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2ABE0BFC" w:rsidR="008807EA" w:rsidRPr="00265512" w:rsidRDefault="00D36A36" w:rsidP="00891112">
      <w:pPr>
        <w:widowControl w:val="0"/>
        <w:autoSpaceDE w:val="0"/>
        <w:autoSpaceDN w:val="0"/>
        <w:adjustRightInd w:val="0"/>
        <w:ind w:left="6521"/>
        <w:rPr>
          <w:b/>
          <w:bCs/>
        </w:rPr>
      </w:pPr>
      <w:r>
        <w:rPr>
          <w:b/>
        </w:rPr>
        <w:t>№ 4</w:t>
      </w:r>
      <w:r w:rsidR="00DE3E02">
        <w:rPr>
          <w:b/>
        </w:rPr>
        <w:t>7</w:t>
      </w:r>
      <w:r>
        <w:rPr>
          <w:b/>
        </w:rPr>
        <w:t xml:space="preserve"> від </w:t>
      </w:r>
      <w:r w:rsidR="00DE3E02">
        <w:rPr>
          <w:b/>
        </w:rPr>
        <w:t>30</w:t>
      </w:r>
      <w:r w:rsidR="00891112" w:rsidRPr="000245C6">
        <w:rPr>
          <w:b/>
        </w:rPr>
        <w:t xml:space="preserve"> </w:t>
      </w:r>
      <w:r w:rsidR="005F7B4B" w:rsidRPr="000245C6">
        <w:rPr>
          <w:b/>
        </w:rPr>
        <w:t>березня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p>
    <w:p w14:paraId="5EC451B5" w14:textId="6EFA52B3" w:rsidR="00420418" w:rsidRDefault="00BB7AD4" w:rsidP="00CA6605">
      <w:pPr>
        <w:keepNext/>
        <w:widowControl w:val="0"/>
        <w:autoSpaceDE w:val="0"/>
        <w:autoSpaceDN w:val="0"/>
        <w:adjustRightInd w:val="0"/>
        <w:jc w:val="center"/>
        <w:rPr>
          <w:b/>
          <w:spacing w:val="-3"/>
          <w:sz w:val="36"/>
          <w:szCs w:val="36"/>
        </w:rPr>
      </w:pPr>
      <w:r w:rsidRPr="00BB7AD4">
        <w:rPr>
          <w:b/>
          <w:bCs/>
          <w:sz w:val="36"/>
          <w:szCs w:val="36"/>
          <w:lang w:val="ru-UA"/>
        </w:rPr>
        <w:t>Комп’ютерне обладнання</w:t>
      </w:r>
      <w:r w:rsidR="00420418">
        <w:rPr>
          <w:b/>
          <w:spacing w:val="-3"/>
          <w:sz w:val="36"/>
          <w:szCs w:val="36"/>
        </w:rPr>
        <w:t xml:space="preserve"> </w:t>
      </w:r>
    </w:p>
    <w:p w14:paraId="4BFBAF94" w14:textId="558DA333"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BB7AD4" w:rsidRPr="00BB7AD4">
        <w:rPr>
          <w:b/>
          <w:spacing w:val="-3"/>
          <w:sz w:val="36"/>
          <w:szCs w:val="36"/>
        </w:rPr>
        <w:t>30230000-0 Комп’ютерне обладнання</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2CA98060" w:rsidR="00CA6605" w:rsidRDefault="00CA6605" w:rsidP="008807EA">
      <w:pPr>
        <w:widowControl w:val="0"/>
        <w:autoSpaceDE w:val="0"/>
        <w:autoSpaceDN w:val="0"/>
        <w:adjustRightInd w:val="0"/>
        <w:jc w:val="center"/>
        <w:rPr>
          <w:b/>
          <w:bCs/>
          <w:i/>
          <w:iCs/>
        </w:rPr>
      </w:pPr>
    </w:p>
    <w:p w14:paraId="7DAEA748" w14:textId="77777777" w:rsidR="00652464" w:rsidRDefault="00652464"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2D8BAEED" w:rsidR="00CA6605" w:rsidRDefault="00CA6605" w:rsidP="008807EA">
      <w:pPr>
        <w:widowControl w:val="0"/>
        <w:autoSpaceDE w:val="0"/>
        <w:autoSpaceDN w:val="0"/>
        <w:adjustRightInd w:val="0"/>
        <w:jc w:val="center"/>
        <w:rPr>
          <w:b/>
          <w:bCs/>
          <w:i/>
          <w:iCs/>
        </w:rPr>
      </w:pPr>
    </w:p>
    <w:p w14:paraId="62C2955C" w14:textId="652275A9" w:rsidR="00BB7AD4" w:rsidRDefault="00BB7AD4" w:rsidP="008807EA">
      <w:pPr>
        <w:widowControl w:val="0"/>
        <w:autoSpaceDE w:val="0"/>
        <w:autoSpaceDN w:val="0"/>
        <w:adjustRightInd w:val="0"/>
        <w:jc w:val="center"/>
        <w:rPr>
          <w:b/>
          <w:bCs/>
          <w:i/>
          <w:iCs/>
        </w:rPr>
      </w:pPr>
    </w:p>
    <w:p w14:paraId="7608B739" w14:textId="77777777" w:rsidR="00BB7AD4" w:rsidRDefault="00BB7AD4"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Pr="00BB7AD4" w:rsidRDefault="00420418" w:rsidP="00420418">
            <w:pPr>
              <w:widowControl w:val="0"/>
              <w:autoSpaceDE w:val="0"/>
              <w:autoSpaceDN w:val="0"/>
              <w:adjustRightInd w:val="0"/>
              <w:jc w:val="both"/>
              <w:rPr>
                <w:bCs/>
              </w:rPr>
            </w:pPr>
            <w:r w:rsidRPr="00BB7AD4">
              <w:rPr>
                <w:bCs/>
              </w:rPr>
              <w:t>З організаційних питань:</w:t>
            </w:r>
          </w:p>
          <w:p w14:paraId="77A369AF" w14:textId="1A73A10E" w:rsidR="00891112" w:rsidRPr="00BB7AD4" w:rsidRDefault="00420418" w:rsidP="00420418">
            <w:pPr>
              <w:widowControl w:val="0"/>
              <w:autoSpaceDE w:val="0"/>
              <w:autoSpaceDN w:val="0"/>
              <w:adjustRightInd w:val="0"/>
              <w:jc w:val="both"/>
              <w:rPr>
                <w:bCs/>
              </w:rPr>
            </w:pPr>
            <w:r w:rsidRPr="00BB7AD4">
              <w:rPr>
                <w:bCs/>
              </w:rPr>
              <w:t xml:space="preserve">- Олена СЕРДЮК, </w:t>
            </w:r>
            <w:r w:rsidR="00BB7AD4">
              <w:rPr>
                <w:bCs/>
              </w:rPr>
              <w:t xml:space="preserve">провідний фахівець відділу закупівель, </w:t>
            </w:r>
            <w:r w:rsidRPr="00BB7AD4">
              <w:rPr>
                <w:bCs/>
              </w:rPr>
              <w:t xml:space="preserve">тел.: </w:t>
            </w:r>
            <w:r w:rsidR="00440DBE" w:rsidRPr="00BB7AD4">
              <w:rPr>
                <w:bCs/>
              </w:rPr>
              <w:t xml:space="preserve">+38 </w:t>
            </w:r>
            <w:r w:rsidRPr="00BB7AD4">
              <w:rPr>
                <w:bCs/>
              </w:rPr>
              <w:t>044 202 17 00 (вн. 1712)</w:t>
            </w:r>
          </w:p>
          <w:p w14:paraId="3B75BDA7" w14:textId="3D7C1467" w:rsidR="00BB7AD4" w:rsidRPr="00DE3E02" w:rsidRDefault="00BB7AD4" w:rsidP="00420418">
            <w:pPr>
              <w:widowControl w:val="0"/>
              <w:autoSpaceDE w:val="0"/>
              <w:autoSpaceDN w:val="0"/>
              <w:adjustRightInd w:val="0"/>
              <w:jc w:val="both"/>
              <w:rPr>
                <w:bCs/>
                <w:lang w:val="ru-RU"/>
              </w:rPr>
            </w:pPr>
            <w:r>
              <w:rPr>
                <w:bCs/>
                <w:lang w:val="en-US"/>
              </w:rPr>
              <w:t>e</w:t>
            </w:r>
            <w:r w:rsidRPr="00BB7AD4">
              <w:rPr>
                <w:bCs/>
                <w:lang w:val="en-US"/>
              </w:rPr>
              <w:t>mail</w:t>
            </w:r>
            <w:r>
              <w:rPr>
                <w:bCs/>
              </w:rPr>
              <w:t xml:space="preserve">: </w:t>
            </w:r>
            <w:r>
              <w:rPr>
                <w:bCs/>
                <w:lang w:val="en-US"/>
              </w:rPr>
              <w:t>serdyuk</w:t>
            </w:r>
            <w:r w:rsidRPr="00DE3E02">
              <w:rPr>
                <w:bCs/>
                <w:lang w:val="ru-RU"/>
              </w:rPr>
              <w:t>@</w:t>
            </w:r>
            <w:r>
              <w:rPr>
                <w:bCs/>
                <w:lang w:val="en-US"/>
              </w:rPr>
              <w:t>dec</w:t>
            </w:r>
            <w:r w:rsidRPr="00DE3E02">
              <w:rPr>
                <w:bCs/>
                <w:lang w:val="ru-RU"/>
              </w:rPr>
              <w:t>.</w:t>
            </w:r>
            <w:r>
              <w:rPr>
                <w:bCs/>
                <w:lang w:val="en-US"/>
              </w:rPr>
              <w:t>gov</w:t>
            </w:r>
            <w:r w:rsidRPr="00DE3E02">
              <w:rPr>
                <w:bCs/>
                <w:lang w:val="ru-RU"/>
              </w:rPr>
              <w:t>.</w:t>
            </w:r>
            <w:r>
              <w:rPr>
                <w:bCs/>
                <w:lang w:val="en-US"/>
              </w:rPr>
              <w:t>ua</w:t>
            </w:r>
          </w:p>
          <w:p w14:paraId="53BE41CC" w14:textId="77777777" w:rsidR="00420418" w:rsidRPr="00BB7AD4" w:rsidRDefault="00420418" w:rsidP="00420418">
            <w:pPr>
              <w:widowControl w:val="0"/>
              <w:autoSpaceDE w:val="0"/>
              <w:autoSpaceDN w:val="0"/>
              <w:adjustRightInd w:val="0"/>
              <w:jc w:val="both"/>
              <w:rPr>
                <w:bCs/>
              </w:rPr>
            </w:pPr>
          </w:p>
          <w:p w14:paraId="2558D001" w14:textId="4C46D09F" w:rsidR="00420418" w:rsidRPr="00BB7AD4" w:rsidRDefault="00420418" w:rsidP="00420418">
            <w:pPr>
              <w:widowControl w:val="0"/>
              <w:autoSpaceDE w:val="0"/>
              <w:autoSpaceDN w:val="0"/>
              <w:adjustRightInd w:val="0"/>
              <w:jc w:val="both"/>
              <w:rPr>
                <w:bCs/>
              </w:rPr>
            </w:pPr>
            <w:r w:rsidRPr="00BB7AD4">
              <w:rPr>
                <w:bCs/>
              </w:rPr>
              <w:t>З технічних питань:</w:t>
            </w:r>
          </w:p>
          <w:p w14:paraId="0DDF3F2C" w14:textId="3F7F790E" w:rsidR="00BB7AD4" w:rsidRPr="00BB7AD4" w:rsidRDefault="00C4079C" w:rsidP="00BB7AD4">
            <w:pPr>
              <w:widowControl w:val="0"/>
              <w:autoSpaceDE w:val="0"/>
              <w:autoSpaceDN w:val="0"/>
              <w:adjustRightInd w:val="0"/>
              <w:jc w:val="both"/>
              <w:rPr>
                <w:bCs/>
              </w:rPr>
            </w:pPr>
            <w:r w:rsidRPr="00BB7AD4">
              <w:rPr>
                <w:bCs/>
              </w:rPr>
              <w:t xml:space="preserve">- </w:t>
            </w:r>
            <w:r w:rsidR="00BB7AD4" w:rsidRPr="00BB7AD4">
              <w:rPr>
                <w:bCs/>
              </w:rPr>
              <w:t>Роман ЮРКОВИЧ</w:t>
            </w:r>
            <w:r w:rsidR="00440DBE" w:rsidRPr="00BB7AD4">
              <w:rPr>
                <w:bCs/>
              </w:rPr>
              <w:t xml:space="preserve">, </w:t>
            </w:r>
            <w:r w:rsidR="00BB7AD4">
              <w:rPr>
                <w:bCs/>
              </w:rPr>
              <w:t>начальник в</w:t>
            </w:r>
            <w:r w:rsidR="00BB7AD4" w:rsidRPr="00BB7AD4">
              <w:rPr>
                <w:bCs/>
              </w:rPr>
              <w:t xml:space="preserve">ідділу </w:t>
            </w:r>
            <w:hyperlink r:id="rId8" w:history="1">
              <w:r w:rsidR="00BB7AD4" w:rsidRPr="00BB7AD4">
                <w:rPr>
                  <w:bCs/>
                </w:rPr>
                <w:t>технічної підтримки та інформаційної безпеки</w:t>
              </w:r>
            </w:hyperlink>
          </w:p>
          <w:p w14:paraId="778E84A9" w14:textId="2002E333" w:rsidR="00420418" w:rsidRPr="00C4079C" w:rsidRDefault="00CA50F0" w:rsidP="00BB7AD4">
            <w:pPr>
              <w:widowControl w:val="0"/>
              <w:autoSpaceDE w:val="0"/>
              <w:autoSpaceDN w:val="0"/>
              <w:adjustRightInd w:val="0"/>
              <w:jc w:val="both"/>
              <w:rPr>
                <w:b/>
                <w:bCs/>
              </w:rPr>
            </w:pPr>
            <w:r w:rsidRPr="00BB7AD4">
              <w:rPr>
                <w:bCs/>
              </w:rPr>
              <w:t xml:space="preserve">тел.: +38 044 202 17 00 (вн. </w:t>
            </w:r>
            <w:r w:rsidR="00BB7AD4" w:rsidRPr="00BB7AD4">
              <w:rPr>
                <w:bCs/>
              </w:rPr>
              <w:t>1405</w:t>
            </w:r>
            <w:r w:rsidRPr="00BB7AD4">
              <w:rPr>
                <w:bCs/>
              </w:rPr>
              <w:t>)</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5746B632" w:rsidR="00EC29FB" w:rsidRPr="00EC29FB" w:rsidRDefault="00BB7AD4" w:rsidP="00EC29FB">
            <w:pPr>
              <w:keepNext/>
              <w:widowControl w:val="0"/>
              <w:autoSpaceDE w:val="0"/>
              <w:autoSpaceDN w:val="0"/>
              <w:adjustRightInd w:val="0"/>
            </w:pPr>
            <w:r w:rsidRPr="00BB7AD4">
              <w:t>Комп’ютерне обладнання</w:t>
            </w:r>
            <w:r w:rsidR="00EC29FB" w:rsidRPr="00EC29FB">
              <w:t xml:space="preserve"> </w:t>
            </w:r>
          </w:p>
          <w:p w14:paraId="07CB928A" w14:textId="4DAB014A" w:rsidR="00891112" w:rsidRPr="00EC29FB" w:rsidRDefault="00EC29FB" w:rsidP="00EC29FB">
            <w:pPr>
              <w:widowControl w:val="0"/>
              <w:contextualSpacing/>
            </w:pPr>
            <w:r w:rsidRPr="00EC29FB">
              <w:t xml:space="preserve">(Код ДК 021:2015 - </w:t>
            </w:r>
            <w:r w:rsidR="00BB7AD4" w:rsidRPr="00BB7AD4">
              <w:t>30230000-0 Комп’ютерне обладнання</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66D7BA05"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BB7AD4" w:rsidRPr="004271E2">
              <w:rPr>
                <w:lang w:eastAsia="uk-UA"/>
              </w:rPr>
              <w:t xml:space="preserve">03057, Україна, місто Київ, вулиця </w:t>
            </w:r>
            <w:r w:rsidR="00BB7AD4">
              <w:rPr>
                <w:lang w:eastAsia="uk-UA"/>
              </w:rPr>
              <w:t>Сім’ї Бродських</w:t>
            </w:r>
            <w:r w:rsidR="00BB7AD4" w:rsidRPr="004271E2">
              <w:rPr>
                <w:lang w:eastAsia="uk-UA"/>
              </w:rPr>
              <w:t xml:space="preserve"> 10</w:t>
            </w:r>
            <w:r w:rsidR="00E76D06">
              <w:rPr>
                <w:b/>
              </w:rPr>
              <w:t>.</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Вимоги до предмета закупівлі, у т.ч.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0083AC46" w:rsidR="00891112" w:rsidRPr="005C23F4" w:rsidRDefault="00D9242A" w:rsidP="00BB7AD4">
            <w:pPr>
              <w:widowControl w:val="0"/>
              <w:autoSpaceDE w:val="0"/>
              <w:autoSpaceDN w:val="0"/>
              <w:adjustRightInd w:val="0"/>
              <w:ind w:right="34"/>
              <w:jc w:val="both"/>
              <w:rPr>
                <w:b/>
                <w:bCs/>
                <w:highlight w:val="yellow"/>
              </w:rPr>
            </w:pPr>
            <w:r>
              <w:t>П</w:t>
            </w:r>
            <w:r w:rsidR="00BB7AD4" w:rsidRPr="004271E2">
              <w:t xml:space="preserve">ротягом 14 (чотирнадцять) робочих днів від дати здійснення Покупцем заявки на поставку. </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265512">
              <w:lastRenderedPageBreak/>
              <w:t xml:space="preserve">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17C67FD" w14:textId="77777777" w:rsidR="00D9242A"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14:paraId="689E934D" w14:textId="4ADB1333"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D9242A">
              <w:rPr>
                <w:rFonts w:ascii="Times New Roman" w:hAnsi="Times New Roman" w:cs="Times New Roman"/>
                <w:b/>
                <w:i/>
                <w:color w:val="auto"/>
                <w:sz w:val="24"/>
                <w:szCs w:val="24"/>
                <w:lang w:val="uk-UA"/>
              </w:rPr>
              <w:t>надають довідку</w:t>
            </w:r>
            <w:r w:rsidRPr="00265512">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w:t>
            </w:r>
            <w:r w:rsidRPr="00265512">
              <w:rPr>
                <w:rFonts w:ascii="Times New Roman" w:hAnsi="Times New Roman" w:cs="Times New Roman"/>
                <w:color w:val="auto"/>
                <w:sz w:val="24"/>
                <w:szCs w:val="24"/>
                <w:lang w:val="uk-UA"/>
              </w:rPr>
              <w:lastRenderedPageBreak/>
              <w:t xml:space="preserve">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w:t>
            </w:r>
            <w:r w:rsidRPr="00265512">
              <w:lastRenderedPageBreak/>
              <w:t>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lastRenderedPageBreak/>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w:t>
            </w:r>
            <w:r w:rsidRPr="00265512">
              <w:lastRenderedPageBreak/>
              <w:t>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w:t>
            </w:r>
            <w:r w:rsidRPr="00265512">
              <w:lastRenderedPageBreak/>
              <w:t xml:space="preserve">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lastRenderedPageBreak/>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w:t>
            </w:r>
            <w:r w:rsidRPr="00265512">
              <w:rPr>
                <w:rFonts w:ascii="Times New Roman" w:hAnsi="Times New Roman"/>
                <w:i/>
                <w:iCs/>
                <w:sz w:val="24"/>
                <w:szCs w:val="24"/>
              </w:rPr>
              <w:lastRenderedPageBreak/>
              <w:t>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w:t>
            </w:r>
            <w:r w:rsidRPr="00265512">
              <w:rPr>
                <w:rFonts w:ascii="Times New Roman" w:hAnsi="Times New Roman"/>
                <w:color w:val="auto"/>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w:t>
            </w:r>
            <w:r w:rsidRPr="00265512">
              <w:rPr>
                <w:rFonts w:ascii="Times New Roman" w:hAnsi="Times New Roman"/>
                <w:color w:val="auto"/>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066608D8"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8B20E2">
              <w:rPr>
                <w:b/>
                <w:lang w:val="ru-RU"/>
              </w:rPr>
              <w:t>00:00</w:t>
            </w:r>
            <w:r w:rsidRPr="008B20E2">
              <w:rPr>
                <w:b/>
                <w:lang w:val="ru-RU"/>
              </w:rPr>
              <w:t xml:space="preserve"> </w:t>
            </w:r>
            <w:r w:rsidR="003E17D0" w:rsidRPr="008B20E2">
              <w:rPr>
                <w:b/>
                <w:lang w:val="ru-RU"/>
              </w:rPr>
              <w:t>0</w:t>
            </w:r>
            <w:r w:rsidR="008B20E2" w:rsidRPr="008B20E2">
              <w:rPr>
                <w:b/>
                <w:lang w:val="ru-RU"/>
              </w:rPr>
              <w:t>7</w:t>
            </w:r>
            <w:r w:rsidRPr="008B20E2">
              <w:rPr>
                <w:b/>
                <w:lang w:val="ru-RU"/>
              </w:rPr>
              <w:t>.0</w:t>
            </w:r>
            <w:r w:rsidR="003E17D0" w:rsidRPr="008B20E2">
              <w:rPr>
                <w:b/>
                <w:lang w:val="ru-RU"/>
              </w:rPr>
              <w:t>4</w:t>
            </w:r>
            <w:r w:rsidRPr="008B20E2">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w:t>
            </w:r>
            <w:bookmarkStart w:id="26" w:name="_GoBack"/>
            <w:bookmarkEnd w:id="26"/>
            <w:r w:rsidRPr="00265512">
              <w:t xml:space="preserve">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A57396">
            <w:pPr>
              <w:numPr>
                <w:ilvl w:val="0"/>
                <w:numId w:val="2"/>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sidR="009539D3">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9"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0" w:tgtFrame="_blank" w:history="1">
              <w:r w:rsidRPr="00265512">
                <w:t>Законом</w:t>
              </w:r>
            </w:hyperlink>
            <w:r w:rsidRPr="00265512">
              <w:t xml:space="preserve"> </w:t>
            </w:r>
            <w:hyperlink r:id="rId11"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4D04DAC1" w14:textId="77777777"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color w:val="auto"/>
                <w:sz w:val="24"/>
                <w:szCs w:val="24"/>
                <w:lang w:val="uk-UA"/>
              </w:rPr>
              <w:t xml:space="preserve">6.1. Замовником вимагається не пізніше дати укладення договору внесення Учасником-переможцем забезпечення виконання договору у формі: </w:t>
            </w:r>
            <w:r w:rsidRPr="00A715C4">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A715C4">
              <w:rPr>
                <w:rFonts w:ascii="Times New Roman" w:eastAsia="Times New Roman" w:hAnsi="Times New Roman" w:cs="Times New Roman"/>
                <w:color w:val="auto"/>
                <w:sz w:val="24"/>
                <w:szCs w:val="24"/>
                <w:lang w:val="uk-UA"/>
              </w:rPr>
              <w:t>, 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14:paraId="4E4900B8" w14:textId="77777777" w:rsidR="00E46F9D" w:rsidRPr="00A715C4" w:rsidRDefault="00E46F9D" w:rsidP="00E46F9D">
            <w:pPr>
              <w:widowControl w:val="0"/>
              <w:jc w:val="both"/>
            </w:pPr>
            <w:r w:rsidRPr="00A715C4">
              <w:t xml:space="preserve">Банківська гарантія оформлюється в банку, який має </w:t>
            </w:r>
            <w:r w:rsidRPr="00A715C4">
              <w:lastRenderedPageBreak/>
              <w:t>ліцензію Національного банку України.</w:t>
            </w:r>
          </w:p>
          <w:p w14:paraId="61AD6E2E" w14:textId="77777777"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
                <w:bCs/>
                <w:color w:val="auto"/>
                <w:sz w:val="24"/>
                <w:szCs w:val="24"/>
                <w:lang w:val="uk-UA"/>
              </w:rPr>
              <w:t>Гарантія має містити:</w:t>
            </w:r>
          </w:p>
          <w:p w14:paraId="5568C4A9" w14:textId="77777777" w:rsidR="00E46F9D" w:rsidRPr="00A715C4" w:rsidRDefault="00E46F9D" w:rsidP="00E46F9D">
            <w:pPr>
              <w:pStyle w:val="LO-normal"/>
              <w:spacing w:line="240" w:lineRule="auto"/>
              <w:jc w:val="both"/>
              <w:rPr>
                <w:rFonts w:ascii="Times New Roman" w:hAnsi="Times New Roman" w:cs="Times New Roman"/>
                <w:color w:val="auto"/>
                <w:sz w:val="24"/>
                <w:szCs w:val="24"/>
                <w:lang w:val="uk-UA"/>
              </w:rPr>
            </w:pPr>
            <w:r w:rsidRPr="00A715C4">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14:paraId="2F4D5B17" w14:textId="77777777"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14:paraId="45AC5713" w14:textId="77777777"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 xml:space="preserve">назву бенефіціара, його місцезнаходження </w:t>
            </w:r>
            <w:r w:rsidRPr="00A715C4">
              <w:rPr>
                <w:rFonts w:ascii="Times New Roman" w:eastAsia="Times New Roman" w:hAnsi="Times New Roman" w:cs="Times New Roman"/>
                <w:bCs/>
                <w:i/>
                <w:color w:val="auto"/>
                <w:sz w:val="24"/>
                <w:szCs w:val="24"/>
                <w:lang w:val="uk-UA"/>
              </w:rPr>
              <w:t xml:space="preserve">– </w:t>
            </w:r>
            <w:r w:rsidRPr="00A715C4">
              <w:rPr>
                <w:rFonts w:ascii="Times New Roman" w:hAnsi="Times New Roman" w:cs="Times New Roman"/>
                <w:b/>
                <w:bCs/>
                <w:color w:val="auto"/>
                <w:sz w:val="24"/>
                <w:szCs w:val="24"/>
              </w:rPr>
              <w:t>Державне підприємство «Державний експертний центр Міністерства охорони здоров’я України»</w:t>
            </w:r>
            <w:r w:rsidRPr="00A715C4">
              <w:rPr>
                <w:rFonts w:ascii="Times New Roman" w:hAnsi="Times New Roman" w:cs="Times New Roman"/>
                <w:b/>
                <w:bCs/>
                <w:color w:val="auto"/>
                <w:sz w:val="24"/>
                <w:szCs w:val="24"/>
                <w:lang w:val="uk-UA"/>
              </w:rPr>
              <w:t xml:space="preserve">, </w:t>
            </w:r>
            <w:r w:rsidRPr="00A715C4">
              <w:rPr>
                <w:rFonts w:ascii="Times New Roman" w:hAnsi="Times New Roman" w:cs="Times New Roman"/>
                <w:b/>
                <w:bCs/>
                <w:color w:val="auto"/>
                <w:sz w:val="24"/>
                <w:szCs w:val="24"/>
              </w:rPr>
              <w:t>Україна, м</w:t>
            </w:r>
            <w:r w:rsidRPr="00A715C4">
              <w:rPr>
                <w:rFonts w:ascii="Times New Roman" w:hAnsi="Times New Roman" w:cs="Times New Roman"/>
                <w:b/>
                <w:bCs/>
                <w:color w:val="auto"/>
                <w:sz w:val="24"/>
                <w:szCs w:val="24"/>
                <w:lang w:val="uk-UA"/>
              </w:rPr>
              <w:t>істо</w:t>
            </w:r>
            <w:r w:rsidRPr="00A715C4">
              <w:rPr>
                <w:rFonts w:ascii="Times New Roman" w:hAnsi="Times New Roman" w:cs="Times New Roman"/>
                <w:b/>
                <w:bCs/>
                <w:color w:val="auto"/>
                <w:sz w:val="24"/>
                <w:szCs w:val="24"/>
              </w:rPr>
              <w:t xml:space="preserve"> Київ, вул</w:t>
            </w:r>
            <w:r w:rsidRPr="00A715C4">
              <w:rPr>
                <w:rFonts w:ascii="Times New Roman" w:hAnsi="Times New Roman" w:cs="Times New Roman"/>
                <w:b/>
                <w:bCs/>
                <w:color w:val="auto"/>
                <w:sz w:val="24"/>
                <w:szCs w:val="24"/>
                <w:lang w:val="uk-UA"/>
              </w:rPr>
              <w:t>иця</w:t>
            </w:r>
            <w:r w:rsidRPr="00A715C4">
              <w:rPr>
                <w:rFonts w:ascii="Times New Roman" w:hAnsi="Times New Roman" w:cs="Times New Roman"/>
                <w:b/>
                <w:bCs/>
                <w:color w:val="auto"/>
                <w:sz w:val="24"/>
                <w:szCs w:val="24"/>
              </w:rPr>
              <w:t xml:space="preserve"> Антона Цедіка, </w:t>
            </w:r>
            <w:r w:rsidRPr="00A715C4">
              <w:rPr>
                <w:rFonts w:ascii="Times New Roman" w:hAnsi="Times New Roman" w:cs="Times New Roman"/>
                <w:b/>
                <w:bCs/>
                <w:color w:val="auto"/>
                <w:sz w:val="24"/>
                <w:szCs w:val="24"/>
                <w:lang w:val="uk-UA"/>
              </w:rPr>
              <w:t xml:space="preserve">будинок </w:t>
            </w:r>
            <w:r w:rsidRPr="00A715C4">
              <w:rPr>
                <w:rFonts w:ascii="Times New Roman" w:hAnsi="Times New Roman" w:cs="Times New Roman"/>
                <w:b/>
                <w:bCs/>
                <w:color w:val="auto"/>
                <w:sz w:val="24"/>
                <w:szCs w:val="24"/>
              </w:rPr>
              <w:t>14, 03057</w:t>
            </w:r>
            <w:r w:rsidRPr="00A715C4">
              <w:rPr>
                <w:rFonts w:ascii="Times New Roman" w:eastAsia="Times New Roman" w:hAnsi="Times New Roman" w:cs="Times New Roman"/>
                <w:b/>
                <w:bCs/>
                <w:color w:val="auto"/>
                <w:sz w:val="24"/>
                <w:szCs w:val="24"/>
                <w:lang w:val="uk-UA"/>
              </w:rPr>
              <w:t>;</w:t>
            </w:r>
          </w:p>
          <w:p w14:paraId="7F9545F2" w14:textId="77777777" w:rsidR="00E46F9D" w:rsidRPr="00A715C4" w:rsidRDefault="00E46F9D" w:rsidP="00E46F9D">
            <w:pPr>
              <w:pStyle w:val="LO-normal"/>
              <w:spacing w:line="240" w:lineRule="auto"/>
              <w:jc w:val="both"/>
              <w:rPr>
                <w:rFonts w:ascii="Times New Roman" w:hAnsi="Times New Roman" w:cs="Times New Roman"/>
                <w:color w:val="auto"/>
                <w:sz w:val="24"/>
                <w:szCs w:val="24"/>
                <w:lang w:val="uk-UA"/>
              </w:rPr>
            </w:pPr>
            <w:r w:rsidRPr="00A715C4">
              <w:rPr>
                <w:rFonts w:ascii="Times New Roman" w:eastAsia="Times New Roman" w:hAnsi="Times New Roman" w:cs="Times New Roman"/>
                <w:bCs/>
                <w:color w:val="auto"/>
                <w:sz w:val="24"/>
                <w:szCs w:val="24"/>
                <w:lang w:val="uk-UA"/>
              </w:rPr>
              <w:t xml:space="preserve">назву банку бенефіціара – його назву та адресу – </w:t>
            </w:r>
            <w:r w:rsidRPr="00A715C4">
              <w:rPr>
                <w:rFonts w:ascii="Times New Roman" w:eastAsia="Times New Roman" w:hAnsi="Times New Roman" w:cs="Times New Roman"/>
                <w:b/>
                <w:bCs/>
                <w:color w:val="auto"/>
                <w:sz w:val="24"/>
                <w:szCs w:val="24"/>
                <w:lang w:val="uk-UA"/>
              </w:rPr>
              <w:t>АБ «УКРГАЗБАНК» м. Києва, МФО 320478, UA473204780000000026009125608;</w:t>
            </w:r>
          </w:p>
          <w:p w14:paraId="1CA95126" w14:textId="77777777"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A715C4">
              <w:rPr>
                <w:rFonts w:ascii="Times New Roman" w:eastAsia="Times New Roman" w:hAnsi="Times New Roman" w:cs="Times New Roman"/>
                <w:b/>
                <w:bCs/>
                <w:color w:val="auto"/>
                <w:sz w:val="24"/>
                <w:szCs w:val="24"/>
                <w:lang w:val="uk-UA"/>
              </w:rPr>
              <w:t>«С</w:t>
            </w:r>
            <w:r w:rsidRPr="00A715C4">
              <w:rPr>
                <w:rFonts w:ascii="Times New Roman" w:eastAsia="Times New Roman" w:hAnsi="Times New Roman" w:cs="Times New Roman"/>
                <w:b/>
                <w:color w:val="auto"/>
                <w:sz w:val="24"/>
                <w:szCs w:val="24"/>
                <w:lang w:val="uk-UA"/>
              </w:rPr>
              <w:t xml:space="preserve">трок дії банківської гарантії до </w:t>
            </w:r>
            <w:r w:rsidRPr="00A715C4">
              <w:rPr>
                <w:rFonts w:ascii="Times New Roman" w:eastAsia="Times New Roman" w:hAnsi="Times New Roman" w:cs="Times New Roman"/>
                <w:b/>
                <w:bCs/>
                <w:color w:val="auto"/>
                <w:sz w:val="24"/>
                <w:szCs w:val="24"/>
                <w:lang w:val="uk-UA"/>
              </w:rPr>
              <w:t xml:space="preserve">«___» _________ </w:t>
            </w:r>
            <w:r w:rsidRPr="00A715C4">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14:paraId="269AD894" w14:textId="43CCF636" w:rsidR="00E46F9D" w:rsidRPr="00A715C4" w:rsidRDefault="00E46F9D" w:rsidP="00E46F9D">
            <w:pPr>
              <w:pStyle w:val="LO-normal"/>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Cs/>
                <w:color w:val="auto"/>
                <w:sz w:val="24"/>
                <w:szCs w:val="24"/>
                <w:lang w:val="uk-UA"/>
              </w:rPr>
              <w:t xml:space="preserve">умови, за яких надається право вимагати платіж – </w:t>
            </w:r>
            <w:r w:rsidRPr="00E46F9D">
              <w:rPr>
                <w:rFonts w:ascii="Times New Roman" w:hAnsi="Times New Roman"/>
                <w:b/>
                <w:bCs/>
                <w:sz w:val="24"/>
                <w:szCs w:val="24"/>
              </w:rPr>
              <w:t>«невиконання умов договору на закупівлю товару «</w:t>
            </w:r>
            <w:r w:rsidRPr="004271E2">
              <w:rPr>
                <w:rFonts w:ascii="Times New Roman" w:hAnsi="Times New Roman"/>
                <w:b/>
                <w:bCs/>
                <w:sz w:val="24"/>
                <w:szCs w:val="24"/>
              </w:rPr>
              <w:t>Комп’ютерне обладнання</w:t>
            </w:r>
            <w:r w:rsidRPr="00E46F9D">
              <w:rPr>
                <w:rFonts w:ascii="Times New Roman" w:hAnsi="Times New Roman"/>
                <w:b/>
                <w:bCs/>
                <w:sz w:val="24"/>
                <w:szCs w:val="24"/>
              </w:rPr>
              <w:t>»;</w:t>
            </w:r>
          </w:p>
          <w:p w14:paraId="1D735AF8" w14:textId="77777777" w:rsidR="00E46F9D" w:rsidRPr="00A715C4" w:rsidRDefault="00E46F9D" w:rsidP="00E46F9D">
            <w:pPr>
              <w:pStyle w:val="LO-normal"/>
              <w:spacing w:line="240" w:lineRule="auto"/>
              <w:jc w:val="both"/>
              <w:rPr>
                <w:rFonts w:ascii="Times New Roman" w:eastAsia="Times New Roman" w:hAnsi="Times New Roman" w:cs="Times New Roman"/>
                <w:color w:val="auto"/>
                <w:sz w:val="24"/>
                <w:szCs w:val="24"/>
                <w:lang w:val="uk-UA"/>
              </w:rPr>
            </w:pPr>
            <w:r w:rsidRPr="00A715C4">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A715C4">
              <w:rPr>
                <w:rFonts w:ascii="Times New Roman" w:eastAsia="Times New Roman" w:hAnsi="Times New Roman" w:cs="Times New Roman"/>
                <w:bCs/>
                <w:i/>
                <w:color w:val="auto"/>
                <w:sz w:val="24"/>
                <w:szCs w:val="24"/>
                <w:lang w:val="uk-UA"/>
              </w:rPr>
              <w:t xml:space="preserve">– </w:t>
            </w:r>
            <w:r w:rsidRPr="00A715C4">
              <w:rPr>
                <w:rFonts w:ascii="Times New Roman" w:eastAsia="Times New Roman" w:hAnsi="Times New Roman" w:cs="Times New Roman"/>
                <w:b/>
                <w:bCs/>
                <w:color w:val="auto"/>
                <w:sz w:val="24"/>
                <w:szCs w:val="24"/>
                <w:lang w:val="uk-UA"/>
              </w:rPr>
              <w:t>«Сума гарантії залишається незмінною»;</w:t>
            </w:r>
          </w:p>
          <w:p w14:paraId="6D758E38" w14:textId="77777777" w:rsidR="00E46F9D" w:rsidRPr="00A715C4" w:rsidRDefault="00E46F9D" w:rsidP="00E46F9D">
            <w:pPr>
              <w:pStyle w:val="LO-normal"/>
              <w:spacing w:line="240" w:lineRule="auto"/>
              <w:jc w:val="both"/>
              <w:rPr>
                <w:rFonts w:ascii="Times New Roman" w:eastAsia="Times New Roman" w:hAnsi="Times New Roman" w:cs="Times New Roman"/>
                <w:color w:val="auto"/>
                <w:sz w:val="24"/>
                <w:szCs w:val="24"/>
                <w:lang w:val="uk-UA" w:eastAsia="uk-UA"/>
              </w:rPr>
            </w:pPr>
            <w:r w:rsidRPr="00A715C4">
              <w:rPr>
                <w:rFonts w:ascii="Times New Roman" w:hAnsi="Times New Roman" w:cs="Times New Roman"/>
                <w:color w:val="auto"/>
                <w:sz w:val="24"/>
                <w:szCs w:val="24"/>
                <w:lang w:val="uk-UA"/>
              </w:rPr>
              <w:t>положення щодо того, що жодні</w:t>
            </w:r>
            <w:r w:rsidRPr="00A715C4">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14:paraId="51DDE80A" w14:textId="77777777" w:rsidR="00E46F9D" w:rsidRPr="00A715C4" w:rsidRDefault="00E46F9D" w:rsidP="00E46F9D">
            <w:pPr>
              <w:pStyle w:val="LO-normal"/>
              <w:spacing w:line="240" w:lineRule="auto"/>
              <w:jc w:val="both"/>
              <w:rPr>
                <w:rFonts w:ascii="Times New Roman" w:eastAsia="Times New Roman" w:hAnsi="Times New Roman" w:cs="Times New Roman"/>
                <w:color w:val="auto"/>
                <w:sz w:val="24"/>
                <w:szCs w:val="24"/>
                <w:lang w:val="uk-UA" w:eastAsia="uk-UA"/>
              </w:rPr>
            </w:pPr>
            <w:r w:rsidRPr="00A715C4">
              <w:rPr>
                <w:rFonts w:ascii="Times New Roman" w:eastAsia="Times New Roman" w:hAnsi="Times New Roman" w:cs="Times New Roman"/>
                <w:color w:val="auto"/>
                <w:sz w:val="24"/>
                <w:szCs w:val="24"/>
                <w:lang w:val="uk-UA" w:eastAsia="uk-UA"/>
              </w:rPr>
              <w:t>положення, що без згоди Бенефіціара допускається вносити зміни до банківської гарантії щодо продовження терміну дії гарантії.</w:t>
            </w:r>
          </w:p>
          <w:p w14:paraId="491B9E79" w14:textId="77777777" w:rsidR="00E46F9D" w:rsidRPr="00A715C4" w:rsidRDefault="00E46F9D" w:rsidP="00E46F9D">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A715C4">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14:paraId="439B75CD" w14:textId="77777777"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A715C4">
              <w:rPr>
                <w:rFonts w:ascii="Times New Roman" w:hAnsi="Times New Roman" w:cs="Times New Roman"/>
                <w:color w:val="auto"/>
                <w:sz w:val="24"/>
                <w:szCs w:val="24"/>
              </w:rPr>
              <w:t>Текст банківської гарантії не може містити:</w:t>
            </w:r>
          </w:p>
          <w:p w14:paraId="3E031E40" w14:textId="77777777" w:rsidR="00E46F9D" w:rsidRPr="00A715C4" w:rsidRDefault="00E46F9D" w:rsidP="00E46F9D">
            <w:pPr>
              <w:jc w:val="both"/>
            </w:pPr>
            <w:r w:rsidRPr="00A715C4">
              <w:t>- посилання на умови договору про надання гарантії (правочину, укладеного між банком-гарантом та принципалом);</w:t>
            </w:r>
          </w:p>
          <w:p w14:paraId="18AC62DB" w14:textId="77777777" w:rsidR="00E46F9D" w:rsidRPr="00A715C4" w:rsidRDefault="00E46F9D" w:rsidP="00E46F9D">
            <w:pPr>
              <w:jc w:val="both"/>
            </w:pPr>
            <w:r w:rsidRPr="00A715C4">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14:paraId="28592ABA" w14:textId="77777777" w:rsidR="00E46F9D" w:rsidRPr="00A715C4" w:rsidRDefault="00E46F9D" w:rsidP="00E46F9D">
            <w:pPr>
              <w:jc w:val="both"/>
            </w:pPr>
            <w:r w:rsidRPr="00A715C4">
              <w:t>- умови про ускладнення процедури виплати грошових коштів за гарантією (додаткового підтвердження повноважень підписант вимоги, отримання будь-яких підтверджень щодо правомірності вимоги, тощо);</w:t>
            </w:r>
          </w:p>
          <w:p w14:paraId="7FC8D9C3" w14:textId="77777777" w:rsidR="00E46F9D" w:rsidRPr="00A715C4" w:rsidRDefault="00E46F9D" w:rsidP="00E46F9D">
            <w:pPr>
              <w:jc w:val="both"/>
            </w:pPr>
            <w:r w:rsidRPr="00A715C4">
              <w:t>- обмеження відповідальності банка-гаранта сумою, на яку видано гарантію, у разі порушення банком-гарантом своїх обов’язків за гарантією;</w:t>
            </w:r>
          </w:p>
          <w:p w14:paraId="575716E2" w14:textId="77777777" w:rsidR="00E46F9D" w:rsidRPr="00A715C4" w:rsidRDefault="00E46F9D" w:rsidP="00E46F9D">
            <w:pPr>
              <w:pStyle w:val="LO-normal"/>
              <w:spacing w:line="240" w:lineRule="auto"/>
              <w:jc w:val="both"/>
              <w:rPr>
                <w:rFonts w:ascii="Times New Roman" w:hAnsi="Times New Roman" w:cs="Times New Roman"/>
                <w:color w:val="auto"/>
                <w:sz w:val="24"/>
                <w:szCs w:val="24"/>
                <w:lang w:val="uk-UA"/>
              </w:rPr>
            </w:pPr>
            <w:r w:rsidRPr="00A715C4">
              <w:rPr>
                <w:rFonts w:ascii="Times New Roman" w:hAnsi="Times New Roman" w:cs="Times New Roman"/>
                <w:color w:val="auto"/>
                <w:sz w:val="24"/>
                <w:szCs w:val="24"/>
                <w:lang w:val="uk-UA" w:eastAsia="ru-RU"/>
              </w:rPr>
              <w:t xml:space="preserve">- умови відкликання гарантії банком-гарантом </w:t>
            </w:r>
          </w:p>
          <w:p w14:paraId="4315BE7C" w14:textId="77777777"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A715C4">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14:paraId="3439617B" w14:textId="77777777" w:rsidR="00E46F9D" w:rsidRPr="00A715C4" w:rsidRDefault="00E46F9D" w:rsidP="00E46F9D">
            <w:pPr>
              <w:pStyle w:val="LO-normal"/>
              <w:widowControl w:val="0"/>
              <w:spacing w:line="240" w:lineRule="auto"/>
              <w:jc w:val="both"/>
              <w:rPr>
                <w:rFonts w:ascii="Times New Roman" w:hAnsi="Times New Roman" w:cs="Times New Roman"/>
                <w:color w:val="auto"/>
                <w:sz w:val="24"/>
                <w:szCs w:val="24"/>
              </w:rPr>
            </w:pPr>
            <w:r w:rsidRPr="00221840">
              <w:rPr>
                <w:rFonts w:ascii="Times New Roman" w:hAnsi="Times New Roman" w:cs="Times New Roman"/>
                <w:b/>
                <w:color w:val="auto"/>
                <w:sz w:val="24"/>
                <w:szCs w:val="24"/>
                <w:lang w:val="uk-UA"/>
              </w:rPr>
              <w:lastRenderedPageBreak/>
              <w:t>Строк дії гарантії повинен перевищувати строк дії договору не менше ніж на 30 днів.</w:t>
            </w:r>
          </w:p>
          <w:p w14:paraId="185D7BA3" w14:textId="77777777" w:rsidR="00E46F9D" w:rsidRPr="00A715C4" w:rsidRDefault="00E46F9D" w:rsidP="00E46F9D">
            <w:pPr>
              <w:jc w:val="both"/>
            </w:pPr>
            <w:r w:rsidRPr="00A715C4">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14:paraId="555CC86C" w14:textId="77777777" w:rsidR="00E46F9D" w:rsidRPr="00A715C4" w:rsidRDefault="00E46F9D" w:rsidP="00E46F9D">
            <w:pPr>
              <w:pStyle w:val="msonormalbullet2gif"/>
              <w:widowControl w:val="0"/>
              <w:spacing w:before="0" w:after="0"/>
              <w:jc w:val="both"/>
              <w:rPr>
                <w:i/>
                <w:u w:val="single"/>
              </w:rPr>
            </w:pPr>
            <w:r w:rsidRPr="00A715C4">
              <w:rPr>
                <w:lang w:val="uk-UA"/>
              </w:rPr>
              <w:t xml:space="preserve">Банківська гарантія в електронному вигляді надсилається замовнику на електронну адресу: </w:t>
            </w:r>
            <w:r w:rsidRPr="00A715C4">
              <w:rPr>
                <w:i/>
                <w:u w:val="single"/>
                <w:shd w:val="clear" w:color="auto" w:fill="FFFFFF"/>
              </w:rPr>
              <w:t>serdyuk@dec.gov.ua</w:t>
            </w:r>
          </w:p>
          <w:p w14:paraId="6381B784" w14:textId="77777777" w:rsidR="00E46F9D" w:rsidRPr="00A715C4" w:rsidRDefault="00E46F9D" w:rsidP="00E46F9D">
            <w:pPr>
              <w:pStyle w:val="msonormalbullet2gif"/>
              <w:widowControl w:val="0"/>
              <w:spacing w:before="0" w:after="0"/>
              <w:jc w:val="both"/>
              <w:rPr>
                <w:lang w:val="uk-UA"/>
              </w:rPr>
            </w:pPr>
            <w:r w:rsidRPr="00E46F9D">
              <w:rPr>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r w:rsidRPr="00A715C4">
              <w:rPr>
                <w:lang w:val="uk-UA"/>
              </w:rPr>
              <w:t>.</w:t>
            </w:r>
          </w:p>
          <w:p w14:paraId="026A2C75" w14:textId="77777777" w:rsidR="00E46F9D" w:rsidRPr="00A715C4" w:rsidRDefault="00E46F9D" w:rsidP="00E46F9D">
            <w:pPr>
              <w:pStyle w:val="msonormalbullet2gif"/>
              <w:widowControl w:val="0"/>
              <w:spacing w:before="0" w:after="0"/>
              <w:jc w:val="both"/>
              <w:rPr>
                <w:lang w:val="uk-UA"/>
              </w:rPr>
            </w:pPr>
            <w:r w:rsidRPr="00A715C4">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14:paraId="3E382E64" w14:textId="77777777" w:rsidR="00E46F9D" w:rsidRPr="00A715C4" w:rsidRDefault="00E46F9D" w:rsidP="00E46F9D">
            <w:pPr>
              <w:pStyle w:val="msonormalbullet2gif"/>
              <w:widowControl w:val="0"/>
              <w:spacing w:before="0" w:after="0"/>
              <w:jc w:val="both"/>
            </w:pPr>
            <w:r w:rsidRPr="00A715C4">
              <w:rPr>
                <w:lang w:val="uk-UA"/>
              </w:rPr>
              <w:t>Усі витрати, пов’язані з поданням забезпечення виконання договору, здійснюються за рахунок Учасника.</w:t>
            </w:r>
          </w:p>
          <w:p w14:paraId="0C587A6A" w14:textId="77777777" w:rsidR="00E46F9D" w:rsidRPr="00A715C4" w:rsidRDefault="00E46F9D" w:rsidP="00E46F9D">
            <w:pPr>
              <w:pStyle w:val="msonormalbullet2gif"/>
              <w:widowControl w:val="0"/>
              <w:spacing w:before="0" w:after="0"/>
              <w:jc w:val="both"/>
            </w:pPr>
            <w:r w:rsidRPr="00A715C4">
              <w:rPr>
                <w:lang w:val="uk-UA"/>
              </w:rPr>
              <w:t>6.2. Замовник повертає забезпечення виконання договору про закупівлю:</w:t>
            </w:r>
          </w:p>
          <w:p w14:paraId="395CF4F2" w14:textId="77777777" w:rsidR="00E46F9D" w:rsidRPr="00A715C4" w:rsidRDefault="00E46F9D" w:rsidP="00E46F9D">
            <w:pPr>
              <w:pStyle w:val="msonormalbullet2gif"/>
              <w:widowControl w:val="0"/>
              <w:spacing w:before="0" w:after="0"/>
              <w:jc w:val="both"/>
            </w:pPr>
            <w:bookmarkStart w:id="30" w:name="n1486"/>
            <w:bookmarkEnd w:id="30"/>
            <w:r w:rsidRPr="00A715C4">
              <w:rPr>
                <w:lang w:val="uk-UA"/>
              </w:rPr>
              <w:t>1) після виконання переможцем процедури закупівлі договору про закупівлю;</w:t>
            </w:r>
          </w:p>
          <w:p w14:paraId="3E2DC9D9" w14:textId="77777777" w:rsidR="00E46F9D" w:rsidRPr="00A715C4" w:rsidRDefault="00E46F9D" w:rsidP="00E46F9D">
            <w:pPr>
              <w:pStyle w:val="msonormalbullet2gif"/>
              <w:widowControl w:val="0"/>
              <w:spacing w:before="0" w:after="0"/>
              <w:jc w:val="both"/>
            </w:pPr>
            <w:bookmarkStart w:id="31" w:name="n1487"/>
            <w:bookmarkEnd w:id="31"/>
            <w:r w:rsidRPr="00A715C4">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DA54CD1" w14:textId="77777777" w:rsidR="00E46F9D" w:rsidRPr="00A715C4" w:rsidRDefault="00E46F9D" w:rsidP="00E46F9D">
            <w:pPr>
              <w:pStyle w:val="msonormalbullet2gif"/>
              <w:widowControl w:val="0"/>
              <w:spacing w:before="0" w:after="0"/>
              <w:jc w:val="both"/>
            </w:pPr>
            <w:bookmarkStart w:id="32" w:name="n1488"/>
            <w:bookmarkEnd w:id="32"/>
            <w:r w:rsidRPr="00A715C4">
              <w:rPr>
                <w:lang w:val="uk-UA"/>
              </w:rPr>
              <w:t>3) у випадках, передбачених статтею 43 Закону;</w:t>
            </w:r>
          </w:p>
          <w:p w14:paraId="4980D69A" w14:textId="77777777" w:rsidR="00E46F9D" w:rsidRPr="00A715C4" w:rsidRDefault="00E46F9D" w:rsidP="00E46F9D">
            <w:pPr>
              <w:pStyle w:val="msonormalbullet2gif"/>
              <w:widowControl w:val="0"/>
              <w:spacing w:before="0" w:after="0"/>
              <w:jc w:val="both"/>
            </w:pPr>
            <w:bookmarkStart w:id="33" w:name="n1489"/>
            <w:bookmarkEnd w:id="33"/>
            <w:r w:rsidRPr="00A715C4">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EB5A257" w14:textId="77777777" w:rsidR="00E46F9D" w:rsidRPr="00A715C4" w:rsidRDefault="00E46F9D" w:rsidP="00E46F9D">
            <w:pPr>
              <w:pStyle w:val="msonormalbullet2gif"/>
              <w:widowControl w:val="0"/>
              <w:spacing w:before="0" w:after="0"/>
              <w:jc w:val="both"/>
            </w:pPr>
            <w:r w:rsidRPr="00A715C4">
              <w:rPr>
                <w:lang w:val="uk-UA"/>
              </w:rPr>
              <w:t>Кошти, що надійшли як забезпечення виконання договору про закупівлю</w:t>
            </w:r>
            <w:r w:rsidRPr="00A715C4">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5D271FE2" w14:textId="4921DFFC" w:rsidR="00891112" w:rsidRPr="00A715C4" w:rsidRDefault="00E46F9D" w:rsidP="00E46F9D">
            <w:pPr>
              <w:pStyle w:val="LO-normal"/>
              <w:widowControl w:val="0"/>
              <w:spacing w:line="240" w:lineRule="auto"/>
              <w:jc w:val="both"/>
              <w:rPr>
                <w:rFonts w:ascii="Times New Roman" w:eastAsia="Times New Roman" w:hAnsi="Times New Roman" w:cs="Times New Roman"/>
                <w:color w:val="auto"/>
                <w:sz w:val="24"/>
                <w:szCs w:val="24"/>
                <w:lang w:val="uk-UA"/>
              </w:rPr>
            </w:pPr>
            <w:r w:rsidRPr="00A715C4">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r w:rsidRPr="00E15AC1">
              <w:t>Тел,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77777777" w:rsidR="00652464" w:rsidRDefault="00652464" w:rsidP="000E15ED">
            <w:pPr>
              <w:widowControl w:val="0"/>
              <w:autoSpaceDE w:val="0"/>
              <w:autoSpaceDN w:val="0"/>
              <w:adjustRightInd w:val="0"/>
              <w:ind w:right="72"/>
              <w:jc w:val="both"/>
            </w:pPr>
          </w:p>
          <w:p w14:paraId="115F9C80" w14:textId="4982802D" w:rsidR="00652464" w:rsidRDefault="00652464" w:rsidP="000E15ED">
            <w:pPr>
              <w:widowControl w:val="0"/>
              <w:autoSpaceDE w:val="0"/>
              <w:autoSpaceDN w:val="0"/>
              <w:adjustRightInd w:val="0"/>
              <w:ind w:right="72"/>
              <w:jc w:val="both"/>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3544"/>
              <w:gridCol w:w="2174"/>
              <w:gridCol w:w="879"/>
              <w:gridCol w:w="1004"/>
              <w:gridCol w:w="1137"/>
              <w:gridCol w:w="1257"/>
            </w:tblGrid>
            <w:tr w:rsidR="009E2ACC" w:rsidRPr="004271E2" w14:paraId="6EED808D" w14:textId="77777777" w:rsidTr="00C8046B">
              <w:trPr>
                <w:trHeight w:val="891"/>
              </w:trPr>
              <w:tc>
                <w:tcPr>
                  <w:tcW w:w="313" w:type="dxa"/>
                  <w:shd w:val="clear" w:color="auto" w:fill="auto"/>
                  <w:vAlign w:val="center"/>
                  <w:hideMark/>
                </w:tcPr>
                <w:p w14:paraId="24FB8B42" w14:textId="77777777" w:rsidR="009E2ACC" w:rsidRPr="004271E2" w:rsidRDefault="009E2ACC" w:rsidP="009E2ACC">
                  <w:pPr>
                    <w:ind w:left="-79" w:right="-80"/>
                    <w:jc w:val="center"/>
                    <w:rPr>
                      <w:b/>
                    </w:rPr>
                  </w:pPr>
                  <w:r w:rsidRPr="004271E2">
                    <w:rPr>
                      <w:b/>
                    </w:rPr>
                    <w:lastRenderedPageBreak/>
                    <w:t>№</w:t>
                  </w:r>
                </w:p>
              </w:tc>
              <w:tc>
                <w:tcPr>
                  <w:tcW w:w="3544" w:type="dxa"/>
                  <w:shd w:val="clear" w:color="auto" w:fill="auto"/>
                  <w:vAlign w:val="center"/>
                  <w:hideMark/>
                </w:tcPr>
                <w:p w14:paraId="611A1BC5" w14:textId="77777777" w:rsidR="009E2ACC" w:rsidRPr="004271E2" w:rsidRDefault="009E2ACC" w:rsidP="009E2ACC">
                  <w:pPr>
                    <w:ind w:left="-66" w:right="-97"/>
                    <w:jc w:val="center"/>
                    <w:rPr>
                      <w:b/>
                    </w:rPr>
                  </w:pPr>
                  <w:r w:rsidRPr="004271E2">
                    <w:rPr>
                      <w:b/>
                    </w:rPr>
                    <w:t>Найменування</w:t>
                  </w:r>
                </w:p>
              </w:tc>
              <w:tc>
                <w:tcPr>
                  <w:tcW w:w="2174" w:type="dxa"/>
                  <w:vAlign w:val="center"/>
                </w:tcPr>
                <w:p w14:paraId="41A848A1" w14:textId="77777777" w:rsidR="009E2ACC" w:rsidRPr="004271E2" w:rsidRDefault="009E2ACC" w:rsidP="009E2ACC">
                  <w:pPr>
                    <w:ind w:left="-80" w:right="-94"/>
                    <w:jc w:val="center"/>
                    <w:rPr>
                      <w:b/>
                    </w:rPr>
                  </w:pPr>
                  <w:r w:rsidRPr="004271E2">
                    <w:rPr>
                      <w:b/>
                    </w:rPr>
                    <w:t>Виробник, країна походження</w:t>
                  </w:r>
                </w:p>
              </w:tc>
              <w:tc>
                <w:tcPr>
                  <w:tcW w:w="879" w:type="dxa"/>
                  <w:shd w:val="clear" w:color="auto" w:fill="auto"/>
                  <w:vAlign w:val="center"/>
                  <w:hideMark/>
                </w:tcPr>
                <w:p w14:paraId="6FF73030" w14:textId="77777777" w:rsidR="009E2ACC" w:rsidRPr="004271E2" w:rsidRDefault="009E2ACC" w:rsidP="009E2ACC">
                  <w:pPr>
                    <w:ind w:left="-80" w:right="-94"/>
                    <w:jc w:val="center"/>
                    <w:rPr>
                      <w:b/>
                    </w:rPr>
                  </w:pPr>
                  <w:r w:rsidRPr="004271E2">
                    <w:rPr>
                      <w:b/>
                    </w:rPr>
                    <w:t>Од. виміру</w:t>
                  </w:r>
                </w:p>
              </w:tc>
              <w:tc>
                <w:tcPr>
                  <w:tcW w:w="1004" w:type="dxa"/>
                  <w:shd w:val="clear" w:color="auto" w:fill="auto"/>
                  <w:vAlign w:val="center"/>
                  <w:hideMark/>
                </w:tcPr>
                <w:p w14:paraId="79008A42" w14:textId="77777777" w:rsidR="009E2ACC" w:rsidRPr="004271E2" w:rsidRDefault="009E2ACC" w:rsidP="009E2ACC">
                  <w:pPr>
                    <w:ind w:left="-80" w:right="-94"/>
                    <w:jc w:val="center"/>
                    <w:rPr>
                      <w:b/>
                    </w:rPr>
                  </w:pPr>
                  <w:r w:rsidRPr="004271E2">
                    <w:rPr>
                      <w:b/>
                    </w:rPr>
                    <w:t>Кількість</w:t>
                  </w:r>
                </w:p>
              </w:tc>
              <w:tc>
                <w:tcPr>
                  <w:tcW w:w="1137" w:type="dxa"/>
                  <w:vAlign w:val="center"/>
                </w:tcPr>
                <w:p w14:paraId="24C50AAD" w14:textId="77777777" w:rsidR="009E2ACC" w:rsidRPr="004271E2" w:rsidRDefault="009E2ACC" w:rsidP="009E2ACC">
                  <w:pPr>
                    <w:ind w:left="-80" w:right="-94"/>
                    <w:jc w:val="center"/>
                    <w:rPr>
                      <w:b/>
                      <w:snapToGrid w:val="0"/>
                    </w:rPr>
                  </w:pPr>
                  <w:r w:rsidRPr="004271E2">
                    <w:rPr>
                      <w:b/>
                      <w:snapToGrid w:val="0"/>
                    </w:rPr>
                    <w:t>Ціна за од.</w:t>
                  </w:r>
                </w:p>
                <w:p w14:paraId="36375CB3" w14:textId="77777777" w:rsidR="009E2ACC" w:rsidRPr="004271E2" w:rsidRDefault="009E2ACC" w:rsidP="009E2ACC">
                  <w:pPr>
                    <w:ind w:left="-80" w:right="-94"/>
                    <w:jc w:val="center"/>
                    <w:rPr>
                      <w:b/>
                      <w:snapToGrid w:val="0"/>
                    </w:rPr>
                  </w:pPr>
                  <w:r w:rsidRPr="004271E2">
                    <w:rPr>
                      <w:b/>
                      <w:snapToGrid w:val="0"/>
                    </w:rPr>
                    <w:t>без ПДВ, грн.</w:t>
                  </w:r>
                </w:p>
              </w:tc>
              <w:tc>
                <w:tcPr>
                  <w:tcW w:w="1257" w:type="dxa"/>
                  <w:vAlign w:val="center"/>
                </w:tcPr>
                <w:p w14:paraId="04EC0E4E" w14:textId="77777777" w:rsidR="009E2ACC" w:rsidRPr="004271E2" w:rsidRDefault="009E2ACC" w:rsidP="009E2ACC">
                  <w:pPr>
                    <w:ind w:left="-80" w:right="-79"/>
                    <w:jc w:val="center"/>
                    <w:rPr>
                      <w:b/>
                      <w:snapToGrid w:val="0"/>
                    </w:rPr>
                  </w:pPr>
                  <w:r w:rsidRPr="004271E2">
                    <w:rPr>
                      <w:b/>
                      <w:snapToGrid w:val="0"/>
                    </w:rPr>
                    <w:t>Вартість, без ПДВ, грн.</w:t>
                  </w:r>
                </w:p>
              </w:tc>
            </w:tr>
            <w:tr w:rsidR="009E2ACC" w:rsidRPr="004271E2" w14:paraId="376658C8" w14:textId="77777777" w:rsidTr="00C8046B">
              <w:trPr>
                <w:trHeight w:val="460"/>
              </w:trPr>
              <w:tc>
                <w:tcPr>
                  <w:tcW w:w="313" w:type="dxa"/>
                  <w:shd w:val="clear" w:color="auto" w:fill="auto"/>
                  <w:vAlign w:val="center"/>
                </w:tcPr>
                <w:p w14:paraId="2869A699" w14:textId="77777777" w:rsidR="009E2ACC" w:rsidRPr="004271E2" w:rsidRDefault="009E2ACC" w:rsidP="009E2ACC">
                  <w:pPr>
                    <w:ind w:left="-79" w:right="-80"/>
                  </w:pPr>
                  <w:r w:rsidRPr="004271E2">
                    <w:t>1</w:t>
                  </w:r>
                </w:p>
              </w:tc>
              <w:tc>
                <w:tcPr>
                  <w:tcW w:w="3544" w:type="dxa"/>
                  <w:shd w:val="clear" w:color="auto" w:fill="auto"/>
                  <w:vAlign w:val="center"/>
                </w:tcPr>
                <w:p w14:paraId="7828FB58" w14:textId="77777777" w:rsidR="009E2ACC" w:rsidRPr="004271E2" w:rsidRDefault="009E2ACC" w:rsidP="009E2ACC">
                  <w:pPr>
                    <w:ind w:left="-66" w:right="-97"/>
                  </w:pPr>
                </w:p>
              </w:tc>
              <w:tc>
                <w:tcPr>
                  <w:tcW w:w="2174" w:type="dxa"/>
                </w:tcPr>
                <w:p w14:paraId="573F4EE9" w14:textId="77777777" w:rsidR="009E2ACC" w:rsidRPr="004271E2" w:rsidRDefault="009E2ACC" w:rsidP="009E2ACC">
                  <w:pPr>
                    <w:ind w:left="-80" w:right="-94"/>
                    <w:jc w:val="center"/>
                  </w:pPr>
                </w:p>
              </w:tc>
              <w:tc>
                <w:tcPr>
                  <w:tcW w:w="879" w:type="dxa"/>
                  <w:shd w:val="clear" w:color="auto" w:fill="auto"/>
                  <w:vAlign w:val="center"/>
                </w:tcPr>
                <w:p w14:paraId="32C328DF" w14:textId="77777777" w:rsidR="009E2ACC" w:rsidRPr="004271E2" w:rsidRDefault="009E2ACC" w:rsidP="009E2ACC">
                  <w:pPr>
                    <w:ind w:left="-80" w:right="-94"/>
                    <w:jc w:val="center"/>
                  </w:pPr>
                  <w:r w:rsidRPr="004271E2">
                    <w:t>шт.</w:t>
                  </w:r>
                </w:p>
              </w:tc>
              <w:tc>
                <w:tcPr>
                  <w:tcW w:w="1004" w:type="dxa"/>
                  <w:shd w:val="clear" w:color="auto" w:fill="auto"/>
                  <w:vAlign w:val="center"/>
                </w:tcPr>
                <w:p w14:paraId="0403BFE4" w14:textId="77777777" w:rsidR="009E2ACC" w:rsidRPr="004271E2" w:rsidRDefault="009E2ACC" w:rsidP="009E2ACC">
                  <w:pPr>
                    <w:ind w:left="-80" w:right="-94"/>
                    <w:jc w:val="center"/>
                  </w:pPr>
                </w:p>
              </w:tc>
              <w:tc>
                <w:tcPr>
                  <w:tcW w:w="1137" w:type="dxa"/>
                </w:tcPr>
                <w:p w14:paraId="1EE54F3E" w14:textId="77777777" w:rsidR="009E2ACC" w:rsidRPr="004271E2" w:rsidRDefault="009E2ACC" w:rsidP="009E2ACC">
                  <w:pPr>
                    <w:ind w:left="-80" w:right="-94"/>
                    <w:jc w:val="center"/>
                  </w:pPr>
                </w:p>
              </w:tc>
              <w:tc>
                <w:tcPr>
                  <w:tcW w:w="1257" w:type="dxa"/>
                </w:tcPr>
                <w:p w14:paraId="5E1DC6F4" w14:textId="77777777" w:rsidR="009E2ACC" w:rsidRPr="004271E2" w:rsidRDefault="009E2ACC" w:rsidP="009E2ACC">
                  <w:pPr>
                    <w:ind w:left="-80" w:right="-79"/>
                    <w:jc w:val="center"/>
                  </w:pPr>
                </w:p>
              </w:tc>
            </w:tr>
            <w:tr w:rsidR="009E2ACC" w:rsidRPr="004271E2" w14:paraId="5FF375C4" w14:textId="77777777" w:rsidTr="00C8046B">
              <w:trPr>
                <w:trHeight w:val="460"/>
              </w:trPr>
              <w:tc>
                <w:tcPr>
                  <w:tcW w:w="313" w:type="dxa"/>
                  <w:shd w:val="clear" w:color="auto" w:fill="auto"/>
                  <w:vAlign w:val="center"/>
                </w:tcPr>
                <w:p w14:paraId="6C68B7D6" w14:textId="77777777" w:rsidR="009E2ACC" w:rsidRPr="004271E2" w:rsidRDefault="009E2ACC" w:rsidP="009E2ACC">
                  <w:pPr>
                    <w:ind w:left="-79" w:right="-80"/>
                  </w:pPr>
                  <w:r w:rsidRPr="004271E2">
                    <w:t>2</w:t>
                  </w:r>
                </w:p>
              </w:tc>
              <w:tc>
                <w:tcPr>
                  <w:tcW w:w="3544" w:type="dxa"/>
                  <w:shd w:val="clear" w:color="auto" w:fill="auto"/>
                  <w:vAlign w:val="center"/>
                </w:tcPr>
                <w:p w14:paraId="08617C04" w14:textId="77777777" w:rsidR="009E2ACC" w:rsidRPr="004271E2" w:rsidRDefault="009E2ACC" w:rsidP="009E2ACC">
                  <w:pPr>
                    <w:ind w:left="-66" w:right="-97"/>
                  </w:pPr>
                </w:p>
              </w:tc>
              <w:tc>
                <w:tcPr>
                  <w:tcW w:w="2174" w:type="dxa"/>
                </w:tcPr>
                <w:p w14:paraId="1EDF4EE4" w14:textId="77777777" w:rsidR="009E2ACC" w:rsidRPr="004271E2" w:rsidRDefault="009E2ACC" w:rsidP="009E2ACC">
                  <w:pPr>
                    <w:ind w:left="-80" w:right="-94"/>
                    <w:jc w:val="center"/>
                  </w:pPr>
                </w:p>
              </w:tc>
              <w:tc>
                <w:tcPr>
                  <w:tcW w:w="879" w:type="dxa"/>
                  <w:shd w:val="clear" w:color="auto" w:fill="auto"/>
                  <w:vAlign w:val="center"/>
                </w:tcPr>
                <w:p w14:paraId="77E24576" w14:textId="77777777" w:rsidR="009E2ACC" w:rsidRPr="004271E2" w:rsidRDefault="009E2ACC" w:rsidP="009E2ACC">
                  <w:pPr>
                    <w:ind w:left="-80" w:right="-94"/>
                    <w:jc w:val="center"/>
                  </w:pPr>
                  <w:r w:rsidRPr="004271E2">
                    <w:t>шт.</w:t>
                  </w:r>
                </w:p>
              </w:tc>
              <w:tc>
                <w:tcPr>
                  <w:tcW w:w="1004" w:type="dxa"/>
                  <w:shd w:val="clear" w:color="auto" w:fill="auto"/>
                  <w:vAlign w:val="center"/>
                </w:tcPr>
                <w:p w14:paraId="3E8FA864" w14:textId="77777777" w:rsidR="009E2ACC" w:rsidRPr="004271E2" w:rsidRDefault="009E2ACC" w:rsidP="009E2ACC">
                  <w:pPr>
                    <w:ind w:left="-80" w:right="-94"/>
                    <w:jc w:val="center"/>
                  </w:pPr>
                </w:p>
              </w:tc>
              <w:tc>
                <w:tcPr>
                  <w:tcW w:w="1137" w:type="dxa"/>
                </w:tcPr>
                <w:p w14:paraId="283BED28" w14:textId="77777777" w:rsidR="009E2ACC" w:rsidRPr="004271E2" w:rsidRDefault="009E2ACC" w:rsidP="009E2ACC">
                  <w:pPr>
                    <w:ind w:left="-80" w:right="-94"/>
                    <w:jc w:val="center"/>
                  </w:pPr>
                </w:p>
              </w:tc>
              <w:tc>
                <w:tcPr>
                  <w:tcW w:w="1257" w:type="dxa"/>
                </w:tcPr>
                <w:p w14:paraId="1E05CF6E" w14:textId="77777777" w:rsidR="009E2ACC" w:rsidRPr="004271E2" w:rsidRDefault="009E2ACC" w:rsidP="009E2ACC">
                  <w:pPr>
                    <w:ind w:left="-80" w:right="-79"/>
                    <w:jc w:val="center"/>
                  </w:pPr>
                </w:p>
              </w:tc>
            </w:tr>
            <w:tr w:rsidR="009E2ACC" w:rsidRPr="004271E2" w14:paraId="77B9C4B3" w14:textId="77777777" w:rsidTr="00C8046B">
              <w:trPr>
                <w:trHeight w:val="474"/>
              </w:trPr>
              <w:tc>
                <w:tcPr>
                  <w:tcW w:w="313" w:type="dxa"/>
                  <w:shd w:val="clear" w:color="auto" w:fill="auto"/>
                  <w:vAlign w:val="center"/>
                </w:tcPr>
                <w:p w14:paraId="19F9D2FF" w14:textId="77777777" w:rsidR="009E2ACC" w:rsidRPr="004271E2" w:rsidRDefault="009E2ACC" w:rsidP="009E2ACC">
                  <w:pPr>
                    <w:ind w:left="-79" w:right="-80"/>
                  </w:pPr>
                  <w:r w:rsidRPr="004271E2">
                    <w:t>3</w:t>
                  </w:r>
                </w:p>
              </w:tc>
              <w:tc>
                <w:tcPr>
                  <w:tcW w:w="3544" w:type="dxa"/>
                  <w:shd w:val="clear" w:color="auto" w:fill="auto"/>
                  <w:vAlign w:val="center"/>
                </w:tcPr>
                <w:p w14:paraId="20203E9B" w14:textId="77777777" w:rsidR="009E2ACC" w:rsidRPr="004271E2" w:rsidRDefault="009E2ACC" w:rsidP="009E2ACC">
                  <w:pPr>
                    <w:ind w:left="-66" w:right="-97"/>
                  </w:pPr>
                </w:p>
              </w:tc>
              <w:tc>
                <w:tcPr>
                  <w:tcW w:w="2174" w:type="dxa"/>
                </w:tcPr>
                <w:p w14:paraId="100E7C1B" w14:textId="77777777" w:rsidR="009E2ACC" w:rsidRPr="004271E2" w:rsidRDefault="009E2ACC" w:rsidP="009E2ACC">
                  <w:pPr>
                    <w:ind w:left="-80" w:right="-94"/>
                    <w:jc w:val="center"/>
                  </w:pPr>
                </w:p>
              </w:tc>
              <w:tc>
                <w:tcPr>
                  <w:tcW w:w="879" w:type="dxa"/>
                  <w:shd w:val="clear" w:color="auto" w:fill="auto"/>
                  <w:vAlign w:val="center"/>
                </w:tcPr>
                <w:p w14:paraId="16BBC957" w14:textId="77777777" w:rsidR="009E2ACC" w:rsidRPr="004271E2" w:rsidRDefault="009E2ACC" w:rsidP="009E2ACC">
                  <w:pPr>
                    <w:ind w:left="-80" w:right="-94"/>
                    <w:jc w:val="center"/>
                  </w:pPr>
                  <w:r w:rsidRPr="004271E2">
                    <w:t>шт.</w:t>
                  </w:r>
                </w:p>
              </w:tc>
              <w:tc>
                <w:tcPr>
                  <w:tcW w:w="1004" w:type="dxa"/>
                  <w:shd w:val="clear" w:color="auto" w:fill="auto"/>
                  <w:vAlign w:val="center"/>
                </w:tcPr>
                <w:p w14:paraId="3D27C48E" w14:textId="77777777" w:rsidR="009E2ACC" w:rsidRPr="004271E2" w:rsidRDefault="009E2ACC" w:rsidP="009E2ACC">
                  <w:pPr>
                    <w:ind w:left="-80" w:right="-94"/>
                    <w:jc w:val="center"/>
                  </w:pPr>
                </w:p>
              </w:tc>
              <w:tc>
                <w:tcPr>
                  <w:tcW w:w="1137" w:type="dxa"/>
                </w:tcPr>
                <w:p w14:paraId="39AC4D09" w14:textId="77777777" w:rsidR="009E2ACC" w:rsidRPr="004271E2" w:rsidRDefault="009E2ACC" w:rsidP="009E2ACC">
                  <w:pPr>
                    <w:ind w:left="-80" w:right="-94"/>
                    <w:jc w:val="center"/>
                  </w:pPr>
                </w:p>
              </w:tc>
              <w:tc>
                <w:tcPr>
                  <w:tcW w:w="1257" w:type="dxa"/>
                </w:tcPr>
                <w:p w14:paraId="221416C2" w14:textId="77777777" w:rsidR="009E2ACC" w:rsidRPr="004271E2" w:rsidRDefault="009E2ACC" w:rsidP="009E2ACC">
                  <w:pPr>
                    <w:ind w:left="-80" w:right="-79"/>
                    <w:jc w:val="center"/>
                  </w:pPr>
                </w:p>
              </w:tc>
            </w:tr>
            <w:tr w:rsidR="009E2ACC" w:rsidRPr="004271E2" w14:paraId="16A9DADC" w14:textId="77777777" w:rsidTr="00C8046B">
              <w:trPr>
                <w:trHeight w:val="460"/>
              </w:trPr>
              <w:tc>
                <w:tcPr>
                  <w:tcW w:w="313" w:type="dxa"/>
                  <w:shd w:val="clear" w:color="auto" w:fill="auto"/>
                  <w:vAlign w:val="center"/>
                </w:tcPr>
                <w:p w14:paraId="2CBBF805" w14:textId="77777777" w:rsidR="009E2ACC" w:rsidRPr="004271E2" w:rsidRDefault="009E2ACC" w:rsidP="009E2ACC">
                  <w:pPr>
                    <w:ind w:left="-79" w:right="-80"/>
                  </w:pPr>
                  <w:r w:rsidRPr="004271E2">
                    <w:t>…</w:t>
                  </w:r>
                </w:p>
              </w:tc>
              <w:tc>
                <w:tcPr>
                  <w:tcW w:w="3544" w:type="dxa"/>
                  <w:shd w:val="clear" w:color="auto" w:fill="auto"/>
                  <w:vAlign w:val="center"/>
                </w:tcPr>
                <w:p w14:paraId="4226AE5C" w14:textId="77777777" w:rsidR="009E2ACC" w:rsidRPr="004271E2" w:rsidRDefault="009E2ACC" w:rsidP="009E2ACC">
                  <w:pPr>
                    <w:ind w:left="-66" w:right="-97"/>
                  </w:pPr>
                </w:p>
              </w:tc>
              <w:tc>
                <w:tcPr>
                  <w:tcW w:w="2174" w:type="dxa"/>
                </w:tcPr>
                <w:p w14:paraId="60FBD164" w14:textId="77777777" w:rsidR="009E2ACC" w:rsidRPr="004271E2" w:rsidRDefault="009E2ACC" w:rsidP="009E2ACC">
                  <w:pPr>
                    <w:ind w:left="-80" w:right="-94"/>
                    <w:jc w:val="center"/>
                  </w:pPr>
                </w:p>
              </w:tc>
              <w:tc>
                <w:tcPr>
                  <w:tcW w:w="879" w:type="dxa"/>
                  <w:shd w:val="clear" w:color="auto" w:fill="auto"/>
                  <w:vAlign w:val="center"/>
                </w:tcPr>
                <w:p w14:paraId="379CDE97" w14:textId="77777777" w:rsidR="009E2ACC" w:rsidRPr="004271E2" w:rsidRDefault="009E2ACC" w:rsidP="009E2ACC">
                  <w:pPr>
                    <w:ind w:left="-80" w:right="-94"/>
                    <w:jc w:val="center"/>
                  </w:pPr>
                  <w:r w:rsidRPr="004271E2">
                    <w:t>шт.</w:t>
                  </w:r>
                </w:p>
              </w:tc>
              <w:tc>
                <w:tcPr>
                  <w:tcW w:w="1004" w:type="dxa"/>
                  <w:shd w:val="clear" w:color="auto" w:fill="auto"/>
                  <w:vAlign w:val="center"/>
                </w:tcPr>
                <w:p w14:paraId="18142AF6" w14:textId="77777777" w:rsidR="009E2ACC" w:rsidRPr="004271E2" w:rsidRDefault="009E2ACC" w:rsidP="009E2ACC">
                  <w:pPr>
                    <w:ind w:left="-80" w:right="-94"/>
                    <w:jc w:val="center"/>
                  </w:pPr>
                </w:p>
              </w:tc>
              <w:tc>
                <w:tcPr>
                  <w:tcW w:w="1137" w:type="dxa"/>
                </w:tcPr>
                <w:p w14:paraId="58C0EC9E" w14:textId="77777777" w:rsidR="009E2ACC" w:rsidRPr="004271E2" w:rsidRDefault="009E2ACC" w:rsidP="009E2ACC">
                  <w:pPr>
                    <w:ind w:left="-80" w:right="-94"/>
                    <w:jc w:val="center"/>
                  </w:pPr>
                </w:p>
              </w:tc>
              <w:tc>
                <w:tcPr>
                  <w:tcW w:w="1257" w:type="dxa"/>
                </w:tcPr>
                <w:p w14:paraId="7C424DA6" w14:textId="77777777" w:rsidR="009E2ACC" w:rsidRPr="004271E2" w:rsidRDefault="009E2ACC" w:rsidP="009E2ACC">
                  <w:pPr>
                    <w:ind w:left="-80" w:right="-79"/>
                    <w:jc w:val="center"/>
                  </w:pPr>
                </w:p>
              </w:tc>
            </w:tr>
            <w:tr w:rsidR="009E2ACC" w:rsidRPr="004271E2" w14:paraId="135DA4AE" w14:textId="77777777" w:rsidTr="00C8046B">
              <w:trPr>
                <w:trHeight w:val="445"/>
              </w:trPr>
              <w:tc>
                <w:tcPr>
                  <w:tcW w:w="313" w:type="dxa"/>
                </w:tcPr>
                <w:p w14:paraId="0D3DDFA6" w14:textId="77777777" w:rsidR="009E2ACC" w:rsidRPr="004271E2" w:rsidRDefault="009E2ACC" w:rsidP="009E2ACC">
                  <w:pPr>
                    <w:ind w:left="-82" w:right="-94"/>
                    <w:jc w:val="right"/>
                    <w:rPr>
                      <w:snapToGrid w:val="0"/>
                    </w:rPr>
                  </w:pPr>
                </w:p>
              </w:tc>
              <w:tc>
                <w:tcPr>
                  <w:tcW w:w="8738" w:type="dxa"/>
                  <w:gridSpan w:val="5"/>
                  <w:shd w:val="clear" w:color="auto" w:fill="auto"/>
                  <w:vAlign w:val="center"/>
                </w:tcPr>
                <w:p w14:paraId="19B99FD9" w14:textId="77777777" w:rsidR="009E2ACC" w:rsidRPr="004271E2" w:rsidRDefault="009E2ACC" w:rsidP="009E2ACC">
                  <w:pPr>
                    <w:ind w:left="-82" w:right="-94"/>
                    <w:jc w:val="right"/>
                    <w:rPr>
                      <w:snapToGrid w:val="0"/>
                    </w:rPr>
                  </w:pPr>
                  <w:r w:rsidRPr="004271E2">
                    <w:rPr>
                      <w:snapToGrid w:val="0"/>
                    </w:rPr>
                    <w:t>Сума без ПДВ, грн.</w:t>
                  </w:r>
                </w:p>
              </w:tc>
              <w:tc>
                <w:tcPr>
                  <w:tcW w:w="1257" w:type="dxa"/>
                </w:tcPr>
                <w:p w14:paraId="013618AF" w14:textId="77777777" w:rsidR="009E2ACC" w:rsidRPr="004271E2" w:rsidRDefault="009E2ACC" w:rsidP="009E2ACC">
                  <w:pPr>
                    <w:ind w:left="-80" w:right="-79"/>
                    <w:jc w:val="center"/>
                  </w:pPr>
                </w:p>
              </w:tc>
            </w:tr>
            <w:tr w:rsidR="009E2ACC" w:rsidRPr="004271E2" w14:paraId="7B6492CB" w14:textId="77777777" w:rsidTr="00C8046B">
              <w:trPr>
                <w:trHeight w:val="431"/>
              </w:trPr>
              <w:tc>
                <w:tcPr>
                  <w:tcW w:w="313" w:type="dxa"/>
                </w:tcPr>
                <w:p w14:paraId="0A83560C" w14:textId="77777777" w:rsidR="009E2ACC" w:rsidRPr="004271E2" w:rsidRDefault="009E2ACC" w:rsidP="009E2ACC">
                  <w:pPr>
                    <w:ind w:left="-82" w:right="-94"/>
                    <w:jc w:val="right"/>
                    <w:rPr>
                      <w:snapToGrid w:val="0"/>
                    </w:rPr>
                  </w:pPr>
                </w:p>
              </w:tc>
              <w:tc>
                <w:tcPr>
                  <w:tcW w:w="8738" w:type="dxa"/>
                  <w:gridSpan w:val="5"/>
                  <w:shd w:val="clear" w:color="auto" w:fill="auto"/>
                  <w:vAlign w:val="center"/>
                </w:tcPr>
                <w:p w14:paraId="6B88B720" w14:textId="77777777" w:rsidR="009E2ACC" w:rsidRPr="004271E2" w:rsidRDefault="009E2ACC" w:rsidP="009E2ACC">
                  <w:pPr>
                    <w:ind w:left="-82" w:right="-94"/>
                    <w:jc w:val="right"/>
                    <w:rPr>
                      <w:snapToGrid w:val="0"/>
                    </w:rPr>
                  </w:pPr>
                  <w:r w:rsidRPr="004271E2">
                    <w:rPr>
                      <w:snapToGrid w:val="0"/>
                    </w:rPr>
                    <w:t>ПДВ, грн.</w:t>
                  </w:r>
                </w:p>
              </w:tc>
              <w:tc>
                <w:tcPr>
                  <w:tcW w:w="1257" w:type="dxa"/>
                </w:tcPr>
                <w:p w14:paraId="76E647FC" w14:textId="77777777" w:rsidR="009E2ACC" w:rsidRPr="004271E2" w:rsidRDefault="009E2ACC" w:rsidP="009E2ACC">
                  <w:pPr>
                    <w:ind w:left="-80" w:right="-79"/>
                    <w:jc w:val="center"/>
                  </w:pPr>
                </w:p>
              </w:tc>
            </w:tr>
            <w:tr w:rsidR="009E2ACC" w:rsidRPr="004271E2" w14:paraId="625C4177" w14:textId="77777777" w:rsidTr="00C8046B">
              <w:trPr>
                <w:trHeight w:val="445"/>
              </w:trPr>
              <w:tc>
                <w:tcPr>
                  <w:tcW w:w="313" w:type="dxa"/>
                </w:tcPr>
                <w:p w14:paraId="5C606683" w14:textId="77777777" w:rsidR="009E2ACC" w:rsidRPr="004271E2" w:rsidRDefault="009E2ACC" w:rsidP="009E2ACC">
                  <w:pPr>
                    <w:ind w:left="-82" w:right="-94"/>
                    <w:jc w:val="right"/>
                    <w:rPr>
                      <w:snapToGrid w:val="0"/>
                    </w:rPr>
                  </w:pPr>
                </w:p>
              </w:tc>
              <w:tc>
                <w:tcPr>
                  <w:tcW w:w="8738" w:type="dxa"/>
                  <w:gridSpan w:val="5"/>
                  <w:shd w:val="clear" w:color="auto" w:fill="auto"/>
                  <w:vAlign w:val="center"/>
                </w:tcPr>
                <w:p w14:paraId="794997A9" w14:textId="77777777" w:rsidR="009E2ACC" w:rsidRPr="004271E2" w:rsidRDefault="009E2ACC" w:rsidP="009E2ACC">
                  <w:pPr>
                    <w:ind w:left="-82" w:right="-94"/>
                    <w:jc w:val="right"/>
                    <w:rPr>
                      <w:snapToGrid w:val="0"/>
                    </w:rPr>
                  </w:pPr>
                  <w:r w:rsidRPr="004271E2">
                    <w:rPr>
                      <w:snapToGrid w:val="0"/>
                    </w:rPr>
                    <w:t>Сума з ПДВ, грн.</w:t>
                  </w:r>
                </w:p>
              </w:tc>
              <w:tc>
                <w:tcPr>
                  <w:tcW w:w="1257" w:type="dxa"/>
                </w:tcPr>
                <w:p w14:paraId="174C3A10" w14:textId="77777777" w:rsidR="009E2ACC" w:rsidRPr="004271E2" w:rsidRDefault="009E2ACC" w:rsidP="009E2ACC">
                  <w:pPr>
                    <w:ind w:left="-80" w:right="-79"/>
                    <w:jc w:val="center"/>
                  </w:pPr>
                </w:p>
              </w:tc>
            </w:tr>
          </w:tbl>
          <w:p w14:paraId="01476100" w14:textId="77777777" w:rsidR="009E2ACC" w:rsidRDefault="009E2ACC"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19ABE310" w:rsidR="00A464EB" w:rsidRPr="00265512" w:rsidRDefault="00DE3E02"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w:t>
            </w:r>
            <w:r w:rsidR="00A464EB" w:rsidRPr="00265512">
              <w:t xml:space="preserve">. Наявність </w:t>
            </w:r>
            <w:r w:rsidR="00A464EB"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3508C877" w:rsidR="00463301" w:rsidRDefault="00DE3E02" w:rsidP="00463301">
            <w:pPr>
              <w:widowControl w:val="0"/>
              <w:autoSpaceDE w:val="0"/>
              <w:autoSpaceDN w:val="0"/>
              <w:adjustRightInd w:val="0"/>
              <w:jc w:val="both"/>
              <w:rPr>
                <w:bCs/>
              </w:rPr>
            </w:pPr>
            <w:r>
              <w:t>1</w:t>
            </w:r>
            <w:r w:rsidR="00463301" w:rsidRPr="00265512">
              <w:t xml:space="preserve">.1. </w:t>
            </w:r>
            <w:r w:rsidR="00463301" w:rsidRPr="007300C1">
              <w:t>Д</w:t>
            </w:r>
            <w:r w:rsidR="00463301" w:rsidRPr="007300C1">
              <w:rPr>
                <w:lang w:eastAsia="ar-SA"/>
              </w:rPr>
              <w:t>овідка в довільній формі, що містить інформацію про</w:t>
            </w:r>
            <w:r w:rsidR="00463301" w:rsidRPr="00265512">
              <w:t xml:space="preserve"> </w:t>
            </w:r>
            <w:r w:rsidRPr="004271E2">
              <w:t>досвід виконання аналогічного в період з 2020 по 2023 рр.</w:t>
            </w:r>
          </w:p>
          <w:p w14:paraId="3DE22602" w14:textId="76F07C0D" w:rsidR="00652464" w:rsidRDefault="00DE3E02" w:rsidP="00463301">
            <w:pPr>
              <w:widowControl w:val="0"/>
              <w:autoSpaceDE w:val="0"/>
              <w:autoSpaceDN w:val="0"/>
              <w:adjustRightInd w:val="0"/>
              <w:jc w:val="both"/>
            </w:pPr>
            <w:r>
              <w:t>Аналогічним вважається д</w:t>
            </w:r>
            <w:r w:rsidR="00652464" w:rsidRPr="00610F83">
              <w:t xml:space="preserve">оговір </w:t>
            </w:r>
            <w:r w:rsidRPr="004271E2">
              <w:t xml:space="preserve">щодо поставки </w:t>
            </w:r>
            <w:r w:rsidRPr="004271E2">
              <w:rPr>
                <w:lang w:val="ru-RU"/>
              </w:rPr>
              <w:t>к</w:t>
            </w:r>
            <w:r w:rsidRPr="004271E2">
              <w:t>омп’ютерн</w:t>
            </w:r>
            <w:r>
              <w:rPr>
                <w:lang w:val="ru-RU"/>
              </w:rPr>
              <w:t>ого</w:t>
            </w:r>
            <w:r w:rsidRPr="004271E2">
              <w:t xml:space="preserve"> обладнання</w:t>
            </w:r>
            <w:r w:rsidR="00652464" w:rsidRPr="00610F83">
              <w:t>.</w:t>
            </w:r>
          </w:p>
          <w:p w14:paraId="4A5DB50B" w14:textId="39ED8F47" w:rsidR="00A464EB" w:rsidRPr="00265512" w:rsidRDefault="00652464" w:rsidP="00463301">
            <w:pPr>
              <w:jc w:val="both"/>
            </w:pPr>
            <w:r w:rsidRPr="00610F83">
              <w:t>На підтвердження вищевказаної інформації Учасник має надати копію(копії) зазначеного(зазначених) договору (договорів)</w:t>
            </w:r>
            <w:r>
              <w:t xml:space="preserve"> та </w:t>
            </w:r>
            <w:r w:rsidR="00671FB5" w:rsidRPr="004271E2">
              <w:t>видаткові накладні (копії видаткових накладних), що свідчать про виконання договору у повному обсязі</w:t>
            </w:r>
            <w:r w:rsidRPr="00CF3719">
              <w:t>.</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4"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4"/>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13C6EDF3" w14:textId="77777777" w:rsidR="00DE3E02" w:rsidRPr="004271E2" w:rsidRDefault="00DE3E02" w:rsidP="00DE3E02">
      <w:pPr>
        <w:spacing w:before="240"/>
        <w:ind w:right="-23"/>
        <w:jc w:val="center"/>
        <w:rPr>
          <w:b/>
        </w:rPr>
      </w:pPr>
      <w:r w:rsidRPr="004271E2">
        <w:rPr>
          <w:b/>
        </w:rPr>
        <w:t>ІНФОРМАЦІЯ ПРО НЕОБХІДНІ ТЕХНІЧНІ, ЯКІСНІ ТА КІЛЬКІСНІ ХАРАКТЕРИСТИКИ ПРЕДМЕТА ЗАКУПІВЛІ</w:t>
      </w:r>
    </w:p>
    <w:p w14:paraId="51A3340E" w14:textId="77777777" w:rsidR="00DE3E02" w:rsidRPr="004271E2" w:rsidRDefault="00DE3E02" w:rsidP="00DE3E02">
      <w:pPr>
        <w:numPr>
          <w:ilvl w:val="1"/>
          <w:numId w:val="8"/>
        </w:numPr>
        <w:tabs>
          <w:tab w:val="left" w:pos="993"/>
        </w:tabs>
        <w:spacing w:before="40"/>
        <w:ind w:left="0" w:firstLine="567"/>
        <w:jc w:val="both"/>
        <w:outlineLvl w:val="1"/>
        <w:rPr>
          <w:lang w:eastAsia="uk-UA"/>
        </w:rPr>
      </w:pPr>
      <w:r w:rsidRPr="004271E2">
        <w:rPr>
          <w:lang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7D10E070" w14:textId="77777777" w:rsidR="00DE3E02" w:rsidRPr="004271E2" w:rsidRDefault="00DE3E02" w:rsidP="00DE3E02">
      <w:pPr>
        <w:numPr>
          <w:ilvl w:val="1"/>
          <w:numId w:val="8"/>
        </w:numPr>
        <w:tabs>
          <w:tab w:val="left" w:pos="993"/>
        </w:tabs>
        <w:spacing w:before="40"/>
        <w:ind w:left="0" w:firstLine="567"/>
        <w:jc w:val="both"/>
        <w:outlineLvl w:val="1"/>
        <w:rPr>
          <w:lang w:eastAsia="uk-UA"/>
        </w:rPr>
      </w:pPr>
      <w:r w:rsidRPr="004271E2">
        <w:rPr>
          <w:lang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14:paraId="0B7F2359" w14:textId="77777777" w:rsidR="00DE3E02" w:rsidRPr="004271E2" w:rsidRDefault="00DE3E02" w:rsidP="00DE3E02">
      <w:pPr>
        <w:numPr>
          <w:ilvl w:val="1"/>
          <w:numId w:val="8"/>
        </w:numPr>
        <w:tabs>
          <w:tab w:val="left" w:pos="993"/>
        </w:tabs>
        <w:spacing w:before="40"/>
        <w:ind w:left="0" w:firstLine="567"/>
        <w:jc w:val="both"/>
        <w:outlineLvl w:val="1"/>
        <w:rPr>
          <w:lang w:eastAsia="uk-UA"/>
        </w:rPr>
      </w:pPr>
      <w:r w:rsidRPr="004271E2">
        <w:rPr>
          <w:lang w:eastAsia="uk-UA"/>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14:paraId="277BCE26" w14:textId="77777777" w:rsidR="00DE3E02" w:rsidRPr="004271E2" w:rsidRDefault="00DE3E02" w:rsidP="00DE3E02">
      <w:pPr>
        <w:numPr>
          <w:ilvl w:val="1"/>
          <w:numId w:val="8"/>
        </w:numPr>
        <w:tabs>
          <w:tab w:val="left" w:pos="993"/>
        </w:tabs>
        <w:spacing w:before="40"/>
        <w:ind w:left="0" w:firstLine="567"/>
        <w:jc w:val="both"/>
        <w:outlineLvl w:val="1"/>
        <w:rPr>
          <w:lang w:eastAsia="uk-UA"/>
        </w:rPr>
      </w:pPr>
      <w:r w:rsidRPr="004271E2">
        <w:rPr>
          <w:lang w:eastAsia="uk-UA"/>
        </w:rPr>
        <w:t>Доставка товарів повинна здійснюватися транспортом або за рахунок постачальника, завантажувально-розвантажувальні роботи за рахунок постачальника (надати гарантійний лист).</w:t>
      </w:r>
    </w:p>
    <w:p w14:paraId="53A03FDA" w14:textId="77777777" w:rsidR="00DE3E02" w:rsidRPr="004271E2" w:rsidRDefault="00DE3E02" w:rsidP="00DE3E02">
      <w:pPr>
        <w:numPr>
          <w:ilvl w:val="1"/>
          <w:numId w:val="8"/>
        </w:numPr>
        <w:tabs>
          <w:tab w:val="left" w:pos="993"/>
        </w:tabs>
        <w:spacing w:before="40"/>
        <w:ind w:left="0" w:firstLine="567"/>
        <w:jc w:val="both"/>
        <w:outlineLvl w:val="1"/>
        <w:rPr>
          <w:lang w:eastAsia="uk-UA"/>
        </w:rPr>
      </w:pPr>
      <w:r w:rsidRPr="004271E2">
        <w:rPr>
          <w:lang w:eastAsia="uk-UA"/>
        </w:rPr>
        <w:t>Відповідність технічних, якісних та кількості характеристик запропонованих товарів вимогам замовника повинна бути підтверджена учасником шляхом надання у складі тендерної пропозиції довідки, яка має містити порівняльну таблицю технічних, якісних та кількісних характеристик товару, що пропонується учасником, які мають бути не гіршими за наведені в вимогах до технічних, якісних та кількості характеристик до предмету закупівлі, що викладені у цьому додатку тендерної документації, із обов’язковим зазначенням типу, марки, моделі, назви товару, що пропонується Учасником.</w:t>
      </w:r>
    </w:p>
    <w:p w14:paraId="45BE62F0" w14:textId="6C2B7796" w:rsidR="00DE3E02" w:rsidRPr="00987250" w:rsidRDefault="00DE3E02" w:rsidP="00DE3E02">
      <w:pPr>
        <w:numPr>
          <w:ilvl w:val="1"/>
          <w:numId w:val="8"/>
        </w:numPr>
        <w:tabs>
          <w:tab w:val="left" w:pos="993"/>
        </w:tabs>
        <w:spacing w:before="40"/>
        <w:ind w:left="0" w:firstLine="567"/>
        <w:jc w:val="both"/>
        <w:outlineLvl w:val="1"/>
        <w:rPr>
          <w:lang w:eastAsia="uk-UA"/>
        </w:rPr>
      </w:pPr>
      <w:r w:rsidRPr="00987250">
        <w:rPr>
          <w:lang w:eastAsia="uk-UA"/>
        </w:rPr>
        <w:t>Учасники процедури закупівлі повинні надати в складі тендерних пропозицій декларацію</w:t>
      </w:r>
      <w:r>
        <w:rPr>
          <w:lang w:eastAsia="uk-UA"/>
        </w:rPr>
        <w:t xml:space="preserve"> (копію декларації)</w:t>
      </w:r>
      <w:r w:rsidRPr="00987250">
        <w:rPr>
          <w:lang w:eastAsia="uk-UA"/>
        </w:rPr>
        <w:t xml:space="preserve"> про відповідність</w:t>
      </w:r>
      <w:r>
        <w:rPr>
          <w:lang w:eastAsia="uk-UA"/>
        </w:rPr>
        <w:t xml:space="preserve"> товару</w:t>
      </w:r>
      <w:r w:rsidRPr="00987250">
        <w:rPr>
          <w:lang w:eastAsia="uk-UA"/>
        </w:rPr>
        <w:t>:</w:t>
      </w:r>
    </w:p>
    <w:p w14:paraId="33E67BBD" w14:textId="77777777" w:rsidR="00DE3E02" w:rsidRPr="004C2254" w:rsidRDefault="00DE3E02" w:rsidP="00DE3E02">
      <w:pPr>
        <w:pStyle w:val="aff5"/>
        <w:widowControl w:val="0"/>
        <w:numPr>
          <w:ilvl w:val="2"/>
          <w:numId w:val="9"/>
        </w:numPr>
        <w:tabs>
          <w:tab w:val="left" w:pos="993"/>
        </w:tabs>
        <w:autoSpaceDE w:val="0"/>
        <w:autoSpaceDN w:val="0"/>
        <w:adjustRightInd w:val="0"/>
        <w:spacing w:before="40"/>
        <w:ind w:left="0" w:firstLine="567"/>
        <w:jc w:val="both"/>
        <w:outlineLvl w:val="1"/>
        <w:rPr>
          <w:lang w:eastAsia="uk-UA"/>
        </w:rPr>
      </w:pPr>
      <w:r w:rsidRPr="004C2254">
        <w:rPr>
          <w:lang w:eastAsia="uk-UA"/>
        </w:rPr>
        <w:t>технічно</w:t>
      </w:r>
      <w:r>
        <w:rPr>
          <w:lang w:eastAsia="uk-UA"/>
        </w:rPr>
        <w:t>му</w:t>
      </w:r>
      <w:r w:rsidRPr="004C2254">
        <w:rPr>
          <w:lang w:eastAsia="uk-UA"/>
        </w:rPr>
        <w:t xml:space="preserve"> регламенту з радіообладнання, затвердженого постановою </w:t>
      </w:r>
      <w:r>
        <w:rPr>
          <w:lang w:eastAsia="uk-UA"/>
        </w:rPr>
        <w:t>КМУ</w:t>
      </w:r>
      <w:r w:rsidRPr="004C2254">
        <w:rPr>
          <w:lang w:eastAsia="uk-UA"/>
        </w:rPr>
        <w:t xml:space="preserve"> від 24.05.2017р. № 355 (щодо</w:t>
      </w:r>
      <w:r w:rsidRPr="004C2254">
        <w:t xml:space="preserve"> </w:t>
      </w:r>
      <w:r>
        <w:rPr>
          <w:lang w:eastAsia="uk-UA"/>
        </w:rPr>
        <w:t>п</w:t>
      </w:r>
      <w:r w:rsidRPr="004C2254">
        <w:rPr>
          <w:lang w:eastAsia="uk-UA"/>
        </w:rPr>
        <w:t>ланшет</w:t>
      </w:r>
      <w:r>
        <w:rPr>
          <w:lang w:eastAsia="uk-UA"/>
        </w:rPr>
        <w:t>, н</w:t>
      </w:r>
      <w:r w:rsidRPr="004C2254">
        <w:rPr>
          <w:lang w:eastAsia="uk-UA"/>
        </w:rPr>
        <w:t>оутбук</w:t>
      </w:r>
      <w:r>
        <w:rPr>
          <w:lang w:eastAsia="uk-UA"/>
        </w:rPr>
        <w:t>, м</w:t>
      </w:r>
      <w:r w:rsidRPr="004C2254">
        <w:rPr>
          <w:lang w:eastAsia="uk-UA"/>
        </w:rPr>
        <w:t>оноблок)</w:t>
      </w:r>
      <w:r>
        <w:rPr>
          <w:lang w:eastAsia="uk-UA"/>
        </w:rPr>
        <w:t>;</w:t>
      </w:r>
    </w:p>
    <w:p w14:paraId="2C25C060" w14:textId="77777777" w:rsidR="00DE3E02" w:rsidRPr="00653235" w:rsidRDefault="00DE3E02" w:rsidP="00DE3E02">
      <w:pPr>
        <w:pStyle w:val="aff5"/>
        <w:widowControl w:val="0"/>
        <w:numPr>
          <w:ilvl w:val="2"/>
          <w:numId w:val="9"/>
        </w:numPr>
        <w:tabs>
          <w:tab w:val="left" w:pos="993"/>
        </w:tabs>
        <w:autoSpaceDE w:val="0"/>
        <w:autoSpaceDN w:val="0"/>
        <w:adjustRightInd w:val="0"/>
        <w:spacing w:before="40"/>
        <w:ind w:left="0" w:firstLine="567"/>
        <w:jc w:val="both"/>
        <w:outlineLvl w:val="1"/>
        <w:rPr>
          <w:lang w:eastAsia="uk-UA"/>
        </w:rPr>
      </w:pPr>
      <w:r w:rsidRPr="00653235">
        <w:rPr>
          <w:lang w:eastAsia="uk-UA"/>
        </w:rPr>
        <w:t>технічни</w:t>
      </w:r>
      <w:r>
        <w:rPr>
          <w:lang w:eastAsia="uk-UA"/>
        </w:rPr>
        <w:t>м</w:t>
      </w:r>
      <w:r w:rsidRPr="00653235">
        <w:rPr>
          <w:lang w:eastAsia="uk-UA"/>
        </w:rPr>
        <w:t xml:space="preserve"> регламент</w:t>
      </w:r>
      <w:r>
        <w:rPr>
          <w:lang w:eastAsia="uk-UA"/>
        </w:rPr>
        <w:t>ам</w:t>
      </w:r>
      <w:r w:rsidRPr="00653235">
        <w:rPr>
          <w:lang w:eastAsia="uk-UA"/>
        </w:rPr>
        <w:t xml:space="preserve">: - з електромагнітної сумісності обладнання, затвердженого постановою КМУ від 16.12.2015 № 1077; </w:t>
      </w:r>
      <w:r>
        <w:rPr>
          <w:lang w:eastAsia="uk-UA"/>
        </w:rPr>
        <w:t xml:space="preserve">- </w:t>
      </w:r>
      <w:r w:rsidRPr="00653235">
        <w:rPr>
          <w:lang w:eastAsia="uk-UA"/>
        </w:rPr>
        <w:t>низьковольтного електричного обладнання затвердженого постановою КМУ від 16.12.2015 № 1067 (щодо монітор LCD);</w:t>
      </w:r>
    </w:p>
    <w:p w14:paraId="3F51FDFD" w14:textId="77777777" w:rsidR="00DE3E02" w:rsidRPr="001C1D20" w:rsidRDefault="00DE3E02" w:rsidP="00DE3E02">
      <w:pPr>
        <w:pStyle w:val="aff5"/>
        <w:widowControl w:val="0"/>
        <w:numPr>
          <w:ilvl w:val="2"/>
          <w:numId w:val="9"/>
        </w:numPr>
        <w:tabs>
          <w:tab w:val="left" w:pos="993"/>
        </w:tabs>
        <w:autoSpaceDE w:val="0"/>
        <w:autoSpaceDN w:val="0"/>
        <w:adjustRightInd w:val="0"/>
        <w:spacing w:before="40"/>
        <w:ind w:left="0" w:firstLine="567"/>
        <w:jc w:val="both"/>
        <w:outlineLvl w:val="1"/>
        <w:rPr>
          <w:lang w:eastAsia="uk-UA"/>
        </w:rPr>
      </w:pPr>
      <w:r w:rsidRPr="001C1D20">
        <w:rPr>
          <w:lang w:eastAsia="uk-UA"/>
        </w:rPr>
        <w:t>технічно</w:t>
      </w:r>
      <w:r>
        <w:rPr>
          <w:lang w:eastAsia="uk-UA"/>
        </w:rPr>
        <w:t>му</w:t>
      </w:r>
      <w:r w:rsidRPr="001C1D20">
        <w:rPr>
          <w:lang w:eastAsia="uk-UA"/>
        </w:rPr>
        <w:t xml:space="preserve"> регламенту з електромагнітної сумісності обладнання, затвердженого постановою КМУ від 16.12.2015 № 1077 (щодо ТАР приймач для керування системою аудіо-відеоконференцій Rally Bar).</w:t>
      </w:r>
    </w:p>
    <w:p w14:paraId="4789A7F4" w14:textId="77777777" w:rsidR="00DE3E02" w:rsidRPr="004271E2" w:rsidRDefault="00DE3E02" w:rsidP="00DE3E02">
      <w:pPr>
        <w:numPr>
          <w:ilvl w:val="1"/>
          <w:numId w:val="9"/>
        </w:numPr>
        <w:tabs>
          <w:tab w:val="left" w:pos="993"/>
        </w:tabs>
        <w:spacing w:before="40"/>
        <w:ind w:left="0" w:firstLine="567"/>
        <w:jc w:val="both"/>
        <w:outlineLvl w:val="1"/>
        <w:rPr>
          <w:lang w:eastAsia="uk-UA"/>
        </w:rPr>
      </w:pPr>
      <w:r w:rsidRPr="004271E2">
        <w:rPr>
          <w:lang w:eastAsia="uk-UA"/>
        </w:rPr>
        <w:t>Учасники процедури закупівлі повинні надати в складі тендерних пропозицій документ/копія документу від виробника обладнання/офіційного дистриб’ютора (сертифікат/авторизаційний лист/ інший документ) про надання учаснику процедури закупівлі відповідного статусу (дилер/партнер/інший статус) та підтвердження гарантійних зобов’язань на товар, що пропонується із зазначенням номеру закупівлі у системі Prozorro та найменування Замовника (щодо планшетів, ноутбуків, моноблоків та ТАР приймач</w:t>
      </w:r>
      <w:r>
        <w:rPr>
          <w:lang w:eastAsia="uk-UA"/>
        </w:rPr>
        <w:t>а</w:t>
      </w:r>
      <w:r w:rsidRPr="004271E2">
        <w:rPr>
          <w:lang w:eastAsia="uk-UA"/>
        </w:rPr>
        <w:t xml:space="preserve"> для керування системою аудіо-відеоконференцій Rally Bar). </w:t>
      </w:r>
    </w:p>
    <w:p w14:paraId="06FD1BB4" w14:textId="77777777" w:rsidR="00DE3E02" w:rsidRPr="004271E2" w:rsidRDefault="00DE3E02" w:rsidP="00DE3E02">
      <w:pPr>
        <w:numPr>
          <w:ilvl w:val="1"/>
          <w:numId w:val="8"/>
        </w:numPr>
        <w:tabs>
          <w:tab w:val="left" w:pos="993"/>
        </w:tabs>
        <w:spacing w:before="40"/>
        <w:ind w:left="0" w:firstLine="567"/>
        <w:jc w:val="both"/>
        <w:outlineLvl w:val="1"/>
        <w:rPr>
          <w:lang w:eastAsia="uk-UA"/>
        </w:rPr>
      </w:pPr>
      <w:r w:rsidRPr="004271E2">
        <w:rPr>
          <w:lang w:eastAsia="uk-UA"/>
        </w:rPr>
        <w:t>Доставка до сервісного центру обладнання, яке вийшло з ладу, виконується Учасником за власний рахунок (включаючи повернення до Замовника відремонтованого обладнання). Учасники процедури закупівлі повинні надати в складі тендерних пропозицій гарантійних лист щодо таких зобов’язань.</w:t>
      </w:r>
    </w:p>
    <w:p w14:paraId="371C769F" w14:textId="77777777" w:rsidR="00DE3E02" w:rsidRDefault="00DE3E02" w:rsidP="00DE3E02">
      <w:pPr>
        <w:spacing w:after="160" w:line="259" w:lineRule="auto"/>
        <w:rPr>
          <w:lang w:eastAsia="uk-UA"/>
        </w:rPr>
      </w:pPr>
      <w:r>
        <w:rPr>
          <w:lang w:eastAsia="uk-UA"/>
        </w:rPr>
        <w:br w:type="page"/>
      </w:r>
    </w:p>
    <w:p w14:paraId="59FF8E5F" w14:textId="77777777" w:rsidR="00DE3E02" w:rsidRPr="004271E2" w:rsidRDefault="00DE3E02" w:rsidP="00DE3E02">
      <w:pPr>
        <w:widowControl w:val="0"/>
        <w:tabs>
          <w:tab w:val="left" w:pos="993"/>
        </w:tabs>
        <w:jc w:val="both"/>
        <w:outlineLvl w:val="1"/>
        <w:rPr>
          <w:lang w:eastAsia="uk-UA"/>
        </w:rPr>
      </w:pPr>
    </w:p>
    <w:p w14:paraId="3C05BFD5" w14:textId="77777777" w:rsidR="00DE3E02" w:rsidRPr="004271E2" w:rsidRDefault="00DE3E02" w:rsidP="00DE3E02">
      <w:pPr>
        <w:widowControl w:val="0"/>
        <w:tabs>
          <w:tab w:val="left" w:pos="284"/>
        </w:tabs>
        <w:jc w:val="center"/>
        <w:outlineLvl w:val="1"/>
        <w:rPr>
          <w:b/>
          <w:lang w:eastAsia="uk-UA"/>
        </w:rPr>
      </w:pPr>
      <w:r w:rsidRPr="004271E2">
        <w:rPr>
          <w:b/>
          <w:lang w:eastAsia="uk-UA"/>
        </w:rPr>
        <w:t>ТЕХНІЧНІ</w:t>
      </w:r>
      <w:r w:rsidRPr="004271E2">
        <w:rPr>
          <w:b/>
          <w:caps/>
          <w:lang w:eastAsia="uk-UA"/>
        </w:rPr>
        <w:t>,</w:t>
      </w:r>
      <w:r w:rsidRPr="004271E2">
        <w:rPr>
          <w:caps/>
        </w:rPr>
        <w:t xml:space="preserve"> </w:t>
      </w:r>
      <w:r w:rsidRPr="004271E2">
        <w:rPr>
          <w:b/>
          <w:caps/>
          <w:lang w:eastAsia="uk-UA"/>
        </w:rPr>
        <w:t>якісні та кількісні ВИМ</w:t>
      </w:r>
      <w:r w:rsidRPr="004271E2">
        <w:rPr>
          <w:b/>
          <w:lang w:eastAsia="uk-UA"/>
        </w:rPr>
        <w:t>ОГИ (</w:t>
      </w:r>
      <w:r w:rsidRPr="004271E2">
        <w:rPr>
          <w:b/>
          <w:caps/>
          <w:lang w:eastAsia="uk-UA"/>
        </w:rPr>
        <w:t>характеристики</w:t>
      </w:r>
      <w:r w:rsidRPr="004271E2">
        <w:rPr>
          <w:b/>
          <w:lang w:eastAsia="uk-UA"/>
        </w:rPr>
        <w:t>) ДО ПРЕДМЕТУ ЗАКУПІВЛІ</w:t>
      </w:r>
    </w:p>
    <w:p w14:paraId="439D28BE" w14:textId="77777777" w:rsidR="00DE3E02" w:rsidRPr="004271E2" w:rsidRDefault="00DE3E02" w:rsidP="00DE3E02">
      <w:pPr>
        <w:widowControl w:val="0"/>
        <w:tabs>
          <w:tab w:val="left" w:pos="284"/>
        </w:tabs>
        <w:jc w:val="center"/>
        <w:outlineLvl w:val="1"/>
        <w:rPr>
          <w:b/>
          <w:lang w:eastAsia="uk-UA"/>
        </w:rPr>
      </w:pPr>
    </w:p>
    <w:tbl>
      <w:tblPr>
        <w:tblW w:w="97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59"/>
        <w:gridCol w:w="1701"/>
        <w:gridCol w:w="6663"/>
        <w:gridCol w:w="804"/>
      </w:tblGrid>
      <w:tr w:rsidR="00DE3E02" w:rsidRPr="004271E2" w14:paraId="683F2531" w14:textId="77777777" w:rsidTr="00DE3E02">
        <w:trPr>
          <w:trHeight w:val="315"/>
          <w:tblHeader/>
          <w:jc w:val="center"/>
        </w:trPr>
        <w:tc>
          <w:tcPr>
            <w:tcW w:w="559" w:type="dxa"/>
            <w:shd w:val="clear" w:color="auto" w:fill="auto"/>
            <w:tcMar>
              <w:top w:w="30" w:type="dxa"/>
              <w:left w:w="45" w:type="dxa"/>
              <w:bottom w:w="30" w:type="dxa"/>
              <w:right w:w="45" w:type="dxa"/>
            </w:tcMar>
            <w:hideMark/>
          </w:tcPr>
          <w:p w14:paraId="7F30DD1B" w14:textId="77777777" w:rsidR="00DE3E02" w:rsidRPr="004271E2" w:rsidRDefault="00DE3E02" w:rsidP="00DE3E02">
            <w:pPr>
              <w:widowControl w:val="0"/>
              <w:jc w:val="center"/>
              <w:rPr>
                <w:b/>
                <w:bCs/>
                <w:lang w:eastAsia="uk-UA"/>
              </w:rPr>
            </w:pPr>
            <w:r w:rsidRPr="004271E2">
              <w:rPr>
                <w:b/>
                <w:bCs/>
                <w:lang w:eastAsia="uk-UA"/>
              </w:rPr>
              <w:t>№ п/п</w:t>
            </w:r>
          </w:p>
        </w:tc>
        <w:tc>
          <w:tcPr>
            <w:tcW w:w="1701" w:type="dxa"/>
            <w:shd w:val="clear" w:color="auto" w:fill="auto"/>
            <w:tcMar>
              <w:top w:w="30" w:type="dxa"/>
              <w:left w:w="45" w:type="dxa"/>
              <w:bottom w:w="30" w:type="dxa"/>
              <w:right w:w="45" w:type="dxa"/>
            </w:tcMar>
            <w:hideMark/>
          </w:tcPr>
          <w:p w14:paraId="109F5E15" w14:textId="77777777" w:rsidR="00DE3E02" w:rsidRPr="004271E2" w:rsidRDefault="00DE3E02" w:rsidP="00DE3E02">
            <w:pPr>
              <w:widowControl w:val="0"/>
              <w:jc w:val="center"/>
              <w:rPr>
                <w:b/>
                <w:bCs/>
                <w:lang w:eastAsia="uk-UA"/>
              </w:rPr>
            </w:pPr>
            <w:r w:rsidRPr="004271E2">
              <w:rPr>
                <w:b/>
                <w:bCs/>
                <w:lang w:eastAsia="uk-UA"/>
              </w:rPr>
              <w:t>Назва</w:t>
            </w:r>
          </w:p>
        </w:tc>
        <w:tc>
          <w:tcPr>
            <w:tcW w:w="6663" w:type="dxa"/>
            <w:shd w:val="clear" w:color="auto" w:fill="auto"/>
            <w:tcMar>
              <w:top w:w="30" w:type="dxa"/>
              <w:left w:w="45" w:type="dxa"/>
              <w:bottom w:w="30" w:type="dxa"/>
              <w:right w:w="45" w:type="dxa"/>
            </w:tcMar>
            <w:hideMark/>
          </w:tcPr>
          <w:p w14:paraId="4CE8F61D" w14:textId="77777777" w:rsidR="00DE3E02" w:rsidRPr="004271E2" w:rsidRDefault="00DE3E02" w:rsidP="00DE3E02">
            <w:pPr>
              <w:widowControl w:val="0"/>
              <w:jc w:val="center"/>
              <w:rPr>
                <w:b/>
                <w:bCs/>
                <w:lang w:eastAsia="uk-UA"/>
              </w:rPr>
            </w:pPr>
            <w:r w:rsidRPr="004271E2">
              <w:rPr>
                <w:b/>
                <w:bCs/>
                <w:lang w:eastAsia="uk-UA"/>
              </w:rPr>
              <w:t>Вимоги</w:t>
            </w:r>
          </w:p>
        </w:tc>
        <w:tc>
          <w:tcPr>
            <w:tcW w:w="804" w:type="dxa"/>
            <w:shd w:val="clear" w:color="auto" w:fill="auto"/>
            <w:tcMar>
              <w:top w:w="30" w:type="dxa"/>
              <w:left w:w="45" w:type="dxa"/>
              <w:bottom w:w="30" w:type="dxa"/>
              <w:right w:w="45" w:type="dxa"/>
            </w:tcMar>
            <w:hideMark/>
          </w:tcPr>
          <w:p w14:paraId="20369000" w14:textId="77777777" w:rsidR="00DE3E02" w:rsidRPr="004271E2" w:rsidRDefault="00DE3E02" w:rsidP="00DE3E02">
            <w:pPr>
              <w:widowControl w:val="0"/>
              <w:jc w:val="center"/>
              <w:rPr>
                <w:b/>
                <w:bCs/>
                <w:lang w:eastAsia="uk-UA"/>
              </w:rPr>
            </w:pPr>
            <w:r w:rsidRPr="004271E2">
              <w:rPr>
                <w:b/>
                <w:bCs/>
                <w:lang w:eastAsia="uk-UA"/>
              </w:rPr>
              <w:t>Кiл-ть</w:t>
            </w:r>
          </w:p>
        </w:tc>
      </w:tr>
      <w:tr w:rsidR="00DE3E02" w:rsidRPr="004271E2" w14:paraId="40ED60EC" w14:textId="77777777" w:rsidTr="00DE3E02">
        <w:trPr>
          <w:trHeight w:val="315"/>
          <w:jc w:val="center"/>
        </w:trPr>
        <w:tc>
          <w:tcPr>
            <w:tcW w:w="559" w:type="dxa"/>
            <w:shd w:val="clear" w:color="auto" w:fill="auto"/>
            <w:tcMar>
              <w:top w:w="30" w:type="dxa"/>
              <w:left w:w="45" w:type="dxa"/>
              <w:bottom w:w="30" w:type="dxa"/>
              <w:right w:w="45" w:type="dxa"/>
            </w:tcMar>
            <w:hideMark/>
          </w:tcPr>
          <w:p w14:paraId="5982B6CB" w14:textId="77777777" w:rsidR="00DE3E02" w:rsidRPr="004271E2" w:rsidRDefault="00DE3E02" w:rsidP="00DE3E02">
            <w:pPr>
              <w:widowControl w:val="0"/>
              <w:jc w:val="center"/>
              <w:rPr>
                <w:b/>
                <w:bCs/>
                <w:lang w:eastAsia="uk-UA"/>
              </w:rPr>
            </w:pPr>
            <w:bookmarkStart w:id="35" w:name="_Hlk128495117"/>
            <w:r w:rsidRPr="004271E2">
              <w:rPr>
                <w:b/>
                <w:bCs/>
                <w:lang w:eastAsia="uk-UA"/>
              </w:rPr>
              <w:t>1.</w:t>
            </w:r>
          </w:p>
        </w:tc>
        <w:tc>
          <w:tcPr>
            <w:tcW w:w="1701" w:type="dxa"/>
            <w:shd w:val="clear" w:color="auto" w:fill="auto"/>
            <w:tcMar>
              <w:top w:w="30" w:type="dxa"/>
              <w:left w:w="45" w:type="dxa"/>
              <w:bottom w:w="30" w:type="dxa"/>
              <w:right w:w="45" w:type="dxa"/>
            </w:tcMar>
            <w:hideMark/>
          </w:tcPr>
          <w:p w14:paraId="06AB7C77" w14:textId="77777777" w:rsidR="00DE3E02" w:rsidRPr="004271E2" w:rsidRDefault="00DE3E02" w:rsidP="00DE3E02">
            <w:pPr>
              <w:widowControl w:val="0"/>
              <w:jc w:val="center"/>
              <w:rPr>
                <w:b/>
                <w:bCs/>
                <w:lang w:eastAsia="uk-UA"/>
              </w:rPr>
            </w:pPr>
            <w:r w:rsidRPr="004271E2">
              <w:rPr>
                <w:b/>
                <w:bCs/>
                <w:lang w:eastAsia="uk-UA"/>
              </w:rPr>
              <w:t>Планшет</w:t>
            </w:r>
          </w:p>
        </w:tc>
        <w:tc>
          <w:tcPr>
            <w:tcW w:w="6663" w:type="dxa"/>
            <w:shd w:val="clear" w:color="auto" w:fill="auto"/>
            <w:tcMar>
              <w:top w:w="30" w:type="dxa"/>
              <w:left w:w="45" w:type="dxa"/>
              <w:bottom w:w="30" w:type="dxa"/>
              <w:right w:w="45" w:type="dxa"/>
            </w:tcMar>
            <w:hideMark/>
          </w:tcPr>
          <w:p w14:paraId="7BD29839" w14:textId="77777777" w:rsidR="00DE3E02" w:rsidRPr="004271E2" w:rsidRDefault="00DE3E02" w:rsidP="00DE3E02">
            <w:pPr>
              <w:widowControl w:val="0"/>
              <w:rPr>
                <w:lang w:eastAsia="uk-UA"/>
              </w:rPr>
            </w:pPr>
            <w:r w:rsidRPr="004271E2">
              <w:rPr>
                <w:lang w:eastAsia="uk-UA"/>
              </w:rPr>
              <w:t xml:space="preserve">Діагональ: не менше ніж 10,61” </w:t>
            </w:r>
            <w:r w:rsidRPr="004271E2">
              <w:rPr>
                <w:lang w:eastAsia="uk-UA"/>
              </w:rPr>
              <w:br/>
              <w:t xml:space="preserve">Тип Матриці: IPS з покриттям </w:t>
            </w:r>
            <w:r w:rsidRPr="004271E2">
              <w:rPr>
                <w:lang w:eastAsia="uk-UA"/>
              </w:rPr>
              <w:br/>
              <w:t>Роздільна здатність: не гірше 2000 x 1200</w:t>
            </w:r>
            <w:r w:rsidRPr="004271E2">
              <w:rPr>
                <w:lang w:eastAsia="uk-UA"/>
              </w:rPr>
              <w:br/>
              <w:t>Кути огляду: не менш170 градусів</w:t>
            </w:r>
            <w:r w:rsidRPr="004271E2">
              <w:rPr>
                <w:lang w:eastAsia="uk-UA"/>
              </w:rPr>
              <w:br/>
              <w:t>Вага: не більше 465 г</w:t>
            </w:r>
            <w:r w:rsidRPr="004271E2">
              <w:rPr>
                <w:lang w:eastAsia="uk-UA"/>
              </w:rPr>
              <w:br/>
              <w:t>Процесор: MediaTek ® Helio G80 (з максимальною частотою ядер не менш 2.0 GHz) або аналог</w:t>
            </w:r>
            <w:r w:rsidRPr="004271E2">
              <w:rPr>
                <w:lang w:eastAsia="uk-UA"/>
              </w:rPr>
              <w:br/>
              <w:t>Оперативна пам'ять: не менш  4 ГБ</w:t>
            </w:r>
            <w:r w:rsidRPr="004271E2">
              <w:rPr>
                <w:lang w:eastAsia="uk-UA"/>
              </w:rPr>
              <w:br/>
              <w:t>Постійна пам'ять: не менш  128 ГБ;</w:t>
            </w:r>
            <w:r w:rsidRPr="004271E2">
              <w:rPr>
                <w:lang w:eastAsia="uk-UA"/>
              </w:rPr>
              <w:br/>
              <w:t>Основна камера і фронтальна камера: не менш  8 Мп</w:t>
            </w:r>
            <w:r w:rsidRPr="004271E2">
              <w:rPr>
                <w:lang w:eastAsia="uk-UA"/>
              </w:rPr>
              <w:br/>
              <w:t xml:space="preserve">Підключення: не гірше Wi-fi 11 a/b/g/n/ac, наявність GPS </w:t>
            </w:r>
            <w:r w:rsidRPr="004271E2">
              <w:rPr>
                <w:lang w:eastAsia="uk-UA"/>
              </w:rPr>
              <w:br/>
              <w:t>Операційна система: не гірше Android 12</w:t>
            </w:r>
            <w:r w:rsidRPr="004271E2">
              <w:rPr>
                <w:lang w:eastAsia="uk-UA"/>
              </w:rPr>
              <w:br/>
              <w:t>Гарантійний термін, міс.: не менше 12</w:t>
            </w:r>
          </w:p>
        </w:tc>
        <w:tc>
          <w:tcPr>
            <w:tcW w:w="804" w:type="dxa"/>
            <w:shd w:val="clear" w:color="auto" w:fill="auto"/>
            <w:tcMar>
              <w:top w:w="30" w:type="dxa"/>
              <w:left w:w="45" w:type="dxa"/>
              <w:bottom w:w="30" w:type="dxa"/>
              <w:right w:w="45" w:type="dxa"/>
            </w:tcMar>
            <w:hideMark/>
          </w:tcPr>
          <w:p w14:paraId="5926CF59" w14:textId="77777777" w:rsidR="00DE3E02" w:rsidRPr="004271E2" w:rsidRDefault="00DE3E02" w:rsidP="00DE3E02">
            <w:pPr>
              <w:widowControl w:val="0"/>
              <w:jc w:val="center"/>
              <w:rPr>
                <w:b/>
                <w:bCs/>
                <w:lang w:eastAsia="uk-UA"/>
              </w:rPr>
            </w:pPr>
            <w:r w:rsidRPr="004271E2">
              <w:rPr>
                <w:b/>
                <w:bCs/>
                <w:lang w:eastAsia="uk-UA"/>
              </w:rPr>
              <w:t>4</w:t>
            </w:r>
          </w:p>
        </w:tc>
      </w:tr>
      <w:bookmarkEnd w:id="35"/>
      <w:tr w:rsidR="00DE3E02" w:rsidRPr="004271E2" w14:paraId="6894013B" w14:textId="77777777" w:rsidTr="00DE3E02">
        <w:trPr>
          <w:trHeight w:val="315"/>
          <w:jc w:val="center"/>
        </w:trPr>
        <w:tc>
          <w:tcPr>
            <w:tcW w:w="559" w:type="dxa"/>
            <w:shd w:val="clear" w:color="auto" w:fill="auto"/>
            <w:tcMar>
              <w:top w:w="30" w:type="dxa"/>
              <w:left w:w="45" w:type="dxa"/>
              <w:bottom w:w="30" w:type="dxa"/>
              <w:right w:w="45" w:type="dxa"/>
            </w:tcMar>
            <w:hideMark/>
          </w:tcPr>
          <w:p w14:paraId="6DAC2489" w14:textId="77777777" w:rsidR="00DE3E02" w:rsidRPr="004271E2" w:rsidRDefault="00DE3E02" w:rsidP="00DE3E02">
            <w:pPr>
              <w:widowControl w:val="0"/>
              <w:jc w:val="center"/>
              <w:rPr>
                <w:b/>
                <w:bCs/>
                <w:lang w:eastAsia="uk-UA"/>
              </w:rPr>
            </w:pPr>
            <w:r w:rsidRPr="004271E2">
              <w:rPr>
                <w:b/>
                <w:bCs/>
                <w:lang w:eastAsia="uk-UA"/>
              </w:rPr>
              <w:t>2.</w:t>
            </w:r>
          </w:p>
        </w:tc>
        <w:tc>
          <w:tcPr>
            <w:tcW w:w="1701" w:type="dxa"/>
            <w:shd w:val="clear" w:color="auto" w:fill="auto"/>
            <w:tcMar>
              <w:top w:w="30" w:type="dxa"/>
              <w:left w:w="45" w:type="dxa"/>
              <w:bottom w:w="30" w:type="dxa"/>
              <w:right w:w="45" w:type="dxa"/>
            </w:tcMar>
            <w:hideMark/>
          </w:tcPr>
          <w:p w14:paraId="00027DB4" w14:textId="77777777" w:rsidR="00DE3E02" w:rsidRPr="004271E2" w:rsidRDefault="00DE3E02" w:rsidP="00DE3E02">
            <w:pPr>
              <w:widowControl w:val="0"/>
              <w:jc w:val="center"/>
              <w:rPr>
                <w:b/>
                <w:bCs/>
                <w:lang w:eastAsia="uk-UA"/>
              </w:rPr>
            </w:pPr>
            <w:r w:rsidRPr="004271E2">
              <w:rPr>
                <w:b/>
                <w:bCs/>
                <w:lang w:eastAsia="uk-UA"/>
              </w:rPr>
              <w:t>Ноутбук</w:t>
            </w:r>
          </w:p>
        </w:tc>
        <w:tc>
          <w:tcPr>
            <w:tcW w:w="6663" w:type="dxa"/>
            <w:shd w:val="clear" w:color="auto" w:fill="auto"/>
            <w:tcMar>
              <w:top w:w="30" w:type="dxa"/>
              <w:left w:w="45" w:type="dxa"/>
              <w:bottom w:w="30" w:type="dxa"/>
              <w:right w:w="45" w:type="dxa"/>
            </w:tcMar>
            <w:hideMark/>
          </w:tcPr>
          <w:p w14:paraId="7A9D2573" w14:textId="77777777" w:rsidR="00DE3E02" w:rsidRPr="004271E2" w:rsidRDefault="00DE3E02" w:rsidP="00DE3E02">
            <w:pPr>
              <w:widowControl w:val="0"/>
              <w:rPr>
                <w:lang w:eastAsia="uk-UA"/>
              </w:rPr>
            </w:pPr>
            <w:r w:rsidRPr="004271E2">
              <w:rPr>
                <w:lang w:eastAsia="uk-UA"/>
              </w:rPr>
              <w:t>Процесор: не гірше Intel Core i3-1215U.</w:t>
            </w:r>
            <w:r w:rsidRPr="004271E2">
              <w:rPr>
                <w:lang w:eastAsia="uk-UA"/>
              </w:rPr>
              <w:br/>
              <w:t>Кількість ядер процесора: не менш 6.</w:t>
            </w:r>
          </w:p>
          <w:p w14:paraId="79B29C6B" w14:textId="77777777" w:rsidR="00DE3E02" w:rsidRPr="004271E2" w:rsidRDefault="00DE3E02" w:rsidP="00DE3E02">
            <w:pPr>
              <w:widowControl w:val="0"/>
              <w:rPr>
                <w:lang w:eastAsia="uk-UA"/>
              </w:rPr>
            </w:pPr>
            <w:r w:rsidRPr="004271E2">
              <w:rPr>
                <w:lang w:eastAsia="uk-UA"/>
              </w:rPr>
              <w:t>Кількість потоків: не менш 8</w:t>
            </w:r>
          </w:p>
          <w:p w14:paraId="5427B55F" w14:textId="77777777" w:rsidR="00DE3E02" w:rsidRPr="004271E2" w:rsidRDefault="00DE3E02" w:rsidP="00DE3E02">
            <w:pPr>
              <w:widowControl w:val="0"/>
              <w:rPr>
                <w:lang w:eastAsia="uk-UA"/>
              </w:rPr>
            </w:pPr>
            <w:r w:rsidRPr="004271E2">
              <w:rPr>
                <w:lang w:eastAsia="uk-UA"/>
              </w:rPr>
              <w:t>Кеш: не менш 10МБ</w:t>
            </w:r>
            <w:r w:rsidRPr="004271E2">
              <w:rPr>
                <w:lang w:eastAsia="uk-UA"/>
              </w:rPr>
              <w:br/>
              <w:t>Максимальна частота процесора: не менш 4.4 ГГц.</w:t>
            </w:r>
            <w:r w:rsidRPr="004271E2">
              <w:rPr>
                <w:lang w:eastAsia="uk-UA"/>
              </w:rPr>
              <w:br/>
              <w:t>Діагональ екрану: 15.6”</w:t>
            </w:r>
            <w:r w:rsidRPr="004271E2">
              <w:rPr>
                <w:lang w:eastAsia="uk-UA"/>
              </w:rPr>
              <w:br/>
              <w:t>Тип матриці: не гірше IPS.</w:t>
            </w:r>
          </w:p>
          <w:p w14:paraId="1265EB23" w14:textId="77777777" w:rsidR="00DE3E02" w:rsidRPr="004271E2" w:rsidRDefault="00DE3E02" w:rsidP="00DE3E02">
            <w:pPr>
              <w:widowControl w:val="0"/>
              <w:rPr>
                <w:lang w:eastAsia="uk-UA"/>
              </w:rPr>
            </w:pPr>
            <w:r w:rsidRPr="004271E2">
              <w:rPr>
                <w:lang w:eastAsia="uk-UA"/>
              </w:rPr>
              <w:t>Кут огляду не менш 170 градусів.</w:t>
            </w:r>
          </w:p>
          <w:p w14:paraId="6AFA4739" w14:textId="77777777" w:rsidR="00DE3E02" w:rsidRPr="004271E2" w:rsidRDefault="00DE3E02" w:rsidP="00DE3E02">
            <w:pPr>
              <w:widowControl w:val="0"/>
              <w:rPr>
                <w:lang w:eastAsia="uk-UA"/>
              </w:rPr>
            </w:pPr>
            <w:r w:rsidRPr="004271E2">
              <w:rPr>
                <w:lang w:eastAsia="uk-UA"/>
              </w:rPr>
              <w:t>Роздільна здатність екрану: не менш 1920x1080</w:t>
            </w:r>
          </w:p>
          <w:p w14:paraId="1E8B47AD" w14:textId="77777777" w:rsidR="00DE3E02" w:rsidRPr="004271E2" w:rsidRDefault="00DE3E02" w:rsidP="00DE3E02">
            <w:pPr>
              <w:widowControl w:val="0"/>
              <w:rPr>
                <w:lang w:eastAsia="uk-UA"/>
              </w:rPr>
            </w:pPr>
            <w:r w:rsidRPr="004271E2">
              <w:rPr>
                <w:lang w:eastAsia="uk-UA"/>
              </w:rPr>
              <w:t>Яскравість: не менш 300 кд/м²</w:t>
            </w:r>
          </w:p>
          <w:p w14:paraId="604975F6" w14:textId="77777777" w:rsidR="00DE3E02" w:rsidRPr="004271E2" w:rsidRDefault="00DE3E02" w:rsidP="00DE3E02">
            <w:pPr>
              <w:widowControl w:val="0"/>
              <w:rPr>
                <w:lang w:eastAsia="uk-UA"/>
              </w:rPr>
            </w:pPr>
            <w:r w:rsidRPr="004271E2">
              <w:rPr>
                <w:lang w:eastAsia="uk-UA"/>
              </w:rPr>
              <w:t>Контрастність: не менш 800:1</w:t>
            </w:r>
          </w:p>
          <w:p w14:paraId="7D3F4E75" w14:textId="77777777" w:rsidR="00DE3E02" w:rsidRPr="004271E2" w:rsidRDefault="00DE3E02" w:rsidP="00DE3E02">
            <w:pPr>
              <w:widowControl w:val="0"/>
              <w:rPr>
                <w:lang w:eastAsia="uk-UA"/>
              </w:rPr>
            </w:pPr>
            <w:r w:rsidRPr="004271E2">
              <w:rPr>
                <w:lang w:eastAsia="uk-UA"/>
              </w:rPr>
              <w:t>Частота оновлення екрану: не менш 60 Гц.</w:t>
            </w:r>
            <w:r w:rsidRPr="004271E2">
              <w:rPr>
                <w:lang w:eastAsia="uk-UA"/>
              </w:rPr>
              <w:br/>
              <w:t>Оперативна пам'ять: не менш 8 ГБ.</w:t>
            </w:r>
            <w:r w:rsidRPr="004271E2">
              <w:rPr>
                <w:lang w:eastAsia="uk-UA"/>
              </w:rPr>
              <w:br/>
              <w:t>Тип пам'яті: не гірше DDR4-3200</w:t>
            </w:r>
            <w:r w:rsidRPr="004271E2">
              <w:rPr>
                <w:lang w:eastAsia="uk-UA"/>
              </w:rPr>
              <w:br/>
              <w:t>Макс. підтримуваний об'єм пам'яті: не менш 32 ГБ.</w:t>
            </w:r>
            <w:r w:rsidRPr="004271E2">
              <w:rPr>
                <w:lang w:eastAsia="uk-UA"/>
              </w:rPr>
              <w:br/>
              <w:t>Тип накопичувача(ів): SSD</w:t>
            </w:r>
            <w:r w:rsidRPr="004271E2">
              <w:rPr>
                <w:lang w:eastAsia="uk-UA"/>
              </w:rPr>
              <w:br/>
              <w:t>Ємність накопичувача: не менш 256 ГБ.</w:t>
            </w:r>
          </w:p>
          <w:p w14:paraId="00B1D485" w14:textId="77777777" w:rsidR="00DE3E02" w:rsidRPr="004271E2" w:rsidRDefault="00DE3E02" w:rsidP="00DE3E02">
            <w:pPr>
              <w:widowControl w:val="0"/>
              <w:rPr>
                <w:lang w:eastAsia="uk-UA"/>
              </w:rPr>
            </w:pPr>
            <w:r w:rsidRPr="004271E2">
              <w:rPr>
                <w:lang w:eastAsia="uk-UA"/>
              </w:rPr>
              <w:t>Графічна карта: Інтегрована, можливість підключення 3-х зовнішніх моніторів.</w:t>
            </w:r>
            <w:r w:rsidRPr="004271E2">
              <w:rPr>
                <w:lang w:eastAsia="uk-UA"/>
              </w:rPr>
              <w:br/>
              <w:t>Бездротові інтерфейси: не гірше ніж Wi-Fi 802.11ax (Wi-Fi 6); Bluetooth 5.0.</w:t>
            </w:r>
            <w:r w:rsidRPr="004271E2">
              <w:rPr>
                <w:lang w:eastAsia="uk-UA"/>
              </w:rPr>
              <w:br/>
              <w:t>Порти: не менш 2x USB, 2x USB-C/Thunderbolt з підтримкою живлення та передачі відео, 1x RJ-45 з підтримкою Gigabit Ethernet, 1x Card reader.</w:t>
            </w:r>
            <w:r w:rsidRPr="004271E2">
              <w:rPr>
                <w:lang w:eastAsia="uk-UA"/>
              </w:rPr>
              <w:br/>
              <w:t>Відеопорти: не менш 1xHDMI</w:t>
            </w:r>
          </w:p>
          <w:p w14:paraId="4132A917" w14:textId="77777777" w:rsidR="00DE3E02" w:rsidRPr="004271E2" w:rsidRDefault="00DE3E02" w:rsidP="00DE3E02">
            <w:pPr>
              <w:widowControl w:val="0"/>
              <w:rPr>
                <w:lang w:eastAsia="uk-UA"/>
              </w:rPr>
            </w:pPr>
            <w:r w:rsidRPr="004271E2">
              <w:rPr>
                <w:lang w:eastAsia="uk-UA"/>
              </w:rPr>
              <w:t>Веб-камера: не гірше 1080p, з механічними засобами відключення.</w:t>
            </w:r>
            <w:r w:rsidRPr="004271E2">
              <w:rPr>
                <w:lang w:eastAsia="uk-UA"/>
              </w:rPr>
              <w:br/>
              <w:t>Вбудована акустика: не гірше 2Вт х 2</w:t>
            </w:r>
          </w:p>
          <w:p w14:paraId="4F8DA8BA" w14:textId="77777777" w:rsidR="00DE3E02" w:rsidRPr="004271E2" w:rsidRDefault="00DE3E02" w:rsidP="00DE3E02">
            <w:pPr>
              <w:widowControl w:val="0"/>
              <w:rPr>
                <w:lang w:eastAsia="uk-UA"/>
              </w:rPr>
            </w:pPr>
            <w:r w:rsidRPr="004271E2">
              <w:rPr>
                <w:lang w:eastAsia="uk-UA"/>
              </w:rPr>
              <w:t>Вбудований мікрофон: наявність вбудованого мікрофону.</w:t>
            </w:r>
          </w:p>
          <w:p w14:paraId="088ED6EB" w14:textId="77777777" w:rsidR="00DE3E02" w:rsidRPr="004271E2" w:rsidRDefault="00DE3E02" w:rsidP="00DE3E02">
            <w:pPr>
              <w:widowControl w:val="0"/>
              <w:rPr>
                <w:lang w:eastAsia="uk-UA"/>
              </w:rPr>
            </w:pPr>
            <w:r w:rsidRPr="004271E2">
              <w:rPr>
                <w:lang w:eastAsia="uk-UA"/>
              </w:rPr>
              <w:t xml:space="preserve">Клавіатура: повно розмірна, з цифровим блоком та підсвіткою, </w:t>
            </w:r>
            <w:r w:rsidRPr="004271E2">
              <w:rPr>
                <w:lang w:eastAsia="uk-UA"/>
              </w:rPr>
              <w:lastRenderedPageBreak/>
              <w:t xml:space="preserve">з українською розкладкою. </w:t>
            </w:r>
            <w:r w:rsidRPr="004271E2">
              <w:rPr>
                <w:lang w:eastAsia="uk-UA"/>
              </w:rPr>
              <w:br/>
              <w:t>Вказівний пристрій: наявність сенсорної панелі TouchPad з підтримкою multi-touch.</w:t>
            </w:r>
            <w:r w:rsidRPr="004271E2">
              <w:rPr>
                <w:lang w:eastAsia="uk-UA"/>
              </w:rPr>
              <w:br/>
              <w:t>Безпека: наявність вбудованого модуля безпеки (TPM) на окремій мікросхемі. Наявність сканеру відбитків пальця.</w:t>
            </w:r>
            <w:r w:rsidRPr="004271E2">
              <w:rPr>
                <w:lang w:eastAsia="uk-UA"/>
              </w:rPr>
              <w:br/>
              <w:t>Енергетична ємність батареї: не менше 45 Вт·год. Час автономної роботі за тестом MobileMark 2018: не менш 6 годин. Наявність функції швидкої зарядки.</w:t>
            </w:r>
            <w:r w:rsidRPr="004271E2">
              <w:rPr>
                <w:lang w:eastAsia="uk-UA"/>
              </w:rPr>
              <w:br/>
              <w:t>Матеріал корпусу: пластик, метал.</w:t>
            </w:r>
          </w:p>
          <w:p w14:paraId="6AD7A5B3" w14:textId="77777777" w:rsidR="00DE3E02" w:rsidRPr="004271E2" w:rsidRDefault="00DE3E02" w:rsidP="00DE3E02">
            <w:pPr>
              <w:widowControl w:val="0"/>
              <w:rPr>
                <w:lang w:eastAsia="uk-UA"/>
              </w:rPr>
            </w:pPr>
            <w:r w:rsidRPr="004271E2">
              <w:rPr>
                <w:lang w:eastAsia="uk-UA"/>
              </w:rPr>
              <w:t>Вага: не більше 1,75 кг.</w:t>
            </w:r>
          </w:p>
          <w:p w14:paraId="6DFCA3EF" w14:textId="77777777" w:rsidR="00DE3E02" w:rsidRPr="004271E2" w:rsidRDefault="00DE3E02" w:rsidP="00DE3E02">
            <w:pPr>
              <w:widowControl w:val="0"/>
              <w:rPr>
                <w:lang w:eastAsia="uk-UA"/>
              </w:rPr>
            </w:pPr>
            <w:r w:rsidRPr="004271E2">
              <w:rPr>
                <w:lang w:eastAsia="uk-UA"/>
              </w:rPr>
              <w:t>Підтвердження тестування за стандартом MIL-STD-810H.</w:t>
            </w:r>
          </w:p>
          <w:p w14:paraId="1029F4D9" w14:textId="77777777" w:rsidR="00DE3E02" w:rsidRPr="004271E2" w:rsidRDefault="00DE3E02" w:rsidP="00DE3E02">
            <w:pPr>
              <w:widowControl w:val="0"/>
              <w:rPr>
                <w:lang w:eastAsia="uk-UA"/>
              </w:rPr>
            </w:pPr>
            <w:r w:rsidRPr="004271E2">
              <w:rPr>
                <w:lang w:eastAsia="uk-UA"/>
              </w:rPr>
              <w:t>Гарантійний термін, міс: не менше 12</w:t>
            </w:r>
          </w:p>
        </w:tc>
        <w:tc>
          <w:tcPr>
            <w:tcW w:w="804" w:type="dxa"/>
            <w:shd w:val="clear" w:color="auto" w:fill="auto"/>
            <w:tcMar>
              <w:top w:w="30" w:type="dxa"/>
              <w:left w:w="45" w:type="dxa"/>
              <w:bottom w:w="30" w:type="dxa"/>
              <w:right w:w="45" w:type="dxa"/>
            </w:tcMar>
            <w:hideMark/>
          </w:tcPr>
          <w:p w14:paraId="34A2E766" w14:textId="77777777" w:rsidR="00DE3E02" w:rsidRPr="004271E2" w:rsidRDefault="00DE3E02" w:rsidP="00DE3E02">
            <w:pPr>
              <w:widowControl w:val="0"/>
              <w:jc w:val="center"/>
              <w:rPr>
                <w:b/>
                <w:bCs/>
                <w:lang w:eastAsia="uk-UA"/>
              </w:rPr>
            </w:pPr>
            <w:r w:rsidRPr="004271E2">
              <w:rPr>
                <w:b/>
                <w:bCs/>
                <w:lang w:eastAsia="uk-UA"/>
              </w:rPr>
              <w:lastRenderedPageBreak/>
              <w:t>50</w:t>
            </w:r>
          </w:p>
        </w:tc>
      </w:tr>
      <w:tr w:rsidR="00DE3E02" w:rsidRPr="004271E2" w14:paraId="55236653" w14:textId="77777777" w:rsidTr="00DE3E02">
        <w:trPr>
          <w:trHeight w:val="315"/>
          <w:jc w:val="center"/>
        </w:trPr>
        <w:tc>
          <w:tcPr>
            <w:tcW w:w="559" w:type="dxa"/>
            <w:shd w:val="clear" w:color="auto" w:fill="auto"/>
            <w:tcMar>
              <w:top w:w="30" w:type="dxa"/>
              <w:left w:w="45" w:type="dxa"/>
              <w:bottom w:w="30" w:type="dxa"/>
              <w:right w:w="45" w:type="dxa"/>
            </w:tcMar>
            <w:hideMark/>
          </w:tcPr>
          <w:p w14:paraId="110011B9" w14:textId="77777777" w:rsidR="00DE3E02" w:rsidRPr="004271E2" w:rsidRDefault="00DE3E02" w:rsidP="00DE3E02">
            <w:pPr>
              <w:widowControl w:val="0"/>
              <w:jc w:val="center"/>
              <w:rPr>
                <w:b/>
                <w:bCs/>
                <w:lang w:eastAsia="uk-UA"/>
              </w:rPr>
            </w:pPr>
            <w:r w:rsidRPr="004271E2">
              <w:rPr>
                <w:b/>
                <w:bCs/>
                <w:lang w:eastAsia="uk-UA"/>
              </w:rPr>
              <w:lastRenderedPageBreak/>
              <w:t>3.</w:t>
            </w:r>
          </w:p>
        </w:tc>
        <w:tc>
          <w:tcPr>
            <w:tcW w:w="1701" w:type="dxa"/>
            <w:shd w:val="clear" w:color="auto" w:fill="auto"/>
            <w:tcMar>
              <w:top w:w="30" w:type="dxa"/>
              <w:left w:w="45" w:type="dxa"/>
              <w:bottom w:w="30" w:type="dxa"/>
              <w:right w:w="45" w:type="dxa"/>
            </w:tcMar>
            <w:hideMark/>
          </w:tcPr>
          <w:p w14:paraId="4AB49F27" w14:textId="77777777" w:rsidR="00DE3E02" w:rsidRPr="004271E2" w:rsidRDefault="00DE3E02" w:rsidP="00DE3E02">
            <w:pPr>
              <w:widowControl w:val="0"/>
              <w:jc w:val="center"/>
              <w:rPr>
                <w:b/>
                <w:bCs/>
                <w:lang w:eastAsia="uk-UA"/>
              </w:rPr>
            </w:pPr>
            <w:r w:rsidRPr="004271E2">
              <w:rPr>
                <w:b/>
                <w:bCs/>
                <w:lang w:eastAsia="uk-UA"/>
              </w:rPr>
              <w:t>Моноблок</w:t>
            </w:r>
          </w:p>
        </w:tc>
        <w:tc>
          <w:tcPr>
            <w:tcW w:w="6663" w:type="dxa"/>
            <w:shd w:val="clear" w:color="auto" w:fill="auto"/>
            <w:tcMar>
              <w:top w:w="30" w:type="dxa"/>
              <w:left w:w="45" w:type="dxa"/>
              <w:bottom w:w="30" w:type="dxa"/>
              <w:right w:w="45" w:type="dxa"/>
            </w:tcMar>
            <w:hideMark/>
          </w:tcPr>
          <w:p w14:paraId="0E4A76CF" w14:textId="77777777" w:rsidR="00DE3E02" w:rsidRPr="004271E2" w:rsidRDefault="00DE3E02" w:rsidP="00DE3E02">
            <w:pPr>
              <w:widowControl w:val="0"/>
              <w:rPr>
                <w:lang w:eastAsia="uk-UA"/>
              </w:rPr>
            </w:pPr>
            <w:r w:rsidRPr="004271E2">
              <w:rPr>
                <w:lang w:eastAsia="uk-UA"/>
              </w:rPr>
              <w:t xml:space="preserve">Має бути продуктом Виробника, який має сертифіковане виробництво за стандартом ISO 9001 та ISO 14001. </w:t>
            </w:r>
            <w:r w:rsidRPr="004271E2">
              <w:rPr>
                <w:lang w:eastAsia="uk-UA"/>
              </w:rPr>
              <w:br/>
              <w:t>Процесор: не гірше Intel Core i3 10-го покоління 2-ядерний, з максимальною частотою не менше 3,4 ГГц та з кеш пам’яттю не менш ніж 4 Мб.</w:t>
            </w:r>
            <w:r w:rsidRPr="004271E2">
              <w:rPr>
                <w:lang w:eastAsia="uk-UA"/>
              </w:rPr>
              <w:br/>
              <w:t>Оперативна пам'ять: не менш ніж 8 Гб DDR4 2666МГц, з можливістю нарощування не менш ніж до 16 Гб.</w:t>
            </w:r>
            <w:r w:rsidRPr="004271E2">
              <w:rPr>
                <w:lang w:eastAsia="uk-UA"/>
              </w:rPr>
              <w:br/>
              <w:t>Відеоадаптер: Intel HD Graphics 630 або аналог</w:t>
            </w:r>
            <w:r w:rsidRPr="004271E2">
              <w:rPr>
                <w:lang w:eastAsia="uk-UA"/>
              </w:rPr>
              <w:br/>
              <w:t>Жорсткий диск: не менше ніж 256 Гб, форм-фактор M.2 PCIe.</w:t>
            </w:r>
          </w:p>
          <w:p w14:paraId="59BC9C4B" w14:textId="77777777" w:rsidR="00DE3E02" w:rsidRPr="004271E2" w:rsidRDefault="00DE3E02" w:rsidP="00DE3E02">
            <w:pPr>
              <w:widowControl w:val="0"/>
              <w:rPr>
                <w:lang w:eastAsia="uk-UA"/>
              </w:rPr>
            </w:pPr>
            <w:r w:rsidRPr="004271E2">
              <w:rPr>
                <w:lang w:eastAsia="uk-UA"/>
              </w:rPr>
              <w:t>Оптичний накопичувач: DVD±RW</w:t>
            </w:r>
            <w:r w:rsidRPr="004271E2">
              <w:rPr>
                <w:lang w:eastAsia="uk-UA"/>
              </w:rPr>
              <w:br/>
              <w:t>Блок живлення: не більш 65 Вт, зовнішній.</w:t>
            </w:r>
            <w:r w:rsidRPr="004271E2">
              <w:rPr>
                <w:lang w:eastAsia="uk-UA"/>
              </w:rPr>
              <w:br/>
              <w:t>Слоти для пам’яті: не менш ніж 2 слоти DDR4 SODIMM з підтримкою частоти пам'яті 3200 МГц</w:t>
            </w:r>
            <w:r w:rsidRPr="004271E2">
              <w:rPr>
                <w:lang w:eastAsia="uk-UA"/>
              </w:rPr>
              <w:br/>
              <w:t>Порти Вводу / Виводу: не менш ніж 1x HDMI, 4x USB 2.0, 2x USB 3.0, 1x Ethernet (RJ-45), 1x card reader</w:t>
            </w:r>
          </w:p>
          <w:p w14:paraId="33C4D2D2" w14:textId="77777777" w:rsidR="00DE3E02" w:rsidRPr="004271E2" w:rsidRDefault="00DE3E02" w:rsidP="00DE3E02">
            <w:pPr>
              <w:widowControl w:val="0"/>
              <w:rPr>
                <w:lang w:eastAsia="uk-UA"/>
              </w:rPr>
            </w:pPr>
            <w:r w:rsidRPr="004271E2">
              <w:rPr>
                <w:lang w:eastAsia="uk-UA"/>
              </w:rPr>
              <w:t>Мережевий адаптер: не гірше ніж Gigabit Ethernet з функцією Wake on LAN.</w:t>
            </w:r>
          </w:p>
          <w:p w14:paraId="20D89982" w14:textId="77777777" w:rsidR="00DE3E02" w:rsidRPr="004271E2" w:rsidRDefault="00DE3E02" w:rsidP="00DE3E02">
            <w:pPr>
              <w:widowControl w:val="0"/>
              <w:rPr>
                <w:lang w:eastAsia="uk-UA"/>
              </w:rPr>
            </w:pPr>
            <w:r w:rsidRPr="004271E2">
              <w:rPr>
                <w:lang w:eastAsia="uk-UA"/>
              </w:rPr>
              <w:t>Бездротові інтерфейси: не гірше ніж Wi-Fi 802.11ax (Wi-Fi 6); Bluetooth 5.0.</w:t>
            </w:r>
          </w:p>
          <w:p w14:paraId="3085D430" w14:textId="77777777" w:rsidR="00DE3E02" w:rsidRPr="004271E2" w:rsidRDefault="00DE3E02" w:rsidP="00DE3E02">
            <w:pPr>
              <w:widowControl w:val="0"/>
              <w:rPr>
                <w:lang w:eastAsia="uk-UA"/>
              </w:rPr>
            </w:pPr>
            <w:r w:rsidRPr="004271E2">
              <w:rPr>
                <w:lang w:eastAsia="uk-UA"/>
              </w:rPr>
              <w:t>Веб-камера: не гірше 720p, з механічними засобами відключення.</w:t>
            </w:r>
          </w:p>
          <w:p w14:paraId="192A059D" w14:textId="77777777" w:rsidR="00DE3E02" w:rsidRPr="004271E2" w:rsidRDefault="00DE3E02" w:rsidP="00DE3E02">
            <w:pPr>
              <w:widowControl w:val="0"/>
              <w:rPr>
                <w:lang w:eastAsia="uk-UA"/>
              </w:rPr>
            </w:pPr>
            <w:r w:rsidRPr="004271E2">
              <w:rPr>
                <w:lang w:eastAsia="uk-UA"/>
              </w:rPr>
              <w:t>Вбудована акустика: не гірше 3Вт х 2</w:t>
            </w:r>
          </w:p>
          <w:p w14:paraId="7C261925" w14:textId="77777777" w:rsidR="00DE3E02" w:rsidRPr="004271E2" w:rsidRDefault="00DE3E02" w:rsidP="00DE3E02">
            <w:pPr>
              <w:widowControl w:val="0"/>
              <w:rPr>
                <w:lang w:eastAsia="uk-UA"/>
              </w:rPr>
            </w:pPr>
            <w:r w:rsidRPr="004271E2">
              <w:rPr>
                <w:lang w:eastAsia="uk-UA"/>
              </w:rPr>
              <w:t>Вбудований мікрофон: наявність вбудованого мікрофону.</w:t>
            </w:r>
          </w:p>
          <w:p w14:paraId="5C9F9AB9" w14:textId="77777777" w:rsidR="00DE3E02" w:rsidRPr="004271E2" w:rsidRDefault="00DE3E02" w:rsidP="00DE3E02">
            <w:pPr>
              <w:widowControl w:val="0"/>
              <w:rPr>
                <w:lang w:eastAsia="uk-UA"/>
              </w:rPr>
            </w:pPr>
            <w:r w:rsidRPr="004271E2">
              <w:rPr>
                <w:lang w:eastAsia="uk-UA"/>
              </w:rPr>
              <w:t>Пристрої вводу/виводу: у комплекті обов’язково повинні бути повнорозмірна клавіатура Eng/Rus/Ukr з інтерфейсом USB та оптична миша з двома кнопками та скролінгом з інтерфейсом USB.</w:t>
            </w:r>
            <w:r w:rsidRPr="004271E2">
              <w:rPr>
                <w:lang w:eastAsia="uk-UA"/>
              </w:rPr>
              <w:br/>
              <w:t>Корпус: Форм-фактор типу Моноблок. Монітор з ПК в одному корпусі з єдиним блоком живлення.</w:t>
            </w:r>
            <w:r w:rsidRPr="004271E2">
              <w:rPr>
                <w:lang w:eastAsia="uk-UA"/>
              </w:rPr>
              <w:br/>
              <w:t>Система безпеки, обов’язкова наявність:</w:t>
            </w:r>
            <w:r w:rsidRPr="004271E2">
              <w:rPr>
                <w:lang w:eastAsia="uk-UA"/>
              </w:rPr>
              <w:br/>
              <w:t>- систему Kensington Lock, вушко для навісного замку;</w:t>
            </w:r>
            <w:r w:rsidRPr="004271E2">
              <w:rPr>
                <w:lang w:eastAsia="uk-UA"/>
              </w:rPr>
              <w:br/>
              <w:t>- захист паролем включення системного блоку;</w:t>
            </w:r>
            <w:r w:rsidRPr="004271E2">
              <w:rPr>
                <w:lang w:eastAsia="uk-UA"/>
              </w:rPr>
              <w:br/>
              <w:t>- блокування портів USB за необхідністю;</w:t>
            </w:r>
          </w:p>
          <w:p w14:paraId="71FF95D4" w14:textId="77777777" w:rsidR="00DE3E02" w:rsidRPr="004271E2" w:rsidRDefault="00DE3E02" w:rsidP="00DE3E02">
            <w:pPr>
              <w:widowControl w:val="0"/>
              <w:rPr>
                <w:lang w:eastAsia="uk-UA"/>
              </w:rPr>
            </w:pPr>
            <w:r w:rsidRPr="004271E2">
              <w:rPr>
                <w:lang w:eastAsia="uk-UA"/>
              </w:rPr>
              <w:t>- наявність вбудованого модуля безпеки (TPM) на окремій мікросхемі.</w:t>
            </w:r>
            <w:r w:rsidRPr="004271E2">
              <w:rPr>
                <w:lang w:eastAsia="uk-UA"/>
              </w:rPr>
              <w:br/>
            </w:r>
            <w:r w:rsidRPr="004271E2">
              <w:rPr>
                <w:lang w:eastAsia="uk-UA"/>
              </w:rPr>
              <w:lastRenderedPageBreak/>
              <w:t>Тип Матриці: не гірш ніж IPS з антибліковим покриттям</w:t>
            </w:r>
            <w:r w:rsidRPr="004271E2">
              <w:rPr>
                <w:lang w:eastAsia="uk-UA"/>
              </w:rPr>
              <w:br/>
              <w:t>Діагональ: не менш ніж 23,8” з пропорцією сторін 16:9</w:t>
            </w:r>
          </w:p>
          <w:p w14:paraId="7523D20F" w14:textId="77777777" w:rsidR="00DE3E02" w:rsidRPr="004271E2" w:rsidRDefault="00DE3E02" w:rsidP="00DE3E02">
            <w:pPr>
              <w:widowControl w:val="0"/>
              <w:rPr>
                <w:lang w:eastAsia="uk-UA"/>
              </w:rPr>
            </w:pPr>
            <w:r w:rsidRPr="004271E2">
              <w:rPr>
                <w:lang w:eastAsia="uk-UA"/>
              </w:rPr>
              <w:t>Розмір рамки: Безрамкове виконання.</w:t>
            </w:r>
            <w:r w:rsidRPr="004271E2">
              <w:rPr>
                <w:lang w:eastAsia="uk-UA"/>
              </w:rPr>
              <w:br/>
              <w:t>Яскравість: не менше ніж 250 кд/м²</w:t>
            </w:r>
          </w:p>
          <w:p w14:paraId="7A3E86F3" w14:textId="77777777" w:rsidR="00DE3E02" w:rsidRPr="004271E2" w:rsidRDefault="00DE3E02" w:rsidP="00DE3E02">
            <w:pPr>
              <w:widowControl w:val="0"/>
              <w:rPr>
                <w:lang w:eastAsia="uk-UA"/>
              </w:rPr>
            </w:pPr>
            <w:r w:rsidRPr="004271E2">
              <w:rPr>
                <w:lang w:eastAsia="uk-UA"/>
              </w:rPr>
              <w:t>Контрастність статична: не менш ніж 1000:1</w:t>
            </w:r>
            <w:r w:rsidRPr="004271E2">
              <w:rPr>
                <w:lang w:eastAsia="uk-UA"/>
              </w:rPr>
              <w:br/>
              <w:t>Роздільна здатність: не гірше ніж 1920х1080</w:t>
            </w:r>
          </w:p>
          <w:p w14:paraId="4BCC2212" w14:textId="77777777" w:rsidR="00DE3E02" w:rsidRPr="004271E2" w:rsidRDefault="00DE3E02" w:rsidP="00DE3E02">
            <w:pPr>
              <w:widowControl w:val="0"/>
              <w:rPr>
                <w:lang w:eastAsia="uk-UA"/>
              </w:rPr>
            </w:pPr>
            <w:r w:rsidRPr="004271E2">
              <w:rPr>
                <w:lang w:eastAsia="uk-UA"/>
              </w:rPr>
              <w:t>VESA кріплення.</w:t>
            </w:r>
            <w:r w:rsidRPr="004271E2">
              <w:rPr>
                <w:lang w:eastAsia="uk-UA"/>
              </w:rPr>
              <w:br/>
              <w:t>Гарантійний термін  не менше 12 місяців</w:t>
            </w:r>
          </w:p>
        </w:tc>
        <w:tc>
          <w:tcPr>
            <w:tcW w:w="804" w:type="dxa"/>
            <w:shd w:val="clear" w:color="auto" w:fill="auto"/>
            <w:tcMar>
              <w:top w:w="30" w:type="dxa"/>
              <w:left w:w="45" w:type="dxa"/>
              <w:bottom w:w="30" w:type="dxa"/>
              <w:right w:w="45" w:type="dxa"/>
            </w:tcMar>
            <w:hideMark/>
          </w:tcPr>
          <w:p w14:paraId="7143E7E0" w14:textId="77777777" w:rsidR="00DE3E02" w:rsidRPr="004271E2" w:rsidRDefault="00DE3E02" w:rsidP="00DE3E02">
            <w:pPr>
              <w:widowControl w:val="0"/>
              <w:jc w:val="center"/>
              <w:rPr>
                <w:b/>
                <w:bCs/>
                <w:lang w:eastAsia="uk-UA"/>
              </w:rPr>
            </w:pPr>
            <w:r w:rsidRPr="004271E2">
              <w:rPr>
                <w:b/>
                <w:bCs/>
                <w:lang w:eastAsia="uk-UA"/>
              </w:rPr>
              <w:lastRenderedPageBreak/>
              <w:t>30</w:t>
            </w:r>
          </w:p>
        </w:tc>
      </w:tr>
      <w:tr w:rsidR="00DE3E02" w:rsidRPr="004271E2" w14:paraId="0DE9098C" w14:textId="77777777" w:rsidTr="00DE3E02">
        <w:trPr>
          <w:trHeight w:val="315"/>
          <w:jc w:val="center"/>
        </w:trPr>
        <w:tc>
          <w:tcPr>
            <w:tcW w:w="559" w:type="dxa"/>
            <w:shd w:val="clear" w:color="auto" w:fill="auto"/>
            <w:tcMar>
              <w:top w:w="30" w:type="dxa"/>
              <w:left w:w="45" w:type="dxa"/>
              <w:bottom w:w="30" w:type="dxa"/>
              <w:right w:w="45" w:type="dxa"/>
            </w:tcMar>
            <w:hideMark/>
          </w:tcPr>
          <w:p w14:paraId="4A1951FF" w14:textId="77777777" w:rsidR="00DE3E02" w:rsidRPr="004271E2" w:rsidRDefault="00DE3E02" w:rsidP="00DE3E02">
            <w:pPr>
              <w:widowControl w:val="0"/>
              <w:jc w:val="center"/>
              <w:rPr>
                <w:b/>
                <w:bCs/>
                <w:lang w:eastAsia="uk-UA"/>
              </w:rPr>
            </w:pPr>
            <w:bookmarkStart w:id="36" w:name="_Hlk128666280"/>
            <w:r w:rsidRPr="004271E2">
              <w:rPr>
                <w:b/>
                <w:bCs/>
                <w:lang w:eastAsia="uk-UA"/>
              </w:rPr>
              <w:lastRenderedPageBreak/>
              <w:t>4.</w:t>
            </w:r>
          </w:p>
        </w:tc>
        <w:tc>
          <w:tcPr>
            <w:tcW w:w="1701" w:type="dxa"/>
            <w:shd w:val="clear" w:color="auto" w:fill="auto"/>
            <w:tcMar>
              <w:top w:w="30" w:type="dxa"/>
              <w:left w:w="45" w:type="dxa"/>
              <w:bottom w:w="30" w:type="dxa"/>
              <w:right w:w="45" w:type="dxa"/>
            </w:tcMar>
            <w:hideMark/>
          </w:tcPr>
          <w:p w14:paraId="486B874B" w14:textId="77777777" w:rsidR="00DE3E02" w:rsidRPr="004271E2" w:rsidRDefault="00DE3E02" w:rsidP="00DE3E02">
            <w:pPr>
              <w:widowControl w:val="0"/>
              <w:jc w:val="center"/>
              <w:rPr>
                <w:b/>
                <w:bCs/>
                <w:lang w:eastAsia="uk-UA"/>
              </w:rPr>
            </w:pPr>
            <w:r w:rsidRPr="004271E2">
              <w:rPr>
                <w:b/>
                <w:bCs/>
                <w:lang w:eastAsia="uk-UA"/>
              </w:rPr>
              <w:t>SSD накопичувач</w:t>
            </w:r>
          </w:p>
        </w:tc>
        <w:tc>
          <w:tcPr>
            <w:tcW w:w="6663" w:type="dxa"/>
            <w:shd w:val="clear" w:color="auto" w:fill="auto"/>
            <w:tcMar>
              <w:top w:w="30" w:type="dxa"/>
              <w:left w:w="45" w:type="dxa"/>
              <w:bottom w:w="30" w:type="dxa"/>
              <w:right w:w="45" w:type="dxa"/>
            </w:tcMar>
            <w:hideMark/>
          </w:tcPr>
          <w:p w14:paraId="6032120C" w14:textId="77777777" w:rsidR="00DE3E02" w:rsidRPr="004271E2" w:rsidRDefault="00DE3E02" w:rsidP="00DE3E02">
            <w:pPr>
              <w:widowControl w:val="0"/>
              <w:rPr>
                <w:lang w:eastAsia="uk-UA"/>
              </w:rPr>
            </w:pPr>
            <w:r w:rsidRPr="004271E2">
              <w:rPr>
                <w:lang w:eastAsia="uk-UA"/>
              </w:rPr>
              <w:t>Форм-фактор: 2,5”</w:t>
            </w:r>
            <w:r w:rsidRPr="004271E2">
              <w:rPr>
                <w:lang w:eastAsia="uk-UA"/>
              </w:rPr>
              <w:br/>
              <w:t xml:space="preserve">Об'єм пам'яті: не менше 256 Gb </w:t>
            </w:r>
            <w:r w:rsidRPr="004271E2">
              <w:rPr>
                <w:lang w:eastAsia="uk-UA"/>
              </w:rPr>
              <w:br/>
              <w:t>Швидкість читання: не менш ніж 500 Mb/s</w:t>
            </w:r>
            <w:r w:rsidRPr="004271E2">
              <w:rPr>
                <w:lang w:eastAsia="uk-UA"/>
              </w:rPr>
              <w:br/>
              <w:t>Швидкість запису: не менш ніж 400 Mb/s</w:t>
            </w:r>
            <w:r w:rsidRPr="004271E2">
              <w:rPr>
                <w:lang w:eastAsia="uk-UA"/>
              </w:rPr>
              <w:br/>
              <w:t>Інтерфейс підключення: не гірше SATA 3.0</w:t>
            </w:r>
            <w:r w:rsidRPr="004271E2">
              <w:rPr>
                <w:lang w:eastAsia="uk-UA"/>
              </w:rPr>
              <w:br/>
              <w:t>Тип флеш-пам'яті NAND : не гірше TLC</w:t>
            </w:r>
            <w:r w:rsidRPr="004271E2">
              <w:rPr>
                <w:lang w:eastAsia="uk-UA"/>
              </w:rPr>
              <w:br/>
              <w:t>Гарантійний термін, міс: не менше 12</w:t>
            </w:r>
          </w:p>
        </w:tc>
        <w:tc>
          <w:tcPr>
            <w:tcW w:w="804" w:type="dxa"/>
            <w:shd w:val="clear" w:color="auto" w:fill="auto"/>
            <w:tcMar>
              <w:top w:w="30" w:type="dxa"/>
              <w:left w:w="45" w:type="dxa"/>
              <w:bottom w:w="30" w:type="dxa"/>
              <w:right w:w="45" w:type="dxa"/>
            </w:tcMar>
            <w:hideMark/>
          </w:tcPr>
          <w:p w14:paraId="7BEB5356" w14:textId="77777777" w:rsidR="00DE3E02" w:rsidRPr="004271E2" w:rsidRDefault="00DE3E02" w:rsidP="00DE3E02">
            <w:pPr>
              <w:widowControl w:val="0"/>
              <w:jc w:val="center"/>
              <w:rPr>
                <w:b/>
                <w:bCs/>
                <w:lang w:eastAsia="uk-UA"/>
              </w:rPr>
            </w:pPr>
            <w:r w:rsidRPr="004271E2">
              <w:rPr>
                <w:b/>
                <w:bCs/>
                <w:lang w:eastAsia="uk-UA"/>
              </w:rPr>
              <w:t>50</w:t>
            </w:r>
          </w:p>
        </w:tc>
      </w:tr>
      <w:tr w:rsidR="00DE3E02" w:rsidRPr="004271E2" w14:paraId="0F180D0A" w14:textId="77777777" w:rsidTr="00DE3E02">
        <w:trPr>
          <w:trHeight w:val="315"/>
          <w:jc w:val="center"/>
        </w:trPr>
        <w:tc>
          <w:tcPr>
            <w:tcW w:w="559" w:type="dxa"/>
            <w:shd w:val="clear" w:color="auto" w:fill="auto"/>
            <w:tcMar>
              <w:top w:w="30" w:type="dxa"/>
              <w:left w:w="45" w:type="dxa"/>
              <w:bottom w:w="30" w:type="dxa"/>
              <w:right w:w="45" w:type="dxa"/>
            </w:tcMar>
            <w:hideMark/>
          </w:tcPr>
          <w:p w14:paraId="40200AB7" w14:textId="77777777" w:rsidR="00DE3E02" w:rsidRPr="004271E2" w:rsidRDefault="00DE3E02" w:rsidP="00DE3E02">
            <w:pPr>
              <w:widowControl w:val="0"/>
              <w:jc w:val="center"/>
              <w:rPr>
                <w:b/>
                <w:bCs/>
                <w:lang w:eastAsia="uk-UA"/>
              </w:rPr>
            </w:pPr>
            <w:bookmarkStart w:id="37" w:name="_Hlk128670595"/>
            <w:bookmarkEnd w:id="36"/>
            <w:r w:rsidRPr="004271E2">
              <w:rPr>
                <w:b/>
                <w:bCs/>
                <w:lang w:eastAsia="uk-UA"/>
              </w:rPr>
              <w:t>5.</w:t>
            </w:r>
          </w:p>
        </w:tc>
        <w:tc>
          <w:tcPr>
            <w:tcW w:w="1701" w:type="dxa"/>
            <w:shd w:val="clear" w:color="auto" w:fill="auto"/>
            <w:tcMar>
              <w:top w:w="30" w:type="dxa"/>
              <w:left w:w="45" w:type="dxa"/>
              <w:bottom w:w="30" w:type="dxa"/>
              <w:right w:w="45" w:type="dxa"/>
            </w:tcMar>
            <w:hideMark/>
          </w:tcPr>
          <w:p w14:paraId="2847D391" w14:textId="77777777" w:rsidR="00DE3E02" w:rsidRPr="004271E2" w:rsidRDefault="00DE3E02" w:rsidP="00DE3E02">
            <w:pPr>
              <w:widowControl w:val="0"/>
              <w:jc w:val="center"/>
              <w:rPr>
                <w:b/>
                <w:bCs/>
                <w:lang w:eastAsia="uk-UA"/>
              </w:rPr>
            </w:pPr>
            <w:r w:rsidRPr="004271E2">
              <w:rPr>
                <w:b/>
                <w:bCs/>
                <w:lang w:eastAsia="uk-UA"/>
              </w:rPr>
              <w:t>SSD накопичувач</w:t>
            </w:r>
          </w:p>
        </w:tc>
        <w:tc>
          <w:tcPr>
            <w:tcW w:w="6663" w:type="dxa"/>
            <w:shd w:val="clear" w:color="auto" w:fill="auto"/>
            <w:tcMar>
              <w:top w:w="30" w:type="dxa"/>
              <w:left w:w="45" w:type="dxa"/>
              <w:bottom w:w="30" w:type="dxa"/>
              <w:right w:w="45" w:type="dxa"/>
            </w:tcMar>
            <w:hideMark/>
          </w:tcPr>
          <w:p w14:paraId="668C2748" w14:textId="77777777" w:rsidR="00DE3E02" w:rsidRPr="004271E2" w:rsidRDefault="00DE3E02" w:rsidP="00DE3E02">
            <w:pPr>
              <w:widowControl w:val="0"/>
              <w:rPr>
                <w:lang w:eastAsia="uk-UA"/>
              </w:rPr>
            </w:pPr>
            <w:r w:rsidRPr="004271E2">
              <w:rPr>
                <w:lang w:eastAsia="uk-UA"/>
              </w:rPr>
              <w:t>Форм-фактор: M.2 2280, PCIe 4.0 x4 NVMe</w:t>
            </w:r>
            <w:r w:rsidRPr="004271E2">
              <w:rPr>
                <w:lang w:eastAsia="uk-UA"/>
              </w:rPr>
              <w:br/>
              <w:t xml:space="preserve">Об'єм пам'яті: не менше 512 Gb </w:t>
            </w:r>
            <w:r w:rsidRPr="004271E2">
              <w:rPr>
                <w:lang w:eastAsia="uk-UA"/>
              </w:rPr>
              <w:br/>
              <w:t>Швидкість читання: не менш ніж 7000 Mb/s</w:t>
            </w:r>
            <w:r w:rsidRPr="004271E2">
              <w:rPr>
                <w:lang w:eastAsia="uk-UA"/>
              </w:rPr>
              <w:br/>
              <w:t>Швидкість запису: не менш ніж 3900 Mb/s</w:t>
            </w:r>
            <w:r w:rsidRPr="004271E2">
              <w:rPr>
                <w:lang w:eastAsia="uk-UA"/>
              </w:rPr>
              <w:br/>
              <w:t>Тип флеш-пам'яті NAND : не гірше 3D TLC</w:t>
            </w:r>
            <w:r w:rsidRPr="004271E2">
              <w:rPr>
                <w:lang w:eastAsia="uk-UA"/>
              </w:rPr>
              <w:br/>
              <w:t>Гарантійний термін, міс: не менше 12</w:t>
            </w:r>
          </w:p>
        </w:tc>
        <w:tc>
          <w:tcPr>
            <w:tcW w:w="804" w:type="dxa"/>
            <w:shd w:val="clear" w:color="auto" w:fill="auto"/>
            <w:tcMar>
              <w:top w:w="30" w:type="dxa"/>
              <w:left w:w="45" w:type="dxa"/>
              <w:bottom w:w="30" w:type="dxa"/>
              <w:right w:w="45" w:type="dxa"/>
            </w:tcMar>
            <w:hideMark/>
          </w:tcPr>
          <w:p w14:paraId="29CBEB8B" w14:textId="77777777" w:rsidR="00DE3E02" w:rsidRPr="004271E2" w:rsidRDefault="00DE3E02" w:rsidP="00DE3E02">
            <w:pPr>
              <w:widowControl w:val="0"/>
              <w:jc w:val="center"/>
              <w:rPr>
                <w:b/>
                <w:bCs/>
                <w:lang w:eastAsia="uk-UA"/>
              </w:rPr>
            </w:pPr>
            <w:r w:rsidRPr="004271E2">
              <w:rPr>
                <w:b/>
                <w:bCs/>
                <w:lang w:eastAsia="uk-UA"/>
              </w:rPr>
              <w:t>10</w:t>
            </w:r>
          </w:p>
        </w:tc>
      </w:tr>
      <w:bookmarkEnd w:id="37"/>
      <w:tr w:rsidR="00DE3E02" w:rsidRPr="004271E2" w14:paraId="156F608B" w14:textId="77777777" w:rsidTr="00DE3E02">
        <w:trPr>
          <w:trHeight w:val="315"/>
          <w:jc w:val="center"/>
        </w:trPr>
        <w:tc>
          <w:tcPr>
            <w:tcW w:w="559" w:type="dxa"/>
            <w:shd w:val="clear" w:color="auto" w:fill="auto"/>
            <w:tcMar>
              <w:top w:w="30" w:type="dxa"/>
              <w:left w:w="45" w:type="dxa"/>
              <w:bottom w:w="30" w:type="dxa"/>
              <w:right w:w="45" w:type="dxa"/>
            </w:tcMar>
            <w:hideMark/>
          </w:tcPr>
          <w:p w14:paraId="28B8EE6F" w14:textId="77777777" w:rsidR="00DE3E02" w:rsidRPr="004271E2" w:rsidRDefault="00DE3E02" w:rsidP="00DE3E02">
            <w:pPr>
              <w:widowControl w:val="0"/>
              <w:jc w:val="center"/>
              <w:rPr>
                <w:b/>
                <w:bCs/>
                <w:lang w:eastAsia="uk-UA"/>
              </w:rPr>
            </w:pPr>
            <w:r w:rsidRPr="004271E2">
              <w:rPr>
                <w:b/>
                <w:bCs/>
                <w:lang w:eastAsia="uk-UA"/>
              </w:rPr>
              <w:t>6.</w:t>
            </w:r>
          </w:p>
        </w:tc>
        <w:tc>
          <w:tcPr>
            <w:tcW w:w="1701" w:type="dxa"/>
            <w:shd w:val="clear" w:color="auto" w:fill="auto"/>
            <w:tcMar>
              <w:top w:w="30" w:type="dxa"/>
              <w:left w:w="45" w:type="dxa"/>
              <w:bottom w:w="30" w:type="dxa"/>
              <w:right w:w="45" w:type="dxa"/>
            </w:tcMar>
            <w:hideMark/>
          </w:tcPr>
          <w:p w14:paraId="599FDBD5" w14:textId="77777777" w:rsidR="00DE3E02" w:rsidRPr="004271E2" w:rsidRDefault="00DE3E02" w:rsidP="00DE3E02">
            <w:pPr>
              <w:widowControl w:val="0"/>
              <w:jc w:val="center"/>
              <w:rPr>
                <w:b/>
                <w:bCs/>
                <w:lang w:eastAsia="uk-UA"/>
              </w:rPr>
            </w:pPr>
            <w:r w:rsidRPr="004271E2">
              <w:rPr>
                <w:b/>
                <w:bCs/>
                <w:lang w:eastAsia="uk-UA"/>
              </w:rPr>
              <w:t>Монітор LCD</w:t>
            </w:r>
          </w:p>
        </w:tc>
        <w:tc>
          <w:tcPr>
            <w:tcW w:w="6663" w:type="dxa"/>
            <w:shd w:val="clear" w:color="auto" w:fill="auto"/>
            <w:tcMar>
              <w:top w:w="30" w:type="dxa"/>
              <w:left w:w="45" w:type="dxa"/>
              <w:bottom w:w="30" w:type="dxa"/>
              <w:right w:w="45" w:type="dxa"/>
            </w:tcMar>
            <w:hideMark/>
          </w:tcPr>
          <w:p w14:paraId="64C16D78" w14:textId="77777777" w:rsidR="00DE3E02" w:rsidRDefault="00DE3E02" w:rsidP="00DE3E02">
            <w:pPr>
              <w:widowControl w:val="0"/>
              <w:rPr>
                <w:lang w:eastAsia="uk-UA"/>
              </w:rPr>
            </w:pPr>
            <w:r w:rsidRPr="004271E2">
              <w:rPr>
                <w:lang w:eastAsia="uk-UA"/>
              </w:rPr>
              <w:t xml:space="preserve">Розмір по діагоналі: не менш ніж </w:t>
            </w:r>
            <w:r>
              <w:rPr>
                <w:lang w:eastAsia="uk-UA"/>
              </w:rPr>
              <w:t>32</w:t>
            </w:r>
            <w:r w:rsidRPr="004271E2">
              <w:rPr>
                <w:lang w:eastAsia="uk-UA"/>
              </w:rPr>
              <w:t>”</w:t>
            </w:r>
            <w:r w:rsidRPr="004271E2">
              <w:rPr>
                <w:lang w:eastAsia="uk-UA"/>
              </w:rPr>
              <w:br/>
              <w:t>Тип матриці: не гірш ніж IPS</w:t>
            </w:r>
            <w:r w:rsidRPr="004271E2">
              <w:rPr>
                <w:lang w:eastAsia="uk-UA"/>
              </w:rPr>
              <w:br/>
            </w:r>
            <w:r w:rsidRPr="00010D63">
              <w:rPr>
                <w:lang w:eastAsia="uk-UA"/>
              </w:rPr>
              <w:t>Поверхня екрану: Матова</w:t>
            </w:r>
          </w:p>
          <w:p w14:paraId="6B916E6E" w14:textId="77777777" w:rsidR="00DE3E02" w:rsidRPr="004271E2" w:rsidRDefault="00DE3E02" w:rsidP="00DE3E02">
            <w:pPr>
              <w:widowControl w:val="0"/>
              <w:rPr>
                <w:lang w:eastAsia="uk-UA"/>
              </w:rPr>
            </w:pPr>
            <w:r w:rsidRPr="004271E2">
              <w:rPr>
                <w:lang w:eastAsia="uk-UA"/>
              </w:rPr>
              <w:t>Роздільна здатність не менш ніж  2560x1440</w:t>
            </w:r>
            <w:r w:rsidRPr="004271E2">
              <w:rPr>
                <w:lang w:eastAsia="uk-UA"/>
              </w:rPr>
              <w:br/>
              <w:t xml:space="preserve">Максимальна частота оновлення: не менш ніж </w:t>
            </w:r>
            <w:r>
              <w:rPr>
                <w:lang w:eastAsia="uk-UA"/>
              </w:rPr>
              <w:t>175</w:t>
            </w:r>
            <w:r w:rsidRPr="004271E2">
              <w:rPr>
                <w:lang w:eastAsia="uk-UA"/>
              </w:rPr>
              <w:t xml:space="preserve"> Гц</w:t>
            </w:r>
            <w:r w:rsidRPr="004271E2">
              <w:rPr>
                <w:lang w:eastAsia="uk-UA"/>
              </w:rPr>
              <w:br/>
              <w:t>Кольорова гама: не гірш ніж 100% sRGB, 9</w:t>
            </w:r>
            <w:r>
              <w:rPr>
                <w:lang w:eastAsia="uk-UA"/>
              </w:rPr>
              <w:t>6</w:t>
            </w:r>
            <w:r w:rsidRPr="004271E2">
              <w:rPr>
                <w:lang w:eastAsia="uk-UA"/>
              </w:rPr>
              <w:t>% DCI-P3</w:t>
            </w:r>
            <w:r w:rsidRPr="004271E2">
              <w:rPr>
                <w:lang w:eastAsia="uk-UA"/>
              </w:rPr>
              <w:br/>
            </w:r>
            <w:r>
              <w:rPr>
                <w:lang w:eastAsia="uk-UA"/>
              </w:rPr>
              <w:t>Г</w:t>
            </w:r>
            <w:r w:rsidRPr="004271E2">
              <w:rPr>
                <w:lang w:eastAsia="uk-UA"/>
              </w:rPr>
              <w:t>оризонтальний та вертикальний кут огляду: не менш ніж 178 °</w:t>
            </w:r>
          </w:p>
          <w:p w14:paraId="454669FF" w14:textId="77777777" w:rsidR="00DE3E02" w:rsidRDefault="00DE3E02" w:rsidP="00DE3E02">
            <w:pPr>
              <w:widowControl w:val="0"/>
              <w:rPr>
                <w:lang w:eastAsia="uk-UA"/>
              </w:rPr>
            </w:pPr>
            <w:r w:rsidRPr="004271E2">
              <w:rPr>
                <w:lang w:eastAsia="uk-UA"/>
              </w:rPr>
              <w:t xml:space="preserve">Інтерфейси: не менш ніж HDMI </w:t>
            </w:r>
            <w:r>
              <w:rPr>
                <w:lang w:eastAsia="uk-UA"/>
              </w:rPr>
              <w:t>–</w:t>
            </w:r>
            <w:r w:rsidRPr="004271E2">
              <w:rPr>
                <w:lang w:eastAsia="uk-UA"/>
              </w:rPr>
              <w:t xml:space="preserve"> 2</w:t>
            </w:r>
            <w:r>
              <w:rPr>
                <w:lang w:eastAsia="uk-UA"/>
              </w:rPr>
              <w:t xml:space="preserve"> </w:t>
            </w:r>
            <w:r w:rsidRPr="004271E2">
              <w:rPr>
                <w:lang w:eastAsia="uk-UA"/>
              </w:rPr>
              <w:t>шт.</w:t>
            </w:r>
            <w:r>
              <w:rPr>
                <w:lang w:eastAsia="uk-UA"/>
              </w:rPr>
              <w:t>,</w:t>
            </w:r>
            <w:r w:rsidRPr="004271E2">
              <w:rPr>
                <w:lang w:eastAsia="uk-UA"/>
              </w:rPr>
              <w:t xml:space="preserve">  DisplayPort </w:t>
            </w:r>
            <w:r>
              <w:rPr>
                <w:lang w:eastAsia="uk-UA"/>
              </w:rPr>
              <w:t>–</w:t>
            </w:r>
            <w:r w:rsidRPr="004271E2">
              <w:rPr>
                <w:lang w:eastAsia="uk-UA"/>
              </w:rPr>
              <w:t xml:space="preserve"> 1</w:t>
            </w:r>
            <w:r>
              <w:rPr>
                <w:lang w:eastAsia="uk-UA"/>
              </w:rPr>
              <w:t xml:space="preserve"> </w:t>
            </w:r>
            <w:r w:rsidRPr="004271E2">
              <w:rPr>
                <w:lang w:eastAsia="uk-UA"/>
              </w:rPr>
              <w:t>шт.</w:t>
            </w:r>
            <w:r>
              <w:rPr>
                <w:lang w:eastAsia="uk-UA"/>
              </w:rPr>
              <w:t>,</w:t>
            </w:r>
            <w:r w:rsidRPr="004271E2">
              <w:rPr>
                <w:lang w:eastAsia="uk-UA"/>
              </w:rPr>
              <w:t xml:space="preserve">  USB 3.</w:t>
            </w:r>
            <w:r>
              <w:rPr>
                <w:lang w:eastAsia="uk-UA"/>
              </w:rPr>
              <w:t>2</w:t>
            </w:r>
            <w:r w:rsidRPr="004271E2">
              <w:rPr>
                <w:lang w:eastAsia="uk-UA"/>
              </w:rPr>
              <w:t xml:space="preserve"> </w:t>
            </w:r>
            <w:r>
              <w:rPr>
                <w:lang w:eastAsia="uk-UA"/>
              </w:rPr>
              <w:t>–</w:t>
            </w:r>
            <w:r w:rsidRPr="004271E2">
              <w:rPr>
                <w:lang w:eastAsia="uk-UA"/>
              </w:rPr>
              <w:t xml:space="preserve"> </w:t>
            </w:r>
            <w:r>
              <w:rPr>
                <w:lang w:eastAsia="uk-UA"/>
              </w:rPr>
              <w:t xml:space="preserve">2 </w:t>
            </w:r>
            <w:r w:rsidRPr="004271E2">
              <w:rPr>
                <w:lang w:eastAsia="uk-UA"/>
              </w:rPr>
              <w:t>шт., лінійний аудіовихід</w:t>
            </w:r>
          </w:p>
          <w:p w14:paraId="395D352D" w14:textId="77777777" w:rsidR="00DE3E02" w:rsidRPr="004271E2" w:rsidRDefault="00DE3E02" w:rsidP="00DE3E02">
            <w:pPr>
              <w:widowControl w:val="0"/>
              <w:rPr>
                <w:lang w:eastAsia="uk-UA"/>
              </w:rPr>
            </w:pPr>
            <w:r w:rsidRPr="00455954">
              <w:rPr>
                <w:lang w:eastAsia="uk-UA"/>
              </w:rPr>
              <w:t xml:space="preserve">Властивості підставки: не гірш ніж </w:t>
            </w:r>
            <w:r>
              <w:rPr>
                <w:lang w:eastAsia="uk-UA"/>
              </w:rPr>
              <w:t>п</w:t>
            </w:r>
            <w:r w:rsidRPr="00455954">
              <w:rPr>
                <w:lang w:eastAsia="uk-UA"/>
              </w:rPr>
              <w:t>оворотна підставка,</w:t>
            </w:r>
            <w:r>
              <w:rPr>
                <w:lang w:eastAsia="uk-UA"/>
              </w:rPr>
              <w:t xml:space="preserve"> р</w:t>
            </w:r>
            <w:r w:rsidRPr="00455954">
              <w:rPr>
                <w:lang w:eastAsia="uk-UA"/>
              </w:rPr>
              <w:t>егулювання за висотою,</w:t>
            </w:r>
            <w:r>
              <w:rPr>
                <w:lang w:eastAsia="uk-UA"/>
              </w:rPr>
              <w:t xml:space="preserve"> р</w:t>
            </w:r>
            <w:r w:rsidRPr="00455954">
              <w:rPr>
                <w:lang w:eastAsia="uk-UA"/>
              </w:rPr>
              <w:t>егулювання кута нахилу екрану</w:t>
            </w:r>
            <w:r w:rsidRPr="004271E2">
              <w:rPr>
                <w:lang w:eastAsia="uk-UA"/>
              </w:rPr>
              <w:br/>
              <w:t>Кабелі в комплекті, обов’язкова наявність:</w:t>
            </w:r>
          </w:p>
          <w:p w14:paraId="47CDDB82" w14:textId="77777777" w:rsidR="00DE3E02" w:rsidRPr="004271E2" w:rsidRDefault="00DE3E02" w:rsidP="00DE3E02">
            <w:pPr>
              <w:widowControl w:val="0"/>
              <w:numPr>
                <w:ilvl w:val="0"/>
                <w:numId w:val="10"/>
              </w:numPr>
              <w:rPr>
                <w:lang w:eastAsia="uk-UA"/>
              </w:rPr>
            </w:pPr>
            <w:r w:rsidRPr="004271E2">
              <w:rPr>
                <w:lang w:eastAsia="uk-UA"/>
              </w:rPr>
              <w:t>1 кабель DisplayPort — DisplayPort до DisplayPort</w:t>
            </w:r>
          </w:p>
          <w:p w14:paraId="3F6AF41A" w14:textId="77777777" w:rsidR="00DE3E02" w:rsidRPr="004271E2" w:rsidRDefault="00DE3E02" w:rsidP="00DE3E02">
            <w:pPr>
              <w:widowControl w:val="0"/>
              <w:numPr>
                <w:ilvl w:val="0"/>
                <w:numId w:val="10"/>
              </w:numPr>
              <w:rPr>
                <w:lang w:eastAsia="uk-UA"/>
              </w:rPr>
            </w:pPr>
            <w:r w:rsidRPr="004271E2">
              <w:rPr>
                <w:lang w:eastAsia="uk-UA"/>
              </w:rPr>
              <w:t>1 HDMI-кабель</w:t>
            </w:r>
          </w:p>
          <w:p w14:paraId="0523562D" w14:textId="77777777" w:rsidR="00DE3E02" w:rsidRPr="004271E2" w:rsidRDefault="00DE3E02" w:rsidP="00DE3E02">
            <w:pPr>
              <w:widowControl w:val="0"/>
              <w:numPr>
                <w:ilvl w:val="0"/>
                <w:numId w:val="10"/>
              </w:numPr>
              <w:rPr>
                <w:lang w:eastAsia="uk-UA"/>
              </w:rPr>
            </w:pPr>
            <w:r w:rsidRPr="004271E2">
              <w:rPr>
                <w:lang w:eastAsia="uk-UA"/>
              </w:rPr>
              <w:t>1 кабель USB 3.2 Gen 1</w:t>
            </w:r>
          </w:p>
          <w:p w14:paraId="37ADAFD3" w14:textId="77777777" w:rsidR="00DE3E02" w:rsidRPr="004271E2" w:rsidRDefault="00DE3E02" w:rsidP="00DE3E02">
            <w:pPr>
              <w:widowControl w:val="0"/>
              <w:rPr>
                <w:lang w:eastAsia="uk-UA"/>
              </w:rPr>
            </w:pPr>
            <w:r w:rsidRPr="004271E2">
              <w:rPr>
                <w:lang w:eastAsia="uk-UA"/>
              </w:rPr>
              <w:t xml:space="preserve">Гарантійний термін, міс: не менше 36 </w:t>
            </w:r>
          </w:p>
        </w:tc>
        <w:tc>
          <w:tcPr>
            <w:tcW w:w="804" w:type="dxa"/>
            <w:shd w:val="clear" w:color="auto" w:fill="auto"/>
            <w:tcMar>
              <w:top w:w="30" w:type="dxa"/>
              <w:left w:w="45" w:type="dxa"/>
              <w:bottom w:w="30" w:type="dxa"/>
              <w:right w:w="45" w:type="dxa"/>
            </w:tcMar>
            <w:hideMark/>
          </w:tcPr>
          <w:p w14:paraId="1D3F0354" w14:textId="77777777" w:rsidR="00DE3E02" w:rsidRPr="004271E2" w:rsidRDefault="00DE3E02" w:rsidP="00DE3E02">
            <w:pPr>
              <w:widowControl w:val="0"/>
              <w:jc w:val="center"/>
              <w:rPr>
                <w:b/>
                <w:bCs/>
                <w:lang w:eastAsia="uk-UA"/>
              </w:rPr>
            </w:pPr>
            <w:r w:rsidRPr="004271E2">
              <w:rPr>
                <w:b/>
                <w:bCs/>
                <w:lang w:eastAsia="uk-UA"/>
              </w:rPr>
              <w:t>10</w:t>
            </w:r>
          </w:p>
        </w:tc>
      </w:tr>
      <w:tr w:rsidR="00DE3E02" w:rsidRPr="004271E2" w14:paraId="1BA3DE86" w14:textId="77777777" w:rsidTr="00DE3E02">
        <w:trPr>
          <w:trHeight w:val="315"/>
          <w:jc w:val="center"/>
        </w:trPr>
        <w:tc>
          <w:tcPr>
            <w:tcW w:w="559" w:type="dxa"/>
            <w:shd w:val="clear" w:color="auto" w:fill="auto"/>
            <w:tcMar>
              <w:top w:w="30" w:type="dxa"/>
              <w:left w:w="45" w:type="dxa"/>
              <w:bottom w:w="30" w:type="dxa"/>
              <w:right w:w="45" w:type="dxa"/>
            </w:tcMar>
            <w:hideMark/>
          </w:tcPr>
          <w:p w14:paraId="6CD782B8" w14:textId="77777777" w:rsidR="00DE3E02" w:rsidRPr="004271E2" w:rsidRDefault="00DE3E02" w:rsidP="00DE3E02">
            <w:pPr>
              <w:widowControl w:val="0"/>
              <w:jc w:val="center"/>
              <w:rPr>
                <w:b/>
                <w:bCs/>
                <w:lang w:eastAsia="uk-UA"/>
              </w:rPr>
            </w:pPr>
            <w:r w:rsidRPr="004271E2">
              <w:rPr>
                <w:b/>
                <w:bCs/>
                <w:lang w:eastAsia="uk-UA"/>
              </w:rPr>
              <w:t>7.</w:t>
            </w:r>
          </w:p>
        </w:tc>
        <w:tc>
          <w:tcPr>
            <w:tcW w:w="1701" w:type="dxa"/>
            <w:shd w:val="clear" w:color="auto" w:fill="auto"/>
            <w:tcMar>
              <w:top w:w="30" w:type="dxa"/>
              <w:left w:w="45" w:type="dxa"/>
              <w:bottom w:w="30" w:type="dxa"/>
              <w:right w:w="45" w:type="dxa"/>
            </w:tcMar>
            <w:hideMark/>
          </w:tcPr>
          <w:p w14:paraId="22BEBEF6" w14:textId="77777777" w:rsidR="00DE3E02" w:rsidRPr="004271E2" w:rsidRDefault="00DE3E02" w:rsidP="00DE3E02">
            <w:pPr>
              <w:widowControl w:val="0"/>
              <w:jc w:val="center"/>
              <w:rPr>
                <w:b/>
                <w:bCs/>
                <w:lang w:eastAsia="uk-UA"/>
              </w:rPr>
            </w:pPr>
            <w:r w:rsidRPr="004271E2">
              <w:rPr>
                <w:b/>
                <w:bCs/>
                <w:lang w:eastAsia="uk-UA"/>
              </w:rPr>
              <w:t>Блок живлення</w:t>
            </w:r>
          </w:p>
        </w:tc>
        <w:tc>
          <w:tcPr>
            <w:tcW w:w="6663" w:type="dxa"/>
            <w:shd w:val="clear" w:color="auto" w:fill="auto"/>
            <w:tcMar>
              <w:top w:w="30" w:type="dxa"/>
              <w:left w:w="45" w:type="dxa"/>
              <w:bottom w:w="30" w:type="dxa"/>
              <w:right w:w="45" w:type="dxa"/>
            </w:tcMar>
            <w:hideMark/>
          </w:tcPr>
          <w:p w14:paraId="0AB0AF6C" w14:textId="77777777" w:rsidR="00DE3E02" w:rsidRPr="004271E2" w:rsidRDefault="00DE3E02" w:rsidP="00DE3E02">
            <w:pPr>
              <w:widowControl w:val="0"/>
              <w:rPr>
                <w:lang w:eastAsia="uk-UA"/>
              </w:rPr>
            </w:pPr>
            <w:r w:rsidRPr="004271E2">
              <w:rPr>
                <w:lang w:eastAsia="uk-UA"/>
              </w:rPr>
              <w:t xml:space="preserve">Форм-фактор: АТХ </w:t>
            </w:r>
            <w:r w:rsidRPr="004271E2">
              <w:rPr>
                <w:lang w:eastAsia="uk-UA"/>
              </w:rPr>
              <w:br/>
              <w:t xml:space="preserve">Максимальна потужність: не менше 850 Вт </w:t>
            </w:r>
            <w:r w:rsidRPr="004271E2">
              <w:rPr>
                <w:lang w:eastAsia="uk-UA"/>
              </w:rPr>
              <w:br/>
              <w:t>Сертифікат з ККД: не гірше 80 PLUS® Gold</w:t>
            </w:r>
            <w:r w:rsidRPr="004271E2">
              <w:rPr>
                <w:lang w:eastAsia="uk-UA"/>
              </w:rPr>
              <w:br/>
              <w:t>Роз'єми: не менше 20+4 PIN ATX -1, 8 PIN EPS (4+4)- 2,   8 PIN PCIe (6+2) – 4, SATA – 12,  MOLEX - 4</w:t>
            </w:r>
            <w:r w:rsidRPr="004271E2">
              <w:rPr>
                <w:lang w:eastAsia="uk-UA"/>
              </w:rPr>
              <w:br/>
              <w:t>Функція PFC: активний PFC</w:t>
            </w:r>
            <w:r w:rsidRPr="004271E2">
              <w:rPr>
                <w:lang w:eastAsia="uk-UA"/>
              </w:rPr>
              <w:br/>
              <w:t>Охолодження: не менше 135мм FDB вентилятор</w:t>
            </w:r>
            <w:r w:rsidRPr="004271E2">
              <w:rPr>
                <w:lang w:eastAsia="uk-UA"/>
              </w:rPr>
              <w:br/>
              <w:t xml:space="preserve">Безпека: </w:t>
            </w:r>
          </w:p>
          <w:p w14:paraId="374683B9" w14:textId="77777777" w:rsidR="00DE3E02" w:rsidRPr="004271E2" w:rsidRDefault="00DE3E02" w:rsidP="00DE3E02">
            <w:pPr>
              <w:widowControl w:val="0"/>
              <w:numPr>
                <w:ilvl w:val="0"/>
                <w:numId w:val="11"/>
              </w:numPr>
              <w:rPr>
                <w:lang w:eastAsia="uk-UA"/>
              </w:rPr>
            </w:pPr>
            <w:r w:rsidRPr="004271E2">
              <w:rPr>
                <w:lang w:eastAsia="uk-UA"/>
              </w:rPr>
              <w:t>AFC (Автоматичний контроль швидкості вентилятора)</w:t>
            </w:r>
          </w:p>
          <w:p w14:paraId="2738209B" w14:textId="77777777" w:rsidR="00DE3E02" w:rsidRPr="004271E2" w:rsidRDefault="00DE3E02" w:rsidP="00DE3E02">
            <w:pPr>
              <w:widowControl w:val="0"/>
              <w:numPr>
                <w:ilvl w:val="0"/>
                <w:numId w:val="11"/>
              </w:numPr>
              <w:rPr>
                <w:lang w:eastAsia="uk-UA"/>
              </w:rPr>
            </w:pPr>
            <w:r w:rsidRPr="004271E2">
              <w:rPr>
                <w:lang w:eastAsia="uk-UA"/>
              </w:rPr>
              <w:lastRenderedPageBreak/>
              <w:t>OCP (Захист від перевантаження струмом)</w:t>
            </w:r>
          </w:p>
          <w:p w14:paraId="2F47B054" w14:textId="77777777" w:rsidR="00DE3E02" w:rsidRPr="004271E2" w:rsidRDefault="00DE3E02" w:rsidP="00DE3E02">
            <w:pPr>
              <w:widowControl w:val="0"/>
              <w:numPr>
                <w:ilvl w:val="0"/>
                <w:numId w:val="11"/>
              </w:numPr>
              <w:rPr>
                <w:lang w:eastAsia="uk-UA"/>
              </w:rPr>
            </w:pPr>
            <w:r w:rsidRPr="004271E2">
              <w:rPr>
                <w:lang w:eastAsia="uk-UA"/>
              </w:rPr>
              <w:t>OPP (Захист від перевантаження за сумарною потужністю по всіх каналах)</w:t>
            </w:r>
          </w:p>
          <w:p w14:paraId="6C444E12" w14:textId="77777777" w:rsidR="00DE3E02" w:rsidRPr="004271E2" w:rsidRDefault="00DE3E02" w:rsidP="00DE3E02">
            <w:pPr>
              <w:widowControl w:val="0"/>
              <w:numPr>
                <w:ilvl w:val="0"/>
                <w:numId w:val="11"/>
              </w:numPr>
              <w:rPr>
                <w:lang w:eastAsia="uk-UA"/>
              </w:rPr>
            </w:pPr>
            <w:r w:rsidRPr="004271E2">
              <w:rPr>
                <w:lang w:eastAsia="uk-UA"/>
              </w:rPr>
              <w:t>OTP (Захист від перегріву)</w:t>
            </w:r>
          </w:p>
          <w:p w14:paraId="1373F44A" w14:textId="77777777" w:rsidR="00DE3E02" w:rsidRPr="004271E2" w:rsidRDefault="00DE3E02" w:rsidP="00DE3E02">
            <w:pPr>
              <w:widowControl w:val="0"/>
              <w:numPr>
                <w:ilvl w:val="0"/>
                <w:numId w:val="11"/>
              </w:numPr>
              <w:rPr>
                <w:lang w:eastAsia="uk-UA"/>
              </w:rPr>
            </w:pPr>
            <w:r w:rsidRPr="004271E2">
              <w:rPr>
                <w:lang w:eastAsia="uk-UA"/>
              </w:rPr>
              <w:t>OVP (Захист від подачі підвищеної напруги)</w:t>
            </w:r>
          </w:p>
          <w:p w14:paraId="626F7626" w14:textId="77777777" w:rsidR="00DE3E02" w:rsidRPr="004271E2" w:rsidRDefault="00DE3E02" w:rsidP="00DE3E02">
            <w:pPr>
              <w:widowControl w:val="0"/>
              <w:numPr>
                <w:ilvl w:val="0"/>
                <w:numId w:val="11"/>
              </w:numPr>
              <w:rPr>
                <w:lang w:eastAsia="uk-UA"/>
              </w:rPr>
            </w:pPr>
            <w:r w:rsidRPr="004271E2">
              <w:rPr>
                <w:lang w:eastAsia="uk-UA"/>
              </w:rPr>
              <w:t>SCP (Захист від короткого замикання)</w:t>
            </w:r>
          </w:p>
          <w:p w14:paraId="691483A4" w14:textId="77777777" w:rsidR="00DE3E02" w:rsidRPr="004271E2" w:rsidRDefault="00DE3E02" w:rsidP="00DE3E02">
            <w:pPr>
              <w:widowControl w:val="0"/>
              <w:numPr>
                <w:ilvl w:val="0"/>
                <w:numId w:val="11"/>
              </w:numPr>
              <w:rPr>
                <w:lang w:eastAsia="uk-UA"/>
              </w:rPr>
            </w:pPr>
            <w:r w:rsidRPr="004271E2">
              <w:rPr>
                <w:lang w:eastAsia="uk-UA"/>
              </w:rPr>
              <w:t>SIP (Захист від сплесків напруги)</w:t>
            </w:r>
          </w:p>
          <w:p w14:paraId="530B23BD" w14:textId="77777777" w:rsidR="00DE3E02" w:rsidRPr="004271E2" w:rsidRDefault="00DE3E02" w:rsidP="00DE3E02">
            <w:pPr>
              <w:widowControl w:val="0"/>
              <w:numPr>
                <w:ilvl w:val="0"/>
                <w:numId w:val="11"/>
              </w:numPr>
              <w:rPr>
                <w:lang w:eastAsia="uk-UA"/>
              </w:rPr>
            </w:pPr>
            <w:r w:rsidRPr="004271E2">
              <w:rPr>
                <w:lang w:eastAsia="uk-UA"/>
              </w:rPr>
              <w:t>UVP (Захист від зниження напруги в мережі)</w:t>
            </w:r>
          </w:p>
          <w:p w14:paraId="6D66D87B" w14:textId="77777777" w:rsidR="00DE3E02" w:rsidRPr="004271E2" w:rsidRDefault="00DE3E02" w:rsidP="00DE3E02">
            <w:pPr>
              <w:widowControl w:val="0"/>
              <w:rPr>
                <w:lang w:eastAsia="uk-UA"/>
              </w:rPr>
            </w:pPr>
            <w:r w:rsidRPr="004271E2">
              <w:rPr>
                <w:lang w:eastAsia="uk-UA"/>
              </w:rPr>
              <w:t>Гарантійний термін, міс: не менше 24</w:t>
            </w:r>
          </w:p>
        </w:tc>
        <w:tc>
          <w:tcPr>
            <w:tcW w:w="804" w:type="dxa"/>
            <w:shd w:val="clear" w:color="auto" w:fill="auto"/>
            <w:tcMar>
              <w:top w:w="30" w:type="dxa"/>
              <w:left w:w="45" w:type="dxa"/>
              <w:bottom w:w="30" w:type="dxa"/>
              <w:right w:w="45" w:type="dxa"/>
            </w:tcMar>
            <w:hideMark/>
          </w:tcPr>
          <w:p w14:paraId="1D8BEA2F" w14:textId="77777777" w:rsidR="00DE3E02" w:rsidRPr="004271E2" w:rsidRDefault="00DE3E02" w:rsidP="00DE3E02">
            <w:pPr>
              <w:widowControl w:val="0"/>
              <w:jc w:val="center"/>
              <w:rPr>
                <w:b/>
                <w:bCs/>
                <w:lang w:eastAsia="uk-UA"/>
              </w:rPr>
            </w:pPr>
            <w:r w:rsidRPr="004271E2">
              <w:rPr>
                <w:b/>
                <w:bCs/>
                <w:lang w:eastAsia="uk-UA"/>
              </w:rPr>
              <w:lastRenderedPageBreak/>
              <w:t>5</w:t>
            </w:r>
          </w:p>
        </w:tc>
      </w:tr>
      <w:tr w:rsidR="00DE3E02" w:rsidRPr="004271E2" w14:paraId="5D508F00" w14:textId="77777777" w:rsidTr="00DE3E02">
        <w:trPr>
          <w:trHeight w:val="315"/>
          <w:jc w:val="center"/>
        </w:trPr>
        <w:tc>
          <w:tcPr>
            <w:tcW w:w="559" w:type="dxa"/>
            <w:shd w:val="clear" w:color="auto" w:fill="auto"/>
            <w:tcMar>
              <w:top w:w="30" w:type="dxa"/>
              <w:left w:w="45" w:type="dxa"/>
              <w:bottom w:w="30" w:type="dxa"/>
              <w:right w:w="45" w:type="dxa"/>
            </w:tcMar>
            <w:hideMark/>
          </w:tcPr>
          <w:p w14:paraId="789C7F29" w14:textId="77777777" w:rsidR="00DE3E02" w:rsidRPr="004271E2" w:rsidRDefault="00DE3E02" w:rsidP="00DE3E02">
            <w:pPr>
              <w:widowControl w:val="0"/>
              <w:jc w:val="center"/>
              <w:rPr>
                <w:b/>
                <w:bCs/>
                <w:lang w:eastAsia="uk-UA"/>
              </w:rPr>
            </w:pPr>
            <w:r w:rsidRPr="004271E2">
              <w:rPr>
                <w:b/>
                <w:bCs/>
                <w:lang w:eastAsia="uk-UA"/>
              </w:rPr>
              <w:lastRenderedPageBreak/>
              <w:t>8.</w:t>
            </w:r>
          </w:p>
        </w:tc>
        <w:tc>
          <w:tcPr>
            <w:tcW w:w="1701" w:type="dxa"/>
            <w:shd w:val="clear" w:color="auto" w:fill="auto"/>
            <w:tcMar>
              <w:top w:w="30" w:type="dxa"/>
              <w:left w:w="45" w:type="dxa"/>
              <w:bottom w:w="30" w:type="dxa"/>
              <w:right w:w="45" w:type="dxa"/>
            </w:tcMar>
            <w:hideMark/>
          </w:tcPr>
          <w:p w14:paraId="26C748D9" w14:textId="77777777" w:rsidR="00DE3E02" w:rsidRPr="004271E2" w:rsidRDefault="00DE3E02" w:rsidP="00DE3E02">
            <w:pPr>
              <w:widowControl w:val="0"/>
              <w:jc w:val="center"/>
              <w:rPr>
                <w:b/>
                <w:bCs/>
                <w:lang w:eastAsia="uk-UA"/>
              </w:rPr>
            </w:pPr>
            <w:r w:rsidRPr="004271E2">
              <w:rPr>
                <w:b/>
                <w:bCs/>
                <w:lang w:eastAsia="uk-UA"/>
              </w:rPr>
              <w:t>ТАР приймач для керування системою аудіо-відеоконференцій Rally Bar</w:t>
            </w:r>
          </w:p>
        </w:tc>
        <w:tc>
          <w:tcPr>
            <w:tcW w:w="6663" w:type="dxa"/>
            <w:shd w:val="clear" w:color="auto" w:fill="auto"/>
            <w:tcMar>
              <w:top w:w="30" w:type="dxa"/>
              <w:left w:w="45" w:type="dxa"/>
              <w:bottom w:w="30" w:type="dxa"/>
              <w:right w:w="45" w:type="dxa"/>
            </w:tcMar>
            <w:hideMark/>
          </w:tcPr>
          <w:p w14:paraId="46427789" w14:textId="77777777" w:rsidR="00DE3E02" w:rsidRPr="004271E2" w:rsidRDefault="00DE3E02" w:rsidP="00DE3E02">
            <w:pPr>
              <w:widowControl w:val="0"/>
              <w:rPr>
                <w:lang w:eastAsia="uk-UA"/>
              </w:rPr>
            </w:pPr>
            <w:r w:rsidRPr="004271E2">
              <w:rPr>
                <w:lang w:eastAsia="uk-UA"/>
              </w:rPr>
              <w:t>Сумісність:  з системою аудіо-відеоконференцій Rally Bar</w:t>
            </w:r>
            <w:r w:rsidRPr="004271E2">
              <w:rPr>
                <w:lang w:eastAsia="uk-UA"/>
              </w:rPr>
              <w:tab/>
            </w:r>
            <w:r w:rsidRPr="004271E2">
              <w:rPr>
                <w:lang w:eastAsia="uk-UA"/>
              </w:rPr>
              <w:br/>
              <w:t>Тип дисплею: сенсорний</w:t>
            </w:r>
          </w:p>
          <w:p w14:paraId="7EF0A047" w14:textId="77777777" w:rsidR="00DE3E02" w:rsidRPr="004271E2" w:rsidRDefault="00DE3E02" w:rsidP="00DE3E02">
            <w:pPr>
              <w:widowControl w:val="0"/>
              <w:rPr>
                <w:lang w:eastAsia="uk-UA"/>
              </w:rPr>
            </w:pPr>
            <w:r w:rsidRPr="004271E2">
              <w:rPr>
                <w:lang w:eastAsia="uk-UA"/>
              </w:rPr>
              <w:t>Розмір дисплею: не менше 10,1”</w:t>
            </w:r>
          </w:p>
          <w:p w14:paraId="7041B801" w14:textId="77777777" w:rsidR="00DE3E02" w:rsidRPr="004271E2" w:rsidRDefault="00DE3E02" w:rsidP="00DE3E02">
            <w:pPr>
              <w:widowControl w:val="0"/>
              <w:rPr>
                <w:lang w:eastAsia="uk-UA"/>
              </w:rPr>
            </w:pPr>
            <w:r w:rsidRPr="004271E2">
              <w:rPr>
                <w:lang w:eastAsia="uk-UA"/>
              </w:rPr>
              <w:t>Роздільна здатність дисплею: не менше 1280 x 800</w:t>
            </w:r>
          </w:p>
          <w:p w14:paraId="243CF414" w14:textId="77777777" w:rsidR="00DE3E02" w:rsidRPr="004271E2" w:rsidRDefault="00DE3E02" w:rsidP="00DE3E02">
            <w:pPr>
              <w:widowControl w:val="0"/>
              <w:rPr>
                <w:lang w:eastAsia="uk-UA"/>
              </w:rPr>
            </w:pPr>
            <w:r w:rsidRPr="004271E2">
              <w:rPr>
                <w:lang w:eastAsia="uk-UA"/>
              </w:rPr>
              <w:t>Тип покриття дисплею: олеофобне антиблікове</w:t>
            </w:r>
          </w:p>
          <w:p w14:paraId="516C6487" w14:textId="77777777" w:rsidR="00DE3E02" w:rsidRPr="004271E2" w:rsidRDefault="00DE3E02" w:rsidP="00DE3E02">
            <w:pPr>
              <w:widowControl w:val="0"/>
              <w:rPr>
                <w:lang w:eastAsia="uk-UA"/>
              </w:rPr>
            </w:pPr>
            <w:r w:rsidRPr="004271E2">
              <w:rPr>
                <w:lang w:eastAsia="uk-UA"/>
              </w:rPr>
              <w:t>Роз’єм для підключення до системи аудіо-відеоконференцій або системного блоку:</w:t>
            </w:r>
            <w:r w:rsidRPr="004271E2">
              <w:rPr>
                <w:lang w:eastAsia="uk-UA"/>
              </w:rPr>
              <w:tab/>
              <w:t>USB</w:t>
            </w:r>
          </w:p>
          <w:p w14:paraId="465970E6" w14:textId="77777777" w:rsidR="00DE3E02" w:rsidRPr="004271E2" w:rsidRDefault="00DE3E02" w:rsidP="00DE3E02">
            <w:pPr>
              <w:widowControl w:val="0"/>
              <w:rPr>
                <w:lang w:eastAsia="uk-UA"/>
              </w:rPr>
            </w:pPr>
            <w:r w:rsidRPr="004271E2">
              <w:rPr>
                <w:lang w:eastAsia="uk-UA"/>
              </w:rPr>
              <w:t>Довжина кабелю для підключення до системного блоку в комплекті: не менше 10 м.</w:t>
            </w:r>
          </w:p>
          <w:p w14:paraId="704D09EF" w14:textId="77777777" w:rsidR="00DE3E02" w:rsidRPr="004271E2" w:rsidRDefault="00DE3E02" w:rsidP="00DE3E02">
            <w:pPr>
              <w:widowControl w:val="0"/>
              <w:rPr>
                <w:lang w:eastAsia="uk-UA"/>
              </w:rPr>
            </w:pPr>
            <w:r w:rsidRPr="004271E2">
              <w:rPr>
                <w:lang w:eastAsia="uk-UA"/>
              </w:rPr>
              <w:t>Слотів Kensington Lock: не менше  2</w:t>
            </w:r>
          </w:p>
          <w:p w14:paraId="5683029E" w14:textId="77777777" w:rsidR="00DE3E02" w:rsidRPr="004271E2" w:rsidRDefault="00DE3E02" w:rsidP="00DE3E02">
            <w:pPr>
              <w:widowControl w:val="0"/>
              <w:rPr>
                <w:lang w:eastAsia="uk-UA"/>
              </w:rPr>
            </w:pPr>
            <w:r w:rsidRPr="004271E2">
              <w:rPr>
                <w:lang w:eastAsia="uk-UA"/>
              </w:rPr>
              <w:t xml:space="preserve">Сертифікація: </w:t>
            </w:r>
            <w:r w:rsidRPr="004271E2">
              <w:rPr>
                <w:lang w:eastAsia="uk-UA"/>
              </w:rPr>
              <w:tab/>
              <w:t xml:space="preserve">Google Meet™  ,  Microsoft Teams Rooms on Windows RingCentral Rooms™, </w:t>
            </w:r>
          </w:p>
          <w:p w14:paraId="7B085DB5" w14:textId="77777777" w:rsidR="00DE3E02" w:rsidRPr="004271E2" w:rsidRDefault="00DE3E02" w:rsidP="00DE3E02">
            <w:pPr>
              <w:widowControl w:val="0"/>
              <w:rPr>
                <w:lang w:eastAsia="uk-UA"/>
              </w:rPr>
            </w:pPr>
            <w:r w:rsidRPr="004271E2">
              <w:rPr>
                <w:lang w:eastAsia="uk-UA"/>
              </w:rPr>
              <w:t>Zoom Room™</w:t>
            </w:r>
            <w:r w:rsidRPr="004271E2">
              <w:rPr>
                <w:lang w:eastAsia="uk-UA"/>
              </w:rPr>
              <w:br/>
              <w:t>Додаткові вимоги:</w:t>
            </w:r>
          </w:p>
          <w:p w14:paraId="0AFFE1B1" w14:textId="77777777" w:rsidR="00DE3E02" w:rsidRPr="004271E2" w:rsidRDefault="00DE3E02" w:rsidP="00DE3E02">
            <w:pPr>
              <w:widowControl w:val="0"/>
              <w:numPr>
                <w:ilvl w:val="0"/>
                <w:numId w:val="12"/>
              </w:numPr>
              <w:rPr>
                <w:lang w:eastAsia="uk-UA"/>
              </w:rPr>
            </w:pPr>
            <w:r w:rsidRPr="004271E2">
              <w:rPr>
                <w:lang w:eastAsia="uk-UA"/>
              </w:rPr>
              <w:t>Наявність вбудованого динаміку</w:t>
            </w:r>
          </w:p>
          <w:p w14:paraId="1581FD60" w14:textId="77777777" w:rsidR="00DE3E02" w:rsidRPr="004271E2" w:rsidRDefault="00DE3E02" w:rsidP="00DE3E02">
            <w:pPr>
              <w:widowControl w:val="0"/>
              <w:numPr>
                <w:ilvl w:val="0"/>
                <w:numId w:val="12"/>
              </w:numPr>
              <w:rPr>
                <w:lang w:eastAsia="uk-UA"/>
              </w:rPr>
            </w:pPr>
            <w:r w:rsidRPr="004271E2">
              <w:rPr>
                <w:lang w:eastAsia="uk-UA"/>
              </w:rPr>
              <w:t>Наявність датчику руху</w:t>
            </w:r>
          </w:p>
          <w:p w14:paraId="36E1F696" w14:textId="77777777" w:rsidR="00DE3E02" w:rsidRPr="004271E2" w:rsidRDefault="00DE3E02" w:rsidP="00DE3E02">
            <w:pPr>
              <w:widowControl w:val="0"/>
              <w:numPr>
                <w:ilvl w:val="0"/>
                <w:numId w:val="12"/>
              </w:numPr>
              <w:rPr>
                <w:lang w:eastAsia="uk-UA"/>
              </w:rPr>
            </w:pPr>
            <w:r w:rsidRPr="004271E2">
              <w:rPr>
                <w:lang w:eastAsia="uk-UA"/>
              </w:rPr>
              <w:t>Наявність штекеру для навушників</w:t>
            </w:r>
          </w:p>
          <w:p w14:paraId="15BDA080" w14:textId="77777777" w:rsidR="00DE3E02" w:rsidRPr="004271E2" w:rsidRDefault="00DE3E02" w:rsidP="00DE3E02">
            <w:pPr>
              <w:widowControl w:val="0"/>
              <w:numPr>
                <w:ilvl w:val="0"/>
                <w:numId w:val="12"/>
              </w:numPr>
              <w:rPr>
                <w:lang w:eastAsia="uk-UA"/>
              </w:rPr>
            </w:pPr>
            <w:r w:rsidRPr="004271E2">
              <w:rPr>
                <w:lang w:eastAsia="uk-UA"/>
              </w:rPr>
              <w:t>Інтегрована система кріплення кабелів з компенсацією натягу</w:t>
            </w:r>
          </w:p>
          <w:p w14:paraId="26C31755" w14:textId="77777777" w:rsidR="00DE3E02" w:rsidRPr="004271E2" w:rsidRDefault="00DE3E02" w:rsidP="00DE3E02">
            <w:pPr>
              <w:widowControl w:val="0"/>
              <w:rPr>
                <w:lang w:eastAsia="uk-UA"/>
              </w:rPr>
            </w:pPr>
            <w:r w:rsidRPr="004271E2">
              <w:rPr>
                <w:lang w:eastAsia="uk-UA"/>
              </w:rPr>
              <w:t>Гарантійний термін, міс: не менше 12</w:t>
            </w:r>
          </w:p>
        </w:tc>
        <w:tc>
          <w:tcPr>
            <w:tcW w:w="804" w:type="dxa"/>
            <w:shd w:val="clear" w:color="auto" w:fill="auto"/>
            <w:tcMar>
              <w:top w:w="30" w:type="dxa"/>
              <w:left w:w="45" w:type="dxa"/>
              <w:bottom w:w="30" w:type="dxa"/>
              <w:right w:w="45" w:type="dxa"/>
            </w:tcMar>
            <w:hideMark/>
          </w:tcPr>
          <w:p w14:paraId="2562E0A3" w14:textId="77777777" w:rsidR="00DE3E02" w:rsidRPr="004271E2" w:rsidRDefault="00DE3E02" w:rsidP="00DE3E02">
            <w:pPr>
              <w:widowControl w:val="0"/>
              <w:jc w:val="center"/>
              <w:rPr>
                <w:b/>
                <w:bCs/>
                <w:lang w:eastAsia="uk-UA"/>
              </w:rPr>
            </w:pPr>
            <w:r w:rsidRPr="004271E2">
              <w:rPr>
                <w:b/>
                <w:bCs/>
                <w:lang w:eastAsia="uk-UA"/>
              </w:rPr>
              <w:t>1</w:t>
            </w:r>
          </w:p>
        </w:tc>
      </w:tr>
    </w:tbl>
    <w:p w14:paraId="768ADF45" w14:textId="77777777" w:rsidR="00DE3E02" w:rsidRPr="004271E2" w:rsidRDefault="00DE3E02" w:rsidP="00DE3E02">
      <w:pPr>
        <w:widowControl w:val="0"/>
        <w:snapToGrid w:val="0"/>
        <w:ind w:left="502"/>
        <w:jc w:val="both"/>
        <w:rPr>
          <w:b/>
        </w:rPr>
      </w:pPr>
    </w:p>
    <w:p w14:paraId="48A445F7" w14:textId="77777777" w:rsidR="00DE3E02" w:rsidRPr="004271E2" w:rsidRDefault="00DE3E02" w:rsidP="00DE3E02">
      <w:pPr>
        <w:widowControl w:val="0"/>
        <w:snapToGrid w:val="0"/>
        <w:ind w:firstLine="567"/>
        <w:jc w:val="both"/>
      </w:pPr>
      <w:r w:rsidRPr="004271E2">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14:paraId="74918B4E" w14:textId="4753AD6B" w:rsidR="00DE3E02" w:rsidRDefault="00DE3E02">
      <w:pPr>
        <w:rPr>
          <w:b/>
          <w:sz w:val="20"/>
          <w:szCs w:val="20"/>
        </w:rPr>
      </w:pPr>
      <w:r>
        <w:rPr>
          <w:b/>
          <w:sz w:val="20"/>
          <w:szCs w:val="20"/>
        </w:rPr>
        <w:br w:type="page"/>
      </w:r>
    </w:p>
    <w:p w14:paraId="7030C380" w14:textId="77777777" w:rsidR="003A4FBE" w:rsidRDefault="003A4FBE" w:rsidP="00DE3E02">
      <w:pPr>
        <w:rPr>
          <w:b/>
          <w:sz w:val="20"/>
          <w:szCs w:val="20"/>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p w14:paraId="3567F334" w14:textId="77777777" w:rsidR="00AB62CF" w:rsidRPr="004271E2" w:rsidRDefault="00AB62CF" w:rsidP="00AB62CF">
      <w:pPr>
        <w:widowControl w:val="0"/>
        <w:tabs>
          <w:tab w:val="left" w:pos="426"/>
        </w:tabs>
        <w:ind w:left="426" w:hanging="426"/>
        <w:jc w:val="center"/>
        <w:rPr>
          <w:b/>
        </w:rPr>
      </w:pPr>
      <w:r w:rsidRPr="004271E2">
        <w:rPr>
          <w:b/>
        </w:rPr>
        <w:t xml:space="preserve">ДОГОВІР № </w:t>
      </w:r>
    </w:p>
    <w:p w14:paraId="6FE9E13D" w14:textId="77777777" w:rsidR="00AB62CF" w:rsidRPr="004271E2" w:rsidRDefault="00AB62CF" w:rsidP="00AB62CF">
      <w:pPr>
        <w:widowControl w:val="0"/>
        <w:tabs>
          <w:tab w:val="left" w:pos="426"/>
        </w:tabs>
        <w:ind w:left="426" w:hanging="426"/>
        <w:jc w:val="center"/>
        <w:rPr>
          <w:b/>
        </w:rPr>
      </w:pPr>
      <w:r w:rsidRPr="004271E2">
        <w:rPr>
          <w:b/>
        </w:rPr>
        <w:t>на закупівлю товару</w:t>
      </w:r>
    </w:p>
    <w:tbl>
      <w:tblPr>
        <w:tblW w:w="0" w:type="auto"/>
        <w:tblInd w:w="108" w:type="dxa"/>
        <w:tblLayout w:type="fixed"/>
        <w:tblLook w:val="0000" w:firstRow="0" w:lastRow="0" w:firstColumn="0" w:lastColumn="0" w:noHBand="0" w:noVBand="0"/>
      </w:tblPr>
      <w:tblGrid>
        <w:gridCol w:w="4210"/>
        <w:gridCol w:w="5713"/>
      </w:tblGrid>
      <w:tr w:rsidR="00AB62CF" w:rsidRPr="004271E2" w14:paraId="359FEB5C" w14:textId="77777777" w:rsidTr="00C8046B">
        <w:tc>
          <w:tcPr>
            <w:tcW w:w="4210" w:type="dxa"/>
          </w:tcPr>
          <w:p w14:paraId="7A72C8B5" w14:textId="77777777" w:rsidR="00AB62CF" w:rsidRPr="004271E2" w:rsidRDefault="00AB62CF" w:rsidP="00C8046B">
            <w:pPr>
              <w:widowControl w:val="0"/>
              <w:tabs>
                <w:tab w:val="left" w:pos="426"/>
              </w:tabs>
              <w:ind w:hanging="426"/>
              <w:jc w:val="both"/>
            </w:pPr>
            <w:r w:rsidRPr="004271E2">
              <w:t>м.   м. Київ</w:t>
            </w:r>
          </w:p>
        </w:tc>
        <w:tc>
          <w:tcPr>
            <w:tcW w:w="5713" w:type="dxa"/>
          </w:tcPr>
          <w:p w14:paraId="208AC928" w14:textId="77777777" w:rsidR="00AB62CF" w:rsidRPr="004271E2" w:rsidRDefault="00AB62CF" w:rsidP="00C8046B">
            <w:pPr>
              <w:widowControl w:val="0"/>
              <w:tabs>
                <w:tab w:val="left" w:pos="426"/>
              </w:tabs>
              <w:ind w:hanging="426"/>
              <w:jc w:val="center"/>
            </w:pPr>
            <w:r w:rsidRPr="004271E2">
              <w:t xml:space="preserve">                                   «____» ___________ 2023 року</w:t>
            </w:r>
          </w:p>
          <w:p w14:paraId="0753D1AF" w14:textId="77777777" w:rsidR="00AB62CF" w:rsidRPr="004271E2" w:rsidRDefault="00AB62CF" w:rsidP="00C8046B">
            <w:pPr>
              <w:widowControl w:val="0"/>
              <w:tabs>
                <w:tab w:val="left" w:pos="426"/>
              </w:tabs>
              <w:ind w:hanging="426"/>
              <w:jc w:val="right"/>
            </w:pPr>
          </w:p>
        </w:tc>
      </w:tr>
    </w:tbl>
    <w:p w14:paraId="5314F885" w14:textId="77777777" w:rsidR="00AB62CF" w:rsidRPr="004271E2" w:rsidRDefault="00AB62CF" w:rsidP="00AB62CF">
      <w:pPr>
        <w:ind w:firstLine="567"/>
        <w:jc w:val="both"/>
      </w:pPr>
      <w:r w:rsidRPr="004271E2">
        <w:rPr>
          <w:b/>
        </w:rPr>
        <w:t>______________________________________(</w:t>
      </w:r>
      <w:r w:rsidRPr="004271E2">
        <w:t>надалі</w:t>
      </w:r>
      <w:r w:rsidRPr="004271E2">
        <w:rPr>
          <w:b/>
        </w:rPr>
        <w:t xml:space="preserve"> – «Постачальник</w:t>
      </w:r>
      <w:r w:rsidRPr="004271E2">
        <w:t xml:space="preserve">), що є платником ___________________________________________________________________________, в особі                       </w:t>
      </w:r>
      <w:r w:rsidRPr="004271E2">
        <w:rPr>
          <w:b/>
        </w:rPr>
        <w:t>,</w:t>
      </w:r>
      <w:r w:rsidRPr="004271E2">
        <w:t xml:space="preserve"> який(яка) діє на підставі ____________, з іншої сторони та, </w:t>
      </w:r>
    </w:p>
    <w:p w14:paraId="668EE6D2" w14:textId="77777777" w:rsidR="00AB62CF" w:rsidRPr="004271E2" w:rsidRDefault="00AB62CF" w:rsidP="00AB62CF">
      <w:pPr>
        <w:ind w:firstLine="567"/>
        <w:jc w:val="both"/>
      </w:pPr>
      <w:r w:rsidRPr="004271E2">
        <w:rPr>
          <w:b/>
        </w:rPr>
        <w:t>Державне підприємство «Державний експертний центр Міністерства охорони здоров’я України»</w:t>
      </w:r>
      <w:r w:rsidRPr="004271E2">
        <w:t>,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w:t>
      </w:r>
      <w:r w:rsidRPr="004271E2">
        <w:rPr>
          <w:b/>
        </w:rPr>
        <w:t>Сторони</w:t>
      </w:r>
      <w:r w:rsidRPr="004271E2">
        <w:t>», а кожна окремо - «</w:t>
      </w:r>
      <w:r w:rsidRPr="004271E2">
        <w:rPr>
          <w:b/>
        </w:rPr>
        <w:t>Сторона</w:t>
      </w:r>
      <w:r w:rsidRPr="004271E2">
        <w:t>», уклали цей договір, надалі -</w:t>
      </w:r>
      <w:r w:rsidRPr="004271E2">
        <w:rPr>
          <w:b/>
          <w:bCs/>
        </w:rPr>
        <w:t xml:space="preserve"> </w:t>
      </w:r>
      <w:r w:rsidRPr="004271E2">
        <w:rPr>
          <w:bCs/>
        </w:rPr>
        <w:t>Договір</w:t>
      </w:r>
      <w:r w:rsidRPr="004271E2">
        <w:t xml:space="preserve"> про наступне:</w:t>
      </w:r>
    </w:p>
    <w:p w14:paraId="133A04B2" w14:textId="77777777" w:rsidR="00AB62CF" w:rsidRPr="004271E2" w:rsidRDefault="00AB62CF" w:rsidP="00AB62CF">
      <w:pPr>
        <w:widowControl w:val="0"/>
        <w:numPr>
          <w:ilvl w:val="0"/>
          <w:numId w:val="13"/>
        </w:numPr>
        <w:tabs>
          <w:tab w:val="left" w:pos="426"/>
        </w:tabs>
        <w:spacing w:before="120" w:after="120"/>
        <w:ind w:left="426" w:hanging="426"/>
        <w:jc w:val="center"/>
        <w:outlineLvl w:val="0"/>
        <w:rPr>
          <w:b/>
        </w:rPr>
      </w:pPr>
      <w:r w:rsidRPr="004271E2">
        <w:rPr>
          <w:b/>
          <w:bCs/>
        </w:rPr>
        <w:t>Предмет Договору</w:t>
      </w:r>
      <w:r w:rsidRPr="004271E2">
        <w:rPr>
          <w:b/>
        </w:rPr>
        <w:t xml:space="preserve"> </w:t>
      </w:r>
    </w:p>
    <w:p w14:paraId="33D2E48D" w14:textId="77777777" w:rsidR="00AB62CF" w:rsidRPr="004271E2" w:rsidRDefault="00AB62CF" w:rsidP="00AB62CF">
      <w:pPr>
        <w:widowControl w:val="0"/>
        <w:suppressAutoHyphens/>
        <w:autoSpaceDE w:val="0"/>
        <w:jc w:val="both"/>
      </w:pPr>
      <w:r w:rsidRPr="004271E2">
        <w:t xml:space="preserve">1.1. Постачальник зобов’язується поставити та передати у власність Покупця </w:t>
      </w:r>
      <w:r w:rsidRPr="004271E2">
        <w:rPr>
          <w:b/>
          <w:bCs/>
        </w:rPr>
        <w:t xml:space="preserve">Комп’ютерне обладнання 30230000-0: Комп’ютерне обладнання, Національного класифікатора України ДК 021:2015 «Єдиний закупівельний </w:t>
      </w:r>
      <w:r w:rsidRPr="004271E2">
        <w:rPr>
          <w:b/>
          <w:bCs/>
          <w:color w:val="000000"/>
        </w:rPr>
        <w:t>словник»</w:t>
      </w:r>
      <w:r w:rsidRPr="004271E2">
        <w:t xml:space="preserve"> (надалі – «Товар»)</w:t>
      </w:r>
      <w:r w:rsidRPr="004271E2">
        <w:rPr>
          <w:bCs/>
          <w:color w:val="000000"/>
        </w:rPr>
        <w:t>,</w:t>
      </w:r>
      <w:r w:rsidRPr="004271E2">
        <w:rPr>
          <w:b/>
          <w:bCs/>
          <w:color w:val="000000"/>
        </w:rPr>
        <w:t xml:space="preserve"> </w:t>
      </w:r>
      <w:r w:rsidRPr="004271E2">
        <w:t xml:space="preserve">у кількості, асортименті, згідно із технічними характеристиками та ціною, </w:t>
      </w:r>
      <w:r w:rsidRPr="004271E2">
        <w:rPr>
          <w:color w:val="000000"/>
        </w:rPr>
        <w:t>визначеними у Специфікації</w:t>
      </w:r>
      <w:r w:rsidRPr="004271E2">
        <w:t xml:space="preserve">, що є невід`ємною частиною Договору (Додаток 1), а Покупець – прийняти і оплатити такий Товар. </w:t>
      </w:r>
    </w:p>
    <w:p w14:paraId="3C96BE6E" w14:textId="77777777" w:rsidR="00AB62CF" w:rsidRPr="004271E2" w:rsidRDefault="00AB62CF" w:rsidP="00AB62CF">
      <w:pPr>
        <w:tabs>
          <w:tab w:val="left" w:pos="426"/>
        </w:tabs>
        <w:suppressAutoHyphens/>
        <w:jc w:val="both"/>
      </w:pPr>
      <w:r w:rsidRPr="004271E2">
        <w:t>1.2. Товар повинен бути новим, та не бути таким, що вживався чи експлуатувався, мати відповідну технічну документацію та відповідати технічним характеристикам, визначеним у Специфікації.</w:t>
      </w:r>
    </w:p>
    <w:p w14:paraId="7E144731" w14:textId="77777777" w:rsidR="00AB62CF" w:rsidRPr="004271E2" w:rsidRDefault="00AB62CF" w:rsidP="00AB62CF">
      <w:pPr>
        <w:widowControl w:val="0"/>
        <w:numPr>
          <w:ilvl w:val="0"/>
          <w:numId w:val="13"/>
        </w:numPr>
        <w:tabs>
          <w:tab w:val="left" w:pos="426"/>
        </w:tabs>
        <w:spacing w:before="120" w:after="120"/>
        <w:ind w:left="0" w:firstLine="0"/>
        <w:jc w:val="center"/>
        <w:outlineLvl w:val="0"/>
        <w:rPr>
          <w:b/>
        </w:rPr>
      </w:pPr>
      <w:r w:rsidRPr="004271E2">
        <w:rPr>
          <w:b/>
          <w:bCs/>
        </w:rPr>
        <w:t>Ціна Договору та порядок розрахунків</w:t>
      </w:r>
    </w:p>
    <w:p w14:paraId="6AFC1CB5" w14:textId="77777777" w:rsidR="00AB62CF" w:rsidRPr="004271E2" w:rsidRDefault="00AB62CF" w:rsidP="00AB62CF">
      <w:pPr>
        <w:suppressAutoHyphens/>
        <w:spacing w:line="100" w:lineRule="atLeast"/>
        <w:jc w:val="both"/>
        <w:rPr>
          <w:rFonts w:eastAsia="Arial Unicode MS"/>
          <w:color w:val="000000"/>
          <w:kern w:val="2"/>
          <w:lang w:eastAsia="hi-IN" w:bidi="hi-IN"/>
        </w:rPr>
      </w:pPr>
      <w:r w:rsidRPr="004271E2">
        <w:rPr>
          <w:rFonts w:eastAsia="Arial Unicode MS"/>
          <w:color w:val="000000"/>
          <w:kern w:val="2"/>
          <w:lang w:eastAsia="hi-IN" w:bidi="hi-IN"/>
        </w:rPr>
        <w:t>2.1. Ціна Договору визначається Специфікацією (Додаток 1) та становить _________ грн. ___ коп. ( _________гривень ________ копійок),</w:t>
      </w:r>
      <w:r w:rsidRPr="004271E2">
        <w:t xml:space="preserve"> </w:t>
      </w:r>
      <w:r w:rsidRPr="004271E2">
        <w:rPr>
          <w:rFonts w:eastAsia="Arial Unicode MS"/>
          <w:color w:val="000000"/>
          <w:kern w:val="2"/>
          <w:lang w:eastAsia="hi-IN" w:bidi="hi-IN"/>
        </w:rPr>
        <w:t>у тому числі ПДВ _____ ( _________гривень ________ копійок).</w:t>
      </w:r>
    </w:p>
    <w:p w14:paraId="64E639F9" w14:textId="77777777" w:rsidR="00AB62CF" w:rsidRPr="004271E2" w:rsidRDefault="00AB62CF" w:rsidP="00AB62CF">
      <w:pPr>
        <w:suppressAutoHyphens/>
        <w:spacing w:line="100" w:lineRule="atLeast"/>
        <w:jc w:val="both"/>
        <w:rPr>
          <w:rFonts w:eastAsia="Arial Unicode MS"/>
          <w:color w:val="000000"/>
          <w:kern w:val="2"/>
          <w:lang w:eastAsia="hi-IN" w:bidi="hi-IN"/>
        </w:rPr>
      </w:pPr>
      <w:r w:rsidRPr="004271E2">
        <w:rPr>
          <w:rFonts w:eastAsia="Arial Unicode MS"/>
          <w:color w:val="000000"/>
          <w:kern w:val="2"/>
          <w:lang w:eastAsia="hi-IN" w:bidi="hi-IN"/>
        </w:rPr>
        <w:t>2.2. До ціни Договору включені витрати Постачальника на доставку, розвантаження, пакування, маркування Товару, сплату податків, зборів та інших обов’язкових платежів, передбачених законодавством України, а також інші витрати пов’язані з виконанням Договору.</w:t>
      </w:r>
    </w:p>
    <w:p w14:paraId="6F4AE6C9" w14:textId="77777777" w:rsidR="00AB62CF" w:rsidRPr="004271E2" w:rsidRDefault="00AB62CF" w:rsidP="00AB62CF">
      <w:pPr>
        <w:suppressAutoHyphens/>
        <w:spacing w:line="100" w:lineRule="atLeast"/>
        <w:jc w:val="both"/>
        <w:rPr>
          <w:rFonts w:eastAsia="Arial Unicode MS"/>
          <w:color w:val="000000"/>
          <w:kern w:val="2"/>
          <w:lang w:eastAsia="hi-IN" w:bidi="hi-IN"/>
        </w:rPr>
      </w:pPr>
      <w:r w:rsidRPr="004271E2">
        <w:rPr>
          <w:rFonts w:eastAsia="Arial Unicode MS"/>
          <w:color w:val="000000"/>
          <w:kern w:val="2"/>
          <w:lang w:eastAsia="hi-IN" w:bidi="hi-IN"/>
        </w:rPr>
        <w:t>2.3.</w:t>
      </w:r>
      <w:r w:rsidRPr="004271E2">
        <w:t xml:space="preserve"> </w:t>
      </w:r>
      <w:r w:rsidRPr="004271E2">
        <w:rPr>
          <w:rFonts w:eastAsia="Arial Unicode MS"/>
          <w:color w:val="000000"/>
          <w:kern w:val="2"/>
          <w:lang w:eastAsia="hi-IN" w:bidi="hi-IN"/>
        </w:rPr>
        <w:t xml:space="preserve">Покупець здійснює попередню оплату (аванс) у розмірі 50% відсотків ціни Договору протягом 3 (трьох) банківських днів з моменту отримання від Постачальника рахунку-фактури, що надається останнім протягом трьох робочих днів з моменту укладання Договору. Решта коштів у розмірі 50% відсотків ціни Товару, сплачується Покупцем протягом 5 (п’яти) банківських днів з дати поставки відповідної партії Товару. </w:t>
      </w:r>
    </w:p>
    <w:p w14:paraId="2784AB5A" w14:textId="77777777" w:rsidR="00AB62CF" w:rsidRPr="004271E2" w:rsidRDefault="00AB62CF" w:rsidP="00AB62CF">
      <w:pPr>
        <w:suppressAutoHyphens/>
        <w:spacing w:line="100" w:lineRule="atLeast"/>
        <w:jc w:val="both"/>
        <w:rPr>
          <w:rFonts w:eastAsia="Arial Unicode MS"/>
          <w:color w:val="000000"/>
          <w:kern w:val="2"/>
          <w:lang w:eastAsia="hi-IN" w:bidi="hi-IN"/>
        </w:rPr>
      </w:pPr>
      <w:r w:rsidRPr="004271E2">
        <w:rPr>
          <w:rFonts w:eastAsia="Arial Unicode MS"/>
          <w:color w:val="000000"/>
          <w:kern w:val="2"/>
          <w:lang w:eastAsia="hi-IN" w:bidi="hi-IN"/>
        </w:rPr>
        <w:t>2.4.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підписаної Сторонами видаткової накладної.</w:t>
      </w:r>
    </w:p>
    <w:p w14:paraId="27AE58C4" w14:textId="77777777" w:rsidR="00AB62CF" w:rsidRPr="004271E2" w:rsidRDefault="00AB62CF" w:rsidP="00AB62CF">
      <w:pPr>
        <w:suppressAutoHyphens/>
        <w:spacing w:line="100" w:lineRule="atLeast"/>
        <w:jc w:val="both"/>
        <w:rPr>
          <w:rFonts w:eastAsia="Arial Unicode MS"/>
          <w:color w:val="000000"/>
          <w:kern w:val="2"/>
          <w:lang w:eastAsia="hi-IN" w:bidi="hi-IN"/>
        </w:rPr>
      </w:pPr>
      <w:r w:rsidRPr="004271E2">
        <w:rPr>
          <w:rFonts w:eastAsia="Arial Unicode MS"/>
          <w:color w:val="000000"/>
          <w:kern w:val="2"/>
          <w:lang w:eastAsia="hi-IN" w:bidi="hi-IN"/>
        </w:rPr>
        <w:t xml:space="preserve">2.5. Товар вважається оплаченим, а зобов’язання Покупця – виконаним, з моменту зарахування коштів на поточний рахунок Постачальника. </w:t>
      </w:r>
    </w:p>
    <w:p w14:paraId="66900C1A" w14:textId="77777777" w:rsidR="00AB62CF" w:rsidRPr="004271E2" w:rsidRDefault="00AB62CF" w:rsidP="00AB62CF">
      <w:pPr>
        <w:keepNext/>
        <w:widowControl w:val="0"/>
        <w:numPr>
          <w:ilvl w:val="0"/>
          <w:numId w:val="13"/>
        </w:numPr>
        <w:tabs>
          <w:tab w:val="left" w:pos="426"/>
        </w:tabs>
        <w:spacing w:before="120" w:after="120"/>
        <w:ind w:left="0" w:firstLine="0"/>
        <w:jc w:val="center"/>
        <w:rPr>
          <w:b/>
          <w:bCs/>
        </w:rPr>
      </w:pPr>
      <w:r w:rsidRPr="004271E2">
        <w:rPr>
          <w:b/>
          <w:bCs/>
        </w:rPr>
        <w:t>Порядок поставки та приймання-передачі Товару. Гарантійний строк.</w:t>
      </w:r>
    </w:p>
    <w:p w14:paraId="3F2D246D" w14:textId="77777777" w:rsidR="00AB62CF" w:rsidRPr="004271E2" w:rsidRDefault="00AB62CF" w:rsidP="00AB62CF">
      <w:pPr>
        <w:tabs>
          <w:tab w:val="left" w:pos="426"/>
        </w:tabs>
        <w:jc w:val="both"/>
        <w:rPr>
          <w:lang w:eastAsia="uk-UA"/>
        </w:rPr>
      </w:pPr>
      <w:r w:rsidRPr="004271E2">
        <w:rPr>
          <w:bCs/>
        </w:rPr>
        <w:t>3.1. М</w:t>
      </w:r>
      <w:r w:rsidRPr="004271E2">
        <w:rPr>
          <w:lang w:eastAsia="uk-UA"/>
        </w:rPr>
        <w:t xml:space="preserve">ісце поставки Товару: 03057, Україна, місто Київ, вулиця </w:t>
      </w:r>
      <w:r>
        <w:rPr>
          <w:lang w:eastAsia="uk-UA"/>
        </w:rPr>
        <w:t>Сім’ї Бродських</w:t>
      </w:r>
      <w:r w:rsidRPr="004271E2">
        <w:rPr>
          <w:lang w:eastAsia="uk-UA"/>
        </w:rPr>
        <w:t xml:space="preserve"> 10, Державне підприємство «Державний експертний центр Міністерства охорони здоров’я України».</w:t>
      </w:r>
    </w:p>
    <w:p w14:paraId="41DB416A" w14:textId="77777777" w:rsidR="00AB62CF" w:rsidRPr="004271E2" w:rsidRDefault="00AB62CF" w:rsidP="00AB62CF">
      <w:pPr>
        <w:tabs>
          <w:tab w:val="left" w:pos="426"/>
        </w:tabs>
        <w:jc w:val="both"/>
      </w:pPr>
      <w:r w:rsidRPr="004271E2">
        <w:t>3.2. Постачальник здійснює поставку Товару партіями протягом 14 (чотирнадцять) робочих днів від дати здійснення Покупцем заявки на поставку. Відвантаження Товару покладається на Постачальника.</w:t>
      </w:r>
    </w:p>
    <w:p w14:paraId="136954DB" w14:textId="77777777" w:rsidR="00AB62CF" w:rsidRPr="004271E2" w:rsidRDefault="00AB62CF" w:rsidP="00AB62CF">
      <w:pPr>
        <w:tabs>
          <w:tab w:val="left" w:pos="0"/>
        </w:tabs>
        <w:jc w:val="both"/>
      </w:pPr>
      <w:r w:rsidRPr="004271E2">
        <w:lastRenderedPageBreak/>
        <w:t>3.3. Постачальник повідомляє Покупця про готовність Товару до відвантаження і точну дату поставки Товару у строк не пізніше 3 (трьох) робочих днів до дати поставки. У випадку зміни місця поставки Товару, Покупець зобов’язаний повідомити про це Постачальника у строк не пізніше 1 (одного) робочого дня з моменту настання таких змін.</w:t>
      </w:r>
    </w:p>
    <w:p w14:paraId="4AE904C3" w14:textId="77777777" w:rsidR="00AB62CF" w:rsidRPr="004271E2" w:rsidRDefault="00AB62CF" w:rsidP="00AB62CF">
      <w:pPr>
        <w:widowControl w:val="0"/>
        <w:shd w:val="clear" w:color="auto" w:fill="FFFFFF"/>
        <w:autoSpaceDE w:val="0"/>
        <w:autoSpaceDN w:val="0"/>
        <w:adjustRightInd w:val="0"/>
        <w:jc w:val="both"/>
        <w:rPr>
          <w:bCs/>
        </w:rPr>
      </w:pPr>
      <w:r w:rsidRPr="004271E2">
        <w:rPr>
          <w:bCs/>
        </w:rPr>
        <w:t>3.4. Постачальник має право на поставку партіями та дострокову поставку Товару за цим Договором.</w:t>
      </w:r>
    </w:p>
    <w:p w14:paraId="68689750" w14:textId="77777777" w:rsidR="00AB62CF" w:rsidRPr="004271E2" w:rsidRDefault="00AB62CF" w:rsidP="00AB62CF">
      <w:pPr>
        <w:widowControl w:val="0"/>
        <w:shd w:val="clear" w:color="auto" w:fill="FFFFFF"/>
        <w:autoSpaceDE w:val="0"/>
        <w:autoSpaceDN w:val="0"/>
        <w:adjustRightInd w:val="0"/>
        <w:jc w:val="both"/>
        <w:rPr>
          <w:bCs/>
        </w:rPr>
      </w:pPr>
      <w:r w:rsidRPr="004271E2">
        <w:rPr>
          <w:bCs/>
        </w:rPr>
        <w:t xml:space="preserve">3.5.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14:paraId="0F81B62D" w14:textId="77777777" w:rsidR="00AB62CF" w:rsidRPr="004271E2" w:rsidRDefault="00AB62CF" w:rsidP="00AB62CF">
      <w:pPr>
        <w:widowControl w:val="0"/>
        <w:shd w:val="clear" w:color="auto" w:fill="FFFFFF"/>
        <w:autoSpaceDE w:val="0"/>
        <w:autoSpaceDN w:val="0"/>
        <w:adjustRightInd w:val="0"/>
        <w:jc w:val="both"/>
        <w:rPr>
          <w:bCs/>
        </w:rPr>
      </w:pPr>
      <w:r w:rsidRPr="004271E2">
        <w:rPr>
          <w:bCs/>
        </w:rPr>
        <w:t>3.6. Право власності на Товар і всі ризики втрати, псування або загибелі Товару, переходять від Постачальника до Покупця з моменту підписання видаткової накладної на Товар.</w:t>
      </w:r>
    </w:p>
    <w:p w14:paraId="7E369537" w14:textId="77777777" w:rsidR="00AB62CF" w:rsidRPr="004271E2" w:rsidRDefault="00AB62CF" w:rsidP="00AB62CF">
      <w:pPr>
        <w:widowControl w:val="0"/>
        <w:shd w:val="clear" w:color="auto" w:fill="FFFFFF"/>
        <w:autoSpaceDE w:val="0"/>
        <w:autoSpaceDN w:val="0"/>
        <w:adjustRightInd w:val="0"/>
        <w:jc w:val="both"/>
        <w:rPr>
          <w:bCs/>
        </w:rPr>
      </w:pPr>
      <w:r w:rsidRPr="004271E2">
        <w:rPr>
          <w:bCs/>
        </w:rPr>
        <w:t>3.7. Приймання-передача Товару здійснюється:</w:t>
      </w:r>
    </w:p>
    <w:p w14:paraId="0F075A04" w14:textId="77777777" w:rsidR="00AB62CF" w:rsidRPr="004271E2" w:rsidRDefault="00AB62CF" w:rsidP="00AB62CF">
      <w:pPr>
        <w:widowControl w:val="0"/>
        <w:shd w:val="clear" w:color="auto" w:fill="FFFFFF"/>
        <w:autoSpaceDE w:val="0"/>
        <w:autoSpaceDN w:val="0"/>
        <w:adjustRightInd w:val="0"/>
        <w:jc w:val="both"/>
        <w:rPr>
          <w:bCs/>
        </w:rPr>
      </w:pPr>
      <w:r w:rsidRPr="004271E2">
        <w:rPr>
          <w:bCs/>
        </w:rPr>
        <w:t>3.7.1.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14:paraId="281508D2" w14:textId="77777777" w:rsidR="00AB62CF" w:rsidRPr="004271E2" w:rsidRDefault="00AB62CF" w:rsidP="00AB62CF">
      <w:pPr>
        <w:widowControl w:val="0"/>
        <w:shd w:val="clear" w:color="auto" w:fill="FFFFFF"/>
        <w:autoSpaceDE w:val="0"/>
        <w:autoSpaceDN w:val="0"/>
        <w:adjustRightInd w:val="0"/>
        <w:jc w:val="both"/>
      </w:pPr>
      <w:r w:rsidRPr="004271E2">
        <w:rPr>
          <w:bCs/>
        </w:rPr>
        <w:t>3.7.2. За якістю - згідно вимог Інструкції про порядок</w:t>
      </w:r>
      <w:r w:rsidRPr="004271E2">
        <w:t xml:space="preserve">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14:paraId="4A003110" w14:textId="77777777" w:rsidR="00AB62CF" w:rsidRPr="004271E2" w:rsidRDefault="00AB62CF" w:rsidP="00AB62CF">
      <w:pPr>
        <w:widowControl w:val="0"/>
        <w:suppressAutoHyphens/>
        <w:jc w:val="both"/>
      </w:pPr>
      <w:r w:rsidRPr="004271E2">
        <w:t xml:space="preserve">3.8. Сторони дійшли згоди, що Постачальник приймає на себе гарантійні зобов’язання щодо Товару в межах гарантійного строку встановленого виробником Товару, але не менше одного року від дати поставки Товару (далі - Гарантійний строк). </w:t>
      </w:r>
    </w:p>
    <w:p w14:paraId="04670550" w14:textId="77777777" w:rsidR="00AB62CF" w:rsidRPr="004271E2" w:rsidRDefault="00AB62CF" w:rsidP="00AB62CF">
      <w:pPr>
        <w:widowControl w:val="0"/>
        <w:suppressAutoHyphens/>
        <w:jc w:val="both"/>
      </w:pPr>
      <w:r w:rsidRPr="004271E2">
        <w:t>3.9. У разі виявлення дефектів або прихованих недоліків у Товарі протягом гарантійного строку, Постачальник за свій рахунок усуває недоліки Товару, в порядку та строк передбачені Сторонами у відповідному Акті.</w:t>
      </w:r>
      <w:r w:rsidRPr="004271E2">
        <w:rPr>
          <w:color w:val="000000"/>
          <w:shd w:val="clear" w:color="auto" w:fill="FFFFFF"/>
        </w:rPr>
        <w:t xml:space="preserve"> У разі заміни Товару неналежної якості на Товар, що відповідає умовам Договору, гарантійний строк на нього починає спливати з моменту заміни.</w:t>
      </w:r>
    </w:p>
    <w:p w14:paraId="7F438103" w14:textId="77777777" w:rsidR="00AB62CF" w:rsidRPr="004271E2" w:rsidRDefault="00AB62CF" w:rsidP="00AB62CF">
      <w:pPr>
        <w:widowControl w:val="0"/>
        <w:suppressAutoHyphens/>
        <w:jc w:val="both"/>
      </w:pPr>
      <w:r w:rsidRPr="004271E2">
        <w:t xml:space="preserve">3.10. Заміна Товару в період гарантійного терміну підтверджується відповідним Актом, складеним уповноваженими представниками Сторін. </w:t>
      </w:r>
    </w:p>
    <w:p w14:paraId="5BB93DB5" w14:textId="77777777" w:rsidR="00AB62CF" w:rsidRPr="004271E2" w:rsidRDefault="00AB62CF" w:rsidP="00AB62CF">
      <w:pPr>
        <w:widowControl w:val="0"/>
        <w:suppressAutoHyphens/>
        <w:jc w:val="both"/>
      </w:pPr>
      <w:r w:rsidRPr="004271E2">
        <w:t>3.11. У тому випадку, якщо неможливо усунути виявлені недоліки (дефекти) Товару або здійснити його заміну на новий Товар, Постачальник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14:paraId="6C813F10" w14:textId="77777777" w:rsidR="00AB62CF" w:rsidRPr="004271E2" w:rsidRDefault="00AB62CF" w:rsidP="00AB62CF">
      <w:pPr>
        <w:pStyle w:val="af4"/>
        <w:widowControl w:val="0"/>
        <w:numPr>
          <w:ilvl w:val="0"/>
          <w:numId w:val="13"/>
        </w:numPr>
        <w:suppressAutoHyphens/>
        <w:spacing w:before="120"/>
        <w:ind w:left="0" w:firstLine="0"/>
        <w:jc w:val="center"/>
        <w:rPr>
          <w:b/>
          <w:lang w:val="uk-UA"/>
        </w:rPr>
      </w:pPr>
      <w:r w:rsidRPr="004271E2">
        <w:rPr>
          <w:b/>
          <w:lang w:val="uk-UA"/>
        </w:rPr>
        <w:t>Якість, комплектність та пакування Товару</w:t>
      </w:r>
    </w:p>
    <w:p w14:paraId="355D41BF" w14:textId="77777777" w:rsidR="00AB62CF" w:rsidRPr="004271E2" w:rsidRDefault="00AB62CF" w:rsidP="00AB62CF">
      <w:pPr>
        <w:pStyle w:val="af4"/>
        <w:spacing w:after="0"/>
        <w:jc w:val="both"/>
        <w:rPr>
          <w:lang w:val="uk-UA"/>
        </w:rPr>
      </w:pPr>
      <w:r w:rsidRPr="004271E2">
        <w:rPr>
          <w:lang w:val="uk-UA"/>
        </w:rPr>
        <w:t>4.1. Якість Товару, що поставляється, повинна відповідати умовам Договору, ДСТУ, технічній документації  виробника та іншим вимогам, що пред’являються до товару даного виду, та підтверджуватися сертифікатом якості або відповідності на Товар у тому випадку, якщо Товар підлягає обов’язковій сертифікації відповідно до законодавства України.</w:t>
      </w:r>
    </w:p>
    <w:p w14:paraId="55B01CD2" w14:textId="77777777" w:rsidR="00AB62CF" w:rsidRPr="004271E2" w:rsidRDefault="00AB62CF" w:rsidP="00AB62CF">
      <w:pPr>
        <w:pStyle w:val="af4"/>
        <w:spacing w:after="0"/>
        <w:jc w:val="both"/>
        <w:rPr>
          <w:lang w:val="uk-UA"/>
        </w:rPr>
      </w:pPr>
      <w:r w:rsidRPr="004271E2">
        <w:rPr>
          <w:lang w:val="uk-UA"/>
        </w:rPr>
        <w:t>4.2. Товар повинен бути упакований належним чином згідно вимог технічної (експлуатаційної) документації виробника або технічних умов, прийнятим для упаковки Товару такого типу, та забезпечувати схоронність та цілісність Товару при транспортуванні та зберіганні.</w:t>
      </w:r>
    </w:p>
    <w:p w14:paraId="604E755C" w14:textId="77777777" w:rsidR="00AB62CF" w:rsidRPr="004271E2" w:rsidRDefault="00AB62CF" w:rsidP="00AB62CF">
      <w:pPr>
        <w:pStyle w:val="af4"/>
        <w:spacing w:after="0"/>
        <w:jc w:val="both"/>
        <w:rPr>
          <w:lang w:val="uk-UA"/>
        </w:rPr>
      </w:pPr>
      <w:r w:rsidRPr="004271E2">
        <w:rPr>
          <w:lang w:val="uk-UA"/>
        </w:rPr>
        <w:t>4.3. Гарантійні строки та терміни придатності на Товар зазначаються в технічній документації виробника, що мають відповідати умовам Специфікації.</w:t>
      </w:r>
    </w:p>
    <w:p w14:paraId="3CF938CB" w14:textId="77777777" w:rsidR="00AB62CF" w:rsidRPr="004271E2" w:rsidRDefault="00AB62CF" w:rsidP="00AB62CF">
      <w:pPr>
        <w:widowControl w:val="0"/>
        <w:jc w:val="both"/>
      </w:pPr>
      <w:r w:rsidRPr="004271E2">
        <w:t>4.4. Постачальник гарантує якість Товару, який він постачає, та підтверджує наявність технічної документації, що входить до комплекту постачання фірм-виробників.</w:t>
      </w:r>
    </w:p>
    <w:p w14:paraId="40048C94" w14:textId="77777777" w:rsidR="00AB62CF" w:rsidRDefault="00AB62CF" w:rsidP="00AB62CF">
      <w:pPr>
        <w:tabs>
          <w:tab w:val="left" w:pos="426"/>
        </w:tabs>
        <w:spacing w:before="120" w:after="120"/>
        <w:jc w:val="center"/>
        <w:rPr>
          <w:b/>
        </w:rPr>
      </w:pPr>
    </w:p>
    <w:p w14:paraId="0991D286" w14:textId="77777777" w:rsidR="00AB62CF" w:rsidRDefault="00AB62CF" w:rsidP="00AB62CF">
      <w:pPr>
        <w:tabs>
          <w:tab w:val="left" w:pos="426"/>
        </w:tabs>
        <w:spacing w:before="120" w:after="120"/>
        <w:jc w:val="center"/>
        <w:rPr>
          <w:b/>
        </w:rPr>
      </w:pPr>
    </w:p>
    <w:p w14:paraId="3A462078" w14:textId="77777777" w:rsidR="00AB62CF" w:rsidRPr="004271E2" w:rsidRDefault="00AB62CF" w:rsidP="00AB62CF">
      <w:pPr>
        <w:tabs>
          <w:tab w:val="left" w:pos="426"/>
        </w:tabs>
        <w:spacing w:before="120" w:after="120"/>
        <w:jc w:val="center"/>
        <w:rPr>
          <w:b/>
          <w:bCs/>
        </w:rPr>
      </w:pPr>
      <w:r w:rsidRPr="004271E2">
        <w:rPr>
          <w:b/>
        </w:rPr>
        <w:t>5.</w:t>
      </w:r>
      <w:r w:rsidRPr="004271E2">
        <w:t xml:space="preserve"> </w:t>
      </w:r>
      <w:r w:rsidRPr="004271E2">
        <w:rPr>
          <w:b/>
          <w:bCs/>
        </w:rPr>
        <w:t>Відповідальність сторін</w:t>
      </w:r>
    </w:p>
    <w:p w14:paraId="2F586181" w14:textId="77777777" w:rsidR="00AB62CF" w:rsidRPr="004271E2" w:rsidRDefault="00AB62CF" w:rsidP="00AB62CF">
      <w:pPr>
        <w:tabs>
          <w:tab w:val="left" w:pos="426"/>
        </w:tabs>
        <w:jc w:val="both"/>
      </w:pPr>
      <w:r w:rsidRPr="004271E2">
        <w:t xml:space="preserve">5.1. </w:t>
      </w:r>
      <w:r w:rsidRPr="004271E2">
        <w:tab/>
        <w:t>У випадку порушення Договору винна Сторона несе відповідальність, визначену цим Договором та чинним законодавством України.</w:t>
      </w:r>
    </w:p>
    <w:p w14:paraId="6CA15765" w14:textId="77777777" w:rsidR="00AB62CF" w:rsidRPr="004271E2" w:rsidRDefault="00AB62CF" w:rsidP="00AB62CF">
      <w:pPr>
        <w:tabs>
          <w:tab w:val="left" w:pos="426"/>
        </w:tabs>
        <w:jc w:val="both"/>
      </w:pPr>
      <w:r w:rsidRPr="004271E2">
        <w:t>5.2. Порушенням Договору є його невиконання або неналежне виконання, тобто виконання з порушенням умов, визначених змістом цього Договору.</w:t>
      </w:r>
    </w:p>
    <w:p w14:paraId="04A2AD1D" w14:textId="77777777" w:rsidR="00AB62CF" w:rsidRPr="004271E2" w:rsidRDefault="00AB62CF" w:rsidP="00AB62CF">
      <w:pPr>
        <w:tabs>
          <w:tab w:val="left" w:pos="426"/>
        </w:tabs>
        <w:jc w:val="both"/>
      </w:pPr>
      <w:r w:rsidRPr="004271E2">
        <w:lastRenderedPageBreak/>
        <w:t xml:space="preserve">5.3.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за кожен день прострочення, а в разі порушення строків поставки більш ніж на 30 календарних днів – сплачує Покупцю додатково штраф у розмірі 7% від вартості непоставленого/недопоставленого товару. </w:t>
      </w:r>
    </w:p>
    <w:p w14:paraId="6FD7E8E8" w14:textId="77777777" w:rsidR="00AB62CF" w:rsidRPr="004271E2" w:rsidRDefault="00AB62CF" w:rsidP="00AB62CF">
      <w:pPr>
        <w:tabs>
          <w:tab w:val="left" w:pos="426"/>
        </w:tabs>
        <w:jc w:val="both"/>
      </w:pPr>
      <w:r w:rsidRPr="004271E2">
        <w:t>5.4.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5.3 даного Договору.</w:t>
      </w:r>
    </w:p>
    <w:p w14:paraId="490EEF09" w14:textId="77777777" w:rsidR="00AB62CF" w:rsidRPr="004271E2" w:rsidRDefault="00AB62CF" w:rsidP="00AB62CF">
      <w:pPr>
        <w:tabs>
          <w:tab w:val="left" w:pos="426"/>
        </w:tabs>
        <w:jc w:val="both"/>
      </w:pPr>
      <w:r w:rsidRPr="004271E2">
        <w:t>5.5. За порушення умов Договору щодо якості Товару Постачальник сплачує Покупцю штраф у розмірі 20% від вартості неякісного Товару.</w:t>
      </w:r>
    </w:p>
    <w:p w14:paraId="5CF515B1" w14:textId="77777777" w:rsidR="00AB62CF" w:rsidRPr="004271E2" w:rsidRDefault="00AB62CF" w:rsidP="00AB62CF">
      <w:pPr>
        <w:tabs>
          <w:tab w:val="left" w:pos="426"/>
        </w:tabs>
        <w:jc w:val="both"/>
      </w:pPr>
      <w:r w:rsidRPr="004271E2">
        <w:t>5.6.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14:paraId="414E16F2" w14:textId="77777777" w:rsidR="00AB62CF" w:rsidRPr="004271E2" w:rsidRDefault="00AB62CF" w:rsidP="00AB62CF">
      <w:pPr>
        <w:tabs>
          <w:tab w:val="left" w:pos="426"/>
        </w:tabs>
        <w:jc w:val="both"/>
      </w:pPr>
      <w:r w:rsidRPr="004271E2">
        <w:t>5.7. У випадку порушення Постачальником обов’язку щодо поставки попередньо оплаченого Товару у встановлений Договором строк</w:t>
      </w:r>
      <w:r w:rsidRPr="004271E2">
        <w:rPr>
          <w:color w:val="000000"/>
          <w:lang w:eastAsia="uk-UA"/>
        </w:rPr>
        <w:t xml:space="preserve">, останній </w:t>
      </w:r>
      <w:r w:rsidRPr="004271E2">
        <w:rPr>
          <w:color w:val="000000"/>
          <w:shd w:val="clear" w:color="auto" w:fill="FFFFFF"/>
        </w:rPr>
        <w:t>відповідно до статті 536 Цивільного кодексу України</w:t>
      </w:r>
      <w:r w:rsidRPr="004271E2">
        <w:rPr>
          <w:color w:val="000000"/>
          <w:lang w:eastAsia="uk-UA"/>
        </w:rPr>
        <w:t xml:space="preserve"> сплачує Покупцю проценти </w:t>
      </w:r>
      <w:r w:rsidRPr="004271E2">
        <w:t>за к</w:t>
      </w:r>
      <w:r w:rsidRPr="004271E2">
        <w:rPr>
          <w:color w:val="000000"/>
          <w:shd w:val="clear" w:color="auto" w:fill="FFFFFF"/>
        </w:rPr>
        <w:t xml:space="preserve">ористування чужими грошовими коштами </w:t>
      </w:r>
      <w:r w:rsidRPr="004271E2">
        <w:rPr>
          <w:color w:val="000000"/>
          <w:lang w:eastAsia="uk-UA"/>
        </w:rPr>
        <w:t xml:space="preserve">у розмірі </w:t>
      </w:r>
      <w:r w:rsidRPr="004271E2">
        <w:t xml:space="preserve">3 (три) відсотка річних на суму </w:t>
      </w:r>
      <w:r w:rsidRPr="004271E2">
        <w:rPr>
          <w:color w:val="000000"/>
          <w:lang w:eastAsia="uk-UA"/>
        </w:rPr>
        <w:t xml:space="preserve">попередньої оплати. </w:t>
      </w:r>
    </w:p>
    <w:p w14:paraId="6BD30E1D" w14:textId="77777777" w:rsidR="00AB62CF" w:rsidRPr="004271E2" w:rsidRDefault="00AB62CF" w:rsidP="00AB62CF">
      <w:pPr>
        <w:tabs>
          <w:tab w:val="left" w:pos="426"/>
        </w:tabs>
        <w:jc w:val="both"/>
      </w:pPr>
      <w:r w:rsidRPr="004271E2">
        <w:t>5.8. Сплата штрафних санкцій не звільняє Сторону, яка їх сплатила від виконання зобов'язань за цим Договором.</w:t>
      </w:r>
    </w:p>
    <w:p w14:paraId="1AD16453" w14:textId="77777777" w:rsidR="00AB62CF" w:rsidRPr="004271E2" w:rsidRDefault="00AB62CF" w:rsidP="00AB62CF">
      <w:pPr>
        <w:tabs>
          <w:tab w:val="left" w:pos="426"/>
        </w:tabs>
        <w:jc w:val="both"/>
      </w:pPr>
      <w:r w:rsidRPr="004271E2">
        <w:t>5.9. У випадках, не передбачених даним Договором, Сторони несуть відповідальність передбачену чинним законодавством України.</w:t>
      </w:r>
    </w:p>
    <w:p w14:paraId="6E028C4E" w14:textId="77777777" w:rsidR="00AB62CF" w:rsidRPr="004271E2" w:rsidRDefault="00AB62CF" w:rsidP="00AB62CF">
      <w:pPr>
        <w:tabs>
          <w:tab w:val="left" w:pos="426"/>
        </w:tabs>
        <w:spacing w:before="120" w:after="120"/>
        <w:ind w:hanging="426"/>
        <w:jc w:val="center"/>
        <w:rPr>
          <w:b/>
          <w:bCs/>
        </w:rPr>
      </w:pPr>
      <w:r w:rsidRPr="004271E2">
        <w:rPr>
          <w:b/>
          <w:bCs/>
        </w:rPr>
        <w:t>6. Обставини непереборної сили</w:t>
      </w:r>
    </w:p>
    <w:p w14:paraId="72CD8977" w14:textId="77777777" w:rsidR="00AB62CF" w:rsidRPr="00AB62CF" w:rsidRDefault="00AB62CF" w:rsidP="00AB62CF">
      <w:pPr>
        <w:pStyle w:val="aff5"/>
        <w:ind w:left="0"/>
        <w:contextualSpacing/>
        <w:jc w:val="both"/>
        <w:rPr>
          <w:bCs/>
          <w:iCs/>
          <w:lang w:val="uk-UA"/>
        </w:rPr>
      </w:pPr>
      <w:r w:rsidRPr="00AB62CF">
        <w:rPr>
          <w:bCs/>
          <w:iCs/>
          <w:lang w:val="uk-UA"/>
        </w:rPr>
        <w:t>6.1.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14:paraId="521F8142" w14:textId="77777777" w:rsidR="00AB62CF" w:rsidRPr="004271E2" w:rsidRDefault="00AB62CF" w:rsidP="00AB62CF">
      <w:pPr>
        <w:pStyle w:val="aff5"/>
        <w:ind w:left="0"/>
        <w:contextualSpacing/>
        <w:jc w:val="both"/>
        <w:rPr>
          <w:bCs/>
          <w:iCs/>
        </w:rPr>
      </w:pPr>
      <w:r w:rsidRPr="004271E2">
        <w:rPr>
          <w:bCs/>
          <w:iCs/>
        </w:rPr>
        <w:t>6.2.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14:paraId="1DAE9187" w14:textId="77777777" w:rsidR="00AB62CF" w:rsidRPr="004271E2" w:rsidRDefault="00AB62CF" w:rsidP="00AB62CF">
      <w:pPr>
        <w:pStyle w:val="aff5"/>
        <w:ind w:left="0"/>
        <w:contextualSpacing/>
        <w:jc w:val="both"/>
        <w:rPr>
          <w:bCs/>
          <w:iCs/>
        </w:rPr>
      </w:pPr>
      <w:r w:rsidRPr="004271E2">
        <w:rPr>
          <w:bCs/>
          <w:iCs/>
        </w:rPr>
        <w:t xml:space="preserve">6.3. Дія обставин непереборної сили автоматично продовжує строк виконання зобов’язань за цим Договором </w:t>
      </w:r>
      <w:proofErr w:type="gramStart"/>
      <w:r w:rsidRPr="004271E2">
        <w:rPr>
          <w:bCs/>
          <w:iCs/>
        </w:rPr>
        <w:t>на строк</w:t>
      </w:r>
      <w:proofErr w:type="gramEnd"/>
      <w:r w:rsidRPr="004271E2">
        <w:rPr>
          <w:bCs/>
          <w:iCs/>
        </w:rPr>
        <w:t>, що дорівнює часу дії таких обставин та ліквідації наслідків.</w:t>
      </w:r>
    </w:p>
    <w:p w14:paraId="4D11A5A2" w14:textId="77777777" w:rsidR="00AB62CF" w:rsidRPr="004271E2" w:rsidRDefault="00AB62CF" w:rsidP="00AB62CF">
      <w:pPr>
        <w:pStyle w:val="aff5"/>
        <w:ind w:left="0"/>
        <w:contextualSpacing/>
        <w:jc w:val="both"/>
        <w:rPr>
          <w:bCs/>
          <w:iCs/>
        </w:rPr>
      </w:pPr>
      <w:r w:rsidRPr="004271E2">
        <w:rPr>
          <w:bCs/>
          <w:iCs/>
        </w:rPr>
        <w:t>6.4.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14:paraId="390C1D88" w14:textId="77777777" w:rsidR="00AB62CF" w:rsidRDefault="00AB62CF" w:rsidP="00AB62CF">
      <w:pPr>
        <w:tabs>
          <w:tab w:val="left" w:pos="426"/>
        </w:tabs>
        <w:spacing w:before="120" w:after="120"/>
        <w:jc w:val="center"/>
        <w:rPr>
          <w:b/>
          <w:bCs/>
        </w:rPr>
      </w:pPr>
    </w:p>
    <w:p w14:paraId="20D5B08B" w14:textId="77777777" w:rsidR="00AB62CF" w:rsidRDefault="00AB62CF" w:rsidP="00AB62CF">
      <w:pPr>
        <w:tabs>
          <w:tab w:val="left" w:pos="426"/>
        </w:tabs>
        <w:spacing w:before="120" w:after="120"/>
        <w:jc w:val="center"/>
        <w:rPr>
          <w:b/>
          <w:bCs/>
        </w:rPr>
      </w:pPr>
    </w:p>
    <w:p w14:paraId="40E27892" w14:textId="77777777" w:rsidR="00AB62CF" w:rsidRPr="004271E2" w:rsidRDefault="00AB62CF" w:rsidP="00AB62CF">
      <w:pPr>
        <w:tabs>
          <w:tab w:val="left" w:pos="426"/>
        </w:tabs>
        <w:spacing w:before="120" w:after="120"/>
        <w:jc w:val="center"/>
        <w:rPr>
          <w:b/>
          <w:bCs/>
        </w:rPr>
      </w:pPr>
      <w:r w:rsidRPr="004271E2">
        <w:rPr>
          <w:b/>
          <w:bCs/>
        </w:rPr>
        <w:t>7. Вирішення спорів</w:t>
      </w:r>
    </w:p>
    <w:p w14:paraId="4B385C18" w14:textId="77777777" w:rsidR="00AB62CF" w:rsidRPr="004271E2" w:rsidRDefault="00AB62CF" w:rsidP="00AB62CF">
      <w:pPr>
        <w:jc w:val="both"/>
      </w:pPr>
      <w:r w:rsidRPr="004271E2">
        <w:t>7.1. Усі спори та розбіжності, які виникли впродовж терміну дії Договору, вирішуються Сторонами шляхом переговорів.</w:t>
      </w:r>
    </w:p>
    <w:p w14:paraId="4C31E381" w14:textId="77777777" w:rsidR="00AB62CF" w:rsidRPr="004271E2" w:rsidRDefault="00AB62CF" w:rsidP="00AB62CF">
      <w:pPr>
        <w:jc w:val="both"/>
      </w:pPr>
      <w:r w:rsidRPr="004271E2">
        <w:t>7.2. Спірні питання, з яких Сторони не дійшли згоди шляхом переговорів, розв'язуються у відповідності до чинного законодавства України.</w:t>
      </w:r>
    </w:p>
    <w:p w14:paraId="30F19D16" w14:textId="77777777" w:rsidR="00AB62CF" w:rsidRPr="004271E2" w:rsidRDefault="00AB62CF" w:rsidP="00AB62CF">
      <w:pPr>
        <w:tabs>
          <w:tab w:val="left" w:pos="426"/>
        </w:tabs>
        <w:spacing w:before="120" w:after="120"/>
        <w:jc w:val="center"/>
        <w:rPr>
          <w:b/>
          <w:kern w:val="18"/>
        </w:rPr>
      </w:pPr>
      <w:r w:rsidRPr="004271E2">
        <w:rPr>
          <w:b/>
          <w:kern w:val="18"/>
        </w:rPr>
        <w:t>8. Інші умови</w:t>
      </w:r>
    </w:p>
    <w:p w14:paraId="40242AEF" w14:textId="77777777" w:rsidR="00AB62CF" w:rsidRPr="004271E2" w:rsidRDefault="00AB62CF" w:rsidP="00AB62CF">
      <w:pPr>
        <w:jc w:val="both"/>
        <w:rPr>
          <w:kern w:val="18"/>
        </w:rPr>
      </w:pPr>
      <w:r w:rsidRPr="004271E2">
        <w:rPr>
          <w:kern w:val="18"/>
        </w:rPr>
        <w:lastRenderedPageBreak/>
        <w:t>8.1.</w:t>
      </w:r>
      <w:r w:rsidRPr="004271E2">
        <w:rPr>
          <w:kern w:val="18"/>
        </w:rPr>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68FF9C7" w14:textId="77777777" w:rsidR="00AB62CF" w:rsidRPr="004271E2" w:rsidRDefault="00AB62CF" w:rsidP="00AB62CF">
      <w:pPr>
        <w:jc w:val="both"/>
        <w:rPr>
          <w:kern w:val="18"/>
        </w:rPr>
      </w:pPr>
      <w:r w:rsidRPr="004271E2">
        <w:rPr>
          <w:kern w:val="18"/>
        </w:rPr>
        <w:t>8.2.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чим Договором.</w:t>
      </w:r>
    </w:p>
    <w:p w14:paraId="1C6E10CD" w14:textId="77777777" w:rsidR="00AB62CF" w:rsidRPr="004271E2" w:rsidRDefault="00AB62CF" w:rsidP="00AB62CF">
      <w:pPr>
        <w:jc w:val="both"/>
      </w:pPr>
      <w:r w:rsidRPr="004271E2">
        <w:rPr>
          <w:kern w:val="18"/>
        </w:rPr>
        <w:t>8.3.</w:t>
      </w:r>
      <w:r w:rsidRPr="004271E2">
        <w:rPr>
          <w:kern w:val="18"/>
        </w:rPr>
        <w:tab/>
      </w:r>
      <w:r w:rsidRPr="004271E2">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14:paraId="45874337" w14:textId="77777777" w:rsidR="00AB62CF" w:rsidRPr="004271E2" w:rsidRDefault="00AB62CF" w:rsidP="00AB62CF">
      <w:pPr>
        <w:jc w:val="both"/>
        <w:rPr>
          <w:kern w:val="18"/>
        </w:rPr>
      </w:pPr>
      <w:r w:rsidRPr="004271E2">
        <w:rPr>
          <w:kern w:val="18"/>
        </w:rPr>
        <w:t>8.4.</w:t>
      </w:r>
      <w:r w:rsidRPr="004271E2">
        <w:rPr>
          <w:kern w:val="18"/>
        </w:rPr>
        <w:tab/>
        <w:t xml:space="preserve">Жодна з Сторін не має права передавати свої права та обов’язки по даному Договору третім особам без письмової згоди іншої Сторони. </w:t>
      </w:r>
    </w:p>
    <w:p w14:paraId="712A7E67" w14:textId="77777777" w:rsidR="00AB62CF" w:rsidRPr="004271E2" w:rsidRDefault="00AB62CF" w:rsidP="00AB62CF">
      <w:pPr>
        <w:jc w:val="both"/>
        <w:rPr>
          <w:kern w:val="18"/>
        </w:rPr>
      </w:pPr>
      <w:r w:rsidRPr="004271E2">
        <w:rPr>
          <w:kern w:val="18"/>
        </w:rPr>
        <w:t>8.5.</w:t>
      </w:r>
      <w:r w:rsidRPr="004271E2">
        <w:rPr>
          <w:kern w:val="18"/>
        </w:rPr>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06402511" w14:textId="77777777" w:rsidR="00AB62CF" w:rsidRPr="004271E2" w:rsidRDefault="00AB62CF" w:rsidP="00AB62CF">
      <w:pPr>
        <w:jc w:val="both"/>
      </w:pPr>
      <w:r w:rsidRPr="004271E2">
        <w:rPr>
          <w:kern w:val="18"/>
        </w:rPr>
        <w:t>8.6.</w:t>
      </w:r>
      <w:r w:rsidRPr="004271E2">
        <w:rPr>
          <w:kern w:val="18"/>
        </w:rPr>
        <w:tab/>
      </w:r>
      <w:r w:rsidRPr="004271E2">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65DAA32A" w14:textId="77777777" w:rsidR="00AB62CF" w:rsidRPr="004271E2" w:rsidRDefault="00AB62CF" w:rsidP="00AB62CF">
      <w:pPr>
        <w:pStyle w:val="24"/>
        <w:spacing w:after="0" w:line="240" w:lineRule="auto"/>
      </w:pPr>
      <w:r w:rsidRPr="004271E2">
        <w:t>8.7.</w:t>
      </w:r>
      <w:r w:rsidRPr="004271E2">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FB25F9F" w14:textId="77777777" w:rsidR="00AB62CF" w:rsidRPr="004271E2" w:rsidRDefault="00AB62CF" w:rsidP="00AB62CF">
      <w:pPr>
        <w:jc w:val="both"/>
      </w:pPr>
      <w:r w:rsidRPr="004271E2">
        <w:t>8.8.</w:t>
      </w:r>
      <w:r w:rsidRPr="004271E2">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490B16AD" w14:textId="77777777" w:rsidR="00AB62CF" w:rsidRPr="004271E2" w:rsidRDefault="00AB62CF" w:rsidP="00AB62CF">
      <w:pPr>
        <w:jc w:val="both"/>
      </w:pPr>
      <w:r w:rsidRPr="004271E2">
        <w:t>8.9. У випадках, що не передбачені даним Договором, Сторони керуються чинним законодавством України.</w:t>
      </w:r>
    </w:p>
    <w:p w14:paraId="4971C25D" w14:textId="77777777" w:rsidR="00AB62CF" w:rsidRPr="004271E2" w:rsidRDefault="00AB62CF" w:rsidP="00AB62CF">
      <w:pPr>
        <w:jc w:val="both"/>
      </w:pPr>
      <w:r w:rsidRPr="004271E2">
        <w:t xml:space="preserve">8.10. Представники Сторін підтверджують, що мають всі необхідні повноваження для здійснення дій щодо підписання Договору. </w:t>
      </w:r>
    </w:p>
    <w:p w14:paraId="2C3A499F" w14:textId="77777777" w:rsidR="00AB62CF" w:rsidRPr="004271E2" w:rsidRDefault="00AB62CF" w:rsidP="00AB62CF">
      <w:pPr>
        <w:jc w:val="both"/>
      </w:pPr>
      <w:r w:rsidRPr="004271E2">
        <w:t>8.11.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53271873" w14:textId="77777777" w:rsidR="00AB62CF" w:rsidRDefault="00AB62CF" w:rsidP="00AB62CF">
      <w:pPr>
        <w:tabs>
          <w:tab w:val="left" w:pos="426"/>
        </w:tabs>
        <w:spacing w:before="120" w:after="120"/>
        <w:jc w:val="center"/>
        <w:rPr>
          <w:b/>
        </w:rPr>
      </w:pPr>
    </w:p>
    <w:p w14:paraId="1DE1DCC1" w14:textId="77777777" w:rsidR="00AB62CF" w:rsidRDefault="00AB62CF" w:rsidP="00AB62CF">
      <w:pPr>
        <w:tabs>
          <w:tab w:val="left" w:pos="426"/>
        </w:tabs>
        <w:spacing w:before="120" w:after="120"/>
        <w:jc w:val="center"/>
        <w:rPr>
          <w:b/>
        </w:rPr>
      </w:pPr>
    </w:p>
    <w:p w14:paraId="7CDE9DF1" w14:textId="77777777" w:rsidR="00AB62CF" w:rsidRDefault="00AB62CF" w:rsidP="00AB62CF">
      <w:pPr>
        <w:tabs>
          <w:tab w:val="left" w:pos="426"/>
        </w:tabs>
        <w:spacing w:before="120" w:after="120"/>
        <w:jc w:val="center"/>
        <w:rPr>
          <w:b/>
        </w:rPr>
      </w:pPr>
    </w:p>
    <w:p w14:paraId="035E31D9" w14:textId="77777777" w:rsidR="00AB62CF" w:rsidRPr="004271E2" w:rsidRDefault="00AB62CF" w:rsidP="00AB62CF">
      <w:pPr>
        <w:tabs>
          <w:tab w:val="left" w:pos="426"/>
        </w:tabs>
        <w:spacing w:before="120" w:after="120"/>
        <w:jc w:val="center"/>
        <w:rPr>
          <w:b/>
        </w:rPr>
      </w:pPr>
      <w:r w:rsidRPr="004271E2">
        <w:rPr>
          <w:b/>
        </w:rPr>
        <w:t>9.Антикорупційне застереження</w:t>
      </w:r>
    </w:p>
    <w:p w14:paraId="4FAAF8B8" w14:textId="77777777" w:rsidR="00AB62CF" w:rsidRPr="00AB62CF" w:rsidRDefault="00AB62CF" w:rsidP="00AB62CF">
      <w:pPr>
        <w:pStyle w:val="aff"/>
        <w:ind w:firstLine="142"/>
        <w:jc w:val="both"/>
        <w:rPr>
          <w:rFonts w:ascii="Times New Roman" w:hAnsi="Times New Roman"/>
          <w:sz w:val="24"/>
          <w:szCs w:val="24"/>
          <w:lang w:val="uk-UA"/>
        </w:rPr>
      </w:pPr>
      <w:r w:rsidRPr="00AB62CF">
        <w:rPr>
          <w:rFonts w:ascii="Times New Roman" w:hAnsi="Times New Roman"/>
          <w:sz w:val="24"/>
          <w:szCs w:val="24"/>
          <w:lang w:val="uk-UA"/>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6D148F18" w14:textId="77777777" w:rsidR="00AB62CF" w:rsidRPr="004271E2" w:rsidRDefault="00AB62CF" w:rsidP="00AB62CF">
      <w:pPr>
        <w:pStyle w:val="aff"/>
        <w:ind w:firstLine="142"/>
        <w:jc w:val="both"/>
        <w:rPr>
          <w:rFonts w:ascii="Times New Roman" w:hAnsi="Times New Roman"/>
          <w:sz w:val="24"/>
          <w:szCs w:val="24"/>
        </w:rPr>
      </w:pPr>
      <w:r w:rsidRPr="004271E2">
        <w:rPr>
          <w:rFonts w:ascii="Times New Roman" w:hAnsi="Times New Roman"/>
          <w:sz w:val="24"/>
          <w:szCs w:val="24"/>
        </w:rPr>
        <w:t xml:space="preserve">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w:t>
      </w:r>
      <w:r w:rsidRPr="004271E2">
        <w:rPr>
          <w:rFonts w:ascii="Times New Roman" w:hAnsi="Times New Roman"/>
          <w:sz w:val="24"/>
          <w:szCs w:val="24"/>
        </w:rPr>
        <w:lastRenderedPageBreak/>
        <w:t>органам державної влади і місцевого самоврядування, установам, державним службовцям, приватним підприємствам і їх представникам.</w:t>
      </w:r>
    </w:p>
    <w:p w14:paraId="48C28D45" w14:textId="77777777" w:rsidR="00AB62CF" w:rsidRDefault="00AB62CF" w:rsidP="00AB62CF">
      <w:pPr>
        <w:pStyle w:val="aff"/>
        <w:ind w:firstLine="142"/>
        <w:jc w:val="both"/>
        <w:rPr>
          <w:rFonts w:ascii="Times New Roman" w:hAnsi="Times New Roman"/>
          <w:sz w:val="24"/>
          <w:szCs w:val="24"/>
        </w:rPr>
      </w:pPr>
      <w:r w:rsidRPr="004271E2">
        <w:rPr>
          <w:rFonts w:ascii="Times New Roman" w:hAnsi="Times New Roman"/>
          <w:sz w:val="24"/>
          <w:szCs w:val="24"/>
        </w:rPr>
        <w:t>9.3.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6AB26C27" w14:textId="77777777" w:rsidR="00AB62CF" w:rsidRPr="004271E2" w:rsidRDefault="00AB62CF" w:rsidP="00AB62CF">
      <w:pPr>
        <w:pStyle w:val="aff"/>
        <w:ind w:firstLine="142"/>
        <w:jc w:val="both"/>
        <w:rPr>
          <w:rFonts w:ascii="Times New Roman" w:hAnsi="Times New Roman"/>
          <w:sz w:val="24"/>
          <w:szCs w:val="24"/>
        </w:rPr>
      </w:pPr>
    </w:p>
    <w:p w14:paraId="59EBF712" w14:textId="77777777" w:rsidR="00AB62CF" w:rsidRPr="004271E2" w:rsidRDefault="00AB62CF" w:rsidP="00AB62CF">
      <w:pPr>
        <w:spacing w:after="160" w:line="259" w:lineRule="auto"/>
        <w:jc w:val="center"/>
        <w:rPr>
          <w:b/>
          <w:bCs/>
        </w:rPr>
      </w:pPr>
      <w:r w:rsidRPr="004271E2">
        <w:rPr>
          <w:b/>
        </w:rPr>
        <w:t>10</w:t>
      </w:r>
      <w:r w:rsidRPr="004271E2">
        <w:rPr>
          <w:b/>
          <w:bCs/>
        </w:rPr>
        <w:t>. Строк дії Договору</w:t>
      </w:r>
    </w:p>
    <w:p w14:paraId="4C7264C0" w14:textId="77777777" w:rsidR="00AB62CF" w:rsidRPr="004271E2" w:rsidRDefault="00AB62CF" w:rsidP="00AB62CF">
      <w:pPr>
        <w:jc w:val="both"/>
      </w:pPr>
      <w:r w:rsidRPr="004271E2">
        <w:t>9.1. Даний договір набуває чинності з дати його підписання уповноваженими представниками Сторін та діє до 31 грудня 2023 року,  але в будь-якому випадку до повного виконання Сторонами своїх зобов’язань за цим Договором.</w:t>
      </w:r>
    </w:p>
    <w:p w14:paraId="5B8FF337" w14:textId="77777777" w:rsidR="00AB62CF" w:rsidRPr="004271E2" w:rsidRDefault="00AB62CF" w:rsidP="00AB62CF">
      <w:pPr>
        <w:jc w:val="both"/>
      </w:pPr>
      <w:r w:rsidRPr="004271E2">
        <w:t>9.2. Дострокове розірвання договору можливе лише у випадках, передбачених чинним законодавством України, або за взаємною згодою Сторін.</w:t>
      </w:r>
    </w:p>
    <w:p w14:paraId="3C725A2D" w14:textId="77777777" w:rsidR="00AB62CF" w:rsidRPr="004271E2" w:rsidRDefault="00AB62CF" w:rsidP="00AB62CF">
      <w:pPr>
        <w:tabs>
          <w:tab w:val="left" w:pos="426"/>
        </w:tabs>
        <w:spacing w:before="120" w:after="120"/>
        <w:ind w:left="360"/>
        <w:jc w:val="center"/>
        <w:rPr>
          <w:b/>
          <w:bCs/>
        </w:rPr>
      </w:pPr>
      <w:r w:rsidRPr="004271E2">
        <w:rPr>
          <w:b/>
          <w:bCs/>
        </w:rPr>
        <w:t>11. Адреси та реквізити Сторін:</w:t>
      </w:r>
    </w:p>
    <w:tbl>
      <w:tblPr>
        <w:tblW w:w="0" w:type="auto"/>
        <w:tblInd w:w="108" w:type="dxa"/>
        <w:tblLook w:val="0000" w:firstRow="0" w:lastRow="0" w:firstColumn="0" w:lastColumn="0" w:noHBand="0" w:noVBand="0"/>
      </w:tblPr>
      <w:tblGrid>
        <w:gridCol w:w="4922"/>
        <w:gridCol w:w="4823"/>
      </w:tblGrid>
      <w:tr w:rsidR="00AB62CF" w:rsidRPr="004271E2" w14:paraId="1117B922" w14:textId="77777777" w:rsidTr="00C8046B">
        <w:tc>
          <w:tcPr>
            <w:tcW w:w="4922" w:type="dxa"/>
          </w:tcPr>
          <w:p w14:paraId="09FA37FC" w14:textId="77777777" w:rsidR="00AB62CF" w:rsidRPr="004271E2" w:rsidRDefault="00AB62CF" w:rsidP="00C8046B">
            <w:pPr>
              <w:tabs>
                <w:tab w:val="left" w:pos="426"/>
              </w:tabs>
              <w:ind w:left="426" w:hanging="426"/>
              <w:jc w:val="center"/>
              <w:rPr>
                <w:b/>
                <w:bCs/>
              </w:rPr>
            </w:pPr>
            <w:r w:rsidRPr="004271E2">
              <w:rPr>
                <w:b/>
                <w:bCs/>
              </w:rPr>
              <w:t>«Постачальник»</w:t>
            </w:r>
          </w:p>
        </w:tc>
        <w:tc>
          <w:tcPr>
            <w:tcW w:w="4823" w:type="dxa"/>
          </w:tcPr>
          <w:p w14:paraId="5F426489" w14:textId="77777777" w:rsidR="00AB62CF" w:rsidRPr="004271E2" w:rsidRDefault="00AB62CF" w:rsidP="00C8046B">
            <w:pPr>
              <w:tabs>
                <w:tab w:val="left" w:pos="426"/>
              </w:tabs>
              <w:ind w:left="426" w:hanging="426"/>
              <w:jc w:val="center"/>
              <w:rPr>
                <w:b/>
                <w:bCs/>
              </w:rPr>
            </w:pPr>
            <w:r w:rsidRPr="004271E2">
              <w:rPr>
                <w:b/>
                <w:bCs/>
              </w:rPr>
              <w:t>«Покупець»</w:t>
            </w:r>
          </w:p>
        </w:tc>
      </w:tr>
      <w:tr w:rsidR="00AB62CF" w:rsidRPr="004271E2" w14:paraId="63124E3A" w14:textId="77777777" w:rsidTr="00C8046B">
        <w:tc>
          <w:tcPr>
            <w:tcW w:w="4922" w:type="dxa"/>
          </w:tcPr>
          <w:p w14:paraId="56260D44" w14:textId="77777777" w:rsidR="00AB62CF" w:rsidRPr="004271E2" w:rsidRDefault="00AB62CF" w:rsidP="00C8046B">
            <w:pPr>
              <w:suppressLineNumbers/>
              <w:jc w:val="both"/>
              <w:rPr>
                <w:b/>
                <w:kern w:val="16"/>
              </w:rPr>
            </w:pPr>
          </w:p>
          <w:p w14:paraId="0CD7C139" w14:textId="77777777" w:rsidR="00AB62CF" w:rsidRPr="004271E2" w:rsidRDefault="00AB62CF" w:rsidP="00C8046B">
            <w:pPr>
              <w:ind w:firstLine="34"/>
              <w:jc w:val="both"/>
              <w:rPr>
                <w:b/>
              </w:rPr>
            </w:pPr>
          </w:p>
          <w:p w14:paraId="4C1C612D" w14:textId="77777777" w:rsidR="00AB62CF" w:rsidRPr="004271E2" w:rsidRDefault="00AB62CF" w:rsidP="00C8046B">
            <w:pPr>
              <w:ind w:firstLine="34"/>
              <w:jc w:val="both"/>
              <w:rPr>
                <w:b/>
              </w:rPr>
            </w:pPr>
          </w:p>
          <w:p w14:paraId="77C8E166" w14:textId="77777777" w:rsidR="00AB62CF" w:rsidRPr="004271E2" w:rsidRDefault="00AB62CF" w:rsidP="00C8046B">
            <w:pPr>
              <w:ind w:firstLine="34"/>
              <w:jc w:val="both"/>
              <w:rPr>
                <w:b/>
              </w:rPr>
            </w:pPr>
          </w:p>
          <w:p w14:paraId="707BEF07" w14:textId="77777777" w:rsidR="00AB62CF" w:rsidRPr="004271E2" w:rsidRDefault="00AB62CF" w:rsidP="00C8046B">
            <w:pPr>
              <w:ind w:firstLine="34"/>
              <w:jc w:val="both"/>
              <w:rPr>
                <w:b/>
              </w:rPr>
            </w:pPr>
          </w:p>
          <w:p w14:paraId="5D8DCBD0" w14:textId="77777777" w:rsidR="00AB62CF" w:rsidRPr="004271E2" w:rsidRDefault="00AB62CF" w:rsidP="00C8046B">
            <w:pPr>
              <w:jc w:val="both"/>
              <w:rPr>
                <w:b/>
              </w:rPr>
            </w:pPr>
          </w:p>
          <w:p w14:paraId="23D0D689" w14:textId="77777777" w:rsidR="00AB62CF" w:rsidRPr="004271E2" w:rsidRDefault="00AB62CF" w:rsidP="00C8046B">
            <w:pPr>
              <w:jc w:val="both"/>
              <w:rPr>
                <w:b/>
              </w:rPr>
            </w:pPr>
          </w:p>
          <w:p w14:paraId="1DC315CC" w14:textId="77777777" w:rsidR="00AB62CF" w:rsidRPr="004271E2" w:rsidRDefault="00AB62CF" w:rsidP="00C8046B">
            <w:pPr>
              <w:jc w:val="both"/>
              <w:rPr>
                <w:b/>
              </w:rPr>
            </w:pPr>
          </w:p>
          <w:p w14:paraId="6027E649" w14:textId="77777777" w:rsidR="00AB62CF" w:rsidRPr="004271E2" w:rsidRDefault="00AB62CF" w:rsidP="00C8046B">
            <w:pPr>
              <w:jc w:val="both"/>
              <w:rPr>
                <w:b/>
              </w:rPr>
            </w:pPr>
          </w:p>
          <w:p w14:paraId="75BA5AAE" w14:textId="77777777" w:rsidR="00AB62CF" w:rsidRPr="004271E2" w:rsidRDefault="00AB62CF" w:rsidP="00C8046B">
            <w:pPr>
              <w:jc w:val="both"/>
              <w:rPr>
                <w:b/>
              </w:rPr>
            </w:pPr>
          </w:p>
          <w:p w14:paraId="0935AF17" w14:textId="77777777" w:rsidR="00AB62CF" w:rsidRPr="004271E2" w:rsidRDefault="00AB62CF" w:rsidP="00C8046B">
            <w:pPr>
              <w:jc w:val="both"/>
              <w:rPr>
                <w:b/>
              </w:rPr>
            </w:pPr>
          </w:p>
          <w:p w14:paraId="6B8AABCB" w14:textId="77777777" w:rsidR="00AB62CF" w:rsidRPr="004271E2" w:rsidRDefault="00AB62CF" w:rsidP="00C8046B">
            <w:pPr>
              <w:ind w:right="76" w:firstLine="34"/>
              <w:rPr>
                <w:b/>
              </w:rPr>
            </w:pPr>
            <w:r w:rsidRPr="004271E2">
              <w:rPr>
                <w:b/>
              </w:rPr>
              <w:t>__________________ /                          /</w:t>
            </w:r>
          </w:p>
        </w:tc>
        <w:tc>
          <w:tcPr>
            <w:tcW w:w="4823" w:type="dxa"/>
          </w:tcPr>
          <w:p w14:paraId="41ED6B8E" w14:textId="77777777" w:rsidR="00AB62CF" w:rsidRPr="004271E2" w:rsidRDefault="00AB62CF" w:rsidP="00C8046B">
            <w:pPr>
              <w:ind w:left="74"/>
              <w:rPr>
                <w:b/>
              </w:rPr>
            </w:pPr>
            <w:r w:rsidRPr="004271E2">
              <w:rPr>
                <w:b/>
              </w:rPr>
              <w:t>Державне підприємство</w:t>
            </w:r>
            <w:r w:rsidRPr="004271E2">
              <w:rPr>
                <w:b/>
                <w:bCs/>
              </w:rPr>
              <w:t xml:space="preserve"> «Державний </w:t>
            </w:r>
            <w:r w:rsidRPr="004271E2">
              <w:rPr>
                <w:b/>
              </w:rPr>
              <w:t xml:space="preserve">експертний центр Міністерства охорони здоров’я України” </w:t>
            </w:r>
          </w:p>
          <w:p w14:paraId="4C43F423" w14:textId="77777777" w:rsidR="00AB62CF" w:rsidRPr="004271E2" w:rsidRDefault="00AB62CF" w:rsidP="00C8046B">
            <w:pPr>
              <w:tabs>
                <w:tab w:val="left" w:pos="4798"/>
              </w:tabs>
              <w:ind w:left="74" w:right="180"/>
            </w:pPr>
            <w:r w:rsidRPr="004271E2">
              <w:t>03057, м. Київ, вул. Антона Цедіка, 14,</w:t>
            </w:r>
          </w:p>
          <w:p w14:paraId="65F9BC7A" w14:textId="77777777" w:rsidR="00AB62CF" w:rsidRPr="004271E2" w:rsidRDefault="00AB62CF" w:rsidP="00C8046B">
            <w:pPr>
              <w:tabs>
                <w:tab w:val="left" w:pos="4798"/>
              </w:tabs>
              <w:ind w:left="74" w:right="180"/>
            </w:pPr>
            <w:r w:rsidRPr="004271E2">
              <w:t xml:space="preserve">п/р </w:t>
            </w:r>
            <w:r w:rsidRPr="004271E2">
              <w:rPr>
                <w:lang w:eastAsia="ar-SA"/>
              </w:rPr>
              <w:t>UA473204780000000026009125608</w:t>
            </w:r>
          </w:p>
          <w:p w14:paraId="38C08563" w14:textId="77777777" w:rsidR="00AB62CF" w:rsidRPr="004271E2" w:rsidRDefault="00AB62CF" w:rsidP="00C8046B">
            <w:pPr>
              <w:tabs>
                <w:tab w:val="left" w:pos="4798"/>
              </w:tabs>
              <w:ind w:left="74" w:right="180"/>
            </w:pPr>
            <w:r w:rsidRPr="004271E2">
              <w:t xml:space="preserve">в </w:t>
            </w:r>
            <w:r w:rsidRPr="004271E2">
              <w:rPr>
                <w:spacing w:val="-1"/>
              </w:rPr>
              <w:t xml:space="preserve">АБ «Укргазбанк» </w:t>
            </w:r>
          </w:p>
          <w:p w14:paraId="4CCA047A" w14:textId="77777777" w:rsidR="00AB62CF" w:rsidRPr="004271E2" w:rsidRDefault="00AB62CF" w:rsidP="00C8046B">
            <w:pPr>
              <w:tabs>
                <w:tab w:val="left" w:pos="4798"/>
              </w:tabs>
              <w:ind w:left="74" w:right="180"/>
            </w:pPr>
            <w:r w:rsidRPr="004271E2">
              <w:rPr>
                <w:spacing w:val="-1"/>
              </w:rPr>
              <w:t xml:space="preserve">м. Києва, </w:t>
            </w:r>
            <w:r w:rsidRPr="004271E2">
              <w:t>МФО 320478</w:t>
            </w:r>
          </w:p>
          <w:p w14:paraId="7D1A8A2B" w14:textId="77777777" w:rsidR="00AB62CF" w:rsidRPr="004271E2" w:rsidRDefault="00AB62CF" w:rsidP="00C8046B">
            <w:pPr>
              <w:tabs>
                <w:tab w:val="left" w:pos="4798"/>
              </w:tabs>
              <w:ind w:left="74" w:right="180"/>
            </w:pPr>
            <w:r w:rsidRPr="004271E2">
              <w:t>Код ЄДРПОУ 20015794</w:t>
            </w:r>
          </w:p>
          <w:p w14:paraId="7E338941" w14:textId="77777777" w:rsidR="00AB62CF" w:rsidRPr="004271E2" w:rsidRDefault="00AB62CF" w:rsidP="00C8046B">
            <w:pPr>
              <w:tabs>
                <w:tab w:val="left" w:pos="4798"/>
              </w:tabs>
              <w:ind w:left="72" w:right="180"/>
            </w:pPr>
            <w:r w:rsidRPr="004271E2">
              <w:t>ІПН 200157926550</w:t>
            </w:r>
          </w:p>
          <w:p w14:paraId="1A2589B6" w14:textId="77777777" w:rsidR="00AB62CF" w:rsidRPr="004271E2" w:rsidRDefault="00AB62CF" w:rsidP="00C8046B">
            <w:pPr>
              <w:tabs>
                <w:tab w:val="left" w:pos="4798"/>
              </w:tabs>
              <w:ind w:left="72" w:right="180"/>
            </w:pPr>
            <w:r w:rsidRPr="004271E2">
              <w:t>тел./факс: (044) 202-17-00</w:t>
            </w:r>
          </w:p>
          <w:p w14:paraId="2D20D1C7" w14:textId="77777777" w:rsidR="00AB62CF" w:rsidRPr="004271E2" w:rsidRDefault="00AB62CF" w:rsidP="00C8046B">
            <w:pPr>
              <w:tabs>
                <w:tab w:val="left" w:pos="4798"/>
              </w:tabs>
              <w:ind w:left="72" w:right="180"/>
            </w:pPr>
            <w:r w:rsidRPr="004271E2">
              <w:t>Директор</w:t>
            </w:r>
          </w:p>
          <w:p w14:paraId="5F1C7DC8" w14:textId="77777777" w:rsidR="00AB62CF" w:rsidRPr="004271E2" w:rsidRDefault="00AB62CF" w:rsidP="00C8046B">
            <w:pPr>
              <w:ind w:right="180"/>
            </w:pPr>
            <w:r w:rsidRPr="004271E2">
              <w:rPr>
                <w:b/>
              </w:rPr>
              <w:t>_________________ /                            /</w:t>
            </w:r>
          </w:p>
        </w:tc>
      </w:tr>
    </w:tbl>
    <w:p w14:paraId="504FE87A" w14:textId="77777777" w:rsidR="00AB62CF" w:rsidRPr="004271E2" w:rsidRDefault="00AB62CF" w:rsidP="00AB62CF">
      <w:pPr>
        <w:ind w:left="6237"/>
        <w:rPr>
          <w:b/>
          <w:lang w:eastAsia="uk-UA"/>
        </w:rPr>
      </w:pPr>
    </w:p>
    <w:p w14:paraId="24966F42" w14:textId="77777777" w:rsidR="00AB62CF" w:rsidRPr="004271E2" w:rsidRDefault="00AB62CF" w:rsidP="00AB62CF">
      <w:pPr>
        <w:spacing w:after="160" w:line="259" w:lineRule="auto"/>
        <w:rPr>
          <w:b/>
          <w:lang w:eastAsia="uk-UA"/>
        </w:rPr>
      </w:pPr>
      <w:r w:rsidRPr="004271E2">
        <w:rPr>
          <w:b/>
          <w:lang w:eastAsia="uk-UA"/>
        </w:rPr>
        <w:br w:type="page"/>
      </w:r>
    </w:p>
    <w:p w14:paraId="3A36EFC6" w14:textId="77777777" w:rsidR="00AB62CF" w:rsidRPr="004271E2" w:rsidRDefault="00AB62CF" w:rsidP="00AB62CF">
      <w:pPr>
        <w:ind w:left="6237"/>
        <w:rPr>
          <w:b/>
          <w:bCs/>
          <w:spacing w:val="-2"/>
          <w:lang w:eastAsia="uk-UA"/>
        </w:rPr>
      </w:pPr>
      <w:r w:rsidRPr="004271E2">
        <w:rPr>
          <w:b/>
          <w:lang w:eastAsia="uk-UA"/>
        </w:rPr>
        <w:lastRenderedPageBreak/>
        <w:t>Д</w:t>
      </w:r>
      <w:r w:rsidRPr="004271E2">
        <w:rPr>
          <w:b/>
          <w:bCs/>
          <w:spacing w:val="-2"/>
          <w:lang w:eastAsia="uk-UA"/>
        </w:rPr>
        <w:t>одаток  1</w:t>
      </w:r>
    </w:p>
    <w:p w14:paraId="68994CA1" w14:textId="77777777" w:rsidR="00AB62CF" w:rsidRPr="004271E2" w:rsidRDefault="00AB62CF" w:rsidP="00AB62CF">
      <w:pPr>
        <w:ind w:left="6237"/>
        <w:rPr>
          <w:lang w:eastAsia="uk-UA"/>
        </w:rPr>
      </w:pPr>
      <w:r w:rsidRPr="004271E2">
        <w:rPr>
          <w:lang w:eastAsia="uk-UA"/>
        </w:rPr>
        <w:t>до Договору №___________ на закупівлю товару</w:t>
      </w:r>
      <w:r w:rsidRPr="004271E2">
        <w:rPr>
          <w:spacing w:val="4"/>
          <w:lang w:eastAsia="uk-UA"/>
        </w:rPr>
        <w:t xml:space="preserve"> від «__» ____________ 2023 р.</w:t>
      </w:r>
    </w:p>
    <w:p w14:paraId="5C1DA430" w14:textId="77777777" w:rsidR="00AB62CF" w:rsidRPr="004271E2" w:rsidRDefault="00AB62CF" w:rsidP="00AB62CF">
      <w:pPr>
        <w:jc w:val="right"/>
        <w:rPr>
          <w:spacing w:val="4"/>
          <w:lang w:eastAsia="uk-UA"/>
        </w:rPr>
      </w:pPr>
    </w:p>
    <w:p w14:paraId="7830AE42" w14:textId="77777777" w:rsidR="00AB62CF" w:rsidRPr="004271E2" w:rsidRDefault="00AB62CF" w:rsidP="00AB62CF">
      <w:pPr>
        <w:spacing w:line="266" w:lineRule="exact"/>
        <w:jc w:val="center"/>
      </w:pPr>
      <w:r w:rsidRPr="004271E2">
        <w:rPr>
          <w:b/>
          <w:color w:val="000000"/>
          <w:u w:val="single"/>
          <w:shd w:val="clear" w:color="auto" w:fill="FFFFFF"/>
          <w:lang w:eastAsia="uk-UA" w:bidi="uk-UA"/>
        </w:rPr>
        <w:t>СПЕЦИФІКАЦІЯ</w:t>
      </w:r>
    </w:p>
    <w:p w14:paraId="7E9A1E99" w14:textId="77777777" w:rsidR="00AB62CF" w:rsidRPr="004271E2" w:rsidRDefault="00AB62CF" w:rsidP="00AB62CF">
      <w:pPr>
        <w:jc w:val="center"/>
        <w:rPr>
          <w:b/>
        </w:rPr>
      </w:pPr>
    </w:p>
    <w:tbl>
      <w:tblPr>
        <w:tblW w:w="103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3544"/>
        <w:gridCol w:w="2174"/>
        <w:gridCol w:w="879"/>
        <w:gridCol w:w="1004"/>
        <w:gridCol w:w="1137"/>
        <w:gridCol w:w="1257"/>
      </w:tblGrid>
      <w:tr w:rsidR="00AB62CF" w:rsidRPr="004271E2" w14:paraId="39EBA5BB" w14:textId="77777777" w:rsidTr="00C8046B">
        <w:trPr>
          <w:trHeight w:val="891"/>
        </w:trPr>
        <w:tc>
          <w:tcPr>
            <w:tcW w:w="313" w:type="dxa"/>
            <w:shd w:val="clear" w:color="auto" w:fill="auto"/>
            <w:vAlign w:val="center"/>
            <w:hideMark/>
          </w:tcPr>
          <w:p w14:paraId="7994C0E6" w14:textId="77777777" w:rsidR="00AB62CF" w:rsidRPr="004271E2" w:rsidRDefault="00AB62CF" w:rsidP="00C8046B">
            <w:pPr>
              <w:ind w:left="-79" w:right="-80"/>
              <w:jc w:val="center"/>
              <w:rPr>
                <w:b/>
              </w:rPr>
            </w:pPr>
            <w:r w:rsidRPr="004271E2">
              <w:rPr>
                <w:b/>
              </w:rPr>
              <w:t>№</w:t>
            </w:r>
          </w:p>
        </w:tc>
        <w:tc>
          <w:tcPr>
            <w:tcW w:w="3544" w:type="dxa"/>
            <w:shd w:val="clear" w:color="auto" w:fill="auto"/>
            <w:vAlign w:val="center"/>
            <w:hideMark/>
          </w:tcPr>
          <w:p w14:paraId="5AB9385B" w14:textId="77777777" w:rsidR="00AB62CF" w:rsidRPr="004271E2" w:rsidRDefault="00AB62CF" w:rsidP="00C8046B">
            <w:pPr>
              <w:ind w:left="-66" w:right="-97"/>
              <w:jc w:val="center"/>
              <w:rPr>
                <w:b/>
              </w:rPr>
            </w:pPr>
            <w:r w:rsidRPr="004271E2">
              <w:rPr>
                <w:b/>
              </w:rPr>
              <w:t>Найменування</w:t>
            </w:r>
          </w:p>
        </w:tc>
        <w:tc>
          <w:tcPr>
            <w:tcW w:w="2174" w:type="dxa"/>
            <w:vAlign w:val="center"/>
          </w:tcPr>
          <w:p w14:paraId="0EB3DE31" w14:textId="77777777" w:rsidR="00AB62CF" w:rsidRPr="004271E2" w:rsidRDefault="00AB62CF" w:rsidP="00C8046B">
            <w:pPr>
              <w:ind w:left="-80" w:right="-94"/>
              <w:jc w:val="center"/>
              <w:rPr>
                <w:b/>
              </w:rPr>
            </w:pPr>
            <w:r w:rsidRPr="004271E2">
              <w:rPr>
                <w:b/>
              </w:rPr>
              <w:t>Виробник, країна походження</w:t>
            </w:r>
          </w:p>
        </w:tc>
        <w:tc>
          <w:tcPr>
            <w:tcW w:w="879" w:type="dxa"/>
            <w:shd w:val="clear" w:color="auto" w:fill="auto"/>
            <w:vAlign w:val="center"/>
            <w:hideMark/>
          </w:tcPr>
          <w:p w14:paraId="255FBD31" w14:textId="77777777" w:rsidR="00AB62CF" w:rsidRPr="004271E2" w:rsidRDefault="00AB62CF" w:rsidP="00C8046B">
            <w:pPr>
              <w:ind w:left="-80" w:right="-94"/>
              <w:jc w:val="center"/>
              <w:rPr>
                <w:b/>
              </w:rPr>
            </w:pPr>
            <w:r w:rsidRPr="004271E2">
              <w:rPr>
                <w:b/>
              </w:rPr>
              <w:t>Од. виміру</w:t>
            </w:r>
          </w:p>
        </w:tc>
        <w:tc>
          <w:tcPr>
            <w:tcW w:w="1004" w:type="dxa"/>
            <w:shd w:val="clear" w:color="auto" w:fill="auto"/>
            <w:vAlign w:val="center"/>
            <w:hideMark/>
          </w:tcPr>
          <w:p w14:paraId="64E9CDE6" w14:textId="77777777" w:rsidR="00AB62CF" w:rsidRPr="004271E2" w:rsidRDefault="00AB62CF" w:rsidP="00C8046B">
            <w:pPr>
              <w:ind w:left="-80" w:right="-94"/>
              <w:jc w:val="center"/>
              <w:rPr>
                <w:b/>
              </w:rPr>
            </w:pPr>
            <w:r w:rsidRPr="004271E2">
              <w:rPr>
                <w:b/>
              </w:rPr>
              <w:t>Кількість</w:t>
            </w:r>
          </w:p>
        </w:tc>
        <w:tc>
          <w:tcPr>
            <w:tcW w:w="1137" w:type="dxa"/>
            <w:vAlign w:val="center"/>
          </w:tcPr>
          <w:p w14:paraId="788CED3B" w14:textId="77777777" w:rsidR="00AB62CF" w:rsidRPr="004271E2" w:rsidRDefault="00AB62CF" w:rsidP="00C8046B">
            <w:pPr>
              <w:ind w:left="-80" w:right="-94"/>
              <w:jc w:val="center"/>
              <w:rPr>
                <w:b/>
                <w:snapToGrid w:val="0"/>
              </w:rPr>
            </w:pPr>
            <w:r w:rsidRPr="004271E2">
              <w:rPr>
                <w:b/>
                <w:snapToGrid w:val="0"/>
              </w:rPr>
              <w:t>Ціна за од.</w:t>
            </w:r>
          </w:p>
          <w:p w14:paraId="5175FA3A" w14:textId="77777777" w:rsidR="00AB62CF" w:rsidRPr="004271E2" w:rsidRDefault="00AB62CF" w:rsidP="00C8046B">
            <w:pPr>
              <w:ind w:left="-80" w:right="-94"/>
              <w:jc w:val="center"/>
              <w:rPr>
                <w:b/>
                <w:snapToGrid w:val="0"/>
              </w:rPr>
            </w:pPr>
            <w:r w:rsidRPr="004271E2">
              <w:rPr>
                <w:b/>
                <w:snapToGrid w:val="0"/>
              </w:rPr>
              <w:t>без ПДВ, грн.</w:t>
            </w:r>
          </w:p>
        </w:tc>
        <w:tc>
          <w:tcPr>
            <w:tcW w:w="1257" w:type="dxa"/>
            <w:vAlign w:val="center"/>
          </w:tcPr>
          <w:p w14:paraId="360D5E69" w14:textId="77777777" w:rsidR="00AB62CF" w:rsidRPr="004271E2" w:rsidRDefault="00AB62CF" w:rsidP="00C8046B">
            <w:pPr>
              <w:ind w:left="-80" w:right="-79"/>
              <w:jc w:val="center"/>
              <w:rPr>
                <w:b/>
                <w:snapToGrid w:val="0"/>
              </w:rPr>
            </w:pPr>
            <w:r w:rsidRPr="004271E2">
              <w:rPr>
                <w:b/>
                <w:snapToGrid w:val="0"/>
              </w:rPr>
              <w:t>Вартість, без ПДВ, грн.</w:t>
            </w:r>
          </w:p>
        </w:tc>
      </w:tr>
      <w:tr w:rsidR="00AB62CF" w:rsidRPr="004271E2" w14:paraId="5CBE03F4" w14:textId="77777777" w:rsidTr="00C8046B">
        <w:trPr>
          <w:trHeight w:val="460"/>
        </w:trPr>
        <w:tc>
          <w:tcPr>
            <w:tcW w:w="313" w:type="dxa"/>
            <w:shd w:val="clear" w:color="auto" w:fill="auto"/>
            <w:vAlign w:val="center"/>
          </w:tcPr>
          <w:p w14:paraId="2041CAA1" w14:textId="77777777" w:rsidR="00AB62CF" w:rsidRPr="004271E2" w:rsidRDefault="00AB62CF" w:rsidP="00C8046B">
            <w:pPr>
              <w:ind w:left="-79" w:right="-80"/>
            </w:pPr>
            <w:r w:rsidRPr="004271E2">
              <w:t>1</w:t>
            </w:r>
          </w:p>
        </w:tc>
        <w:tc>
          <w:tcPr>
            <w:tcW w:w="3544" w:type="dxa"/>
            <w:shd w:val="clear" w:color="auto" w:fill="auto"/>
            <w:vAlign w:val="center"/>
          </w:tcPr>
          <w:p w14:paraId="17075836" w14:textId="77777777" w:rsidR="00AB62CF" w:rsidRPr="004271E2" w:rsidRDefault="00AB62CF" w:rsidP="00C8046B">
            <w:pPr>
              <w:ind w:left="-66" w:right="-97"/>
            </w:pPr>
          </w:p>
        </w:tc>
        <w:tc>
          <w:tcPr>
            <w:tcW w:w="2174" w:type="dxa"/>
          </w:tcPr>
          <w:p w14:paraId="0FCFBB4E" w14:textId="77777777" w:rsidR="00AB62CF" w:rsidRPr="004271E2" w:rsidRDefault="00AB62CF" w:rsidP="00C8046B">
            <w:pPr>
              <w:ind w:left="-80" w:right="-94"/>
              <w:jc w:val="center"/>
            </w:pPr>
          </w:p>
        </w:tc>
        <w:tc>
          <w:tcPr>
            <w:tcW w:w="879" w:type="dxa"/>
            <w:shd w:val="clear" w:color="auto" w:fill="auto"/>
            <w:vAlign w:val="center"/>
          </w:tcPr>
          <w:p w14:paraId="2F514ED8" w14:textId="77777777" w:rsidR="00AB62CF" w:rsidRPr="004271E2" w:rsidRDefault="00AB62CF" w:rsidP="00C8046B">
            <w:pPr>
              <w:ind w:left="-80" w:right="-94"/>
              <w:jc w:val="center"/>
            </w:pPr>
            <w:r w:rsidRPr="004271E2">
              <w:t>шт.</w:t>
            </w:r>
          </w:p>
        </w:tc>
        <w:tc>
          <w:tcPr>
            <w:tcW w:w="1004" w:type="dxa"/>
            <w:shd w:val="clear" w:color="auto" w:fill="auto"/>
            <w:vAlign w:val="center"/>
          </w:tcPr>
          <w:p w14:paraId="5D4A6E16" w14:textId="77777777" w:rsidR="00AB62CF" w:rsidRPr="004271E2" w:rsidRDefault="00AB62CF" w:rsidP="00C8046B">
            <w:pPr>
              <w:ind w:left="-80" w:right="-94"/>
              <w:jc w:val="center"/>
            </w:pPr>
          </w:p>
        </w:tc>
        <w:tc>
          <w:tcPr>
            <w:tcW w:w="1137" w:type="dxa"/>
          </w:tcPr>
          <w:p w14:paraId="0B6E35FC" w14:textId="77777777" w:rsidR="00AB62CF" w:rsidRPr="004271E2" w:rsidRDefault="00AB62CF" w:rsidP="00C8046B">
            <w:pPr>
              <w:ind w:left="-80" w:right="-94"/>
              <w:jc w:val="center"/>
            </w:pPr>
          </w:p>
        </w:tc>
        <w:tc>
          <w:tcPr>
            <w:tcW w:w="1257" w:type="dxa"/>
          </w:tcPr>
          <w:p w14:paraId="1E19BEEB" w14:textId="77777777" w:rsidR="00AB62CF" w:rsidRPr="004271E2" w:rsidRDefault="00AB62CF" w:rsidP="00C8046B">
            <w:pPr>
              <w:ind w:left="-80" w:right="-79"/>
              <w:jc w:val="center"/>
            </w:pPr>
          </w:p>
        </w:tc>
      </w:tr>
      <w:tr w:rsidR="00AB62CF" w:rsidRPr="004271E2" w14:paraId="4C6F25F9" w14:textId="77777777" w:rsidTr="00C8046B">
        <w:trPr>
          <w:trHeight w:val="460"/>
        </w:trPr>
        <w:tc>
          <w:tcPr>
            <w:tcW w:w="313" w:type="dxa"/>
            <w:shd w:val="clear" w:color="auto" w:fill="auto"/>
            <w:vAlign w:val="center"/>
          </w:tcPr>
          <w:p w14:paraId="00AA8588" w14:textId="77777777" w:rsidR="00AB62CF" w:rsidRPr="004271E2" w:rsidRDefault="00AB62CF" w:rsidP="00C8046B">
            <w:pPr>
              <w:ind w:left="-79" w:right="-80"/>
            </w:pPr>
            <w:r w:rsidRPr="004271E2">
              <w:t>2</w:t>
            </w:r>
          </w:p>
        </w:tc>
        <w:tc>
          <w:tcPr>
            <w:tcW w:w="3544" w:type="dxa"/>
            <w:shd w:val="clear" w:color="auto" w:fill="auto"/>
            <w:vAlign w:val="center"/>
          </w:tcPr>
          <w:p w14:paraId="28D15660" w14:textId="77777777" w:rsidR="00AB62CF" w:rsidRPr="004271E2" w:rsidRDefault="00AB62CF" w:rsidP="00C8046B">
            <w:pPr>
              <w:ind w:left="-66" w:right="-97"/>
            </w:pPr>
          </w:p>
        </w:tc>
        <w:tc>
          <w:tcPr>
            <w:tcW w:w="2174" w:type="dxa"/>
          </w:tcPr>
          <w:p w14:paraId="01EB5B8D" w14:textId="77777777" w:rsidR="00AB62CF" w:rsidRPr="004271E2" w:rsidRDefault="00AB62CF" w:rsidP="00C8046B">
            <w:pPr>
              <w:ind w:left="-80" w:right="-94"/>
              <w:jc w:val="center"/>
            </w:pPr>
          </w:p>
        </w:tc>
        <w:tc>
          <w:tcPr>
            <w:tcW w:w="879" w:type="dxa"/>
            <w:shd w:val="clear" w:color="auto" w:fill="auto"/>
            <w:vAlign w:val="center"/>
          </w:tcPr>
          <w:p w14:paraId="3D23D174" w14:textId="77777777" w:rsidR="00AB62CF" w:rsidRPr="004271E2" w:rsidRDefault="00AB62CF" w:rsidP="00C8046B">
            <w:pPr>
              <w:ind w:left="-80" w:right="-94"/>
              <w:jc w:val="center"/>
            </w:pPr>
            <w:r w:rsidRPr="004271E2">
              <w:t>шт.</w:t>
            </w:r>
          </w:p>
        </w:tc>
        <w:tc>
          <w:tcPr>
            <w:tcW w:w="1004" w:type="dxa"/>
            <w:shd w:val="clear" w:color="auto" w:fill="auto"/>
            <w:vAlign w:val="center"/>
          </w:tcPr>
          <w:p w14:paraId="22272B32" w14:textId="77777777" w:rsidR="00AB62CF" w:rsidRPr="004271E2" w:rsidRDefault="00AB62CF" w:rsidP="00C8046B">
            <w:pPr>
              <w:ind w:left="-80" w:right="-94"/>
              <w:jc w:val="center"/>
            </w:pPr>
          </w:p>
        </w:tc>
        <w:tc>
          <w:tcPr>
            <w:tcW w:w="1137" w:type="dxa"/>
          </w:tcPr>
          <w:p w14:paraId="53B0DA01" w14:textId="77777777" w:rsidR="00AB62CF" w:rsidRPr="004271E2" w:rsidRDefault="00AB62CF" w:rsidP="00C8046B">
            <w:pPr>
              <w:ind w:left="-80" w:right="-94"/>
              <w:jc w:val="center"/>
            </w:pPr>
          </w:p>
        </w:tc>
        <w:tc>
          <w:tcPr>
            <w:tcW w:w="1257" w:type="dxa"/>
          </w:tcPr>
          <w:p w14:paraId="42A84516" w14:textId="77777777" w:rsidR="00AB62CF" w:rsidRPr="004271E2" w:rsidRDefault="00AB62CF" w:rsidP="00C8046B">
            <w:pPr>
              <w:ind w:left="-80" w:right="-79"/>
              <w:jc w:val="center"/>
            </w:pPr>
          </w:p>
        </w:tc>
      </w:tr>
      <w:tr w:rsidR="00AB62CF" w:rsidRPr="004271E2" w14:paraId="4E3FA046" w14:textId="77777777" w:rsidTr="00C8046B">
        <w:trPr>
          <w:trHeight w:val="474"/>
        </w:trPr>
        <w:tc>
          <w:tcPr>
            <w:tcW w:w="313" w:type="dxa"/>
            <w:shd w:val="clear" w:color="auto" w:fill="auto"/>
            <w:vAlign w:val="center"/>
          </w:tcPr>
          <w:p w14:paraId="5F109826" w14:textId="77777777" w:rsidR="00AB62CF" w:rsidRPr="004271E2" w:rsidRDefault="00AB62CF" w:rsidP="00C8046B">
            <w:pPr>
              <w:ind w:left="-79" w:right="-80"/>
            </w:pPr>
            <w:r w:rsidRPr="004271E2">
              <w:t>3</w:t>
            </w:r>
          </w:p>
        </w:tc>
        <w:tc>
          <w:tcPr>
            <w:tcW w:w="3544" w:type="dxa"/>
            <w:shd w:val="clear" w:color="auto" w:fill="auto"/>
            <w:vAlign w:val="center"/>
          </w:tcPr>
          <w:p w14:paraId="1AA9C9B7" w14:textId="77777777" w:rsidR="00AB62CF" w:rsidRPr="004271E2" w:rsidRDefault="00AB62CF" w:rsidP="00C8046B">
            <w:pPr>
              <w:ind w:left="-66" w:right="-97"/>
            </w:pPr>
          </w:p>
        </w:tc>
        <w:tc>
          <w:tcPr>
            <w:tcW w:w="2174" w:type="dxa"/>
          </w:tcPr>
          <w:p w14:paraId="7EAC3822" w14:textId="77777777" w:rsidR="00AB62CF" w:rsidRPr="004271E2" w:rsidRDefault="00AB62CF" w:rsidP="00C8046B">
            <w:pPr>
              <w:ind w:left="-80" w:right="-94"/>
              <w:jc w:val="center"/>
            </w:pPr>
          </w:p>
        </w:tc>
        <w:tc>
          <w:tcPr>
            <w:tcW w:w="879" w:type="dxa"/>
            <w:shd w:val="clear" w:color="auto" w:fill="auto"/>
            <w:vAlign w:val="center"/>
          </w:tcPr>
          <w:p w14:paraId="2FF27B92" w14:textId="77777777" w:rsidR="00AB62CF" w:rsidRPr="004271E2" w:rsidRDefault="00AB62CF" w:rsidP="00C8046B">
            <w:pPr>
              <w:ind w:left="-80" w:right="-94"/>
              <w:jc w:val="center"/>
            </w:pPr>
            <w:r w:rsidRPr="004271E2">
              <w:t>шт.</w:t>
            </w:r>
          </w:p>
        </w:tc>
        <w:tc>
          <w:tcPr>
            <w:tcW w:w="1004" w:type="dxa"/>
            <w:shd w:val="clear" w:color="auto" w:fill="auto"/>
            <w:vAlign w:val="center"/>
          </w:tcPr>
          <w:p w14:paraId="047B5667" w14:textId="77777777" w:rsidR="00AB62CF" w:rsidRPr="004271E2" w:rsidRDefault="00AB62CF" w:rsidP="00C8046B">
            <w:pPr>
              <w:ind w:left="-80" w:right="-94"/>
              <w:jc w:val="center"/>
            </w:pPr>
          </w:p>
        </w:tc>
        <w:tc>
          <w:tcPr>
            <w:tcW w:w="1137" w:type="dxa"/>
          </w:tcPr>
          <w:p w14:paraId="0AAE500A" w14:textId="77777777" w:rsidR="00AB62CF" w:rsidRPr="004271E2" w:rsidRDefault="00AB62CF" w:rsidP="00C8046B">
            <w:pPr>
              <w:ind w:left="-80" w:right="-94"/>
              <w:jc w:val="center"/>
            </w:pPr>
          </w:p>
        </w:tc>
        <w:tc>
          <w:tcPr>
            <w:tcW w:w="1257" w:type="dxa"/>
          </w:tcPr>
          <w:p w14:paraId="5C413FF6" w14:textId="77777777" w:rsidR="00AB62CF" w:rsidRPr="004271E2" w:rsidRDefault="00AB62CF" w:rsidP="00C8046B">
            <w:pPr>
              <w:ind w:left="-80" w:right="-79"/>
              <w:jc w:val="center"/>
            </w:pPr>
          </w:p>
        </w:tc>
      </w:tr>
      <w:tr w:rsidR="00AB62CF" w:rsidRPr="004271E2" w14:paraId="1BC5B332" w14:textId="77777777" w:rsidTr="00C8046B">
        <w:trPr>
          <w:trHeight w:val="460"/>
        </w:trPr>
        <w:tc>
          <w:tcPr>
            <w:tcW w:w="313" w:type="dxa"/>
            <w:shd w:val="clear" w:color="auto" w:fill="auto"/>
            <w:vAlign w:val="center"/>
          </w:tcPr>
          <w:p w14:paraId="79F48A72" w14:textId="77777777" w:rsidR="00AB62CF" w:rsidRPr="004271E2" w:rsidRDefault="00AB62CF" w:rsidP="00C8046B">
            <w:pPr>
              <w:ind w:left="-79" w:right="-80"/>
            </w:pPr>
            <w:r w:rsidRPr="004271E2">
              <w:t>…</w:t>
            </w:r>
          </w:p>
        </w:tc>
        <w:tc>
          <w:tcPr>
            <w:tcW w:w="3544" w:type="dxa"/>
            <w:shd w:val="clear" w:color="auto" w:fill="auto"/>
            <w:vAlign w:val="center"/>
          </w:tcPr>
          <w:p w14:paraId="357042A2" w14:textId="77777777" w:rsidR="00AB62CF" w:rsidRPr="004271E2" w:rsidRDefault="00AB62CF" w:rsidP="00C8046B">
            <w:pPr>
              <w:ind w:left="-66" w:right="-97"/>
            </w:pPr>
          </w:p>
        </w:tc>
        <w:tc>
          <w:tcPr>
            <w:tcW w:w="2174" w:type="dxa"/>
          </w:tcPr>
          <w:p w14:paraId="2EB90736" w14:textId="77777777" w:rsidR="00AB62CF" w:rsidRPr="004271E2" w:rsidRDefault="00AB62CF" w:rsidP="00C8046B">
            <w:pPr>
              <w:ind w:left="-80" w:right="-94"/>
              <w:jc w:val="center"/>
            </w:pPr>
          </w:p>
        </w:tc>
        <w:tc>
          <w:tcPr>
            <w:tcW w:w="879" w:type="dxa"/>
            <w:shd w:val="clear" w:color="auto" w:fill="auto"/>
            <w:vAlign w:val="center"/>
          </w:tcPr>
          <w:p w14:paraId="0B566B9A" w14:textId="77777777" w:rsidR="00AB62CF" w:rsidRPr="004271E2" w:rsidRDefault="00AB62CF" w:rsidP="00C8046B">
            <w:pPr>
              <w:ind w:left="-80" w:right="-94"/>
              <w:jc w:val="center"/>
            </w:pPr>
            <w:r w:rsidRPr="004271E2">
              <w:t>шт.</w:t>
            </w:r>
          </w:p>
        </w:tc>
        <w:tc>
          <w:tcPr>
            <w:tcW w:w="1004" w:type="dxa"/>
            <w:shd w:val="clear" w:color="auto" w:fill="auto"/>
            <w:vAlign w:val="center"/>
          </w:tcPr>
          <w:p w14:paraId="0D6AA347" w14:textId="77777777" w:rsidR="00AB62CF" w:rsidRPr="004271E2" w:rsidRDefault="00AB62CF" w:rsidP="00C8046B">
            <w:pPr>
              <w:ind w:left="-80" w:right="-94"/>
              <w:jc w:val="center"/>
            </w:pPr>
          </w:p>
        </w:tc>
        <w:tc>
          <w:tcPr>
            <w:tcW w:w="1137" w:type="dxa"/>
          </w:tcPr>
          <w:p w14:paraId="4F069456" w14:textId="77777777" w:rsidR="00AB62CF" w:rsidRPr="004271E2" w:rsidRDefault="00AB62CF" w:rsidP="00C8046B">
            <w:pPr>
              <w:ind w:left="-80" w:right="-94"/>
              <w:jc w:val="center"/>
            </w:pPr>
          </w:p>
        </w:tc>
        <w:tc>
          <w:tcPr>
            <w:tcW w:w="1257" w:type="dxa"/>
          </w:tcPr>
          <w:p w14:paraId="4A759443" w14:textId="77777777" w:rsidR="00AB62CF" w:rsidRPr="004271E2" w:rsidRDefault="00AB62CF" w:rsidP="00C8046B">
            <w:pPr>
              <w:ind w:left="-80" w:right="-79"/>
              <w:jc w:val="center"/>
            </w:pPr>
          </w:p>
        </w:tc>
      </w:tr>
      <w:tr w:rsidR="00AB62CF" w:rsidRPr="004271E2" w14:paraId="0E78C980" w14:textId="77777777" w:rsidTr="00C8046B">
        <w:trPr>
          <w:trHeight w:val="445"/>
        </w:trPr>
        <w:tc>
          <w:tcPr>
            <w:tcW w:w="313" w:type="dxa"/>
          </w:tcPr>
          <w:p w14:paraId="0A784B60" w14:textId="77777777" w:rsidR="00AB62CF" w:rsidRPr="004271E2" w:rsidRDefault="00AB62CF" w:rsidP="00C8046B">
            <w:pPr>
              <w:ind w:left="-82" w:right="-94"/>
              <w:jc w:val="right"/>
              <w:rPr>
                <w:snapToGrid w:val="0"/>
              </w:rPr>
            </w:pPr>
          </w:p>
        </w:tc>
        <w:tc>
          <w:tcPr>
            <w:tcW w:w="8738" w:type="dxa"/>
            <w:gridSpan w:val="5"/>
            <w:shd w:val="clear" w:color="auto" w:fill="auto"/>
            <w:vAlign w:val="center"/>
          </w:tcPr>
          <w:p w14:paraId="43F05CEB" w14:textId="77777777" w:rsidR="00AB62CF" w:rsidRPr="004271E2" w:rsidRDefault="00AB62CF" w:rsidP="00C8046B">
            <w:pPr>
              <w:ind w:left="-82" w:right="-94"/>
              <w:jc w:val="right"/>
              <w:rPr>
                <w:snapToGrid w:val="0"/>
              </w:rPr>
            </w:pPr>
            <w:r w:rsidRPr="004271E2">
              <w:rPr>
                <w:snapToGrid w:val="0"/>
              </w:rPr>
              <w:t>Сума без ПДВ, грн.</w:t>
            </w:r>
          </w:p>
        </w:tc>
        <w:tc>
          <w:tcPr>
            <w:tcW w:w="1257" w:type="dxa"/>
          </w:tcPr>
          <w:p w14:paraId="7729824D" w14:textId="77777777" w:rsidR="00AB62CF" w:rsidRPr="004271E2" w:rsidRDefault="00AB62CF" w:rsidP="00C8046B">
            <w:pPr>
              <w:ind w:left="-80" w:right="-79"/>
              <w:jc w:val="center"/>
            </w:pPr>
          </w:p>
        </w:tc>
      </w:tr>
      <w:tr w:rsidR="00AB62CF" w:rsidRPr="004271E2" w14:paraId="392EEE0B" w14:textId="77777777" w:rsidTr="00C8046B">
        <w:trPr>
          <w:trHeight w:val="431"/>
        </w:trPr>
        <w:tc>
          <w:tcPr>
            <w:tcW w:w="313" w:type="dxa"/>
          </w:tcPr>
          <w:p w14:paraId="4AD6DAFD" w14:textId="77777777" w:rsidR="00AB62CF" w:rsidRPr="004271E2" w:rsidRDefault="00AB62CF" w:rsidP="00C8046B">
            <w:pPr>
              <w:ind w:left="-82" w:right="-94"/>
              <w:jc w:val="right"/>
              <w:rPr>
                <w:snapToGrid w:val="0"/>
              </w:rPr>
            </w:pPr>
          </w:p>
        </w:tc>
        <w:tc>
          <w:tcPr>
            <w:tcW w:w="8738" w:type="dxa"/>
            <w:gridSpan w:val="5"/>
            <w:shd w:val="clear" w:color="auto" w:fill="auto"/>
            <w:vAlign w:val="center"/>
          </w:tcPr>
          <w:p w14:paraId="2F9BEB30" w14:textId="77777777" w:rsidR="00AB62CF" w:rsidRPr="004271E2" w:rsidRDefault="00AB62CF" w:rsidP="00C8046B">
            <w:pPr>
              <w:ind w:left="-82" w:right="-94"/>
              <w:jc w:val="right"/>
              <w:rPr>
                <w:snapToGrid w:val="0"/>
              </w:rPr>
            </w:pPr>
            <w:r w:rsidRPr="004271E2">
              <w:rPr>
                <w:snapToGrid w:val="0"/>
              </w:rPr>
              <w:t>ПДВ, грн.</w:t>
            </w:r>
          </w:p>
        </w:tc>
        <w:tc>
          <w:tcPr>
            <w:tcW w:w="1257" w:type="dxa"/>
          </w:tcPr>
          <w:p w14:paraId="0B9A4AA9" w14:textId="77777777" w:rsidR="00AB62CF" w:rsidRPr="004271E2" w:rsidRDefault="00AB62CF" w:rsidP="00C8046B">
            <w:pPr>
              <w:ind w:left="-80" w:right="-79"/>
              <w:jc w:val="center"/>
            </w:pPr>
          </w:p>
        </w:tc>
      </w:tr>
      <w:tr w:rsidR="00AB62CF" w:rsidRPr="004271E2" w14:paraId="6C0C3237" w14:textId="77777777" w:rsidTr="00C8046B">
        <w:trPr>
          <w:trHeight w:val="445"/>
        </w:trPr>
        <w:tc>
          <w:tcPr>
            <w:tcW w:w="313" w:type="dxa"/>
          </w:tcPr>
          <w:p w14:paraId="586EDBC2" w14:textId="77777777" w:rsidR="00AB62CF" w:rsidRPr="004271E2" w:rsidRDefault="00AB62CF" w:rsidP="00C8046B">
            <w:pPr>
              <w:ind w:left="-82" w:right="-94"/>
              <w:jc w:val="right"/>
              <w:rPr>
                <w:snapToGrid w:val="0"/>
              </w:rPr>
            </w:pPr>
          </w:p>
        </w:tc>
        <w:tc>
          <w:tcPr>
            <w:tcW w:w="8738" w:type="dxa"/>
            <w:gridSpan w:val="5"/>
            <w:shd w:val="clear" w:color="auto" w:fill="auto"/>
            <w:vAlign w:val="center"/>
          </w:tcPr>
          <w:p w14:paraId="2FF1916C" w14:textId="77777777" w:rsidR="00AB62CF" w:rsidRPr="004271E2" w:rsidRDefault="00AB62CF" w:rsidP="00C8046B">
            <w:pPr>
              <w:ind w:left="-82" w:right="-94"/>
              <w:jc w:val="right"/>
              <w:rPr>
                <w:snapToGrid w:val="0"/>
              </w:rPr>
            </w:pPr>
            <w:r w:rsidRPr="004271E2">
              <w:rPr>
                <w:snapToGrid w:val="0"/>
              </w:rPr>
              <w:t>Сума з ПДВ, грн.</w:t>
            </w:r>
          </w:p>
        </w:tc>
        <w:tc>
          <w:tcPr>
            <w:tcW w:w="1257" w:type="dxa"/>
          </w:tcPr>
          <w:p w14:paraId="61649DF2" w14:textId="77777777" w:rsidR="00AB62CF" w:rsidRPr="004271E2" w:rsidRDefault="00AB62CF" w:rsidP="00C8046B">
            <w:pPr>
              <w:ind w:left="-80" w:right="-79"/>
              <w:jc w:val="center"/>
            </w:pPr>
          </w:p>
        </w:tc>
      </w:tr>
    </w:tbl>
    <w:p w14:paraId="2AEF5800" w14:textId="77777777" w:rsidR="00AB62CF" w:rsidRPr="004271E2" w:rsidRDefault="00AB62CF" w:rsidP="00AB62CF">
      <w:pPr>
        <w:jc w:val="center"/>
        <w:rPr>
          <w:b/>
        </w:rPr>
      </w:pPr>
    </w:p>
    <w:p w14:paraId="3B0FC0C2" w14:textId="77777777" w:rsidR="00AB62CF" w:rsidRPr="004271E2" w:rsidRDefault="00AB62CF" w:rsidP="00AB62CF">
      <w:pPr>
        <w:jc w:val="right"/>
        <w:rPr>
          <w:b/>
        </w:rPr>
      </w:pPr>
    </w:p>
    <w:p w14:paraId="66629443" w14:textId="77777777" w:rsidR="00AB62CF" w:rsidRPr="004271E2" w:rsidRDefault="00AB62CF" w:rsidP="00AB62CF">
      <w:pPr>
        <w:jc w:val="right"/>
        <w:rPr>
          <w:b/>
        </w:rPr>
      </w:pPr>
    </w:p>
    <w:p w14:paraId="6EDEBA9C" w14:textId="77777777" w:rsidR="00AB62CF" w:rsidRPr="004271E2" w:rsidRDefault="00AB62CF" w:rsidP="00AB62CF">
      <w:pPr>
        <w:jc w:val="right"/>
        <w:rPr>
          <w:b/>
        </w:rPr>
      </w:pPr>
    </w:p>
    <w:p w14:paraId="71A9DE91" w14:textId="77777777" w:rsidR="00AB62CF" w:rsidRPr="004271E2" w:rsidRDefault="00AB62CF" w:rsidP="00AB62CF">
      <w:pPr>
        <w:jc w:val="right"/>
        <w:rPr>
          <w:b/>
        </w:rPr>
      </w:pPr>
    </w:p>
    <w:tbl>
      <w:tblPr>
        <w:tblW w:w="9747" w:type="dxa"/>
        <w:tblInd w:w="108" w:type="dxa"/>
        <w:tblLook w:val="0000" w:firstRow="0" w:lastRow="0" w:firstColumn="0" w:lastColumn="0" w:noHBand="0" w:noVBand="0"/>
      </w:tblPr>
      <w:tblGrid>
        <w:gridCol w:w="4957"/>
        <w:gridCol w:w="4790"/>
      </w:tblGrid>
      <w:tr w:rsidR="00AB62CF" w:rsidRPr="004271E2" w14:paraId="0517F2E6" w14:textId="77777777" w:rsidTr="00C8046B">
        <w:tc>
          <w:tcPr>
            <w:tcW w:w="4957" w:type="dxa"/>
          </w:tcPr>
          <w:p w14:paraId="1CCC5019" w14:textId="77777777" w:rsidR="00AB62CF" w:rsidRPr="004271E2" w:rsidRDefault="00AB62CF" w:rsidP="00C8046B">
            <w:pPr>
              <w:widowControl w:val="0"/>
              <w:suppressLineNumbers/>
              <w:tabs>
                <w:tab w:val="left" w:pos="426"/>
              </w:tabs>
              <w:ind w:left="426" w:hanging="426"/>
              <w:jc w:val="center"/>
              <w:rPr>
                <w:b/>
                <w:bCs/>
              </w:rPr>
            </w:pPr>
            <w:r w:rsidRPr="004271E2">
              <w:rPr>
                <w:b/>
                <w:bCs/>
              </w:rPr>
              <w:t>«Постачальник»</w:t>
            </w:r>
          </w:p>
        </w:tc>
        <w:tc>
          <w:tcPr>
            <w:tcW w:w="4790" w:type="dxa"/>
          </w:tcPr>
          <w:p w14:paraId="65298674" w14:textId="77777777" w:rsidR="00AB62CF" w:rsidRPr="004271E2" w:rsidRDefault="00AB62CF" w:rsidP="00C8046B">
            <w:pPr>
              <w:widowControl w:val="0"/>
              <w:suppressLineNumbers/>
              <w:tabs>
                <w:tab w:val="left" w:pos="426"/>
              </w:tabs>
              <w:ind w:left="426" w:hanging="426"/>
              <w:jc w:val="center"/>
              <w:rPr>
                <w:b/>
                <w:bCs/>
              </w:rPr>
            </w:pPr>
            <w:r w:rsidRPr="004271E2">
              <w:rPr>
                <w:b/>
                <w:bCs/>
              </w:rPr>
              <w:t>«Покупець»</w:t>
            </w:r>
          </w:p>
        </w:tc>
      </w:tr>
      <w:tr w:rsidR="00AB62CF" w:rsidRPr="004271E2" w14:paraId="488FE516" w14:textId="77777777" w:rsidTr="00C8046B">
        <w:tc>
          <w:tcPr>
            <w:tcW w:w="4957" w:type="dxa"/>
          </w:tcPr>
          <w:p w14:paraId="02CE2478" w14:textId="77777777" w:rsidR="00AB62CF" w:rsidRPr="004271E2" w:rsidRDefault="00AB62CF" w:rsidP="00C8046B">
            <w:pPr>
              <w:widowControl w:val="0"/>
              <w:suppressLineNumbers/>
              <w:ind w:firstLine="34"/>
              <w:jc w:val="both"/>
              <w:rPr>
                <w:b/>
                <w:kern w:val="16"/>
              </w:rPr>
            </w:pPr>
          </w:p>
          <w:p w14:paraId="3959CAF0" w14:textId="77777777" w:rsidR="00AB62CF" w:rsidRPr="004271E2" w:rsidRDefault="00AB62CF" w:rsidP="00C8046B">
            <w:pPr>
              <w:widowControl w:val="0"/>
              <w:suppressLineNumbers/>
              <w:ind w:firstLine="34"/>
              <w:jc w:val="both"/>
              <w:rPr>
                <w:b/>
              </w:rPr>
            </w:pPr>
          </w:p>
          <w:p w14:paraId="44CB2DA2" w14:textId="77777777" w:rsidR="00AB62CF" w:rsidRPr="004271E2" w:rsidRDefault="00AB62CF" w:rsidP="00C8046B">
            <w:pPr>
              <w:widowControl w:val="0"/>
              <w:suppressLineNumbers/>
              <w:ind w:firstLine="34"/>
              <w:jc w:val="both"/>
              <w:rPr>
                <w:b/>
              </w:rPr>
            </w:pPr>
          </w:p>
          <w:p w14:paraId="41A28588" w14:textId="77777777" w:rsidR="00AB62CF" w:rsidRPr="004271E2" w:rsidRDefault="00AB62CF" w:rsidP="00C8046B">
            <w:pPr>
              <w:widowControl w:val="0"/>
              <w:suppressLineNumbers/>
              <w:ind w:firstLine="34"/>
              <w:jc w:val="both"/>
              <w:rPr>
                <w:b/>
              </w:rPr>
            </w:pPr>
          </w:p>
          <w:p w14:paraId="12E9788B" w14:textId="77777777" w:rsidR="00AB62CF" w:rsidRPr="004271E2" w:rsidRDefault="00AB62CF" w:rsidP="00C8046B">
            <w:pPr>
              <w:widowControl w:val="0"/>
              <w:suppressLineNumbers/>
              <w:ind w:firstLine="34"/>
              <w:jc w:val="both"/>
              <w:rPr>
                <w:b/>
              </w:rPr>
            </w:pPr>
            <w:r w:rsidRPr="004271E2">
              <w:rPr>
                <w:b/>
              </w:rPr>
              <w:t>_____________________ /                        /</w:t>
            </w:r>
          </w:p>
        </w:tc>
        <w:tc>
          <w:tcPr>
            <w:tcW w:w="4790" w:type="dxa"/>
          </w:tcPr>
          <w:p w14:paraId="21C22093" w14:textId="77777777" w:rsidR="00AB62CF" w:rsidRPr="004271E2" w:rsidRDefault="00AB62CF" w:rsidP="00C8046B">
            <w:pPr>
              <w:widowControl w:val="0"/>
              <w:suppressLineNumbers/>
              <w:ind w:left="72"/>
              <w:rPr>
                <w:b/>
              </w:rPr>
            </w:pPr>
            <w:r w:rsidRPr="004271E2">
              <w:rPr>
                <w:b/>
              </w:rPr>
              <w:t>Державне підприємство</w:t>
            </w:r>
            <w:r w:rsidRPr="004271E2">
              <w:rPr>
                <w:b/>
                <w:bCs/>
              </w:rPr>
              <w:t xml:space="preserve"> «Державний </w:t>
            </w:r>
            <w:r w:rsidRPr="004271E2">
              <w:rPr>
                <w:b/>
              </w:rPr>
              <w:t xml:space="preserve">експертний центр Міністерства охорони здоров’я України” </w:t>
            </w:r>
          </w:p>
          <w:p w14:paraId="2F686418" w14:textId="77777777" w:rsidR="00AB62CF" w:rsidRPr="004271E2" w:rsidRDefault="00AB62CF" w:rsidP="00C8046B">
            <w:pPr>
              <w:widowControl w:val="0"/>
              <w:suppressLineNumbers/>
              <w:ind w:right="180"/>
              <w:rPr>
                <w:b/>
              </w:rPr>
            </w:pPr>
          </w:p>
          <w:p w14:paraId="52D4CB81" w14:textId="77777777" w:rsidR="00AB62CF" w:rsidRPr="004271E2" w:rsidRDefault="00AB62CF" w:rsidP="00C8046B">
            <w:pPr>
              <w:widowControl w:val="0"/>
              <w:suppressLineNumbers/>
              <w:ind w:right="180"/>
              <w:rPr>
                <w:b/>
              </w:rPr>
            </w:pPr>
            <w:r w:rsidRPr="004271E2">
              <w:rPr>
                <w:b/>
              </w:rPr>
              <w:t xml:space="preserve">      _____________________ /                    /</w:t>
            </w:r>
          </w:p>
        </w:tc>
      </w:tr>
    </w:tbl>
    <w:p w14:paraId="535452EF" w14:textId="77777777" w:rsidR="00AB62CF" w:rsidRPr="004271E2" w:rsidRDefault="00AB62CF" w:rsidP="00AB62CF">
      <w:pPr>
        <w:ind w:left="6237"/>
        <w:rPr>
          <w:b/>
          <w:lang w:eastAsia="uk-UA"/>
        </w:rPr>
      </w:pPr>
    </w:p>
    <w:p w14:paraId="64FE81C6" w14:textId="77777777" w:rsidR="00AB62CF" w:rsidRPr="00C4015C" w:rsidRDefault="00AB62CF" w:rsidP="00AB62CF">
      <w:pPr>
        <w:spacing w:after="160" w:line="259" w:lineRule="auto"/>
        <w:rPr>
          <w:b/>
        </w:rPr>
      </w:pPr>
    </w:p>
    <w:p w14:paraId="3C732CEB" w14:textId="59E3EDB0" w:rsidR="00F76C9B" w:rsidRDefault="00F76C9B">
      <w:r>
        <w:br w:type="page"/>
      </w:r>
    </w:p>
    <w:p w14:paraId="18225062" w14:textId="77777777" w:rsidR="00652464" w:rsidRDefault="00652464" w:rsidP="00652464"/>
    <w:p w14:paraId="7A1A246E"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2"/>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93734" w14:textId="77777777" w:rsidR="00AE6899" w:rsidRDefault="00AE6899">
      <w:r>
        <w:separator/>
      </w:r>
    </w:p>
  </w:endnote>
  <w:endnote w:type="continuationSeparator" w:id="0">
    <w:p w14:paraId="234387D1" w14:textId="77777777" w:rsidR="00AE6899" w:rsidRDefault="00A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3A65C" w14:textId="77777777" w:rsidR="00AE6899" w:rsidRDefault="00AE6899">
      <w:r>
        <w:separator/>
      </w:r>
    </w:p>
  </w:footnote>
  <w:footnote w:type="continuationSeparator" w:id="0">
    <w:p w14:paraId="4CAFB38F" w14:textId="77777777" w:rsidR="00AE6899" w:rsidRDefault="00AE6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6C51092A" w:rsidR="00DE3E02" w:rsidRDefault="00DE3E02"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B20E2">
      <w:rPr>
        <w:rStyle w:val="af"/>
        <w:noProof/>
      </w:rPr>
      <w:t>30</w:t>
    </w:r>
    <w:r>
      <w:rPr>
        <w:rStyle w:val="af"/>
      </w:rPr>
      <w:fldChar w:fldCharType="end"/>
    </w:r>
  </w:p>
  <w:p w14:paraId="452397ED" w14:textId="77777777" w:rsidR="00DE3E02" w:rsidRDefault="00DE3E02">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4"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9"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11"/>
  </w:num>
  <w:num w:numId="2">
    <w:abstractNumId w:val="0"/>
  </w:num>
  <w:num w:numId="3">
    <w:abstractNumId w:val="13"/>
  </w:num>
  <w:num w:numId="4">
    <w:abstractNumId w:val="8"/>
  </w:num>
  <w:num w:numId="5">
    <w:abstractNumId w:val="12"/>
  </w:num>
  <w:num w:numId="6">
    <w:abstractNumId w:val="7"/>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0"/>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99"/>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lp11 Знак"/>
    <w:link w:val="aff5"/>
    <w:uiPriority w:val="99"/>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dec.gov.ua/cart_contact/viddil-tehnichno%d1%97-pidtrimki-ta-informaczijno%d1%97-bezpe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26" TargetMode="External"/><Relationship Id="rId5" Type="http://schemas.openxmlformats.org/officeDocument/2006/relationships/webSettings" Target="webSettings.xml"/><Relationship Id="rId10"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9582-08B3-47E9-AE19-EC25BC8B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48</Pages>
  <Words>16042</Words>
  <Characters>91442</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107270</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35</cp:revision>
  <cp:lastPrinted>2022-12-30T12:54:00Z</cp:lastPrinted>
  <dcterms:created xsi:type="dcterms:W3CDTF">2023-03-15T09:54:00Z</dcterms:created>
  <dcterms:modified xsi:type="dcterms:W3CDTF">2023-03-30T12:33:00Z</dcterms:modified>
</cp:coreProperties>
</file>