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7B60" w14:textId="2F10CD6C" w:rsidR="000E1E3D" w:rsidRPr="00385E6B" w:rsidRDefault="000E1E3D" w:rsidP="000E1E3D">
      <w:pPr>
        <w:pStyle w:val="a3"/>
        <w:jc w:val="both"/>
        <w:rPr>
          <w:rFonts w:ascii="Liberation Serif" w:hAnsi="Liberation Serif" w:cs="Liberation Serif;Times New Roma"/>
          <w:i/>
          <w:iCs/>
        </w:rPr>
      </w:pPr>
      <w:bookmarkStart w:id="0" w:name="_Hlk82418019"/>
      <w:r>
        <w:rPr>
          <w:iCs/>
        </w:rPr>
        <w:t>З</w:t>
      </w:r>
      <w:r w:rsidRPr="00385E6B">
        <w:rPr>
          <w:iCs/>
        </w:rPr>
        <w:t>міни</w:t>
      </w:r>
      <w:r>
        <w:rPr>
          <w:iCs/>
        </w:rPr>
        <w:t xml:space="preserve"> від 16.01.2023 року</w:t>
      </w:r>
      <w:r w:rsidRPr="00385E6B">
        <w:rPr>
          <w:iCs/>
        </w:rPr>
        <w:t xml:space="preserve"> до тендерної документації процедури відкритих торгів за предметом закупівлі</w:t>
      </w:r>
      <w:r w:rsidRPr="00385E6B">
        <w:rPr>
          <w:b/>
          <w:bCs/>
          <w:iCs/>
          <w:color w:val="FF0000"/>
        </w:rPr>
        <w:t xml:space="preserve"> </w:t>
      </w:r>
      <w:r w:rsidRPr="00385E6B">
        <w:rPr>
          <w:color w:val="auto"/>
        </w:rPr>
        <w:t>ДК 021:2015 -  77210000-5 — Лісозаготівельні послуги (Звалювання та обрізування дерев на прибудинкових територіях житлового фонду (оплата видатків із благоустрою населених пунктів)</w:t>
      </w:r>
      <w:r w:rsidRPr="00385E6B">
        <w:rPr>
          <w:iCs/>
        </w:rPr>
        <w:t>, а саме:</w:t>
      </w:r>
    </w:p>
    <w:p w14:paraId="0337DB9C" w14:textId="77777777" w:rsidR="000E1E3D" w:rsidRPr="002F4950" w:rsidRDefault="000E1E3D" w:rsidP="000E1E3D">
      <w:pPr>
        <w:pStyle w:val="a3"/>
        <w:jc w:val="both"/>
        <w:rPr>
          <w:b/>
          <w:bCs/>
          <w:i/>
          <w:sz w:val="24"/>
          <w:szCs w:val="24"/>
        </w:rPr>
      </w:pPr>
      <w:r w:rsidRPr="002F4950">
        <w:rPr>
          <w:b/>
          <w:bCs/>
          <w:i/>
          <w:sz w:val="24"/>
          <w:szCs w:val="24"/>
        </w:rPr>
        <w:t xml:space="preserve">«Внести зміни до Додатку №2 до тендерної документації у абз. </w:t>
      </w:r>
      <w:r>
        <w:rPr>
          <w:b/>
          <w:bCs/>
          <w:i/>
          <w:sz w:val="24"/>
          <w:szCs w:val="24"/>
        </w:rPr>
        <w:t>«</w:t>
      </w:r>
      <w:r w:rsidRPr="002F4950">
        <w:rPr>
          <w:b/>
          <w:bCs/>
          <w:i/>
          <w:sz w:val="24"/>
          <w:szCs w:val="24"/>
        </w:rPr>
        <w:t>Серед матеріально-технічної бази Учасника обов’язково мають бути</w:t>
      </w:r>
      <w:r>
        <w:rPr>
          <w:b/>
          <w:bCs/>
          <w:i/>
          <w:sz w:val="24"/>
          <w:szCs w:val="24"/>
        </w:rPr>
        <w:t xml:space="preserve">» </w:t>
      </w:r>
      <w:r w:rsidRPr="002F4950">
        <w:rPr>
          <w:b/>
          <w:bCs/>
          <w:i/>
          <w:sz w:val="24"/>
          <w:szCs w:val="24"/>
        </w:rPr>
        <w:t>та викласти його у наступній редакції:</w:t>
      </w:r>
    </w:p>
    <w:p w14:paraId="10F098F6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Серед матеріально-технічної бази Учасника обов’язково мають бути:</w:t>
      </w:r>
    </w:p>
    <w:p w14:paraId="7928CC10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Вантажний автомобіль  або самоскид – не менше 2- х одиниць;</w:t>
      </w:r>
    </w:p>
    <w:p w14:paraId="2D298996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Навантажувач або екскаватор-навантажувач – не менше 1 –ї одиниці;</w:t>
      </w:r>
    </w:p>
    <w:p w14:paraId="2D8FF811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Транспортний засіб з кількістю сидячих місць (з місцем водія) не менше 5 одиниць – не менше 1-ї одиниці;</w:t>
      </w:r>
    </w:p>
    <w:p w14:paraId="072C5CFA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Вантажний автопідйомник – не менше 2-х одиниць;</w:t>
      </w:r>
    </w:p>
    <w:p w14:paraId="4BF78A28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Трактор - не менше 1-ї одиниці;</w:t>
      </w:r>
    </w:p>
    <w:p w14:paraId="727C083B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Подрібнювач гілля чи деревоподрібнююча машина - не менше 1-ї одиниці;</w:t>
      </w:r>
    </w:p>
    <w:p w14:paraId="1B54A843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Бензопили – не менше 4-х одиниць.</w:t>
      </w:r>
    </w:p>
    <w:p w14:paraId="19C7CA50" w14:textId="77777777" w:rsidR="000E1E3D" w:rsidRPr="002F4950" w:rsidRDefault="000E1E3D" w:rsidP="000E1E3D">
      <w:pPr>
        <w:pStyle w:val="a3"/>
        <w:jc w:val="both"/>
        <w:rPr>
          <w:b/>
          <w:bCs/>
          <w:i/>
          <w:sz w:val="24"/>
          <w:szCs w:val="24"/>
        </w:rPr>
      </w:pPr>
    </w:p>
    <w:p w14:paraId="20A92CD7" w14:textId="77777777" w:rsidR="000E1E3D" w:rsidRPr="002F4950" w:rsidRDefault="000E1E3D" w:rsidP="000E1E3D">
      <w:pPr>
        <w:pStyle w:val="a3"/>
        <w:jc w:val="both"/>
        <w:rPr>
          <w:b/>
          <w:bCs/>
          <w:i/>
          <w:sz w:val="24"/>
          <w:szCs w:val="24"/>
        </w:rPr>
      </w:pPr>
    </w:p>
    <w:p w14:paraId="1529FC6A" w14:textId="77777777" w:rsidR="000E1E3D" w:rsidRPr="002F4950" w:rsidRDefault="000E1E3D" w:rsidP="000E1E3D">
      <w:pPr>
        <w:pStyle w:val="a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</w:t>
      </w:r>
      <w:r w:rsidRPr="002F4950">
        <w:rPr>
          <w:b/>
          <w:bCs/>
          <w:i/>
          <w:sz w:val="24"/>
          <w:szCs w:val="24"/>
        </w:rPr>
        <w:t>нести зміни до наступного абз. у Додатку №2 до тендерної документації та викласти його у новій редакції:</w:t>
      </w:r>
    </w:p>
    <w:p w14:paraId="06C52CDA" w14:textId="77777777" w:rsidR="000E1E3D" w:rsidRPr="002F4950" w:rsidRDefault="000E1E3D" w:rsidP="000E1E3D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Виконавець послуг повинен забезпечити наявність працівників – робочих без врахування водіїв автотранспортних засобів) – не менше 5 осіб, спеціаліста-кошторисника або інженера-проектувальника (інженерно-будівельне проектування у частині кошторисної документації) – не менше 1 особи, інженера з охорони праці (будівництво) – не менше 1-го працівника.</w:t>
      </w:r>
    </w:p>
    <w:p w14:paraId="55565F77" w14:textId="77777777" w:rsidR="000E1E3D" w:rsidRPr="002F4950" w:rsidRDefault="000E1E3D" w:rsidP="000E1E3D">
      <w:pPr>
        <w:pStyle w:val="a3"/>
        <w:jc w:val="both"/>
        <w:rPr>
          <w:b/>
          <w:bCs/>
          <w:i/>
          <w:sz w:val="24"/>
          <w:szCs w:val="24"/>
        </w:rPr>
      </w:pPr>
    </w:p>
    <w:p w14:paraId="6D9941E0" w14:textId="77777777" w:rsidR="000E1E3D" w:rsidRPr="002F4950" w:rsidRDefault="000E1E3D" w:rsidP="000E1E3D">
      <w:pPr>
        <w:pStyle w:val="a3"/>
        <w:jc w:val="both"/>
        <w:rPr>
          <w:b/>
          <w:bCs/>
          <w:i/>
          <w:sz w:val="24"/>
          <w:szCs w:val="24"/>
        </w:rPr>
      </w:pPr>
      <w:r w:rsidRPr="002F4950">
        <w:rPr>
          <w:b/>
          <w:bCs/>
          <w:i/>
          <w:sz w:val="24"/>
          <w:szCs w:val="24"/>
        </w:rPr>
        <w:t>В</w:t>
      </w:r>
      <w:r w:rsidRPr="002F4950">
        <w:rPr>
          <w:rStyle w:val="FontStyle17"/>
          <w:b/>
          <w:bCs/>
          <w:i/>
        </w:rPr>
        <w:t xml:space="preserve"> оголошенні зазначити </w:t>
      </w:r>
      <w:r w:rsidRPr="002F4950">
        <w:rPr>
          <w:b/>
          <w:bCs/>
          <w:i/>
          <w:sz w:val="24"/>
          <w:szCs w:val="24"/>
        </w:rPr>
        <w:t>кінцевий строк подання тендерних пропозицій 24.01.2023 року»</w:t>
      </w:r>
    </w:p>
    <w:bookmarkEnd w:id="0"/>
    <w:p w14:paraId="6C54A850" w14:textId="77777777" w:rsidR="00C90B2D" w:rsidRDefault="00C90B2D"/>
    <w:sectPr w:rsidR="00C90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altName w:val="ＭＳ ゴシック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044F7"/>
    <w:multiLevelType w:val="hybridMultilevel"/>
    <w:tmpl w:val="C4E87546"/>
    <w:lvl w:ilvl="0" w:tplc="35B2787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1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2D"/>
    <w:rsid w:val="000E1E3D"/>
    <w:rsid w:val="00C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52A0"/>
  <w15:chartTrackingRefBased/>
  <w15:docId w15:val="{785A0714-A9B1-4D1D-BF06-78D2924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0E1E3D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0E1E3D"/>
    <w:pPr>
      <w:suppressAutoHyphens/>
      <w:spacing w:after="0" w:line="240" w:lineRule="auto"/>
    </w:pPr>
    <w:rPr>
      <w:rFonts w:ascii="Times New Roman" w:eastAsia="SimSun;宋体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Марина Анатоліївна</dc:creator>
  <cp:keywords/>
  <dc:description/>
  <cp:lastModifiedBy>Сорока Марина Анатоліївна</cp:lastModifiedBy>
  <cp:revision>2</cp:revision>
  <dcterms:created xsi:type="dcterms:W3CDTF">2023-01-16T13:39:00Z</dcterms:created>
  <dcterms:modified xsi:type="dcterms:W3CDTF">2023-01-16T13:39:00Z</dcterms:modified>
</cp:coreProperties>
</file>