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DC" w:rsidRPr="001D14B2" w:rsidRDefault="00C050DC" w:rsidP="00C050DC">
      <w:pPr>
        <w:pStyle w:val="ac"/>
        <w:jc w:val="center"/>
        <w:rPr>
          <w:b/>
        </w:rPr>
      </w:pPr>
      <w:r w:rsidRPr="001D14B2">
        <w:rPr>
          <w:b/>
        </w:rPr>
        <w:t xml:space="preserve">ВІДДІЛ ОСВІТИ, </w:t>
      </w:r>
      <w:r w:rsidR="00124A73" w:rsidRPr="001D14B2">
        <w:rPr>
          <w:b/>
          <w:lang w:val="uk-UA"/>
        </w:rPr>
        <w:t xml:space="preserve">МОЛОДІ ТА СПОРТУ, КУЛЬТУРИ ТА ТУРИЗМУ ОКНЯНСЬКОЇ СЕЛИЩНОЇ </w:t>
      </w:r>
      <w:r w:rsidR="00FF4002" w:rsidRPr="001D14B2">
        <w:rPr>
          <w:b/>
          <w:lang w:val="uk-UA"/>
        </w:rPr>
        <w:t>РАДИ</w:t>
      </w:r>
      <w:r w:rsidR="00FF4002" w:rsidRPr="001D14B2">
        <w:rPr>
          <w:b/>
        </w:rPr>
        <w:t xml:space="preserve"> </w:t>
      </w:r>
      <w:r w:rsidR="00B0593B" w:rsidRPr="001D14B2">
        <w:rPr>
          <w:b/>
          <w:lang w:val="uk-UA"/>
        </w:rPr>
        <w:t xml:space="preserve">ПОДІЛЬСЬКОГО </w:t>
      </w:r>
      <w:r w:rsidR="00124A73" w:rsidRPr="001D14B2">
        <w:rPr>
          <w:b/>
          <w:lang w:val="uk-UA"/>
        </w:rPr>
        <w:t xml:space="preserve">РАЙОНУ </w:t>
      </w:r>
      <w:r w:rsidRPr="001D14B2">
        <w:rPr>
          <w:b/>
        </w:rPr>
        <w:t>ОДЕСЬКОЇ ОБЛАСТІ</w:t>
      </w:r>
    </w:p>
    <w:p w:rsidR="00C050DC" w:rsidRPr="001D14B2" w:rsidRDefault="00C050DC" w:rsidP="00C050DC">
      <w:pPr>
        <w:pStyle w:val="ac"/>
        <w:jc w:val="center"/>
        <w:rPr>
          <w:bCs/>
        </w:rPr>
      </w:pPr>
    </w:p>
    <w:p w:rsidR="00C050DC" w:rsidRPr="001D14B2" w:rsidRDefault="00C050DC" w:rsidP="00C050DC">
      <w:pPr>
        <w:jc w:val="center"/>
        <w:rPr>
          <w:b/>
          <w:bCs/>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1"/>
        <w:gridCol w:w="4819"/>
      </w:tblGrid>
      <w:tr w:rsidR="00C050DC" w:rsidRPr="001D14B2" w:rsidTr="001729EF">
        <w:tc>
          <w:tcPr>
            <w:tcW w:w="4781" w:type="dxa"/>
            <w:tcBorders>
              <w:top w:val="nil"/>
              <w:left w:val="nil"/>
              <w:bottom w:val="nil"/>
              <w:right w:val="nil"/>
            </w:tcBorders>
          </w:tcPr>
          <w:p w:rsidR="00C050DC" w:rsidRPr="001D14B2" w:rsidRDefault="00C050DC" w:rsidP="000F29EF">
            <w:pPr>
              <w:rPr>
                <w:b/>
                <w:bCs/>
              </w:rPr>
            </w:pPr>
          </w:p>
        </w:tc>
        <w:tc>
          <w:tcPr>
            <w:tcW w:w="4819" w:type="dxa"/>
            <w:tcBorders>
              <w:top w:val="nil"/>
              <w:left w:val="nil"/>
              <w:bottom w:val="nil"/>
              <w:right w:val="nil"/>
            </w:tcBorders>
            <w:hideMark/>
          </w:tcPr>
          <w:p w:rsidR="00C050DC" w:rsidRPr="001D14B2" w:rsidRDefault="00C050DC" w:rsidP="000F29EF">
            <w:pPr>
              <w:rPr>
                <w:b/>
                <w:bCs/>
                <w:noProof/>
              </w:rPr>
            </w:pPr>
            <w:r w:rsidRPr="001D14B2">
              <w:rPr>
                <w:b/>
                <w:bCs/>
                <w:noProof/>
              </w:rPr>
              <w:t>ЗАТВЕРДЖЕНО</w:t>
            </w:r>
          </w:p>
        </w:tc>
      </w:tr>
      <w:tr w:rsidR="00C050DC" w:rsidRPr="001D14B2" w:rsidTr="001729EF">
        <w:trPr>
          <w:trHeight w:val="504"/>
        </w:trPr>
        <w:tc>
          <w:tcPr>
            <w:tcW w:w="4781" w:type="dxa"/>
            <w:tcBorders>
              <w:top w:val="nil"/>
              <w:left w:val="nil"/>
              <w:bottom w:val="nil"/>
              <w:right w:val="nil"/>
            </w:tcBorders>
          </w:tcPr>
          <w:p w:rsidR="00C050DC" w:rsidRPr="001D14B2" w:rsidRDefault="00C050DC" w:rsidP="000F29EF">
            <w:pPr>
              <w:rPr>
                <w:b/>
                <w:bCs/>
              </w:rPr>
            </w:pPr>
          </w:p>
        </w:tc>
        <w:tc>
          <w:tcPr>
            <w:tcW w:w="4819" w:type="dxa"/>
            <w:tcBorders>
              <w:top w:val="nil"/>
              <w:left w:val="nil"/>
              <w:bottom w:val="nil"/>
              <w:right w:val="nil"/>
            </w:tcBorders>
            <w:hideMark/>
          </w:tcPr>
          <w:p w:rsidR="00C050DC" w:rsidRPr="001D14B2" w:rsidRDefault="00C050DC" w:rsidP="000F29EF">
            <w:pPr>
              <w:pStyle w:val="1"/>
              <w:rPr>
                <w:rFonts w:ascii="Times New Roman" w:hAnsi="Times New Roman"/>
                <w:b w:val="0"/>
                <w:sz w:val="24"/>
                <w:szCs w:val="24"/>
              </w:rPr>
            </w:pPr>
            <w:r w:rsidRPr="001D14B2">
              <w:rPr>
                <w:rFonts w:ascii="Times New Roman" w:hAnsi="Times New Roman"/>
                <w:b w:val="0"/>
                <w:sz w:val="24"/>
                <w:szCs w:val="24"/>
              </w:rPr>
              <w:t xml:space="preserve">Рішенням </w:t>
            </w:r>
            <w:r w:rsidR="001729EF" w:rsidRPr="001D14B2">
              <w:rPr>
                <w:rFonts w:ascii="Times New Roman" w:hAnsi="Times New Roman"/>
                <w:b w:val="0"/>
                <w:sz w:val="24"/>
                <w:szCs w:val="24"/>
              </w:rPr>
              <w:t>уповноваженої особи</w:t>
            </w:r>
          </w:p>
          <w:p w:rsidR="00724270" w:rsidRPr="001D14B2" w:rsidRDefault="001729EF" w:rsidP="008025D0">
            <w:pPr>
              <w:rPr>
                <w:lang w:val="uk-UA" w:eastAsia="en-US"/>
              </w:rPr>
            </w:pPr>
            <w:r w:rsidRPr="001D14B2">
              <w:rPr>
                <w:lang w:val="uk-UA" w:eastAsia="en-US"/>
              </w:rPr>
              <w:t>Протокол №</w:t>
            </w:r>
            <w:r w:rsidR="002D0061">
              <w:rPr>
                <w:lang w:val="uk-UA" w:eastAsia="en-US"/>
              </w:rPr>
              <w:t xml:space="preserve"> </w:t>
            </w:r>
            <w:r w:rsidR="00735F34">
              <w:rPr>
                <w:lang w:val="uk-UA" w:eastAsia="en-US"/>
              </w:rPr>
              <w:t>12</w:t>
            </w:r>
            <w:r w:rsidR="008025D0">
              <w:rPr>
                <w:lang w:val="uk-UA" w:eastAsia="en-US"/>
              </w:rPr>
              <w:t>9</w:t>
            </w:r>
          </w:p>
        </w:tc>
      </w:tr>
      <w:tr w:rsidR="00C050DC" w:rsidRPr="001D14B2" w:rsidTr="001729EF">
        <w:tc>
          <w:tcPr>
            <w:tcW w:w="4781" w:type="dxa"/>
            <w:tcBorders>
              <w:top w:val="nil"/>
              <w:left w:val="nil"/>
              <w:bottom w:val="nil"/>
              <w:right w:val="nil"/>
            </w:tcBorders>
          </w:tcPr>
          <w:p w:rsidR="00C050DC" w:rsidRPr="001D14B2" w:rsidRDefault="00C050DC" w:rsidP="000F29EF">
            <w:pPr>
              <w:rPr>
                <w:b/>
                <w:bCs/>
              </w:rPr>
            </w:pPr>
          </w:p>
        </w:tc>
        <w:tc>
          <w:tcPr>
            <w:tcW w:w="4819" w:type="dxa"/>
            <w:tcBorders>
              <w:top w:val="nil"/>
              <w:left w:val="nil"/>
              <w:bottom w:val="nil"/>
              <w:right w:val="nil"/>
            </w:tcBorders>
            <w:hideMark/>
          </w:tcPr>
          <w:p w:rsidR="00C050DC" w:rsidRPr="001D14B2" w:rsidRDefault="00C050DC" w:rsidP="008025D0">
            <w:pPr>
              <w:rPr>
                <w:bCs/>
              </w:rPr>
            </w:pPr>
            <w:r w:rsidRPr="001D14B2">
              <w:rPr>
                <w:bCs/>
              </w:rPr>
              <w:t xml:space="preserve">від </w:t>
            </w:r>
            <w:r w:rsidRPr="001D14B2">
              <w:rPr>
                <w:rStyle w:val="ad"/>
              </w:rPr>
              <w:t>«</w:t>
            </w:r>
            <w:r w:rsidR="00FC4B51">
              <w:rPr>
                <w:rStyle w:val="ad"/>
                <w:lang w:val="uk-UA"/>
              </w:rPr>
              <w:t>0</w:t>
            </w:r>
            <w:r w:rsidR="008025D0">
              <w:rPr>
                <w:rStyle w:val="ad"/>
                <w:lang w:val="uk-UA"/>
              </w:rPr>
              <w:t>7</w:t>
            </w:r>
            <w:r w:rsidRPr="001D14B2">
              <w:rPr>
                <w:rStyle w:val="ad"/>
              </w:rPr>
              <w:t xml:space="preserve">» </w:t>
            </w:r>
            <w:r w:rsidR="00FC4B51">
              <w:rPr>
                <w:rStyle w:val="ad"/>
                <w:lang w:val="uk-UA"/>
              </w:rPr>
              <w:t>червня</w:t>
            </w:r>
            <w:r w:rsidRPr="001D14B2">
              <w:rPr>
                <w:rStyle w:val="ad"/>
              </w:rPr>
              <w:t xml:space="preserve">  20</w:t>
            </w:r>
            <w:r w:rsidR="001729EF" w:rsidRPr="001D14B2">
              <w:rPr>
                <w:rStyle w:val="ad"/>
              </w:rPr>
              <w:t>2</w:t>
            </w:r>
            <w:r w:rsidR="00604A01">
              <w:rPr>
                <w:rStyle w:val="ad"/>
                <w:lang w:val="uk-UA"/>
              </w:rPr>
              <w:t>3</w:t>
            </w:r>
            <w:r w:rsidRPr="001D14B2">
              <w:rPr>
                <w:rStyle w:val="ad"/>
              </w:rPr>
              <w:t>року</w:t>
            </w:r>
          </w:p>
        </w:tc>
      </w:tr>
      <w:tr w:rsidR="00C050DC" w:rsidRPr="001D14B2" w:rsidTr="001729EF">
        <w:tc>
          <w:tcPr>
            <w:tcW w:w="4781" w:type="dxa"/>
            <w:tcBorders>
              <w:top w:val="nil"/>
              <w:left w:val="nil"/>
              <w:bottom w:val="nil"/>
              <w:right w:val="nil"/>
            </w:tcBorders>
          </w:tcPr>
          <w:p w:rsidR="00C050DC" w:rsidRPr="001D14B2" w:rsidRDefault="00C050DC" w:rsidP="000F29EF">
            <w:pPr>
              <w:rPr>
                <w:b/>
                <w:bCs/>
              </w:rPr>
            </w:pPr>
          </w:p>
        </w:tc>
        <w:tc>
          <w:tcPr>
            <w:tcW w:w="4819" w:type="dxa"/>
            <w:tcBorders>
              <w:top w:val="nil"/>
              <w:left w:val="nil"/>
              <w:bottom w:val="nil"/>
              <w:right w:val="nil"/>
            </w:tcBorders>
          </w:tcPr>
          <w:p w:rsidR="00724270" w:rsidRPr="001D14B2" w:rsidRDefault="00724270" w:rsidP="000F29EF">
            <w:pPr>
              <w:pStyle w:val="a3"/>
              <w:jc w:val="both"/>
              <w:rPr>
                <w:lang w:val="uk-UA"/>
              </w:rPr>
            </w:pPr>
          </w:p>
          <w:p w:rsidR="00C050DC" w:rsidRPr="001D14B2" w:rsidRDefault="00C050DC" w:rsidP="000F29EF">
            <w:pPr>
              <w:pStyle w:val="a3"/>
              <w:jc w:val="both"/>
              <w:rPr>
                <w:bCs/>
                <w:lang w:val="uk-UA"/>
              </w:rPr>
            </w:pPr>
            <w:r w:rsidRPr="001D14B2">
              <w:rPr>
                <w:lang w:val="uk-UA"/>
              </w:rPr>
              <w:t xml:space="preserve">_________________ </w:t>
            </w:r>
            <w:r w:rsidR="001729EF" w:rsidRPr="001D14B2">
              <w:rPr>
                <w:lang w:val="uk-UA"/>
              </w:rPr>
              <w:t>М.А. Корчинська</w:t>
            </w:r>
          </w:p>
          <w:p w:rsidR="00C050DC" w:rsidRPr="001D14B2" w:rsidRDefault="00C050DC" w:rsidP="000F29EF">
            <w:r w:rsidRPr="001D14B2">
              <w:t xml:space="preserve">                    м.п.</w:t>
            </w:r>
          </w:p>
        </w:tc>
      </w:tr>
    </w:tbl>
    <w:p w:rsidR="00C050DC" w:rsidRPr="001D14B2" w:rsidRDefault="00C050DC" w:rsidP="00C050DC">
      <w:pPr>
        <w:ind w:left="320"/>
        <w:jc w:val="right"/>
      </w:pPr>
    </w:p>
    <w:p w:rsidR="00C050DC" w:rsidRPr="001D14B2" w:rsidRDefault="00C050DC" w:rsidP="00C050DC">
      <w:pPr>
        <w:ind w:left="320"/>
        <w:jc w:val="center"/>
        <w:rPr>
          <w:b/>
          <w:bCs/>
        </w:rPr>
      </w:pPr>
    </w:p>
    <w:p w:rsidR="00C050DC" w:rsidRPr="001D14B2" w:rsidRDefault="00C050DC" w:rsidP="00C050DC">
      <w:pPr>
        <w:ind w:left="320"/>
        <w:jc w:val="center"/>
        <w:rPr>
          <w:b/>
          <w:bCs/>
        </w:rPr>
      </w:pPr>
    </w:p>
    <w:p w:rsidR="00C050DC" w:rsidRPr="001D14B2" w:rsidRDefault="00C050DC" w:rsidP="00C050DC">
      <w:pPr>
        <w:ind w:right="-2"/>
        <w:jc w:val="center"/>
        <w:rPr>
          <w:bCs/>
        </w:rPr>
      </w:pPr>
    </w:p>
    <w:p w:rsidR="000538C8" w:rsidRPr="001D14B2" w:rsidRDefault="000538C8" w:rsidP="00C050DC">
      <w:pPr>
        <w:ind w:right="-2"/>
        <w:jc w:val="center"/>
        <w:rPr>
          <w:bCs/>
        </w:rPr>
      </w:pPr>
    </w:p>
    <w:p w:rsidR="000538C8" w:rsidRPr="001D14B2" w:rsidRDefault="000538C8" w:rsidP="00C050DC">
      <w:pPr>
        <w:ind w:right="-2"/>
        <w:jc w:val="center"/>
        <w:rPr>
          <w:bCs/>
        </w:rPr>
      </w:pPr>
    </w:p>
    <w:p w:rsidR="00C050DC" w:rsidRPr="001D14B2" w:rsidRDefault="00C050DC" w:rsidP="00C050DC">
      <w:pPr>
        <w:ind w:right="-2"/>
        <w:jc w:val="center"/>
        <w:rPr>
          <w:bCs/>
        </w:rPr>
      </w:pPr>
    </w:p>
    <w:tbl>
      <w:tblPr>
        <w:tblW w:w="0" w:type="auto"/>
        <w:tblLayout w:type="fixed"/>
        <w:tblLook w:val="04A0" w:firstRow="1" w:lastRow="0" w:firstColumn="1" w:lastColumn="0" w:noHBand="0" w:noVBand="1"/>
      </w:tblPr>
      <w:tblGrid>
        <w:gridCol w:w="9847"/>
      </w:tblGrid>
      <w:tr w:rsidR="00C050DC" w:rsidRPr="001D14B2" w:rsidTr="001729EF">
        <w:trPr>
          <w:trHeight w:val="540"/>
        </w:trPr>
        <w:tc>
          <w:tcPr>
            <w:tcW w:w="9847" w:type="dxa"/>
            <w:hideMark/>
          </w:tcPr>
          <w:p w:rsidR="00C050DC" w:rsidRDefault="00C050DC" w:rsidP="001729EF">
            <w:pPr>
              <w:ind w:right="-2"/>
              <w:jc w:val="center"/>
              <w:rPr>
                <w:b/>
                <w:bCs/>
                <w:sz w:val="28"/>
                <w:szCs w:val="28"/>
              </w:rPr>
            </w:pPr>
            <w:r w:rsidRPr="003D53A6">
              <w:rPr>
                <w:b/>
                <w:bCs/>
                <w:sz w:val="28"/>
                <w:szCs w:val="28"/>
              </w:rPr>
              <w:t>ТЕНДЕРНА ДОКУМЕНТАЦІЯ</w:t>
            </w:r>
          </w:p>
          <w:p w:rsidR="008025D0" w:rsidRDefault="008025D0" w:rsidP="001729EF">
            <w:pPr>
              <w:ind w:right="-2"/>
              <w:jc w:val="center"/>
              <w:rPr>
                <w:b/>
                <w:bCs/>
                <w:sz w:val="28"/>
                <w:szCs w:val="28"/>
              </w:rPr>
            </w:pPr>
          </w:p>
          <w:p w:rsidR="008025D0" w:rsidRPr="008025D0" w:rsidRDefault="008025D0" w:rsidP="001729EF">
            <w:pPr>
              <w:ind w:right="-2"/>
              <w:jc w:val="center"/>
              <w:rPr>
                <w:b/>
                <w:bCs/>
                <w:sz w:val="28"/>
                <w:szCs w:val="28"/>
                <w:lang w:val="uk-UA"/>
              </w:rPr>
            </w:pPr>
            <w:r w:rsidRPr="008025D0">
              <w:rPr>
                <w:b/>
                <w:bCs/>
                <w:color w:val="FF0000"/>
                <w:sz w:val="28"/>
                <w:szCs w:val="28"/>
                <w:lang w:val="uk-UA"/>
              </w:rPr>
              <w:t xml:space="preserve">Нова редакція </w:t>
            </w:r>
          </w:p>
        </w:tc>
      </w:tr>
    </w:tbl>
    <w:p w:rsidR="00C050DC" w:rsidRPr="001D14B2" w:rsidRDefault="00C050DC" w:rsidP="00C050DC">
      <w:pPr>
        <w:ind w:right="-2"/>
        <w:jc w:val="center"/>
        <w:rPr>
          <w:bCs/>
        </w:rPr>
      </w:pPr>
      <w:r w:rsidRPr="001D14B2">
        <w:rPr>
          <w:bCs/>
        </w:rPr>
        <w:t>на закупівлю по предмету</w:t>
      </w:r>
    </w:p>
    <w:p w:rsidR="00C050DC" w:rsidRPr="001D14B2" w:rsidRDefault="00C050DC" w:rsidP="00D61B59">
      <w:pPr>
        <w:widowControl w:val="0"/>
        <w:autoSpaceDE w:val="0"/>
        <w:autoSpaceDN w:val="0"/>
        <w:adjustRightInd w:val="0"/>
        <w:jc w:val="center"/>
        <w:rPr>
          <w:b/>
          <w:bCs/>
          <w:lang w:val="uk-UA"/>
        </w:rPr>
      </w:pPr>
    </w:p>
    <w:p w:rsidR="00877266" w:rsidRDefault="005149AA" w:rsidP="00201108">
      <w:pPr>
        <w:ind w:right="-2"/>
        <w:jc w:val="center"/>
        <w:rPr>
          <w:b/>
          <w:sz w:val="32"/>
          <w:szCs w:val="32"/>
        </w:rPr>
      </w:pPr>
      <w:r w:rsidRPr="005149AA">
        <w:rPr>
          <w:b/>
          <w:sz w:val="32"/>
          <w:szCs w:val="32"/>
        </w:rPr>
        <w:t>Електричні побутові прилади</w:t>
      </w:r>
      <w:r>
        <w:rPr>
          <w:b/>
          <w:sz w:val="32"/>
          <w:szCs w:val="32"/>
          <w:lang w:val="uk-UA"/>
        </w:rPr>
        <w:t>,</w:t>
      </w:r>
      <w:r w:rsidR="00877266" w:rsidRPr="00877266">
        <w:rPr>
          <w:b/>
          <w:sz w:val="32"/>
          <w:szCs w:val="32"/>
        </w:rPr>
        <w:t xml:space="preserve"> </w:t>
      </w:r>
    </w:p>
    <w:p w:rsidR="00D0081A" w:rsidRDefault="00877266" w:rsidP="00201108">
      <w:pPr>
        <w:ind w:right="-2"/>
        <w:jc w:val="center"/>
        <w:rPr>
          <w:b/>
          <w:sz w:val="32"/>
          <w:szCs w:val="32"/>
        </w:rPr>
      </w:pPr>
      <w:r w:rsidRPr="00877266">
        <w:rPr>
          <w:b/>
          <w:sz w:val="32"/>
          <w:szCs w:val="32"/>
        </w:rPr>
        <w:t>код за ДК 021:2015 - 39710000-2 - Електричні побутові прилади</w:t>
      </w:r>
    </w:p>
    <w:p w:rsidR="00201108" w:rsidRPr="000604CE" w:rsidRDefault="00D0081A" w:rsidP="00201108">
      <w:pPr>
        <w:ind w:right="-2"/>
        <w:jc w:val="center"/>
      </w:pPr>
      <w:r w:rsidRPr="00D0081A">
        <w:rPr>
          <w:b/>
          <w:sz w:val="32"/>
          <w:szCs w:val="32"/>
        </w:rPr>
        <w:t xml:space="preserve"> </w:t>
      </w:r>
      <w:r w:rsidR="00201108" w:rsidRPr="001D14B2">
        <w:t>за</w:t>
      </w:r>
      <w:r w:rsidR="00201108" w:rsidRPr="000604CE">
        <w:t xml:space="preserve"> </w:t>
      </w:r>
      <w:r w:rsidR="00201108" w:rsidRPr="001D14B2">
        <w:t>процедурою</w:t>
      </w:r>
    </w:p>
    <w:p w:rsidR="00201108" w:rsidRPr="000604CE" w:rsidRDefault="00201108" w:rsidP="00201108">
      <w:pPr>
        <w:ind w:right="-2"/>
        <w:jc w:val="center"/>
      </w:pPr>
    </w:p>
    <w:p w:rsidR="003D53A6" w:rsidRPr="000604CE" w:rsidRDefault="003D53A6" w:rsidP="00201108">
      <w:pPr>
        <w:ind w:right="-2"/>
        <w:jc w:val="center"/>
      </w:pPr>
    </w:p>
    <w:p w:rsidR="00201108" w:rsidRPr="000604CE" w:rsidRDefault="00201108" w:rsidP="00201108">
      <w:pPr>
        <w:ind w:right="-2"/>
        <w:jc w:val="center"/>
      </w:pPr>
    </w:p>
    <w:tbl>
      <w:tblPr>
        <w:tblW w:w="9847" w:type="dxa"/>
        <w:tblLayout w:type="fixed"/>
        <w:tblLook w:val="04A0" w:firstRow="1" w:lastRow="0" w:firstColumn="1" w:lastColumn="0" w:noHBand="0" w:noVBand="1"/>
      </w:tblPr>
      <w:tblGrid>
        <w:gridCol w:w="9847"/>
      </w:tblGrid>
      <w:tr w:rsidR="00201108" w:rsidRPr="001D14B2" w:rsidTr="001729EF">
        <w:tc>
          <w:tcPr>
            <w:tcW w:w="9847" w:type="dxa"/>
            <w:hideMark/>
          </w:tcPr>
          <w:p w:rsidR="001729EF" w:rsidRPr="003D53A6" w:rsidRDefault="001729EF" w:rsidP="001729EF">
            <w:pPr>
              <w:ind w:right="-2"/>
              <w:jc w:val="center"/>
              <w:rPr>
                <w:b/>
                <w:bCs/>
                <w:sz w:val="20"/>
                <w:szCs w:val="20"/>
                <w:lang w:val="uk-UA"/>
              </w:rPr>
            </w:pPr>
            <w:r w:rsidRPr="003D53A6">
              <w:rPr>
                <w:b/>
                <w:bCs/>
                <w:sz w:val="20"/>
                <w:szCs w:val="20"/>
              </w:rPr>
              <w:t>ВІДКРИТІ</w:t>
            </w:r>
            <w:r w:rsidRPr="003D53A6">
              <w:rPr>
                <w:b/>
                <w:bCs/>
                <w:sz w:val="20"/>
                <w:szCs w:val="20"/>
                <w:lang w:val="en-US"/>
              </w:rPr>
              <w:t xml:space="preserve"> </w:t>
            </w:r>
            <w:r w:rsidRPr="003D53A6">
              <w:rPr>
                <w:b/>
                <w:bCs/>
                <w:sz w:val="20"/>
                <w:szCs w:val="20"/>
              </w:rPr>
              <w:t>ТОРГИ</w:t>
            </w:r>
            <w:r w:rsidR="0062744B" w:rsidRPr="003D53A6">
              <w:rPr>
                <w:b/>
                <w:bCs/>
                <w:sz w:val="20"/>
                <w:szCs w:val="20"/>
                <w:lang w:val="en-US"/>
              </w:rPr>
              <w:t xml:space="preserve"> </w:t>
            </w:r>
            <w:r w:rsidR="0062744B" w:rsidRPr="003D53A6">
              <w:rPr>
                <w:b/>
                <w:bCs/>
                <w:sz w:val="20"/>
                <w:szCs w:val="20"/>
                <w:lang w:val="uk-UA"/>
              </w:rPr>
              <w:t>З ОСОБЛИВОСТЯМИ</w:t>
            </w:r>
          </w:p>
          <w:p w:rsidR="00201108" w:rsidRPr="001D14B2" w:rsidRDefault="00201108" w:rsidP="001729EF">
            <w:pPr>
              <w:ind w:right="-2"/>
              <w:jc w:val="center"/>
              <w:rPr>
                <w:bCs/>
                <w:lang w:val="en-US"/>
              </w:rPr>
            </w:pPr>
          </w:p>
        </w:tc>
      </w:tr>
    </w:tbl>
    <w:p w:rsidR="00BA3CCF" w:rsidRPr="001D14B2"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Pr="001D14B2"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Pr="001D14B2" w:rsidRDefault="00BA3CCF" w:rsidP="00BA3CCF">
      <w:pPr>
        <w:widowControl w:val="0"/>
        <w:autoSpaceDE w:val="0"/>
        <w:autoSpaceDN w:val="0"/>
        <w:adjustRightInd w:val="0"/>
        <w:jc w:val="center"/>
        <w:rPr>
          <w:rFonts w:ascii="Times New Roman CYR" w:hAnsi="Times New Roman CYR" w:cs="Times New Roman CYR"/>
          <w:b/>
          <w:bCs/>
          <w:lang w:val="uk-UA"/>
        </w:rPr>
      </w:pPr>
    </w:p>
    <w:p w:rsidR="00B0593B" w:rsidRPr="001D14B2" w:rsidRDefault="00B0593B" w:rsidP="00BA3CCF">
      <w:pPr>
        <w:widowControl w:val="0"/>
        <w:autoSpaceDE w:val="0"/>
        <w:autoSpaceDN w:val="0"/>
        <w:adjustRightInd w:val="0"/>
        <w:jc w:val="center"/>
        <w:rPr>
          <w:rFonts w:ascii="Times New Roman CYR" w:hAnsi="Times New Roman CYR" w:cs="Times New Roman CYR"/>
          <w:b/>
          <w:bCs/>
          <w:lang w:val="uk-UA"/>
        </w:rPr>
      </w:pPr>
    </w:p>
    <w:p w:rsidR="00724270" w:rsidRDefault="00724270" w:rsidP="00BA3CCF">
      <w:pPr>
        <w:widowControl w:val="0"/>
        <w:autoSpaceDE w:val="0"/>
        <w:autoSpaceDN w:val="0"/>
        <w:adjustRightInd w:val="0"/>
        <w:jc w:val="center"/>
        <w:rPr>
          <w:rFonts w:ascii="Times New Roman CYR" w:hAnsi="Times New Roman CYR" w:cs="Times New Roman CYR"/>
          <w:b/>
          <w:bCs/>
          <w:lang w:val="uk-UA"/>
        </w:rPr>
      </w:pPr>
    </w:p>
    <w:p w:rsidR="003D53A6" w:rsidRPr="001D14B2" w:rsidRDefault="003D53A6" w:rsidP="00BA3CCF">
      <w:pPr>
        <w:widowControl w:val="0"/>
        <w:autoSpaceDE w:val="0"/>
        <w:autoSpaceDN w:val="0"/>
        <w:adjustRightInd w:val="0"/>
        <w:jc w:val="center"/>
        <w:rPr>
          <w:rFonts w:ascii="Times New Roman CYR" w:hAnsi="Times New Roman CYR" w:cs="Times New Roman CYR"/>
          <w:b/>
          <w:bCs/>
          <w:lang w:val="uk-UA"/>
        </w:rPr>
      </w:pPr>
    </w:p>
    <w:p w:rsidR="00AC1AED" w:rsidRPr="001D14B2"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Pr="001D14B2"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3D53A6" w:rsidRPr="001D14B2" w:rsidRDefault="003D53A6" w:rsidP="00BA3CCF">
      <w:pPr>
        <w:widowControl w:val="0"/>
        <w:autoSpaceDE w:val="0"/>
        <w:autoSpaceDN w:val="0"/>
        <w:adjustRightInd w:val="0"/>
        <w:jc w:val="center"/>
        <w:rPr>
          <w:rFonts w:ascii="Times New Roman CYR" w:hAnsi="Times New Roman CYR" w:cs="Times New Roman CYR"/>
          <w:b/>
          <w:bCs/>
          <w:lang w:val="uk-UA"/>
        </w:rPr>
      </w:pPr>
    </w:p>
    <w:p w:rsidR="00AC1AED" w:rsidRPr="001D14B2"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Pr="001D14B2" w:rsidRDefault="00AC1AED" w:rsidP="00BA3CCF">
      <w:pPr>
        <w:widowControl w:val="0"/>
        <w:autoSpaceDE w:val="0"/>
        <w:autoSpaceDN w:val="0"/>
        <w:adjustRightInd w:val="0"/>
        <w:jc w:val="center"/>
        <w:rPr>
          <w:rFonts w:ascii="Times New Roman CYR" w:hAnsi="Times New Roman CYR" w:cs="Times New Roman CYR"/>
          <w:b/>
          <w:bCs/>
          <w:lang w:val="uk-UA"/>
        </w:rPr>
      </w:pPr>
    </w:p>
    <w:p w:rsidR="00724270" w:rsidRPr="001D14B2" w:rsidRDefault="00724270" w:rsidP="00BA3CCF">
      <w:pPr>
        <w:widowControl w:val="0"/>
        <w:autoSpaceDE w:val="0"/>
        <w:autoSpaceDN w:val="0"/>
        <w:adjustRightInd w:val="0"/>
        <w:jc w:val="center"/>
        <w:rPr>
          <w:rFonts w:ascii="Times New Roman CYR" w:hAnsi="Times New Roman CYR" w:cs="Times New Roman CYR"/>
          <w:b/>
          <w:bCs/>
          <w:lang w:val="uk-UA"/>
        </w:rPr>
      </w:pPr>
    </w:p>
    <w:p w:rsidR="000538C8" w:rsidRPr="001D14B2" w:rsidRDefault="000538C8" w:rsidP="00BA3CCF">
      <w:pPr>
        <w:widowControl w:val="0"/>
        <w:autoSpaceDE w:val="0"/>
        <w:autoSpaceDN w:val="0"/>
        <w:adjustRightInd w:val="0"/>
        <w:jc w:val="center"/>
        <w:rPr>
          <w:rFonts w:ascii="Times New Roman CYR" w:hAnsi="Times New Roman CYR" w:cs="Times New Roman CYR"/>
          <w:b/>
          <w:bCs/>
          <w:lang w:val="uk-UA"/>
        </w:rPr>
      </w:pPr>
    </w:p>
    <w:p w:rsidR="00BA3CCF" w:rsidRPr="001D14B2" w:rsidRDefault="00BA3CCF" w:rsidP="00BA3CCF">
      <w:pPr>
        <w:widowControl w:val="0"/>
        <w:autoSpaceDE w:val="0"/>
        <w:autoSpaceDN w:val="0"/>
        <w:adjustRightInd w:val="0"/>
        <w:rPr>
          <w:rFonts w:ascii="Times New Roman CYR" w:hAnsi="Times New Roman CYR" w:cs="Times New Roman CYR"/>
          <w:b/>
          <w:bCs/>
          <w:lang w:val="uk-UA"/>
        </w:rPr>
      </w:pPr>
    </w:p>
    <w:p w:rsidR="00C72654" w:rsidRPr="001D14B2" w:rsidRDefault="00C72654" w:rsidP="00BA3CCF">
      <w:pPr>
        <w:widowControl w:val="0"/>
        <w:autoSpaceDE w:val="0"/>
        <w:autoSpaceDN w:val="0"/>
        <w:adjustRightInd w:val="0"/>
        <w:rPr>
          <w:rFonts w:ascii="Times New Roman CYR" w:hAnsi="Times New Roman CYR" w:cs="Times New Roman CYR"/>
          <w:b/>
          <w:bCs/>
          <w:lang w:val="uk-UA"/>
        </w:rPr>
      </w:pPr>
    </w:p>
    <w:p w:rsidR="00BA3CCF" w:rsidRDefault="00BA3CCF" w:rsidP="00BA3CCF">
      <w:pPr>
        <w:widowControl w:val="0"/>
        <w:autoSpaceDE w:val="0"/>
        <w:autoSpaceDN w:val="0"/>
        <w:adjustRightInd w:val="0"/>
        <w:rPr>
          <w:rFonts w:ascii="Times New Roman CYR" w:hAnsi="Times New Roman CYR" w:cs="Times New Roman CYR"/>
          <w:b/>
          <w:bCs/>
          <w:sz w:val="22"/>
          <w:szCs w:val="22"/>
          <w:lang w:val="uk-UA"/>
        </w:rPr>
      </w:pPr>
    </w:p>
    <w:p w:rsidR="001D14B2" w:rsidRDefault="001D14B2" w:rsidP="00BA3CCF">
      <w:pPr>
        <w:widowControl w:val="0"/>
        <w:autoSpaceDE w:val="0"/>
        <w:autoSpaceDN w:val="0"/>
        <w:adjustRightInd w:val="0"/>
        <w:rPr>
          <w:rFonts w:ascii="Times New Roman CYR" w:hAnsi="Times New Roman CYR" w:cs="Times New Roman CYR"/>
          <w:b/>
          <w:bCs/>
          <w:sz w:val="22"/>
          <w:szCs w:val="22"/>
          <w:lang w:val="uk-UA"/>
        </w:rPr>
      </w:pPr>
    </w:p>
    <w:p w:rsidR="001D14B2" w:rsidRDefault="001D14B2" w:rsidP="00BA3CCF">
      <w:pPr>
        <w:widowControl w:val="0"/>
        <w:autoSpaceDE w:val="0"/>
        <w:autoSpaceDN w:val="0"/>
        <w:adjustRightInd w:val="0"/>
        <w:rPr>
          <w:rFonts w:ascii="Times New Roman CYR" w:hAnsi="Times New Roman CYR" w:cs="Times New Roman CYR"/>
          <w:b/>
          <w:bCs/>
          <w:sz w:val="22"/>
          <w:szCs w:val="22"/>
          <w:lang w:val="uk-UA"/>
        </w:rPr>
      </w:pPr>
    </w:p>
    <w:p w:rsidR="00877266" w:rsidRDefault="00877266" w:rsidP="00BA3CCF">
      <w:pPr>
        <w:widowControl w:val="0"/>
        <w:autoSpaceDE w:val="0"/>
        <w:autoSpaceDN w:val="0"/>
        <w:adjustRightInd w:val="0"/>
        <w:rPr>
          <w:rFonts w:ascii="Times New Roman CYR" w:hAnsi="Times New Roman CYR" w:cs="Times New Roman CYR"/>
          <w:b/>
          <w:bCs/>
          <w:sz w:val="22"/>
          <w:szCs w:val="22"/>
          <w:lang w:val="uk-UA"/>
        </w:rPr>
      </w:pPr>
    </w:p>
    <w:p w:rsidR="00D0081A" w:rsidRDefault="00D0081A" w:rsidP="00BA3CCF">
      <w:pPr>
        <w:widowControl w:val="0"/>
        <w:autoSpaceDE w:val="0"/>
        <w:autoSpaceDN w:val="0"/>
        <w:adjustRightInd w:val="0"/>
        <w:rPr>
          <w:rFonts w:ascii="Times New Roman CYR" w:hAnsi="Times New Roman CYR" w:cs="Times New Roman CYR"/>
          <w:b/>
          <w:bCs/>
          <w:sz w:val="22"/>
          <w:szCs w:val="22"/>
          <w:lang w:val="uk-UA"/>
        </w:rPr>
      </w:pPr>
    </w:p>
    <w:p w:rsidR="00253308" w:rsidRPr="001D14B2" w:rsidRDefault="00BA3CCF" w:rsidP="00001C77">
      <w:pPr>
        <w:widowControl w:val="0"/>
        <w:tabs>
          <w:tab w:val="left" w:pos="3510"/>
        </w:tabs>
        <w:autoSpaceDE w:val="0"/>
        <w:autoSpaceDN w:val="0"/>
        <w:adjustRightInd w:val="0"/>
        <w:rPr>
          <w:sz w:val="22"/>
          <w:szCs w:val="22"/>
          <w:lang w:val="uk-UA"/>
        </w:rPr>
      </w:pPr>
      <w:r w:rsidRPr="001D14B2">
        <w:rPr>
          <w:sz w:val="22"/>
          <w:szCs w:val="22"/>
          <w:lang w:val="uk-UA"/>
        </w:rPr>
        <w:tab/>
      </w:r>
      <w:r w:rsidR="00201108" w:rsidRPr="001D14B2">
        <w:rPr>
          <w:sz w:val="22"/>
          <w:szCs w:val="22"/>
          <w:lang w:val="uk-UA"/>
        </w:rPr>
        <w:t xml:space="preserve">   </w:t>
      </w:r>
      <w:r w:rsidR="000425ED" w:rsidRPr="001D14B2">
        <w:rPr>
          <w:sz w:val="22"/>
          <w:szCs w:val="22"/>
          <w:lang w:val="uk-UA"/>
        </w:rPr>
        <w:t xml:space="preserve">    </w:t>
      </w:r>
      <w:r w:rsidR="00201108" w:rsidRPr="001D14B2">
        <w:rPr>
          <w:sz w:val="22"/>
          <w:szCs w:val="22"/>
          <w:lang w:val="uk-UA"/>
        </w:rPr>
        <w:t>с</w:t>
      </w:r>
      <w:r w:rsidRPr="001D14B2">
        <w:rPr>
          <w:sz w:val="22"/>
          <w:szCs w:val="22"/>
          <w:lang w:val="uk-UA"/>
        </w:rPr>
        <w:t>м</w:t>
      </w:r>
      <w:r w:rsidR="00201108" w:rsidRPr="001D14B2">
        <w:rPr>
          <w:sz w:val="22"/>
          <w:szCs w:val="22"/>
          <w:lang w:val="uk-UA"/>
        </w:rPr>
        <w:t>т</w:t>
      </w:r>
      <w:r w:rsidRPr="001D14B2">
        <w:rPr>
          <w:sz w:val="22"/>
          <w:szCs w:val="22"/>
          <w:lang w:val="uk-UA"/>
        </w:rPr>
        <w:t xml:space="preserve">. </w:t>
      </w:r>
      <w:r w:rsidR="00201108" w:rsidRPr="001D14B2">
        <w:rPr>
          <w:sz w:val="22"/>
          <w:szCs w:val="22"/>
          <w:lang w:val="uk-UA"/>
        </w:rPr>
        <w:t>Окни</w:t>
      </w:r>
      <w:r w:rsidRPr="001D14B2">
        <w:rPr>
          <w:sz w:val="22"/>
          <w:szCs w:val="22"/>
          <w:lang w:val="uk-UA"/>
        </w:rPr>
        <w:t xml:space="preserve"> – 20</w:t>
      </w:r>
      <w:r w:rsidR="00124A73" w:rsidRPr="001D14B2">
        <w:rPr>
          <w:sz w:val="22"/>
          <w:szCs w:val="22"/>
          <w:lang w:val="uk-UA"/>
        </w:rPr>
        <w:t>2</w:t>
      </w:r>
      <w:r w:rsidR="003D53A6">
        <w:rPr>
          <w:sz w:val="22"/>
          <w:szCs w:val="22"/>
          <w:lang w:val="uk-UA"/>
        </w:rPr>
        <w:t>3</w:t>
      </w:r>
    </w:p>
    <w:tbl>
      <w:tblPr>
        <w:tblW w:w="10062" w:type="dxa"/>
        <w:jc w:val="center"/>
        <w:tblCellMar>
          <w:top w:w="15" w:type="dxa"/>
          <w:left w:w="15" w:type="dxa"/>
          <w:bottom w:w="15" w:type="dxa"/>
          <w:right w:w="15" w:type="dxa"/>
        </w:tblCellMar>
        <w:tblLook w:val="0000" w:firstRow="0" w:lastRow="0" w:firstColumn="0" w:lastColumn="0" w:noHBand="0" w:noVBand="0"/>
      </w:tblPr>
      <w:tblGrid>
        <w:gridCol w:w="486"/>
        <w:gridCol w:w="2772"/>
        <w:gridCol w:w="6804"/>
      </w:tblGrid>
      <w:tr w:rsidR="00253308" w:rsidRPr="001D14B2" w:rsidTr="001D14B2">
        <w:trPr>
          <w:trHeight w:val="263"/>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1D14B2" w:rsidRDefault="00253308" w:rsidP="004979E0">
            <w:pPr>
              <w:pStyle w:val="ac"/>
              <w:jc w:val="center"/>
              <w:rPr>
                <w:sz w:val="22"/>
                <w:szCs w:val="22"/>
                <w:lang w:val="uk-UA"/>
              </w:rPr>
            </w:pPr>
            <w:r w:rsidRPr="001D14B2">
              <w:rPr>
                <w:sz w:val="22"/>
                <w:szCs w:val="22"/>
                <w:lang w:val="uk-UA"/>
              </w:rPr>
              <w:lastRenderedPageBreak/>
              <w:t>№</w:t>
            </w:r>
          </w:p>
        </w:tc>
        <w:tc>
          <w:tcPr>
            <w:tcW w:w="9576"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1D14B2" w:rsidRDefault="008D02AD" w:rsidP="004979E0">
            <w:pPr>
              <w:pStyle w:val="ac"/>
              <w:jc w:val="center"/>
              <w:rPr>
                <w:b/>
                <w:sz w:val="22"/>
                <w:szCs w:val="22"/>
                <w:lang w:val="uk-UA"/>
              </w:rPr>
            </w:pPr>
            <w:r w:rsidRPr="001D14B2">
              <w:rPr>
                <w:b/>
                <w:sz w:val="22"/>
                <w:szCs w:val="22"/>
                <w:lang w:val="uk-UA"/>
              </w:rPr>
              <w:t xml:space="preserve">І. </w:t>
            </w:r>
            <w:r w:rsidR="00253308" w:rsidRPr="001D14B2">
              <w:rPr>
                <w:b/>
                <w:sz w:val="22"/>
                <w:szCs w:val="22"/>
                <w:lang w:val="uk-UA"/>
              </w:rPr>
              <w:t>Загальні положення</w:t>
            </w:r>
          </w:p>
        </w:tc>
      </w:tr>
      <w:tr w:rsidR="00253308" w:rsidRPr="001D14B2" w:rsidTr="001D14B2">
        <w:trPr>
          <w:trHeight w:val="254"/>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1D14B2" w:rsidRDefault="00253308" w:rsidP="004979E0">
            <w:pPr>
              <w:pStyle w:val="ac"/>
              <w:jc w:val="center"/>
              <w:rPr>
                <w:i/>
                <w:sz w:val="22"/>
                <w:szCs w:val="22"/>
                <w:lang w:val="uk-UA"/>
              </w:rPr>
            </w:pPr>
            <w:r w:rsidRPr="001D14B2">
              <w:rPr>
                <w:i/>
                <w:sz w:val="22"/>
                <w:szCs w:val="22"/>
                <w:lang w:val="uk-UA"/>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1D14B2" w:rsidRDefault="00253308" w:rsidP="004979E0">
            <w:pPr>
              <w:pStyle w:val="ac"/>
              <w:jc w:val="center"/>
              <w:rPr>
                <w:i/>
                <w:sz w:val="22"/>
                <w:szCs w:val="22"/>
                <w:lang w:val="uk-UA"/>
              </w:rPr>
            </w:pPr>
            <w:r w:rsidRPr="001D14B2">
              <w:rPr>
                <w:i/>
                <w:sz w:val="22"/>
                <w:szCs w:val="22"/>
                <w:lang w:val="uk-UA"/>
              </w:rPr>
              <w:t>2</w:t>
            </w:r>
          </w:p>
        </w:tc>
        <w:tc>
          <w:tcPr>
            <w:tcW w:w="6804"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rsidR="00253308" w:rsidRPr="001D14B2" w:rsidRDefault="00253308" w:rsidP="004979E0">
            <w:pPr>
              <w:pStyle w:val="ac"/>
              <w:jc w:val="center"/>
              <w:rPr>
                <w:i/>
                <w:sz w:val="22"/>
                <w:szCs w:val="22"/>
                <w:lang w:val="uk-UA"/>
              </w:rPr>
            </w:pPr>
            <w:r w:rsidRPr="001D14B2">
              <w:rPr>
                <w:i/>
                <w:sz w:val="22"/>
                <w:szCs w:val="22"/>
                <w:lang w:val="uk-UA"/>
              </w:rPr>
              <w:t>3</w:t>
            </w:r>
          </w:p>
        </w:tc>
      </w:tr>
      <w:tr w:rsidR="007D4E2F" w:rsidRPr="00F15DA1" w:rsidTr="001D14B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1D14B2" w:rsidRDefault="007D4E2F" w:rsidP="004979E0">
            <w:pPr>
              <w:pStyle w:val="ac"/>
              <w:rPr>
                <w:sz w:val="22"/>
                <w:szCs w:val="22"/>
                <w:lang w:val="uk-UA"/>
              </w:rPr>
            </w:pPr>
            <w:r w:rsidRPr="001D14B2">
              <w:rPr>
                <w:sz w:val="22"/>
                <w:szCs w:val="22"/>
                <w:lang w:val="uk-UA"/>
              </w:rPr>
              <w:t xml:space="preserve"> 1</w:t>
            </w:r>
          </w:p>
        </w:tc>
        <w:tc>
          <w:tcPr>
            <w:tcW w:w="2772"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1D14B2" w:rsidRDefault="007D4E2F" w:rsidP="004979E0">
            <w:pPr>
              <w:pStyle w:val="ac"/>
              <w:rPr>
                <w:b/>
                <w:sz w:val="22"/>
                <w:szCs w:val="22"/>
                <w:lang w:val="uk-UA"/>
              </w:rPr>
            </w:pPr>
            <w:r w:rsidRPr="001D14B2">
              <w:rPr>
                <w:b/>
                <w:sz w:val="22"/>
                <w:szCs w:val="22"/>
                <w:lang w:val="uk-UA"/>
              </w:rPr>
              <w:t>Терміни, які вживаються в тендерній документації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F15DA1" w:rsidRDefault="00F660F3" w:rsidP="00170AAE">
            <w:pPr>
              <w:pStyle w:val="ac"/>
              <w:jc w:val="both"/>
              <w:rPr>
                <w:sz w:val="20"/>
                <w:szCs w:val="20"/>
                <w:lang w:val="uk-UA" w:eastAsia="uk-UA"/>
              </w:rPr>
            </w:pPr>
            <w:r w:rsidRPr="00F15DA1">
              <w:rPr>
                <w:sz w:val="20"/>
                <w:szCs w:val="20"/>
                <w:lang w:val="uk-UA"/>
              </w:rPr>
              <w:t xml:space="preserve">Тендерну документацію розроблено відповідно до вимог </w:t>
            </w:r>
            <w:hyperlink r:id="rId8" w:history="1">
              <w:r w:rsidRPr="00F15DA1">
                <w:rPr>
                  <w:rStyle w:val="a5"/>
                  <w:sz w:val="20"/>
                  <w:szCs w:val="20"/>
                  <w:lang w:val="uk-UA"/>
                </w:rPr>
                <w:t>Закону</w:t>
              </w:r>
            </w:hyperlink>
            <w:r w:rsidRPr="00F15DA1">
              <w:rPr>
                <w:sz w:val="20"/>
                <w:szCs w:val="20"/>
                <w:lang w:val="uk-UA"/>
              </w:rPr>
              <w:t xml:space="preserve"> України «Про публічні закупівлі» (далі - Закон) та постанови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15DA1" w:rsidRPr="00F15DA1">
              <w:rPr>
                <w:sz w:val="20"/>
                <w:szCs w:val="20"/>
                <w:lang w:val="uk-UA"/>
              </w:rPr>
              <w:t>(зі змінами в останній редакції)</w:t>
            </w:r>
            <w:r w:rsidRPr="00F15DA1">
              <w:rPr>
                <w:sz w:val="20"/>
                <w:szCs w:val="20"/>
                <w:lang w:val="uk-UA"/>
              </w:rPr>
              <w:t>(далі – Особливості).</w:t>
            </w:r>
            <w:r w:rsidR="00170AAE" w:rsidRPr="00F15DA1">
              <w:rPr>
                <w:sz w:val="20"/>
                <w:szCs w:val="20"/>
                <w:lang w:val="uk-UA"/>
              </w:rPr>
              <w:t xml:space="preserve"> </w:t>
            </w:r>
            <w:r w:rsidRPr="00F15DA1">
              <w:rPr>
                <w:sz w:val="20"/>
                <w:szCs w:val="20"/>
                <w:lang w:val="uk-UA"/>
              </w:rPr>
              <w:t>Терміни вживаються у значенні, наведеному в Законі</w:t>
            </w:r>
            <w:r w:rsidR="00170AAE" w:rsidRPr="00F15DA1">
              <w:rPr>
                <w:sz w:val="20"/>
                <w:szCs w:val="20"/>
                <w:lang w:val="uk-UA"/>
              </w:rPr>
              <w:t xml:space="preserve"> та Особливостях</w:t>
            </w:r>
          </w:p>
        </w:tc>
      </w:tr>
      <w:tr w:rsidR="007D4E2F" w:rsidRPr="001D14B2" w:rsidTr="001D14B2">
        <w:trPr>
          <w:trHeight w:val="3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4979E0">
            <w:pPr>
              <w:pStyle w:val="ac"/>
              <w:rPr>
                <w:b/>
                <w:sz w:val="22"/>
                <w:szCs w:val="22"/>
                <w:lang w:val="uk-UA"/>
              </w:rPr>
            </w:pPr>
            <w:r w:rsidRPr="001D14B2">
              <w:rPr>
                <w:b/>
                <w:sz w:val="22"/>
                <w:szCs w:val="22"/>
                <w:lang w:val="uk-UA"/>
              </w:rPr>
              <w:t>2</w:t>
            </w:r>
          </w:p>
        </w:tc>
        <w:tc>
          <w:tcPr>
            <w:tcW w:w="2772"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4979E0">
            <w:pPr>
              <w:pStyle w:val="ac"/>
              <w:rPr>
                <w:b/>
                <w:sz w:val="22"/>
                <w:szCs w:val="22"/>
                <w:lang w:val="uk-UA"/>
              </w:rPr>
            </w:pPr>
            <w:r w:rsidRPr="001D14B2">
              <w:rPr>
                <w:b/>
                <w:sz w:val="22"/>
                <w:szCs w:val="22"/>
                <w:lang w:val="uk-UA"/>
              </w:rPr>
              <w:t>Інформація про замовника торгів</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4979E0">
            <w:pPr>
              <w:pStyle w:val="ac"/>
              <w:rPr>
                <w:b/>
                <w:sz w:val="22"/>
                <w:szCs w:val="22"/>
                <w:lang w:eastAsia="uk-UA"/>
              </w:rPr>
            </w:pPr>
          </w:p>
        </w:tc>
      </w:tr>
      <w:tr w:rsidR="007D4E2F" w:rsidRPr="001D14B2" w:rsidTr="001D14B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20" w:beforeAutospacing="0" w:after="120" w:afterAutospacing="0"/>
              <w:rPr>
                <w:sz w:val="22"/>
                <w:szCs w:val="22"/>
                <w:lang w:val="uk-UA"/>
              </w:rPr>
            </w:pPr>
            <w:r w:rsidRPr="001D14B2">
              <w:rPr>
                <w:color w:val="000000"/>
                <w:sz w:val="22"/>
                <w:szCs w:val="22"/>
                <w:lang w:val="uk-UA"/>
              </w:rPr>
              <w:t>2.1</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20" w:beforeAutospacing="0" w:after="120" w:afterAutospacing="0"/>
              <w:ind w:right="113"/>
              <w:jc w:val="both"/>
              <w:rPr>
                <w:sz w:val="22"/>
                <w:szCs w:val="22"/>
                <w:lang w:val="uk-UA"/>
              </w:rPr>
            </w:pPr>
            <w:r w:rsidRPr="001D14B2">
              <w:rPr>
                <w:color w:val="000000"/>
                <w:sz w:val="22"/>
                <w:szCs w:val="22"/>
                <w:lang w:val="uk-UA"/>
              </w:rPr>
              <w:t>повне найменування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B0593B">
            <w:pPr>
              <w:pStyle w:val="HTML"/>
              <w:jc w:val="both"/>
              <w:rPr>
                <w:rFonts w:ascii="Times New Roman" w:hAnsi="Times New Roman"/>
                <w:b/>
                <w:sz w:val="22"/>
                <w:szCs w:val="22"/>
                <w:lang w:val="uk-UA"/>
              </w:rPr>
            </w:pPr>
            <w:r w:rsidRPr="001D14B2">
              <w:rPr>
                <w:rFonts w:ascii="Times New Roman" w:hAnsi="Times New Roman"/>
                <w:b/>
                <w:sz w:val="22"/>
                <w:szCs w:val="22"/>
                <w:lang w:val="uk-UA"/>
              </w:rPr>
              <w:t xml:space="preserve">Відділ освіти, </w:t>
            </w:r>
            <w:r w:rsidR="00124A73" w:rsidRPr="001D14B2">
              <w:rPr>
                <w:rFonts w:ascii="Times New Roman" w:hAnsi="Times New Roman"/>
                <w:b/>
                <w:sz w:val="22"/>
                <w:szCs w:val="22"/>
                <w:lang w:val="uk-UA"/>
              </w:rPr>
              <w:t>молоді та спорту, культури та туризму Окнянської селищної ради</w:t>
            </w:r>
            <w:r w:rsidR="003037C2" w:rsidRPr="001D14B2">
              <w:rPr>
                <w:rFonts w:ascii="Times New Roman" w:hAnsi="Times New Roman"/>
                <w:b/>
                <w:sz w:val="22"/>
                <w:szCs w:val="22"/>
                <w:lang w:val="uk-UA"/>
              </w:rPr>
              <w:t xml:space="preserve"> </w:t>
            </w:r>
            <w:r w:rsidR="00B0593B" w:rsidRPr="001D14B2">
              <w:rPr>
                <w:rFonts w:ascii="Times New Roman" w:hAnsi="Times New Roman"/>
                <w:b/>
                <w:sz w:val="22"/>
                <w:szCs w:val="22"/>
                <w:lang w:val="uk-UA"/>
              </w:rPr>
              <w:t>Подільського</w:t>
            </w:r>
            <w:r w:rsidR="003037C2" w:rsidRPr="001D14B2">
              <w:rPr>
                <w:rFonts w:ascii="Times New Roman" w:hAnsi="Times New Roman"/>
                <w:b/>
                <w:sz w:val="22"/>
                <w:szCs w:val="22"/>
                <w:lang w:val="uk-UA"/>
              </w:rPr>
              <w:t xml:space="preserve"> району Одеської області</w:t>
            </w:r>
          </w:p>
        </w:tc>
      </w:tr>
      <w:tr w:rsidR="007D4E2F" w:rsidRPr="001D14B2" w:rsidTr="004178D2">
        <w:trPr>
          <w:trHeight w:val="222"/>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20" w:beforeAutospacing="0" w:after="120" w:afterAutospacing="0"/>
              <w:rPr>
                <w:sz w:val="22"/>
                <w:szCs w:val="22"/>
                <w:lang w:val="uk-UA"/>
              </w:rPr>
            </w:pPr>
            <w:r w:rsidRPr="001D14B2">
              <w:rPr>
                <w:color w:val="000000"/>
                <w:sz w:val="22"/>
                <w:szCs w:val="22"/>
                <w:lang w:val="uk-UA"/>
              </w:rPr>
              <w:t>2.2</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20" w:beforeAutospacing="0" w:after="120" w:afterAutospacing="0"/>
              <w:ind w:right="113"/>
              <w:jc w:val="both"/>
              <w:rPr>
                <w:sz w:val="22"/>
                <w:szCs w:val="22"/>
                <w:lang w:val="uk-UA"/>
              </w:rPr>
            </w:pPr>
            <w:r w:rsidRPr="001D14B2">
              <w:rPr>
                <w:color w:val="000000"/>
                <w:sz w:val="22"/>
                <w:szCs w:val="22"/>
                <w:lang w:val="uk-UA"/>
              </w:rPr>
              <w:t>місцезнаходження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B0593B">
            <w:pPr>
              <w:jc w:val="both"/>
              <w:textAlignment w:val="baseline"/>
              <w:rPr>
                <w:bCs/>
                <w:sz w:val="22"/>
                <w:szCs w:val="22"/>
              </w:rPr>
            </w:pPr>
            <w:r w:rsidRPr="001D14B2">
              <w:rPr>
                <w:sz w:val="22"/>
                <w:szCs w:val="22"/>
              </w:rPr>
              <w:t xml:space="preserve">67900, Одеська область, </w:t>
            </w:r>
            <w:r w:rsidR="00B0593B" w:rsidRPr="001D14B2">
              <w:rPr>
                <w:sz w:val="22"/>
                <w:szCs w:val="22"/>
                <w:lang w:val="uk-UA"/>
              </w:rPr>
              <w:t>Подільський</w:t>
            </w:r>
            <w:r w:rsidRPr="001D14B2">
              <w:rPr>
                <w:sz w:val="22"/>
                <w:szCs w:val="22"/>
              </w:rPr>
              <w:t xml:space="preserve"> район, смт. Окни, вул. Херсонська,6</w:t>
            </w:r>
          </w:p>
        </w:tc>
      </w:tr>
      <w:tr w:rsidR="007D4E2F" w:rsidRPr="001D14B2" w:rsidTr="001D14B2">
        <w:trPr>
          <w:trHeight w:val="59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B0593B">
            <w:pPr>
              <w:pStyle w:val="ac"/>
              <w:rPr>
                <w:sz w:val="22"/>
                <w:szCs w:val="22"/>
                <w:lang w:val="uk-UA"/>
              </w:rPr>
            </w:pPr>
            <w:r w:rsidRPr="001D14B2">
              <w:rPr>
                <w:sz w:val="22"/>
                <w:szCs w:val="22"/>
                <w:lang w:val="uk-UA"/>
              </w:rPr>
              <w:t>2.3</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B0593B">
            <w:pPr>
              <w:pStyle w:val="ac"/>
              <w:rPr>
                <w:sz w:val="22"/>
                <w:szCs w:val="22"/>
                <w:lang w:val="uk-UA"/>
              </w:rPr>
            </w:pPr>
            <w:r w:rsidRPr="001D14B2">
              <w:rPr>
                <w:sz w:val="22"/>
                <w:szCs w:val="22"/>
                <w:lang w:val="uk-UA"/>
              </w:rPr>
              <w:t>посадова особа замовника, уповноважена здійснювати зв'язок з учасниками</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1645C3" w:rsidP="007B2EAA">
            <w:pPr>
              <w:pStyle w:val="ac"/>
              <w:rPr>
                <w:sz w:val="22"/>
                <w:szCs w:val="22"/>
                <w:lang w:val="uk-UA" w:eastAsia="uk-UA"/>
              </w:rPr>
            </w:pPr>
            <w:r w:rsidRPr="001D14B2">
              <w:rPr>
                <w:sz w:val="22"/>
                <w:szCs w:val="22"/>
                <w:lang w:val="uk-UA"/>
              </w:rPr>
              <w:t>Фахівець з публічних закупівель</w:t>
            </w:r>
            <w:r w:rsidR="007D4E2F" w:rsidRPr="001D14B2">
              <w:rPr>
                <w:sz w:val="22"/>
                <w:szCs w:val="22"/>
                <w:lang w:val="uk-UA"/>
              </w:rPr>
              <w:t xml:space="preserve"> </w:t>
            </w:r>
            <w:r w:rsidR="0040100D" w:rsidRPr="001D14B2">
              <w:rPr>
                <w:sz w:val="22"/>
                <w:szCs w:val="22"/>
                <w:lang w:val="uk-UA"/>
              </w:rPr>
              <w:t xml:space="preserve">централізованої бухгалтерії </w:t>
            </w:r>
            <w:r w:rsidR="00170AAE" w:rsidRPr="001D14B2">
              <w:rPr>
                <w:sz w:val="22"/>
                <w:szCs w:val="22"/>
                <w:lang w:val="uk-UA"/>
              </w:rPr>
              <w:t>ВОМСКТ</w:t>
            </w:r>
            <w:r w:rsidR="007D4E2F" w:rsidRPr="001D14B2">
              <w:rPr>
                <w:sz w:val="22"/>
                <w:szCs w:val="22"/>
                <w:lang w:val="uk-UA"/>
              </w:rPr>
              <w:t xml:space="preserve"> – Корчинська Марина Анатоліївна</w:t>
            </w:r>
            <w:r w:rsidR="007D4E2F" w:rsidRPr="001D14B2">
              <w:rPr>
                <w:sz w:val="22"/>
                <w:szCs w:val="22"/>
                <w:lang w:val="uk-UA" w:eastAsia="uk-UA"/>
              </w:rPr>
              <w:t xml:space="preserve">, тел. </w:t>
            </w:r>
            <w:r w:rsidR="007B2EAA">
              <w:rPr>
                <w:sz w:val="22"/>
                <w:szCs w:val="22"/>
                <w:lang w:val="uk-UA"/>
              </w:rPr>
              <w:t>095-507-57-51</w:t>
            </w:r>
          </w:p>
        </w:tc>
      </w:tr>
      <w:tr w:rsidR="007D4E2F" w:rsidRPr="001D14B2" w:rsidTr="001D14B2">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4979E0">
            <w:pPr>
              <w:pStyle w:val="ac"/>
              <w:rPr>
                <w:b/>
                <w:sz w:val="22"/>
                <w:szCs w:val="22"/>
                <w:lang w:val="uk-UA"/>
              </w:rPr>
            </w:pPr>
            <w:r w:rsidRPr="001D14B2">
              <w:rPr>
                <w:b/>
                <w:sz w:val="22"/>
                <w:szCs w:val="22"/>
                <w:lang w:val="uk-UA"/>
              </w:rPr>
              <w:t>3</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4979E0">
            <w:pPr>
              <w:pStyle w:val="ac"/>
              <w:rPr>
                <w:b/>
                <w:sz w:val="22"/>
                <w:szCs w:val="22"/>
                <w:lang w:val="uk-UA"/>
              </w:rPr>
            </w:pPr>
            <w:r w:rsidRPr="001D14B2">
              <w:rPr>
                <w:b/>
                <w:sz w:val="22"/>
                <w:szCs w:val="22"/>
                <w:lang w:val="uk-UA"/>
              </w:rPr>
              <w:t>Процедура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4979E0">
            <w:pPr>
              <w:pStyle w:val="ac"/>
              <w:rPr>
                <w:b/>
                <w:sz w:val="22"/>
                <w:szCs w:val="22"/>
                <w:lang w:val="uk-UA" w:eastAsia="uk-UA"/>
              </w:rPr>
            </w:pPr>
            <w:r w:rsidRPr="001D14B2">
              <w:rPr>
                <w:b/>
                <w:sz w:val="22"/>
                <w:szCs w:val="22"/>
                <w:lang w:val="uk-UA" w:eastAsia="uk-UA"/>
              </w:rPr>
              <w:t>відкриті торги</w:t>
            </w:r>
            <w:r w:rsidR="00AC1AED" w:rsidRPr="001D14B2">
              <w:rPr>
                <w:b/>
                <w:sz w:val="22"/>
                <w:szCs w:val="22"/>
                <w:lang w:val="uk-UA" w:eastAsia="uk-UA"/>
              </w:rPr>
              <w:t xml:space="preserve"> </w:t>
            </w:r>
            <w:r w:rsidR="0062744B" w:rsidRPr="001D14B2">
              <w:rPr>
                <w:b/>
                <w:sz w:val="22"/>
                <w:szCs w:val="22"/>
                <w:lang w:val="uk-UA" w:eastAsia="uk-UA"/>
              </w:rPr>
              <w:t>з особливостями</w:t>
            </w:r>
          </w:p>
        </w:tc>
      </w:tr>
      <w:tr w:rsidR="00201108" w:rsidRPr="001D14B2" w:rsidTr="001D14B2">
        <w:trPr>
          <w:trHeight w:val="50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4979E0">
            <w:pPr>
              <w:pStyle w:val="ac"/>
              <w:rPr>
                <w:b/>
                <w:sz w:val="22"/>
                <w:szCs w:val="22"/>
                <w:lang w:val="uk-UA"/>
              </w:rPr>
            </w:pPr>
            <w:r w:rsidRPr="001D14B2">
              <w:rPr>
                <w:b/>
                <w:sz w:val="22"/>
                <w:szCs w:val="22"/>
                <w:lang w:val="uk-UA"/>
              </w:rPr>
              <w:t>4</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4979E0">
            <w:pPr>
              <w:pStyle w:val="ac"/>
              <w:rPr>
                <w:b/>
                <w:sz w:val="22"/>
                <w:szCs w:val="22"/>
                <w:lang w:val="uk-UA"/>
              </w:rPr>
            </w:pPr>
            <w:r w:rsidRPr="001D14B2">
              <w:rPr>
                <w:b/>
                <w:sz w:val="22"/>
                <w:szCs w:val="22"/>
                <w:lang w:val="uk-UA"/>
              </w:rPr>
              <w:t>Інформація про предмет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4979E0">
            <w:pPr>
              <w:pStyle w:val="ac"/>
              <w:rPr>
                <w:b/>
                <w:sz w:val="22"/>
                <w:szCs w:val="22"/>
                <w:lang w:val="uk-UA"/>
              </w:rPr>
            </w:pPr>
          </w:p>
        </w:tc>
      </w:tr>
      <w:tr w:rsidR="00201108" w:rsidRPr="001D14B2" w:rsidTr="001D14B2">
        <w:trPr>
          <w:trHeight w:val="196"/>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6567C9">
            <w:pPr>
              <w:pStyle w:val="ac"/>
              <w:rPr>
                <w:sz w:val="22"/>
                <w:szCs w:val="22"/>
                <w:lang w:val="uk-UA"/>
              </w:rPr>
            </w:pPr>
            <w:r w:rsidRPr="001D14B2">
              <w:rPr>
                <w:sz w:val="22"/>
                <w:szCs w:val="22"/>
                <w:lang w:val="uk-UA"/>
              </w:rPr>
              <w:t>4.1</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6567C9">
            <w:pPr>
              <w:pStyle w:val="ac"/>
              <w:rPr>
                <w:sz w:val="22"/>
                <w:szCs w:val="22"/>
                <w:lang w:val="uk-UA"/>
              </w:rPr>
            </w:pPr>
            <w:r w:rsidRPr="001D14B2">
              <w:rPr>
                <w:sz w:val="22"/>
                <w:szCs w:val="22"/>
                <w:lang w:val="uk-UA"/>
              </w:rPr>
              <w:t>назва предмета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01108" w:rsidRPr="006514DA" w:rsidRDefault="005149AA" w:rsidP="006514DA">
            <w:pPr>
              <w:pStyle w:val="ac"/>
              <w:jc w:val="both"/>
              <w:rPr>
                <w:bCs/>
                <w:sz w:val="22"/>
                <w:szCs w:val="22"/>
              </w:rPr>
            </w:pPr>
            <w:r w:rsidRPr="005149AA">
              <w:rPr>
                <w:rFonts w:eastAsia="MS Mincho"/>
                <w:b/>
                <w:sz w:val="22"/>
                <w:szCs w:val="22"/>
                <w:lang w:val="uk-UA"/>
              </w:rPr>
              <w:t>Електричні побутові прилади</w:t>
            </w:r>
            <w:r w:rsidR="00D0081A" w:rsidRPr="00D0081A">
              <w:rPr>
                <w:rFonts w:eastAsia="MS Mincho"/>
                <w:b/>
                <w:sz w:val="22"/>
                <w:szCs w:val="22"/>
              </w:rPr>
              <w:t xml:space="preserve">, код за ДК 021:2015 - </w:t>
            </w:r>
            <w:r w:rsidR="00877266" w:rsidRPr="00877266">
              <w:rPr>
                <w:rFonts w:eastAsia="MS Mincho"/>
                <w:b/>
                <w:sz w:val="22"/>
                <w:szCs w:val="22"/>
              </w:rPr>
              <w:t>39710000-2 - Електричні побутові прилади</w:t>
            </w:r>
          </w:p>
        </w:tc>
      </w:tr>
      <w:tr w:rsidR="00201108" w:rsidRPr="001D14B2" w:rsidTr="00877266">
        <w:trPr>
          <w:trHeight w:val="234"/>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3037C2">
            <w:pPr>
              <w:pStyle w:val="ac"/>
              <w:rPr>
                <w:sz w:val="22"/>
                <w:szCs w:val="22"/>
              </w:rPr>
            </w:pPr>
            <w:r w:rsidRPr="001D14B2">
              <w:rPr>
                <w:sz w:val="22"/>
                <w:szCs w:val="22"/>
              </w:rPr>
              <w:t>4.2</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C72654">
            <w:pPr>
              <w:pStyle w:val="ac"/>
              <w:rPr>
                <w:sz w:val="22"/>
                <w:szCs w:val="22"/>
              </w:rPr>
            </w:pPr>
            <w:r w:rsidRPr="001D14B2">
              <w:rPr>
                <w:sz w:val="22"/>
                <w:szCs w:val="22"/>
              </w:rPr>
              <w:t xml:space="preserve">опис окремої частини (частин) предмета закупівлі (лота), щодо якої можуть бути подані тендерні пропозиції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C6DB1" w:rsidRPr="00977924" w:rsidRDefault="005C6DB1" w:rsidP="00977924">
            <w:pPr>
              <w:pStyle w:val="ac"/>
              <w:jc w:val="both"/>
              <w:rPr>
                <w:sz w:val="22"/>
                <w:szCs w:val="22"/>
                <w:lang w:val="uk-UA"/>
              </w:rPr>
            </w:pPr>
            <w:r w:rsidRPr="001D14B2">
              <w:rPr>
                <w:sz w:val="22"/>
                <w:szCs w:val="22"/>
              </w:rPr>
              <w:t xml:space="preserve">Закупівля здійснюється </w:t>
            </w:r>
            <w:r w:rsidR="00977924">
              <w:rPr>
                <w:sz w:val="22"/>
                <w:szCs w:val="22"/>
                <w:lang w:val="uk-UA"/>
              </w:rPr>
              <w:t>в цілому</w:t>
            </w:r>
          </w:p>
          <w:p w:rsidR="00201108" w:rsidRPr="001D14B2" w:rsidRDefault="00201108" w:rsidP="005C6DB1">
            <w:pPr>
              <w:pStyle w:val="ac"/>
              <w:jc w:val="both"/>
              <w:rPr>
                <w:sz w:val="22"/>
                <w:szCs w:val="22"/>
              </w:rPr>
            </w:pPr>
          </w:p>
        </w:tc>
      </w:tr>
      <w:tr w:rsidR="00201108" w:rsidRPr="001D14B2" w:rsidTr="001D14B2">
        <w:trPr>
          <w:trHeight w:val="49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253308">
            <w:pPr>
              <w:pStyle w:val="a3"/>
              <w:spacing w:before="120" w:beforeAutospacing="0" w:after="120" w:afterAutospacing="0"/>
              <w:rPr>
                <w:sz w:val="22"/>
                <w:szCs w:val="22"/>
                <w:lang w:val="uk-UA"/>
              </w:rPr>
            </w:pPr>
            <w:r w:rsidRPr="001D14B2">
              <w:rPr>
                <w:color w:val="000000"/>
                <w:sz w:val="22"/>
                <w:szCs w:val="22"/>
                <w:lang w:val="uk-UA"/>
              </w:rPr>
              <w:t>4.3</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C72654">
            <w:pPr>
              <w:pStyle w:val="ac"/>
              <w:rPr>
                <w:sz w:val="22"/>
                <w:szCs w:val="22"/>
                <w:lang w:val="uk-UA"/>
              </w:rPr>
            </w:pPr>
            <w:r w:rsidRPr="001D14B2">
              <w:rPr>
                <w:sz w:val="22"/>
                <w:szCs w:val="22"/>
                <w:lang w:val="uk-UA"/>
              </w:rPr>
              <w:t>місце, кількість, обсяг поставки товарів (надання послуг, виконання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C6DB1" w:rsidRPr="00977924" w:rsidRDefault="005C6DB1" w:rsidP="005C6DB1">
            <w:pPr>
              <w:jc w:val="both"/>
              <w:rPr>
                <w:sz w:val="22"/>
                <w:szCs w:val="22"/>
                <w:lang w:val="uk-UA"/>
              </w:rPr>
            </w:pPr>
            <w:r w:rsidRPr="001D14B2">
              <w:rPr>
                <w:sz w:val="22"/>
                <w:szCs w:val="22"/>
              </w:rPr>
              <w:t xml:space="preserve">Кількість </w:t>
            </w:r>
            <w:r w:rsidR="00977924">
              <w:rPr>
                <w:sz w:val="22"/>
                <w:szCs w:val="22"/>
                <w:lang w:val="uk-UA"/>
              </w:rPr>
              <w:t>товару</w:t>
            </w:r>
            <w:r w:rsidRPr="001D14B2">
              <w:rPr>
                <w:sz w:val="22"/>
                <w:szCs w:val="22"/>
              </w:rPr>
              <w:t>:</w:t>
            </w:r>
            <w:r w:rsidR="00170AAE" w:rsidRPr="001D14B2">
              <w:rPr>
                <w:color w:val="0070C0"/>
                <w:sz w:val="22"/>
                <w:szCs w:val="22"/>
              </w:rPr>
              <w:t xml:space="preserve"> </w:t>
            </w:r>
            <w:r w:rsidR="007B2EAA">
              <w:rPr>
                <w:b/>
                <w:sz w:val="22"/>
                <w:szCs w:val="22"/>
                <w:lang w:val="uk-UA"/>
              </w:rPr>
              <w:t>холодильники - 3</w:t>
            </w:r>
            <w:r w:rsidR="00877266">
              <w:rPr>
                <w:b/>
                <w:sz w:val="22"/>
                <w:szCs w:val="22"/>
                <w:lang w:val="uk-UA"/>
              </w:rPr>
              <w:t xml:space="preserve"> шт</w:t>
            </w:r>
            <w:r w:rsidR="007B2EAA">
              <w:rPr>
                <w:b/>
                <w:sz w:val="22"/>
                <w:szCs w:val="22"/>
                <w:lang w:val="uk-UA"/>
              </w:rPr>
              <w:t>., морозильна камера (скриня) – 3шт., витяжка кухонна – 1шт.</w:t>
            </w:r>
          </w:p>
          <w:p w:rsidR="00D01B08" w:rsidRPr="001D14B2" w:rsidRDefault="005C6DB1" w:rsidP="00D0081A">
            <w:pPr>
              <w:jc w:val="both"/>
              <w:rPr>
                <w:b/>
                <w:sz w:val="22"/>
                <w:szCs w:val="22"/>
              </w:rPr>
            </w:pPr>
            <w:r w:rsidRPr="001D14B2">
              <w:rPr>
                <w:sz w:val="22"/>
                <w:szCs w:val="22"/>
              </w:rPr>
              <w:t xml:space="preserve">Місце </w:t>
            </w:r>
            <w:r w:rsidR="00977924">
              <w:rPr>
                <w:sz w:val="22"/>
                <w:szCs w:val="22"/>
                <w:lang w:val="uk-UA"/>
              </w:rPr>
              <w:t>поставки товару</w:t>
            </w:r>
            <w:r w:rsidRPr="001D14B2">
              <w:rPr>
                <w:sz w:val="22"/>
                <w:szCs w:val="22"/>
              </w:rPr>
              <w:t xml:space="preserve">: </w:t>
            </w:r>
            <w:r w:rsidR="00977924">
              <w:rPr>
                <w:b/>
                <w:sz w:val="22"/>
                <w:szCs w:val="22"/>
                <w:lang w:val="uk-UA"/>
              </w:rPr>
              <w:t xml:space="preserve">67900, Одеська обл., </w:t>
            </w:r>
            <w:r w:rsidR="00D0081A">
              <w:rPr>
                <w:b/>
                <w:sz w:val="22"/>
                <w:szCs w:val="22"/>
                <w:lang w:val="uk-UA"/>
              </w:rPr>
              <w:t>Подільський район, см.Окни, вул.Херсонська,6</w:t>
            </w:r>
          </w:p>
        </w:tc>
      </w:tr>
      <w:tr w:rsidR="00201108" w:rsidRPr="001D14B2" w:rsidTr="001D14B2">
        <w:trPr>
          <w:trHeight w:val="170"/>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4979E0">
            <w:pPr>
              <w:pStyle w:val="ac"/>
              <w:rPr>
                <w:sz w:val="22"/>
                <w:szCs w:val="22"/>
                <w:lang w:val="uk-UA"/>
              </w:rPr>
            </w:pPr>
            <w:r w:rsidRPr="001D14B2">
              <w:rPr>
                <w:sz w:val="22"/>
                <w:szCs w:val="22"/>
                <w:lang w:val="uk-UA"/>
              </w:rPr>
              <w:t>4.4</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1D14B2">
            <w:pPr>
              <w:pStyle w:val="ac"/>
              <w:rPr>
                <w:sz w:val="22"/>
                <w:szCs w:val="22"/>
                <w:lang w:val="uk-UA"/>
              </w:rPr>
            </w:pPr>
            <w:r w:rsidRPr="001D14B2">
              <w:rPr>
                <w:sz w:val="22"/>
                <w:szCs w:val="22"/>
                <w:lang w:val="uk-UA"/>
              </w:rPr>
              <w:t>строк надання послуг</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01108" w:rsidRPr="00180268" w:rsidRDefault="00B0593B" w:rsidP="00FC4B51">
            <w:pPr>
              <w:pStyle w:val="ac"/>
              <w:rPr>
                <w:b/>
                <w:lang w:val="uk-UA"/>
              </w:rPr>
            </w:pPr>
            <w:r w:rsidRPr="00180268">
              <w:rPr>
                <w:b/>
                <w:lang w:val="uk-UA"/>
              </w:rPr>
              <w:t>д</w:t>
            </w:r>
            <w:r w:rsidR="002F0EDC" w:rsidRPr="00180268">
              <w:rPr>
                <w:b/>
                <w:lang w:val="uk-UA"/>
              </w:rPr>
              <w:t xml:space="preserve">о </w:t>
            </w:r>
            <w:r w:rsidR="006706D9">
              <w:rPr>
                <w:b/>
                <w:lang w:val="uk-UA"/>
              </w:rPr>
              <w:t>0</w:t>
            </w:r>
            <w:r w:rsidR="00FC4B51">
              <w:rPr>
                <w:b/>
                <w:lang w:val="uk-UA"/>
              </w:rPr>
              <w:t>3</w:t>
            </w:r>
            <w:r w:rsidR="005149AA">
              <w:rPr>
                <w:b/>
                <w:lang w:val="uk-UA"/>
              </w:rPr>
              <w:t xml:space="preserve"> </w:t>
            </w:r>
            <w:r w:rsidR="006706D9">
              <w:rPr>
                <w:b/>
                <w:lang w:val="uk-UA"/>
              </w:rPr>
              <w:t>липня</w:t>
            </w:r>
            <w:r w:rsidR="002F0EDC" w:rsidRPr="00180268">
              <w:rPr>
                <w:b/>
                <w:lang w:val="uk-UA"/>
              </w:rPr>
              <w:t xml:space="preserve"> </w:t>
            </w:r>
            <w:r w:rsidR="00201108" w:rsidRPr="00180268">
              <w:rPr>
                <w:b/>
                <w:lang w:val="uk-UA"/>
              </w:rPr>
              <w:t>20</w:t>
            </w:r>
            <w:r w:rsidR="00124A73" w:rsidRPr="00180268">
              <w:rPr>
                <w:b/>
                <w:lang w:val="uk-UA"/>
              </w:rPr>
              <w:t>2</w:t>
            </w:r>
            <w:r w:rsidR="005C6DB1" w:rsidRPr="00180268">
              <w:rPr>
                <w:b/>
                <w:lang w:val="uk-UA"/>
              </w:rPr>
              <w:t>3</w:t>
            </w:r>
            <w:r w:rsidR="00201108" w:rsidRPr="00180268">
              <w:rPr>
                <w:b/>
                <w:lang w:val="uk-UA"/>
              </w:rPr>
              <w:t>року</w:t>
            </w:r>
          </w:p>
        </w:tc>
      </w:tr>
      <w:tr w:rsidR="00201108" w:rsidRPr="001D14B2" w:rsidTr="001D14B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4979E0">
            <w:pPr>
              <w:pStyle w:val="ac"/>
              <w:rPr>
                <w:sz w:val="22"/>
                <w:szCs w:val="22"/>
                <w:lang w:val="uk-UA"/>
              </w:rPr>
            </w:pPr>
            <w:r w:rsidRPr="001D14B2">
              <w:rPr>
                <w:sz w:val="22"/>
                <w:szCs w:val="22"/>
                <w:lang w:val="uk-UA"/>
              </w:rPr>
              <w:t>5</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4979E0">
            <w:pPr>
              <w:pStyle w:val="ac"/>
              <w:rPr>
                <w:b/>
                <w:sz w:val="22"/>
                <w:szCs w:val="22"/>
                <w:lang w:val="uk-UA"/>
              </w:rPr>
            </w:pPr>
            <w:r w:rsidRPr="001D14B2">
              <w:rPr>
                <w:b/>
                <w:sz w:val="22"/>
                <w:szCs w:val="22"/>
                <w:lang w:val="uk-UA"/>
              </w:rPr>
              <w:t>Недискримінація учасників</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8F0D1E">
            <w:pPr>
              <w:pStyle w:val="ac"/>
              <w:jc w:val="both"/>
              <w:rPr>
                <w:sz w:val="22"/>
                <w:szCs w:val="22"/>
                <w:lang w:val="uk-UA"/>
              </w:rPr>
            </w:pPr>
            <w:r w:rsidRPr="001D14B2">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201108" w:rsidRPr="001D14B2" w:rsidTr="001D14B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1D14B2" w:rsidRDefault="00201108" w:rsidP="004979E0">
            <w:pPr>
              <w:pStyle w:val="ac"/>
              <w:rPr>
                <w:sz w:val="22"/>
                <w:szCs w:val="22"/>
                <w:lang w:val="uk-UA"/>
              </w:rPr>
            </w:pPr>
            <w:r w:rsidRPr="001D14B2">
              <w:rPr>
                <w:sz w:val="22"/>
                <w:szCs w:val="22"/>
                <w:lang w:val="uk-UA"/>
              </w:rPr>
              <w:t>6</w:t>
            </w:r>
          </w:p>
        </w:tc>
        <w:tc>
          <w:tcPr>
            <w:tcW w:w="2772"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1D14B2" w:rsidRDefault="00201108" w:rsidP="004979E0">
            <w:pPr>
              <w:pStyle w:val="ac"/>
              <w:rPr>
                <w:b/>
                <w:sz w:val="22"/>
                <w:szCs w:val="22"/>
                <w:lang w:val="uk-UA"/>
              </w:rPr>
            </w:pPr>
            <w:r w:rsidRPr="001D14B2">
              <w:rPr>
                <w:b/>
                <w:sz w:val="22"/>
                <w:szCs w:val="22"/>
                <w:lang w:val="uk-UA"/>
              </w:rPr>
              <w:t>Інформація про валюту, у якій повинно бути розраховано та зазначено ціну тендерної пропозиції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1D14B2" w:rsidRDefault="00201108" w:rsidP="004979E0">
            <w:pPr>
              <w:pStyle w:val="ac"/>
              <w:rPr>
                <w:sz w:val="22"/>
                <w:szCs w:val="22"/>
                <w:lang w:val="uk-UA"/>
              </w:rPr>
            </w:pPr>
            <w:r w:rsidRPr="001D14B2">
              <w:rPr>
                <w:sz w:val="22"/>
                <w:szCs w:val="22"/>
                <w:lang w:val="uk-UA"/>
              </w:rPr>
              <w:t>Валютою тендерної пропозиції є гривня;</w:t>
            </w:r>
          </w:p>
          <w:p w:rsidR="00201108" w:rsidRPr="001D14B2" w:rsidRDefault="00201108" w:rsidP="004979E0">
            <w:pPr>
              <w:pStyle w:val="ac"/>
              <w:rPr>
                <w:sz w:val="22"/>
                <w:szCs w:val="22"/>
                <w:lang w:val="uk-UA"/>
              </w:rPr>
            </w:pPr>
            <w:r w:rsidRPr="001D14B2">
              <w:rPr>
                <w:sz w:val="22"/>
                <w:szCs w:val="22"/>
                <w:lang w:val="uk-UA"/>
              </w:rPr>
              <w:t xml:space="preserve"> </w:t>
            </w:r>
          </w:p>
        </w:tc>
      </w:tr>
      <w:tr w:rsidR="00201108" w:rsidRPr="008025D0" w:rsidTr="001D14B2">
        <w:trPr>
          <w:trHeight w:val="40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1D14B2" w:rsidRDefault="00201108" w:rsidP="00253308">
            <w:pPr>
              <w:pStyle w:val="a3"/>
              <w:spacing w:before="144" w:beforeAutospacing="0" w:after="144" w:afterAutospacing="0"/>
              <w:rPr>
                <w:b/>
                <w:sz w:val="22"/>
                <w:szCs w:val="22"/>
                <w:lang w:val="uk-UA"/>
              </w:rPr>
            </w:pPr>
            <w:r w:rsidRPr="001D14B2">
              <w:rPr>
                <w:b/>
                <w:color w:val="000000"/>
                <w:sz w:val="22"/>
                <w:szCs w:val="22"/>
                <w:lang w:val="uk-UA"/>
              </w:rPr>
              <w:t>7</w:t>
            </w:r>
          </w:p>
        </w:tc>
        <w:tc>
          <w:tcPr>
            <w:tcW w:w="2772"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201108" w:rsidRPr="001D14B2" w:rsidRDefault="00201108" w:rsidP="00EB63D1">
            <w:pPr>
              <w:pStyle w:val="ac"/>
              <w:jc w:val="both"/>
              <w:rPr>
                <w:b/>
                <w:sz w:val="22"/>
                <w:szCs w:val="22"/>
                <w:lang w:val="uk-UA"/>
              </w:rPr>
            </w:pPr>
            <w:r w:rsidRPr="001D14B2">
              <w:rPr>
                <w:b/>
                <w:sz w:val="22"/>
                <w:szCs w:val="22"/>
                <w:lang w:val="uk-UA"/>
              </w:rPr>
              <w:t>Інформація  про  мову (мови),  якою  (якими) повинно  бути  складено тендерні пропозиції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606A74" w:rsidRPr="001D14B2" w:rsidRDefault="00606A74" w:rsidP="00606A74">
            <w:pPr>
              <w:pStyle w:val="ac"/>
              <w:jc w:val="both"/>
              <w:rPr>
                <w:b/>
                <w:sz w:val="22"/>
                <w:szCs w:val="22"/>
                <w:lang w:val="uk-UA"/>
              </w:rPr>
            </w:pPr>
            <w:r w:rsidRPr="001D14B2">
              <w:rPr>
                <w:b/>
                <w:sz w:val="22"/>
                <w:szCs w:val="22"/>
                <w:lang w:val="uk-UA"/>
              </w:rPr>
              <w:t>Мова тендерної пропозиції — українська.</w:t>
            </w:r>
          </w:p>
          <w:p w:rsidR="00606A74" w:rsidRPr="001D14B2" w:rsidRDefault="00606A74" w:rsidP="00606A74">
            <w:pPr>
              <w:pStyle w:val="ac"/>
              <w:jc w:val="both"/>
              <w:rPr>
                <w:sz w:val="22"/>
                <w:szCs w:val="22"/>
                <w:lang w:val="uk-UA"/>
              </w:rPr>
            </w:pPr>
            <w:r w:rsidRPr="001D14B2">
              <w:rPr>
                <w:sz w:val="22"/>
                <w:szCs w:val="22"/>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06A74" w:rsidRPr="001D14B2" w:rsidRDefault="00606A74" w:rsidP="00606A74">
            <w:pPr>
              <w:pStyle w:val="ac"/>
              <w:jc w:val="both"/>
              <w:rPr>
                <w:sz w:val="22"/>
                <w:szCs w:val="22"/>
                <w:lang w:val="uk-UA"/>
              </w:rPr>
            </w:pPr>
            <w:r w:rsidRPr="001D14B2">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06A74" w:rsidRPr="001D14B2" w:rsidRDefault="00606A74" w:rsidP="00606A74">
            <w:pPr>
              <w:pStyle w:val="ac"/>
              <w:jc w:val="both"/>
              <w:rPr>
                <w:sz w:val="22"/>
                <w:szCs w:val="22"/>
                <w:lang w:val="uk-UA"/>
              </w:rPr>
            </w:pPr>
            <w:r w:rsidRPr="001D14B2">
              <w:rPr>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w:t>
            </w:r>
            <w:r w:rsidRPr="001D14B2">
              <w:rPr>
                <w:sz w:val="22"/>
                <w:szCs w:val="22"/>
                <w:lang w:val="uk-UA"/>
              </w:rPr>
              <w:lastRenderedPageBreak/>
              <w:t xml:space="preserve">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06A74" w:rsidRPr="001D14B2" w:rsidRDefault="00606A74" w:rsidP="00606A74">
            <w:pPr>
              <w:pStyle w:val="ac"/>
              <w:jc w:val="both"/>
              <w:rPr>
                <w:b/>
                <w:sz w:val="22"/>
                <w:szCs w:val="22"/>
                <w:lang w:val="uk-UA"/>
              </w:rPr>
            </w:pPr>
            <w:r w:rsidRPr="001D14B2">
              <w:rPr>
                <w:b/>
                <w:sz w:val="22"/>
                <w:szCs w:val="22"/>
                <w:lang w:val="uk-UA"/>
              </w:rPr>
              <w:t>Виключення:</w:t>
            </w:r>
          </w:p>
          <w:p w:rsidR="00606A74" w:rsidRPr="001D14B2" w:rsidRDefault="00606A74" w:rsidP="00606A74">
            <w:pPr>
              <w:pStyle w:val="ac"/>
              <w:jc w:val="both"/>
              <w:rPr>
                <w:sz w:val="22"/>
                <w:szCs w:val="22"/>
                <w:lang w:val="uk-UA"/>
              </w:rPr>
            </w:pPr>
            <w:r w:rsidRPr="001D14B2">
              <w:rPr>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01108" w:rsidRPr="001D14B2" w:rsidRDefault="00606A74" w:rsidP="00606A74">
            <w:pPr>
              <w:pStyle w:val="ac"/>
              <w:jc w:val="both"/>
              <w:rPr>
                <w:sz w:val="22"/>
                <w:szCs w:val="22"/>
                <w:lang w:val="uk-UA"/>
              </w:rPr>
            </w:pPr>
            <w:r w:rsidRPr="001D14B2">
              <w:rPr>
                <w:sz w:val="22"/>
                <w:szCs w:val="22"/>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1108" w:rsidRPr="001D14B2" w:rsidTr="006567C9">
        <w:trPr>
          <w:trHeight w:val="64"/>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201108" w:rsidRPr="001D14B2" w:rsidRDefault="008D02AD" w:rsidP="003B340F">
            <w:pPr>
              <w:pStyle w:val="ac"/>
              <w:jc w:val="center"/>
              <w:rPr>
                <w:b/>
                <w:sz w:val="22"/>
                <w:szCs w:val="22"/>
                <w:lang w:val="uk-UA"/>
              </w:rPr>
            </w:pPr>
            <w:r w:rsidRPr="001D14B2">
              <w:rPr>
                <w:b/>
                <w:sz w:val="22"/>
                <w:szCs w:val="22"/>
                <w:lang w:val="uk-UA"/>
              </w:rPr>
              <w:lastRenderedPageBreak/>
              <w:t xml:space="preserve">ІІ. </w:t>
            </w:r>
            <w:r w:rsidR="00201108" w:rsidRPr="001D14B2">
              <w:rPr>
                <w:b/>
                <w:sz w:val="22"/>
                <w:szCs w:val="22"/>
                <w:lang w:val="uk-UA"/>
              </w:rPr>
              <w:t>Порядок унесення змін та надання роз’яснень до тендерної документації</w:t>
            </w:r>
          </w:p>
        </w:tc>
      </w:tr>
      <w:tr w:rsidR="007D4E2F" w:rsidRPr="001D14B2" w:rsidTr="001D14B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44" w:beforeAutospacing="0" w:after="144" w:afterAutospacing="0"/>
              <w:rPr>
                <w:b/>
                <w:sz w:val="22"/>
                <w:szCs w:val="22"/>
                <w:lang w:val="uk-UA"/>
              </w:rPr>
            </w:pPr>
            <w:r w:rsidRPr="001D14B2">
              <w:rPr>
                <w:b/>
                <w:color w:val="000000"/>
                <w:sz w:val="22"/>
                <w:szCs w:val="22"/>
                <w:lang w:val="uk-UA"/>
              </w:rPr>
              <w:t>1</w:t>
            </w:r>
          </w:p>
        </w:tc>
        <w:tc>
          <w:tcPr>
            <w:tcW w:w="2772"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44" w:beforeAutospacing="0" w:after="144" w:afterAutospacing="0"/>
              <w:ind w:right="113"/>
              <w:rPr>
                <w:b/>
                <w:sz w:val="22"/>
                <w:szCs w:val="22"/>
                <w:lang w:val="uk-UA"/>
              </w:rPr>
            </w:pPr>
            <w:r w:rsidRPr="001D14B2">
              <w:rPr>
                <w:b/>
                <w:color w:val="000000"/>
                <w:sz w:val="22"/>
                <w:szCs w:val="22"/>
                <w:lang w:val="uk-UA"/>
              </w:rPr>
              <w:t xml:space="preserve">Процедура надання роз’яснень щодо тендерної документації </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4248D4" w:rsidRPr="007B2EAA" w:rsidRDefault="004248D4" w:rsidP="004248D4">
            <w:pPr>
              <w:pStyle w:val="ac"/>
              <w:jc w:val="both"/>
              <w:rPr>
                <w:strike/>
                <w:sz w:val="21"/>
                <w:szCs w:val="21"/>
                <w:shd w:val="solid" w:color="FFFFFF" w:fill="FFFFFF"/>
              </w:rPr>
            </w:pPr>
            <w:r w:rsidRPr="007B2EAA">
              <w:rPr>
                <w:sz w:val="21"/>
                <w:szCs w:val="21"/>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7B2EAA">
              <w:rPr>
                <w:sz w:val="21"/>
                <w:szCs w:val="21"/>
                <w:shd w:val="solid" w:color="FFFFFF" w:fill="FFFFFF"/>
                <w:lang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248D4" w:rsidRPr="007B2EAA" w:rsidRDefault="004248D4" w:rsidP="004248D4">
            <w:pPr>
              <w:pStyle w:val="ac"/>
              <w:jc w:val="both"/>
              <w:rPr>
                <w:sz w:val="21"/>
                <w:szCs w:val="21"/>
                <w:shd w:val="solid" w:color="FFFFFF" w:fill="FFFFFF"/>
              </w:rPr>
            </w:pPr>
            <w:r w:rsidRPr="007B2EAA">
              <w:rPr>
                <w:sz w:val="21"/>
                <w:szCs w:val="21"/>
                <w:shd w:val="solid" w:color="FFFFFF" w:fill="FFFFFF"/>
                <w:lang w:val="uk-UA" w:eastAsia="en-US"/>
              </w:rPr>
              <w:t>У</w:t>
            </w:r>
            <w:r w:rsidRPr="007B2EAA">
              <w:rPr>
                <w:sz w:val="21"/>
                <w:szCs w:val="21"/>
                <w:shd w:val="solid" w:color="FFFFFF" w:fill="FFFFFF"/>
                <w:lang w:eastAsia="en-US"/>
              </w:rPr>
              <w:t xml:space="preserve">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D4E2F" w:rsidRPr="001D14B2" w:rsidRDefault="004248D4" w:rsidP="004248D4">
            <w:pPr>
              <w:pStyle w:val="ac"/>
              <w:jc w:val="both"/>
              <w:rPr>
                <w:sz w:val="22"/>
                <w:szCs w:val="22"/>
              </w:rPr>
            </w:pPr>
            <w:r w:rsidRPr="007B2EAA">
              <w:rPr>
                <w:sz w:val="21"/>
                <w:szCs w:val="21"/>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D4E2F" w:rsidRPr="001D14B2" w:rsidTr="001D14B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44" w:beforeAutospacing="0" w:after="144" w:afterAutospacing="0"/>
              <w:jc w:val="center"/>
              <w:rPr>
                <w:b/>
                <w:sz w:val="22"/>
                <w:szCs w:val="22"/>
                <w:lang w:val="uk-UA"/>
              </w:rPr>
            </w:pPr>
            <w:r w:rsidRPr="001D14B2">
              <w:rPr>
                <w:b/>
                <w:color w:val="000000"/>
                <w:sz w:val="22"/>
                <w:szCs w:val="22"/>
                <w:lang w:val="uk-UA"/>
              </w:rPr>
              <w:t>2</w:t>
            </w:r>
          </w:p>
        </w:tc>
        <w:tc>
          <w:tcPr>
            <w:tcW w:w="2772"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44" w:beforeAutospacing="0" w:after="144" w:afterAutospacing="0"/>
              <w:ind w:right="113"/>
              <w:rPr>
                <w:b/>
                <w:sz w:val="22"/>
                <w:szCs w:val="22"/>
                <w:lang w:val="uk-UA"/>
              </w:rPr>
            </w:pPr>
            <w:r w:rsidRPr="001D14B2">
              <w:rPr>
                <w:b/>
                <w:color w:val="000000"/>
                <w:sz w:val="22"/>
                <w:szCs w:val="22"/>
                <w:lang w:val="uk-UA"/>
              </w:rPr>
              <w:t>Унесення змін до тендерної документації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4248D4" w:rsidRPr="001D14B2" w:rsidRDefault="004248D4" w:rsidP="004248D4">
            <w:pPr>
              <w:pStyle w:val="ac"/>
              <w:jc w:val="both"/>
              <w:rPr>
                <w:sz w:val="22"/>
                <w:szCs w:val="22"/>
                <w:shd w:val="solid" w:color="FFFFFF" w:fill="FFFFFF"/>
              </w:rPr>
            </w:pPr>
            <w:r w:rsidRPr="001D14B2">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248D4" w:rsidRPr="001D14B2" w:rsidRDefault="004248D4" w:rsidP="004248D4">
            <w:pPr>
              <w:pStyle w:val="ac"/>
              <w:jc w:val="both"/>
              <w:rPr>
                <w:sz w:val="22"/>
                <w:szCs w:val="22"/>
                <w:shd w:val="solid" w:color="FFFFFF" w:fill="FFFFFF"/>
              </w:rPr>
            </w:pPr>
            <w:r w:rsidRPr="001D14B2">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D4E2F" w:rsidRPr="001D14B2" w:rsidRDefault="007D4E2F" w:rsidP="004248D4">
            <w:pPr>
              <w:pStyle w:val="ac"/>
              <w:jc w:val="both"/>
              <w:rPr>
                <w:sz w:val="22"/>
                <w:szCs w:val="22"/>
              </w:rPr>
            </w:pPr>
            <w:r w:rsidRPr="001D14B2">
              <w:rPr>
                <w:sz w:val="22"/>
                <w:szCs w:val="22"/>
              </w:rPr>
              <w:t>Зазначена інформація оприлюднюється замовником відповідно до статті 10 Закону.</w:t>
            </w:r>
          </w:p>
        </w:tc>
      </w:tr>
      <w:tr w:rsidR="00201108" w:rsidRPr="001D14B2" w:rsidTr="006567C9">
        <w:trPr>
          <w:trHeight w:val="53"/>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201108" w:rsidRPr="001D14B2" w:rsidRDefault="008D02AD" w:rsidP="003B340F">
            <w:pPr>
              <w:pStyle w:val="ac"/>
              <w:jc w:val="center"/>
              <w:rPr>
                <w:b/>
                <w:sz w:val="22"/>
                <w:szCs w:val="22"/>
                <w:lang w:val="uk-UA"/>
              </w:rPr>
            </w:pPr>
            <w:r w:rsidRPr="001D14B2">
              <w:rPr>
                <w:b/>
                <w:sz w:val="22"/>
                <w:szCs w:val="22"/>
                <w:lang w:val="uk-UA"/>
              </w:rPr>
              <w:t xml:space="preserve">ІІІ. </w:t>
            </w:r>
            <w:r w:rsidR="00201108" w:rsidRPr="001D14B2">
              <w:rPr>
                <w:b/>
                <w:sz w:val="22"/>
                <w:szCs w:val="22"/>
                <w:lang w:val="uk-UA"/>
              </w:rPr>
              <w:t>Інструкція з підготовки тендерної пропозиції</w:t>
            </w:r>
          </w:p>
        </w:tc>
      </w:tr>
      <w:tr w:rsidR="008E45E5" w:rsidRPr="001D14B2" w:rsidTr="00CF3500">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8E45E5" w:rsidRPr="001D14B2" w:rsidRDefault="008E45E5" w:rsidP="008E45E5">
            <w:pPr>
              <w:pStyle w:val="a3"/>
              <w:spacing w:before="96" w:beforeAutospacing="0" w:after="96" w:afterAutospacing="0"/>
              <w:jc w:val="center"/>
              <w:rPr>
                <w:b/>
                <w:sz w:val="22"/>
                <w:szCs w:val="22"/>
                <w:lang w:val="uk-UA"/>
              </w:rPr>
            </w:pPr>
            <w:r w:rsidRPr="001D14B2">
              <w:rPr>
                <w:b/>
                <w:color w:val="000000"/>
                <w:sz w:val="22"/>
                <w:szCs w:val="22"/>
                <w:lang w:val="uk-UA"/>
              </w:rPr>
              <w:t>1</w:t>
            </w:r>
          </w:p>
        </w:tc>
        <w:tc>
          <w:tcPr>
            <w:tcW w:w="2772"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8E45E5" w:rsidRPr="001D14B2" w:rsidRDefault="008E45E5" w:rsidP="008E45E5">
            <w:pPr>
              <w:pStyle w:val="a3"/>
              <w:spacing w:before="96" w:beforeAutospacing="0" w:after="96" w:afterAutospacing="0"/>
              <w:ind w:right="113"/>
              <w:jc w:val="both"/>
              <w:rPr>
                <w:b/>
                <w:sz w:val="22"/>
                <w:szCs w:val="22"/>
                <w:lang w:val="uk-UA"/>
              </w:rPr>
            </w:pPr>
            <w:r w:rsidRPr="001D14B2">
              <w:rPr>
                <w:b/>
                <w:color w:val="000000"/>
                <w:sz w:val="22"/>
                <w:szCs w:val="22"/>
                <w:lang w:val="uk-UA"/>
              </w:rPr>
              <w:t>Зміст і спосіб подання тендерної пропозиції</w:t>
            </w:r>
          </w:p>
        </w:tc>
        <w:tc>
          <w:tcPr>
            <w:tcW w:w="6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8E45E5" w:rsidRPr="006514DA" w:rsidRDefault="008E45E5" w:rsidP="008E45E5">
            <w:pPr>
              <w:pStyle w:val="ac"/>
              <w:jc w:val="both"/>
              <w:rPr>
                <w:color w:val="000000"/>
                <w:sz w:val="22"/>
                <w:szCs w:val="22"/>
                <w:shd w:val="clear" w:color="auto" w:fill="FFFFFF"/>
              </w:rPr>
            </w:pPr>
            <w:r w:rsidRPr="00914EDF">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6514DA">
              <w:rPr>
                <w:color w:val="000000"/>
                <w:sz w:val="22"/>
                <w:szCs w:val="22"/>
                <w:shd w:val="clear" w:color="auto" w:fill="FFFFFF"/>
              </w:rPr>
              <w:t>а саме:</w:t>
            </w:r>
          </w:p>
          <w:p w:rsidR="008E45E5" w:rsidRPr="006514DA" w:rsidRDefault="008E45E5" w:rsidP="008E45E5">
            <w:pPr>
              <w:pStyle w:val="ac"/>
              <w:jc w:val="both"/>
              <w:rPr>
                <w:color w:val="000000"/>
                <w:sz w:val="22"/>
                <w:szCs w:val="22"/>
                <w:shd w:val="clear" w:color="auto" w:fill="FFFFFF"/>
              </w:rPr>
            </w:pPr>
            <w:r w:rsidRPr="006514DA">
              <w:rPr>
                <w:color w:val="000000"/>
                <w:sz w:val="22"/>
                <w:szCs w:val="22"/>
                <w:shd w:val="clear" w:color="auto" w:fill="FFFFFF"/>
              </w:rPr>
              <w:lastRenderedPageBreak/>
              <w:t xml:space="preserve">- інформації щодо відповідності учасника вимогам, визначеним у </w:t>
            </w:r>
            <w:r>
              <w:rPr>
                <w:color w:val="000000"/>
                <w:sz w:val="22"/>
                <w:szCs w:val="22"/>
                <w:shd w:val="clear" w:color="auto" w:fill="FFFFFF"/>
                <w:lang w:val="uk-UA"/>
              </w:rPr>
              <w:t>п.47 Особливостей</w:t>
            </w:r>
            <w:r w:rsidRPr="006514DA">
              <w:rPr>
                <w:color w:val="000000"/>
                <w:sz w:val="22"/>
                <w:szCs w:val="22"/>
                <w:shd w:val="clear" w:color="auto" w:fill="FFFFFF"/>
              </w:rPr>
              <w:t>;</w:t>
            </w:r>
          </w:p>
          <w:p w:rsidR="008E45E5" w:rsidRPr="006514DA" w:rsidRDefault="008E45E5" w:rsidP="008E45E5">
            <w:pPr>
              <w:pStyle w:val="ac"/>
              <w:jc w:val="both"/>
              <w:rPr>
                <w:color w:val="000000"/>
                <w:sz w:val="22"/>
                <w:szCs w:val="22"/>
                <w:shd w:val="clear" w:color="auto" w:fill="FFFFFF"/>
              </w:rPr>
            </w:pPr>
            <w:r w:rsidRPr="006514DA">
              <w:rPr>
                <w:color w:val="000000"/>
                <w:sz w:val="22"/>
                <w:szCs w:val="22"/>
                <w:shd w:val="clear" w:color="auto" w:fill="FFFFFF"/>
              </w:rPr>
              <w:t xml:space="preserve">- інформації та документів, що підтверджують відповідність учасника кваліфікаційним критеріям; </w:t>
            </w:r>
          </w:p>
          <w:p w:rsidR="008E45E5" w:rsidRPr="006514DA" w:rsidRDefault="008E45E5" w:rsidP="008E45E5">
            <w:pPr>
              <w:pStyle w:val="ac"/>
              <w:jc w:val="both"/>
              <w:rPr>
                <w:color w:val="000000"/>
                <w:sz w:val="22"/>
                <w:szCs w:val="22"/>
                <w:shd w:val="clear" w:color="auto" w:fill="FFFFFF"/>
              </w:rPr>
            </w:pPr>
            <w:r w:rsidRPr="006514DA">
              <w:rPr>
                <w:color w:val="000000"/>
                <w:sz w:val="22"/>
                <w:szCs w:val="22"/>
                <w:shd w:val="clear" w:color="auto" w:fill="FFFFFF"/>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та Додатку 2; </w:t>
            </w:r>
          </w:p>
          <w:p w:rsidR="008E45E5" w:rsidRPr="006514DA" w:rsidRDefault="008E45E5" w:rsidP="008E45E5">
            <w:pPr>
              <w:pStyle w:val="ac"/>
              <w:jc w:val="both"/>
              <w:rPr>
                <w:color w:val="000000"/>
                <w:sz w:val="22"/>
                <w:szCs w:val="22"/>
                <w:shd w:val="clear" w:color="auto" w:fill="FFFFFF"/>
              </w:rPr>
            </w:pPr>
            <w:r w:rsidRPr="006514DA">
              <w:rPr>
                <w:color w:val="000000"/>
                <w:sz w:val="22"/>
                <w:szCs w:val="22"/>
                <w:shd w:val="clear" w:color="auto" w:fill="FFFFFF"/>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8E45E5" w:rsidRPr="006514DA" w:rsidRDefault="008E45E5" w:rsidP="008E45E5">
            <w:pPr>
              <w:pStyle w:val="ac"/>
              <w:jc w:val="both"/>
              <w:rPr>
                <w:color w:val="000000"/>
                <w:sz w:val="22"/>
                <w:szCs w:val="22"/>
                <w:shd w:val="clear" w:color="auto" w:fill="FFFFFF"/>
              </w:rPr>
            </w:pPr>
            <w:r w:rsidRPr="006514DA">
              <w:rPr>
                <w:color w:val="000000"/>
                <w:sz w:val="22"/>
                <w:szCs w:val="22"/>
                <w:shd w:val="clear" w:color="auto" w:fill="FFFFFF"/>
              </w:rPr>
              <w:t>-  Тендерної пропозиції (цінова), оформленої згідно з Додатком 1 до цієї тендерної документації, завіреної підписом уповноваженої особи Учасника та печаткою*</w:t>
            </w:r>
          </w:p>
          <w:p w:rsidR="008E45E5" w:rsidRDefault="008E45E5" w:rsidP="008E45E5">
            <w:pPr>
              <w:pStyle w:val="ac"/>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Документально підтвердженої згоди з умовами договору про закупівлю, викладеними у Додатку </w:t>
            </w:r>
            <w:r>
              <w:rPr>
                <w:color w:val="000000"/>
                <w:sz w:val="22"/>
                <w:szCs w:val="22"/>
                <w:shd w:val="clear" w:color="auto" w:fill="FFFFFF"/>
                <w:lang w:val="uk-UA"/>
              </w:rPr>
              <w:t>3</w:t>
            </w:r>
            <w:r w:rsidRPr="006514DA">
              <w:rPr>
                <w:color w:val="000000"/>
                <w:sz w:val="22"/>
                <w:szCs w:val="22"/>
                <w:shd w:val="clear" w:color="auto" w:fill="FFFFFF"/>
              </w:rPr>
              <w:t xml:space="preserve"> до цієї тендерної документації.</w:t>
            </w:r>
          </w:p>
          <w:p w:rsidR="008E45E5" w:rsidRDefault="008E45E5" w:rsidP="008E45E5">
            <w:pPr>
              <w:pStyle w:val="ac"/>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Лист-згода на обробку, використання, поширення та доступ до персональних даних осіб, які надають свої персональні дані (учасника або представника учасника, або посадової особи учасника) для забезпечення участі у процедурі відкритих торгів, цивільно-правових та господарських відносинах згідно Додатку </w:t>
            </w:r>
            <w:r>
              <w:rPr>
                <w:color w:val="000000"/>
                <w:sz w:val="22"/>
                <w:szCs w:val="22"/>
                <w:shd w:val="clear" w:color="auto" w:fill="FFFFFF"/>
                <w:lang w:val="uk-UA"/>
              </w:rPr>
              <w:t>4</w:t>
            </w:r>
            <w:r w:rsidRPr="006514DA">
              <w:rPr>
                <w:color w:val="000000"/>
                <w:sz w:val="22"/>
                <w:szCs w:val="22"/>
                <w:shd w:val="clear" w:color="auto" w:fill="FFFFFF"/>
              </w:rPr>
              <w:t xml:space="preserve"> до цієї тендерної документації.</w:t>
            </w:r>
          </w:p>
          <w:p w:rsidR="008E45E5" w:rsidRPr="0049205F" w:rsidRDefault="008E45E5" w:rsidP="008E45E5">
            <w:pPr>
              <w:pStyle w:val="ac"/>
              <w:jc w:val="both"/>
              <w:rPr>
                <w:color w:val="000000"/>
                <w:sz w:val="22"/>
                <w:szCs w:val="22"/>
                <w:shd w:val="clear" w:color="auto" w:fill="FFFFFF"/>
              </w:rPr>
            </w:pPr>
            <w:r>
              <w:rPr>
                <w:color w:val="000000"/>
                <w:sz w:val="22"/>
                <w:szCs w:val="22"/>
                <w:shd w:val="clear" w:color="auto" w:fill="FFFFFF"/>
                <w:lang w:val="uk-UA"/>
              </w:rPr>
              <w:t xml:space="preserve">- </w:t>
            </w:r>
            <w:r w:rsidRPr="0049205F">
              <w:rPr>
                <w:color w:val="000000"/>
                <w:sz w:val="22"/>
                <w:szCs w:val="22"/>
                <w:shd w:val="clear" w:color="auto" w:fill="FFFFFF"/>
              </w:rPr>
              <w:t>Інформацію в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E45E5" w:rsidRDefault="008E45E5" w:rsidP="008E45E5">
            <w:pPr>
              <w:pStyle w:val="ac"/>
              <w:jc w:val="both"/>
              <w:rPr>
                <w:color w:val="000000"/>
                <w:sz w:val="22"/>
                <w:szCs w:val="22"/>
                <w:shd w:val="clear" w:color="auto" w:fill="FFFFFF"/>
              </w:rPr>
            </w:pPr>
            <w:r w:rsidRPr="0049205F">
              <w:rPr>
                <w:color w:val="000000"/>
                <w:sz w:val="22"/>
                <w:szCs w:val="22"/>
                <w:shd w:val="clear" w:color="auto" w:fill="FFFFFF"/>
              </w:rPr>
              <w:t xml:space="preserve">- Довідку в довільній формі про те, що </w:t>
            </w:r>
            <w:r>
              <w:rPr>
                <w:color w:val="000000"/>
                <w:sz w:val="22"/>
                <w:szCs w:val="22"/>
                <w:shd w:val="clear" w:color="auto" w:fill="FFFFFF"/>
                <w:lang w:val="uk-UA"/>
              </w:rPr>
              <w:t>Учасник</w:t>
            </w:r>
            <w:r w:rsidRPr="0049205F">
              <w:rPr>
                <w:color w:val="000000"/>
                <w:sz w:val="22"/>
                <w:szCs w:val="22"/>
                <w:shd w:val="clear" w:color="auto" w:fill="FFFFFF"/>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8E45E5" w:rsidRPr="00914EDF" w:rsidRDefault="008E45E5" w:rsidP="008E45E5">
            <w:pPr>
              <w:pStyle w:val="ac"/>
              <w:jc w:val="both"/>
              <w:rPr>
                <w:rFonts w:eastAsia="Calibri"/>
                <w:sz w:val="22"/>
                <w:szCs w:val="22"/>
              </w:rPr>
            </w:pPr>
            <w:r w:rsidRPr="006514DA">
              <w:rPr>
                <w:b/>
                <w:sz w:val="22"/>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914EDF">
              <w:rPr>
                <w:sz w:val="22"/>
                <w:szCs w:val="22"/>
              </w:rPr>
              <w:t xml:space="preserve"> Всі визначені цією тендерною документацією документи тендерної пропозиції завантажуються в електронну систему закупівель у вигляді придатному для машинозчитування (файли з розширенням «.pdf.», </w:t>
            </w:r>
            <w:r w:rsidRPr="00914EDF">
              <w:rPr>
                <w:color w:val="000000" w:themeColor="text1"/>
                <w:sz w:val="22"/>
                <w:szCs w:val="22"/>
              </w:rPr>
              <w:t xml:space="preserve">«.jpeg.», </w:t>
            </w:r>
            <w:r w:rsidRPr="00914EDF">
              <w:rPr>
                <w:sz w:val="22"/>
                <w:szCs w:val="22"/>
              </w:rPr>
              <w:t>«.</w:t>
            </w:r>
            <w:r w:rsidRPr="00914EDF">
              <w:rPr>
                <w:sz w:val="22"/>
                <w:szCs w:val="22"/>
                <w:lang w:val="en-US"/>
              </w:rPr>
              <w:t>doc</w:t>
            </w:r>
            <w:r w:rsidRPr="00914EDF">
              <w:rPr>
                <w:sz w:val="22"/>
                <w:szCs w:val="22"/>
              </w:rPr>
              <w:t>.»,</w:t>
            </w:r>
            <w:r w:rsidRPr="00914EDF">
              <w:rPr>
                <w:color w:val="000000" w:themeColor="text1"/>
                <w:sz w:val="22"/>
                <w:szCs w:val="22"/>
              </w:rPr>
              <w:t xml:space="preserve"> </w:t>
            </w:r>
            <w:r w:rsidRPr="00914EDF">
              <w:rPr>
                <w:rFonts w:eastAsia="Calibri"/>
                <w:color w:val="000000" w:themeColor="text1"/>
                <w:sz w:val="22"/>
                <w:szCs w:val="22"/>
              </w:rPr>
              <w:t>які забезпечують можливість ознайомлення зі змістом такого документу</w:t>
            </w:r>
            <w:r w:rsidRPr="00914EDF">
              <w:rPr>
                <w:color w:val="000000" w:themeColor="text1"/>
                <w:sz w:val="22"/>
                <w:szCs w:val="22"/>
              </w:rPr>
              <w:t xml:space="preserve">) із </w:t>
            </w:r>
            <w:r w:rsidRPr="00914EDF">
              <w:rPr>
                <w:sz w:val="22"/>
                <w:szCs w:val="22"/>
              </w:rPr>
              <w:t xml:space="preserve">зазначенням назви документу, що відповідає змісту такого документу. Документ (документи), які надані у складі тендерної </w:t>
            </w:r>
            <w:r w:rsidRPr="00914EDF">
              <w:rPr>
                <w:sz w:val="22"/>
                <w:szCs w:val="22"/>
              </w:rPr>
              <w:lastRenderedPageBreak/>
              <w:t xml:space="preserve">пропозиції, мають бути відкриті для загального доступу, тобто не містити паролів. </w:t>
            </w:r>
            <w:r w:rsidRPr="00914EDF">
              <w:rPr>
                <w:rFonts w:eastAsia="Calibri"/>
                <w:color w:val="000000" w:themeColor="text1"/>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914EDF">
              <w:rPr>
                <w:rFonts w:eastAsia="Calibri"/>
                <w:sz w:val="22"/>
                <w:szCs w:val="22"/>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rsidR="008E45E5" w:rsidRPr="00914EDF" w:rsidRDefault="008E45E5" w:rsidP="008E45E5">
            <w:pPr>
              <w:pStyle w:val="ac"/>
              <w:jc w:val="both"/>
              <w:rPr>
                <w:rFonts w:eastAsia="Calibri"/>
                <w:color w:val="FF0000"/>
                <w:sz w:val="22"/>
                <w:szCs w:val="22"/>
              </w:rPr>
            </w:pPr>
            <w:r w:rsidRPr="00914EDF">
              <w:rPr>
                <w:rFonts w:eastAsia="Calibri"/>
                <w:color w:val="000000" w:themeColor="text1"/>
                <w:sz w:val="22"/>
                <w:szCs w:val="22"/>
              </w:rPr>
              <w:t xml:space="preserve">Створити та підписати електронний документ за допомогою кваліфікованого електронного підпису </w:t>
            </w:r>
            <w:r w:rsidRPr="00914EDF">
              <w:rPr>
                <w:rFonts w:eastAsia="Calibri"/>
                <w:sz w:val="22"/>
                <w:szCs w:val="22"/>
              </w:rPr>
              <w:t xml:space="preserve">(або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914EDF">
              <w:rPr>
                <w:rFonts w:eastAsia="Calibri"/>
                <w:color w:val="000000" w:themeColor="text1"/>
                <w:sz w:val="22"/>
                <w:szCs w:val="22"/>
              </w:rPr>
              <w:t xml:space="preserve">можна за допомогою загальнодоступних програмних комплексів, наприклад: </w:t>
            </w:r>
            <w:hyperlink r:id="rId9" w:history="1">
              <w:r w:rsidRPr="00914EDF">
                <w:rPr>
                  <w:rFonts w:eastAsia="Calibri"/>
                  <w:color w:val="0000FF"/>
                  <w:sz w:val="22"/>
                  <w:szCs w:val="22"/>
                  <w:u w:val="single"/>
                </w:rPr>
                <w:t>https://acskidd.gov.ua/sign</w:t>
              </w:r>
            </w:hyperlink>
            <w:r w:rsidRPr="00914EDF">
              <w:rPr>
                <w:rFonts w:eastAsia="Calibri"/>
                <w:color w:val="000000" w:themeColor="text1"/>
                <w:sz w:val="22"/>
                <w:szCs w:val="22"/>
              </w:rPr>
              <w:t>.</w:t>
            </w:r>
          </w:p>
          <w:p w:rsidR="008E45E5" w:rsidRPr="00914EDF" w:rsidRDefault="008E45E5" w:rsidP="008E45E5">
            <w:pPr>
              <w:pStyle w:val="ac"/>
              <w:jc w:val="both"/>
              <w:rPr>
                <w:sz w:val="22"/>
                <w:szCs w:val="22"/>
              </w:rPr>
            </w:pPr>
            <w:r w:rsidRPr="00914EDF">
              <w:rPr>
                <w:sz w:val="22"/>
                <w:szCs w:val="22"/>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E45E5" w:rsidRPr="00914EDF" w:rsidRDefault="008E45E5" w:rsidP="008E45E5">
            <w:pPr>
              <w:pStyle w:val="ac"/>
              <w:jc w:val="both"/>
              <w:rPr>
                <w:b/>
                <w:sz w:val="22"/>
                <w:szCs w:val="22"/>
                <w:u w:val="single"/>
              </w:rPr>
            </w:pPr>
            <w:r w:rsidRPr="00914EDF">
              <w:rPr>
                <w:b/>
                <w:sz w:val="22"/>
                <w:szCs w:val="22"/>
                <w:u w:val="single"/>
              </w:rPr>
              <w:t>ВАЖЛИВО!!!</w:t>
            </w:r>
          </w:p>
          <w:p w:rsidR="008E45E5" w:rsidRDefault="008E45E5" w:rsidP="008E45E5">
            <w:pPr>
              <w:widowControl w:val="0"/>
              <w:ind w:hanging="21"/>
              <w:contextualSpacing/>
              <w:jc w:val="both"/>
              <w:rPr>
                <w:sz w:val="22"/>
                <w:szCs w:val="22"/>
              </w:rPr>
            </w:pPr>
            <w:r w:rsidRPr="00914EDF">
              <w:rPr>
                <w:sz w:val="22"/>
                <w:szCs w:val="22"/>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w:t>
            </w:r>
            <w:r w:rsidRPr="00CA4681">
              <w:rPr>
                <w:b/>
                <w:i/>
                <w:sz w:val="22"/>
                <w:szCs w:val="22"/>
              </w:rPr>
              <w:t>:</w:t>
            </w:r>
            <w:r w:rsidRPr="00B0593B">
              <w:rPr>
                <w:sz w:val="22"/>
                <w:szCs w:val="22"/>
              </w:rPr>
              <w:t xml:space="preserve"> </w:t>
            </w:r>
          </w:p>
          <w:p w:rsidR="008E45E5" w:rsidRDefault="008E45E5" w:rsidP="008E45E5">
            <w:pPr>
              <w:pStyle w:val="ac"/>
              <w:numPr>
                <w:ilvl w:val="0"/>
                <w:numId w:val="18"/>
              </w:numPr>
              <w:ind w:left="30" w:firstLine="330"/>
              <w:jc w:val="both"/>
              <w:rPr>
                <w:sz w:val="22"/>
                <w:szCs w:val="22"/>
              </w:rPr>
            </w:pPr>
            <w:r w:rsidRPr="00F15DA1">
              <w:rPr>
                <w:sz w:val="22"/>
                <w:szCs w:val="22"/>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8E45E5" w:rsidRPr="00681BF3" w:rsidRDefault="008E45E5" w:rsidP="008E45E5">
            <w:pPr>
              <w:pStyle w:val="ac"/>
              <w:numPr>
                <w:ilvl w:val="0"/>
                <w:numId w:val="18"/>
              </w:numPr>
              <w:ind w:left="30" w:firstLine="330"/>
              <w:jc w:val="both"/>
              <w:rPr>
                <w:sz w:val="22"/>
                <w:szCs w:val="22"/>
              </w:rPr>
            </w:pPr>
            <w:r w:rsidRPr="00681BF3">
              <w:rPr>
                <w:sz w:val="22"/>
                <w:szCs w:val="22"/>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(дана вимога не встановлюється для нерезидентів).</w:t>
            </w:r>
          </w:p>
          <w:p w:rsidR="008E45E5" w:rsidRPr="00914EDF" w:rsidRDefault="008E45E5" w:rsidP="008E45E5">
            <w:pPr>
              <w:pStyle w:val="ac"/>
              <w:jc w:val="both"/>
              <w:rPr>
                <w:b/>
                <w:sz w:val="22"/>
                <w:szCs w:val="22"/>
                <w:u w:val="single"/>
              </w:rPr>
            </w:pPr>
            <w:r w:rsidRPr="00914EDF">
              <w:rPr>
                <w:sz w:val="22"/>
                <w:szCs w:val="22"/>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w:t>
            </w:r>
            <w:r w:rsidRPr="00914EDF">
              <w:rPr>
                <w:sz w:val="22"/>
                <w:szCs w:val="22"/>
              </w:rPr>
              <w:lastRenderedPageBreak/>
              <w:t>виявлені з</w:t>
            </w:r>
            <w:r w:rsidRPr="00914EDF">
              <w:rPr>
                <w:color w:val="000000" w:themeColor="text1"/>
                <w:sz w:val="22"/>
                <w:szCs w:val="22"/>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Pr="00914EDF">
              <w:rPr>
                <w:sz w:val="22"/>
                <w:szCs w:val="22"/>
              </w:rPr>
              <w:t>замовник відхиляє тендерну пропо</w:t>
            </w:r>
            <w:r>
              <w:rPr>
                <w:sz w:val="22"/>
                <w:szCs w:val="22"/>
              </w:rPr>
              <w:t>зицію учасника на підставі п. 44</w:t>
            </w:r>
            <w:r w:rsidRPr="00914EDF">
              <w:rPr>
                <w:sz w:val="22"/>
                <w:szCs w:val="22"/>
              </w:rPr>
              <w:t xml:space="preserve"> Особливостей.</w:t>
            </w:r>
            <w:r w:rsidRPr="00914EDF">
              <w:rPr>
                <w:sz w:val="22"/>
                <w:szCs w:val="22"/>
                <w:shd w:val="clear" w:color="auto" w:fill="FFFFFF"/>
              </w:rPr>
              <w:t xml:space="preserve"> </w:t>
            </w:r>
          </w:p>
        </w:tc>
      </w:tr>
      <w:tr w:rsidR="00914EDF" w:rsidRPr="001D14B2" w:rsidTr="001D14B2">
        <w:trPr>
          <w:trHeight w:val="355"/>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sz w:val="20"/>
                <w:szCs w:val="20"/>
                <w:lang w:val="uk-UA"/>
              </w:rPr>
            </w:pPr>
            <w:r w:rsidRPr="004148C4">
              <w:rPr>
                <w:sz w:val="20"/>
                <w:szCs w:val="20"/>
                <w:lang w:val="uk-UA"/>
              </w:rPr>
              <w:lastRenderedPageBreak/>
              <w:t>2</w:t>
            </w:r>
          </w:p>
        </w:tc>
        <w:tc>
          <w:tcPr>
            <w:tcW w:w="2772" w:type="dxa"/>
            <w:tcBorders>
              <w:top w:val="single" w:sz="2" w:space="0" w:color="000000"/>
              <w:left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b/>
                <w:sz w:val="20"/>
                <w:szCs w:val="20"/>
                <w:lang w:val="uk-UA"/>
              </w:rPr>
            </w:pPr>
            <w:r w:rsidRPr="004148C4">
              <w:rPr>
                <w:b/>
                <w:sz w:val="20"/>
                <w:szCs w:val="20"/>
                <w:lang w:val="uk-UA"/>
              </w:rPr>
              <w:t>Забезпечення тендерної пропозиції</w:t>
            </w:r>
          </w:p>
        </w:tc>
        <w:tc>
          <w:tcPr>
            <w:tcW w:w="6804" w:type="dxa"/>
            <w:tcBorders>
              <w:top w:val="single" w:sz="2" w:space="0" w:color="000000"/>
              <w:left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sz w:val="20"/>
                <w:szCs w:val="20"/>
                <w:lang w:val="uk-UA"/>
              </w:rPr>
            </w:pPr>
            <w:r w:rsidRPr="004148C4">
              <w:rPr>
                <w:sz w:val="20"/>
                <w:szCs w:val="20"/>
                <w:lang w:val="uk-UA"/>
              </w:rPr>
              <w:t xml:space="preserve">        Забезпечення тендерної пропозиції не вимагається.</w:t>
            </w:r>
          </w:p>
        </w:tc>
      </w:tr>
      <w:tr w:rsidR="00914EDF" w:rsidRPr="001D14B2" w:rsidTr="001D14B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sz w:val="20"/>
                <w:szCs w:val="20"/>
                <w:lang w:val="uk-UA"/>
              </w:rPr>
            </w:pPr>
            <w:r w:rsidRPr="004148C4">
              <w:rPr>
                <w:sz w:val="20"/>
                <w:szCs w:val="20"/>
                <w:lang w:val="uk-UA"/>
              </w:rPr>
              <w:t>3</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b/>
                <w:sz w:val="20"/>
                <w:szCs w:val="20"/>
                <w:lang w:val="uk-UA"/>
              </w:rPr>
            </w:pPr>
            <w:r w:rsidRPr="004148C4">
              <w:rPr>
                <w:b/>
                <w:sz w:val="20"/>
                <w:szCs w:val="20"/>
                <w:lang w:val="uk-UA"/>
              </w:rPr>
              <w:t>Умови повернення чи неповернення забезпечення тендерної пропозиції</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color w:val="121212"/>
                <w:sz w:val="20"/>
                <w:szCs w:val="20"/>
                <w:lang w:val="uk-UA"/>
              </w:rPr>
            </w:pPr>
            <w:r w:rsidRPr="004148C4">
              <w:rPr>
                <w:sz w:val="20"/>
                <w:szCs w:val="20"/>
                <w:lang w:val="uk-UA"/>
              </w:rPr>
              <w:t xml:space="preserve">        Забезпечення тендерної пропозиції не вимагається</w:t>
            </w:r>
          </w:p>
        </w:tc>
      </w:tr>
      <w:tr w:rsidR="00914EDF" w:rsidRPr="008025D0" w:rsidTr="001D14B2">
        <w:trPr>
          <w:trHeight w:val="2696"/>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sz w:val="22"/>
                <w:szCs w:val="22"/>
                <w:lang w:val="uk-UA"/>
              </w:rPr>
            </w:pPr>
            <w:r w:rsidRPr="001D14B2">
              <w:rPr>
                <w:sz w:val="22"/>
                <w:szCs w:val="22"/>
                <w:lang w:val="uk-UA"/>
              </w:rPr>
              <w:t>4</w:t>
            </w:r>
          </w:p>
        </w:tc>
        <w:tc>
          <w:tcPr>
            <w:tcW w:w="2772" w:type="dxa"/>
            <w:tcBorders>
              <w:top w:val="single" w:sz="2" w:space="0" w:color="000000"/>
              <w:left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t>Строк, протягом якого тендерні пропозиції є дійсними</w:t>
            </w:r>
          </w:p>
        </w:tc>
        <w:tc>
          <w:tcPr>
            <w:tcW w:w="6804" w:type="dxa"/>
            <w:tcBorders>
              <w:top w:val="single" w:sz="2" w:space="0" w:color="000000"/>
              <w:left w:val="single" w:sz="2" w:space="0" w:color="000000"/>
              <w:right w:val="single" w:sz="2" w:space="0" w:color="000000"/>
            </w:tcBorders>
            <w:tcMar>
              <w:top w:w="0" w:type="dxa"/>
              <w:left w:w="105" w:type="dxa"/>
              <w:bottom w:w="0" w:type="dxa"/>
              <w:right w:w="105" w:type="dxa"/>
            </w:tcMar>
          </w:tcPr>
          <w:p w:rsidR="00914EDF" w:rsidRPr="001D14B2" w:rsidRDefault="00914EDF" w:rsidP="00914EDF">
            <w:pPr>
              <w:jc w:val="both"/>
              <w:rPr>
                <w:sz w:val="22"/>
                <w:szCs w:val="22"/>
                <w:lang w:val="uk-UA"/>
              </w:rPr>
            </w:pPr>
            <w:r w:rsidRPr="001D14B2">
              <w:rPr>
                <w:sz w:val="22"/>
                <w:szCs w:val="22"/>
                <w:lang w:val="uk-UA"/>
              </w:rPr>
              <w:t xml:space="preserve">Тендерні пропозиції вважаються дійсними протягом 90 днів </w:t>
            </w:r>
            <w:r w:rsidRPr="001D14B2">
              <w:rPr>
                <w:sz w:val="22"/>
                <w:szCs w:val="22"/>
                <w:lang w:eastAsia="uk-UA"/>
              </w:rPr>
              <w:t xml:space="preserve"> із дати кінцевого строку подання тендерних пропозицій</w:t>
            </w:r>
            <w:r w:rsidRPr="001D14B2">
              <w:rPr>
                <w:sz w:val="22"/>
                <w:szCs w:val="22"/>
                <w:lang w:val="uk-UA"/>
              </w:rPr>
              <w:t xml:space="preserve"> .</w:t>
            </w:r>
          </w:p>
          <w:p w:rsidR="00914EDF" w:rsidRPr="001D14B2" w:rsidRDefault="00914EDF" w:rsidP="00914EDF">
            <w:pPr>
              <w:jc w:val="both"/>
              <w:rPr>
                <w:sz w:val="22"/>
                <w:szCs w:val="22"/>
                <w:lang w:val="uk-UA"/>
              </w:rPr>
            </w:pPr>
            <w:r w:rsidRPr="001D14B2">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14EDF" w:rsidRPr="001D14B2" w:rsidRDefault="00914EDF" w:rsidP="00914EDF">
            <w:pPr>
              <w:pStyle w:val="ac"/>
              <w:numPr>
                <w:ilvl w:val="0"/>
                <w:numId w:val="3"/>
              </w:numPr>
              <w:ind w:left="0" w:firstLine="360"/>
              <w:jc w:val="both"/>
              <w:rPr>
                <w:sz w:val="22"/>
                <w:szCs w:val="22"/>
              </w:rPr>
            </w:pPr>
            <w:r w:rsidRPr="001D14B2">
              <w:rPr>
                <w:sz w:val="22"/>
                <w:szCs w:val="22"/>
              </w:rPr>
              <w:t>відхилити таку вимогу, не втрачаючи при цьому наданого ним забезпечення тендерної пропозиції;</w:t>
            </w:r>
          </w:p>
          <w:p w:rsidR="00914EDF" w:rsidRPr="001D14B2" w:rsidRDefault="00914EDF" w:rsidP="00914EDF">
            <w:pPr>
              <w:pStyle w:val="ac"/>
              <w:numPr>
                <w:ilvl w:val="0"/>
                <w:numId w:val="3"/>
              </w:numPr>
              <w:ind w:left="33" w:firstLine="327"/>
              <w:jc w:val="both"/>
              <w:rPr>
                <w:sz w:val="22"/>
                <w:szCs w:val="22"/>
                <w:lang w:val="uk-UA"/>
              </w:rPr>
            </w:pPr>
            <w:r w:rsidRPr="001D14B2">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914EDF" w:rsidRPr="001D14B2" w:rsidRDefault="00914EDF" w:rsidP="00914EDF">
            <w:pPr>
              <w:pStyle w:val="ac"/>
              <w:jc w:val="both"/>
              <w:rPr>
                <w:sz w:val="22"/>
                <w:szCs w:val="22"/>
                <w:lang w:val="uk-UA" w:eastAsia="uk-UA"/>
              </w:rPr>
            </w:pPr>
            <w:r w:rsidRPr="001D14B2">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706D9" w:rsidRPr="001D14B2" w:rsidTr="001D14B2">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6706D9" w:rsidRPr="001D14B2" w:rsidRDefault="006706D9" w:rsidP="006706D9">
            <w:pPr>
              <w:pStyle w:val="a3"/>
              <w:spacing w:before="48" w:beforeAutospacing="0" w:after="0" w:afterAutospacing="0"/>
              <w:rPr>
                <w:b/>
                <w:sz w:val="22"/>
                <w:szCs w:val="22"/>
                <w:lang w:val="uk-UA"/>
              </w:rPr>
            </w:pPr>
            <w:r w:rsidRPr="001D14B2">
              <w:rPr>
                <w:b/>
                <w:color w:val="000000"/>
                <w:sz w:val="22"/>
                <w:szCs w:val="22"/>
                <w:lang w:val="uk-UA"/>
              </w:rPr>
              <w:t>5</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6706D9" w:rsidRPr="00A30E70" w:rsidRDefault="006706D9" w:rsidP="006706D9">
            <w:pPr>
              <w:rPr>
                <w:b/>
                <w:sz w:val="22"/>
                <w:szCs w:val="22"/>
                <w:lang w:val="uk-UA"/>
              </w:rPr>
            </w:pPr>
            <w:r w:rsidRPr="00A30E70">
              <w:rPr>
                <w:b/>
                <w:sz w:val="22"/>
                <w:szCs w:val="22"/>
                <w:lang w:val="uk-UA"/>
              </w:rPr>
              <w:t xml:space="preserve">Підстави, встановлені статтею 16 та  17 Закону, та інформація про спосіб підтвердження відповідності учасників установленим критеріям і вимогам згідно із законодавством. </w:t>
            </w:r>
          </w:p>
          <w:p w:rsidR="006706D9" w:rsidRPr="001D14B2" w:rsidRDefault="006706D9" w:rsidP="006706D9">
            <w:pPr>
              <w:pStyle w:val="a3"/>
              <w:spacing w:before="48" w:beforeAutospacing="0" w:after="0" w:afterAutospacing="0"/>
              <w:ind w:right="113"/>
              <w:rPr>
                <w:b/>
                <w:sz w:val="22"/>
                <w:szCs w:val="22"/>
                <w:lang w:val="uk-UA"/>
              </w:rPr>
            </w:pPr>
            <w:r w:rsidRPr="00A30E70">
              <w:rPr>
                <w:b/>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підставам, встановленим статтею 17 Закону</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F035E" w:rsidRPr="009F035E" w:rsidRDefault="009F035E" w:rsidP="009F035E">
            <w:pPr>
              <w:jc w:val="both"/>
              <w:rPr>
                <w:color w:val="000000"/>
                <w:sz w:val="22"/>
                <w:szCs w:val="22"/>
                <w:lang w:val="uk-UA"/>
              </w:rPr>
            </w:pPr>
            <w:r w:rsidRPr="009F035E">
              <w:rPr>
                <w:color w:val="000000"/>
                <w:sz w:val="22"/>
                <w:szCs w:val="22"/>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rsidR="009F035E" w:rsidRPr="009F035E" w:rsidRDefault="009F035E" w:rsidP="009F035E">
            <w:pPr>
              <w:jc w:val="both"/>
              <w:rPr>
                <w:b/>
                <w:color w:val="000000"/>
                <w:sz w:val="22"/>
                <w:szCs w:val="22"/>
              </w:rPr>
            </w:pPr>
            <w:r w:rsidRPr="009F035E">
              <w:rPr>
                <w:color w:val="000000"/>
                <w:sz w:val="22"/>
                <w:szCs w:val="22"/>
              </w:rPr>
              <w:t xml:space="preserve">5.1. </w:t>
            </w:r>
            <w:r w:rsidRPr="009F035E">
              <w:rPr>
                <w:b/>
                <w:color w:val="000000"/>
                <w:sz w:val="22"/>
                <w:szCs w:val="22"/>
              </w:rPr>
              <w:t>Наявність документально підтвердженого досвіду виконання аналогічного (аналогічних) за предметом закупівлі договору (договорів):</w:t>
            </w:r>
          </w:p>
          <w:p w:rsidR="009F035E" w:rsidRPr="009F035E" w:rsidRDefault="009F035E" w:rsidP="009F035E">
            <w:pPr>
              <w:jc w:val="both"/>
              <w:rPr>
                <w:color w:val="000000"/>
                <w:sz w:val="22"/>
                <w:szCs w:val="22"/>
              </w:rPr>
            </w:pPr>
            <w:r w:rsidRPr="009F035E">
              <w:rPr>
                <w:color w:val="000000"/>
                <w:sz w:val="22"/>
                <w:szCs w:val="22"/>
              </w:rPr>
              <w:t xml:space="preserve">     - Довідка (складена в довільній формі) про наявність документально підтвердженого досвіду виконання аналогічних договорів щодо постачання електричних побутових приладів.</w:t>
            </w:r>
          </w:p>
          <w:p w:rsidR="009F035E" w:rsidRPr="009F035E" w:rsidRDefault="009F035E" w:rsidP="009F035E">
            <w:pPr>
              <w:jc w:val="both"/>
              <w:rPr>
                <w:i/>
                <w:color w:val="000000"/>
                <w:sz w:val="20"/>
                <w:szCs w:val="20"/>
              </w:rPr>
            </w:pPr>
            <w:r w:rsidRPr="009F035E">
              <w:rPr>
                <w:color w:val="000000"/>
                <w:sz w:val="20"/>
                <w:szCs w:val="20"/>
              </w:rPr>
              <w:t xml:space="preserve">* </w:t>
            </w:r>
            <w:r w:rsidRPr="009F035E">
              <w:rPr>
                <w:i/>
                <w:color w:val="000000"/>
                <w:sz w:val="20"/>
                <w:szCs w:val="20"/>
              </w:rPr>
              <w:t>Якщо учасник на підтвердження досвіду в довідці зазначає декілька аналогічних договорів, то він повинен надати копії усіх аналогічних договорів та підтверджуючі документи до кожного аналогічного договору, зазначеного Учасником в довідці.</w:t>
            </w:r>
          </w:p>
          <w:p w:rsidR="009F035E" w:rsidRPr="009F035E" w:rsidRDefault="009F035E" w:rsidP="009F035E">
            <w:pPr>
              <w:jc w:val="both"/>
              <w:rPr>
                <w:color w:val="000000"/>
                <w:sz w:val="22"/>
                <w:szCs w:val="22"/>
                <w:lang w:val="uk-UA"/>
              </w:rPr>
            </w:pPr>
            <w:r w:rsidRPr="009F035E">
              <w:rPr>
                <w:color w:val="000000"/>
                <w:sz w:val="22"/>
                <w:szCs w:val="22"/>
              </w:rPr>
              <w:t xml:space="preserve">     -  Копії аналогічних договорів, що зазначені в довідці завірені підписами уповноважених осіб та мокрою печаткою (крім тих сторін, які здійснюють діяльність без печатки згідно з чинним законодавством), разом з копіями документів, що підтверджують виконання договору (копія накладних, та/або копія акта (актів) приймання товару, та/або копія акта (актів) звірки, та/або копія податкової (податкових) накладних)</w:t>
            </w:r>
            <w:r w:rsidRPr="009F035E">
              <w:rPr>
                <w:color w:val="000000"/>
                <w:sz w:val="22"/>
                <w:szCs w:val="22"/>
                <w:lang w:val="uk-UA"/>
              </w:rPr>
              <w:t>.</w:t>
            </w:r>
          </w:p>
          <w:p w:rsidR="006706D9" w:rsidRPr="009F035E" w:rsidRDefault="006706D9" w:rsidP="009F035E">
            <w:pPr>
              <w:jc w:val="both"/>
              <w:rPr>
                <w:color w:val="000000"/>
                <w:sz w:val="22"/>
                <w:szCs w:val="22"/>
                <w:lang w:val="uk-UA"/>
              </w:rPr>
            </w:pPr>
            <w:r w:rsidRPr="009F035E">
              <w:rPr>
                <w:b/>
                <w:color w:val="000000"/>
                <w:sz w:val="22"/>
                <w:szCs w:val="22"/>
                <w:lang w:val="uk-UA"/>
              </w:rPr>
              <w:t>5.3.</w:t>
            </w:r>
            <w:r w:rsidRPr="009F035E">
              <w:rPr>
                <w:color w:val="000000"/>
                <w:sz w:val="22"/>
                <w:szCs w:val="22"/>
                <w:lang w:val="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підпунктів 1 і 7, абзацу 14 пункту 47 Особливостей), крім самостійного декларування відсутності таких підстав учасником процедури закупівлі.</w:t>
            </w:r>
            <w:r w:rsidRPr="009F035E">
              <w:rPr>
                <w:sz w:val="22"/>
                <w:szCs w:val="22"/>
                <w:lang w:val="uk-UA"/>
              </w:rPr>
              <w:t xml:space="preserve"> </w:t>
            </w:r>
            <w:r w:rsidRPr="009F035E">
              <w:rPr>
                <w:color w:val="000000"/>
                <w:sz w:val="22"/>
                <w:szCs w:val="22"/>
                <w:lang w:val="uk-UA"/>
              </w:rPr>
              <w:t xml:space="preserve">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47 Особливостей, визначається замовником для надання таких документів лише переможцем процедури закупівлі через електронну систему закупівель. </w:t>
            </w:r>
          </w:p>
          <w:p w:rsidR="006706D9" w:rsidRPr="009F035E" w:rsidRDefault="006706D9" w:rsidP="006706D9">
            <w:pPr>
              <w:jc w:val="both"/>
              <w:rPr>
                <w:color w:val="000000"/>
                <w:sz w:val="22"/>
                <w:szCs w:val="22"/>
              </w:rPr>
            </w:pPr>
            <w:r w:rsidRPr="009F035E">
              <w:rPr>
                <w:b/>
                <w:color w:val="000000"/>
                <w:sz w:val="22"/>
                <w:szCs w:val="22"/>
                <w:lang w:val="uk-UA"/>
              </w:rPr>
              <w:t>5.4.</w:t>
            </w:r>
            <w:r w:rsidRPr="009F035E">
              <w:rPr>
                <w:color w:val="000000"/>
                <w:sz w:val="22"/>
                <w:szCs w:val="22"/>
                <w:lang w:val="uk-UA"/>
              </w:rPr>
              <w:t xml:space="preserve"> </w:t>
            </w:r>
            <w:r w:rsidRPr="009F035E">
              <w:rPr>
                <w:color w:val="000000"/>
                <w:sz w:val="22"/>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6706D9" w:rsidRPr="009F035E" w:rsidRDefault="006706D9" w:rsidP="006706D9">
            <w:pPr>
              <w:jc w:val="both"/>
              <w:rPr>
                <w:color w:val="000000"/>
                <w:sz w:val="22"/>
                <w:szCs w:val="22"/>
              </w:rPr>
            </w:pPr>
            <w:r w:rsidRPr="009F035E">
              <w:rPr>
                <w:color w:val="000000"/>
                <w:sz w:val="22"/>
                <w:szCs w:val="22"/>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w:t>
            </w:r>
            <w:r w:rsidRPr="009F035E">
              <w:rPr>
                <w:color w:val="000000"/>
                <w:sz w:val="22"/>
                <w:szCs w:val="22"/>
              </w:rPr>
              <w:lastRenderedPageBreak/>
              <w:t>щодо наймання на роботу, цінна річ, послуга тощо) з метою вплинути на прийняття рішення щодо визначення переможця процедури закупівлі;</w:t>
            </w:r>
          </w:p>
          <w:p w:rsidR="006706D9" w:rsidRPr="009F035E" w:rsidRDefault="006706D9" w:rsidP="006706D9">
            <w:pPr>
              <w:jc w:val="both"/>
              <w:rPr>
                <w:color w:val="000000"/>
                <w:sz w:val="22"/>
                <w:szCs w:val="22"/>
              </w:rPr>
            </w:pPr>
            <w:bookmarkStart w:id="0" w:name="n617"/>
            <w:bookmarkEnd w:id="0"/>
            <w:r w:rsidRPr="009F035E">
              <w:rPr>
                <w:color w:val="000000"/>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706D9" w:rsidRPr="009F035E" w:rsidRDefault="006706D9" w:rsidP="006706D9">
            <w:pPr>
              <w:jc w:val="both"/>
              <w:rPr>
                <w:color w:val="000000"/>
                <w:sz w:val="22"/>
                <w:szCs w:val="22"/>
              </w:rPr>
            </w:pPr>
            <w:bookmarkStart w:id="1" w:name="n618"/>
            <w:bookmarkEnd w:id="1"/>
            <w:r w:rsidRPr="009F035E">
              <w:rPr>
                <w:color w:val="000000"/>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06D9" w:rsidRPr="009F035E" w:rsidRDefault="006706D9" w:rsidP="006706D9">
            <w:pPr>
              <w:jc w:val="both"/>
              <w:rPr>
                <w:color w:val="000000"/>
                <w:sz w:val="22"/>
                <w:szCs w:val="22"/>
              </w:rPr>
            </w:pPr>
            <w:bookmarkStart w:id="2" w:name="n619"/>
            <w:bookmarkEnd w:id="2"/>
            <w:r w:rsidRPr="009F035E">
              <w:rPr>
                <w:color w:val="000000"/>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9F035E">
                <w:rPr>
                  <w:rStyle w:val="a5"/>
                  <w:sz w:val="22"/>
                  <w:szCs w:val="22"/>
                </w:rPr>
                <w:t>пунктом</w:t>
              </w:r>
            </w:hyperlink>
            <w:hyperlink r:id="rId11" w:anchor="n52" w:tgtFrame="_blank" w:history="1">
              <w:r w:rsidRPr="009F035E">
                <w:rPr>
                  <w:rStyle w:val="a5"/>
                  <w:sz w:val="22"/>
                  <w:szCs w:val="22"/>
                </w:rPr>
                <w:t> 4</w:t>
              </w:r>
            </w:hyperlink>
            <w:r w:rsidRPr="009F035E">
              <w:rPr>
                <w:color w:val="000000"/>
                <w:sz w:val="22"/>
                <w:szCs w:val="22"/>
              </w:rPr>
              <w:t> частини другої статті 6, </w:t>
            </w:r>
            <w:hyperlink r:id="rId12" w:anchor="n456" w:tgtFrame="_blank" w:history="1">
              <w:r w:rsidRPr="009F035E">
                <w:rPr>
                  <w:rStyle w:val="a5"/>
                  <w:sz w:val="22"/>
                  <w:szCs w:val="22"/>
                </w:rPr>
                <w:t>пунктом 1</w:t>
              </w:r>
            </w:hyperlink>
            <w:r w:rsidRPr="009F035E">
              <w:rPr>
                <w:color w:val="000000"/>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706D9" w:rsidRPr="009F035E" w:rsidRDefault="006706D9" w:rsidP="006706D9">
            <w:pPr>
              <w:jc w:val="both"/>
              <w:rPr>
                <w:color w:val="000000"/>
                <w:sz w:val="22"/>
                <w:szCs w:val="22"/>
              </w:rPr>
            </w:pPr>
            <w:bookmarkStart w:id="3" w:name="n620"/>
            <w:bookmarkEnd w:id="3"/>
            <w:r w:rsidRPr="009F035E">
              <w:rPr>
                <w:color w:val="000000"/>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06D9" w:rsidRPr="009F035E" w:rsidRDefault="006706D9" w:rsidP="006706D9">
            <w:pPr>
              <w:jc w:val="both"/>
              <w:rPr>
                <w:color w:val="000000"/>
                <w:sz w:val="22"/>
                <w:szCs w:val="22"/>
              </w:rPr>
            </w:pPr>
            <w:bookmarkStart w:id="4" w:name="n621"/>
            <w:bookmarkEnd w:id="4"/>
            <w:r w:rsidRPr="009F035E">
              <w:rPr>
                <w:color w:val="000000"/>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06D9" w:rsidRPr="009F035E" w:rsidRDefault="006706D9" w:rsidP="006706D9">
            <w:pPr>
              <w:jc w:val="both"/>
              <w:rPr>
                <w:color w:val="000000"/>
                <w:sz w:val="22"/>
                <w:szCs w:val="22"/>
              </w:rPr>
            </w:pPr>
            <w:bookmarkStart w:id="5" w:name="n622"/>
            <w:bookmarkEnd w:id="5"/>
            <w:r w:rsidRPr="009F035E">
              <w:rPr>
                <w:color w:val="000000"/>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706D9" w:rsidRPr="009F035E" w:rsidRDefault="006706D9" w:rsidP="006706D9">
            <w:pPr>
              <w:jc w:val="both"/>
              <w:rPr>
                <w:color w:val="000000"/>
                <w:sz w:val="22"/>
                <w:szCs w:val="22"/>
              </w:rPr>
            </w:pPr>
            <w:bookmarkStart w:id="6" w:name="n623"/>
            <w:bookmarkEnd w:id="6"/>
            <w:r w:rsidRPr="009F035E">
              <w:rPr>
                <w:color w:val="000000"/>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6706D9" w:rsidRPr="009F035E" w:rsidRDefault="006706D9" w:rsidP="006706D9">
            <w:pPr>
              <w:jc w:val="both"/>
              <w:rPr>
                <w:color w:val="000000"/>
                <w:sz w:val="22"/>
                <w:szCs w:val="22"/>
              </w:rPr>
            </w:pPr>
            <w:bookmarkStart w:id="7" w:name="n624"/>
            <w:bookmarkEnd w:id="7"/>
            <w:r w:rsidRPr="009F035E">
              <w:rPr>
                <w:color w:val="000000"/>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9F035E">
                <w:rPr>
                  <w:rStyle w:val="a5"/>
                  <w:sz w:val="22"/>
                  <w:szCs w:val="22"/>
                </w:rPr>
                <w:t>пунктом 9</w:t>
              </w:r>
            </w:hyperlink>
            <w:r w:rsidRPr="009F035E">
              <w:rPr>
                <w:color w:val="000000"/>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706D9" w:rsidRPr="009F035E" w:rsidRDefault="006706D9" w:rsidP="006706D9">
            <w:pPr>
              <w:jc w:val="both"/>
              <w:rPr>
                <w:color w:val="000000"/>
                <w:sz w:val="22"/>
                <w:szCs w:val="22"/>
              </w:rPr>
            </w:pPr>
            <w:bookmarkStart w:id="8" w:name="n625"/>
            <w:bookmarkEnd w:id="8"/>
            <w:r w:rsidRPr="009F035E">
              <w:rPr>
                <w:color w:val="000000"/>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706D9" w:rsidRPr="009F035E" w:rsidRDefault="006706D9" w:rsidP="006706D9">
            <w:pPr>
              <w:jc w:val="both"/>
              <w:rPr>
                <w:color w:val="000000"/>
                <w:sz w:val="22"/>
                <w:szCs w:val="22"/>
              </w:rPr>
            </w:pPr>
            <w:bookmarkStart w:id="9" w:name="n626"/>
            <w:bookmarkEnd w:id="9"/>
            <w:r w:rsidRPr="009F035E">
              <w:rPr>
                <w:color w:val="000000"/>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4" w:tgtFrame="_blank" w:history="1">
              <w:r w:rsidRPr="009F035E">
                <w:rPr>
                  <w:rStyle w:val="a5"/>
                  <w:sz w:val="22"/>
                  <w:szCs w:val="22"/>
                </w:rPr>
                <w:t>Законом України</w:t>
              </w:r>
            </w:hyperlink>
            <w:r w:rsidRPr="009F035E">
              <w:rPr>
                <w:color w:val="000000"/>
                <w:sz w:val="22"/>
                <w:szCs w:val="22"/>
              </w:rPr>
              <w:t> “Про санкції”;</w:t>
            </w:r>
          </w:p>
          <w:p w:rsidR="006706D9" w:rsidRPr="009F035E" w:rsidRDefault="006706D9" w:rsidP="006706D9">
            <w:pPr>
              <w:jc w:val="both"/>
              <w:rPr>
                <w:color w:val="000000"/>
                <w:sz w:val="22"/>
                <w:szCs w:val="22"/>
              </w:rPr>
            </w:pPr>
            <w:bookmarkStart w:id="10" w:name="n627"/>
            <w:bookmarkEnd w:id="10"/>
            <w:r w:rsidRPr="009F035E">
              <w:rPr>
                <w:color w:val="000000"/>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06D9" w:rsidRPr="009F035E" w:rsidRDefault="006706D9" w:rsidP="006706D9">
            <w:pPr>
              <w:jc w:val="both"/>
              <w:rPr>
                <w:sz w:val="22"/>
                <w:szCs w:val="22"/>
                <w:lang w:val="uk-UA"/>
              </w:rPr>
            </w:pPr>
            <w:r w:rsidRPr="009F035E">
              <w:rPr>
                <w:color w:val="000000"/>
                <w:sz w:val="22"/>
                <w:szCs w:val="22"/>
              </w:rPr>
              <w:t xml:space="preserve"> </w:t>
            </w:r>
            <w:r w:rsidRPr="009F035E">
              <w:rPr>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w:t>
            </w:r>
            <w:r w:rsidRPr="009F035E">
              <w:rPr>
                <w:sz w:val="22"/>
                <w:szCs w:val="22"/>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F035E">
              <w:rPr>
                <w:sz w:val="22"/>
                <w:szCs w:val="22"/>
                <w:lang w:val="uk-UA"/>
              </w:rPr>
              <w:t>.</w:t>
            </w:r>
          </w:p>
          <w:p w:rsidR="006706D9" w:rsidRPr="009F035E" w:rsidRDefault="006706D9" w:rsidP="006706D9">
            <w:pPr>
              <w:jc w:val="both"/>
              <w:rPr>
                <w:color w:val="000000"/>
                <w:sz w:val="22"/>
                <w:szCs w:val="22"/>
                <w:lang w:val="uk-UA"/>
              </w:rPr>
            </w:pPr>
            <w:r w:rsidRPr="009F035E">
              <w:rPr>
                <w:sz w:val="22"/>
                <w:szCs w:val="22"/>
                <w:lang w:val="uk-UA"/>
              </w:rPr>
              <w:t xml:space="preserve"> </w:t>
            </w:r>
            <w:r w:rsidRPr="009F035E">
              <w:rPr>
                <w:b/>
                <w:color w:val="000000"/>
                <w:sz w:val="22"/>
                <w:szCs w:val="22"/>
                <w:lang w:val="uk-UA"/>
              </w:rPr>
              <w:t>5.5.</w:t>
            </w:r>
            <w:r w:rsidRPr="009F035E">
              <w:rPr>
                <w:color w:val="000000"/>
                <w:sz w:val="22"/>
                <w:szCs w:val="22"/>
                <w:lang w:val="uk-UA"/>
              </w:rPr>
              <w:t xml:space="preserve"> У разі відсутності в електронній системі закупівель технічної реалізації можливості самостійного декларування учасником відсутності підстав, визначених в абз. 14 п. 47 Особливостей під час подання тендерної пропозиції, Учасник процедури закупівлі підтверджує відсутність підстав, зазначених в абзаці чотирнадцятого пункту 47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6706D9" w:rsidRPr="009F035E" w:rsidRDefault="006706D9" w:rsidP="006706D9">
            <w:pPr>
              <w:jc w:val="both"/>
              <w:rPr>
                <w:color w:val="000000"/>
                <w:sz w:val="22"/>
                <w:szCs w:val="22"/>
                <w:shd w:val="solid" w:color="FFFFFF" w:fill="FFFFFF"/>
                <w:lang w:val="uk-UA" w:eastAsia="en-US"/>
              </w:rPr>
            </w:pPr>
            <w:r w:rsidRPr="009F035E">
              <w:rPr>
                <w:b/>
                <w:color w:val="000000"/>
                <w:sz w:val="22"/>
                <w:szCs w:val="22"/>
                <w:shd w:val="solid" w:color="FFFFFF" w:fill="FFFFFF"/>
                <w:lang w:val="uk-UA" w:eastAsia="en-US"/>
              </w:rPr>
              <w:t>5.6.</w:t>
            </w:r>
            <w:r w:rsidRPr="009F035E">
              <w:rPr>
                <w:color w:val="000000"/>
                <w:sz w:val="22"/>
                <w:szCs w:val="22"/>
                <w:shd w:val="solid" w:color="FFFFFF" w:fill="FFFFFF"/>
                <w:lang w:val="uk-UA" w:eastAsia="en-US"/>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w:t>
            </w:r>
            <w:r w:rsidRPr="009F035E">
              <w:rPr>
                <w:color w:val="000000"/>
                <w:sz w:val="22"/>
                <w:szCs w:val="22"/>
                <w:shd w:val="solid" w:color="FFFFFF" w:fill="FFFFFF"/>
                <w:lang w:eastAsia="en-US"/>
              </w:rPr>
              <w:t> </w:t>
            </w:r>
            <w:hyperlink r:id="rId15" w:tgtFrame="_blank" w:history="1">
              <w:r w:rsidRPr="009F035E">
                <w:rPr>
                  <w:rStyle w:val="a5"/>
                  <w:sz w:val="22"/>
                  <w:szCs w:val="22"/>
                  <w:shd w:val="solid" w:color="FFFFFF" w:fill="FFFFFF"/>
                  <w:lang w:val="uk-UA" w:eastAsia="en-US"/>
                </w:rPr>
                <w:t>Законом України</w:t>
              </w:r>
            </w:hyperlink>
            <w:r w:rsidRPr="009F035E">
              <w:rPr>
                <w:color w:val="000000"/>
                <w:sz w:val="22"/>
                <w:szCs w:val="22"/>
                <w:shd w:val="solid" w:color="FFFFFF" w:fill="FFFFFF"/>
                <w:lang w:eastAsia="en-US"/>
              </w:rPr>
              <w:t> </w:t>
            </w:r>
            <w:r w:rsidRPr="009F035E">
              <w:rPr>
                <w:color w:val="000000"/>
                <w:sz w:val="22"/>
                <w:szCs w:val="22"/>
                <w:shd w:val="solid" w:color="FFFFFF" w:fill="FFFFFF"/>
                <w:lang w:val="uk-UA" w:eastAsia="en-US"/>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706D9" w:rsidRPr="009F035E" w:rsidRDefault="006706D9" w:rsidP="006706D9">
            <w:pPr>
              <w:jc w:val="both"/>
              <w:rPr>
                <w:b/>
                <w:color w:val="000000"/>
                <w:sz w:val="22"/>
                <w:szCs w:val="22"/>
                <w:shd w:val="clear" w:color="auto" w:fill="FFFFFF"/>
                <w:lang w:val="uk-UA"/>
              </w:rPr>
            </w:pPr>
            <w:r w:rsidRPr="009F035E">
              <w:rPr>
                <w:b/>
                <w:color w:val="000000"/>
                <w:sz w:val="22"/>
                <w:szCs w:val="22"/>
                <w:shd w:val="clear" w:color="auto" w:fill="FFFFFF"/>
                <w:lang w:val="uk-UA"/>
              </w:rPr>
              <w:t>5.7.</w:t>
            </w:r>
            <w:r w:rsidRPr="009F035E">
              <w:rPr>
                <w:color w:val="000000"/>
                <w:sz w:val="22"/>
                <w:szCs w:val="22"/>
                <w:shd w:val="clear" w:color="auto" w:fill="FFFFFF"/>
                <w:lang w:val="uk-UA"/>
              </w:rPr>
              <w:t xml:space="preserve"> </w:t>
            </w:r>
            <w:r w:rsidRPr="009F035E">
              <w:rPr>
                <w:b/>
                <w:color w:val="000000"/>
                <w:sz w:val="22"/>
                <w:szCs w:val="22"/>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6706D9" w:rsidRPr="009F035E" w:rsidRDefault="009F035E" w:rsidP="006706D9">
            <w:pPr>
              <w:jc w:val="both"/>
              <w:rPr>
                <w:b/>
                <w:color w:val="000000"/>
                <w:sz w:val="22"/>
                <w:szCs w:val="22"/>
                <w:shd w:val="clear" w:color="auto" w:fill="FFFFFF"/>
                <w:lang w:val="uk-UA"/>
              </w:rPr>
            </w:pPr>
            <w:r>
              <w:rPr>
                <w:color w:val="000000"/>
                <w:sz w:val="22"/>
                <w:szCs w:val="22"/>
                <w:shd w:val="clear" w:color="auto" w:fill="FFFFFF"/>
                <w:lang w:val="uk-UA"/>
              </w:rPr>
              <w:t xml:space="preserve">    </w:t>
            </w:r>
            <w:r w:rsidR="006706D9" w:rsidRPr="009F035E">
              <w:rPr>
                <w:color w:val="000000"/>
                <w:sz w:val="22"/>
                <w:szCs w:val="22"/>
                <w:shd w:val="clear" w:color="auto" w:fill="FFFFFF"/>
                <w:lang w:val="uk-UA"/>
              </w:rPr>
              <w:t>-   витяг</w:t>
            </w:r>
            <w:r w:rsidR="006706D9" w:rsidRPr="009F035E">
              <w:rPr>
                <w:b/>
                <w:color w:val="000000"/>
                <w:sz w:val="22"/>
                <w:szCs w:val="22"/>
                <w:shd w:val="clear" w:color="auto" w:fill="FFFFFF"/>
                <w:lang w:val="uk-UA"/>
              </w:rPr>
              <w:t xml:space="preserve"> з </w:t>
            </w:r>
            <w:r w:rsidR="006706D9" w:rsidRPr="009F035E">
              <w:rPr>
                <w:sz w:val="22"/>
                <w:szCs w:val="22"/>
                <w:lang w:val="uk-UA"/>
              </w:rPr>
              <w:t>Єдиного державного реєстру осіб, які вчинили корупційні або пов’язані з корупцією правопорушення про</w:t>
            </w:r>
            <w:r w:rsidR="006706D9" w:rsidRPr="009F035E">
              <w:rPr>
                <w:color w:val="000000"/>
                <w:sz w:val="22"/>
                <w:szCs w:val="22"/>
                <w:lang w:val="uk-UA"/>
              </w:rPr>
              <w:t xml:space="preserve"> </w:t>
            </w:r>
            <w:r w:rsidR="006706D9" w:rsidRPr="009F035E">
              <w:rPr>
                <w:rStyle w:val="ad"/>
                <w:sz w:val="22"/>
                <w:szCs w:val="22"/>
                <w:lang w:val="uk-UA"/>
              </w:rPr>
              <w:t>наявність або відсутність відомостей</w:t>
            </w:r>
            <w:r w:rsidR="006706D9" w:rsidRPr="009F035E">
              <w:rPr>
                <w:sz w:val="22"/>
                <w:szCs w:val="22"/>
                <w:lang w:val="uk-UA"/>
              </w:rPr>
              <w:t xml:space="preserve"> про </w:t>
            </w:r>
            <w:r w:rsidR="006706D9" w:rsidRPr="009F035E">
              <w:rPr>
                <w:color w:val="00000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706D9" w:rsidRPr="009F035E">
              <w:rPr>
                <w:color w:val="000000"/>
                <w:sz w:val="22"/>
                <w:szCs w:val="22"/>
                <w:shd w:val="clear" w:color="auto" w:fill="FFFFFF"/>
                <w:lang w:val="uk-UA"/>
              </w:rPr>
              <w:t xml:space="preserve"> що містить інформацію станом на дату, не раніше дня оприлюднення оголошення про закупівлю в електронній системі закупівель.</w:t>
            </w:r>
          </w:p>
          <w:p w:rsidR="006706D9" w:rsidRPr="009F035E" w:rsidRDefault="009F035E" w:rsidP="006706D9">
            <w:pPr>
              <w:jc w:val="both"/>
              <w:rPr>
                <w:color w:val="000000"/>
                <w:sz w:val="22"/>
                <w:szCs w:val="22"/>
              </w:rPr>
            </w:pPr>
            <w:r>
              <w:rPr>
                <w:color w:val="000000"/>
                <w:sz w:val="22"/>
                <w:szCs w:val="22"/>
                <w:shd w:val="clear" w:color="auto" w:fill="FFFFFF"/>
                <w:lang w:val="uk-UA"/>
              </w:rPr>
              <w:t xml:space="preserve">   </w:t>
            </w:r>
            <w:r w:rsidR="006706D9" w:rsidRPr="009F035E">
              <w:rPr>
                <w:color w:val="000000"/>
                <w:sz w:val="22"/>
                <w:szCs w:val="22"/>
                <w:shd w:val="clear" w:color="auto" w:fill="FFFFFF"/>
                <w:lang w:val="uk-UA"/>
              </w:rPr>
              <w:t>- е</w:t>
            </w:r>
            <w:r w:rsidR="006706D9" w:rsidRPr="009F035E">
              <w:rPr>
                <w:color w:val="000000"/>
                <w:sz w:val="22"/>
                <w:szCs w:val="22"/>
                <w:shd w:val="clear" w:color="auto" w:fill="FFFFFF"/>
              </w:rPr>
              <w:t>лектронний документ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оголошення про закупівлю в електронній системі закупівель. Зазначена довідка надається щодо осіб (особи), визначених згідно п</w:t>
            </w:r>
            <w:r w:rsidR="006706D9" w:rsidRPr="009F035E">
              <w:rPr>
                <w:color w:val="000000"/>
                <w:sz w:val="22"/>
                <w:szCs w:val="22"/>
                <w:shd w:val="clear" w:color="auto" w:fill="FFFFFF"/>
                <w:lang w:val="uk-UA"/>
              </w:rPr>
              <w:t>.п</w:t>
            </w:r>
            <w:r w:rsidR="006706D9" w:rsidRPr="009F035E">
              <w:rPr>
                <w:color w:val="000000"/>
                <w:sz w:val="22"/>
                <w:szCs w:val="22"/>
                <w:shd w:val="clear" w:color="auto" w:fill="FFFFFF"/>
              </w:rPr>
              <w:t xml:space="preserve">. 5, 6, 12 </w:t>
            </w:r>
            <w:r w:rsidR="006706D9" w:rsidRPr="009F035E">
              <w:rPr>
                <w:color w:val="000000"/>
                <w:sz w:val="22"/>
                <w:szCs w:val="22"/>
                <w:shd w:val="clear" w:color="auto" w:fill="FFFFFF"/>
                <w:lang w:val="uk-UA"/>
              </w:rPr>
              <w:t>п.47 Особливостей</w:t>
            </w:r>
            <w:r w:rsidR="006706D9" w:rsidRPr="009F035E">
              <w:rPr>
                <w:color w:val="000000"/>
                <w:sz w:val="22"/>
                <w:szCs w:val="22"/>
                <w:shd w:val="clear" w:color="auto" w:fill="FFFFFF"/>
              </w:rPr>
              <w:t>;</w:t>
            </w:r>
          </w:p>
          <w:p w:rsidR="006706D9" w:rsidRPr="009F035E" w:rsidRDefault="009F035E" w:rsidP="006706D9">
            <w:pPr>
              <w:jc w:val="both"/>
              <w:rPr>
                <w:color w:val="000000"/>
                <w:sz w:val="22"/>
                <w:szCs w:val="22"/>
                <w:lang w:val="uk-UA"/>
              </w:rPr>
            </w:pPr>
            <w:r>
              <w:rPr>
                <w:color w:val="000000"/>
                <w:sz w:val="22"/>
                <w:szCs w:val="22"/>
                <w:lang w:val="uk-UA"/>
              </w:rPr>
              <w:t xml:space="preserve">   </w:t>
            </w:r>
            <w:r w:rsidR="006706D9" w:rsidRPr="009F035E">
              <w:rPr>
                <w:color w:val="000000"/>
                <w:sz w:val="22"/>
                <w:szCs w:val="22"/>
                <w:lang w:val="uk-UA"/>
              </w:rPr>
              <w:t xml:space="preserve">- </w:t>
            </w:r>
            <w:r w:rsidR="006706D9" w:rsidRPr="007D5F14">
              <w:rPr>
                <w:color w:val="000000"/>
                <w:sz w:val="22"/>
                <w:szCs w:val="22"/>
                <w:lang w:val="uk-UA"/>
              </w:rPr>
              <w:t xml:space="preserve">довідка, складена учасником у довільній формі, що підтверджує відсутність підстави, передбаченої </w:t>
            </w:r>
            <w:r w:rsidR="006706D9" w:rsidRPr="009F035E">
              <w:rPr>
                <w:color w:val="000000"/>
                <w:sz w:val="22"/>
                <w:szCs w:val="22"/>
                <w:lang w:val="uk-UA"/>
              </w:rPr>
              <w:t>абзацом 14 п. 47 Особливостей</w:t>
            </w:r>
            <w:r w:rsidR="006706D9" w:rsidRPr="007D5F14">
              <w:rPr>
                <w:color w:val="000000"/>
                <w:sz w:val="22"/>
                <w:szCs w:val="22"/>
                <w:lang w:val="uk-UA"/>
              </w:rPr>
              <w:t>, або інформація у довільній формі, що підтверджує вжиття заходів для доведення надійності учасника, згідно абзацу 14</w:t>
            </w:r>
            <w:r w:rsidR="006706D9" w:rsidRPr="009F035E">
              <w:rPr>
                <w:color w:val="000000"/>
                <w:sz w:val="22"/>
                <w:szCs w:val="22"/>
                <w:lang w:val="uk-UA"/>
              </w:rPr>
              <w:t xml:space="preserve"> п.47 </w:t>
            </w:r>
            <w:r w:rsidR="006706D9" w:rsidRPr="007D5F14">
              <w:rPr>
                <w:color w:val="000000"/>
                <w:sz w:val="22"/>
                <w:szCs w:val="22"/>
                <w:lang w:val="uk-UA"/>
              </w:rPr>
              <w:t>Особливостей</w:t>
            </w:r>
            <w:r w:rsidR="006706D9" w:rsidRPr="009F035E">
              <w:rPr>
                <w:color w:val="000000"/>
                <w:sz w:val="22"/>
                <w:szCs w:val="22"/>
                <w:lang w:val="uk-UA"/>
              </w:rPr>
              <w:t>.</w:t>
            </w:r>
          </w:p>
          <w:p w:rsidR="006706D9" w:rsidRPr="009F035E" w:rsidRDefault="006706D9" w:rsidP="006706D9">
            <w:pPr>
              <w:jc w:val="both"/>
              <w:rPr>
                <w:color w:val="000000"/>
                <w:sz w:val="22"/>
                <w:szCs w:val="22"/>
                <w:shd w:val="solid" w:color="FFFFFF" w:fill="FFFFFF"/>
                <w:lang w:val="uk-UA" w:eastAsia="en-US"/>
              </w:rPr>
            </w:pPr>
            <w:r w:rsidRPr="009F035E">
              <w:rPr>
                <w:b/>
                <w:color w:val="000000"/>
                <w:sz w:val="22"/>
                <w:szCs w:val="22"/>
                <w:lang w:val="uk-UA"/>
              </w:rPr>
              <w:t>5.8.</w:t>
            </w:r>
            <w:r w:rsidRPr="009F035E">
              <w:rPr>
                <w:color w:val="000000"/>
                <w:sz w:val="22"/>
                <w:szCs w:val="22"/>
                <w:lang w:val="uk-UA"/>
              </w:rPr>
              <w:t xml:space="preserve"> </w:t>
            </w:r>
            <w:r w:rsidRPr="009F035E">
              <w:rPr>
                <w:color w:val="000000"/>
                <w:sz w:val="22"/>
                <w:szCs w:val="22"/>
                <w:shd w:val="clear" w:color="auto" w:fill="FFFFFF"/>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w:t>
            </w:r>
            <w:r w:rsidRPr="009F035E">
              <w:rPr>
                <w:color w:val="000000"/>
                <w:sz w:val="22"/>
                <w:szCs w:val="22"/>
                <w:shd w:val="clear" w:color="auto" w:fill="FFFFFF"/>
                <w:lang w:val="uk-UA"/>
              </w:rPr>
              <w:lastRenderedPageBreak/>
              <w:t>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6706D9" w:rsidRPr="009F035E" w:rsidRDefault="006706D9" w:rsidP="006706D9">
            <w:pPr>
              <w:pStyle w:val="ac"/>
              <w:jc w:val="both"/>
              <w:rPr>
                <w:sz w:val="22"/>
                <w:szCs w:val="22"/>
                <w:shd w:val="clear" w:color="auto" w:fill="FFFFFF"/>
                <w:lang w:val="uk-UA"/>
              </w:rPr>
            </w:pPr>
            <w:r w:rsidRPr="009F035E">
              <w:rPr>
                <w:b/>
                <w:sz w:val="22"/>
                <w:szCs w:val="22"/>
                <w:shd w:val="clear" w:color="auto" w:fill="FFFFFF"/>
                <w:lang w:val="uk-UA"/>
              </w:rPr>
              <w:t>5.9.</w:t>
            </w:r>
            <w:r w:rsidRPr="009F035E">
              <w:rPr>
                <w:sz w:val="22"/>
                <w:szCs w:val="22"/>
                <w:shd w:val="clear" w:color="auto" w:fill="FFFFFF"/>
                <w:lang w:val="uk-UA"/>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визначених пунктом 47 Особливостей.</w:t>
            </w:r>
          </w:p>
          <w:p w:rsidR="006706D9" w:rsidRPr="009F035E" w:rsidRDefault="006706D9" w:rsidP="006706D9">
            <w:pPr>
              <w:pStyle w:val="ac"/>
              <w:jc w:val="both"/>
              <w:rPr>
                <w:sz w:val="22"/>
                <w:szCs w:val="22"/>
                <w:lang w:val="uk-UA"/>
              </w:rPr>
            </w:pPr>
            <w:r w:rsidRPr="009F035E">
              <w:rPr>
                <w:b/>
                <w:bCs/>
                <w:color w:val="000000"/>
                <w:sz w:val="22"/>
                <w:szCs w:val="22"/>
                <w:lang w:val="uk-UA"/>
              </w:rPr>
              <w:t xml:space="preserve">* </w:t>
            </w:r>
            <w:r w:rsidRPr="009F035E">
              <w:rPr>
                <w:i/>
                <w:color w:val="000000"/>
                <w:sz w:val="22"/>
                <w:szCs w:val="22"/>
              </w:rPr>
              <w:t>Вимога про скріплення печаткою не стосується учасників, які здійснюють діяльність без печатки згідно з чинним законодавством.</w:t>
            </w:r>
          </w:p>
        </w:tc>
      </w:tr>
      <w:tr w:rsidR="00914EDF" w:rsidRPr="001D14B2" w:rsidTr="001D14B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48" w:beforeAutospacing="0" w:after="0" w:afterAutospacing="0"/>
              <w:rPr>
                <w:b/>
                <w:sz w:val="22"/>
                <w:szCs w:val="22"/>
                <w:lang w:val="uk-UA"/>
              </w:rPr>
            </w:pPr>
            <w:r w:rsidRPr="001D14B2">
              <w:rPr>
                <w:b/>
                <w:color w:val="000000"/>
                <w:sz w:val="22"/>
                <w:szCs w:val="22"/>
                <w:lang w:val="uk-UA"/>
              </w:rPr>
              <w:lastRenderedPageBreak/>
              <w:t>6</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48" w:beforeAutospacing="0" w:after="0" w:afterAutospacing="0"/>
              <w:ind w:right="113"/>
              <w:rPr>
                <w:b/>
                <w:sz w:val="22"/>
                <w:szCs w:val="22"/>
                <w:lang w:val="uk-UA"/>
              </w:rPr>
            </w:pPr>
            <w:r w:rsidRPr="001D14B2">
              <w:rPr>
                <w:b/>
                <w:color w:val="000000"/>
                <w:sz w:val="22"/>
                <w:szCs w:val="22"/>
                <w:lang w:val="uk-UA"/>
              </w:rPr>
              <w:t>Інформація про технічні, якісні та кількісні характеристики предмета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sz w:val="22"/>
                <w:szCs w:val="22"/>
                <w:lang w:val="uk-UA" w:eastAsia="uk-UA"/>
              </w:rPr>
            </w:pPr>
            <w:r w:rsidRPr="001D14B2">
              <w:rPr>
                <w:sz w:val="22"/>
                <w:szCs w:val="22"/>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914EDF" w:rsidRPr="001D14B2" w:rsidRDefault="00914EDF" w:rsidP="00914EDF">
            <w:pPr>
              <w:pStyle w:val="ac"/>
              <w:jc w:val="both"/>
              <w:rPr>
                <w:sz w:val="22"/>
                <w:szCs w:val="22"/>
              </w:rPr>
            </w:pPr>
            <w:r w:rsidRPr="001D14B2">
              <w:rPr>
                <w:sz w:val="22"/>
                <w:szCs w:val="22"/>
                <w:highlight w:val="white"/>
                <w:lang w:val="uk-UA" w:eastAsia="uk-UA"/>
              </w:rPr>
              <w:t xml:space="preserve"> </w:t>
            </w:r>
            <w:r w:rsidRPr="001D14B2">
              <w:rPr>
                <w:sz w:val="22"/>
                <w:szCs w:val="22"/>
              </w:rPr>
              <w:t>Якісні, кількісні та інші вимоги до предмета закупівлі встановлено в технічних вимогах, зазначених в Додатку 2 до тендерної документації.</w:t>
            </w:r>
          </w:p>
          <w:p w:rsidR="00914EDF" w:rsidRPr="001D14B2" w:rsidRDefault="00914EDF" w:rsidP="00914EDF">
            <w:pPr>
              <w:shd w:val="clear" w:color="auto" w:fill="FFFFFF"/>
              <w:tabs>
                <w:tab w:val="center" w:pos="426"/>
              </w:tabs>
              <w:jc w:val="both"/>
              <w:rPr>
                <w:sz w:val="22"/>
                <w:szCs w:val="22"/>
                <w:lang w:val="uk-UA"/>
              </w:rPr>
            </w:pPr>
            <w:r w:rsidRPr="001D14B2">
              <w:rPr>
                <w:sz w:val="22"/>
                <w:szCs w:val="22"/>
              </w:rPr>
              <w:t>Тендерна пропозиція, що не відповідає технічним вимогам відхиляється як така, що не відповідає вимогам тендерної документації.</w:t>
            </w:r>
          </w:p>
        </w:tc>
      </w:tr>
      <w:tr w:rsidR="00914EDF" w:rsidRPr="001D14B2" w:rsidTr="001D14B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sz w:val="20"/>
                <w:szCs w:val="20"/>
                <w:lang w:val="uk-UA"/>
              </w:rPr>
            </w:pPr>
            <w:r w:rsidRPr="004148C4">
              <w:rPr>
                <w:sz w:val="20"/>
                <w:szCs w:val="20"/>
                <w:lang w:val="uk-UA"/>
              </w:rPr>
              <w:t>7</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b/>
                <w:sz w:val="20"/>
                <w:szCs w:val="20"/>
                <w:lang w:val="uk-UA"/>
              </w:rPr>
            </w:pPr>
            <w:r w:rsidRPr="004148C4">
              <w:rPr>
                <w:b/>
                <w:sz w:val="20"/>
                <w:szCs w:val="20"/>
                <w:lang w:val="uk-UA"/>
              </w:rPr>
              <w:t>Інформація про субпідрядника (у випадку закупівлі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2B13E2" w:rsidRDefault="00914EDF" w:rsidP="00914EDF">
            <w:pPr>
              <w:pStyle w:val="ac"/>
              <w:rPr>
                <w:sz w:val="22"/>
                <w:szCs w:val="22"/>
                <w:lang w:val="uk-UA"/>
              </w:rPr>
            </w:pPr>
            <w:r w:rsidRPr="002B13E2">
              <w:rPr>
                <w:sz w:val="22"/>
                <w:szCs w:val="22"/>
                <w:lang w:val="uk-UA"/>
              </w:rPr>
              <w:t xml:space="preserve">Закупівля </w:t>
            </w:r>
            <w:r>
              <w:rPr>
                <w:sz w:val="22"/>
                <w:szCs w:val="22"/>
                <w:lang w:val="uk-UA"/>
              </w:rPr>
              <w:t>товару</w:t>
            </w:r>
          </w:p>
        </w:tc>
      </w:tr>
      <w:tr w:rsidR="00914EDF" w:rsidRPr="008025D0" w:rsidTr="001D14B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sz w:val="22"/>
                <w:szCs w:val="22"/>
                <w:lang w:val="uk-UA"/>
              </w:rPr>
            </w:pPr>
            <w:r w:rsidRPr="001D14B2">
              <w:rPr>
                <w:sz w:val="22"/>
                <w:szCs w:val="22"/>
                <w:lang w:val="uk-UA"/>
              </w:rPr>
              <w:t>8</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t>Унесення змін або відкликання тендерної пропозиції учасником</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2B13E2" w:rsidRDefault="00914EDF" w:rsidP="00914EDF">
            <w:pPr>
              <w:pStyle w:val="ac"/>
              <w:jc w:val="both"/>
              <w:rPr>
                <w:sz w:val="22"/>
                <w:szCs w:val="22"/>
                <w:lang w:val="uk-UA"/>
              </w:rPr>
            </w:pPr>
            <w:r w:rsidRPr="002B13E2">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14EDF" w:rsidRPr="001D14B2" w:rsidTr="006567C9">
        <w:trPr>
          <w:trHeight w:val="165"/>
          <w:jc w:val="center"/>
        </w:trPr>
        <w:tc>
          <w:tcPr>
            <w:tcW w:w="10062" w:type="dxa"/>
            <w:gridSpan w:val="3"/>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2B13E2" w:rsidRDefault="00914EDF" w:rsidP="00914EDF">
            <w:pPr>
              <w:pStyle w:val="a3"/>
              <w:spacing w:before="48" w:beforeAutospacing="0" w:after="0" w:afterAutospacing="0"/>
              <w:ind w:left="34" w:right="113" w:hanging="23"/>
              <w:jc w:val="center"/>
              <w:rPr>
                <w:b/>
                <w:sz w:val="22"/>
                <w:szCs w:val="22"/>
                <w:lang w:val="uk-UA"/>
              </w:rPr>
            </w:pPr>
            <w:r w:rsidRPr="002B13E2">
              <w:rPr>
                <w:b/>
                <w:color w:val="000000"/>
                <w:sz w:val="22"/>
                <w:szCs w:val="22"/>
                <w:lang w:val="uk-UA"/>
              </w:rPr>
              <w:t>І</w:t>
            </w:r>
            <w:r w:rsidRPr="002B13E2">
              <w:rPr>
                <w:b/>
                <w:color w:val="000000"/>
                <w:sz w:val="22"/>
                <w:szCs w:val="22"/>
                <w:lang w:val="en-US"/>
              </w:rPr>
              <w:t>V</w:t>
            </w:r>
            <w:r w:rsidRPr="002B13E2">
              <w:rPr>
                <w:b/>
                <w:color w:val="000000"/>
                <w:sz w:val="22"/>
                <w:szCs w:val="22"/>
                <w:lang w:val="uk-UA"/>
              </w:rPr>
              <w:t>. Подання та розкриття тендерної пропозиції</w:t>
            </w:r>
          </w:p>
        </w:tc>
      </w:tr>
      <w:tr w:rsidR="00914EDF" w:rsidRPr="001D14B2" w:rsidTr="001D14B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sz w:val="22"/>
                <w:szCs w:val="22"/>
                <w:lang w:val="uk-UA"/>
              </w:rPr>
            </w:pPr>
            <w:r w:rsidRPr="001D14B2">
              <w:rPr>
                <w:sz w:val="22"/>
                <w:szCs w:val="22"/>
                <w:lang w:val="uk-UA"/>
              </w:rPr>
              <w:t>1</w:t>
            </w:r>
          </w:p>
        </w:tc>
        <w:tc>
          <w:tcPr>
            <w:tcW w:w="2772"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t>Кінцевий строк подання тендерної пропозиції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2B13E2" w:rsidRDefault="00914EDF" w:rsidP="00914EDF">
            <w:pPr>
              <w:jc w:val="both"/>
              <w:rPr>
                <w:b/>
                <w:strike/>
                <w:sz w:val="22"/>
                <w:szCs w:val="22"/>
                <w:lang w:val="uk-UA"/>
              </w:rPr>
            </w:pPr>
            <w:r w:rsidRPr="002B13E2">
              <w:rPr>
                <w:b/>
                <w:i/>
                <w:sz w:val="22"/>
                <w:szCs w:val="22"/>
                <w:lang w:val="uk-UA"/>
              </w:rPr>
              <w:t>Кінцевий строк</w:t>
            </w:r>
            <w:r w:rsidRPr="002B13E2">
              <w:rPr>
                <w:sz w:val="22"/>
                <w:szCs w:val="22"/>
                <w:lang w:val="uk-UA"/>
              </w:rPr>
              <w:t xml:space="preserve"> подання тендерних пропозицій до </w:t>
            </w:r>
            <w:r w:rsidRPr="002B13E2">
              <w:rPr>
                <w:b/>
                <w:sz w:val="22"/>
                <w:szCs w:val="22"/>
                <w:lang w:val="uk-UA"/>
              </w:rPr>
              <w:t>«</w:t>
            </w:r>
            <w:r w:rsidR="00CD66C4">
              <w:rPr>
                <w:b/>
                <w:sz w:val="22"/>
                <w:szCs w:val="22"/>
                <w:lang w:val="uk-UA"/>
              </w:rPr>
              <w:t>1</w:t>
            </w:r>
            <w:r w:rsidR="008025D0">
              <w:rPr>
                <w:b/>
                <w:sz w:val="22"/>
                <w:szCs w:val="22"/>
                <w:lang w:val="uk-UA"/>
              </w:rPr>
              <w:t>4</w:t>
            </w:r>
            <w:r w:rsidRPr="002B13E2">
              <w:rPr>
                <w:b/>
                <w:sz w:val="22"/>
                <w:szCs w:val="22"/>
                <w:lang w:val="uk-UA"/>
              </w:rPr>
              <w:t xml:space="preserve">» </w:t>
            </w:r>
            <w:r w:rsidR="009F035E">
              <w:rPr>
                <w:b/>
                <w:sz w:val="22"/>
                <w:szCs w:val="22"/>
                <w:lang w:val="uk-UA"/>
              </w:rPr>
              <w:t>червня</w:t>
            </w:r>
            <w:r w:rsidRPr="002B13E2">
              <w:rPr>
                <w:b/>
                <w:sz w:val="22"/>
                <w:szCs w:val="22"/>
                <w:lang w:val="uk-UA"/>
              </w:rPr>
              <w:t xml:space="preserve"> 2023р.</w:t>
            </w:r>
          </w:p>
          <w:p w:rsidR="00914EDF" w:rsidRPr="002B13E2" w:rsidRDefault="00914EDF" w:rsidP="00914EDF">
            <w:pPr>
              <w:jc w:val="both"/>
              <w:rPr>
                <w:sz w:val="22"/>
                <w:szCs w:val="22"/>
                <w:lang w:val="uk-UA"/>
              </w:rPr>
            </w:pPr>
            <w:r w:rsidRPr="002B13E2">
              <w:rPr>
                <w:sz w:val="22"/>
                <w:szCs w:val="22"/>
                <w:lang w:val="uk-UA"/>
              </w:rPr>
              <w:t>Отримана тендерна пропозиція автоматично вноситься до реєстру.</w:t>
            </w:r>
          </w:p>
          <w:p w:rsidR="00914EDF" w:rsidRPr="002B13E2" w:rsidRDefault="00914EDF" w:rsidP="00914EDF">
            <w:pPr>
              <w:jc w:val="both"/>
              <w:rPr>
                <w:sz w:val="22"/>
                <w:szCs w:val="22"/>
                <w:lang w:val="uk-UA"/>
              </w:rPr>
            </w:pPr>
            <w:r w:rsidRPr="002B13E2">
              <w:rPr>
                <w:sz w:val="22"/>
                <w:szCs w:val="22"/>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14EDF" w:rsidRPr="002B13E2" w:rsidRDefault="00914EDF" w:rsidP="00914EDF">
            <w:pPr>
              <w:pStyle w:val="ac"/>
              <w:jc w:val="both"/>
              <w:rPr>
                <w:sz w:val="22"/>
                <w:szCs w:val="22"/>
                <w:lang w:val="uk-UA"/>
              </w:rPr>
            </w:pPr>
            <w:r w:rsidRPr="002B13E2">
              <w:rPr>
                <w:rFonts w:eastAsia="Arial"/>
                <w:color w:val="000000"/>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F035E" w:rsidRPr="001D14B2" w:rsidTr="001D14B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9F035E" w:rsidRPr="001D14B2" w:rsidRDefault="009F035E" w:rsidP="009F035E">
            <w:pPr>
              <w:pStyle w:val="ac"/>
              <w:jc w:val="both"/>
              <w:rPr>
                <w:sz w:val="22"/>
                <w:szCs w:val="22"/>
                <w:lang w:val="uk-UA"/>
              </w:rPr>
            </w:pPr>
            <w:r w:rsidRPr="001D14B2">
              <w:rPr>
                <w:sz w:val="22"/>
                <w:szCs w:val="22"/>
                <w:lang w:val="uk-UA"/>
              </w:rPr>
              <w:t>2</w:t>
            </w:r>
          </w:p>
        </w:tc>
        <w:tc>
          <w:tcPr>
            <w:tcW w:w="2772"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9F035E" w:rsidRPr="001D14B2" w:rsidRDefault="009F035E" w:rsidP="009F035E">
            <w:pPr>
              <w:pStyle w:val="ac"/>
              <w:jc w:val="both"/>
              <w:rPr>
                <w:b/>
                <w:sz w:val="22"/>
                <w:szCs w:val="22"/>
                <w:lang w:val="uk-UA"/>
              </w:rPr>
            </w:pPr>
            <w:r w:rsidRPr="001D14B2">
              <w:rPr>
                <w:b/>
                <w:sz w:val="22"/>
                <w:szCs w:val="22"/>
                <w:lang w:val="uk-UA"/>
              </w:rPr>
              <w:t>Дата та час розкриття тендерної пропозиції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9F035E" w:rsidRPr="00E92F5E" w:rsidRDefault="009F035E" w:rsidP="009F035E">
            <w:pPr>
              <w:ind w:left="-63" w:firstLine="63"/>
              <w:jc w:val="both"/>
              <w:rPr>
                <w:sz w:val="22"/>
                <w:szCs w:val="22"/>
                <w:lang w:val="uk-UA"/>
              </w:rPr>
            </w:pPr>
            <w:r w:rsidRPr="00E92F5E">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F035E" w:rsidRPr="00E92F5E" w:rsidRDefault="009F035E" w:rsidP="009F035E">
            <w:pPr>
              <w:ind w:left="-63"/>
              <w:jc w:val="both"/>
              <w:rPr>
                <w:sz w:val="22"/>
                <w:szCs w:val="22"/>
                <w:lang w:val="uk-UA"/>
              </w:rPr>
            </w:pPr>
            <w:r w:rsidRPr="00E92F5E">
              <w:rPr>
                <w:sz w:val="22"/>
                <w:szCs w:val="22"/>
                <w:lang w:val="uk-UA"/>
              </w:rPr>
              <w:t xml:space="preserve"> Якщо була подана одна тендерна пропозиція, електронна система закупівель після закінчення строку для подання тендерних пропозицій,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9F035E" w:rsidRPr="001D14B2" w:rsidRDefault="009F035E" w:rsidP="009F035E">
            <w:pPr>
              <w:ind w:left="-63" w:firstLine="63"/>
              <w:jc w:val="both"/>
              <w:rPr>
                <w:sz w:val="22"/>
                <w:szCs w:val="22"/>
              </w:rPr>
            </w:pPr>
            <w:r w:rsidRPr="00E92F5E">
              <w:rPr>
                <w:lang w:val="uk-UA"/>
              </w:rPr>
              <w:t xml:space="preserve"> </w:t>
            </w:r>
            <w:r w:rsidRPr="001D14B2">
              <w:rPr>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w:t>
            </w:r>
            <w:r w:rsidRPr="001D14B2">
              <w:rPr>
                <w:sz w:val="22"/>
                <w:szCs w:val="22"/>
              </w:rPr>
              <w:lastRenderedPageBreak/>
              <w:t>доступ в електронній системі закупівель до інформації, яка визначена учасником процедури закупівлі конфіденційною.</w:t>
            </w:r>
          </w:p>
          <w:p w:rsidR="009F035E" w:rsidRPr="001D14B2" w:rsidRDefault="009F035E" w:rsidP="009F035E">
            <w:pPr>
              <w:pStyle w:val="ac"/>
              <w:jc w:val="both"/>
              <w:rPr>
                <w:sz w:val="22"/>
                <w:szCs w:val="22"/>
              </w:rPr>
            </w:pPr>
            <w:r w:rsidRPr="001D14B2">
              <w:rPr>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14EDF" w:rsidRPr="001D14B2" w:rsidTr="006567C9">
        <w:trPr>
          <w:trHeight w:val="100"/>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1D14B2" w:rsidRDefault="00914EDF" w:rsidP="00914EDF">
            <w:pPr>
              <w:pStyle w:val="ac"/>
              <w:jc w:val="center"/>
              <w:rPr>
                <w:b/>
                <w:sz w:val="22"/>
                <w:szCs w:val="22"/>
                <w:lang w:val="uk-UA"/>
              </w:rPr>
            </w:pPr>
            <w:r w:rsidRPr="001D14B2">
              <w:rPr>
                <w:b/>
                <w:sz w:val="22"/>
                <w:szCs w:val="22"/>
                <w:lang w:val="en-US"/>
              </w:rPr>
              <w:lastRenderedPageBreak/>
              <w:t>V</w:t>
            </w:r>
            <w:r w:rsidRPr="001D14B2">
              <w:rPr>
                <w:b/>
                <w:sz w:val="22"/>
                <w:szCs w:val="22"/>
              </w:rPr>
              <w:t xml:space="preserve">. </w:t>
            </w:r>
            <w:r w:rsidRPr="001D14B2">
              <w:rPr>
                <w:b/>
                <w:sz w:val="22"/>
                <w:szCs w:val="22"/>
                <w:lang w:val="uk-UA"/>
              </w:rPr>
              <w:t>Оцінка тендерної пропозиції</w:t>
            </w:r>
          </w:p>
        </w:tc>
      </w:tr>
      <w:tr w:rsidR="00914EDF" w:rsidRPr="008025D0" w:rsidTr="001D14B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t>1</w:t>
            </w:r>
          </w:p>
        </w:tc>
        <w:tc>
          <w:tcPr>
            <w:tcW w:w="2772"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t>Перелік критеріїв та методика оцінки тендерної пропозиції із зазначенням питомої ваги критерію</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AE2578" w:rsidRDefault="00914EDF" w:rsidP="00914EDF">
            <w:pPr>
              <w:pStyle w:val="ac"/>
              <w:jc w:val="both"/>
              <w:rPr>
                <w:sz w:val="21"/>
                <w:szCs w:val="21"/>
              </w:rPr>
            </w:pPr>
            <w:r w:rsidRPr="001D14B2">
              <w:rPr>
                <w:sz w:val="22"/>
                <w:szCs w:val="22"/>
              </w:rPr>
              <w:t xml:space="preserve">  </w:t>
            </w:r>
            <w:r w:rsidRPr="00AE2578">
              <w:rPr>
                <w:sz w:val="21"/>
                <w:szCs w:val="21"/>
              </w:rPr>
              <w:t>Оцінка тендерних пропозицій здійснюється на основі одного критерію: ціни. Питома вага критерію – 100%.</w:t>
            </w:r>
          </w:p>
          <w:p w:rsidR="00914EDF" w:rsidRPr="00AE2578" w:rsidRDefault="00914EDF" w:rsidP="00914EDF">
            <w:pPr>
              <w:pStyle w:val="ac"/>
              <w:jc w:val="both"/>
              <w:rPr>
                <w:sz w:val="21"/>
                <w:szCs w:val="21"/>
                <w:lang w:val="uk-UA"/>
              </w:rPr>
            </w:pPr>
            <w:r w:rsidRPr="00AE2578">
              <w:rPr>
                <w:sz w:val="21"/>
                <w:szCs w:val="21"/>
                <w:lang w:val="uk-UA"/>
              </w:rPr>
              <w:t xml:space="preserve"> Ціна пропозиції повинна враховувати податки і збори, у т.ч.,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r w:rsidRPr="00AE2578">
              <w:rPr>
                <w:i/>
                <w:sz w:val="21"/>
                <w:szCs w:val="21"/>
                <w:lang w:val="uk-UA"/>
              </w:rPr>
              <w:t xml:space="preserve"> </w:t>
            </w:r>
            <w:r w:rsidRPr="00AE2578">
              <w:rPr>
                <w:sz w:val="21"/>
                <w:szCs w:val="21"/>
                <w:lang w:val="uk-UA"/>
              </w:rPr>
              <w:t>Також ціна включає в себе всі витрати на транспортування, навантаження та розвантаження, зберігання товару, отримання необхідних дозвільних документів тощо.</w:t>
            </w:r>
          </w:p>
          <w:p w:rsidR="00914EDF" w:rsidRPr="00AE2578" w:rsidRDefault="00914EDF" w:rsidP="00914EDF">
            <w:pPr>
              <w:pStyle w:val="ac"/>
              <w:jc w:val="both"/>
              <w:rPr>
                <w:sz w:val="21"/>
                <w:szCs w:val="21"/>
                <w:lang w:val="uk-UA"/>
              </w:rPr>
            </w:pPr>
            <w:r w:rsidRPr="00AE2578">
              <w:rPr>
                <w:sz w:val="21"/>
                <w:szCs w:val="21"/>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rsidR="00914EDF" w:rsidRPr="00AE2578" w:rsidRDefault="00914EDF" w:rsidP="00914EDF">
            <w:pPr>
              <w:pStyle w:val="ac"/>
              <w:jc w:val="both"/>
              <w:rPr>
                <w:sz w:val="21"/>
                <w:szCs w:val="21"/>
                <w:lang w:val="uk-UA"/>
              </w:rPr>
            </w:pPr>
            <w:r w:rsidRPr="00AE2578">
              <w:rPr>
                <w:sz w:val="21"/>
                <w:szCs w:val="21"/>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14EDF" w:rsidRPr="004178D2" w:rsidRDefault="00914EDF" w:rsidP="00914EDF">
            <w:pPr>
              <w:pStyle w:val="ac"/>
              <w:jc w:val="both"/>
              <w:rPr>
                <w:b/>
                <w:sz w:val="22"/>
                <w:szCs w:val="22"/>
                <w:lang w:val="uk-UA"/>
              </w:rPr>
            </w:pPr>
            <w:r w:rsidRPr="004178D2">
              <w:rPr>
                <w:b/>
                <w:sz w:val="21"/>
                <w:szCs w:val="21"/>
                <w:lang w:val="uk-UA"/>
              </w:rPr>
              <w:t xml:space="preserve">   </w:t>
            </w:r>
            <w:r w:rsidR="00FC4B51" w:rsidRPr="007575CD">
              <w:rPr>
                <w:b/>
                <w:sz w:val="21"/>
                <w:szCs w:val="21"/>
                <w:lang w:val="uk-UA" w:eastAsia="uk-UA"/>
              </w:rPr>
              <w:t xml:space="preserve">У разі подання Учасником тендерної пропозиції , ціна якої є вищою, ніж очікувана вартість предмета закупівлі, така тендерна пропозиція Учасника буде відхилена відповідно до пункту </w:t>
            </w:r>
            <w:r w:rsidR="00FC4B51">
              <w:rPr>
                <w:b/>
                <w:sz w:val="21"/>
                <w:szCs w:val="21"/>
                <w:lang w:val="uk-UA" w:eastAsia="uk-UA"/>
              </w:rPr>
              <w:t>4</w:t>
            </w:r>
            <w:r w:rsidR="00FC4B51" w:rsidRPr="007575CD">
              <w:rPr>
                <w:b/>
                <w:sz w:val="21"/>
                <w:szCs w:val="21"/>
                <w:lang w:val="uk-UA" w:eastAsia="uk-UA"/>
              </w:rPr>
              <w:t xml:space="preserve"> Розділу </w:t>
            </w:r>
            <w:r w:rsidR="00FC4B51" w:rsidRPr="007575CD">
              <w:rPr>
                <w:b/>
                <w:sz w:val="21"/>
                <w:szCs w:val="21"/>
                <w:lang w:eastAsia="uk-UA"/>
              </w:rPr>
              <w:t>V</w:t>
            </w:r>
            <w:r w:rsidR="00FC4B51" w:rsidRPr="007575CD">
              <w:rPr>
                <w:b/>
                <w:sz w:val="21"/>
                <w:szCs w:val="21"/>
                <w:lang w:val="uk-UA" w:eastAsia="uk-UA"/>
              </w:rPr>
              <w:t xml:space="preserve"> цієї тендерної документації (</w:t>
            </w:r>
            <w:r w:rsidR="00FC4B51">
              <w:rPr>
                <w:b/>
                <w:sz w:val="21"/>
                <w:szCs w:val="21"/>
                <w:lang w:val="uk-UA" w:eastAsia="uk-UA"/>
              </w:rPr>
              <w:t xml:space="preserve">абз. 3 </w:t>
            </w:r>
            <w:r w:rsidR="00FC4B51" w:rsidRPr="007575CD">
              <w:rPr>
                <w:b/>
                <w:sz w:val="21"/>
                <w:szCs w:val="21"/>
                <w:lang w:val="uk-UA" w:eastAsia="uk-UA"/>
              </w:rPr>
              <w:t xml:space="preserve"> </w:t>
            </w:r>
            <w:r w:rsidR="00FC4B51">
              <w:rPr>
                <w:b/>
                <w:sz w:val="21"/>
                <w:szCs w:val="21"/>
                <w:lang w:val="uk-UA" w:eastAsia="uk-UA"/>
              </w:rPr>
              <w:t>п.п. 2</w:t>
            </w:r>
            <w:r w:rsidR="00FC4B51" w:rsidRPr="007575CD">
              <w:rPr>
                <w:b/>
                <w:sz w:val="21"/>
                <w:szCs w:val="21"/>
                <w:lang w:val="uk-UA" w:eastAsia="uk-UA"/>
              </w:rPr>
              <w:t xml:space="preserve"> </w:t>
            </w:r>
            <w:r w:rsidR="00FC4B51">
              <w:rPr>
                <w:b/>
                <w:sz w:val="21"/>
                <w:szCs w:val="21"/>
                <w:lang w:val="uk-UA" w:eastAsia="uk-UA"/>
              </w:rPr>
              <w:t xml:space="preserve">п. </w:t>
            </w:r>
            <w:r w:rsidR="00FC4B51" w:rsidRPr="007575CD">
              <w:rPr>
                <w:b/>
                <w:sz w:val="21"/>
                <w:szCs w:val="21"/>
                <w:lang w:val="uk-UA" w:eastAsia="uk-UA"/>
              </w:rPr>
              <w:t>4</w:t>
            </w:r>
            <w:r w:rsidR="00FC4B51">
              <w:rPr>
                <w:b/>
                <w:sz w:val="21"/>
                <w:szCs w:val="21"/>
                <w:lang w:val="uk-UA" w:eastAsia="uk-UA"/>
              </w:rPr>
              <w:t>4</w:t>
            </w:r>
            <w:r w:rsidR="00FC4B51" w:rsidRPr="007575CD">
              <w:rPr>
                <w:b/>
                <w:sz w:val="21"/>
                <w:szCs w:val="21"/>
                <w:lang w:val="uk-UA" w:eastAsia="uk-UA"/>
              </w:rPr>
              <w:t xml:space="preserve"> Особливостей).</w:t>
            </w:r>
          </w:p>
        </w:tc>
      </w:tr>
      <w:tr w:rsidR="00914EDF" w:rsidRPr="001D14B2" w:rsidTr="001D14B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t>2</w:t>
            </w:r>
          </w:p>
        </w:tc>
        <w:tc>
          <w:tcPr>
            <w:tcW w:w="2772"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6804" w:type="dxa"/>
            <w:shd w:val="clear" w:color="auto" w:fill="auto"/>
            <w:tcMar>
              <w:top w:w="0" w:type="dxa"/>
              <w:left w:w="105" w:type="dxa"/>
              <w:bottom w:w="0" w:type="dxa"/>
              <w:right w:w="105" w:type="dxa"/>
            </w:tcMar>
          </w:tcPr>
          <w:p w:rsidR="00914EDF" w:rsidRPr="00535D45" w:rsidRDefault="00914EDF" w:rsidP="00914EDF">
            <w:pPr>
              <w:jc w:val="both"/>
              <w:rPr>
                <w:sz w:val="20"/>
                <w:szCs w:val="20"/>
              </w:rPr>
            </w:pPr>
            <w:r w:rsidRPr="00535D45">
              <w:rPr>
                <w:sz w:val="20"/>
                <w:szCs w:val="20"/>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914EDF" w:rsidRPr="00535D45" w:rsidRDefault="00914EDF" w:rsidP="00914EDF">
            <w:pPr>
              <w:rPr>
                <w:rFonts w:eastAsia="Calibri"/>
                <w:i/>
                <w:strike/>
                <w:sz w:val="20"/>
                <w:szCs w:val="20"/>
                <w:u w:val="single"/>
                <w:lang w:eastAsia="en-US"/>
              </w:rPr>
            </w:pPr>
            <w:r w:rsidRPr="00535D45">
              <w:rPr>
                <w:rFonts w:eastAsia="Calibri"/>
                <w:i/>
                <w:sz w:val="20"/>
                <w:szCs w:val="20"/>
                <w:u w:val="single"/>
                <w:lang w:eastAsia="en-US"/>
              </w:rPr>
              <w:t>ПЕРЕЛІК формальних помилок:</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1. Інформація/документ, подана учасником процедури закупівлі у складі тендерної пропозиції, містить помилку (помилки) у частині:</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 уживання великої літери;</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 уживання розділових знаків та відмінювання слів у реченні;</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 використання слова або мовного звороту, запозичених з іншої мови;</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 застосування правил переносу частини слова з рядка в рядок;</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 написання слів разом та/або окремо, та/або через дефіс;</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w:t>
            </w:r>
            <w:r w:rsidRPr="00535D45">
              <w:rPr>
                <w:rFonts w:eastAsia="Calibri"/>
                <w:sz w:val="20"/>
                <w:szCs w:val="20"/>
                <w:lang w:eastAsia="en-US"/>
              </w:rPr>
              <w:lastRenderedPageBreak/>
              <w:t>особи учасника процедури закупівлі, якщо на цей документ (документи) накладено її кваліфікований електронний підпис.</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14EDF" w:rsidRPr="00535D45" w:rsidRDefault="00914EDF" w:rsidP="00914EDF">
            <w:pPr>
              <w:jc w:val="both"/>
              <w:rPr>
                <w:sz w:val="20"/>
                <w:szCs w:val="20"/>
                <w:lang w:eastAsia="uk-UA"/>
              </w:rPr>
            </w:pPr>
            <w:r w:rsidRPr="00535D45">
              <w:rPr>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14EDF" w:rsidRPr="001D14B2" w:rsidTr="001D14B2">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120" w:beforeAutospacing="0" w:after="120" w:afterAutospacing="0"/>
              <w:rPr>
                <w:b/>
                <w:sz w:val="22"/>
                <w:szCs w:val="22"/>
                <w:lang w:val="uk-UA"/>
              </w:rPr>
            </w:pPr>
            <w:r w:rsidRPr="001D14B2">
              <w:rPr>
                <w:b/>
                <w:color w:val="000000"/>
                <w:sz w:val="22"/>
                <w:szCs w:val="22"/>
                <w:lang w:val="uk-UA"/>
              </w:rPr>
              <w:lastRenderedPageBreak/>
              <w:t>3</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120" w:beforeAutospacing="0" w:after="120" w:afterAutospacing="0"/>
              <w:ind w:right="113"/>
              <w:rPr>
                <w:b/>
                <w:sz w:val="22"/>
                <w:szCs w:val="22"/>
                <w:lang w:val="uk-UA"/>
              </w:rPr>
            </w:pPr>
            <w:r w:rsidRPr="001D14B2">
              <w:rPr>
                <w:b/>
                <w:color w:val="000000"/>
                <w:sz w:val="22"/>
                <w:szCs w:val="22"/>
                <w:lang w:val="uk-UA"/>
              </w:rPr>
              <w:t>Інша інформація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AE2578" w:rsidRDefault="00914EDF" w:rsidP="00914EDF">
            <w:pPr>
              <w:widowControl w:val="0"/>
              <w:ind w:left="-75" w:firstLine="75"/>
              <w:contextualSpacing/>
              <w:jc w:val="both"/>
              <w:rPr>
                <w:rFonts w:eastAsia="Arial"/>
                <w:color w:val="000000"/>
                <w:sz w:val="21"/>
                <w:szCs w:val="21"/>
                <w:lang w:eastAsia="uk-UA"/>
              </w:rPr>
            </w:pPr>
            <w:r w:rsidRPr="00AE2578">
              <w:rPr>
                <w:rFonts w:eastAsia="Arial"/>
                <w:color w:val="000000"/>
                <w:sz w:val="21"/>
                <w:szCs w:val="2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914EDF" w:rsidRPr="00AE2578" w:rsidRDefault="00914EDF" w:rsidP="00914EDF">
            <w:pPr>
              <w:widowControl w:val="0"/>
              <w:ind w:left="-75" w:firstLine="75"/>
              <w:contextualSpacing/>
              <w:jc w:val="both"/>
              <w:rPr>
                <w:rFonts w:eastAsia="Arial"/>
                <w:color w:val="000000"/>
                <w:sz w:val="21"/>
                <w:szCs w:val="21"/>
                <w:lang w:eastAsia="uk-UA"/>
              </w:rPr>
            </w:pPr>
            <w:r w:rsidRPr="00AE2578">
              <w:rPr>
                <w:rFonts w:eastAsia="Arial"/>
                <w:color w:val="000000"/>
                <w:sz w:val="21"/>
                <w:szCs w:val="21"/>
                <w:lang w:eastAsia="uk-UA"/>
              </w:rPr>
              <w:t>“</w:t>
            </w:r>
            <w:r w:rsidRPr="00AE2578">
              <w:rPr>
                <w:rFonts w:eastAsia="Arial"/>
                <w:b/>
                <w:color w:val="000000"/>
                <w:sz w:val="21"/>
                <w:szCs w:val="21"/>
                <w:lang w:eastAsia="uk-UA"/>
              </w:rPr>
              <w:t xml:space="preserve">Аномально низька ціна тендерної пропозиції” </w:t>
            </w:r>
            <w:r w:rsidRPr="00AE2578">
              <w:rPr>
                <w:rFonts w:eastAsia="Arial"/>
                <w:color w:val="000000"/>
                <w:sz w:val="21"/>
                <w:szCs w:val="21"/>
                <w:lang w:eastAsia="uk-UA"/>
              </w:rPr>
              <w:t xml:space="preserve">(далі - аномально низька ціна) </w:t>
            </w:r>
            <w:r w:rsidRPr="00AE2578">
              <w:rPr>
                <w:rFonts w:eastAsia="Arial"/>
                <w:color w:val="000000"/>
                <w:sz w:val="21"/>
                <w:szCs w:val="21"/>
                <w:lang w:val="uk-UA" w:eastAsia="uk-UA"/>
              </w:rPr>
              <w:t>-</w:t>
            </w:r>
            <w:r w:rsidRPr="00AE2578">
              <w:rPr>
                <w:rFonts w:eastAsia="Arial"/>
                <w:color w:val="000000"/>
                <w:sz w:val="21"/>
                <w:szCs w:val="21"/>
                <w:lang w:eastAsia="uk-UA"/>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14EDF" w:rsidRPr="00AE2578" w:rsidRDefault="00914EDF" w:rsidP="00914EDF">
            <w:pPr>
              <w:widowControl w:val="0"/>
              <w:ind w:left="-75" w:firstLine="75"/>
              <w:contextualSpacing/>
              <w:jc w:val="both"/>
              <w:rPr>
                <w:rFonts w:eastAsia="Arial"/>
                <w:color w:val="000000"/>
                <w:sz w:val="21"/>
                <w:szCs w:val="21"/>
                <w:lang w:eastAsia="uk-UA"/>
              </w:rPr>
            </w:pPr>
            <w:r w:rsidRPr="00AE2578">
              <w:rPr>
                <w:rFonts w:eastAsia="Arial"/>
                <w:color w:val="000000"/>
                <w:sz w:val="21"/>
                <w:szCs w:val="21"/>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14EDF" w:rsidRPr="00AE2578" w:rsidRDefault="00914EDF" w:rsidP="00914EDF">
            <w:pPr>
              <w:widowControl w:val="0"/>
              <w:ind w:left="-75" w:firstLine="75"/>
              <w:contextualSpacing/>
              <w:jc w:val="both"/>
              <w:rPr>
                <w:rFonts w:eastAsia="Arial"/>
                <w:color w:val="000000"/>
                <w:sz w:val="21"/>
                <w:szCs w:val="21"/>
                <w:lang w:eastAsia="uk-UA"/>
              </w:rPr>
            </w:pPr>
            <w:r w:rsidRPr="00AE2578">
              <w:rPr>
                <w:rFonts w:eastAsia="Arial"/>
                <w:color w:val="000000"/>
                <w:sz w:val="21"/>
                <w:szCs w:val="21"/>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14EDF" w:rsidRPr="00AE2578" w:rsidRDefault="00914EDF" w:rsidP="00914EDF">
            <w:pPr>
              <w:widowControl w:val="0"/>
              <w:ind w:left="-75" w:firstLine="75"/>
              <w:contextualSpacing/>
              <w:jc w:val="both"/>
              <w:rPr>
                <w:rFonts w:eastAsia="Arial"/>
                <w:color w:val="000000"/>
                <w:sz w:val="21"/>
                <w:szCs w:val="21"/>
                <w:lang w:eastAsia="uk-UA"/>
              </w:rPr>
            </w:pPr>
            <w:r w:rsidRPr="00AE2578">
              <w:rPr>
                <w:rFonts w:eastAsia="Arial"/>
                <w:color w:val="000000"/>
                <w:sz w:val="21"/>
                <w:szCs w:val="21"/>
                <w:lang w:eastAsia="uk-UA"/>
              </w:rPr>
              <w:t>Обґрунтування аномально низької тендерної пропозиції може містити інформацію про:</w:t>
            </w:r>
          </w:p>
          <w:p w:rsidR="00914EDF" w:rsidRPr="00AE2578" w:rsidRDefault="00914EDF" w:rsidP="00914EDF">
            <w:pPr>
              <w:pStyle w:val="ac"/>
              <w:widowControl w:val="0"/>
              <w:numPr>
                <w:ilvl w:val="0"/>
                <w:numId w:val="1"/>
              </w:numPr>
              <w:ind w:left="-75" w:firstLine="531"/>
              <w:contextualSpacing/>
              <w:jc w:val="both"/>
              <w:rPr>
                <w:sz w:val="21"/>
                <w:szCs w:val="21"/>
                <w:lang w:eastAsia="uk-UA"/>
              </w:rPr>
            </w:pPr>
            <w:r w:rsidRPr="00AE2578">
              <w:rPr>
                <w:rFonts w:eastAsia="Arial"/>
                <w:color w:val="000000"/>
                <w:sz w:val="21"/>
                <w:szCs w:val="21"/>
                <w:lang w:eastAsia="uk-UA"/>
              </w:rPr>
              <w:t>досягнення економії завдяки застосованому технологічному</w:t>
            </w:r>
            <w:r w:rsidRPr="00AE2578">
              <w:rPr>
                <w:rFonts w:eastAsia="Arial"/>
                <w:color w:val="000000"/>
                <w:sz w:val="21"/>
                <w:szCs w:val="21"/>
                <w:lang w:val="uk-UA" w:eastAsia="uk-UA"/>
              </w:rPr>
              <w:t xml:space="preserve"> </w:t>
            </w:r>
            <w:r w:rsidRPr="00AE2578">
              <w:rPr>
                <w:sz w:val="21"/>
                <w:szCs w:val="21"/>
                <w:lang w:eastAsia="uk-UA"/>
              </w:rPr>
              <w:t>процесу виробництва товарів, порядку надання послуг чи технології будівництва;</w:t>
            </w:r>
          </w:p>
          <w:p w:rsidR="00914EDF" w:rsidRPr="00AE2578" w:rsidRDefault="00914EDF" w:rsidP="00914EDF">
            <w:pPr>
              <w:widowControl w:val="0"/>
              <w:ind w:left="-75" w:firstLine="531"/>
              <w:contextualSpacing/>
              <w:jc w:val="both"/>
              <w:rPr>
                <w:sz w:val="21"/>
                <w:szCs w:val="21"/>
                <w:lang w:eastAsia="uk-UA"/>
              </w:rPr>
            </w:pPr>
            <w:r w:rsidRPr="00AE2578">
              <w:rPr>
                <w:sz w:val="21"/>
                <w:szCs w:val="21"/>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14EDF" w:rsidRPr="00AE2578" w:rsidRDefault="00914EDF" w:rsidP="00914EDF">
            <w:pPr>
              <w:widowControl w:val="0"/>
              <w:ind w:left="-75" w:firstLine="531"/>
              <w:contextualSpacing/>
              <w:jc w:val="both"/>
              <w:rPr>
                <w:sz w:val="21"/>
                <w:szCs w:val="21"/>
                <w:lang w:eastAsia="uk-UA"/>
              </w:rPr>
            </w:pPr>
            <w:r w:rsidRPr="00AE2578">
              <w:rPr>
                <w:sz w:val="21"/>
                <w:szCs w:val="21"/>
                <w:lang w:eastAsia="uk-UA"/>
              </w:rPr>
              <w:t>3) отримання учасником державної допомоги згідно із законодавством.</w:t>
            </w:r>
          </w:p>
          <w:p w:rsidR="00914EDF" w:rsidRPr="00AE2578" w:rsidRDefault="00914EDF" w:rsidP="00914EDF">
            <w:pPr>
              <w:pStyle w:val="ac"/>
              <w:jc w:val="both"/>
              <w:rPr>
                <w:sz w:val="21"/>
                <w:szCs w:val="21"/>
                <w:shd w:val="solid" w:color="FFFFFF" w:fill="FFFFFF"/>
              </w:rPr>
            </w:pPr>
            <w:r w:rsidRPr="00AE2578">
              <w:rPr>
                <w:sz w:val="21"/>
                <w:szCs w:val="21"/>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14EDF" w:rsidRPr="00AE2578" w:rsidRDefault="00914EDF" w:rsidP="00914EDF">
            <w:pPr>
              <w:jc w:val="both"/>
              <w:rPr>
                <w:sz w:val="21"/>
                <w:szCs w:val="21"/>
                <w:lang w:val="uk-UA"/>
              </w:rPr>
            </w:pPr>
            <w:r w:rsidRPr="00AE2578">
              <w:rPr>
                <w:sz w:val="21"/>
                <w:szCs w:val="21"/>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14EDF" w:rsidRPr="00AE2578" w:rsidRDefault="00914EDF" w:rsidP="00914EDF">
            <w:pPr>
              <w:pStyle w:val="ac"/>
              <w:jc w:val="both"/>
              <w:rPr>
                <w:sz w:val="21"/>
                <w:szCs w:val="21"/>
                <w:shd w:val="solid" w:color="FFFFFF" w:fill="FFFFFF"/>
                <w:lang w:val="uk-UA" w:eastAsia="en-US"/>
              </w:rPr>
            </w:pPr>
            <w:r w:rsidRPr="00AE2578">
              <w:rPr>
                <w:sz w:val="21"/>
                <w:szCs w:val="21"/>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14EDF" w:rsidRPr="00AE2578" w:rsidRDefault="00736EF2" w:rsidP="00736EF2">
            <w:pPr>
              <w:jc w:val="both"/>
              <w:rPr>
                <w:color w:val="000000"/>
                <w:sz w:val="21"/>
                <w:szCs w:val="21"/>
                <w:u w:val="single"/>
              </w:rPr>
            </w:pPr>
            <w:r w:rsidRPr="00736EF2">
              <w:rPr>
                <w:sz w:val="21"/>
                <w:szCs w:val="21"/>
                <w:lang w:val="uk-UA"/>
              </w:rPr>
              <w:t>Замовником при здійсненні закупівель відповідно до Закону України «Про публічні закупівлі» враховано вимоги Закону України «Про санкції», а саме – Замовник не здійснює державні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 з іноземної держави, до якої застосовано санкції згідно з Законом України «Про санкції».</w:t>
            </w:r>
            <w:r>
              <w:rPr>
                <w:sz w:val="21"/>
                <w:szCs w:val="21"/>
                <w:lang w:val="uk-UA"/>
              </w:rPr>
              <w:t xml:space="preserve"> </w:t>
            </w:r>
            <w:r w:rsidRPr="00736EF2">
              <w:rPr>
                <w:sz w:val="21"/>
                <w:szCs w:val="21"/>
                <w:lang w:val="uk-UA"/>
              </w:rPr>
              <w:t>Таким чином, участь у закупівлі можуть брати тільки ті учасники, до яких не застосовано обмежувальні заходи (санкції) згідно з Законом України «Про санкції».</w:t>
            </w:r>
            <w:r w:rsidR="00914EDF" w:rsidRPr="00AE2578">
              <w:rPr>
                <w:color w:val="000000"/>
                <w:sz w:val="21"/>
                <w:szCs w:val="21"/>
                <w:u w:val="single"/>
              </w:rPr>
              <w:t xml:space="preserve"> </w:t>
            </w:r>
          </w:p>
          <w:p w:rsidR="00914EDF" w:rsidRPr="00AE2578" w:rsidRDefault="00914EDF" w:rsidP="00FC4B51">
            <w:pPr>
              <w:jc w:val="both"/>
              <w:rPr>
                <w:sz w:val="21"/>
                <w:szCs w:val="21"/>
                <w:lang w:eastAsia="uk-UA"/>
              </w:rPr>
            </w:pPr>
            <w:r w:rsidRPr="00AE2578">
              <w:rPr>
                <w:color w:val="000000"/>
                <w:sz w:val="21"/>
                <w:szCs w:val="21"/>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FC4B51">
              <w:rPr>
                <w:color w:val="000000"/>
                <w:sz w:val="21"/>
                <w:szCs w:val="21"/>
                <w:lang w:val="uk-UA"/>
              </w:rPr>
              <w:t>4</w:t>
            </w:r>
            <w:r w:rsidRPr="00AE2578">
              <w:rPr>
                <w:color w:val="000000"/>
                <w:sz w:val="21"/>
                <w:szCs w:val="21"/>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FC4B51" w:rsidRPr="001D14B2" w:rsidTr="001D14B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FC4B51" w:rsidRPr="00F761C1" w:rsidRDefault="00FC4B51" w:rsidP="00FC4B51">
            <w:pPr>
              <w:pStyle w:val="a3"/>
              <w:spacing w:before="120" w:beforeAutospacing="0" w:after="120" w:afterAutospacing="0"/>
              <w:rPr>
                <w:b/>
                <w:sz w:val="21"/>
                <w:szCs w:val="21"/>
                <w:lang w:val="uk-UA"/>
              </w:rPr>
            </w:pPr>
            <w:r w:rsidRPr="00F761C1">
              <w:rPr>
                <w:b/>
                <w:color w:val="000000"/>
                <w:sz w:val="21"/>
                <w:szCs w:val="21"/>
                <w:lang w:val="uk-UA"/>
              </w:rPr>
              <w:lastRenderedPageBreak/>
              <w:t>4</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FC4B51" w:rsidRPr="00F761C1" w:rsidRDefault="00FC4B51" w:rsidP="00FC4B51">
            <w:pPr>
              <w:pStyle w:val="a3"/>
              <w:spacing w:before="120" w:beforeAutospacing="0" w:after="120" w:afterAutospacing="0"/>
              <w:ind w:right="113"/>
              <w:rPr>
                <w:b/>
                <w:sz w:val="21"/>
                <w:szCs w:val="21"/>
                <w:lang w:val="uk-UA"/>
              </w:rPr>
            </w:pPr>
            <w:r w:rsidRPr="00F761C1">
              <w:rPr>
                <w:b/>
                <w:color w:val="000000"/>
                <w:sz w:val="21"/>
                <w:szCs w:val="21"/>
                <w:lang w:val="uk-UA"/>
              </w:rPr>
              <w:t>Відхилення тендерних пропозицій</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FC4B51" w:rsidRPr="00E92F5E" w:rsidRDefault="00FC4B51" w:rsidP="00FC4B51">
            <w:pPr>
              <w:pStyle w:val="ac"/>
              <w:jc w:val="both"/>
              <w:rPr>
                <w:sz w:val="22"/>
                <w:szCs w:val="22"/>
              </w:rPr>
            </w:pPr>
            <w:r w:rsidRPr="00E92F5E">
              <w:rPr>
                <w:sz w:val="22"/>
                <w:szCs w:val="22"/>
              </w:rPr>
              <w:t>Замовник відхиляє тендерну пропозицію із зазначенням аргументації в електронній системі закупівель у разі, коли:</w:t>
            </w:r>
          </w:p>
          <w:p w:rsidR="00FC4B51" w:rsidRPr="00E92F5E" w:rsidRDefault="00FC4B51" w:rsidP="00FC4B51">
            <w:pPr>
              <w:pStyle w:val="ac"/>
              <w:jc w:val="both"/>
              <w:rPr>
                <w:b/>
                <w:sz w:val="22"/>
                <w:szCs w:val="22"/>
              </w:rPr>
            </w:pPr>
            <w:r w:rsidRPr="00E92F5E">
              <w:rPr>
                <w:b/>
                <w:sz w:val="22"/>
                <w:szCs w:val="22"/>
              </w:rPr>
              <w:t>1) учасник процедури закупівлі:</w:t>
            </w:r>
          </w:p>
          <w:p w:rsidR="00FC4B51" w:rsidRPr="00E92F5E" w:rsidRDefault="00FC4B51" w:rsidP="00FC4B51">
            <w:pPr>
              <w:pStyle w:val="ac"/>
              <w:jc w:val="both"/>
              <w:rPr>
                <w:sz w:val="22"/>
                <w:szCs w:val="22"/>
              </w:rPr>
            </w:pPr>
            <w:r>
              <w:rPr>
                <w:sz w:val="22"/>
                <w:szCs w:val="22"/>
                <w:lang w:val="uk-UA"/>
              </w:rPr>
              <w:t xml:space="preserve">   </w:t>
            </w:r>
            <w:r w:rsidRPr="00E92F5E">
              <w:rPr>
                <w:sz w:val="22"/>
                <w:szCs w:val="22"/>
              </w:rPr>
              <w:t>-</w:t>
            </w:r>
            <w:r>
              <w:rPr>
                <w:sz w:val="22"/>
                <w:szCs w:val="22"/>
                <w:lang w:val="uk-UA"/>
              </w:rPr>
              <w:t xml:space="preserve">   </w:t>
            </w:r>
            <w:r w:rsidRPr="00E92F5E">
              <w:rPr>
                <w:sz w:val="22"/>
                <w:szCs w:val="22"/>
              </w:rPr>
              <w:t>підпадає під підстави, встановлені пунктом 47 цих особливостей;</w:t>
            </w:r>
          </w:p>
          <w:p w:rsidR="00FC4B51" w:rsidRPr="00E92F5E" w:rsidRDefault="00FC4B51" w:rsidP="00FC4B51">
            <w:pPr>
              <w:pStyle w:val="ac"/>
              <w:jc w:val="both"/>
              <w:rPr>
                <w:sz w:val="22"/>
                <w:szCs w:val="22"/>
              </w:rPr>
            </w:pPr>
            <w:r>
              <w:rPr>
                <w:sz w:val="22"/>
                <w:szCs w:val="22"/>
                <w:lang w:val="uk-UA"/>
              </w:rPr>
              <w:t xml:space="preserve">   </w:t>
            </w:r>
            <w:r w:rsidRPr="00E92F5E">
              <w:rPr>
                <w:sz w:val="22"/>
                <w:szCs w:val="22"/>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C4B51" w:rsidRPr="00E92F5E" w:rsidRDefault="00FC4B51" w:rsidP="00FC4B51">
            <w:pPr>
              <w:pStyle w:val="ac"/>
              <w:jc w:val="both"/>
              <w:rPr>
                <w:sz w:val="22"/>
                <w:szCs w:val="22"/>
              </w:rPr>
            </w:pPr>
            <w:r>
              <w:rPr>
                <w:sz w:val="22"/>
                <w:szCs w:val="22"/>
                <w:lang w:val="uk-UA"/>
              </w:rPr>
              <w:t xml:space="preserve">    </w:t>
            </w:r>
            <w:r w:rsidRPr="00E92F5E">
              <w:rPr>
                <w:sz w:val="22"/>
                <w:szCs w:val="22"/>
              </w:rPr>
              <w:t>- не надав забезпечення тендерної пропозиції, якщо таке забезпечення вимагалося замовником;</w:t>
            </w:r>
          </w:p>
          <w:p w:rsidR="00FC4B51" w:rsidRPr="00DC6FF9" w:rsidRDefault="00FC4B51" w:rsidP="00FC4B51">
            <w:pPr>
              <w:pStyle w:val="ac"/>
              <w:jc w:val="both"/>
              <w:rPr>
                <w:sz w:val="22"/>
                <w:szCs w:val="22"/>
                <w:lang w:val="uk-UA"/>
              </w:rPr>
            </w:pPr>
            <w:r>
              <w:rPr>
                <w:sz w:val="22"/>
                <w:szCs w:val="22"/>
                <w:lang w:val="uk-UA"/>
              </w:rPr>
              <w:t xml:space="preserve">    </w:t>
            </w:r>
            <w:r w:rsidRPr="00DC6FF9">
              <w:rPr>
                <w:sz w:val="22"/>
                <w:szCs w:val="22"/>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4B51" w:rsidRPr="00DC6FF9" w:rsidRDefault="00FC4B51" w:rsidP="00FC4B51">
            <w:pPr>
              <w:pStyle w:val="ac"/>
              <w:jc w:val="both"/>
              <w:rPr>
                <w:sz w:val="22"/>
                <w:szCs w:val="22"/>
                <w:lang w:val="uk-UA"/>
              </w:rPr>
            </w:pPr>
            <w:r>
              <w:rPr>
                <w:sz w:val="22"/>
                <w:szCs w:val="22"/>
                <w:lang w:val="uk-UA"/>
              </w:rPr>
              <w:t xml:space="preserve">    </w:t>
            </w:r>
            <w:r w:rsidRPr="00DC6FF9">
              <w:rPr>
                <w:sz w:val="22"/>
                <w:szCs w:val="22"/>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C4B51" w:rsidRPr="00E92F5E" w:rsidRDefault="00FC4B51" w:rsidP="00FC4B51">
            <w:pPr>
              <w:pStyle w:val="ac"/>
              <w:jc w:val="both"/>
              <w:rPr>
                <w:sz w:val="22"/>
                <w:szCs w:val="22"/>
              </w:rPr>
            </w:pPr>
            <w:r>
              <w:rPr>
                <w:sz w:val="22"/>
                <w:szCs w:val="22"/>
                <w:lang w:val="uk-UA"/>
              </w:rPr>
              <w:lastRenderedPageBreak/>
              <w:t xml:space="preserve">   </w:t>
            </w:r>
            <w:r w:rsidRPr="00E92F5E">
              <w:rPr>
                <w:sz w:val="22"/>
                <w:szCs w:val="22"/>
              </w:rPr>
              <w:t xml:space="preserve">- </w:t>
            </w:r>
            <w:r>
              <w:rPr>
                <w:sz w:val="22"/>
                <w:szCs w:val="22"/>
                <w:lang w:val="uk-UA"/>
              </w:rPr>
              <w:t xml:space="preserve"> </w:t>
            </w:r>
            <w:r w:rsidRPr="00E92F5E">
              <w:rPr>
                <w:sz w:val="22"/>
                <w:szCs w:val="22"/>
              </w:rPr>
              <w:t>визначив конфіденційною інформацію, що не може бути визначена як конфіденційна відповідно до вимог пункту 40 цих особливостей;</w:t>
            </w:r>
          </w:p>
          <w:p w:rsidR="00FC4B51" w:rsidRPr="00E92F5E" w:rsidRDefault="00FC4B51" w:rsidP="00FC4B51">
            <w:pPr>
              <w:pStyle w:val="ac"/>
              <w:jc w:val="both"/>
              <w:rPr>
                <w:sz w:val="22"/>
                <w:szCs w:val="22"/>
                <w:lang w:val="uk-UA"/>
              </w:rPr>
            </w:pPr>
            <w:r>
              <w:rPr>
                <w:sz w:val="22"/>
                <w:szCs w:val="22"/>
                <w:lang w:val="uk-UA"/>
              </w:rPr>
              <w:t xml:space="preserve">    </w:t>
            </w:r>
            <w:r w:rsidRPr="00DC6FF9">
              <w:rPr>
                <w:sz w:val="22"/>
                <w:szCs w:val="22"/>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2"/>
                <w:szCs w:val="22"/>
                <w:lang w:val="uk-UA"/>
              </w:rPr>
              <w:t>»;</w:t>
            </w:r>
          </w:p>
          <w:p w:rsidR="00FC4B51" w:rsidRPr="00F761C1" w:rsidRDefault="00FC4B51" w:rsidP="00FC4B51">
            <w:pPr>
              <w:pStyle w:val="ac"/>
              <w:jc w:val="both"/>
              <w:rPr>
                <w:lang w:val="uk-UA"/>
              </w:rPr>
            </w:pPr>
            <w:r w:rsidRPr="00F761C1">
              <w:rPr>
                <w:b/>
                <w:lang w:val="uk-UA"/>
              </w:rPr>
              <w:t>2) тендерна пропозиція</w:t>
            </w:r>
            <w:r w:rsidRPr="00F761C1">
              <w:rPr>
                <w:lang w:val="uk-UA"/>
              </w:rPr>
              <w:t>:</w:t>
            </w:r>
          </w:p>
          <w:p w:rsidR="00FC4B51" w:rsidRPr="00E92F5E" w:rsidRDefault="00FC4B51" w:rsidP="00FC4B51">
            <w:pPr>
              <w:pStyle w:val="ac"/>
              <w:jc w:val="both"/>
              <w:rPr>
                <w:sz w:val="22"/>
                <w:szCs w:val="22"/>
                <w:lang w:val="uk-UA"/>
              </w:rPr>
            </w:pPr>
            <w:r>
              <w:rPr>
                <w:sz w:val="22"/>
                <w:szCs w:val="22"/>
                <w:lang w:val="uk-UA"/>
              </w:rPr>
              <w:t xml:space="preserve">   </w:t>
            </w:r>
            <w:r w:rsidRPr="00E92F5E">
              <w:rPr>
                <w:sz w:val="22"/>
                <w:szCs w:val="22"/>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C4B51" w:rsidRPr="00E92F5E" w:rsidRDefault="00FC4B51" w:rsidP="00FC4B51">
            <w:pPr>
              <w:pStyle w:val="ac"/>
              <w:jc w:val="both"/>
              <w:rPr>
                <w:sz w:val="22"/>
                <w:szCs w:val="22"/>
                <w:lang w:val="uk-UA"/>
              </w:rPr>
            </w:pPr>
            <w:r>
              <w:rPr>
                <w:sz w:val="22"/>
                <w:szCs w:val="22"/>
                <w:lang w:val="uk-UA"/>
              </w:rPr>
              <w:t xml:space="preserve">  - </w:t>
            </w:r>
            <w:r w:rsidRPr="00E92F5E">
              <w:rPr>
                <w:sz w:val="22"/>
                <w:szCs w:val="22"/>
                <w:lang w:val="uk-UA"/>
              </w:rPr>
              <w:t>є такою, строк дії якої закінчився;</w:t>
            </w:r>
          </w:p>
          <w:p w:rsidR="00FC4B51" w:rsidRPr="00E92F5E" w:rsidRDefault="00FC4B51" w:rsidP="00FC4B51">
            <w:pPr>
              <w:pStyle w:val="ac"/>
              <w:jc w:val="both"/>
              <w:rPr>
                <w:sz w:val="22"/>
                <w:szCs w:val="22"/>
                <w:lang w:val="uk-UA"/>
              </w:rPr>
            </w:pPr>
            <w:r>
              <w:rPr>
                <w:sz w:val="22"/>
                <w:szCs w:val="22"/>
                <w:lang w:val="uk-UA"/>
              </w:rPr>
              <w:t xml:space="preserve">  - </w:t>
            </w:r>
            <w:r w:rsidRPr="00E92F5E">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4B51" w:rsidRPr="00E92F5E" w:rsidRDefault="00FC4B51" w:rsidP="00FC4B51">
            <w:pPr>
              <w:pStyle w:val="ac"/>
              <w:jc w:val="both"/>
              <w:rPr>
                <w:sz w:val="22"/>
                <w:szCs w:val="22"/>
              </w:rPr>
            </w:pPr>
            <w:r>
              <w:rPr>
                <w:sz w:val="22"/>
                <w:szCs w:val="22"/>
                <w:lang w:val="uk-UA"/>
              </w:rPr>
              <w:t xml:space="preserve">  - </w:t>
            </w:r>
            <w:r w:rsidRPr="00E92F5E">
              <w:rPr>
                <w:sz w:val="22"/>
                <w:szCs w:val="22"/>
              </w:rPr>
              <w:t>не відповідає вимогам, установленим у тендерній документації відповідно до абзацу першого частини третьої статті 22 Закону;;</w:t>
            </w:r>
          </w:p>
          <w:p w:rsidR="00FC4B51" w:rsidRPr="00F761C1" w:rsidRDefault="00FC4B51" w:rsidP="00FC4B51">
            <w:pPr>
              <w:pStyle w:val="ac"/>
              <w:jc w:val="both"/>
              <w:rPr>
                <w:b/>
                <w:sz w:val="21"/>
                <w:szCs w:val="21"/>
              </w:rPr>
            </w:pPr>
            <w:r w:rsidRPr="00F761C1">
              <w:rPr>
                <w:b/>
                <w:sz w:val="21"/>
                <w:szCs w:val="21"/>
              </w:rPr>
              <w:t>3) переможець процедури закупівлі:</w:t>
            </w:r>
          </w:p>
          <w:p w:rsidR="00FC4B51" w:rsidRPr="00E92F5E" w:rsidRDefault="00FC4B51" w:rsidP="00FC4B51">
            <w:pPr>
              <w:pStyle w:val="ac"/>
              <w:jc w:val="both"/>
              <w:rPr>
                <w:sz w:val="22"/>
                <w:szCs w:val="22"/>
              </w:rPr>
            </w:pPr>
            <w:r>
              <w:rPr>
                <w:sz w:val="22"/>
                <w:szCs w:val="22"/>
                <w:lang w:val="uk-UA"/>
              </w:rPr>
              <w:t xml:space="preserve">   - </w:t>
            </w:r>
            <w:r w:rsidRPr="00E92F5E">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FC4B51" w:rsidRPr="00E92F5E" w:rsidRDefault="00FC4B51" w:rsidP="00FC4B51">
            <w:pPr>
              <w:pStyle w:val="ac"/>
              <w:jc w:val="both"/>
              <w:rPr>
                <w:sz w:val="22"/>
                <w:szCs w:val="22"/>
              </w:rPr>
            </w:pPr>
            <w:r>
              <w:rPr>
                <w:sz w:val="22"/>
                <w:szCs w:val="22"/>
                <w:lang w:val="uk-UA"/>
              </w:rPr>
              <w:t xml:space="preserve">   -  </w:t>
            </w:r>
            <w:r w:rsidRPr="00E92F5E">
              <w:rPr>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C4B51" w:rsidRPr="00E92F5E" w:rsidRDefault="00FC4B51" w:rsidP="00FC4B51">
            <w:pPr>
              <w:pStyle w:val="ac"/>
              <w:jc w:val="both"/>
              <w:rPr>
                <w:sz w:val="22"/>
                <w:szCs w:val="22"/>
              </w:rPr>
            </w:pPr>
            <w:r>
              <w:rPr>
                <w:sz w:val="22"/>
                <w:szCs w:val="22"/>
                <w:lang w:val="uk-UA"/>
              </w:rPr>
              <w:t xml:space="preserve">   -  </w:t>
            </w:r>
            <w:r w:rsidRPr="00E92F5E">
              <w:rPr>
                <w:sz w:val="22"/>
                <w:szCs w:val="22"/>
              </w:rPr>
              <w:t>не надав забезпечення виконання договору про закупівлю, якщо таке забезпечення вимагалося замовником;</w:t>
            </w:r>
          </w:p>
          <w:p w:rsidR="00FC4B51" w:rsidRPr="00E92F5E" w:rsidRDefault="00FC4B51" w:rsidP="00FC4B51">
            <w:pPr>
              <w:pStyle w:val="ac"/>
              <w:jc w:val="both"/>
              <w:rPr>
                <w:sz w:val="22"/>
                <w:szCs w:val="22"/>
              </w:rPr>
            </w:pPr>
            <w:r>
              <w:rPr>
                <w:sz w:val="22"/>
                <w:szCs w:val="22"/>
                <w:lang w:val="uk-UA"/>
              </w:rPr>
              <w:t xml:space="preserve">   - </w:t>
            </w:r>
            <w:r w:rsidRPr="00E92F5E">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C4B51" w:rsidRPr="00F761C1" w:rsidRDefault="00FC4B51" w:rsidP="00FC4B51">
            <w:pPr>
              <w:pStyle w:val="ac"/>
              <w:jc w:val="both"/>
              <w:rPr>
                <w:sz w:val="21"/>
                <w:szCs w:val="21"/>
              </w:rPr>
            </w:pPr>
            <w:r w:rsidRPr="00F761C1">
              <w:rPr>
                <w:sz w:val="21"/>
                <w:szCs w:val="21"/>
              </w:rPr>
              <w:t>Замовник може відхилити тендерну пропозицію із зазначенням аргументації в електронній системі закупівель у разі, коли:</w:t>
            </w:r>
          </w:p>
          <w:p w:rsidR="00FC4B51" w:rsidRPr="00DC6FF9" w:rsidRDefault="00FC4B51" w:rsidP="00FC4B51">
            <w:pPr>
              <w:pStyle w:val="ac"/>
              <w:jc w:val="both"/>
              <w:rPr>
                <w:sz w:val="21"/>
                <w:szCs w:val="21"/>
                <w:lang w:val="uk-UA"/>
              </w:rPr>
            </w:pPr>
            <w:r>
              <w:rPr>
                <w:sz w:val="21"/>
                <w:szCs w:val="21"/>
                <w:lang w:val="uk-UA"/>
              </w:rPr>
              <w:t xml:space="preserve">   </w:t>
            </w:r>
            <w:r w:rsidRPr="00DC6FF9">
              <w:rPr>
                <w:sz w:val="21"/>
                <w:szCs w:val="21"/>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4B51" w:rsidRPr="00DC6FF9" w:rsidRDefault="00FC4B51" w:rsidP="00FC4B51">
            <w:pPr>
              <w:pStyle w:val="ac"/>
              <w:jc w:val="both"/>
              <w:rPr>
                <w:sz w:val="21"/>
                <w:szCs w:val="21"/>
                <w:lang w:val="uk-UA"/>
              </w:rPr>
            </w:pPr>
            <w:r>
              <w:rPr>
                <w:sz w:val="21"/>
                <w:szCs w:val="21"/>
                <w:lang w:val="uk-UA"/>
              </w:rPr>
              <w:t xml:space="preserve">  </w:t>
            </w:r>
            <w:r w:rsidRPr="00DC6FF9">
              <w:rPr>
                <w:sz w:val="21"/>
                <w:szCs w:val="21"/>
                <w:lang w:val="uk-UA"/>
              </w:rPr>
              <w:t xml:space="preserve">-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w:t>
            </w:r>
            <w:r w:rsidRPr="00DC6FF9">
              <w:rPr>
                <w:sz w:val="21"/>
                <w:szCs w:val="21"/>
                <w:lang w:val="uk-UA"/>
              </w:rPr>
              <w:lastRenderedPageBreak/>
              <w:t>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4B51" w:rsidRPr="00DC6FF9" w:rsidRDefault="00FC4B51" w:rsidP="00FC4B51">
            <w:pPr>
              <w:pStyle w:val="ac"/>
              <w:jc w:val="both"/>
              <w:rPr>
                <w:sz w:val="21"/>
                <w:szCs w:val="21"/>
                <w:lang w:val="uk-UA"/>
              </w:rPr>
            </w:pPr>
            <w:r w:rsidRPr="00DC6FF9">
              <w:rPr>
                <w:sz w:val="21"/>
                <w:szCs w:val="21"/>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w:t>
            </w:r>
            <w:r w:rsidRPr="00F761C1">
              <w:rPr>
                <w:sz w:val="21"/>
                <w:szCs w:val="21"/>
                <w:lang w:val="uk-UA"/>
              </w:rPr>
              <w:t xml:space="preserve"> </w:t>
            </w:r>
            <w:r w:rsidRPr="00DC6FF9">
              <w:rPr>
                <w:sz w:val="21"/>
                <w:szCs w:val="21"/>
                <w:lang w:val="uk-UA"/>
              </w:rPr>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4B51" w:rsidRPr="00F761C1" w:rsidRDefault="00FC4B51" w:rsidP="00FC4B51">
            <w:pPr>
              <w:pStyle w:val="ac"/>
              <w:jc w:val="both"/>
              <w:rPr>
                <w:sz w:val="21"/>
                <w:szCs w:val="21"/>
              </w:rPr>
            </w:pPr>
            <w:r w:rsidRPr="00DC6FF9">
              <w:rPr>
                <w:sz w:val="21"/>
                <w:szCs w:val="21"/>
                <w:lang w:val="uk-UA"/>
              </w:rPr>
              <w:t>У разі відхилення тендерної пропозиції з підстави, визначеної</w:t>
            </w:r>
            <w:r w:rsidRPr="00F761C1">
              <w:rPr>
                <w:sz w:val="21"/>
                <w:szCs w:val="21"/>
              </w:rPr>
              <w:t> </w:t>
            </w:r>
            <w:hyperlink r:id="rId16" w:anchor="n148" w:history="1">
              <w:r w:rsidRPr="00DC6FF9">
                <w:rPr>
                  <w:rStyle w:val="a5"/>
                  <w:sz w:val="21"/>
                  <w:szCs w:val="21"/>
                  <w:lang w:val="uk-UA"/>
                </w:rPr>
                <w:t>підпунктом 3</w:t>
              </w:r>
            </w:hyperlink>
            <w:r w:rsidRPr="00F761C1">
              <w:rPr>
                <w:sz w:val="21"/>
                <w:szCs w:val="21"/>
              </w:rPr>
              <w:t> </w:t>
            </w:r>
            <w:r w:rsidRPr="00DC6FF9">
              <w:rPr>
                <w:sz w:val="21"/>
                <w:szCs w:val="21"/>
                <w:lang w:val="uk-UA"/>
              </w:rPr>
              <w:t xml:space="preserve">пункту 41 </w:t>
            </w:r>
            <w:r w:rsidRPr="00F761C1">
              <w:rPr>
                <w:sz w:val="21"/>
                <w:szCs w:val="21"/>
                <w:lang w:val="uk-UA"/>
              </w:rPr>
              <w:t>О</w:t>
            </w:r>
            <w:r w:rsidRPr="00DC6FF9">
              <w:rPr>
                <w:sz w:val="21"/>
                <w:szCs w:val="21"/>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Pr="00F761C1">
              <w:rPr>
                <w:sz w:val="21"/>
                <w:szCs w:val="21"/>
              </w:rPr>
              <w:t> </w:t>
            </w:r>
            <w:hyperlink r:id="rId17" w:tgtFrame="_blank" w:history="1">
              <w:r w:rsidRPr="00DC6FF9">
                <w:rPr>
                  <w:rStyle w:val="a5"/>
                  <w:sz w:val="21"/>
                  <w:szCs w:val="21"/>
                  <w:lang w:val="uk-UA"/>
                </w:rPr>
                <w:t>Закону</w:t>
              </w:r>
            </w:hyperlink>
            <w:r w:rsidRPr="00F761C1">
              <w:rPr>
                <w:sz w:val="21"/>
                <w:szCs w:val="21"/>
              </w:rPr>
              <w:t> </w:t>
            </w:r>
            <w:r w:rsidRPr="00DC6FF9">
              <w:rPr>
                <w:sz w:val="21"/>
                <w:szCs w:val="21"/>
                <w:lang w:val="uk-UA"/>
              </w:rPr>
              <w:t xml:space="preserve">та </w:t>
            </w:r>
            <w:r w:rsidRPr="00F761C1">
              <w:rPr>
                <w:sz w:val="21"/>
                <w:szCs w:val="21"/>
                <w:lang w:val="uk-UA"/>
              </w:rPr>
              <w:t>О</w:t>
            </w:r>
            <w:r w:rsidRPr="00DC6FF9">
              <w:rPr>
                <w:sz w:val="21"/>
                <w:szCs w:val="21"/>
                <w:lang w:val="uk-UA"/>
              </w:rPr>
              <w:t>собливостей, та приймає рішення про намір укласти договір про закупівлю у порядку та на умовах, визначених</w:t>
            </w:r>
            <w:r w:rsidRPr="00F761C1">
              <w:rPr>
                <w:sz w:val="21"/>
                <w:szCs w:val="21"/>
              </w:rPr>
              <w:t> </w:t>
            </w:r>
            <w:hyperlink r:id="rId18" w:anchor="n1611" w:tgtFrame="_blank" w:history="1">
              <w:r w:rsidRPr="00DC6FF9">
                <w:rPr>
                  <w:rStyle w:val="a5"/>
                  <w:sz w:val="21"/>
                  <w:szCs w:val="21"/>
                  <w:lang w:val="uk-UA"/>
                </w:rPr>
                <w:t xml:space="preserve">статтею </w:t>
              </w:r>
              <w:r w:rsidRPr="00F761C1">
                <w:rPr>
                  <w:rStyle w:val="a5"/>
                  <w:sz w:val="21"/>
                  <w:szCs w:val="21"/>
                </w:rPr>
                <w:t>33</w:t>
              </w:r>
            </w:hyperlink>
            <w:r w:rsidRPr="00F761C1">
              <w:rPr>
                <w:sz w:val="21"/>
                <w:szCs w:val="21"/>
              </w:rPr>
              <w:t> Закону та цим пунктом.</w:t>
            </w:r>
          </w:p>
          <w:p w:rsidR="00FC4B51" w:rsidRPr="00F761C1" w:rsidRDefault="00FC4B51" w:rsidP="00FC4B51">
            <w:pPr>
              <w:pStyle w:val="ac"/>
              <w:jc w:val="both"/>
              <w:rPr>
                <w:sz w:val="21"/>
                <w:szCs w:val="21"/>
              </w:rPr>
            </w:pPr>
            <w:bookmarkStart w:id="11" w:name="n172"/>
            <w:bookmarkEnd w:id="11"/>
            <w:r w:rsidRPr="00F761C1">
              <w:rPr>
                <w:sz w:val="21"/>
                <w:szCs w:val="2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14EDF" w:rsidRPr="001D14B2" w:rsidTr="006567C9">
        <w:trPr>
          <w:trHeight w:val="126"/>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914EDF" w:rsidRPr="001D14B2" w:rsidRDefault="00914EDF" w:rsidP="00914EDF">
            <w:pPr>
              <w:pStyle w:val="ac"/>
              <w:jc w:val="center"/>
              <w:rPr>
                <w:b/>
                <w:sz w:val="22"/>
                <w:szCs w:val="22"/>
                <w:lang w:val="uk-UA"/>
              </w:rPr>
            </w:pPr>
            <w:r w:rsidRPr="001D14B2">
              <w:rPr>
                <w:b/>
                <w:sz w:val="22"/>
                <w:szCs w:val="22"/>
                <w:lang w:val="en-US"/>
              </w:rPr>
              <w:lastRenderedPageBreak/>
              <w:t>VI</w:t>
            </w:r>
            <w:r w:rsidRPr="001D14B2">
              <w:rPr>
                <w:b/>
                <w:sz w:val="22"/>
                <w:szCs w:val="22"/>
              </w:rPr>
              <w:t xml:space="preserve">. </w:t>
            </w:r>
            <w:r w:rsidRPr="001D14B2">
              <w:rPr>
                <w:b/>
                <w:sz w:val="22"/>
                <w:szCs w:val="22"/>
                <w:lang w:val="uk-UA"/>
              </w:rPr>
              <w:t>Результати торгів та укладання договору про закупівлю</w:t>
            </w:r>
          </w:p>
        </w:tc>
      </w:tr>
      <w:tr w:rsidR="00914EDF" w:rsidRPr="001D14B2" w:rsidTr="0044479F">
        <w:trPr>
          <w:trHeight w:val="6358"/>
          <w:jc w:val="center"/>
        </w:trPr>
        <w:tc>
          <w:tcPr>
            <w:tcW w:w="0" w:type="auto"/>
            <w:tcBorders>
              <w:top w:val="single" w:sz="6" w:space="0" w:color="000000"/>
              <w:left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120" w:beforeAutospacing="0" w:after="120" w:afterAutospacing="0"/>
              <w:ind w:right="113"/>
              <w:jc w:val="both"/>
              <w:rPr>
                <w:b/>
                <w:sz w:val="22"/>
                <w:szCs w:val="22"/>
                <w:lang w:val="uk-UA"/>
              </w:rPr>
            </w:pPr>
            <w:r w:rsidRPr="001D14B2">
              <w:rPr>
                <w:b/>
                <w:color w:val="000000"/>
                <w:sz w:val="22"/>
                <w:szCs w:val="22"/>
                <w:lang w:val="uk-UA"/>
              </w:rPr>
              <w:t>1</w:t>
            </w:r>
          </w:p>
        </w:tc>
        <w:tc>
          <w:tcPr>
            <w:tcW w:w="2772" w:type="dxa"/>
            <w:tcBorders>
              <w:top w:val="single" w:sz="6" w:space="0" w:color="000000"/>
              <w:left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120" w:beforeAutospacing="0" w:after="120" w:afterAutospacing="0"/>
              <w:ind w:right="113"/>
              <w:rPr>
                <w:b/>
                <w:sz w:val="22"/>
                <w:szCs w:val="22"/>
                <w:lang w:val="uk-UA"/>
              </w:rPr>
            </w:pPr>
            <w:r w:rsidRPr="001D14B2">
              <w:rPr>
                <w:b/>
                <w:color w:val="000000"/>
                <w:sz w:val="22"/>
                <w:szCs w:val="22"/>
                <w:lang w:val="uk-UA"/>
              </w:rPr>
              <w:t>Відміна замовником торгів чи визнання їх такими, що не відбулися</w:t>
            </w:r>
          </w:p>
        </w:tc>
        <w:tc>
          <w:tcPr>
            <w:tcW w:w="6804" w:type="dxa"/>
            <w:tcBorders>
              <w:top w:val="single" w:sz="6" w:space="0" w:color="000000"/>
              <w:left w:val="single" w:sz="2" w:space="0" w:color="000000"/>
              <w:right w:val="single" w:sz="2" w:space="0" w:color="000000"/>
            </w:tcBorders>
            <w:tcMar>
              <w:top w:w="0" w:type="dxa"/>
              <w:left w:w="105" w:type="dxa"/>
              <w:bottom w:w="0" w:type="dxa"/>
              <w:right w:w="105" w:type="dxa"/>
            </w:tcMar>
          </w:tcPr>
          <w:p w:rsidR="00FC4B51" w:rsidRPr="0044479F" w:rsidRDefault="00FC4B51" w:rsidP="00FC4B51">
            <w:pPr>
              <w:pStyle w:val="ac"/>
              <w:jc w:val="both"/>
              <w:rPr>
                <w:sz w:val="21"/>
                <w:szCs w:val="21"/>
              </w:rPr>
            </w:pPr>
            <w:r w:rsidRPr="0044479F">
              <w:rPr>
                <w:sz w:val="21"/>
                <w:szCs w:val="21"/>
                <w:lang w:eastAsia="en-US"/>
              </w:rPr>
              <w:t>Замовник відміняє відкриті торги у разі:</w:t>
            </w:r>
          </w:p>
          <w:p w:rsidR="00FC4B51" w:rsidRPr="0044479F" w:rsidRDefault="00FC4B51" w:rsidP="00FC4B51">
            <w:pPr>
              <w:pStyle w:val="ac"/>
              <w:jc w:val="both"/>
              <w:rPr>
                <w:sz w:val="21"/>
                <w:szCs w:val="21"/>
              </w:rPr>
            </w:pPr>
            <w:r w:rsidRPr="0044479F">
              <w:rPr>
                <w:sz w:val="21"/>
                <w:szCs w:val="21"/>
                <w:lang w:eastAsia="en-US"/>
              </w:rPr>
              <w:t>1) відсутності подальшої потреби в закупівлі товарів, робіт чи послуг;</w:t>
            </w:r>
          </w:p>
          <w:p w:rsidR="00FC4B51" w:rsidRPr="0044479F" w:rsidRDefault="00FC4B51" w:rsidP="00FC4B51">
            <w:pPr>
              <w:pStyle w:val="ac"/>
              <w:jc w:val="both"/>
              <w:rPr>
                <w:sz w:val="21"/>
                <w:szCs w:val="21"/>
              </w:rPr>
            </w:pPr>
            <w:r w:rsidRPr="0044479F">
              <w:rPr>
                <w:sz w:val="21"/>
                <w:szCs w:val="21"/>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C4B51" w:rsidRPr="0044479F" w:rsidRDefault="00FC4B51" w:rsidP="00FC4B51">
            <w:pPr>
              <w:pStyle w:val="ac"/>
              <w:jc w:val="both"/>
              <w:rPr>
                <w:sz w:val="21"/>
                <w:szCs w:val="21"/>
              </w:rPr>
            </w:pPr>
            <w:r w:rsidRPr="0044479F">
              <w:rPr>
                <w:sz w:val="21"/>
                <w:szCs w:val="21"/>
                <w:lang w:eastAsia="en-US"/>
              </w:rPr>
              <w:t>3) скорочення обсягу видатків на здійснення закупівлі товарів, робіт чи послуг;</w:t>
            </w:r>
          </w:p>
          <w:p w:rsidR="00FC4B51" w:rsidRPr="0044479F" w:rsidRDefault="00FC4B51" w:rsidP="00FC4B51">
            <w:pPr>
              <w:pStyle w:val="ac"/>
              <w:jc w:val="both"/>
              <w:rPr>
                <w:sz w:val="21"/>
                <w:szCs w:val="21"/>
                <w:lang w:eastAsia="en-US"/>
              </w:rPr>
            </w:pPr>
            <w:r w:rsidRPr="0044479F">
              <w:rPr>
                <w:sz w:val="21"/>
                <w:szCs w:val="21"/>
                <w:lang w:eastAsia="en-US"/>
              </w:rPr>
              <w:t>4) коли здійснення закупівлі стало неможливим внаслідок дії обставин непереборної сили.</w:t>
            </w:r>
          </w:p>
          <w:p w:rsidR="00FC4B51" w:rsidRPr="0044479F" w:rsidRDefault="00FC4B51" w:rsidP="00FC4B51">
            <w:pPr>
              <w:pStyle w:val="ac"/>
              <w:jc w:val="both"/>
              <w:rPr>
                <w:sz w:val="21"/>
                <w:szCs w:val="21"/>
                <w:lang w:val="uk-UA"/>
              </w:rPr>
            </w:pPr>
            <w:r w:rsidRPr="0044479F">
              <w:rPr>
                <w:sz w:val="21"/>
                <w:szCs w:val="2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44479F">
              <w:rPr>
                <w:sz w:val="21"/>
                <w:szCs w:val="21"/>
                <w:lang w:val="uk-UA"/>
              </w:rPr>
              <w:t>.</w:t>
            </w:r>
          </w:p>
          <w:p w:rsidR="00FC4B51" w:rsidRPr="0044479F" w:rsidRDefault="00FC4B51" w:rsidP="00FC4B51">
            <w:pPr>
              <w:pStyle w:val="ac"/>
              <w:jc w:val="both"/>
              <w:rPr>
                <w:sz w:val="21"/>
                <w:szCs w:val="21"/>
              </w:rPr>
            </w:pPr>
            <w:r w:rsidRPr="0044479F">
              <w:rPr>
                <w:sz w:val="21"/>
                <w:szCs w:val="21"/>
                <w:lang w:eastAsia="en-US"/>
              </w:rPr>
              <w:t>Відкриті торги автоматично відміняються електронною системою закупівель у разі:</w:t>
            </w:r>
          </w:p>
          <w:p w:rsidR="00FC4B51" w:rsidRPr="0044479F" w:rsidRDefault="00FC4B51" w:rsidP="00FC4B51">
            <w:pPr>
              <w:pStyle w:val="ac"/>
              <w:jc w:val="both"/>
              <w:rPr>
                <w:sz w:val="21"/>
                <w:szCs w:val="21"/>
              </w:rPr>
            </w:pPr>
            <w:r w:rsidRPr="0044479F">
              <w:rPr>
                <w:sz w:val="21"/>
                <w:szCs w:val="21"/>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4479F">
              <w:rPr>
                <w:sz w:val="21"/>
                <w:szCs w:val="21"/>
                <w:shd w:val="solid" w:color="FFFFFF" w:fill="FFFFFF"/>
                <w:lang w:eastAsia="en-US"/>
              </w:rPr>
              <w:t>цими особливостями</w:t>
            </w:r>
            <w:r w:rsidRPr="0044479F">
              <w:rPr>
                <w:sz w:val="21"/>
                <w:szCs w:val="21"/>
                <w:lang w:eastAsia="en-US"/>
              </w:rPr>
              <w:t>;</w:t>
            </w:r>
          </w:p>
          <w:p w:rsidR="00FC4B51" w:rsidRPr="0044479F" w:rsidRDefault="00FC4B51" w:rsidP="00FC4B51">
            <w:pPr>
              <w:pStyle w:val="ac"/>
              <w:jc w:val="both"/>
              <w:rPr>
                <w:sz w:val="21"/>
                <w:szCs w:val="21"/>
              </w:rPr>
            </w:pPr>
            <w:r w:rsidRPr="0044479F">
              <w:rPr>
                <w:sz w:val="21"/>
                <w:szCs w:val="21"/>
                <w:lang w:eastAsia="en-US"/>
              </w:rPr>
              <w:t>2) не</w:t>
            </w:r>
            <w:r w:rsidRPr="0044479F">
              <w:rPr>
                <w:sz w:val="21"/>
                <w:szCs w:val="21"/>
                <w:shd w:val="solid" w:color="FFFFFF" w:fill="FFFFFF"/>
                <w:lang w:eastAsia="en-US"/>
              </w:rPr>
              <w:t>подання жодної тендерної пропозиції для участі</w:t>
            </w:r>
            <w:r w:rsidRPr="0044479F">
              <w:rPr>
                <w:sz w:val="21"/>
                <w:szCs w:val="21"/>
                <w:lang w:eastAsia="en-US"/>
              </w:rPr>
              <w:t xml:space="preserve"> у відкритих торгах у строк, установлений замовником згідно з </w:t>
            </w:r>
            <w:r w:rsidRPr="0044479F">
              <w:rPr>
                <w:sz w:val="21"/>
                <w:szCs w:val="21"/>
                <w:shd w:val="solid" w:color="FFFFFF" w:fill="FFFFFF"/>
                <w:lang w:eastAsia="en-US"/>
              </w:rPr>
              <w:t>цими особливостями</w:t>
            </w:r>
            <w:r w:rsidRPr="0044479F">
              <w:rPr>
                <w:sz w:val="21"/>
                <w:szCs w:val="21"/>
                <w:lang w:eastAsia="en-US"/>
              </w:rPr>
              <w:t>.</w:t>
            </w:r>
          </w:p>
          <w:p w:rsidR="00FC4B51" w:rsidRPr="0044479F" w:rsidRDefault="00FC4B51" w:rsidP="00FC4B51">
            <w:pPr>
              <w:pStyle w:val="ac"/>
              <w:jc w:val="both"/>
              <w:rPr>
                <w:rFonts w:eastAsia="Arial"/>
                <w:sz w:val="21"/>
                <w:szCs w:val="21"/>
                <w:lang w:eastAsia="uk-UA"/>
              </w:rPr>
            </w:pPr>
            <w:r w:rsidRPr="0044479F">
              <w:rPr>
                <w:sz w:val="21"/>
                <w:szCs w:val="21"/>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44479F">
              <w:rPr>
                <w:rFonts w:eastAsia="Arial"/>
                <w:sz w:val="21"/>
                <w:szCs w:val="21"/>
                <w:lang w:eastAsia="uk-UA"/>
              </w:rPr>
              <w:t>.</w:t>
            </w:r>
          </w:p>
          <w:p w:rsidR="00FC4B51" w:rsidRPr="0044479F" w:rsidRDefault="00FC4B51" w:rsidP="00FC4B51">
            <w:pPr>
              <w:pStyle w:val="ac"/>
              <w:jc w:val="both"/>
              <w:rPr>
                <w:rFonts w:eastAsia="Arial"/>
                <w:sz w:val="21"/>
                <w:szCs w:val="21"/>
                <w:lang w:eastAsia="uk-UA"/>
              </w:rPr>
            </w:pPr>
            <w:r w:rsidRPr="0044479F">
              <w:rPr>
                <w:rFonts w:eastAsia="Arial"/>
                <w:sz w:val="21"/>
                <w:szCs w:val="21"/>
                <w:lang w:eastAsia="uk-UA"/>
              </w:rPr>
              <w:t>Тендер може бути відмінено частково (за лотом).</w:t>
            </w:r>
          </w:p>
          <w:p w:rsidR="00914EDF" w:rsidRPr="001D14B2" w:rsidRDefault="00FC4B51" w:rsidP="00FC4B51">
            <w:pPr>
              <w:pStyle w:val="ac"/>
              <w:jc w:val="both"/>
              <w:rPr>
                <w:sz w:val="22"/>
                <w:szCs w:val="22"/>
              </w:rPr>
            </w:pPr>
            <w:r w:rsidRPr="0044479F">
              <w:rPr>
                <w:rFonts w:eastAsia="Arial"/>
                <w:sz w:val="21"/>
                <w:szCs w:val="21"/>
                <w:lang w:eastAsia="uk-UA"/>
              </w:rPr>
              <w:t xml:space="preserve"> </w:t>
            </w:r>
            <w:r w:rsidRPr="0044479F">
              <w:rPr>
                <w:sz w:val="21"/>
                <w:szCs w:val="2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14EDF" w:rsidRPr="001D14B2" w:rsidTr="002B13E2">
        <w:trPr>
          <w:trHeight w:val="3512"/>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96" w:beforeAutospacing="0" w:after="96" w:afterAutospacing="0"/>
              <w:ind w:right="113"/>
              <w:jc w:val="both"/>
              <w:rPr>
                <w:b/>
                <w:sz w:val="22"/>
                <w:szCs w:val="22"/>
                <w:lang w:val="uk-UA"/>
              </w:rPr>
            </w:pPr>
            <w:r w:rsidRPr="001D14B2">
              <w:rPr>
                <w:b/>
                <w:color w:val="000000"/>
                <w:sz w:val="22"/>
                <w:szCs w:val="22"/>
                <w:lang w:val="uk-UA"/>
              </w:rPr>
              <w:lastRenderedPageBreak/>
              <w:t>2</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96" w:beforeAutospacing="0" w:after="96" w:afterAutospacing="0"/>
              <w:ind w:right="113"/>
              <w:jc w:val="both"/>
              <w:rPr>
                <w:b/>
                <w:sz w:val="22"/>
                <w:szCs w:val="22"/>
                <w:lang w:val="uk-UA"/>
              </w:rPr>
            </w:pPr>
            <w:r w:rsidRPr="001D14B2">
              <w:rPr>
                <w:b/>
                <w:color w:val="000000"/>
                <w:sz w:val="22"/>
                <w:szCs w:val="22"/>
                <w:lang w:val="uk-UA"/>
              </w:rPr>
              <w:t xml:space="preserve">Строк укладання договору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FC4B51" w:rsidRPr="00AE2578" w:rsidRDefault="00FC4B51" w:rsidP="00FC4B51">
            <w:pPr>
              <w:jc w:val="both"/>
              <w:rPr>
                <w:sz w:val="21"/>
                <w:szCs w:val="21"/>
                <w:lang w:eastAsia="uk-UA"/>
              </w:rPr>
            </w:pPr>
            <w:r w:rsidRPr="00AE2578">
              <w:rPr>
                <w:sz w:val="21"/>
                <w:szCs w:val="21"/>
                <w:lang w:eastAsia="uk-UA"/>
              </w:rPr>
              <w:t xml:space="preserve">З метою забезпечення права на оскарження рішень замовника договір про закупівлю не може бути укладено раніше ніж через </w:t>
            </w:r>
            <w:r w:rsidRPr="00AE2578">
              <w:rPr>
                <w:sz w:val="21"/>
                <w:szCs w:val="21"/>
                <w:lang w:val="uk-UA" w:eastAsia="uk-UA"/>
              </w:rPr>
              <w:t>5</w:t>
            </w:r>
            <w:r w:rsidRPr="00AE2578">
              <w:rPr>
                <w:sz w:val="21"/>
                <w:szCs w:val="21"/>
                <w:lang w:eastAsia="uk-UA"/>
              </w:rPr>
              <w:t xml:space="preserve"> днів з дати оприлюднення в електронній системі закупівель повідомлення про намір укласти договір про закупівлю. </w:t>
            </w:r>
          </w:p>
          <w:p w:rsidR="00FC4B51" w:rsidRPr="00AE2578" w:rsidRDefault="00FC4B51" w:rsidP="00FC4B51">
            <w:pPr>
              <w:jc w:val="both"/>
              <w:rPr>
                <w:color w:val="000000"/>
                <w:sz w:val="21"/>
                <w:szCs w:val="21"/>
                <w:shd w:val="solid" w:color="FFFFFF" w:fill="FFFFFF"/>
                <w:lang w:eastAsia="en-US"/>
              </w:rPr>
            </w:pPr>
            <w:r w:rsidRPr="00AE2578">
              <w:rPr>
                <w:color w:val="000000"/>
                <w:sz w:val="21"/>
                <w:szCs w:val="21"/>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14EDF" w:rsidRPr="00AE2578" w:rsidRDefault="00FC4B51" w:rsidP="00FC4B51">
            <w:pPr>
              <w:jc w:val="both"/>
              <w:rPr>
                <w:i/>
                <w:sz w:val="21"/>
                <w:szCs w:val="21"/>
              </w:rPr>
            </w:pPr>
            <w:r w:rsidRPr="00AE2578">
              <w:rPr>
                <w:rFonts w:eastAsia="Arial"/>
                <w:color w:val="000000"/>
                <w:sz w:val="21"/>
                <w:szCs w:val="21"/>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C4B51" w:rsidRPr="001D14B2" w:rsidTr="001D14B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FC4B51" w:rsidRPr="001D14B2" w:rsidRDefault="00FC4B51" w:rsidP="00FC4B51">
            <w:pPr>
              <w:pStyle w:val="ac"/>
              <w:rPr>
                <w:b/>
                <w:sz w:val="22"/>
                <w:szCs w:val="22"/>
                <w:lang w:val="uk-UA"/>
              </w:rPr>
            </w:pPr>
            <w:r w:rsidRPr="001D14B2">
              <w:rPr>
                <w:b/>
                <w:sz w:val="22"/>
                <w:szCs w:val="22"/>
                <w:lang w:val="uk-UA"/>
              </w:rPr>
              <w:t>3</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FC4B51" w:rsidRPr="001D14B2" w:rsidRDefault="00FC4B51" w:rsidP="00FC4B51">
            <w:pPr>
              <w:pStyle w:val="ac"/>
              <w:rPr>
                <w:b/>
                <w:sz w:val="22"/>
                <w:szCs w:val="22"/>
                <w:lang w:val="uk-UA"/>
              </w:rPr>
            </w:pPr>
            <w:r w:rsidRPr="001D14B2">
              <w:rPr>
                <w:b/>
                <w:sz w:val="22"/>
                <w:szCs w:val="22"/>
                <w:lang w:val="uk-UA"/>
              </w:rPr>
              <w:t xml:space="preserve">Проект договору про закупівлю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FC4B51" w:rsidRPr="00AE2578" w:rsidRDefault="00FC4B51" w:rsidP="00FC4B51">
            <w:pPr>
              <w:jc w:val="both"/>
              <w:rPr>
                <w:sz w:val="21"/>
                <w:szCs w:val="21"/>
                <w:lang w:val="uk-UA"/>
              </w:rPr>
            </w:pPr>
            <w:r w:rsidRPr="00AE2578">
              <w:rPr>
                <w:sz w:val="21"/>
                <w:szCs w:val="21"/>
                <w:lang w:val="uk-UA"/>
              </w:rPr>
              <w:t>Проект договору складено замовником з урахуванням особливостей предмету закупівлі.</w:t>
            </w:r>
          </w:p>
          <w:p w:rsidR="00FC4B51" w:rsidRPr="00AE2578" w:rsidRDefault="00FC4B51" w:rsidP="00FC4B51">
            <w:pPr>
              <w:pStyle w:val="ac"/>
              <w:jc w:val="both"/>
              <w:rPr>
                <w:sz w:val="21"/>
                <w:szCs w:val="21"/>
                <w:lang w:val="uk-UA"/>
              </w:rPr>
            </w:pPr>
            <w:r w:rsidRPr="00F827DD">
              <w:rPr>
                <w:b/>
                <w:sz w:val="21"/>
                <w:szCs w:val="21"/>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C4B51" w:rsidRPr="001D14B2" w:rsidTr="00535D45">
        <w:trPr>
          <w:trHeight w:val="27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FC4B51" w:rsidRPr="001D14B2" w:rsidRDefault="00FC4B51" w:rsidP="00FC4B51">
            <w:pPr>
              <w:pStyle w:val="a3"/>
              <w:spacing w:before="96" w:beforeAutospacing="0" w:after="96" w:afterAutospacing="0"/>
              <w:ind w:right="113"/>
              <w:jc w:val="both"/>
              <w:rPr>
                <w:b/>
                <w:sz w:val="22"/>
                <w:szCs w:val="22"/>
                <w:lang w:val="uk-UA"/>
              </w:rPr>
            </w:pPr>
            <w:r w:rsidRPr="001D14B2">
              <w:rPr>
                <w:b/>
                <w:color w:val="000000"/>
                <w:sz w:val="22"/>
                <w:szCs w:val="22"/>
                <w:lang w:val="uk-UA"/>
              </w:rPr>
              <w:t>4</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FC4B51" w:rsidRPr="001D14B2" w:rsidRDefault="00FC4B51" w:rsidP="00FC4B51">
            <w:pPr>
              <w:pStyle w:val="a3"/>
              <w:spacing w:before="96" w:beforeAutospacing="0" w:after="96" w:afterAutospacing="0"/>
              <w:ind w:right="113"/>
              <w:rPr>
                <w:b/>
                <w:sz w:val="22"/>
                <w:szCs w:val="22"/>
                <w:lang w:val="uk-UA"/>
              </w:rPr>
            </w:pPr>
            <w:r w:rsidRPr="001D14B2">
              <w:rPr>
                <w:b/>
                <w:color w:val="000000"/>
                <w:sz w:val="22"/>
                <w:szCs w:val="22"/>
                <w:lang w:val="uk-UA"/>
              </w:rPr>
              <w:t>Істотні умови, що обов’язково включаються до договору про закупівлю</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FC4B51" w:rsidRDefault="00FC4B51" w:rsidP="00FC4B51">
            <w:pPr>
              <w:jc w:val="both"/>
              <w:rPr>
                <w:color w:val="000000"/>
                <w:sz w:val="21"/>
                <w:szCs w:val="21"/>
                <w:lang w:val="uk-UA" w:eastAsia="en-US"/>
              </w:rPr>
            </w:pPr>
            <w:r w:rsidRPr="00F827DD">
              <w:rPr>
                <w:color w:val="000000"/>
                <w:sz w:val="21"/>
                <w:szCs w:val="21"/>
                <w:lang w:val="uk-UA" w:eastAsia="en-US"/>
              </w:rPr>
              <w:t xml:space="preserve">Договір про закупівлю за результатами проведеної закупівлі згідно з пунктами 10 і 13 </w:t>
            </w:r>
            <w:r>
              <w:rPr>
                <w:color w:val="000000"/>
                <w:sz w:val="21"/>
                <w:szCs w:val="21"/>
                <w:lang w:val="uk-UA" w:eastAsia="en-US"/>
              </w:rPr>
              <w:t>О</w:t>
            </w:r>
            <w:r w:rsidRPr="00F827DD">
              <w:rPr>
                <w:color w:val="000000"/>
                <w:sz w:val="21"/>
                <w:szCs w:val="21"/>
                <w:lang w:val="uk-UA" w:eastAsia="en-US"/>
              </w:rPr>
              <w:t xml:space="preserve">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Pr>
                <w:color w:val="000000"/>
                <w:sz w:val="21"/>
                <w:szCs w:val="21"/>
                <w:lang w:val="uk-UA" w:eastAsia="en-US"/>
              </w:rPr>
              <w:t>О</w:t>
            </w:r>
            <w:r w:rsidRPr="00F827DD">
              <w:rPr>
                <w:color w:val="000000"/>
                <w:sz w:val="21"/>
                <w:szCs w:val="21"/>
                <w:lang w:val="uk-UA" w:eastAsia="en-US"/>
              </w:rPr>
              <w:t>собливостей</w:t>
            </w:r>
            <w:r>
              <w:rPr>
                <w:color w:val="000000"/>
                <w:sz w:val="21"/>
                <w:szCs w:val="21"/>
                <w:lang w:val="uk-UA" w:eastAsia="en-US"/>
              </w:rPr>
              <w:t>.</w:t>
            </w:r>
          </w:p>
          <w:p w:rsidR="00FC4B51" w:rsidRPr="00F827DD" w:rsidRDefault="00FC4B51" w:rsidP="00FC4B51">
            <w:pPr>
              <w:jc w:val="both"/>
              <w:rPr>
                <w:sz w:val="21"/>
                <w:szCs w:val="21"/>
                <w:lang w:val="uk-UA"/>
              </w:rPr>
            </w:pPr>
            <w:r w:rsidRPr="00F827DD">
              <w:rPr>
                <w:sz w:val="21"/>
                <w:szCs w:val="21"/>
                <w:lang w:val="uk-UA"/>
              </w:rPr>
              <w:t>Договір про закупівлю, що укладається між резидентами України, повинен бути викладений виключно українською мовою.</w:t>
            </w:r>
          </w:p>
          <w:p w:rsidR="00FC4B51" w:rsidRPr="00AE2578" w:rsidRDefault="00FC4B51" w:rsidP="00FC4B51">
            <w:pPr>
              <w:pStyle w:val="ac"/>
              <w:jc w:val="both"/>
              <w:rPr>
                <w:sz w:val="21"/>
                <w:szCs w:val="21"/>
              </w:rPr>
            </w:pPr>
            <w:r w:rsidRPr="00AE2578">
              <w:rPr>
                <w:sz w:val="21"/>
                <w:szCs w:val="21"/>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C4B51" w:rsidRPr="00AE2578" w:rsidRDefault="00FC4B51" w:rsidP="00FC4B51">
            <w:pPr>
              <w:pStyle w:val="ac"/>
              <w:numPr>
                <w:ilvl w:val="0"/>
                <w:numId w:val="3"/>
              </w:numPr>
              <w:ind w:left="30" w:firstLine="330"/>
              <w:jc w:val="both"/>
              <w:rPr>
                <w:sz w:val="21"/>
                <w:szCs w:val="21"/>
              </w:rPr>
            </w:pPr>
            <w:r w:rsidRPr="00AE2578">
              <w:rPr>
                <w:sz w:val="21"/>
                <w:szCs w:val="21"/>
              </w:rPr>
              <w:t>визначення грошового еквівалента зобов’язання в іноземній валюті;</w:t>
            </w:r>
            <w:bookmarkStart w:id="12" w:name="n371"/>
            <w:bookmarkEnd w:id="12"/>
          </w:p>
          <w:p w:rsidR="00FC4B51" w:rsidRPr="00AE2578" w:rsidRDefault="00FC4B51" w:rsidP="00FC4B51">
            <w:pPr>
              <w:pStyle w:val="ac"/>
              <w:numPr>
                <w:ilvl w:val="0"/>
                <w:numId w:val="3"/>
              </w:numPr>
              <w:ind w:left="30" w:firstLine="330"/>
              <w:jc w:val="both"/>
              <w:rPr>
                <w:sz w:val="21"/>
                <w:szCs w:val="21"/>
              </w:rPr>
            </w:pPr>
            <w:r w:rsidRPr="00AE2578">
              <w:rPr>
                <w:sz w:val="21"/>
                <w:szCs w:val="21"/>
              </w:rPr>
              <w:t>перерахунку ціни в бік зменшення ціни тендерної пропозиції переможця без зменшення обсягів закупівлі;</w:t>
            </w:r>
            <w:bookmarkStart w:id="13" w:name="n372"/>
            <w:bookmarkEnd w:id="13"/>
          </w:p>
          <w:p w:rsidR="00FC4B51" w:rsidRPr="00AE2578" w:rsidRDefault="00FC4B51" w:rsidP="00FC4B51">
            <w:pPr>
              <w:pStyle w:val="ac"/>
              <w:numPr>
                <w:ilvl w:val="0"/>
                <w:numId w:val="3"/>
              </w:numPr>
              <w:ind w:left="30" w:firstLine="330"/>
              <w:jc w:val="both"/>
              <w:rPr>
                <w:sz w:val="21"/>
                <w:szCs w:val="21"/>
              </w:rPr>
            </w:pPr>
            <w:r w:rsidRPr="00AE2578">
              <w:rPr>
                <w:sz w:val="21"/>
                <w:szCs w:val="21"/>
              </w:rPr>
              <w:t>перерахунку ціни та обсягів товарів в бік зменшення за умови необхідності приведення обсягів товарів до кратності упаковки.</w:t>
            </w:r>
          </w:p>
          <w:p w:rsidR="00FC4B51" w:rsidRPr="00AE2578" w:rsidRDefault="00FC4B51" w:rsidP="00FC4B51">
            <w:pPr>
              <w:pStyle w:val="ac"/>
              <w:jc w:val="both"/>
              <w:rPr>
                <w:sz w:val="21"/>
                <w:szCs w:val="21"/>
              </w:rPr>
            </w:pPr>
            <w:r w:rsidRPr="00AE2578">
              <w:rPr>
                <w:sz w:val="21"/>
                <w:szCs w:val="21"/>
              </w:rPr>
              <w:t>Істотні умови договору про закупівлю, укладеного відповідно до </w:t>
            </w:r>
            <w:hyperlink r:id="rId19" w:anchor="n34" w:history="1">
              <w:r w:rsidRPr="00AE2578">
                <w:rPr>
                  <w:sz w:val="21"/>
                  <w:szCs w:val="21"/>
                </w:rPr>
                <w:t>пунктів 10</w:t>
              </w:r>
            </w:hyperlink>
            <w:r w:rsidRPr="00AE2578">
              <w:rPr>
                <w:sz w:val="21"/>
                <w:szCs w:val="21"/>
              </w:rPr>
              <w:t> і </w:t>
            </w:r>
            <w:hyperlink r:id="rId20" w:anchor="n38" w:history="1">
              <w:r w:rsidRPr="00AE2578">
                <w:rPr>
                  <w:sz w:val="21"/>
                  <w:szCs w:val="21"/>
                </w:rPr>
                <w:t>13</w:t>
              </w:r>
            </w:hyperlink>
            <w:r w:rsidRPr="00AE2578">
              <w:rPr>
                <w:sz w:val="21"/>
                <w:szCs w:val="21"/>
              </w:rPr>
              <w:t> (крім </w:t>
            </w:r>
            <w:hyperlink r:id="rId21" w:anchor="n273" w:history="1">
              <w:r w:rsidRPr="00AE2578">
                <w:rPr>
                  <w:sz w:val="21"/>
                  <w:szCs w:val="21"/>
                </w:rPr>
                <w:t>підпункту 13</w:t>
              </w:r>
            </w:hyperlink>
            <w:r w:rsidRPr="00AE2578">
              <w:rPr>
                <w:sz w:val="21"/>
                <w:szCs w:val="21"/>
              </w:rPr>
              <w:t> пункту 13)</w:t>
            </w:r>
            <w:r>
              <w:rPr>
                <w:sz w:val="21"/>
                <w:szCs w:val="21"/>
                <w:lang w:val="uk-UA"/>
              </w:rPr>
              <w:t xml:space="preserve"> </w:t>
            </w:r>
            <w:r w:rsidRPr="00AE2578">
              <w:rPr>
                <w:sz w:val="21"/>
                <w:szCs w:val="21"/>
                <w:lang w:val="uk-UA"/>
              </w:rPr>
              <w:t>О</w:t>
            </w:r>
            <w:r w:rsidRPr="00AE2578">
              <w:rPr>
                <w:sz w:val="21"/>
                <w:szCs w:val="21"/>
              </w:rPr>
              <w:t>собливостей, не можуть змінюватися після його підписання до виконання зобов’язань сторонами в повному обсязі, крім випадків:</w:t>
            </w:r>
          </w:p>
          <w:p w:rsidR="00FC4B51" w:rsidRPr="00AE2578" w:rsidRDefault="00FC4B51" w:rsidP="00FC4B51">
            <w:pPr>
              <w:pStyle w:val="ac"/>
              <w:jc w:val="both"/>
              <w:rPr>
                <w:sz w:val="21"/>
                <w:szCs w:val="21"/>
              </w:rPr>
            </w:pPr>
            <w:r w:rsidRPr="00AE2578">
              <w:rPr>
                <w:sz w:val="21"/>
                <w:szCs w:val="21"/>
                <w:lang w:val="uk-UA" w:eastAsia="en-US"/>
              </w:rPr>
              <w:t xml:space="preserve">     </w:t>
            </w:r>
            <w:r w:rsidRPr="00AE2578">
              <w:rPr>
                <w:sz w:val="21"/>
                <w:szCs w:val="21"/>
                <w:lang w:eastAsia="en-US"/>
              </w:rPr>
              <w:t>1) зменшення обсягів закупівлі, зокрема з урахуванням фактичного обсягу видатків замовника;</w:t>
            </w:r>
          </w:p>
          <w:p w:rsidR="00FC4B51" w:rsidRPr="00AE2578" w:rsidRDefault="00FC4B51" w:rsidP="00FC4B51">
            <w:pPr>
              <w:pStyle w:val="ac"/>
              <w:jc w:val="both"/>
              <w:rPr>
                <w:sz w:val="21"/>
                <w:szCs w:val="21"/>
              </w:rPr>
            </w:pPr>
            <w:r w:rsidRPr="00AE2578">
              <w:rPr>
                <w:sz w:val="21"/>
                <w:szCs w:val="21"/>
                <w:lang w:val="uk-UA" w:eastAsia="en-US"/>
              </w:rPr>
              <w:t xml:space="preserve">     </w:t>
            </w:r>
            <w:r w:rsidRPr="00AE2578">
              <w:rPr>
                <w:sz w:val="21"/>
                <w:szCs w:val="21"/>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4B51" w:rsidRPr="00AE2578" w:rsidRDefault="00FC4B51" w:rsidP="00FC4B51">
            <w:pPr>
              <w:pStyle w:val="ac"/>
              <w:jc w:val="both"/>
              <w:rPr>
                <w:sz w:val="21"/>
                <w:szCs w:val="21"/>
              </w:rPr>
            </w:pPr>
            <w:r w:rsidRPr="00AE2578">
              <w:rPr>
                <w:sz w:val="21"/>
                <w:szCs w:val="21"/>
                <w:lang w:val="uk-UA" w:eastAsia="en-US"/>
              </w:rPr>
              <w:t xml:space="preserve">       </w:t>
            </w:r>
            <w:r w:rsidRPr="00AE2578">
              <w:rPr>
                <w:sz w:val="21"/>
                <w:szCs w:val="21"/>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C4B51" w:rsidRPr="00AE2578" w:rsidRDefault="00FC4B51" w:rsidP="00FC4B51">
            <w:pPr>
              <w:pStyle w:val="ac"/>
              <w:jc w:val="both"/>
              <w:rPr>
                <w:rStyle w:val="a4"/>
                <w:sz w:val="21"/>
                <w:szCs w:val="21"/>
              </w:rPr>
            </w:pPr>
            <w:r w:rsidRPr="00AE2578">
              <w:rPr>
                <w:sz w:val="21"/>
                <w:szCs w:val="21"/>
                <w:lang w:val="uk-UA" w:eastAsia="en-US"/>
              </w:rPr>
              <w:t xml:space="preserve">       </w:t>
            </w:r>
            <w:r w:rsidRPr="00AE2578">
              <w:rPr>
                <w:sz w:val="21"/>
                <w:szCs w:val="21"/>
                <w:lang w:eastAsia="en-US"/>
              </w:rPr>
              <w:t>4) </w:t>
            </w:r>
            <w:r w:rsidRPr="00AE2578">
              <w:rPr>
                <w:rStyle w:val="a4"/>
                <w:sz w:val="21"/>
                <w:szCs w:val="2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4B51" w:rsidRPr="00AE2578" w:rsidRDefault="00FC4B51" w:rsidP="00FC4B51">
            <w:pPr>
              <w:pStyle w:val="ac"/>
              <w:jc w:val="both"/>
              <w:rPr>
                <w:sz w:val="21"/>
                <w:szCs w:val="21"/>
                <w:lang w:val="uk-UA"/>
              </w:rPr>
            </w:pPr>
            <w:r w:rsidRPr="00AE2578">
              <w:rPr>
                <w:sz w:val="21"/>
                <w:szCs w:val="21"/>
                <w:lang w:val="uk-UA" w:eastAsia="en-US"/>
              </w:rPr>
              <w:lastRenderedPageBreak/>
              <w:t xml:space="preserve">       5)</w:t>
            </w:r>
            <w:r w:rsidRPr="00AE2578">
              <w:rPr>
                <w:sz w:val="21"/>
                <w:szCs w:val="21"/>
                <w:lang w:eastAsia="en-US"/>
              </w:rPr>
              <w:t> </w:t>
            </w:r>
            <w:r w:rsidRPr="00AE2578">
              <w:rPr>
                <w:sz w:val="21"/>
                <w:szCs w:val="21"/>
                <w:lang w:val="uk-UA" w:eastAsia="en-US"/>
              </w:rPr>
              <w:t>погодження зміни ціни в договорі про закупівлю в бік зменшення (без зміни кількості (обсягу) та якості товарів, робіт і послуг);</w:t>
            </w:r>
          </w:p>
          <w:p w:rsidR="00FC4B51" w:rsidRPr="00AE2578" w:rsidRDefault="00FC4B51" w:rsidP="00FC4B51">
            <w:pPr>
              <w:pStyle w:val="ac"/>
              <w:jc w:val="both"/>
              <w:rPr>
                <w:sz w:val="21"/>
                <w:szCs w:val="21"/>
                <w:lang w:val="uk-UA"/>
              </w:rPr>
            </w:pPr>
            <w:r w:rsidRPr="00AE2578">
              <w:rPr>
                <w:sz w:val="21"/>
                <w:szCs w:val="21"/>
                <w:lang w:val="uk-UA" w:eastAsia="en-US"/>
              </w:rPr>
              <w:t xml:space="preserve">      6)</w:t>
            </w:r>
            <w:r w:rsidRPr="00AE2578">
              <w:rPr>
                <w:sz w:val="21"/>
                <w:szCs w:val="21"/>
                <w:lang w:eastAsia="en-US"/>
              </w:rPr>
              <w:t> </w:t>
            </w:r>
            <w:r w:rsidRPr="00AE2578">
              <w:rPr>
                <w:sz w:val="21"/>
                <w:szCs w:val="21"/>
                <w:lang w:val="uk-UA"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C4B51" w:rsidRPr="00AE2578" w:rsidRDefault="00FC4B51" w:rsidP="00FC4B51">
            <w:pPr>
              <w:pStyle w:val="ac"/>
              <w:jc w:val="both"/>
              <w:rPr>
                <w:sz w:val="21"/>
                <w:szCs w:val="21"/>
                <w:lang w:val="uk-UA"/>
              </w:rPr>
            </w:pPr>
            <w:r w:rsidRPr="00AE2578">
              <w:rPr>
                <w:sz w:val="21"/>
                <w:szCs w:val="21"/>
                <w:lang w:val="uk-UA" w:eastAsia="en-US"/>
              </w:rPr>
              <w:t xml:space="preserve">        7)</w:t>
            </w:r>
            <w:r w:rsidRPr="00AE2578">
              <w:rPr>
                <w:sz w:val="21"/>
                <w:szCs w:val="21"/>
                <w:lang w:eastAsia="en-US"/>
              </w:rPr>
              <w:t> </w:t>
            </w:r>
            <w:r w:rsidRPr="00AE2578">
              <w:rPr>
                <w:sz w:val="21"/>
                <w:szCs w:val="21"/>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E2578">
              <w:rPr>
                <w:sz w:val="21"/>
                <w:szCs w:val="21"/>
                <w:lang w:eastAsia="en-US"/>
              </w:rPr>
              <w:t>Platts</w:t>
            </w:r>
            <w:r w:rsidRPr="00AE2578">
              <w:rPr>
                <w:sz w:val="21"/>
                <w:szCs w:val="21"/>
                <w:lang w:val="uk-UA" w:eastAsia="en-US"/>
              </w:rPr>
              <w:t xml:space="preserve">, </w:t>
            </w:r>
            <w:r w:rsidRPr="00AE2578">
              <w:rPr>
                <w:sz w:val="21"/>
                <w:szCs w:val="21"/>
                <w:lang w:eastAsia="en-US"/>
              </w:rPr>
              <w:t>ARGUS</w:t>
            </w:r>
            <w:r w:rsidRPr="00AE2578">
              <w:rPr>
                <w:sz w:val="21"/>
                <w:szCs w:val="21"/>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4B51" w:rsidRPr="00AE2578" w:rsidRDefault="00FC4B51" w:rsidP="00FC4B51">
            <w:pPr>
              <w:pStyle w:val="ac"/>
              <w:jc w:val="both"/>
              <w:rPr>
                <w:sz w:val="21"/>
                <w:szCs w:val="21"/>
              </w:rPr>
            </w:pPr>
            <w:r w:rsidRPr="00AE2578">
              <w:rPr>
                <w:sz w:val="21"/>
                <w:szCs w:val="21"/>
                <w:lang w:val="uk-UA" w:eastAsia="en-US"/>
              </w:rPr>
              <w:t xml:space="preserve">          </w:t>
            </w:r>
            <w:r w:rsidRPr="00AE2578">
              <w:rPr>
                <w:sz w:val="21"/>
                <w:szCs w:val="21"/>
                <w:lang w:eastAsia="en-US"/>
              </w:rPr>
              <w:t>8) зміни умов у зв’язку із застосуванням положень частини шостої статті 41 Закону.</w:t>
            </w:r>
          </w:p>
        </w:tc>
      </w:tr>
      <w:tr w:rsidR="00FC4B51" w:rsidRPr="001D14B2" w:rsidTr="00784751">
        <w:trPr>
          <w:trHeight w:val="557"/>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FC4B51" w:rsidRPr="001D14B2" w:rsidRDefault="00FC4B51" w:rsidP="00FC4B51">
            <w:pPr>
              <w:pStyle w:val="ac"/>
              <w:jc w:val="both"/>
              <w:rPr>
                <w:b/>
                <w:sz w:val="22"/>
                <w:szCs w:val="22"/>
                <w:lang w:val="uk-UA"/>
              </w:rPr>
            </w:pPr>
            <w:r w:rsidRPr="001D14B2">
              <w:rPr>
                <w:b/>
                <w:sz w:val="22"/>
                <w:szCs w:val="22"/>
                <w:lang w:val="uk-UA"/>
              </w:rPr>
              <w:lastRenderedPageBreak/>
              <w:t>5</w:t>
            </w:r>
          </w:p>
        </w:tc>
        <w:tc>
          <w:tcPr>
            <w:tcW w:w="2772"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FC4B51" w:rsidRPr="001D14B2" w:rsidRDefault="00FC4B51" w:rsidP="00FC4B51">
            <w:pPr>
              <w:pStyle w:val="ac"/>
              <w:jc w:val="both"/>
              <w:rPr>
                <w:b/>
                <w:sz w:val="22"/>
                <w:szCs w:val="22"/>
                <w:lang w:val="uk-UA"/>
              </w:rPr>
            </w:pPr>
            <w:r w:rsidRPr="001D14B2">
              <w:rPr>
                <w:b/>
                <w:sz w:val="22"/>
                <w:szCs w:val="22"/>
                <w:lang w:val="uk-UA"/>
              </w:rPr>
              <w:t>Дії замовника при відмові переможця торгів підписати договір про закупівлю</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FC4B51" w:rsidRPr="001D14B2" w:rsidRDefault="00FC4B51" w:rsidP="00FC4B51">
            <w:pPr>
              <w:pStyle w:val="ac"/>
              <w:jc w:val="both"/>
              <w:rPr>
                <w:sz w:val="22"/>
                <w:szCs w:val="22"/>
                <w:lang w:val="uk-UA"/>
              </w:rPr>
            </w:pPr>
            <w:r w:rsidRPr="001D14B2">
              <w:rPr>
                <w:sz w:val="22"/>
                <w:szCs w:val="22"/>
              </w:rPr>
              <w:t xml:space="preserve">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w:t>
            </w:r>
            <w:r>
              <w:rPr>
                <w:sz w:val="22"/>
                <w:szCs w:val="22"/>
                <w:lang w:val="uk-UA"/>
              </w:rPr>
              <w:t>пунктом 47 Особливестой</w:t>
            </w:r>
            <w:r w:rsidRPr="001D14B2">
              <w:rPr>
                <w:sz w:val="22"/>
                <w:szCs w:val="22"/>
              </w:rPr>
              <w:t>,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C4B51" w:rsidRPr="001D14B2" w:rsidTr="001D14B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FC4B51" w:rsidRPr="001D14B2" w:rsidRDefault="00FC4B51" w:rsidP="00FC4B51">
            <w:pPr>
              <w:pStyle w:val="ac"/>
              <w:jc w:val="both"/>
              <w:rPr>
                <w:b/>
                <w:sz w:val="22"/>
                <w:szCs w:val="22"/>
                <w:lang w:val="uk-UA"/>
              </w:rPr>
            </w:pPr>
            <w:r w:rsidRPr="001D14B2">
              <w:rPr>
                <w:b/>
                <w:sz w:val="22"/>
                <w:szCs w:val="22"/>
                <w:lang w:val="uk-UA"/>
              </w:rPr>
              <w:t>6</w:t>
            </w:r>
          </w:p>
        </w:tc>
        <w:tc>
          <w:tcPr>
            <w:tcW w:w="2772"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FC4B51" w:rsidRPr="001D14B2" w:rsidRDefault="00FC4B51" w:rsidP="00FC4B51">
            <w:pPr>
              <w:pStyle w:val="ac"/>
              <w:jc w:val="both"/>
              <w:rPr>
                <w:b/>
                <w:sz w:val="22"/>
                <w:szCs w:val="22"/>
                <w:lang w:val="uk-UA"/>
              </w:rPr>
            </w:pPr>
            <w:r w:rsidRPr="001D14B2">
              <w:rPr>
                <w:b/>
                <w:sz w:val="22"/>
                <w:szCs w:val="22"/>
                <w:lang w:val="uk-UA"/>
              </w:rPr>
              <w:t xml:space="preserve">Забезпечення виконання договору про закупівлю </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FC4B51" w:rsidRPr="001D14B2" w:rsidRDefault="00FC4B51" w:rsidP="00FC4B51">
            <w:pPr>
              <w:pStyle w:val="ac"/>
              <w:jc w:val="both"/>
              <w:rPr>
                <w:sz w:val="22"/>
                <w:szCs w:val="22"/>
                <w:lang w:val="uk-UA"/>
              </w:rPr>
            </w:pPr>
            <w:r w:rsidRPr="001D14B2">
              <w:rPr>
                <w:sz w:val="22"/>
                <w:szCs w:val="22"/>
                <w:lang w:val="uk-UA"/>
              </w:rPr>
              <w:t>Забезпечення виконання договору про закупівлю не вимагається</w:t>
            </w:r>
          </w:p>
        </w:tc>
      </w:tr>
    </w:tbl>
    <w:p w:rsidR="00CA4681" w:rsidRPr="001D14B2" w:rsidRDefault="00CA4681" w:rsidP="00A87B63">
      <w:pPr>
        <w:pStyle w:val="ac"/>
        <w:jc w:val="right"/>
        <w:rPr>
          <w:b/>
          <w:sz w:val="22"/>
          <w:szCs w:val="22"/>
          <w:lang w:val="uk-UA"/>
        </w:rPr>
      </w:pPr>
    </w:p>
    <w:p w:rsidR="0049205F" w:rsidRDefault="0049205F" w:rsidP="00A87B63">
      <w:pPr>
        <w:pStyle w:val="ac"/>
        <w:jc w:val="right"/>
        <w:rPr>
          <w:b/>
          <w:lang w:val="uk-UA"/>
        </w:rPr>
      </w:pPr>
    </w:p>
    <w:p w:rsidR="0049205F" w:rsidRDefault="0049205F" w:rsidP="00A87B63">
      <w:pPr>
        <w:pStyle w:val="ac"/>
        <w:jc w:val="right"/>
        <w:rPr>
          <w:b/>
          <w:lang w:val="uk-UA"/>
        </w:rPr>
      </w:pPr>
    </w:p>
    <w:p w:rsidR="0049205F" w:rsidRDefault="0049205F" w:rsidP="00A87B63">
      <w:pPr>
        <w:pStyle w:val="ac"/>
        <w:jc w:val="right"/>
        <w:rPr>
          <w:b/>
          <w:lang w:val="uk-UA"/>
        </w:rPr>
      </w:pPr>
    </w:p>
    <w:p w:rsidR="0049205F" w:rsidRDefault="0049205F" w:rsidP="00A87B63">
      <w:pPr>
        <w:pStyle w:val="ac"/>
        <w:jc w:val="right"/>
        <w:rPr>
          <w:b/>
          <w:lang w:val="uk-UA"/>
        </w:rPr>
      </w:pPr>
    </w:p>
    <w:p w:rsidR="0049205F" w:rsidRDefault="0049205F" w:rsidP="00A87B63">
      <w:pPr>
        <w:pStyle w:val="ac"/>
        <w:jc w:val="right"/>
        <w:rPr>
          <w:b/>
          <w:lang w:val="uk-UA"/>
        </w:rPr>
      </w:pPr>
    </w:p>
    <w:p w:rsidR="0049205F" w:rsidRDefault="0049205F" w:rsidP="00A87B63">
      <w:pPr>
        <w:pStyle w:val="ac"/>
        <w:jc w:val="right"/>
        <w:rPr>
          <w:b/>
          <w:lang w:val="uk-UA"/>
        </w:rPr>
      </w:pPr>
    </w:p>
    <w:p w:rsidR="0049205F" w:rsidRDefault="0049205F" w:rsidP="00A87B63">
      <w:pPr>
        <w:pStyle w:val="ac"/>
        <w:jc w:val="right"/>
        <w:rPr>
          <w:b/>
          <w:lang w:val="uk-UA"/>
        </w:rPr>
      </w:pPr>
    </w:p>
    <w:p w:rsidR="0049205F" w:rsidRDefault="0049205F" w:rsidP="00A87B63">
      <w:pPr>
        <w:pStyle w:val="ac"/>
        <w:jc w:val="right"/>
        <w:rPr>
          <w:b/>
          <w:lang w:val="uk-UA"/>
        </w:rPr>
      </w:pPr>
    </w:p>
    <w:p w:rsidR="0049205F" w:rsidRDefault="0049205F" w:rsidP="00A87B63">
      <w:pPr>
        <w:pStyle w:val="ac"/>
        <w:jc w:val="right"/>
        <w:rPr>
          <w:b/>
          <w:lang w:val="uk-UA"/>
        </w:rPr>
      </w:pPr>
    </w:p>
    <w:p w:rsidR="0049205F" w:rsidRDefault="0049205F" w:rsidP="00A87B63">
      <w:pPr>
        <w:pStyle w:val="ac"/>
        <w:jc w:val="right"/>
        <w:rPr>
          <w:b/>
          <w:lang w:val="uk-UA"/>
        </w:rPr>
      </w:pPr>
    </w:p>
    <w:p w:rsidR="0049205F" w:rsidRDefault="0049205F" w:rsidP="00A87B63">
      <w:pPr>
        <w:pStyle w:val="ac"/>
        <w:jc w:val="right"/>
        <w:rPr>
          <w:b/>
          <w:lang w:val="uk-UA"/>
        </w:rPr>
      </w:pPr>
    </w:p>
    <w:p w:rsidR="0049205F" w:rsidRDefault="0049205F" w:rsidP="00A87B63">
      <w:pPr>
        <w:pStyle w:val="ac"/>
        <w:jc w:val="right"/>
        <w:rPr>
          <w:b/>
          <w:lang w:val="uk-UA"/>
        </w:rPr>
      </w:pPr>
    </w:p>
    <w:p w:rsidR="0049205F" w:rsidRDefault="0049205F" w:rsidP="00A87B63">
      <w:pPr>
        <w:pStyle w:val="ac"/>
        <w:jc w:val="right"/>
        <w:rPr>
          <w:b/>
          <w:lang w:val="uk-UA"/>
        </w:rPr>
      </w:pPr>
    </w:p>
    <w:p w:rsidR="0049205F" w:rsidRDefault="0049205F" w:rsidP="00A87B63">
      <w:pPr>
        <w:pStyle w:val="ac"/>
        <w:jc w:val="right"/>
        <w:rPr>
          <w:b/>
          <w:lang w:val="uk-UA"/>
        </w:rPr>
      </w:pPr>
    </w:p>
    <w:p w:rsidR="0049205F" w:rsidRDefault="0049205F" w:rsidP="00A87B63">
      <w:pPr>
        <w:pStyle w:val="ac"/>
        <w:jc w:val="right"/>
        <w:rPr>
          <w:b/>
          <w:lang w:val="uk-UA"/>
        </w:rPr>
      </w:pPr>
    </w:p>
    <w:p w:rsidR="0049205F" w:rsidRDefault="0049205F" w:rsidP="00A87B63">
      <w:pPr>
        <w:pStyle w:val="ac"/>
        <w:jc w:val="right"/>
        <w:rPr>
          <w:b/>
          <w:lang w:val="uk-UA"/>
        </w:rPr>
      </w:pPr>
    </w:p>
    <w:p w:rsidR="0049205F" w:rsidRDefault="0049205F" w:rsidP="00A87B63">
      <w:pPr>
        <w:pStyle w:val="ac"/>
        <w:jc w:val="right"/>
        <w:rPr>
          <w:b/>
          <w:lang w:val="uk-UA"/>
        </w:rPr>
      </w:pPr>
    </w:p>
    <w:p w:rsidR="0049205F" w:rsidRDefault="0049205F" w:rsidP="00A87B63">
      <w:pPr>
        <w:pStyle w:val="ac"/>
        <w:jc w:val="right"/>
        <w:rPr>
          <w:b/>
          <w:lang w:val="uk-UA"/>
        </w:rPr>
      </w:pPr>
    </w:p>
    <w:p w:rsidR="0049205F" w:rsidRDefault="0049205F" w:rsidP="00A87B63">
      <w:pPr>
        <w:pStyle w:val="ac"/>
        <w:jc w:val="right"/>
        <w:rPr>
          <w:b/>
          <w:lang w:val="uk-UA"/>
        </w:rPr>
      </w:pPr>
    </w:p>
    <w:p w:rsidR="0049205F" w:rsidRDefault="0049205F" w:rsidP="00A87B63">
      <w:pPr>
        <w:pStyle w:val="ac"/>
        <w:jc w:val="right"/>
        <w:rPr>
          <w:b/>
          <w:lang w:val="uk-UA"/>
        </w:rPr>
      </w:pPr>
    </w:p>
    <w:p w:rsidR="0049205F" w:rsidRDefault="0049205F" w:rsidP="00A87B63">
      <w:pPr>
        <w:pStyle w:val="ac"/>
        <w:jc w:val="right"/>
        <w:rPr>
          <w:b/>
          <w:lang w:val="uk-UA"/>
        </w:rPr>
      </w:pPr>
    </w:p>
    <w:p w:rsidR="0049205F" w:rsidRDefault="0049205F" w:rsidP="00A87B63">
      <w:pPr>
        <w:pStyle w:val="ac"/>
        <w:jc w:val="right"/>
        <w:rPr>
          <w:b/>
          <w:lang w:val="uk-UA"/>
        </w:rPr>
      </w:pPr>
    </w:p>
    <w:p w:rsidR="0049205F" w:rsidRDefault="0049205F" w:rsidP="00A87B63">
      <w:pPr>
        <w:pStyle w:val="ac"/>
        <w:jc w:val="right"/>
        <w:rPr>
          <w:b/>
          <w:lang w:val="uk-UA"/>
        </w:rPr>
      </w:pPr>
    </w:p>
    <w:p w:rsidR="0049205F" w:rsidRDefault="0049205F" w:rsidP="00A87B63">
      <w:pPr>
        <w:pStyle w:val="ac"/>
        <w:jc w:val="right"/>
        <w:rPr>
          <w:b/>
          <w:lang w:val="uk-UA"/>
        </w:rPr>
      </w:pPr>
    </w:p>
    <w:p w:rsidR="0049205F" w:rsidRDefault="0049205F" w:rsidP="00A87B63">
      <w:pPr>
        <w:pStyle w:val="ac"/>
        <w:jc w:val="right"/>
        <w:rPr>
          <w:b/>
          <w:lang w:val="uk-UA"/>
        </w:rPr>
      </w:pPr>
    </w:p>
    <w:p w:rsidR="00F761C1" w:rsidRDefault="00F761C1" w:rsidP="00A87B63">
      <w:pPr>
        <w:pStyle w:val="ac"/>
        <w:jc w:val="right"/>
        <w:rPr>
          <w:b/>
          <w:lang w:val="uk-UA"/>
        </w:rPr>
      </w:pPr>
    </w:p>
    <w:p w:rsidR="00F761C1" w:rsidRDefault="00F761C1" w:rsidP="00A87B63">
      <w:pPr>
        <w:pStyle w:val="ac"/>
        <w:jc w:val="right"/>
        <w:rPr>
          <w:b/>
          <w:lang w:val="uk-UA"/>
        </w:rPr>
      </w:pPr>
    </w:p>
    <w:p w:rsidR="00F761C1" w:rsidRDefault="00F761C1" w:rsidP="00A87B63">
      <w:pPr>
        <w:pStyle w:val="ac"/>
        <w:jc w:val="right"/>
        <w:rPr>
          <w:b/>
          <w:lang w:val="uk-UA"/>
        </w:rPr>
      </w:pPr>
    </w:p>
    <w:p w:rsidR="00F761C1" w:rsidRDefault="00F761C1" w:rsidP="00A87B63">
      <w:pPr>
        <w:pStyle w:val="ac"/>
        <w:jc w:val="right"/>
        <w:rPr>
          <w:b/>
          <w:lang w:val="uk-UA"/>
        </w:rPr>
      </w:pPr>
    </w:p>
    <w:p w:rsidR="00F761C1" w:rsidRDefault="00F761C1" w:rsidP="00A87B63">
      <w:pPr>
        <w:pStyle w:val="ac"/>
        <w:jc w:val="right"/>
        <w:rPr>
          <w:b/>
          <w:lang w:val="uk-UA"/>
        </w:rPr>
      </w:pPr>
    </w:p>
    <w:p w:rsidR="00F761C1" w:rsidRDefault="00F761C1" w:rsidP="00A87B63">
      <w:pPr>
        <w:pStyle w:val="ac"/>
        <w:jc w:val="right"/>
        <w:rPr>
          <w:b/>
          <w:lang w:val="uk-UA"/>
        </w:rPr>
      </w:pPr>
    </w:p>
    <w:p w:rsidR="00F761C1" w:rsidRDefault="00F761C1" w:rsidP="00A87B63">
      <w:pPr>
        <w:pStyle w:val="ac"/>
        <w:jc w:val="right"/>
        <w:rPr>
          <w:b/>
          <w:lang w:val="uk-UA"/>
        </w:rPr>
      </w:pPr>
    </w:p>
    <w:p w:rsidR="00A87B63" w:rsidRPr="003D53A6" w:rsidRDefault="00C21A90" w:rsidP="00A87B63">
      <w:pPr>
        <w:pStyle w:val="ac"/>
        <w:jc w:val="right"/>
        <w:rPr>
          <w:b/>
          <w:lang w:val="uk-UA"/>
        </w:rPr>
      </w:pPr>
      <w:r w:rsidRPr="003D53A6">
        <w:rPr>
          <w:b/>
          <w:lang w:val="uk-UA"/>
        </w:rPr>
        <w:lastRenderedPageBreak/>
        <w:t>Д</w:t>
      </w:r>
      <w:r w:rsidR="00A87B63" w:rsidRPr="003D53A6">
        <w:rPr>
          <w:b/>
          <w:lang w:val="uk-UA"/>
        </w:rPr>
        <w:t>одаток 1</w:t>
      </w:r>
    </w:p>
    <w:p w:rsidR="00672A9E" w:rsidRDefault="00A87B63" w:rsidP="006C3BD7">
      <w:pPr>
        <w:pStyle w:val="ac"/>
        <w:jc w:val="right"/>
        <w:rPr>
          <w:sz w:val="22"/>
          <w:szCs w:val="22"/>
          <w:lang w:val="uk-UA"/>
        </w:rPr>
      </w:pPr>
      <w:r w:rsidRPr="003D53A6">
        <w:rPr>
          <w:sz w:val="22"/>
          <w:szCs w:val="22"/>
          <w:lang w:val="uk-UA"/>
        </w:rPr>
        <w:t xml:space="preserve">до </w:t>
      </w:r>
      <w:r w:rsidR="006C3BD7">
        <w:rPr>
          <w:sz w:val="22"/>
          <w:szCs w:val="22"/>
          <w:lang w:val="uk-UA"/>
        </w:rPr>
        <w:t>тендерної документації</w:t>
      </w:r>
    </w:p>
    <w:p w:rsidR="006C3BD7" w:rsidRPr="00DB36A2" w:rsidRDefault="006C3BD7" w:rsidP="006C3BD7">
      <w:pPr>
        <w:jc w:val="right"/>
        <w:rPr>
          <w:i/>
        </w:rPr>
      </w:pPr>
      <w:r w:rsidRPr="003701E0">
        <w:t>(</w:t>
      </w:r>
      <w:r w:rsidRPr="00DB36A2">
        <w:rPr>
          <w:i/>
        </w:rPr>
        <w:t>учасникам заборонено відступати від наведеної нижче форми).</w:t>
      </w:r>
    </w:p>
    <w:p w:rsidR="006C3BD7" w:rsidRPr="003701E0" w:rsidRDefault="006C3BD7" w:rsidP="006C3BD7">
      <w:pPr>
        <w:jc w:val="right"/>
        <w:rPr>
          <w:u w:val="single"/>
        </w:rPr>
      </w:pPr>
    </w:p>
    <w:p w:rsidR="006C3BD7" w:rsidRPr="003701E0" w:rsidRDefault="006C3BD7" w:rsidP="006C3BD7">
      <w:pPr>
        <w:jc w:val="center"/>
        <w:rPr>
          <w:b/>
          <w:u w:val="single"/>
        </w:rPr>
      </w:pPr>
      <w:r w:rsidRPr="003701E0">
        <w:rPr>
          <w:b/>
          <w:u w:val="single"/>
        </w:rPr>
        <w:t>ФОРМА ТЕНДЕРНОЇ (ЦІНОВОЇ) ПРОПОЗИЦІЇ</w:t>
      </w:r>
    </w:p>
    <w:p w:rsidR="00736EF2" w:rsidRPr="00736EF2" w:rsidRDefault="006C3BD7" w:rsidP="00736EF2">
      <w:pPr>
        <w:jc w:val="center"/>
        <w:rPr>
          <w:b/>
          <w:lang w:val="uk-UA"/>
        </w:rPr>
      </w:pPr>
      <w:r w:rsidRPr="003701E0">
        <w:t xml:space="preserve">Предмет </w:t>
      </w:r>
      <w:r w:rsidR="004178D2" w:rsidRPr="003701E0">
        <w:t>закупівлі</w:t>
      </w:r>
      <w:r w:rsidR="004178D2">
        <w:rPr>
          <w:lang w:val="uk-UA"/>
        </w:rPr>
        <w:t xml:space="preserve">: </w:t>
      </w:r>
      <w:r w:rsidR="005149AA" w:rsidRPr="005149AA">
        <w:rPr>
          <w:b/>
          <w:lang w:val="uk-UA"/>
        </w:rPr>
        <w:t>Електричні побутові прилади</w:t>
      </w:r>
      <w:r w:rsidR="005149AA">
        <w:rPr>
          <w:b/>
          <w:lang w:val="uk-UA"/>
        </w:rPr>
        <w:t>,</w:t>
      </w:r>
      <w:r w:rsidR="00736EF2" w:rsidRPr="00736EF2">
        <w:rPr>
          <w:b/>
          <w:lang w:val="uk-UA"/>
        </w:rPr>
        <w:t xml:space="preserve"> </w:t>
      </w:r>
    </w:p>
    <w:p w:rsidR="001C5542" w:rsidRDefault="00736EF2" w:rsidP="00736EF2">
      <w:pPr>
        <w:jc w:val="center"/>
        <w:rPr>
          <w:b/>
          <w:lang w:eastAsia="uk-UA"/>
        </w:rPr>
      </w:pPr>
      <w:r w:rsidRPr="00736EF2">
        <w:rPr>
          <w:b/>
          <w:lang w:val="uk-UA"/>
        </w:rPr>
        <w:t>код за ДК 021:2015 - 39710000-2 - Електричні побутові прилади</w:t>
      </w:r>
    </w:p>
    <w:tbl>
      <w:tblPr>
        <w:tblW w:w="5000" w:type="pct"/>
        <w:tblLook w:val="04A0" w:firstRow="1" w:lastRow="0" w:firstColumn="1" w:lastColumn="0" w:noHBand="0" w:noVBand="1"/>
      </w:tblPr>
      <w:tblGrid>
        <w:gridCol w:w="5822"/>
        <w:gridCol w:w="3943"/>
      </w:tblGrid>
      <w:tr w:rsidR="006C3BD7" w:rsidRPr="003701E0" w:rsidTr="00012514">
        <w:tc>
          <w:tcPr>
            <w:tcW w:w="2981"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r w:rsidRPr="003701E0">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p>
        </w:tc>
      </w:tr>
      <w:tr w:rsidR="006C3BD7" w:rsidRPr="003701E0" w:rsidTr="00012514">
        <w:trPr>
          <w:trHeight w:val="121"/>
        </w:trPr>
        <w:tc>
          <w:tcPr>
            <w:tcW w:w="2981"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r w:rsidRPr="003701E0">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p>
        </w:tc>
      </w:tr>
      <w:tr w:rsidR="006C3BD7" w:rsidRPr="003701E0" w:rsidTr="00012514">
        <w:tc>
          <w:tcPr>
            <w:tcW w:w="2981"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r w:rsidRPr="003701E0">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p>
        </w:tc>
      </w:tr>
      <w:tr w:rsidR="006C3BD7" w:rsidRPr="003701E0" w:rsidTr="00012514">
        <w:tc>
          <w:tcPr>
            <w:tcW w:w="2981"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r w:rsidRPr="003701E0">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p>
        </w:tc>
      </w:tr>
      <w:tr w:rsidR="006C3BD7" w:rsidRPr="003701E0" w:rsidTr="00012514">
        <w:tc>
          <w:tcPr>
            <w:tcW w:w="2981"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r w:rsidRPr="003701E0">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p>
        </w:tc>
      </w:tr>
    </w:tbl>
    <w:p w:rsidR="006C3BD7" w:rsidRPr="003701E0" w:rsidRDefault="006C3BD7" w:rsidP="006C3BD7">
      <w:pPr>
        <w:jc w:val="both"/>
      </w:pPr>
    </w:p>
    <w:p w:rsidR="006C3BD7" w:rsidRPr="003701E0" w:rsidRDefault="006C3BD7" w:rsidP="006C3BD7">
      <w:pPr>
        <w:jc w:val="both"/>
      </w:pPr>
      <w:r w:rsidRPr="003701E0">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6C3BD7" w:rsidRPr="003701E0" w:rsidRDefault="006C3BD7" w:rsidP="006C3BD7">
      <w:pPr>
        <w:jc w:val="both"/>
      </w:pPr>
    </w:p>
    <w:tbl>
      <w:tblPr>
        <w:tblW w:w="9680" w:type="dxa"/>
        <w:tblInd w:w="96" w:type="dxa"/>
        <w:tblLayout w:type="fixed"/>
        <w:tblLook w:val="0000" w:firstRow="0" w:lastRow="0" w:firstColumn="0" w:lastColumn="0" w:noHBand="0" w:noVBand="0"/>
      </w:tblPr>
      <w:tblGrid>
        <w:gridCol w:w="552"/>
        <w:gridCol w:w="3600"/>
        <w:gridCol w:w="850"/>
        <w:gridCol w:w="748"/>
        <w:gridCol w:w="1002"/>
        <w:gridCol w:w="900"/>
        <w:gridCol w:w="1036"/>
        <w:gridCol w:w="992"/>
      </w:tblGrid>
      <w:tr w:rsidR="006C3BD7" w:rsidRPr="003701E0" w:rsidTr="00012514">
        <w:trPr>
          <w:trHeight w:val="1481"/>
        </w:trPr>
        <w:tc>
          <w:tcPr>
            <w:tcW w:w="552" w:type="dxa"/>
            <w:tcBorders>
              <w:top w:val="single" w:sz="4" w:space="0" w:color="000000"/>
              <w:left w:val="single" w:sz="4" w:space="0" w:color="000000"/>
              <w:bottom w:val="single" w:sz="4" w:space="0" w:color="000000"/>
            </w:tcBorders>
            <w:shd w:val="clear" w:color="auto" w:fill="auto"/>
            <w:vAlign w:val="center"/>
          </w:tcPr>
          <w:p w:rsidR="006C3BD7" w:rsidRPr="003701E0" w:rsidRDefault="006C3BD7" w:rsidP="00012514">
            <w:pPr>
              <w:jc w:val="both"/>
            </w:pPr>
            <w:r w:rsidRPr="003701E0">
              <w:t>№</w:t>
            </w:r>
          </w:p>
          <w:p w:rsidR="006C3BD7" w:rsidRPr="003701E0" w:rsidRDefault="006C3BD7" w:rsidP="00012514">
            <w:pPr>
              <w:jc w:val="both"/>
            </w:pPr>
          </w:p>
        </w:tc>
        <w:tc>
          <w:tcPr>
            <w:tcW w:w="3600" w:type="dxa"/>
            <w:tcBorders>
              <w:top w:val="single" w:sz="4" w:space="0" w:color="000000"/>
              <w:left w:val="single" w:sz="4" w:space="0" w:color="000000"/>
              <w:bottom w:val="single" w:sz="4" w:space="0" w:color="000000"/>
            </w:tcBorders>
            <w:shd w:val="clear" w:color="auto" w:fill="auto"/>
            <w:vAlign w:val="center"/>
          </w:tcPr>
          <w:p w:rsidR="006C3BD7" w:rsidRPr="008E45E5" w:rsidRDefault="006C3BD7" w:rsidP="008E45E5">
            <w:pPr>
              <w:jc w:val="both"/>
              <w:rPr>
                <w:lang w:val="uk-UA"/>
              </w:rPr>
            </w:pPr>
            <w:r w:rsidRPr="003701E0">
              <w:t xml:space="preserve">Найменування </w:t>
            </w:r>
            <w:r w:rsidR="008E45E5">
              <w:rPr>
                <w:lang w:val="uk-UA"/>
              </w:rPr>
              <w:t>товару</w:t>
            </w:r>
          </w:p>
        </w:tc>
        <w:tc>
          <w:tcPr>
            <w:tcW w:w="850" w:type="dxa"/>
            <w:tcBorders>
              <w:top w:val="single" w:sz="4" w:space="0" w:color="000000"/>
              <w:left w:val="single" w:sz="4" w:space="0" w:color="000000"/>
              <w:bottom w:val="single" w:sz="4" w:space="0" w:color="000000"/>
            </w:tcBorders>
            <w:shd w:val="clear" w:color="auto" w:fill="auto"/>
            <w:vAlign w:val="center"/>
          </w:tcPr>
          <w:p w:rsidR="006C3BD7" w:rsidRPr="003701E0" w:rsidRDefault="006C3BD7" w:rsidP="00012514">
            <w:pPr>
              <w:jc w:val="both"/>
            </w:pPr>
            <w:r w:rsidRPr="003701E0">
              <w:t>К-ть</w:t>
            </w:r>
          </w:p>
        </w:tc>
        <w:tc>
          <w:tcPr>
            <w:tcW w:w="748" w:type="dxa"/>
            <w:tcBorders>
              <w:top w:val="single" w:sz="4" w:space="0" w:color="000000"/>
              <w:left w:val="single" w:sz="4" w:space="0" w:color="000000"/>
              <w:bottom w:val="single" w:sz="4" w:space="0" w:color="000000"/>
            </w:tcBorders>
            <w:shd w:val="clear" w:color="auto" w:fill="auto"/>
            <w:vAlign w:val="center"/>
          </w:tcPr>
          <w:p w:rsidR="006C3BD7" w:rsidRPr="003701E0" w:rsidRDefault="006C3BD7" w:rsidP="00012514">
            <w:pPr>
              <w:jc w:val="both"/>
            </w:pPr>
            <w:r w:rsidRPr="003701E0">
              <w:t>Од. вим.</w:t>
            </w:r>
          </w:p>
        </w:tc>
        <w:tc>
          <w:tcPr>
            <w:tcW w:w="1002" w:type="dxa"/>
            <w:tcBorders>
              <w:top w:val="single" w:sz="4" w:space="0" w:color="000000"/>
              <w:left w:val="single" w:sz="4" w:space="0" w:color="000000"/>
              <w:bottom w:val="single" w:sz="4" w:space="0" w:color="000000"/>
            </w:tcBorders>
            <w:shd w:val="clear" w:color="auto" w:fill="auto"/>
            <w:vAlign w:val="center"/>
          </w:tcPr>
          <w:p w:rsidR="006C3BD7" w:rsidRPr="003701E0" w:rsidRDefault="006C3BD7" w:rsidP="00012514">
            <w:pPr>
              <w:jc w:val="both"/>
              <w:rPr>
                <w:sz w:val="22"/>
                <w:szCs w:val="22"/>
              </w:rPr>
            </w:pPr>
            <w:r w:rsidRPr="003701E0">
              <w:rPr>
                <w:sz w:val="22"/>
                <w:szCs w:val="22"/>
              </w:rPr>
              <w:t>Ціна за одиницю (без ПДВ) грн.</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7" w:rsidRPr="003701E0" w:rsidRDefault="006C3BD7" w:rsidP="00012514">
            <w:pPr>
              <w:jc w:val="both"/>
              <w:rPr>
                <w:sz w:val="22"/>
                <w:szCs w:val="22"/>
              </w:rPr>
            </w:pPr>
            <w:r w:rsidRPr="003701E0">
              <w:rPr>
                <w:sz w:val="22"/>
                <w:szCs w:val="22"/>
              </w:rPr>
              <w:t>ПДВ за одиницю товару*, грн.</w:t>
            </w:r>
          </w:p>
        </w:tc>
        <w:tc>
          <w:tcPr>
            <w:tcW w:w="1036" w:type="dxa"/>
            <w:tcBorders>
              <w:top w:val="single" w:sz="4" w:space="0" w:color="000000"/>
              <w:left w:val="single" w:sz="4" w:space="0" w:color="000000"/>
              <w:bottom w:val="single" w:sz="4" w:space="0" w:color="000000"/>
              <w:right w:val="single" w:sz="4" w:space="0" w:color="000000"/>
            </w:tcBorders>
            <w:vAlign w:val="center"/>
          </w:tcPr>
          <w:p w:rsidR="006C3BD7" w:rsidRPr="003701E0" w:rsidRDefault="006C3BD7" w:rsidP="00012514">
            <w:pPr>
              <w:jc w:val="both"/>
              <w:rPr>
                <w:sz w:val="22"/>
                <w:szCs w:val="22"/>
              </w:rPr>
            </w:pPr>
            <w:r w:rsidRPr="003701E0">
              <w:rPr>
                <w:sz w:val="22"/>
                <w:szCs w:val="22"/>
              </w:rPr>
              <w:t>Ціна за одиницю (з ПДВ*) грн.</w:t>
            </w:r>
          </w:p>
        </w:tc>
        <w:tc>
          <w:tcPr>
            <w:tcW w:w="992" w:type="dxa"/>
            <w:tcBorders>
              <w:top w:val="single" w:sz="4" w:space="0" w:color="000000"/>
              <w:left w:val="single" w:sz="4" w:space="0" w:color="000000"/>
              <w:bottom w:val="single" w:sz="4" w:space="0" w:color="000000"/>
              <w:right w:val="single" w:sz="4" w:space="0" w:color="000000"/>
            </w:tcBorders>
            <w:vAlign w:val="center"/>
          </w:tcPr>
          <w:p w:rsidR="006C3BD7" w:rsidRPr="003701E0" w:rsidRDefault="006C3BD7" w:rsidP="00012514">
            <w:pPr>
              <w:jc w:val="both"/>
              <w:rPr>
                <w:sz w:val="22"/>
                <w:szCs w:val="22"/>
              </w:rPr>
            </w:pPr>
            <w:r w:rsidRPr="003701E0">
              <w:rPr>
                <w:sz w:val="22"/>
                <w:szCs w:val="22"/>
              </w:rPr>
              <w:t>Сума грн. (з ПДВ*) грн.</w:t>
            </w:r>
          </w:p>
        </w:tc>
      </w:tr>
      <w:tr w:rsidR="006C3BD7" w:rsidRPr="003701E0" w:rsidTr="00012514">
        <w:trPr>
          <w:trHeight w:val="268"/>
        </w:trPr>
        <w:tc>
          <w:tcPr>
            <w:tcW w:w="552"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rPr>
                <w:lang w:val="uk-UA"/>
              </w:rPr>
            </w:pPr>
            <w:r w:rsidRPr="003701E0">
              <w:rPr>
                <w:lang w:val="uk-UA"/>
              </w:rPr>
              <w:t>1</w:t>
            </w:r>
          </w:p>
        </w:tc>
        <w:tc>
          <w:tcPr>
            <w:tcW w:w="3600"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850"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748"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1002"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6C3BD7" w:rsidRPr="003701E0" w:rsidRDefault="006C3BD7" w:rsidP="00012514">
            <w:pPr>
              <w:jc w:val="both"/>
            </w:pPr>
          </w:p>
        </w:tc>
        <w:tc>
          <w:tcPr>
            <w:tcW w:w="1036"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c>
          <w:tcPr>
            <w:tcW w:w="992"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r>
      <w:tr w:rsidR="006C3BD7" w:rsidRPr="003701E0" w:rsidTr="00012514">
        <w:trPr>
          <w:trHeight w:val="268"/>
        </w:trPr>
        <w:tc>
          <w:tcPr>
            <w:tcW w:w="552"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rPr>
                <w:lang w:val="uk-UA"/>
              </w:rPr>
            </w:pPr>
            <w:r>
              <w:rPr>
                <w:lang w:val="uk-UA"/>
              </w:rPr>
              <w:t>2</w:t>
            </w:r>
          </w:p>
        </w:tc>
        <w:tc>
          <w:tcPr>
            <w:tcW w:w="3600"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850"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748"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1002"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6C3BD7" w:rsidRPr="003701E0" w:rsidRDefault="006C3BD7" w:rsidP="00012514">
            <w:pPr>
              <w:jc w:val="both"/>
            </w:pPr>
          </w:p>
        </w:tc>
        <w:tc>
          <w:tcPr>
            <w:tcW w:w="1036"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c>
          <w:tcPr>
            <w:tcW w:w="992"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r>
      <w:tr w:rsidR="006C3BD7" w:rsidRPr="003701E0" w:rsidTr="00012514">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6C3BD7" w:rsidRPr="003701E0" w:rsidRDefault="006C3BD7" w:rsidP="00012514">
            <w:pPr>
              <w:jc w:val="both"/>
            </w:pPr>
            <w:r w:rsidRPr="003701E0">
              <w:t xml:space="preserve">Загальна вартість тендерної пропозиції без ПДВ, грн., </w:t>
            </w:r>
          </w:p>
        </w:tc>
        <w:tc>
          <w:tcPr>
            <w:tcW w:w="992"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r>
      <w:tr w:rsidR="006C3BD7" w:rsidRPr="003701E0" w:rsidTr="00012514">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6C3BD7" w:rsidRPr="003701E0" w:rsidRDefault="006C3BD7" w:rsidP="00012514">
            <w:pPr>
              <w:jc w:val="both"/>
            </w:pPr>
            <w:r w:rsidRPr="003701E0">
              <w:t xml:space="preserve">ПДВ*, грн. </w:t>
            </w:r>
          </w:p>
        </w:tc>
        <w:tc>
          <w:tcPr>
            <w:tcW w:w="992"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r>
      <w:tr w:rsidR="006C3BD7" w:rsidRPr="003701E0" w:rsidTr="00012514">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6C3BD7" w:rsidRPr="003701E0" w:rsidRDefault="006C3BD7" w:rsidP="00012514">
            <w:pPr>
              <w:jc w:val="both"/>
            </w:pPr>
            <w:r w:rsidRPr="003701E0">
              <w:t xml:space="preserve">Загальна вартість тендерної пропозиції з ПДВ*, грн., </w:t>
            </w:r>
          </w:p>
        </w:tc>
        <w:tc>
          <w:tcPr>
            <w:tcW w:w="992"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r>
    </w:tbl>
    <w:p w:rsidR="006C3BD7" w:rsidRPr="00F9116C" w:rsidRDefault="006C3BD7" w:rsidP="006C3BD7">
      <w:pPr>
        <w:jc w:val="both"/>
        <w:rPr>
          <w:i/>
        </w:rPr>
      </w:pPr>
      <w:r w:rsidRPr="003701E0">
        <w:t xml:space="preserve">* </w:t>
      </w:r>
      <w:r w:rsidRPr="00F9116C">
        <w:rPr>
          <w:i/>
          <w:lang w:val="en-US"/>
        </w:rPr>
        <w:t>C</w:t>
      </w:r>
      <w:r w:rsidRPr="00F9116C">
        <w:rPr>
          <w:i/>
        </w:rPr>
        <w:t>ума з ПДВ зазначається лише тими учасниками, які є платниками ПДВ.</w:t>
      </w:r>
    </w:p>
    <w:p w:rsidR="006C3BD7" w:rsidRPr="003701E0" w:rsidRDefault="006C3BD7" w:rsidP="006C3BD7">
      <w:pPr>
        <w:jc w:val="both"/>
      </w:pPr>
    </w:p>
    <w:p w:rsidR="006C3BD7" w:rsidRPr="003701E0" w:rsidRDefault="006C3BD7" w:rsidP="006C3BD7">
      <w:pPr>
        <w:jc w:val="both"/>
      </w:pPr>
      <w:r w:rsidRPr="003701E0">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6C3BD7" w:rsidRPr="003701E0" w:rsidRDefault="006C3BD7" w:rsidP="006C3BD7">
      <w:pPr>
        <w:jc w:val="both"/>
      </w:pPr>
      <w:r w:rsidRPr="003701E0">
        <w:t xml:space="preserve">3. Ми погоджуємося дотримуватися умов цієї пропозиції протягом 90 календарних днів </w:t>
      </w:r>
      <w:r w:rsidRPr="003701E0">
        <w:rPr>
          <w:lang w:val="uk-UA"/>
        </w:rPr>
        <w:t xml:space="preserve">з </w:t>
      </w:r>
      <w:r w:rsidRPr="003701E0">
        <w:rPr>
          <w:lang w:eastAsia="uk-UA"/>
        </w:rPr>
        <w:t>дати кінцевого строку подання тендерних пропозицій</w:t>
      </w:r>
      <w:r w:rsidRPr="003701E0">
        <w:t>. Наша пропозиція буде обов’язковою для нас і може розглядатися Вами у будь-який час до закінчення зазначеного терміну.</w:t>
      </w:r>
    </w:p>
    <w:p w:rsidR="006C3BD7" w:rsidRPr="003701E0" w:rsidRDefault="006C3BD7" w:rsidP="006C3BD7">
      <w:pPr>
        <w:jc w:val="both"/>
      </w:pPr>
      <w:r w:rsidRPr="003701E0">
        <w:t xml:space="preserve">4. Якщо наша пропозиція буде визнана найбільш економічно вигідною, ми зобов’язуємося підписати Договір із Замовником не раніше ніж через </w:t>
      </w:r>
      <w:r w:rsidRPr="00DB36A2">
        <w:t>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w:t>
      </w:r>
      <w:r w:rsidRPr="003701E0">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Pr="003701E0">
        <w:rPr>
          <w:shd w:val="clear" w:color="auto" w:fill="FFFFFF"/>
        </w:rPr>
        <w:t xml:space="preserve">документи, що підтверджують відсутність підстав, передбачених </w:t>
      </w:r>
      <w:r>
        <w:rPr>
          <w:shd w:val="clear" w:color="auto" w:fill="FFFFFF"/>
          <w:lang w:val="uk-UA"/>
        </w:rPr>
        <w:t>п.4</w:t>
      </w:r>
      <w:r w:rsidR="008E45E5">
        <w:rPr>
          <w:shd w:val="clear" w:color="auto" w:fill="FFFFFF"/>
          <w:lang w:val="uk-UA"/>
        </w:rPr>
        <w:t>7</w:t>
      </w:r>
      <w:r>
        <w:rPr>
          <w:shd w:val="clear" w:color="auto" w:fill="FFFFFF"/>
          <w:lang w:val="uk-UA"/>
        </w:rPr>
        <w:t xml:space="preserve"> Особливостей,</w:t>
      </w:r>
      <w:r w:rsidRPr="003701E0">
        <w:rPr>
          <w:shd w:val="clear" w:color="auto" w:fill="FFFFFF"/>
        </w:rPr>
        <w:t xml:space="preserve"> та</w:t>
      </w:r>
      <w:r>
        <w:rPr>
          <w:shd w:val="clear" w:color="auto" w:fill="FFFFFF"/>
          <w:lang w:val="uk-UA"/>
        </w:rPr>
        <w:t>,</w:t>
      </w:r>
      <w:r w:rsidRPr="003701E0">
        <w:rPr>
          <w:shd w:val="clear" w:color="auto" w:fill="FFFFFF"/>
        </w:rPr>
        <w:t xml:space="preserve"> які зазначені в п.п.5.</w:t>
      </w:r>
      <w:r w:rsidR="00736EF2">
        <w:rPr>
          <w:shd w:val="clear" w:color="auto" w:fill="FFFFFF"/>
          <w:lang w:val="uk-UA"/>
        </w:rPr>
        <w:t>6</w:t>
      </w:r>
      <w:r w:rsidRPr="003701E0">
        <w:rPr>
          <w:shd w:val="clear" w:color="auto" w:fill="FFFFFF"/>
        </w:rPr>
        <w:t xml:space="preserve"> розділу </w:t>
      </w:r>
      <w:r w:rsidRPr="003701E0">
        <w:t>ІІІ цієї тендерної документації.</w:t>
      </w:r>
    </w:p>
    <w:p w:rsidR="006C3BD7" w:rsidRPr="003701E0" w:rsidRDefault="006C3BD7" w:rsidP="006C3BD7">
      <w:pPr>
        <w:jc w:val="both"/>
      </w:pPr>
    </w:p>
    <w:p w:rsidR="006C3BD7" w:rsidRPr="003701E0" w:rsidRDefault="006C3BD7" w:rsidP="006C3BD7">
      <w:pPr>
        <w:jc w:val="both"/>
      </w:pPr>
      <w:r w:rsidRPr="003701E0">
        <w:t xml:space="preserve">Посада, прізвище, ініціали, підпис уповноваженої особи Учасника та печатка*, </w:t>
      </w:r>
    </w:p>
    <w:p w:rsidR="006C3BD7" w:rsidRDefault="006C3BD7" w:rsidP="006C3BD7">
      <w:pPr>
        <w:jc w:val="right"/>
        <w:rPr>
          <w:b/>
          <w:sz w:val="28"/>
          <w:szCs w:val="28"/>
          <w:lang w:val="uk-UA" w:eastAsia="uk-UA"/>
        </w:rPr>
      </w:pPr>
    </w:p>
    <w:p w:rsidR="002D0061" w:rsidRDefault="002D0061" w:rsidP="006C3BD7">
      <w:pPr>
        <w:jc w:val="right"/>
        <w:rPr>
          <w:b/>
          <w:sz w:val="28"/>
          <w:szCs w:val="28"/>
          <w:lang w:val="uk-UA" w:eastAsia="uk-UA"/>
        </w:rPr>
      </w:pPr>
    </w:p>
    <w:p w:rsidR="002D0061" w:rsidRDefault="002D0061" w:rsidP="006C3BD7">
      <w:pPr>
        <w:jc w:val="right"/>
        <w:rPr>
          <w:b/>
          <w:sz w:val="28"/>
          <w:szCs w:val="28"/>
          <w:lang w:val="uk-UA" w:eastAsia="uk-UA"/>
        </w:rPr>
      </w:pPr>
    </w:p>
    <w:p w:rsidR="002D0061" w:rsidRDefault="002D0061" w:rsidP="006C3BD7">
      <w:pPr>
        <w:jc w:val="right"/>
        <w:rPr>
          <w:b/>
          <w:sz w:val="28"/>
          <w:szCs w:val="28"/>
          <w:lang w:val="uk-UA" w:eastAsia="uk-UA"/>
        </w:rPr>
      </w:pPr>
    </w:p>
    <w:p w:rsidR="002D0061" w:rsidRDefault="002D0061" w:rsidP="006C3BD7">
      <w:pPr>
        <w:jc w:val="right"/>
        <w:rPr>
          <w:b/>
          <w:sz w:val="28"/>
          <w:szCs w:val="28"/>
          <w:lang w:val="uk-UA" w:eastAsia="uk-UA"/>
        </w:rPr>
      </w:pPr>
    </w:p>
    <w:p w:rsidR="002D0061" w:rsidRPr="003701E0" w:rsidRDefault="002D0061" w:rsidP="006C3BD7">
      <w:pPr>
        <w:jc w:val="right"/>
        <w:rPr>
          <w:b/>
          <w:sz w:val="28"/>
          <w:szCs w:val="28"/>
          <w:lang w:val="uk-UA" w:eastAsia="uk-UA"/>
        </w:rPr>
      </w:pPr>
    </w:p>
    <w:p w:rsidR="006C3BD7" w:rsidRDefault="006C3BD7" w:rsidP="006C3BD7">
      <w:pPr>
        <w:pStyle w:val="ac"/>
        <w:jc w:val="right"/>
        <w:rPr>
          <w:sz w:val="22"/>
          <w:szCs w:val="22"/>
          <w:lang w:val="uk-UA"/>
        </w:rPr>
      </w:pPr>
    </w:p>
    <w:p w:rsidR="001427B8" w:rsidRDefault="001427B8" w:rsidP="00CF3500">
      <w:pPr>
        <w:jc w:val="right"/>
        <w:rPr>
          <w:b/>
          <w:lang w:eastAsia="uk-UA"/>
        </w:rPr>
      </w:pPr>
    </w:p>
    <w:p w:rsidR="00CF3500" w:rsidRPr="001427B8" w:rsidRDefault="00CF3500" w:rsidP="00CF3500">
      <w:pPr>
        <w:jc w:val="right"/>
        <w:rPr>
          <w:b/>
          <w:lang w:val="uk-UA" w:eastAsia="uk-UA"/>
        </w:rPr>
      </w:pPr>
      <w:r w:rsidRPr="001427B8">
        <w:rPr>
          <w:b/>
          <w:lang w:eastAsia="uk-UA"/>
        </w:rPr>
        <w:lastRenderedPageBreak/>
        <w:t xml:space="preserve">Додаток </w:t>
      </w:r>
      <w:r w:rsidRPr="001427B8">
        <w:rPr>
          <w:b/>
          <w:lang w:val="uk-UA" w:eastAsia="uk-UA"/>
        </w:rPr>
        <w:t>2</w:t>
      </w:r>
      <w:r w:rsidRPr="001427B8">
        <w:rPr>
          <w:b/>
          <w:lang w:eastAsia="uk-UA"/>
        </w:rPr>
        <w:t xml:space="preserve"> </w:t>
      </w:r>
    </w:p>
    <w:p w:rsidR="00CF3500" w:rsidRPr="001427B8" w:rsidRDefault="00CF3500" w:rsidP="00CF3500">
      <w:pPr>
        <w:jc w:val="right"/>
        <w:rPr>
          <w:lang w:val="uk-UA" w:eastAsia="uk-UA"/>
        </w:rPr>
      </w:pPr>
      <w:r w:rsidRPr="001427B8">
        <w:rPr>
          <w:b/>
        </w:rPr>
        <w:t xml:space="preserve"> </w:t>
      </w:r>
      <w:r w:rsidRPr="001427B8">
        <w:t xml:space="preserve">до </w:t>
      </w:r>
      <w:r w:rsidRPr="001427B8">
        <w:rPr>
          <w:lang w:val="uk-UA"/>
        </w:rPr>
        <w:t>тендерної документації</w:t>
      </w:r>
    </w:p>
    <w:p w:rsidR="00CF3500" w:rsidRPr="005F69C3" w:rsidRDefault="00CF3500" w:rsidP="00CF3500">
      <w:pPr>
        <w:jc w:val="center"/>
        <w:rPr>
          <w:rFonts w:eastAsia="Calibri"/>
          <w:b/>
          <w:sz w:val="22"/>
          <w:szCs w:val="22"/>
          <w:lang w:eastAsia="en-US"/>
        </w:rPr>
      </w:pPr>
      <w:r w:rsidRPr="005F69C3">
        <w:rPr>
          <w:rFonts w:eastAsia="Calibri"/>
          <w:b/>
          <w:sz w:val="22"/>
          <w:szCs w:val="22"/>
          <w:lang w:eastAsia="en-US"/>
        </w:rPr>
        <w:t>ІНФОРМАЦІЯ ПРО НЕОБХІДНІ ТЕХНІЧНІ, ЯКІСНІ ТА КІЛЬКІСНІ ХАРАКТЕРИСТИКИ ПРЕДМЕТА ЗАКУПІВЛІ</w:t>
      </w:r>
    </w:p>
    <w:p w:rsidR="00736EF2" w:rsidRPr="00736EF2" w:rsidRDefault="008E0400" w:rsidP="00736EF2">
      <w:pPr>
        <w:jc w:val="center"/>
        <w:rPr>
          <w:b/>
          <w:lang w:val="uk-UA"/>
        </w:rPr>
      </w:pPr>
      <w:r w:rsidRPr="008E0400">
        <w:rPr>
          <w:b/>
          <w:lang w:val="uk-UA"/>
        </w:rPr>
        <w:t>Електричні побутові прилади</w:t>
      </w:r>
      <w:r>
        <w:rPr>
          <w:b/>
          <w:lang w:val="uk-UA"/>
        </w:rPr>
        <w:t>,</w:t>
      </w:r>
      <w:r w:rsidR="00736EF2" w:rsidRPr="00736EF2">
        <w:rPr>
          <w:b/>
          <w:lang w:val="uk-UA"/>
        </w:rPr>
        <w:t xml:space="preserve"> </w:t>
      </w:r>
    </w:p>
    <w:p w:rsidR="00012514" w:rsidRDefault="00736EF2" w:rsidP="00736EF2">
      <w:pPr>
        <w:jc w:val="center"/>
        <w:rPr>
          <w:b/>
          <w:bCs/>
        </w:rPr>
      </w:pPr>
      <w:r w:rsidRPr="00736EF2">
        <w:rPr>
          <w:b/>
          <w:lang w:val="uk-UA"/>
        </w:rPr>
        <w:t>код за ДК 021:2015 - 39710000-2 - Електричні побутові прилади</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933"/>
        <w:gridCol w:w="5670"/>
        <w:gridCol w:w="709"/>
        <w:gridCol w:w="850"/>
      </w:tblGrid>
      <w:tr w:rsidR="0041700E" w:rsidTr="00C83CA4">
        <w:trPr>
          <w:trHeight w:val="135"/>
        </w:trPr>
        <w:tc>
          <w:tcPr>
            <w:tcW w:w="506" w:type="dxa"/>
            <w:tcBorders>
              <w:top w:val="single" w:sz="4" w:space="0" w:color="auto"/>
              <w:left w:val="single" w:sz="4" w:space="0" w:color="auto"/>
              <w:bottom w:val="single" w:sz="4" w:space="0" w:color="auto"/>
              <w:right w:val="single" w:sz="4" w:space="0" w:color="auto"/>
            </w:tcBorders>
            <w:noWrap/>
            <w:hideMark/>
          </w:tcPr>
          <w:p w:rsidR="0041700E" w:rsidRPr="00012514" w:rsidRDefault="0041700E" w:rsidP="00736EF2">
            <w:pPr>
              <w:jc w:val="center"/>
              <w:rPr>
                <w:sz w:val="22"/>
                <w:szCs w:val="22"/>
                <w:lang w:val="en-US" w:eastAsia="en-US"/>
              </w:rPr>
            </w:pPr>
            <w:r w:rsidRPr="00012514">
              <w:rPr>
                <w:sz w:val="22"/>
                <w:szCs w:val="22"/>
              </w:rPr>
              <w:t>№ з/п</w:t>
            </w:r>
          </w:p>
        </w:tc>
        <w:tc>
          <w:tcPr>
            <w:tcW w:w="1933" w:type="dxa"/>
            <w:tcBorders>
              <w:top w:val="single" w:sz="4" w:space="0" w:color="auto"/>
              <w:left w:val="single" w:sz="4" w:space="0" w:color="auto"/>
              <w:bottom w:val="single" w:sz="4" w:space="0" w:color="auto"/>
              <w:right w:val="single" w:sz="4" w:space="0" w:color="auto"/>
            </w:tcBorders>
            <w:hideMark/>
          </w:tcPr>
          <w:p w:rsidR="0041700E" w:rsidRPr="00012514" w:rsidRDefault="0041700E" w:rsidP="00736EF2">
            <w:pPr>
              <w:jc w:val="center"/>
              <w:rPr>
                <w:bCs/>
                <w:sz w:val="22"/>
                <w:szCs w:val="22"/>
                <w:lang w:val="uk-UA"/>
              </w:rPr>
            </w:pPr>
            <w:r w:rsidRPr="00012514">
              <w:rPr>
                <w:bCs/>
                <w:sz w:val="22"/>
                <w:szCs w:val="22"/>
              </w:rPr>
              <w:t>Найменування</w:t>
            </w:r>
          </w:p>
          <w:p w:rsidR="0041700E" w:rsidRPr="00012514" w:rsidRDefault="0041700E" w:rsidP="00736EF2">
            <w:pPr>
              <w:jc w:val="center"/>
              <w:rPr>
                <w:bCs/>
                <w:sz w:val="22"/>
                <w:szCs w:val="22"/>
              </w:rPr>
            </w:pPr>
            <w:r w:rsidRPr="00012514">
              <w:rPr>
                <w:bCs/>
                <w:sz w:val="22"/>
                <w:szCs w:val="22"/>
              </w:rPr>
              <w:t>Товару</w:t>
            </w:r>
          </w:p>
        </w:tc>
        <w:tc>
          <w:tcPr>
            <w:tcW w:w="5670" w:type="dxa"/>
            <w:tcBorders>
              <w:top w:val="single" w:sz="4" w:space="0" w:color="auto"/>
              <w:left w:val="single" w:sz="4" w:space="0" w:color="auto"/>
              <w:bottom w:val="single" w:sz="4" w:space="0" w:color="auto"/>
              <w:right w:val="single" w:sz="4" w:space="0" w:color="auto"/>
            </w:tcBorders>
            <w:noWrap/>
            <w:hideMark/>
          </w:tcPr>
          <w:p w:rsidR="0041700E" w:rsidRPr="00012514" w:rsidRDefault="0041700E" w:rsidP="00736EF2">
            <w:pPr>
              <w:jc w:val="center"/>
              <w:rPr>
                <w:bCs/>
                <w:sz w:val="22"/>
                <w:szCs w:val="22"/>
              </w:rPr>
            </w:pPr>
            <w:r w:rsidRPr="00012514">
              <w:rPr>
                <w:bCs/>
                <w:sz w:val="22"/>
                <w:szCs w:val="22"/>
              </w:rPr>
              <w:t>Необхідні характеристики</w:t>
            </w:r>
          </w:p>
        </w:tc>
        <w:tc>
          <w:tcPr>
            <w:tcW w:w="709" w:type="dxa"/>
            <w:tcBorders>
              <w:top w:val="single" w:sz="4" w:space="0" w:color="auto"/>
              <w:left w:val="single" w:sz="4" w:space="0" w:color="auto"/>
              <w:bottom w:val="single" w:sz="4" w:space="0" w:color="auto"/>
              <w:right w:val="single" w:sz="4" w:space="0" w:color="auto"/>
            </w:tcBorders>
          </w:tcPr>
          <w:p w:rsidR="0041700E" w:rsidRPr="00501047" w:rsidRDefault="0041700E" w:rsidP="00736EF2">
            <w:pPr>
              <w:jc w:val="center"/>
              <w:rPr>
                <w:sz w:val="22"/>
                <w:szCs w:val="22"/>
              </w:rPr>
            </w:pPr>
            <w:r w:rsidRPr="00501047">
              <w:rPr>
                <w:bCs/>
                <w:sz w:val="22"/>
                <w:szCs w:val="22"/>
                <w:lang w:eastAsia="uk-UA"/>
              </w:rPr>
              <w:t>Од вим.</w:t>
            </w:r>
          </w:p>
        </w:tc>
        <w:tc>
          <w:tcPr>
            <w:tcW w:w="850" w:type="dxa"/>
            <w:tcBorders>
              <w:top w:val="single" w:sz="4" w:space="0" w:color="auto"/>
              <w:left w:val="single" w:sz="4" w:space="0" w:color="auto"/>
              <w:bottom w:val="single" w:sz="4" w:space="0" w:color="auto"/>
              <w:right w:val="single" w:sz="4" w:space="0" w:color="auto"/>
            </w:tcBorders>
          </w:tcPr>
          <w:p w:rsidR="0041700E" w:rsidRPr="00501047" w:rsidRDefault="0041700E" w:rsidP="00736EF2">
            <w:pPr>
              <w:jc w:val="center"/>
              <w:rPr>
                <w:sz w:val="22"/>
                <w:szCs w:val="22"/>
              </w:rPr>
            </w:pPr>
          </w:p>
          <w:p w:rsidR="0041700E" w:rsidRPr="00501047" w:rsidRDefault="0041700E" w:rsidP="00736EF2">
            <w:pPr>
              <w:jc w:val="center"/>
              <w:rPr>
                <w:sz w:val="22"/>
                <w:szCs w:val="22"/>
              </w:rPr>
            </w:pPr>
            <w:r w:rsidRPr="00501047">
              <w:rPr>
                <w:bCs/>
                <w:sz w:val="22"/>
                <w:szCs w:val="22"/>
                <w:lang w:eastAsia="uk-UA"/>
              </w:rPr>
              <w:t>К-ть</w:t>
            </w:r>
          </w:p>
        </w:tc>
      </w:tr>
      <w:tr w:rsidR="0041700E" w:rsidTr="00C83CA4">
        <w:trPr>
          <w:trHeight w:val="1248"/>
        </w:trPr>
        <w:tc>
          <w:tcPr>
            <w:tcW w:w="506" w:type="dxa"/>
            <w:tcBorders>
              <w:top w:val="single" w:sz="4" w:space="0" w:color="auto"/>
              <w:left w:val="single" w:sz="4" w:space="0" w:color="auto"/>
              <w:bottom w:val="single" w:sz="4" w:space="0" w:color="auto"/>
              <w:right w:val="single" w:sz="4" w:space="0" w:color="auto"/>
            </w:tcBorders>
            <w:noWrap/>
            <w:hideMark/>
          </w:tcPr>
          <w:p w:rsidR="0041700E" w:rsidRPr="0041700E" w:rsidRDefault="0041700E" w:rsidP="00501047">
            <w:r w:rsidRPr="0041700E">
              <w:t>1</w:t>
            </w:r>
          </w:p>
        </w:tc>
        <w:tc>
          <w:tcPr>
            <w:tcW w:w="1933" w:type="dxa"/>
            <w:tcBorders>
              <w:top w:val="single" w:sz="4" w:space="0" w:color="auto"/>
              <w:left w:val="single" w:sz="4" w:space="0" w:color="auto"/>
              <w:bottom w:val="single" w:sz="4" w:space="0" w:color="auto"/>
              <w:right w:val="single" w:sz="4" w:space="0" w:color="auto"/>
            </w:tcBorders>
            <w:noWrap/>
            <w:hideMark/>
          </w:tcPr>
          <w:p w:rsidR="0041700E" w:rsidRPr="0041700E" w:rsidRDefault="0041700E" w:rsidP="00501047">
            <w:pPr>
              <w:rPr>
                <w:lang w:val="uk-UA"/>
              </w:rPr>
            </w:pPr>
            <w:r w:rsidRPr="0041700E">
              <w:rPr>
                <w:lang w:val="uk-UA"/>
              </w:rPr>
              <w:t xml:space="preserve">Холодильник </w:t>
            </w:r>
          </w:p>
        </w:tc>
        <w:tc>
          <w:tcPr>
            <w:tcW w:w="5670" w:type="dxa"/>
            <w:tcBorders>
              <w:top w:val="single" w:sz="4" w:space="0" w:color="auto"/>
              <w:left w:val="single" w:sz="4" w:space="0" w:color="auto"/>
              <w:bottom w:val="single" w:sz="4" w:space="0" w:color="auto"/>
              <w:right w:val="single" w:sz="4" w:space="0" w:color="auto"/>
            </w:tcBorders>
            <w:hideMark/>
          </w:tcPr>
          <w:p w:rsidR="0041700E" w:rsidRPr="0041700E" w:rsidRDefault="0041700E" w:rsidP="0041700E">
            <w:r w:rsidRPr="0041700E">
              <w:t>Тип: Двокамерний</w:t>
            </w:r>
          </w:p>
          <w:p w:rsidR="0041700E" w:rsidRPr="0041700E" w:rsidRDefault="0041700E" w:rsidP="0041700E">
            <w:r w:rsidRPr="0041700E">
              <w:t>Спосіб встановлення: Окремий</w:t>
            </w:r>
          </w:p>
          <w:p w:rsidR="0041700E" w:rsidRPr="0041700E" w:rsidRDefault="0041700E" w:rsidP="0041700E">
            <w:r w:rsidRPr="0041700E">
              <w:t>Наявність морозильної камери: Є</w:t>
            </w:r>
          </w:p>
          <w:p w:rsidR="0041700E" w:rsidRPr="001427B8" w:rsidRDefault="005F69C3" w:rsidP="0041700E">
            <w:pPr>
              <w:rPr>
                <w:lang w:val="uk-UA"/>
              </w:rPr>
            </w:pPr>
            <w:r w:rsidRPr="005F69C3">
              <w:t>Корисний об'єм холодильної камери</w:t>
            </w:r>
            <w:r w:rsidR="0041700E" w:rsidRPr="0041700E">
              <w:t xml:space="preserve">: </w:t>
            </w:r>
            <w:r w:rsidR="0041700E" w:rsidRPr="0041700E">
              <w:rPr>
                <w:lang w:val="uk-UA"/>
              </w:rPr>
              <w:t xml:space="preserve">не менше </w:t>
            </w:r>
            <w:r w:rsidR="00FC4B51">
              <w:rPr>
                <w:lang w:val="uk-UA"/>
              </w:rPr>
              <w:t>200</w:t>
            </w:r>
          </w:p>
          <w:p w:rsidR="0041700E" w:rsidRPr="0041700E" w:rsidRDefault="001427B8" w:rsidP="0041700E">
            <w:r w:rsidRPr="001427B8">
              <w:t>Корисний об'єм морозильної камери</w:t>
            </w:r>
            <w:r w:rsidR="0041700E" w:rsidRPr="0041700E">
              <w:t>:</w:t>
            </w:r>
            <w:r w:rsidR="0041700E" w:rsidRPr="0041700E">
              <w:rPr>
                <w:lang w:val="uk-UA"/>
              </w:rPr>
              <w:t xml:space="preserve"> </w:t>
            </w:r>
            <w:r>
              <w:rPr>
                <w:lang w:val="uk-UA"/>
              </w:rPr>
              <w:t xml:space="preserve">не менше </w:t>
            </w:r>
            <w:r w:rsidR="004C1EC1">
              <w:rPr>
                <w:lang w:val="uk-UA"/>
              </w:rPr>
              <w:t>100</w:t>
            </w:r>
          </w:p>
          <w:p w:rsidR="0041700E" w:rsidRPr="0041700E" w:rsidRDefault="0041700E" w:rsidP="0041700E">
            <w:r w:rsidRPr="0041700E">
              <w:t>Кількість компресорів: 1</w:t>
            </w:r>
          </w:p>
          <w:p w:rsidR="0041700E" w:rsidRPr="001427B8" w:rsidRDefault="0041700E" w:rsidP="0041700E">
            <w:pPr>
              <w:rPr>
                <w:lang w:val="uk-UA"/>
              </w:rPr>
            </w:pPr>
            <w:r w:rsidRPr="0041700E">
              <w:t xml:space="preserve">Гарантія: </w:t>
            </w:r>
            <w:r w:rsidR="001427B8">
              <w:rPr>
                <w:lang w:val="uk-UA"/>
              </w:rPr>
              <w:t>не менше 24 місяці</w:t>
            </w:r>
          </w:p>
          <w:p w:rsidR="0041700E" w:rsidRPr="001B221A" w:rsidRDefault="0041700E" w:rsidP="0041700E">
            <w:pPr>
              <w:rPr>
                <w:lang w:val="uk-UA"/>
              </w:rPr>
            </w:pPr>
            <w:r w:rsidRPr="001B221A">
              <w:rPr>
                <w:lang w:val="uk-UA"/>
              </w:rPr>
              <w:t>Тип компресора: Звичайний</w:t>
            </w:r>
          </w:p>
          <w:p w:rsidR="0041700E" w:rsidRPr="001B221A" w:rsidRDefault="0041700E" w:rsidP="0041700E">
            <w:pPr>
              <w:rPr>
                <w:lang w:val="uk-UA"/>
              </w:rPr>
            </w:pPr>
            <w:r w:rsidRPr="001B221A">
              <w:rPr>
                <w:lang w:val="uk-UA"/>
              </w:rPr>
              <w:t xml:space="preserve">Система розморожування </w:t>
            </w:r>
            <w:r w:rsidRPr="0041700E">
              <w:rPr>
                <w:lang w:val="en-US"/>
              </w:rPr>
              <w:t>No</w:t>
            </w:r>
            <w:r w:rsidRPr="001B221A">
              <w:rPr>
                <w:lang w:val="uk-UA"/>
              </w:rPr>
              <w:t xml:space="preserve"> </w:t>
            </w:r>
            <w:r w:rsidRPr="0041700E">
              <w:rPr>
                <w:lang w:val="en-US"/>
              </w:rPr>
              <w:t>frost</w:t>
            </w:r>
            <w:r w:rsidRPr="001B221A">
              <w:rPr>
                <w:lang w:val="uk-UA"/>
              </w:rPr>
              <w:t xml:space="preserve"> (</w:t>
            </w:r>
            <w:r w:rsidRPr="0041700E">
              <w:rPr>
                <w:lang w:val="en-US"/>
              </w:rPr>
              <w:t>Frost</w:t>
            </w:r>
            <w:r w:rsidRPr="001B221A">
              <w:rPr>
                <w:lang w:val="uk-UA"/>
              </w:rPr>
              <w:t xml:space="preserve"> </w:t>
            </w:r>
            <w:r w:rsidRPr="0041700E">
              <w:rPr>
                <w:lang w:val="en-US"/>
              </w:rPr>
              <w:t>free</w:t>
            </w:r>
            <w:r w:rsidRPr="001B221A">
              <w:rPr>
                <w:lang w:val="uk-UA"/>
              </w:rPr>
              <w:t xml:space="preserve">): </w:t>
            </w:r>
            <w:r w:rsidR="005B31E1">
              <w:rPr>
                <w:lang w:val="uk-UA"/>
              </w:rPr>
              <w:t>Є</w:t>
            </w:r>
          </w:p>
          <w:p w:rsidR="0041700E" w:rsidRPr="0041700E" w:rsidRDefault="0041700E" w:rsidP="0041700E">
            <w:r w:rsidRPr="0041700E">
              <w:t>Перенавішування дверей: Є</w:t>
            </w:r>
          </w:p>
          <w:p w:rsidR="0041700E" w:rsidRPr="0041700E" w:rsidRDefault="0041700E" w:rsidP="0041700E">
            <w:r w:rsidRPr="0041700E">
              <w:t xml:space="preserve">Клас енергозбереження: </w:t>
            </w:r>
            <w:r w:rsidR="005F69C3">
              <w:rPr>
                <w:lang w:val="uk-UA"/>
              </w:rPr>
              <w:t xml:space="preserve">А+ - </w:t>
            </w:r>
            <w:r w:rsidRPr="0041700E">
              <w:t>А++</w:t>
            </w:r>
          </w:p>
          <w:p w:rsidR="0041700E" w:rsidRPr="001427B8" w:rsidRDefault="0041700E" w:rsidP="0041700E">
            <w:pPr>
              <w:rPr>
                <w:lang w:val="uk-UA"/>
              </w:rPr>
            </w:pPr>
            <w:r w:rsidRPr="0041700E">
              <w:t xml:space="preserve">Висота: </w:t>
            </w:r>
            <w:r w:rsidRPr="0041700E">
              <w:rPr>
                <w:lang w:val="uk-UA"/>
              </w:rPr>
              <w:t xml:space="preserve">не менше </w:t>
            </w:r>
            <w:r w:rsidRPr="0041700E">
              <w:t>185.</w:t>
            </w:r>
            <w:r w:rsidR="001427B8">
              <w:rPr>
                <w:lang w:val="uk-UA"/>
              </w:rPr>
              <w:t>0</w:t>
            </w:r>
          </w:p>
          <w:p w:rsidR="0041700E" w:rsidRPr="001427B8" w:rsidRDefault="0041700E" w:rsidP="0041700E">
            <w:pPr>
              <w:rPr>
                <w:lang w:val="uk-UA"/>
              </w:rPr>
            </w:pPr>
            <w:r w:rsidRPr="0041700E">
              <w:t xml:space="preserve">Ширина: </w:t>
            </w:r>
            <w:r w:rsidRPr="0041700E">
              <w:rPr>
                <w:lang w:val="uk-UA"/>
              </w:rPr>
              <w:t xml:space="preserve">не менше </w:t>
            </w:r>
            <w:r w:rsidRPr="0041700E">
              <w:t>59.</w:t>
            </w:r>
            <w:r w:rsidR="001427B8">
              <w:rPr>
                <w:lang w:val="uk-UA"/>
              </w:rPr>
              <w:t>0</w:t>
            </w:r>
          </w:p>
          <w:p w:rsidR="0041700E" w:rsidRPr="0041700E" w:rsidRDefault="0041700E" w:rsidP="001427B8">
            <w:pPr>
              <w:rPr>
                <w:lang w:val="uk-UA"/>
              </w:rPr>
            </w:pPr>
            <w:r w:rsidRPr="0041700E">
              <w:t xml:space="preserve">Глибина: </w:t>
            </w:r>
            <w:r w:rsidRPr="0041700E">
              <w:rPr>
                <w:lang w:val="uk-UA"/>
              </w:rPr>
              <w:t xml:space="preserve">не менше </w:t>
            </w:r>
            <w:r w:rsidRPr="0041700E">
              <w:t>6</w:t>
            </w:r>
            <w:r w:rsidR="001427B8">
              <w:rPr>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41700E" w:rsidRPr="0041700E" w:rsidRDefault="0041700E" w:rsidP="00501047">
            <w:pPr>
              <w:snapToGrid w:val="0"/>
              <w:jc w:val="center"/>
              <w:rPr>
                <w:bCs/>
                <w:color w:val="000000"/>
                <w:lang w:val="uk-UA" w:eastAsia="uk-UA"/>
              </w:rPr>
            </w:pPr>
            <w:r w:rsidRPr="0041700E">
              <w:rPr>
                <w:bCs/>
                <w:color w:val="000000"/>
                <w:lang w:val="uk-UA" w:eastAsia="uk-UA"/>
              </w:rPr>
              <w:t>шт</w:t>
            </w:r>
          </w:p>
        </w:tc>
        <w:tc>
          <w:tcPr>
            <w:tcW w:w="850" w:type="dxa"/>
            <w:tcBorders>
              <w:top w:val="single" w:sz="4" w:space="0" w:color="auto"/>
              <w:left w:val="single" w:sz="4" w:space="0" w:color="auto"/>
              <w:bottom w:val="single" w:sz="4" w:space="0" w:color="auto"/>
              <w:right w:val="single" w:sz="4" w:space="0" w:color="auto"/>
            </w:tcBorders>
            <w:vAlign w:val="center"/>
          </w:tcPr>
          <w:p w:rsidR="0041700E" w:rsidRPr="0041700E" w:rsidRDefault="0059424E" w:rsidP="00501047">
            <w:pPr>
              <w:snapToGrid w:val="0"/>
              <w:jc w:val="center"/>
              <w:rPr>
                <w:bCs/>
                <w:color w:val="000000"/>
                <w:lang w:val="uk-UA" w:eastAsia="uk-UA"/>
              </w:rPr>
            </w:pPr>
            <w:r>
              <w:rPr>
                <w:bCs/>
                <w:color w:val="000000"/>
                <w:lang w:val="uk-UA" w:eastAsia="uk-UA"/>
              </w:rPr>
              <w:t>3</w:t>
            </w:r>
          </w:p>
        </w:tc>
      </w:tr>
      <w:tr w:rsidR="0059424E" w:rsidTr="00C83CA4">
        <w:trPr>
          <w:trHeight w:val="1248"/>
        </w:trPr>
        <w:tc>
          <w:tcPr>
            <w:tcW w:w="506" w:type="dxa"/>
            <w:tcBorders>
              <w:top w:val="single" w:sz="4" w:space="0" w:color="auto"/>
              <w:left w:val="single" w:sz="4" w:space="0" w:color="auto"/>
              <w:bottom w:val="single" w:sz="4" w:space="0" w:color="auto"/>
              <w:right w:val="single" w:sz="4" w:space="0" w:color="auto"/>
            </w:tcBorders>
            <w:noWrap/>
          </w:tcPr>
          <w:p w:rsidR="0059424E" w:rsidRPr="005B31E1" w:rsidRDefault="005B31E1" w:rsidP="00501047">
            <w:pPr>
              <w:rPr>
                <w:lang w:val="uk-UA"/>
              </w:rPr>
            </w:pPr>
            <w:r>
              <w:rPr>
                <w:lang w:val="uk-UA"/>
              </w:rPr>
              <w:t>2</w:t>
            </w:r>
          </w:p>
        </w:tc>
        <w:tc>
          <w:tcPr>
            <w:tcW w:w="1933" w:type="dxa"/>
            <w:tcBorders>
              <w:top w:val="single" w:sz="4" w:space="0" w:color="auto"/>
              <w:left w:val="single" w:sz="4" w:space="0" w:color="auto"/>
              <w:bottom w:val="single" w:sz="4" w:space="0" w:color="auto"/>
              <w:right w:val="single" w:sz="4" w:space="0" w:color="auto"/>
            </w:tcBorders>
            <w:noWrap/>
          </w:tcPr>
          <w:p w:rsidR="0059424E" w:rsidRPr="0041700E" w:rsidRDefault="0059424E" w:rsidP="0059424E">
            <w:pPr>
              <w:rPr>
                <w:lang w:val="uk-UA"/>
              </w:rPr>
            </w:pPr>
            <w:r>
              <w:rPr>
                <w:lang w:val="uk-UA"/>
              </w:rPr>
              <w:t>Морозильна камера (скриня)</w:t>
            </w:r>
          </w:p>
        </w:tc>
        <w:tc>
          <w:tcPr>
            <w:tcW w:w="5670" w:type="dxa"/>
            <w:tcBorders>
              <w:top w:val="single" w:sz="4" w:space="0" w:color="auto"/>
              <w:left w:val="single" w:sz="4" w:space="0" w:color="auto"/>
              <w:bottom w:val="single" w:sz="4" w:space="0" w:color="auto"/>
              <w:right w:val="single" w:sz="4" w:space="0" w:color="auto"/>
            </w:tcBorders>
          </w:tcPr>
          <w:p w:rsidR="0059424E" w:rsidRPr="0049205F" w:rsidRDefault="0059424E" w:rsidP="0059424E">
            <w:pPr>
              <w:rPr>
                <w:lang w:val="uk-UA"/>
              </w:rPr>
            </w:pPr>
            <w:r>
              <w:t>Корисний об’єм</w:t>
            </w:r>
            <w:r>
              <w:rPr>
                <w:lang w:val="uk-UA"/>
              </w:rPr>
              <w:t>:</w:t>
            </w:r>
            <w:r>
              <w:t xml:space="preserve"> не менше </w:t>
            </w:r>
            <w:r w:rsidR="008E45E5">
              <w:rPr>
                <w:lang w:val="uk-UA"/>
              </w:rPr>
              <w:t>200</w:t>
            </w:r>
            <w:r w:rsidR="0049205F">
              <w:rPr>
                <w:lang w:val="uk-UA"/>
              </w:rPr>
              <w:t>л</w:t>
            </w:r>
          </w:p>
          <w:p w:rsidR="0059424E" w:rsidRDefault="0059424E" w:rsidP="0059424E">
            <w:r>
              <w:t>Управління</w:t>
            </w:r>
            <w:r>
              <w:rPr>
                <w:lang w:val="uk-UA"/>
              </w:rPr>
              <w:t xml:space="preserve">: </w:t>
            </w:r>
            <w:r>
              <w:t>Механічне</w:t>
            </w:r>
          </w:p>
          <w:p w:rsidR="0059424E" w:rsidRDefault="0059424E" w:rsidP="0059424E">
            <w:r>
              <w:t>Клас енергоспоживання</w:t>
            </w:r>
            <w:r>
              <w:rPr>
                <w:lang w:val="uk-UA"/>
              </w:rPr>
              <w:t xml:space="preserve">: </w:t>
            </w:r>
            <w:r>
              <w:t>A+</w:t>
            </w:r>
          </w:p>
          <w:p w:rsidR="0059424E" w:rsidRDefault="0059424E" w:rsidP="0059424E">
            <w:r>
              <w:t>Система охолодження</w:t>
            </w:r>
            <w:r>
              <w:rPr>
                <w:lang w:val="uk-UA"/>
              </w:rPr>
              <w:t xml:space="preserve">: </w:t>
            </w:r>
            <w:r>
              <w:t>Статична</w:t>
            </w:r>
          </w:p>
          <w:p w:rsidR="0059424E" w:rsidRDefault="0059424E" w:rsidP="0059424E">
            <w:r>
              <w:t>Суперзаморожування</w:t>
            </w:r>
            <w:r>
              <w:rPr>
                <w:lang w:val="uk-UA"/>
              </w:rPr>
              <w:t xml:space="preserve">: </w:t>
            </w:r>
            <w:r>
              <w:t>Так</w:t>
            </w:r>
          </w:p>
          <w:p w:rsidR="0059424E" w:rsidRDefault="0059424E" w:rsidP="0059424E">
            <w:r>
              <w:t>Кількість кошиків</w:t>
            </w:r>
            <w:r>
              <w:rPr>
                <w:lang w:val="uk-UA"/>
              </w:rPr>
              <w:t xml:space="preserve">: не менше </w:t>
            </w:r>
            <w:r>
              <w:t>2</w:t>
            </w:r>
          </w:p>
          <w:p w:rsidR="0059424E" w:rsidRPr="0059424E" w:rsidRDefault="0059424E" w:rsidP="0059424E">
            <w:pPr>
              <w:rPr>
                <w:lang w:val="uk-UA"/>
              </w:rPr>
            </w:pPr>
            <w:r>
              <w:t>Ширина</w:t>
            </w:r>
            <w:r>
              <w:rPr>
                <w:lang w:val="uk-UA"/>
              </w:rPr>
              <w:t>:</w:t>
            </w:r>
            <w:r>
              <w:t xml:space="preserve"> </w:t>
            </w:r>
            <w:r>
              <w:rPr>
                <w:lang w:val="uk-UA"/>
              </w:rPr>
              <w:t xml:space="preserve">не менше </w:t>
            </w:r>
            <w:r>
              <w:t>94.5</w:t>
            </w:r>
            <w:r>
              <w:rPr>
                <w:lang w:val="uk-UA"/>
              </w:rPr>
              <w:t>см</w:t>
            </w:r>
          </w:p>
          <w:p w:rsidR="0059424E" w:rsidRPr="005149AA" w:rsidRDefault="0059424E" w:rsidP="0059424E">
            <w:pPr>
              <w:rPr>
                <w:lang w:val="uk-UA"/>
              </w:rPr>
            </w:pPr>
            <w:r>
              <w:t>Висота</w:t>
            </w:r>
            <w:r>
              <w:rPr>
                <w:lang w:val="uk-UA"/>
              </w:rPr>
              <w:t>:</w:t>
            </w:r>
            <w:r>
              <w:t xml:space="preserve"> </w:t>
            </w:r>
            <w:r>
              <w:rPr>
                <w:lang w:val="uk-UA"/>
              </w:rPr>
              <w:t>не більше</w:t>
            </w:r>
            <w:r>
              <w:t xml:space="preserve"> 85</w:t>
            </w:r>
          </w:p>
          <w:p w:rsidR="0059424E" w:rsidRPr="005149AA" w:rsidRDefault="0059424E" w:rsidP="0059424E">
            <w:pPr>
              <w:rPr>
                <w:lang w:val="uk-UA"/>
              </w:rPr>
            </w:pPr>
            <w:r>
              <w:t>Глибина</w:t>
            </w:r>
            <w:r>
              <w:rPr>
                <w:lang w:val="uk-UA"/>
              </w:rPr>
              <w:t xml:space="preserve">: не менше </w:t>
            </w:r>
            <w:r>
              <w:t>52.3</w:t>
            </w:r>
          </w:p>
        </w:tc>
        <w:tc>
          <w:tcPr>
            <w:tcW w:w="709" w:type="dxa"/>
            <w:tcBorders>
              <w:top w:val="single" w:sz="4" w:space="0" w:color="auto"/>
              <w:left w:val="single" w:sz="4" w:space="0" w:color="auto"/>
              <w:bottom w:val="single" w:sz="4" w:space="0" w:color="auto"/>
              <w:right w:val="single" w:sz="4" w:space="0" w:color="auto"/>
            </w:tcBorders>
            <w:vAlign w:val="center"/>
          </w:tcPr>
          <w:p w:rsidR="0059424E" w:rsidRPr="0041700E" w:rsidRDefault="0059424E" w:rsidP="00501047">
            <w:pPr>
              <w:snapToGrid w:val="0"/>
              <w:jc w:val="center"/>
              <w:rPr>
                <w:bCs/>
                <w:color w:val="000000"/>
                <w:lang w:val="uk-UA" w:eastAsia="uk-UA"/>
              </w:rPr>
            </w:pPr>
            <w:r>
              <w:rPr>
                <w:bCs/>
                <w:color w:val="000000"/>
                <w:lang w:val="uk-UA" w:eastAsia="uk-UA"/>
              </w:rPr>
              <w:t>шт</w:t>
            </w:r>
          </w:p>
        </w:tc>
        <w:tc>
          <w:tcPr>
            <w:tcW w:w="850" w:type="dxa"/>
            <w:tcBorders>
              <w:top w:val="single" w:sz="4" w:space="0" w:color="auto"/>
              <w:left w:val="single" w:sz="4" w:space="0" w:color="auto"/>
              <w:bottom w:val="single" w:sz="4" w:space="0" w:color="auto"/>
              <w:right w:val="single" w:sz="4" w:space="0" w:color="auto"/>
            </w:tcBorders>
            <w:vAlign w:val="center"/>
          </w:tcPr>
          <w:p w:rsidR="0059424E" w:rsidRPr="0041700E" w:rsidRDefault="0059424E" w:rsidP="00501047">
            <w:pPr>
              <w:snapToGrid w:val="0"/>
              <w:jc w:val="center"/>
              <w:rPr>
                <w:bCs/>
                <w:color w:val="000000"/>
                <w:lang w:val="uk-UA" w:eastAsia="uk-UA"/>
              </w:rPr>
            </w:pPr>
            <w:r>
              <w:rPr>
                <w:bCs/>
                <w:color w:val="000000"/>
                <w:lang w:val="uk-UA" w:eastAsia="uk-UA"/>
              </w:rPr>
              <w:t>3</w:t>
            </w:r>
          </w:p>
        </w:tc>
      </w:tr>
      <w:tr w:rsidR="005B31E1" w:rsidTr="00C83CA4">
        <w:trPr>
          <w:trHeight w:val="1248"/>
        </w:trPr>
        <w:tc>
          <w:tcPr>
            <w:tcW w:w="506" w:type="dxa"/>
            <w:tcBorders>
              <w:top w:val="single" w:sz="4" w:space="0" w:color="auto"/>
              <w:left w:val="single" w:sz="4" w:space="0" w:color="auto"/>
              <w:bottom w:val="single" w:sz="4" w:space="0" w:color="auto"/>
              <w:right w:val="single" w:sz="4" w:space="0" w:color="auto"/>
            </w:tcBorders>
            <w:noWrap/>
          </w:tcPr>
          <w:p w:rsidR="005B31E1" w:rsidRDefault="005B31E1" w:rsidP="00501047">
            <w:pPr>
              <w:rPr>
                <w:lang w:val="uk-UA"/>
              </w:rPr>
            </w:pPr>
            <w:r>
              <w:rPr>
                <w:lang w:val="uk-UA"/>
              </w:rPr>
              <w:t>3</w:t>
            </w:r>
          </w:p>
        </w:tc>
        <w:tc>
          <w:tcPr>
            <w:tcW w:w="1933" w:type="dxa"/>
            <w:tcBorders>
              <w:top w:val="single" w:sz="4" w:space="0" w:color="auto"/>
              <w:left w:val="single" w:sz="4" w:space="0" w:color="auto"/>
              <w:bottom w:val="single" w:sz="4" w:space="0" w:color="auto"/>
              <w:right w:val="single" w:sz="4" w:space="0" w:color="auto"/>
            </w:tcBorders>
            <w:noWrap/>
          </w:tcPr>
          <w:p w:rsidR="005B31E1" w:rsidRPr="008E0400" w:rsidRDefault="008E0400" w:rsidP="008E0400">
            <w:pPr>
              <w:rPr>
                <w:lang w:val="uk-UA"/>
              </w:rPr>
            </w:pPr>
            <w:r>
              <w:rPr>
                <w:lang w:val="uk-UA"/>
              </w:rPr>
              <w:t>Витяжка кухонна</w:t>
            </w:r>
          </w:p>
        </w:tc>
        <w:tc>
          <w:tcPr>
            <w:tcW w:w="5670" w:type="dxa"/>
            <w:tcBorders>
              <w:top w:val="single" w:sz="4" w:space="0" w:color="auto"/>
              <w:left w:val="single" w:sz="4" w:space="0" w:color="auto"/>
              <w:bottom w:val="single" w:sz="4" w:space="0" w:color="auto"/>
              <w:right w:val="single" w:sz="4" w:space="0" w:color="auto"/>
            </w:tcBorders>
          </w:tcPr>
          <w:p w:rsidR="00EF7830" w:rsidRPr="002F4641" w:rsidRDefault="004F44F8" w:rsidP="00EF7830">
            <w:pPr>
              <w:rPr>
                <w:lang w:val="uk-UA"/>
              </w:rPr>
            </w:pPr>
            <w:bookmarkStart w:id="14" w:name="_GoBack"/>
            <w:r>
              <w:rPr>
                <w:lang w:val="uk-UA"/>
              </w:rPr>
              <w:t>Ширина</w:t>
            </w:r>
            <w:r w:rsidR="00397C6F">
              <w:t>:</w:t>
            </w:r>
            <w:r w:rsidR="00EF7830">
              <w:t xml:space="preserve"> </w:t>
            </w:r>
            <w:r w:rsidR="008E0400">
              <w:rPr>
                <w:lang w:val="uk-UA"/>
              </w:rPr>
              <w:t xml:space="preserve">не менше </w:t>
            </w:r>
            <w:r w:rsidR="004C1EC1">
              <w:rPr>
                <w:lang w:val="uk-UA"/>
              </w:rPr>
              <w:t>70</w:t>
            </w:r>
            <w:r w:rsidR="008E0400">
              <w:rPr>
                <w:lang w:val="uk-UA"/>
              </w:rPr>
              <w:t>см</w:t>
            </w:r>
          </w:p>
          <w:p w:rsidR="005B31E1" w:rsidRDefault="00EF7830" w:rsidP="00EF7830">
            <w:r>
              <w:t>Матеріал каркаса</w:t>
            </w:r>
            <w:r w:rsidR="00397C6F">
              <w:rPr>
                <w:lang w:val="uk-UA"/>
              </w:rPr>
              <w:t>:</w:t>
            </w:r>
            <w:r w:rsidR="005149AA">
              <w:rPr>
                <w:lang w:val="uk-UA"/>
              </w:rPr>
              <w:t xml:space="preserve"> </w:t>
            </w:r>
            <w:r>
              <w:t>Нержавіюча сталь</w:t>
            </w:r>
          </w:p>
          <w:p w:rsidR="00397C6F" w:rsidRDefault="00397C6F" w:rsidP="008E0400">
            <w:r w:rsidRPr="00397C6F">
              <w:t>Тип розташування</w:t>
            </w:r>
            <w:r>
              <w:rPr>
                <w:lang w:val="uk-UA"/>
              </w:rPr>
              <w:t>:</w:t>
            </w:r>
            <w:r w:rsidRPr="00397C6F">
              <w:tab/>
              <w:t>Пристінний</w:t>
            </w:r>
          </w:p>
          <w:p w:rsidR="00052F86" w:rsidRDefault="00052F86" w:rsidP="00052F86">
            <w:pPr>
              <w:rPr>
                <w:lang w:val="uk-UA"/>
              </w:rPr>
            </w:pPr>
            <w:r>
              <w:t>Ф</w:t>
            </w:r>
            <w:r>
              <w:rPr>
                <w:lang w:val="uk-UA"/>
              </w:rPr>
              <w:t>і</w:t>
            </w:r>
            <w:r>
              <w:t>льтр: </w:t>
            </w:r>
            <w:r>
              <w:rPr>
                <w:lang w:val="uk-UA"/>
              </w:rPr>
              <w:t>Ж</w:t>
            </w:r>
            <w:r>
              <w:t>иров</w:t>
            </w:r>
            <w:r>
              <w:rPr>
                <w:lang w:val="uk-UA"/>
              </w:rPr>
              <w:t>и</w:t>
            </w:r>
            <w:r>
              <w:t xml:space="preserve">й </w:t>
            </w:r>
            <w:r>
              <w:rPr>
                <w:lang w:val="uk-UA"/>
              </w:rPr>
              <w:t>алюмінієвий</w:t>
            </w:r>
          </w:p>
          <w:p w:rsidR="004F44F8" w:rsidRPr="004F44F8" w:rsidRDefault="005149AA" w:rsidP="004F44F8">
            <w:pPr>
              <w:rPr>
                <w:lang w:val="uk-UA"/>
              </w:rPr>
            </w:pPr>
            <w:r w:rsidRPr="005149AA">
              <w:rPr>
                <w:lang w:val="uk-UA"/>
              </w:rPr>
              <w:t>Режим роботи витяжки</w:t>
            </w:r>
            <w:r>
              <w:rPr>
                <w:lang w:val="uk-UA"/>
              </w:rPr>
              <w:t>:</w:t>
            </w:r>
            <w:r w:rsidRPr="005149AA">
              <w:rPr>
                <w:lang w:val="uk-UA"/>
              </w:rPr>
              <w:t xml:space="preserve"> </w:t>
            </w:r>
            <w:r w:rsidR="004F44F8">
              <w:rPr>
                <w:lang w:val="uk-UA"/>
              </w:rPr>
              <w:t>відведення/рециркуляція</w:t>
            </w:r>
            <w:r w:rsidR="004F44F8" w:rsidRPr="004F44F8">
              <w:rPr>
                <w:lang w:val="uk-UA"/>
              </w:rPr>
              <w:t>.</w:t>
            </w:r>
          </w:p>
          <w:p w:rsidR="008E0400" w:rsidRDefault="008E0400" w:rsidP="008025D0">
            <w:r>
              <w:t>Продуктивність витяжки</w:t>
            </w:r>
            <w:r>
              <w:rPr>
                <w:lang w:val="uk-UA"/>
              </w:rPr>
              <w:t xml:space="preserve">: не менше </w:t>
            </w:r>
            <w:r w:rsidR="008025D0">
              <w:rPr>
                <w:lang w:val="uk-UA"/>
              </w:rPr>
              <w:t>800</w:t>
            </w:r>
            <w:r>
              <w:t xml:space="preserve"> </w:t>
            </w:r>
            <w:r w:rsidR="00921618">
              <w:t>куб. м</w:t>
            </w:r>
            <w:r>
              <w:t>/год</w:t>
            </w:r>
          </w:p>
          <w:p w:rsidR="00921618" w:rsidRPr="00921618" w:rsidRDefault="00921618" w:rsidP="00B52290">
            <w:r w:rsidRPr="00921618">
              <w:rPr>
                <w:rFonts w:eastAsia="Arial Unicode MS"/>
                <w:color w:val="000000"/>
              </w:rPr>
              <w:t xml:space="preserve">Рівень шуму – не більше </w:t>
            </w:r>
            <w:r w:rsidR="00B52290">
              <w:rPr>
                <w:rFonts w:eastAsia="Arial Unicode MS"/>
                <w:color w:val="000000"/>
                <w:lang w:val="uk-UA"/>
              </w:rPr>
              <w:t>69,1</w:t>
            </w:r>
            <w:r w:rsidRPr="00921618">
              <w:rPr>
                <w:rFonts w:eastAsia="Arial Unicode MS"/>
                <w:color w:val="000000"/>
              </w:rPr>
              <w:t>дБ</w:t>
            </w:r>
            <w:bookmarkEnd w:id="14"/>
          </w:p>
        </w:tc>
        <w:tc>
          <w:tcPr>
            <w:tcW w:w="709" w:type="dxa"/>
            <w:tcBorders>
              <w:top w:val="single" w:sz="4" w:space="0" w:color="auto"/>
              <w:left w:val="single" w:sz="4" w:space="0" w:color="auto"/>
              <w:bottom w:val="single" w:sz="4" w:space="0" w:color="auto"/>
              <w:right w:val="single" w:sz="4" w:space="0" w:color="auto"/>
            </w:tcBorders>
            <w:vAlign w:val="center"/>
          </w:tcPr>
          <w:p w:rsidR="005B31E1" w:rsidRDefault="008E0400" w:rsidP="00501047">
            <w:pPr>
              <w:snapToGrid w:val="0"/>
              <w:jc w:val="center"/>
              <w:rPr>
                <w:bCs/>
                <w:color w:val="000000"/>
                <w:lang w:val="uk-UA" w:eastAsia="uk-UA"/>
              </w:rPr>
            </w:pPr>
            <w:r>
              <w:rPr>
                <w:bCs/>
                <w:color w:val="000000"/>
                <w:lang w:val="uk-UA" w:eastAsia="uk-UA"/>
              </w:rPr>
              <w:t>шт</w:t>
            </w:r>
          </w:p>
        </w:tc>
        <w:tc>
          <w:tcPr>
            <w:tcW w:w="850" w:type="dxa"/>
            <w:tcBorders>
              <w:top w:val="single" w:sz="4" w:space="0" w:color="auto"/>
              <w:left w:val="single" w:sz="4" w:space="0" w:color="auto"/>
              <w:bottom w:val="single" w:sz="4" w:space="0" w:color="auto"/>
              <w:right w:val="single" w:sz="4" w:space="0" w:color="auto"/>
            </w:tcBorders>
            <w:vAlign w:val="center"/>
          </w:tcPr>
          <w:p w:rsidR="005B31E1" w:rsidRDefault="008E0400" w:rsidP="00501047">
            <w:pPr>
              <w:snapToGrid w:val="0"/>
              <w:jc w:val="center"/>
              <w:rPr>
                <w:bCs/>
                <w:color w:val="000000"/>
                <w:lang w:val="uk-UA" w:eastAsia="uk-UA"/>
              </w:rPr>
            </w:pPr>
            <w:r>
              <w:rPr>
                <w:bCs/>
                <w:color w:val="000000"/>
                <w:lang w:val="uk-UA" w:eastAsia="uk-UA"/>
              </w:rPr>
              <w:t>1</w:t>
            </w:r>
          </w:p>
        </w:tc>
      </w:tr>
    </w:tbl>
    <w:p w:rsidR="00012514" w:rsidRPr="005F69C3" w:rsidRDefault="00012514" w:rsidP="00012514">
      <w:pPr>
        <w:tabs>
          <w:tab w:val="left" w:pos="3225"/>
        </w:tabs>
        <w:rPr>
          <w:b/>
          <w:sz w:val="22"/>
          <w:szCs w:val="22"/>
          <w:lang w:val="uk-UA" w:eastAsia="en-US"/>
        </w:rPr>
      </w:pPr>
      <w:r w:rsidRPr="005F69C3">
        <w:rPr>
          <w:b/>
          <w:sz w:val="22"/>
          <w:szCs w:val="22"/>
        </w:rPr>
        <w:t>Загальні вимоги</w:t>
      </w:r>
    </w:p>
    <w:p w:rsidR="00012514" w:rsidRPr="005F69C3" w:rsidRDefault="00012514" w:rsidP="00012514">
      <w:pPr>
        <w:jc w:val="both"/>
        <w:rPr>
          <w:sz w:val="22"/>
          <w:szCs w:val="22"/>
        </w:rPr>
      </w:pPr>
      <w:r w:rsidRPr="005F69C3">
        <w:rPr>
          <w:sz w:val="22"/>
          <w:szCs w:val="22"/>
          <w:lang w:val="uk-UA"/>
        </w:rPr>
        <w:tab/>
      </w:r>
      <w:r w:rsidRPr="005F69C3">
        <w:rPr>
          <w:sz w:val="22"/>
          <w:szCs w:val="22"/>
        </w:rPr>
        <w:t xml:space="preserve">У місцях, де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5F69C3">
        <w:rPr>
          <w:b/>
          <w:bCs/>
          <w:sz w:val="22"/>
          <w:szCs w:val="22"/>
        </w:rPr>
        <w:t>«або еквівалент».</w:t>
      </w:r>
    </w:p>
    <w:p w:rsidR="007B2EAA" w:rsidRDefault="00012514" w:rsidP="00DC51EF">
      <w:pPr>
        <w:jc w:val="both"/>
      </w:pPr>
      <w:r w:rsidRPr="005F69C3">
        <w:rPr>
          <w:sz w:val="22"/>
          <w:szCs w:val="22"/>
        </w:rPr>
        <w:tab/>
        <w:t xml:space="preserve"> </w:t>
      </w:r>
      <w:r w:rsidR="00736EF2" w:rsidRPr="005F69C3">
        <w:rPr>
          <w:sz w:val="22"/>
          <w:szCs w:val="22"/>
        </w:rPr>
        <w:t xml:space="preserve">Якщо Учасником пропонується </w:t>
      </w:r>
      <w:r w:rsidR="00736EF2" w:rsidRPr="005F69C3">
        <w:rPr>
          <w:b/>
          <w:sz w:val="22"/>
          <w:szCs w:val="22"/>
        </w:rPr>
        <w:t>еквівалент товару</w:t>
      </w:r>
      <w:r w:rsidR="00736EF2" w:rsidRPr="005F69C3">
        <w:rPr>
          <w:sz w:val="22"/>
          <w:szCs w:val="22"/>
        </w:rPr>
        <w:t xml:space="preserve">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у технічній специфікації Замовника. Таблиця повинна містити точну назву товару, яка пропонується учасником. Якщо учасником буде зазначено назву товару, яка буде містити словосполучення “або еквівалент” (</w:t>
      </w:r>
      <w:r w:rsidR="00736EF2" w:rsidRPr="005F69C3">
        <w:rPr>
          <w:i/>
          <w:sz w:val="22"/>
          <w:szCs w:val="22"/>
        </w:rPr>
        <w:t xml:space="preserve">наприклад, </w:t>
      </w:r>
      <w:r w:rsidR="00DC51EF" w:rsidRPr="005F69C3">
        <w:rPr>
          <w:i/>
          <w:sz w:val="22"/>
          <w:szCs w:val="22"/>
          <w:lang w:val="uk-UA"/>
        </w:rPr>
        <w:t xml:space="preserve">холодильник </w:t>
      </w:r>
      <w:r w:rsidR="00DC51EF" w:rsidRPr="005F69C3">
        <w:rPr>
          <w:i/>
          <w:sz w:val="22"/>
          <w:szCs w:val="22"/>
          <w:lang w:val="en-US"/>
        </w:rPr>
        <w:t>BEKO</w:t>
      </w:r>
      <w:r w:rsidR="00736EF2" w:rsidRPr="005F69C3">
        <w:rPr>
          <w:i/>
          <w:sz w:val="22"/>
          <w:szCs w:val="22"/>
        </w:rPr>
        <w:t xml:space="preserve"> або еквівалент</w:t>
      </w:r>
      <w:r w:rsidR="00736EF2" w:rsidRPr="005F69C3">
        <w:rPr>
          <w:sz w:val="22"/>
          <w:szCs w:val="22"/>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r w:rsidR="00052F86" w:rsidRPr="00052F86">
        <w:t xml:space="preserve"> </w:t>
      </w:r>
    </w:p>
    <w:p w:rsidR="00736EF2" w:rsidRPr="005F69C3" w:rsidRDefault="00736EF2" w:rsidP="00736EF2">
      <w:pPr>
        <w:ind w:firstLine="708"/>
        <w:jc w:val="both"/>
        <w:rPr>
          <w:b/>
          <w:sz w:val="22"/>
          <w:szCs w:val="22"/>
        </w:rPr>
      </w:pPr>
      <w:r w:rsidRPr="005F69C3">
        <w:rPr>
          <w:b/>
          <w:sz w:val="22"/>
          <w:szCs w:val="22"/>
        </w:rPr>
        <w:t>Документами, що підтверджують відповідність тендерної пропозиції учасника технічним, якісним, кількісним та іншим вимогам щодо предмета за</w:t>
      </w:r>
      <w:r w:rsidR="00DC51EF" w:rsidRPr="005F69C3">
        <w:rPr>
          <w:b/>
          <w:sz w:val="22"/>
          <w:szCs w:val="22"/>
        </w:rPr>
        <w:t xml:space="preserve">купівлі тендерної документації </w:t>
      </w:r>
      <w:r w:rsidRPr="005F69C3">
        <w:rPr>
          <w:b/>
          <w:sz w:val="22"/>
          <w:szCs w:val="22"/>
        </w:rPr>
        <w:t xml:space="preserve">є: </w:t>
      </w:r>
    </w:p>
    <w:p w:rsidR="00012514" w:rsidRPr="005F69C3" w:rsidRDefault="00736EF2" w:rsidP="00736EF2">
      <w:pPr>
        <w:ind w:firstLine="708"/>
        <w:jc w:val="both"/>
        <w:rPr>
          <w:i/>
          <w:sz w:val="22"/>
          <w:szCs w:val="22"/>
        </w:rPr>
      </w:pPr>
      <w:r w:rsidRPr="005F69C3">
        <w:rPr>
          <w:sz w:val="22"/>
          <w:szCs w:val="22"/>
        </w:rPr>
        <w:t>●</w:t>
      </w:r>
      <w:r w:rsidRPr="005F69C3">
        <w:rPr>
          <w:sz w:val="22"/>
          <w:szCs w:val="22"/>
        </w:rPr>
        <w:tab/>
        <w:t xml:space="preserve"> технічна специфікація, складена учасником згідно з Таблицею 1 за інформацією (вимогами), формою та змістом цього додатка, у разі потреби — плани, креслення, малюнки чи опис </w:t>
      </w:r>
      <w:r w:rsidRPr="005F69C3">
        <w:rPr>
          <w:sz w:val="22"/>
          <w:szCs w:val="22"/>
        </w:rPr>
        <w:lastRenderedPageBreak/>
        <w:t>предмета закупівлі, наведений у цьому додатку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 **</w:t>
      </w:r>
      <w:r w:rsidRPr="005F69C3">
        <w:rPr>
          <w:i/>
          <w:sz w:val="22"/>
          <w:szCs w:val="22"/>
        </w:rPr>
        <w:t xml:space="preserve">у разі зазначення країни походження товару з російської федерації учасник у складі тендерної пропозиції надає митну декларацію, що підтверджує ввезення цього товару на територію України до 24.02.2022 включно;  </w:t>
      </w:r>
    </w:p>
    <w:p w:rsidR="00012514" w:rsidRPr="005F69C3" w:rsidRDefault="00012514" w:rsidP="005F69C3">
      <w:pPr>
        <w:ind w:firstLine="426"/>
        <w:jc w:val="right"/>
        <w:rPr>
          <w:sz w:val="22"/>
          <w:szCs w:val="22"/>
        </w:rPr>
      </w:pPr>
      <w:r w:rsidRPr="005F69C3">
        <w:rPr>
          <w:sz w:val="22"/>
          <w:szCs w:val="22"/>
        </w:rPr>
        <w:t xml:space="preserve">                  </w:t>
      </w:r>
      <w:r w:rsidRPr="005F69C3">
        <w:rPr>
          <w:i/>
          <w:sz w:val="22"/>
          <w:szCs w:val="22"/>
        </w:rPr>
        <w:t>Таблиця №1</w:t>
      </w:r>
    </w:p>
    <w:p w:rsidR="00012514" w:rsidRPr="005F69C3" w:rsidRDefault="00012514" w:rsidP="00012514">
      <w:pPr>
        <w:jc w:val="center"/>
        <w:rPr>
          <w:b/>
          <w:color w:val="000000"/>
          <w:sz w:val="22"/>
          <w:szCs w:val="22"/>
        </w:rPr>
      </w:pPr>
      <w:r w:rsidRPr="005F69C3">
        <w:rPr>
          <w:b/>
          <w:color w:val="000000"/>
          <w:sz w:val="22"/>
          <w:szCs w:val="22"/>
        </w:rPr>
        <w:t>Таблиця відповідності запропонованого товару</w:t>
      </w:r>
    </w:p>
    <w:tbl>
      <w:tblPr>
        <w:tblW w:w="9836"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556"/>
      </w:tblGrid>
      <w:tr w:rsidR="0041700E" w:rsidTr="005F69C3">
        <w:trPr>
          <w:trHeight w:val="36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00E" w:rsidRDefault="0041700E" w:rsidP="0041700E">
            <w:pPr>
              <w:jc w:val="center"/>
              <w:rPr>
                <w:i/>
                <w:highlight w:val="white"/>
              </w:rPr>
            </w:pPr>
            <w:r>
              <w:rPr>
                <w:i/>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1700E" w:rsidRPr="007D5F14" w:rsidRDefault="007D5F14" w:rsidP="007D5F14">
            <w:pPr>
              <w:jc w:val="center"/>
              <w:rPr>
                <w:i/>
                <w:highlight w:val="white"/>
                <w:lang w:val="uk-UA"/>
              </w:rPr>
            </w:pPr>
            <w:r>
              <w:rPr>
                <w:i/>
                <w:highlight w:val="white"/>
                <w:lang w:val="uk-UA"/>
              </w:rPr>
              <w:t>Повне н</w:t>
            </w:r>
            <w:r w:rsidR="0041700E">
              <w:rPr>
                <w:i/>
                <w:highlight w:val="white"/>
              </w:rPr>
              <w:t>айменування  товару</w:t>
            </w:r>
            <w:r w:rsidR="008E45E5">
              <w:rPr>
                <w:i/>
                <w:highlight w:val="white"/>
                <w:lang w:val="uk-UA"/>
              </w:rPr>
              <w:t>( марка, модель)</w:t>
            </w:r>
            <w:r>
              <w:rPr>
                <w:i/>
                <w:highlight w:val="white"/>
                <w:lang w:val="uk-UA"/>
              </w:rPr>
              <w:t xml:space="preserve"> </w:t>
            </w:r>
          </w:p>
        </w:tc>
        <w:tc>
          <w:tcPr>
            <w:tcW w:w="2010" w:type="dxa"/>
            <w:tcBorders>
              <w:top w:val="single" w:sz="8" w:space="0" w:color="000000"/>
              <w:left w:val="nil"/>
              <w:bottom w:val="single" w:sz="8" w:space="0" w:color="000000"/>
              <w:right w:val="single" w:sz="4" w:space="0" w:color="000000"/>
            </w:tcBorders>
          </w:tcPr>
          <w:p w:rsidR="0041700E" w:rsidRPr="007D5F14" w:rsidRDefault="0041700E" w:rsidP="0041700E">
            <w:pPr>
              <w:jc w:val="center"/>
              <w:rPr>
                <w:i/>
                <w:highlight w:val="yellow"/>
                <w:lang w:val="uk-UA"/>
              </w:rPr>
            </w:pPr>
            <w:r>
              <w:rPr>
                <w:i/>
                <w:highlight w:val="white"/>
              </w:rPr>
              <w:t>Технічні характеристики товару</w:t>
            </w:r>
            <w:r w:rsidR="007D5F14">
              <w:rPr>
                <w:i/>
                <w:highlight w:val="white"/>
                <w:lang w:val="uk-UA"/>
              </w:rPr>
              <w:t>, що пропонується учасником з детальним описом</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41700E" w:rsidRDefault="0041700E" w:rsidP="0041700E">
            <w:pPr>
              <w:jc w:val="center"/>
              <w:rPr>
                <w:i/>
                <w:highlight w:val="white"/>
              </w:rPr>
            </w:pPr>
            <w:r>
              <w:rPr>
                <w:i/>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1700E" w:rsidRDefault="0041700E" w:rsidP="0041700E">
            <w:pPr>
              <w:jc w:val="center"/>
              <w:rPr>
                <w:i/>
                <w:highlight w:val="white"/>
              </w:rPr>
            </w:pPr>
            <w:r>
              <w:rPr>
                <w:i/>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1700E" w:rsidRDefault="0041700E" w:rsidP="0041700E">
            <w:pPr>
              <w:jc w:val="center"/>
              <w:rPr>
                <w:i/>
                <w:highlight w:val="white"/>
              </w:rPr>
            </w:pPr>
            <w:r>
              <w:rPr>
                <w:i/>
              </w:rPr>
              <w:t>Виробник товару*</w:t>
            </w:r>
          </w:p>
        </w:tc>
        <w:tc>
          <w:tcPr>
            <w:tcW w:w="15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1700E" w:rsidRDefault="0041700E" w:rsidP="0041700E">
            <w:pPr>
              <w:jc w:val="center"/>
              <w:rPr>
                <w:i/>
                <w:highlight w:val="white"/>
              </w:rPr>
            </w:pPr>
            <w:r>
              <w:rPr>
                <w:i/>
                <w:highlight w:val="white"/>
              </w:rPr>
              <w:t>Країна  походження товару**</w:t>
            </w:r>
          </w:p>
        </w:tc>
      </w:tr>
      <w:tr w:rsidR="0041700E" w:rsidTr="0041700E">
        <w:trPr>
          <w:trHeight w:val="16"/>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700E" w:rsidRPr="0041700E" w:rsidRDefault="0041700E" w:rsidP="0041700E">
            <w:pPr>
              <w:pStyle w:val="ac"/>
              <w:jc w:val="center"/>
              <w:rPr>
                <w:sz w:val="20"/>
                <w:szCs w:val="20"/>
                <w:highlight w:val="white"/>
              </w:rPr>
            </w:pPr>
            <w:r w:rsidRPr="0041700E">
              <w:rPr>
                <w:sz w:val="20"/>
                <w:szCs w:val="20"/>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41700E" w:rsidRPr="0041700E" w:rsidRDefault="0041700E" w:rsidP="0041700E">
            <w:pPr>
              <w:pStyle w:val="ac"/>
              <w:jc w:val="center"/>
              <w:rPr>
                <w:sz w:val="20"/>
                <w:szCs w:val="20"/>
                <w:highlight w:val="white"/>
              </w:rPr>
            </w:pPr>
            <w:r w:rsidRPr="0041700E">
              <w:rPr>
                <w:sz w:val="20"/>
                <w:szCs w:val="20"/>
                <w:highlight w:val="white"/>
              </w:rPr>
              <w:t>2</w:t>
            </w:r>
          </w:p>
        </w:tc>
        <w:tc>
          <w:tcPr>
            <w:tcW w:w="2010" w:type="dxa"/>
            <w:tcBorders>
              <w:top w:val="nil"/>
              <w:left w:val="nil"/>
              <w:bottom w:val="single" w:sz="8" w:space="0" w:color="000000"/>
              <w:right w:val="single" w:sz="4" w:space="0" w:color="000000"/>
            </w:tcBorders>
          </w:tcPr>
          <w:p w:rsidR="0041700E" w:rsidRPr="0041700E" w:rsidRDefault="0041700E" w:rsidP="0041700E">
            <w:pPr>
              <w:pStyle w:val="ac"/>
              <w:jc w:val="center"/>
              <w:rPr>
                <w:sz w:val="20"/>
                <w:szCs w:val="20"/>
                <w:highlight w:val="white"/>
              </w:rPr>
            </w:pPr>
            <w:r w:rsidRPr="0041700E">
              <w:rPr>
                <w:sz w:val="20"/>
                <w:szCs w:val="20"/>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41700E" w:rsidRPr="0041700E" w:rsidRDefault="0041700E" w:rsidP="0041700E">
            <w:pPr>
              <w:pStyle w:val="ac"/>
              <w:jc w:val="center"/>
              <w:rPr>
                <w:sz w:val="20"/>
                <w:szCs w:val="20"/>
                <w:highlight w:val="white"/>
              </w:rPr>
            </w:pPr>
            <w:r w:rsidRPr="0041700E">
              <w:rPr>
                <w:sz w:val="20"/>
                <w:szCs w:val="20"/>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41700E" w:rsidRPr="0041700E" w:rsidRDefault="0041700E" w:rsidP="0041700E">
            <w:pPr>
              <w:pStyle w:val="ac"/>
              <w:jc w:val="center"/>
              <w:rPr>
                <w:sz w:val="20"/>
                <w:szCs w:val="20"/>
                <w:highlight w:val="white"/>
              </w:rPr>
            </w:pPr>
            <w:r w:rsidRPr="0041700E">
              <w:rPr>
                <w:sz w:val="20"/>
                <w:szCs w:val="20"/>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41700E" w:rsidRPr="0041700E" w:rsidRDefault="0041700E" w:rsidP="0041700E">
            <w:pPr>
              <w:pStyle w:val="ac"/>
              <w:jc w:val="center"/>
              <w:rPr>
                <w:sz w:val="20"/>
                <w:szCs w:val="20"/>
                <w:highlight w:val="white"/>
              </w:rPr>
            </w:pPr>
            <w:r w:rsidRPr="0041700E">
              <w:rPr>
                <w:sz w:val="20"/>
                <w:szCs w:val="20"/>
                <w:highlight w:val="white"/>
              </w:rPr>
              <w:t>6</w:t>
            </w:r>
          </w:p>
        </w:tc>
        <w:tc>
          <w:tcPr>
            <w:tcW w:w="1556" w:type="dxa"/>
            <w:tcBorders>
              <w:top w:val="nil"/>
              <w:left w:val="nil"/>
              <w:bottom w:val="single" w:sz="8" w:space="0" w:color="000000"/>
              <w:right w:val="single" w:sz="8" w:space="0" w:color="000000"/>
            </w:tcBorders>
            <w:tcMar>
              <w:top w:w="100" w:type="dxa"/>
              <w:left w:w="100" w:type="dxa"/>
              <w:bottom w:w="100" w:type="dxa"/>
              <w:right w:w="100" w:type="dxa"/>
            </w:tcMar>
          </w:tcPr>
          <w:p w:rsidR="0041700E" w:rsidRPr="0041700E" w:rsidRDefault="0041700E" w:rsidP="0041700E">
            <w:pPr>
              <w:pStyle w:val="ac"/>
              <w:jc w:val="center"/>
              <w:rPr>
                <w:sz w:val="20"/>
                <w:szCs w:val="20"/>
                <w:highlight w:val="white"/>
              </w:rPr>
            </w:pPr>
            <w:r w:rsidRPr="0041700E">
              <w:rPr>
                <w:sz w:val="20"/>
                <w:szCs w:val="20"/>
                <w:highlight w:val="white"/>
              </w:rPr>
              <w:t>7</w:t>
            </w:r>
          </w:p>
        </w:tc>
      </w:tr>
      <w:tr w:rsidR="0041700E" w:rsidTr="0041700E">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700E" w:rsidRDefault="0041700E" w:rsidP="0041700E">
            <w:pPr>
              <w:jc w:val="both"/>
              <w:rPr>
                <w:i/>
                <w:color w:val="FF0000"/>
                <w:highlight w:val="white"/>
              </w:rPr>
            </w:pPr>
            <w:r>
              <w:rPr>
                <w:i/>
                <w:color w:val="FF0000"/>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41700E" w:rsidRDefault="0041700E" w:rsidP="0041700E">
            <w:pPr>
              <w:jc w:val="both"/>
              <w:rPr>
                <w:i/>
                <w:color w:val="FF0000"/>
                <w:highlight w:val="white"/>
              </w:rPr>
            </w:pPr>
            <w:r>
              <w:rPr>
                <w:i/>
                <w:color w:val="FF0000"/>
                <w:highlight w:val="white"/>
              </w:rPr>
              <w:t xml:space="preserve"> </w:t>
            </w:r>
          </w:p>
        </w:tc>
        <w:tc>
          <w:tcPr>
            <w:tcW w:w="2010" w:type="dxa"/>
            <w:tcBorders>
              <w:top w:val="nil"/>
              <w:left w:val="nil"/>
              <w:bottom w:val="single" w:sz="8" w:space="0" w:color="000000"/>
              <w:right w:val="single" w:sz="4" w:space="0" w:color="000000"/>
            </w:tcBorders>
          </w:tcPr>
          <w:p w:rsidR="0041700E" w:rsidRDefault="0041700E" w:rsidP="0041700E">
            <w:pPr>
              <w:jc w:val="both"/>
              <w:rPr>
                <w:i/>
                <w:color w:val="FF0000"/>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41700E" w:rsidRDefault="0041700E" w:rsidP="0041700E">
            <w:pPr>
              <w:jc w:val="both"/>
              <w:rPr>
                <w:i/>
                <w:color w:val="FF0000"/>
                <w:highlight w:val="white"/>
              </w:rPr>
            </w:pPr>
            <w:r>
              <w:rPr>
                <w:i/>
                <w:color w:val="FF0000"/>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41700E" w:rsidRDefault="0041700E" w:rsidP="0041700E">
            <w:pPr>
              <w:jc w:val="both"/>
              <w:rPr>
                <w:i/>
                <w:color w:val="FF0000"/>
                <w:highlight w:val="white"/>
              </w:rPr>
            </w:pPr>
            <w:r>
              <w:rPr>
                <w:i/>
                <w:color w:val="FF0000"/>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41700E" w:rsidRDefault="0041700E" w:rsidP="0041700E">
            <w:pPr>
              <w:jc w:val="both"/>
              <w:rPr>
                <w:i/>
                <w:color w:val="FF0000"/>
                <w:highlight w:val="white"/>
              </w:rPr>
            </w:pPr>
            <w:r>
              <w:rPr>
                <w:i/>
                <w:color w:val="FF0000"/>
                <w:highlight w:val="white"/>
              </w:rPr>
              <w:t xml:space="preserve"> </w:t>
            </w:r>
          </w:p>
        </w:tc>
        <w:tc>
          <w:tcPr>
            <w:tcW w:w="1556" w:type="dxa"/>
            <w:tcBorders>
              <w:top w:val="nil"/>
              <w:left w:val="nil"/>
              <w:bottom w:val="single" w:sz="8" w:space="0" w:color="000000"/>
              <w:right w:val="single" w:sz="8" w:space="0" w:color="000000"/>
            </w:tcBorders>
            <w:tcMar>
              <w:top w:w="100" w:type="dxa"/>
              <w:left w:w="100" w:type="dxa"/>
              <w:bottom w:w="100" w:type="dxa"/>
              <w:right w:w="100" w:type="dxa"/>
            </w:tcMar>
          </w:tcPr>
          <w:p w:rsidR="0041700E" w:rsidRDefault="0041700E" w:rsidP="0041700E">
            <w:pPr>
              <w:jc w:val="both"/>
              <w:rPr>
                <w:i/>
                <w:color w:val="FF0000"/>
                <w:highlight w:val="white"/>
              </w:rPr>
            </w:pPr>
            <w:r>
              <w:rPr>
                <w:i/>
                <w:color w:val="FF0000"/>
                <w:highlight w:val="white"/>
              </w:rPr>
              <w:t xml:space="preserve"> </w:t>
            </w:r>
          </w:p>
        </w:tc>
      </w:tr>
    </w:tbl>
    <w:p w:rsidR="007B2EAA" w:rsidRPr="0049205F" w:rsidRDefault="007B2EAA" w:rsidP="007B2EAA">
      <w:pPr>
        <w:pStyle w:val="af0"/>
        <w:tabs>
          <w:tab w:val="left" w:pos="8448"/>
        </w:tabs>
        <w:ind w:left="1146" w:right="8221"/>
        <w:rPr>
          <w:b/>
        </w:rPr>
      </w:pPr>
    </w:p>
    <w:p w:rsidR="007B2EAA" w:rsidRDefault="007B2EAA" w:rsidP="00CF3500">
      <w:pPr>
        <w:tabs>
          <w:tab w:val="left" w:pos="8448"/>
          <w:tab w:val="right" w:pos="9781"/>
        </w:tabs>
        <w:jc w:val="right"/>
        <w:rPr>
          <w:b/>
          <w:lang w:val="uk-UA"/>
        </w:rPr>
      </w:pPr>
    </w:p>
    <w:p w:rsidR="007B2EAA" w:rsidRDefault="007B2EAA" w:rsidP="00CF3500">
      <w:pPr>
        <w:tabs>
          <w:tab w:val="left" w:pos="8448"/>
          <w:tab w:val="right" w:pos="9781"/>
        </w:tabs>
        <w:jc w:val="right"/>
        <w:rPr>
          <w:b/>
          <w:lang w:val="uk-UA"/>
        </w:rPr>
      </w:pPr>
    </w:p>
    <w:p w:rsidR="007B2EAA" w:rsidRDefault="007B2EAA" w:rsidP="00CF3500">
      <w:pPr>
        <w:tabs>
          <w:tab w:val="left" w:pos="8448"/>
          <w:tab w:val="right" w:pos="9781"/>
        </w:tabs>
        <w:jc w:val="right"/>
        <w:rPr>
          <w:b/>
          <w:lang w:val="uk-UA"/>
        </w:rPr>
      </w:pPr>
    </w:p>
    <w:p w:rsidR="007B2EAA" w:rsidRDefault="007B2EAA" w:rsidP="00CF3500">
      <w:pPr>
        <w:tabs>
          <w:tab w:val="left" w:pos="8448"/>
          <w:tab w:val="right" w:pos="9781"/>
        </w:tabs>
        <w:jc w:val="right"/>
        <w:rPr>
          <w:b/>
          <w:lang w:val="uk-UA"/>
        </w:rPr>
      </w:pPr>
    </w:p>
    <w:p w:rsidR="007B2EAA" w:rsidRDefault="007B2EAA" w:rsidP="00CF3500">
      <w:pPr>
        <w:tabs>
          <w:tab w:val="left" w:pos="8448"/>
          <w:tab w:val="right" w:pos="9781"/>
        </w:tabs>
        <w:jc w:val="right"/>
        <w:rPr>
          <w:b/>
          <w:lang w:val="uk-UA"/>
        </w:rPr>
      </w:pPr>
    </w:p>
    <w:p w:rsidR="007B2EAA" w:rsidRDefault="007B2EAA" w:rsidP="00CF3500">
      <w:pPr>
        <w:tabs>
          <w:tab w:val="left" w:pos="8448"/>
          <w:tab w:val="right" w:pos="9781"/>
        </w:tabs>
        <w:jc w:val="right"/>
        <w:rPr>
          <w:b/>
          <w:lang w:val="uk-UA"/>
        </w:rPr>
      </w:pPr>
    </w:p>
    <w:p w:rsidR="007B2EAA" w:rsidRDefault="007B2EAA" w:rsidP="00CF3500">
      <w:pPr>
        <w:tabs>
          <w:tab w:val="left" w:pos="8448"/>
          <w:tab w:val="right" w:pos="9781"/>
        </w:tabs>
        <w:jc w:val="right"/>
        <w:rPr>
          <w:b/>
          <w:lang w:val="uk-UA"/>
        </w:rPr>
      </w:pPr>
    </w:p>
    <w:p w:rsidR="007B2EAA" w:rsidRDefault="007B2EAA" w:rsidP="00CF3500">
      <w:pPr>
        <w:tabs>
          <w:tab w:val="left" w:pos="8448"/>
          <w:tab w:val="right" w:pos="9781"/>
        </w:tabs>
        <w:jc w:val="right"/>
        <w:rPr>
          <w:b/>
          <w:lang w:val="uk-UA"/>
        </w:rPr>
      </w:pPr>
    </w:p>
    <w:p w:rsidR="007B2EAA" w:rsidRDefault="007B2EAA" w:rsidP="00CF3500">
      <w:pPr>
        <w:tabs>
          <w:tab w:val="left" w:pos="8448"/>
          <w:tab w:val="right" w:pos="9781"/>
        </w:tabs>
        <w:jc w:val="right"/>
        <w:rPr>
          <w:b/>
          <w:lang w:val="uk-UA"/>
        </w:rPr>
      </w:pPr>
    </w:p>
    <w:p w:rsidR="007B2EAA" w:rsidRDefault="007B2EAA" w:rsidP="00CF3500">
      <w:pPr>
        <w:tabs>
          <w:tab w:val="left" w:pos="8448"/>
          <w:tab w:val="right" w:pos="9781"/>
        </w:tabs>
        <w:jc w:val="right"/>
        <w:rPr>
          <w:b/>
          <w:lang w:val="uk-UA"/>
        </w:rPr>
      </w:pPr>
    </w:p>
    <w:p w:rsidR="0049205F" w:rsidRDefault="0049205F" w:rsidP="00CF3500">
      <w:pPr>
        <w:tabs>
          <w:tab w:val="left" w:pos="8448"/>
          <w:tab w:val="right" w:pos="9781"/>
        </w:tabs>
        <w:jc w:val="right"/>
        <w:rPr>
          <w:b/>
          <w:lang w:val="uk-UA"/>
        </w:rPr>
      </w:pPr>
    </w:p>
    <w:p w:rsidR="0049205F" w:rsidRDefault="0049205F" w:rsidP="00CF3500">
      <w:pPr>
        <w:tabs>
          <w:tab w:val="left" w:pos="8448"/>
          <w:tab w:val="right" w:pos="9781"/>
        </w:tabs>
        <w:jc w:val="right"/>
        <w:rPr>
          <w:b/>
          <w:lang w:val="uk-UA"/>
        </w:rPr>
      </w:pPr>
    </w:p>
    <w:p w:rsidR="0049205F" w:rsidRDefault="0049205F" w:rsidP="00CF3500">
      <w:pPr>
        <w:tabs>
          <w:tab w:val="left" w:pos="8448"/>
          <w:tab w:val="right" w:pos="9781"/>
        </w:tabs>
        <w:jc w:val="right"/>
        <w:rPr>
          <w:b/>
          <w:lang w:val="uk-UA"/>
        </w:rPr>
      </w:pPr>
    </w:p>
    <w:p w:rsidR="0049205F" w:rsidRDefault="0049205F" w:rsidP="00CF3500">
      <w:pPr>
        <w:tabs>
          <w:tab w:val="left" w:pos="8448"/>
          <w:tab w:val="right" w:pos="9781"/>
        </w:tabs>
        <w:jc w:val="right"/>
        <w:rPr>
          <w:b/>
          <w:lang w:val="uk-UA"/>
        </w:rPr>
      </w:pPr>
    </w:p>
    <w:p w:rsidR="0049205F" w:rsidRDefault="0049205F" w:rsidP="00CF3500">
      <w:pPr>
        <w:tabs>
          <w:tab w:val="left" w:pos="8448"/>
          <w:tab w:val="right" w:pos="9781"/>
        </w:tabs>
        <w:jc w:val="right"/>
        <w:rPr>
          <w:b/>
          <w:lang w:val="uk-UA"/>
        </w:rPr>
      </w:pPr>
    </w:p>
    <w:p w:rsidR="0049205F" w:rsidRDefault="0049205F" w:rsidP="00CF3500">
      <w:pPr>
        <w:tabs>
          <w:tab w:val="left" w:pos="8448"/>
          <w:tab w:val="right" w:pos="9781"/>
        </w:tabs>
        <w:jc w:val="right"/>
        <w:rPr>
          <w:b/>
          <w:lang w:val="uk-UA"/>
        </w:rPr>
      </w:pPr>
    </w:p>
    <w:p w:rsidR="0049205F" w:rsidRDefault="0049205F" w:rsidP="00CF3500">
      <w:pPr>
        <w:tabs>
          <w:tab w:val="left" w:pos="8448"/>
          <w:tab w:val="right" w:pos="9781"/>
        </w:tabs>
        <w:jc w:val="right"/>
        <w:rPr>
          <w:b/>
          <w:lang w:val="uk-UA"/>
        </w:rPr>
      </w:pPr>
    </w:p>
    <w:p w:rsidR="0049205F" w:rsidRDefault="0049205F" w:rsidP="00CF3500">
      <w:pPr>
        <w:tabs>
          <w:tab w:val="left" w:pos="8448"/>
          <w:tab w:val="right" w:pos="9781"/>
        </w:tabs>
        <w:jc w:val="right"/>
        <w:rPr>
          <w:b/>
          <w:lang w:val="uk-UA"/>
        </w:rPr>
      </w:pPr>
    </w:p>
    <w:p w:rsidR="0049205F" w:rsidRDefault="0049205F" w:rsidP="00CF3500">
      <w:pPr>
        <w:tabs>
          <w:tab w:val="left" w:pos="8448"/>
          <w:tab w:val="right" w:pos="9781"/>
        </w:tabs>
        <w:jc w:val="right"/>
        <w:rPr>
          <w:b/>
          <w:lang w:val="uk-UA"/>
        </w:rPr>
      </w:pPr>
    </w:p>
    <w:p w:rsidR="0049205F" w:rsidRDefault="0049205F" w:rsidP="00CF3500">
      <w:pPr>
        <w:tabs>
          <w:tab w:val="left" w:pos="8448"/>
          <w:tab w:val="right" w:pos="9781"/>
        </w:tabs>
        <w:jc w:val="right"/>
        <w:rPr>
          <w:b/>
          <w:lang w:val="uk-UA"/>
        </w:rPr>
      </w:pPr>
    </w:p>
    <w:p w:rsidR="0049205F" w:rsidRDefault="0049205F" w:rsidP="00CF3500">
      <w:pPr>
        <w:tabs>
          <w:tab w:val="left" w:pos="8448"/>
          <w:tab w:val="right" w:pos="9781"/>
        </w:tabs>
        <w:jc w:val="right"/>
        <w:rPr>
          <w:b/>
          <w:lang w:val="uk-UA"/>
        </w:rPr>
      </w:pPr>
    </w:p>
    <w:p w:rsidR="0049205F" w:rsidRDefault="0049205F" w:rsidP="00CF3500">
      <w:pPr>
        <w:tabs>
          <w:tab w:val="left" w:pos="8448"/>
          <w:tab w:val="right" w:pos="9781"/>
        </w:tabs>
        <w:jc w:val="right"/>
        <w:rPr>
          <w:b/>
          <w:lang w:val="uk-UA"/>
        </w:rPr>
      </w:pPr>
    </w:p>
    <w:p w:rsidR="0049205F" w:rsidRDefault="0049205F" w:rsidP="00CF3500">
      <w:pPr>
        <w:tabs>
          <w:tab w:val="left" w:pos="8448"/>
          <w:tab w:val="right" w:pos="9781"/>
        </w:tabs>
        <w:jc w:val="right"/>
        <w:rPr>
          <w:b/>
          <w:lang w:val="uk-UA"/>
        </w:rPr>
      </w:pPr>
    </w:p>
    <w:p w:rsidR="0049205F" w:rsidRDefault="0049205F" w:rsidP="00CF3500">
      <w:pPr>
        <w:tabs>
          <w:tab w:val="left" w:pos="8448"/>
          <w:tab w:val="right" w:pos="9781"/>
        </w:tabs>
        <w:jc w:val="right"/>
        <w:rPr>
          <w:b/>
          <w:lang w:val="uk-UA"/>
        </w:rPr>
      </w:pPr>
    </w:p>
    <w:p w:rsidR="008E45E5" w:rsidRDefault="008E45E5" w:rsidP="00CF3500">
      <w:pPr>
        <w:tabs>
          <w:tab w:val="left" w:pos="8448"/>
          <w:tab w:val="right" w:pos="9781"/>
        </w:tabs>
        <w:jc w:val="right"/>
        <w:rPr>
          <w:b/>
          <w:lang w:val="uk-UA"/>
        </w:rPr>
      </w:pPr>
    </w:p>
    <w:p w:rsidR="008E45E5" w:rsidRDefault="008E45E5" w:rsidP="00CF3500">
      <w:pPr>
        <w:tabs>
          <w:tab w:val="left" w:pos="8448"/>
          <w:tab w:val="right" w:pos="9781"/>
        </w:tabs>
        <w:jc w:val="right"/>
        <w:rPr>
          <w:b/>
          <w:lang w:val="uk-UA"/>
        </w:rPr>
      </w:pPr>
    </w:p>
    <w:p w:rsidR="008E45E5" w:rsidRDefault="008E45E5" w:rsidP="00CF3500">
      <w:pPr>
        <w:tabs>
          <w:tab w:val="left" w:pos="8448"/>
          <w:tab w:val="right" w:pos="9781"/>
        </w:tabs>
        <w:jc w:val="right"/>
        <w:rPr>
          <w:b/>
          <w:lang w:val="uk-UA"/>
        </w:rPr>
      </w:pPr>
    </w:p>
    <w:p w:rsidR="008E45E5" w:rsidRDefault="008E45E5" w:rsidP="00CF3500">
      <w:pPr>
        <w:tabs>
          <w:tab w:val="left" w:pos="8448"/>
          <w:tab w:val="right" w:pos="9781"/>
        </w:tabs>
        <w:jc w:val="right"/>
        <w:rPr>
          <w:b/>
          <w:lang w:val="uk-UA"/>
        </w:rPr>
      </w:pPr>
    </w:p>
    <w:p w:rsidR="0049205F" w:rsidRDefault="0049205F" w:rsidP="00CF3500">
      <w:pPr>
        <w:tabs>
          <w:tab w:val="left" w:pos="8448"/>
          <w:tab w:val="right" w:pos="9781"/>
        </w:tabs>
        <w:jc w:val="right"/>
        <w:rPr>
          <w:b/>
          <w:lang w:val="uk-UA"/>
        </w:rPr>
      </w:pPr>
    </w:p>
    <w:p w:rsidR="0049205F" w:rsidRDefault="0049205F" w:rsidP="00CF3500">
      <w:pPr>
        <w:tabs>
          <w:tab w:val="left" w:pos="8448"/>
          <w:tab w:val="right" w:pos="9781"/>
        </w:tabs>
        <w:jc w:val="right"/>
        <w:rPr>
          <w:b/>
          <w:lang w:val="uk-UA"/>
        </w:rPr>
      </w:pPr>
    </w:p>
    <w:p w:rsidR="0049205F" w:rsidRDefault="0049205F" w:rsidP="00CF3500">
      <w:pPr>
        <w:tabs>
          <w:tab w:val="left" w:pos="8448"/>
          <w:tab w:val="right" w:pos="9781"/>
        </w:tabs>
        <w:jc w:val="right"/>
        <w:rPr>
          <w:b/>
          <w:lang w:val="uk-UA"/>
        </w:rPr>
      </w:pPr>
    </w:p>
    <w:p w:rsidR="0049205F" w:rsidRDefault="0049205F" w:rsidP="00CF3500">
      <w:pPr>
        <w:tabs>
          <w:tab w:val="left" w:pos="8448"/>
          <w:tab w:val="right" w:pos="9781"/>
        </w:tabs>
        <w:jc w:val="right"/>
        <w:rPr>
          <w:b/>
          <w:lang w:val="uk-UA"/>
        </w:rPr>
      </w:pPr>
    </w:p>
    <w:p w:rsidR="007B2EAA" w:rsidRDefault="007B2EAA" w:rsidP="00CF3500">
      <w:pPr>
        <w:tabs>
          <w:tab w:val="left" w:pos="8448"/>
          <w:tab w:val="right" w:pos="9781"/>
        </w:tabs>
        <w:jc w:val="right"/>
        <w:rPr>
          <w:b/>
          <w:lang w:val="uk-UA"/>
        </w:rPr>
      </w:pPr>
    </w:p>
    <w:p w:rsidR="00CF3500" w:rsidRPr="003701E0" w:rsidRDefault="00CF3500" w:rsidP="00CF3500">
      <w:pPr>
        <w:tabs>
          <w:tab w:val="left" w:pos="8448"/>
          <w:tab w:val="right" w:pos="9781"/>
        </w:tabs>
        <w:jc w:val="right"/>
        <w:rPr>
          <w:b/>
          <w:lang w:val="uk-UA"/>
        </w:rPr>
      </w:pPr>
      <w:r w:rsidRPr="003701E0">
        <w:rPr>
          <w:b/>
          <w:lang w:val="uk-UA"/>
        </w:rPr>
        <w:t xml:space="preserve">Додаток 4 </w:t>
      </w:r>
    </w:p>
    <w:p w:rsidR="00CF3500" w:rsidRPr="003701E0" w:rsidRDefault="00CF3500" w:rsidP="00CF3500">
      <w:pPr>
        <w:jc w:val="right"/>
        <w:rPr>
          <w:b/>
          <w:lang w:val="uk-UA"/>
        </w:rPr>
      </w:pPr>
      <w:r w:rsidRPr="003701E0">
        <w:rPr>
          <w:b/>
          <w:lang w:val="uk-UA"/>
        </w:rPr>
        <w:t>до тендерної документації</w:t>
      </w:r>
    </w:p>
    <w:p w:rsidR="00CF3500" w:rsidRPr="003701E0" w:rsidRDefault="00CF3500" w:rsidP="00CF3500">
      <w:pPr>
        <w:jc w:val="center"/>
        <w:rPr>
          <w:b/>
          <w:lang w:val="uk-UA"/>
        </w:rPr>
      </w:pPr>
      <w:r w:rsidRPr="003701E0">
        <w:rPr>
          <w:b/>
          <w:lang w:val="uk-UA"/>
        </w:rPr>
        <w:lastRenderedPageBreak/>
        <w:t>ПРОЕКТ ДОГОВОРУ №</w:t>
      </w:r>
    </w:p>
    <w:p w:rsidR="00CF3500" w:rsidRPr="003701E0" w:rsidRDefault="00CF3500" w:rsidP="00CF3500">
      <w:pPr>
        <w:jc w:val="center"/>
        <w:rPr>
          <w:b/>
          <w:lang w:val="uk-UA"/>
        </w:rPr>
      </w:pPr>
      <w:r w:rsidRPr="003701E0">
        <w:rPr>
          <w:b/>
          <w:lang w:val="uk-UA"/>
        </w:rPr>
        <w:t>про закупівлю товарів *</w:t>
      </w:r>
    </w:p>
    <w:p w:rsidR="00CF3500" w:rsidRPr="003701E0" w:rsidRDefault="00CF3500" w:rsidP="00CF3500">
      <w:pPr>
        <w:jc w:val="both"/>
        <w:rPr>
          <w:lang w:val="uk-UA"/>
        </w:rPr>
      </w:pPr>
      <w:r w:rsidRPr="003701E0">
        <w:rPr>
          <w:lang w:val="uk-UA"/>
        </w:rPr>
        <w:t>смт. Окни</w:t>
      </w:r>
      <w:r w:rsidRPr="003701E0">
        <w:rPr>
          <w:lang w:val="uk-UA"/>
        </w:rPr>
        <w:tab/>
      </w:r>
      <w:r w:rsidRPr="003701E0">
        <w:rPr>
          <w:lang w:val="uk-UA"/>
        </w:rPr>
        <w:tab/>
        <w:t xml:space="preserve">                                                                                   </w:t>
      </w:r>
      <w:r w:rsidRPr="003701E0">
        <w:rPr>
          <w:lang w:val="uk-UA"/>
        </w:rPr>
        <w:tab/>
        <w:t>_______________р.</w:t>
      </w:r>
    </w:p>
    <w:p w:rsidR="00CF3500" w:rsidRPr="003701E0" w:rsidRDefault="00CF3500" w:rsidP="00CF3500">
      <w:pPr>
        <w:jc w:val="both"/>
        <w:rPr>
          <w:lang w:val="uk-UA"/>
        </w:rPr>
      </w:pPr>
    </w:p>
    <w:p w:rsidR="00CF3500" w:rsidRPr="003701E0" w:rsidRDefault="00CF3500" w:rsidP="00CF3500">
      <w:pPr>
        <w:jc w:val="both"/>
        <w:rPr>
          <w:lang w:val="uk-UA"/>
        </w:rPr>
      </w:pPr>
      <w:r w:rsidRPr="003701E0">
        <w:rPr>
          <w:b/>
          <w:lang w:val="uk-UA"/>
        </w:rPr>
        <w:t xml:space="preserve">Відділ освіти, </w:t>
      </w:r>
      <w:r w:rsidRPr="003701E0">
        <w:rPr>
          <w:b/>
          <w:color w:val="000000"/>
          <w:shd w:val="clear" w:color="auto" w:fill="FFFFFF"/>
          <w:lang w:val="uk-UA"/>
        </w:rPr>
        <w:t>молоді та спорту, культури та туризму Окнянської селищної ради Подільського району Одеської області</w:t>
      </w:r>
      <w:r w:rsidRPr="003701E0">
        <w:rPr>
          <w:lang w:val="uk-UA"/>
        </w:rPr>
        <w:t xml:space="preserve"> в особі___________________, що діє на підставі __________________________________ (далі Замовник) з однієї сторони, і  _______________________, в особі_____________________, що діє на підставі __________________________(далі - </w:t>
      </w:r>
      <w:r>
        <w:rPr>
          <w:lang w:val="uk-UA"/>
        </w:rPr>
        <w:t>Постачальник</w:t>
      </w:r>
      <w:r w:rsidRPr="003701E0">
        <w:rPr>
          <w:lang w:val="uk-UA"/>
        </w:rPr>
        <w:t>), з іншої сторони, уклали цей договір про таке (далі - Договір)</w:t>
      </w:r>
    </w:p>
    <w:p w:rsidR="00CF3500" w:rsidRPr="003701E0" w:rsidRDefault="00CF3500" w:rsidP="00CF3500">
      <w:pPr>
        <w:jc w:val="center"/>
        <w:rPr>
          <w:b/>
          <w:lang w:val="uk-UA"/>
        </w:rPr>
      </w:pPr>
      <w:r w:rsidRPr="003701E0">
        <w:rPr>
          <w:b/>
          <w:lang w:val="uk-UA"/>
        </w:rPr>
        <w:t>I. Предмет договору</w:t>
      </w:r>
    </w:p>
    <w:p w:rsidR="00CF3500" w:rsidRPr="003701E0" w:rsidRDefault="00CF3500" w:rsidP="00CF3500">
      <w:pPr>
        <w:jc w:val="both"/>
        <w:rPr>
          <w:lang w:val="uk-UA"/>
        </w:rPr>
      </w:pPr>
      <w:r w:rsidRPr="003701E0">
        <w:rPr>
          <w:lang w:val="uk-UA"/>
        </w:rPr>
        <w:t xml:space="preserve">1.1. </w:t>
      </w:r>
      <w:r>
        <w:rPr>
          <w:lang w:val="uk-UA"/>
        </w:rPr>
        <w:t>Постачальник</w:t>
      </w:r>
      <w:r w:rsidRPr="003701E0">
        <w:rPr>
          <w:lang w:val="uk-UA"/>
        </w:rPr>
        <w:t xml:space="preserve"> зобов'язується протягом 202</w:t>
      </w:r>
      <w:r>
        <w:rPr>
          <w:lang w:val="uk-UA"/>
        </w:rPr>
        <w:t>3</w:t>
      </w:r>
      <w:r w:rsidRPr="003701E0">
        <w:rPr>
          <w:lang w:val="uk-UA"/>
        </w:rPr>
        <w:t xml:space="preserve"> року поставити Замовнику (Платнику) товари зазначені в Специфікації до договору (додаток №1), а Замовник(Платник) - прийняти і оплатити такі товари. </w:t>
      </w:r>
    </w:p>
    <w:p w:rsidR="00CF3500" w:rsidRPr="003701E0" w:rsidRDefault="00CF3500" w:rsidP="00736EF2">
      <w:pPr>
        <w:jc w:val="both"/>
        <w:rPr>
          <w:lang w:val="uk-UA"/>
        </w:rPr>
      </w:pPr>
      <w:r w:rsidRPr="003701E0">
        <w:rPr>
          <w:lang w:val="uk-UA"/>
        </w:rPr>
        <w:t xml:space="preserve">1.2. Найменування товару: </w:t>
      </w:r>
      <w:r w:rsidR="005149AA" w:rsidRPr="005149AA">
        <w:rPr>
          <w:b/>
          <w:lang w:val="uk-UA"/>
        </w:rPr>
        <w:t>Електричні побутові прилади</w:t>
      </w:r>
      <w:r w:rsidR="00736EF2">
        <w:rPr>
          <w:b/>
          <w:lang w:val="uk-UA"/>
        </w:rPr>
        <w:t xml:space="preserve">, </w:t>
      </w:r>
      <w:r w:rsidR="00736EF2" w:rsidRPr="00736EF2">
        <w:rPr>
          <w:b/>
          <w:lang w:val="uk-UA"/>
        </w:rPr>
        <w:t xml:space="preserve">код за ДК 021:2015 - 39710000-2 - Електричні побутові прилади </w:t>
      </w:r>
      <w:r w:rsidRPr="003701E0">
        <w:rPr>
          <w:lang w:val="uk-UA"/>
        </w:rPr>
        <w:t xml:space="preserve">за номенклатурою та кількістю, зазначеною в Специфікації (Додаток №1 до Договору), яка є невід'ємною частиною Договору </w:t>
      </w:r>
    </w:p>
    <w:p w:rsidR="00CF3500" w:rsidRPr="003701E0" w:rsidRDefault="00CF3500" w:rsidP="00CF3500">
      <w:pPr>
        <w:jc w:val="both"/>
        <w:rPr>
          <w:lang w:val="uk-UA"/>
        </w:rPr>
      </w:pPr>
      <w:r w:rsidRPr="003701E0">
        <w:rPr>
          <w:lang w:val="uk-UA"/>
        </w:rPr>
        <w:t xml:space="preserve"> 1.3. Обсяги закупівлі товарів (робіт або послуг) можуть бути зменшені з урахуванням фактичного обсягу видатків.</w:t>
      </w:r>
    </w:p>
    <w:p w:rsidR="00CF3500" w:rsidRPr="003701E0" w:rsidRDefault="00CF3500" w:rsidP="00CF3500">
      <w:pPr>
        <w:jc w:val="center"/>
        <w:rPr>
          <w:b/>
          <w:lang w:val="uk-UA"/>
        </w:rPr>
      </w:pPr>
      <w:r w:rsidRPr="003701E0">
        <w:rPr>
          <w:b/>
          <w:lang w:val="uk-UA"/>
        </w:rPr>
        <w:t>II. Якість товарів</w:t>
      </w:r>
    </w:p>
    <w:p w:rsidR="00CF3500" w:rsidRPr="003701E0" w:rsidRDefault="00CF3500" w:rsidP="00CF3500">
      <w:pPr>
        <w:jc w:val="both"/>
        <w:rPr>
          <w:lang w:val="uk-UA"/>
        </w:rPr>
      </w:pPr>
      <w:r w:rsidRPr="003701E0">
        <w:rPr>
          <w:lang w:val="uk-UA"/>
        </w:rPr>
        <w:t xml:space="preserve">2.1. </w:t>
      </w:r>
      <w:r>
        <w:rPr>
          <w:lang w:val="uk-UA"/>
        </w:rPr>
        <w:t>Постачальник</w:t>
      </w:r>
      <w:r w:rsidRPr="003701E0">
        <w:rPr>
          <w:lang w:val="uk-UA"/>
        </w:rPr>
        <w:t xml:space="preserve"> повинен поставити Замовнику (Платнику) товари, </w:t>
      </w:r>
      <w:r w:rsidRPr="003701E0">
        <w:rPr>
          <w:color w:val="000000"/>
          <w:lang w:val="uk-UA"/>
        </w:rPr>
        <w:t xml:space="preserve">якість яких відповідає  </w:t>
      </w:r>
      <w:r w:rsidR="00BC4922" w:rsidRPr="00BC4922">
        <w:rPr>
          <w:color w:val="000000"/>
          <w:lang w:val="uk-UA"/>
        </w:rPr>
        <w:t>вимогам державних стандартів України (далі - ДСТУ), у разі відсутності ДСТУ, товар повинен відповідати вимогам ГОСТ, ТУ або ISO, які діють на території України</w:t>
      </w:r>
      <w:r w:rsidRPr="003701E0">
        <w:rPr>
          <w:lang w:val="uk-UA"/>
        </w:rPr>
        <w:t>.  Товар приймається тільки за  наявності   супровідних   документів (товарно - транспортна накладна, декларація виробника або інший документ, якій підтверджує якість)  що підтверджують   їх   походження, безпечність та якість.</w:t>
      </w:r>
    </w:p>
    <w:p w:rsidR="00CF3500" w:rsidRPr="003701E0" w:rsidRDefault="00CF3500" w:rsidP="00CF3500">
      <w:pPr>
        <w:jc w:val="both"/>
      </w:pPr>
      <w:r w:rsidRPr="003701E0">
        <w:t xml:space="preserve">2.2. Недоброякісний  Товар   разом   із   актом,   що   підтверджує </w:t>
      </w:r>
      <w:r w:rsidRPr="003701E0">
        <w:br/>
        <w:t xml:space="preserve">недоброякісність,   повертається  </w:t>
      </w:r>
      <w:r>
        <w:rPr>
          <w:lang w:val="uk-UA"/>
        </w:rPr>
        <w:t>Постачальнику</w:t>
      </w:r>
      <w:r w:rsidRPr="003701E0">
        <w:t xml:space="preserve">, який повинен терміново (в строк не більше </w:t>
      </w:r>
      <w:r w:rsidR="00BC4922">
        <w:rPr>
          <w:lang w:val="uk-UA"/>
        </w:rPr>
        <w:t>48</w:t>
      </w:r>
      <w:r w:rsidRPr="003701E0">
        <w:t xml:space="preserve"> годин) його замінити.</w:t>
      </w:r>
    </w:p>
    <w:p w:rsidR="00CF3500" w:rsidRPr="003701E0" w:rsidRDefault="00CF3500" w:rsidP="00CF3500">
      <w:pPr>
        <w:jc w:val="center"/>
        <w:rPr>
          <w:b/>
          <w:lang w:val="uk-UA"/>
        </w:rPr>
      </w:pPr>
      <w:r w:rsidRPr="003701E0">
        <w:rPr>
          <w:b/>
          <w:lang w:val="uk-UA"/>
        </w:rPr>
        <w:t>III. Ціна договору</w:t>
      </w:r>
    </w:p>
    <w:p w:rsidR="00CF3500" w:rsidRPr="003701E0" w:rsidRDefault="00CF3500" w:rsidP="00CF3500">
      <w:pPr>
        <w:jc w:val="both"/>
        <w:rPr>
          <w:bCs/>
          <w:lang w:val="uk-UA"/>
        </w:rPr>
      </w:pPr>
      <w:r w:rsidRPr="003701E0">
        <w:rPr>
          <w:lang w:val="uk-UA"/>
        </w:rPr>
        <w:t xml:space="preserve">3.1. Ціна цього Договору становить ____________________________грн. </w:t>
      </w:r>
      <w:r w:rsidRPr="003701E0">
        <w:rPr>
          <w:bCs/>
          <w:lang w:val="uk-UA"/>
        </w:rPr>
        <w:t xml:space="preserve">, </w:t>
      </w:r>
      <w:r w:rsidRPr="003701E0">
        <w:rPr>
          <w:lang w:val="uk-UA"/>
        </w:rPr>
        <w:t xml:space="preserve"> у т.ч. ПДВ- _________грн.</w:t>
      </w:r>
    </w:p>
    <w:p w:rsidR="00CF3500" w:rsidRPr="003701E0" w:rsidRDefault="00CF3500" w:rsidP="00CF3500">
      <w:pPr>
        <w:jc w:val="both"/>
        <w:rPr>
          <w:lang w:val="uk-UA"/>
        </w:rPr>
      </w:pPr>
      <w:r w:rsidRPr="003701E0">
        <w:rPr>
          <w:lang w:val="uk-UA"/>
        </w:rPr>
        <w:t>3.2. Ціни на Товар встановлюються в національній валюті України.</w:t>
      </w:r>
      <w:r w:rsidRPr="003701E0">
        <w:rPr>
          <w:i/>
          <w:lang w:val="uk-UA"/>
        </w:rPr>
        <w:t xml:space="preserve"> </w:t>
      </w:r>
      <w:r w:rsidRPr="003701E0">
        <w:rPr>
          <w:lang w:val="uk-UA"/>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CF3500" w:rsidRDefault="00CF3500" w:rsidP="00CF3500">
      <w:pPr>
        <w:jc w:val="both"/>
        <w:rPr>
          <w:lang w:val="uk-UA"/>
        </w:rPr>
      </w:pPr>
      <w:r w:rsidRPr="003701E0">
        <w:rPr>
          <w:lang w:val="uk-UA"/>
        </w:rPr>
        <w:t>3.3. Ціна цього Договору може бути зменшена за взаємною згодою Сторін, залежно від фактичного обсягу видатків на 202</w:t>
      </w:r>
      <w:r>
        <w:rPr>
          <w:lang w:val="uk-UA"/>
        </w:rPr>
        <w:t>3</w:t>
      </w:r>
      <w:r w:rsidRPr="003701E0">
        <w:rPr>
          <w:lang w:val="uk-UA"/>
        </w:rPr>
        <w:t xml:space="preserve"> р. та реальної потреби у товарі.</w:t>
      </w:r>
    </w:p>
    <w:p w:rsidR="00CF3500" w:rsidRPr="003701E0" w:rsidRDefault="00CF3500" w:rsidP="00CF3500">
      <w:pPr>
        <w:jc w:val="both"/>
        <w:rPr>
          <w:lang w:val="uk-UA"/>
        </w:rPr>
      </w:pPr>
      <w:r>
        <w:rPr>
          <w:lang w:val="uk-UA"/>
        </w:rPr>
        <w:t xml:space="preserve">3.4. </w:t>
      </w:r>
      <w:r w:rsidRPr="002A5364">
        <w:rPr>
          <w:lang w:val="uk-UA"/>
        </w:rPr>
        <w:t>Постачальник не вправі збільшувати узгоджену ціну в односторонньому порядку</w:t>
      </w:r>
    </w:p>
    <w:p w:rsidR="00CF3500" w:rsidRPr="003701E0" w:rsidRDefault="00CF3500" w:rsidP="00CF3500">
      <w:pPr>
        <w:jc w:val="both"/>
        <w:rPr>
          <w:lang w:val="uk-UA"/>
        </w:rPr>
      </w:pPr>
      <w:r w:rsidRPr="003701E0">
        <w:rPr>
          <w:lang w:val="uk-UA"/>
        </w:rPr>
        <w:t>3.</w:t>
      </w:r>
      <w:r>
        <w:rPr>
          <w:lang w:val="uk-UA"/>
        </w:rPr>
        <w:t>5</w:t>
      </w:r>
      <w:r w:rsidRPr="003701E0">
        <w:rPr>
          <w:lang w:val="uk-UA"/>
        </w:rPr>
        <w:t>. Платежі  відповідно до взятих бюджетних зобов’язань Замовник (Платник) здійснює лише за наявності відповідного бюджетного призначення (згідно з ч. І ст.23 Бюджетного кодексу України).</w:t>
      </w:r>
    </w:p>
    <w:p w:rsidR="00CF3500" w:rsidRPr="003701E0" w:rsidRDefault="00CF3500" w:rsidP="00CF3500">
      <w:pPr>
        <w:jc w:val="center"/>
        <w:rPr>
          <w:b/>
          <w:lang w:val="uk-UA"/>
        </w:rPr>
      </w:pPr>
      <w:r w:rsidRPr="003701E0">
        <w:rPr>
          <w:b/>
          <w:lang w:val="uk-UA"/>
        </w:rPr>
        <w:t>IV. Порядок здійснення оплати</w:t>
      </w:r>
    </w:p>
    <w:p w:rsidR="00CF3500" w:rsidRPr="003701E0" w:rsidRDefault="00CF3500" w:rsidP="00CF3500">
      <w:pPr>
        <w:jc w:val="both"/>
        <w:rPr>
          <w:lang w:val="uk-UA"/>
        </w:rPr>
      </w:pPr>
      <w:r w:rsidRPr="003701E0">
        <w:rPr>
          <w:lang w:val="uk-UA"/>
        </w:rPr>
        <w:t xml:space="preserve">4.1. Розрахунки проводяться шляхом оплати Замовником (Платником) після пред'явлення </w:t>
      </w:r>
      <w:r>
        <w:rPr>
          <w:lang w:val="uk-UA"/>
        </w:rPr>
        <w:t>Постачальником</w:t>
      </w:r>
      <w:r w:rsidRPr="003701E0">
        <w:rPr>
          <w:lang w:val="uk-UA"/>
        </w:rPr>
        <w:t xml:space="preserve"> накладних (або видаткових накладних) на оплату товару. Передача товару здійснюється матеріально-відповідальній особі згідно накладних (або видаткових накладних).</w:t>
      </w:r>
      <w:r w:rsidRPr="003701E0">
        <w:rPr>
          <w:color w:val="000000"/>
          <w:spacing w:val="-1"/>
          <w:lang w:val="uk-UA"/>
        </w:rPr>
        <w:t xml:space="preserve"> </w:t>
      </w:r>
      <w:r w:rsidRPr="003701E0">
        <w:rPr>
          <w:rFonts w:eastAsia="MS Mincho"/>
          <w:lang w:val="uk-UA"/>
        </w:rPr>
        <w:t>Оплата здійснюється за фактично наданий Товар.</w:t>
      </w:r>
    </w:p>
    <w:p w:rsidR="00CF3500" w:rsidRPr="003701E0" w:rsidRDefault="00CF3500" w:rsidP="00CF3500">
      <w:pPr>
        <w:jc w:val="both"/>
        <w:rPr>
          <w:lang w:val="uk-UA"/>
        </w:rPr>
      </w:pPr>
      <w:r w:rsidRPr="003701E0">
        <w:rPr>
          <w:rFonts w:eastAsia="MS Mincho"/>
          <w:lang w:val="uk-UA"/>
        </w:rPr>
        <w:t xml:space="preserve">4.2. Оплата здійснюється за фактично поставлений товар згідно </w:t>
      </w:r>
      <w:r w:rsidRPr="003701E0">
        <w:rPr>
          <w:lang w:val="uk-UA"/>
        </w:rPr>
        <w:t>накладних</w:t>
      </w:r>
      <w:r w:rsidRPr="003701E0">
        <w:rPr>
          <w:rFonts w:eastAsia="MS Mincho"/>
          <w:lang w:val="uk-UA"/>
        </w:rPr>
        <w:t xml:space="preserve"> (або видаткових накладних) на протязі </w:t>
      </w:r>
      <w:r w:rsidR="001427B8">
        <w:rPr>
          <w:rFonts w:eastAsia="MS Mincho"/>
          <w:lang w:val="uk-UA"/>
        </w:rPr>
        <w:t>1</w:t>
      </w:r>
      <w:r w:rsidR="001B221A">
        <w:rPr>
          <w:rFonts w:eastAsia="MS Mincho"/>
          <w:lang w:val="uk-UA"/>
        </w:rPr>
        <w:t>5</w:t>
      </w:r>
      <w:r w:rsidRPr="003701E0">
        <w:rPr>
          <w:rFonts w:eastAsia="MS Mincho"/>
          <w:lang w:val="uk-UA"/>
        </w:rPr>
        <w:t xml:space="preserve"> робочих днів </w:t>
      </w:r>
      <w:r w:rsidRPr="003701E0">
        <w:rPr>
          <w:lang w:val="uk-UA"/>
        </w:rPr>
        <w:t>після надходження відповідних бюджетних коштів на рахунки Замовника (Платника).</w:t>
      </w:r>
    </w:p>
    <w:p w:rsidR="00CF3500" w:rsidRDefault="00CF3500" w:rsidP="00CF3500">
      <w:pPr>
        <w:jc w:val="both"/>
      </w:pPr>
      <w:r w:rsidRPr="003701E0">
        <w:t>4.3. Замовник не несе відповідальності перед Постачальником за несвоєчасне виконання зобов'язань у разі затримки фінансування.</w:t>
      </w:r>
    </w:p>
    <w:p w:rsidR="00D0081A" w:rsidRDefault="00D0081A" w:rsidP="00CF3500">
      <w:pPr>
        <w:jc w:val="both"/>
      </w:pPr>
    </w:p>
    <w:p w:rsidR="00CF3500" w:rsidRPr="003701E0" w:rsidRDefault="00CF3500" w:rsidP="00CF3500">
      <w:pPr>
        <w:jc w:val="center"/>
        <w:rPr>
          <w:b/>
          <w:lang w:val="uk-UA"/>
        </w:rPr>
      </w:pPr>
      <w:r w:rsidRPr="003701E0">
        <w:rPr>
          <w:b/>
          <w:lang w:val="uk-UA"/>
        </w:rPr>
        <w:t>V. Поставка товарів</w:t>
      </w:r>
    </w:p>
    <w:p w:rsidR="00CF3500" w:rsidRPr="003701E0" w:rsidRDefault="00CF3500" w:rsidP="00CF3500">
      <w:pPr>
        <w:jc w:val="both"/>
        <w:rPr>
          <w:b/>
          <w:lang w:val="uk-UA"/>
        </w:rPr>
      </w:pPr>
      <w:r w:rsidRPr="003701E0">
        <w:rPr>
          <w:lang w:val="uk-UA"/>
        </w:rPr>
        <w:t xml:space="preserve">5.1. Строк  поставки  товарів – </w:t>
      </w:r>
      <w:r w:rsidRPr="003701E0">
        <w:rPr>
          <w:b/>
          <w:lang w:val="uk-UA"/>
        </w:rPr>
        <w:t xml:space="preserve">до </w:t>
      </w:r>
      <w:r w:rsidR="007D5F14">
        <w:rPr>
          <w:b/>
          <w:lang w:val="uk-UA"/>
        </w:rPr>
        <w:t>0</w:t>
      </w:r>
      <w:r w:rsidR="00FC4B51">
        <w:rPr>
          <w:b/>
          <w:lang w:val="uk-UA"/>
        </w:rPr>
        <w:t>3</w:t>
      </w:r>
      <w:r w:rsidR="00BC4922">
        <w:rPr>
          <w:b/>
          <w:lang w:val="uk-UA"/>
        </w:rPr>
        <w:t xml:space="preserve"> </w:t>
      </w:r>
      <w:r w:rsidR="007D5F14">
        <w:rPr>
          <w:b/>
          <w:lang w:val="uk-UA"/>
        </w:rPr>
        <w:t>липня</w:t>
      </w:r>
      <w:r w:rsidRPr="003701E0">
        <w:rPr>
          <w:b/>
          <w:lang w:val="uk-UA"/>
        </w:rPr>
        <w:t xml:space="preserve"> 202</w:t>
      </w:r>
      <w:r>
        <w:rPr>
          <w:b/>
          <w:lang w:val="uk-UA"/>
        </w:rPr>
        <w:t>3</w:t>
      </w:r>
      <w:r w:rsidRPr="003701E0">
        <w:rPr>
          <w:b/>
          <w:lang w:val="uk-UA"/>
        </w:rPr>
        <w:t xml:space="preserve">р. </w:t>
      </w:r>
    </w:p>
    <w:p w:rsidR="00CF3500" w:rsidRPr="003701E0" w:rsidRDefault="00CF3500" w:rsidP="00CF3500">
      <w:pPr>
        <w:jc w:val="both"/>
        <w:rPr>
          <w:lang w:val="uk-UA"/>
        </w:rPr>
      </w:pPr>
      <w:r w:rsidRPr="003701E0">
        <w:rPr>
          <w:lang w:val="uk-UA"/>
        </w:rPr>
        <w:lastRenderedPageBreak/>
        <w:t>5.2. Товар постачається окремими партіями, в кожен заклад освіти, згідно з замовленнями від закладів та в узгоджені з ними терміни.</w:t>
      </w:r>
    </w:p>
    <w:p w:rsidR="00CF3500" w:rsidRDefault="00CF3500" w:rsidP="00CF3500">
      <w:pPr>
        <w:jc w:val="both"/>
        <w:rPr>
          <w:b/>
          <w:lang w:val="uk-UA"/>
        </w:rPr>
      </w:pPr>
      <w:r w:rsidRPr="003701E0">
        <w:rPr>
          <w:lang w:val="uk-UA"/>
        </w:rPr>
        <w:t xml:space="preserve">5.3. Місце поставки товарів: </w:t>
      </w:r>
      <w:r w:rsidR="00BC4922">
        <w:rPr>
          <w:b/>
          <w:color w:val="000000"/>
          <w:lang w:val="uk-UA"/>
        </w:rPr>
        <w:t>67900, Одеська обл., Подільський район, смт.</w:t>
      </w:r>
      <w:r w:rsidR="00D0081A">
        <w:rPr>
          <w:b/>
          <w:color w:val="000000"/>
          <w:lang w:val="uk-UA"/>
        </w:rPr>
        <w:t xml:space="preserve"> </w:t>
      </w:r>
      <w:r w:rsidR="00BC4922">
        <w:rPr>
          <w:b/>
          <w:color w:val="000000"/>
          <w:lang w:val="uk-UA"/>
        </w:rPr>
        <w:t>Окни, вул.</w:t>
      </w:r>
      <w:r w:rsidR="00D0081A">
        <w:rPr>
          <w:b/>
          <w:color w:val="000000"/>
          <w:lang w:val="uk-UA"/>
        </w:rPr>
        <w:t xml:space="preserve"> </w:t>
      </w:r>
      <w:r w:rsidR="00BC4922">
        <w:rPr>
          <w:b/>
          <w:color w:val="000000"/>
          <w:lang w:val="uk-UA"/>
        </w:rPr>
        <w:t>Херсонська,6</w:t>
      </w:r>
      <w:r w:rsidRPr="003701E0">
        <w:rPr>
          <w:b/>
          <w:lang w:val="uk-UA"/>
        </w:rPr>
        <w:t>.</w:t>
      </w:r>
    </w:p>
    <w:p w:rsidR="00CF3500" w:rsidRPr="003701E0" w:rsidRDefault="00CF3500" w:rsidP="00CF3500">
      <w:pPr>
        <w:jc w:val="center"/>
        <w:rPr>
          <w:b/>
          <w:lang w:val="uk-UA"/>
        </w:rPr>
      </w:pPr>
      <w:r w:rsidRPr="003701E0">
        <w:rPr>
          <w:b/>
          <w:lang w:val="uk-UA"/>
        </w:rPr>
        <w:t>VI. Права та обов'язки сторін</w:t>
      </w:r>
    </w:p>
    <w:p w:rsidR="00CF3500" w:rsidRPr="003701E0" w:rsidRDefault="00CF3500" w:rsidP="00CF3500">
      <w:pPr>
        <w:jc w:val="both"/>
        <w:rPr>
          <w:b/>
          <w:lang w:val="uk-UA"/>
        </w:rPr>
      </w:pPr>
      <w:r w:rsidRPr="003701E0">
        <w:rPr>
          <w:b/>
          <w:lang w:val="uk-UA"/>
        </w:rPr>
        <w:t xml:space="preserve">6.1. Замовник (Платник) зобов’язаний:  </w:t>
      </w:r>
    </w:p>
    <w:p w:rsidR="00CF3500" w:rsidRPr="003701E0" w:rsidRDefault="00CF3500" w:rsidP="00CF3500">
      <w:pPr>
        <w:jc w:val="both"/>
        <w:rPr>
          <w:lang w:val="uk-UA"/>
        </w:rPr>
      </w:pPr>
      <w:r w:rsidRPr="003701E0">
        <w:rPr>
          <w:lang w:val="uk-UA"/>
        </w:rPr>
        <w:t>6.1.1. Своєчасно та в повному обсязі сплачувати за поставлені товари.</w:t>
      </w:r>
    </w:p>
    <w:p w:rsidR="00CF3500" w:rsidRPr="003701E0" w:rsidRDefault="00CF3500" w:rsidP="00CF3500">
      <w:pPr>
        <w:jc w:val="both"/>
        <w:rPr>
          <w:color w:val="000000"/>
          <w:spacing w:val="1"/>
          <w:lang w:val="uk-UA"/>
        </w:rPr>
      </w:pPr>
      <w:r w:rsidRPr="003701E0">
        <w:rPr>
          <w:lang w:val="uk-UA"/>
        </w:rPr>
        <w:t>6.1.2. Приймати поставлені товари згідно з накладними (або видатковими накладними).</w:t>
      </w:r>
    </w:p>
    <w:p w:rsidR="00CF3500" w:rsidRPr="003701E0" w:rsidRDefault="00CF3500" w:rsidP="00CF3500">
      <w:pPr>
        <w:jc w:val="both"/>
        <w:rPr>
          <w:lang w:val="uk-UA"/>
        </w:rPr>
      </w:pPr>
      <w:r w:rsidRPr="003701E0">
        <w:rPr>
          <w:lang w:val="uk-UA"/>
        </w:rPr>
        <w:t>6.1.3. Інші обов’язки: замовлення Замовника (Платника), оформлюється у вигляді письмової заявки.</w:t>
      </w:r>
    </w:p>
    <w:p w:rsidR="00CF3500" w:rsidRPr="003701E0" w:rsidRDefault="00CF3500" w:rsidP="00CF3500">
      <w:pPr>
        <w:jc w:val="both"/>
        <w:rPr>
          <w:b/>
        </w:rPr>
      </w:pPr>
      <w:r w:rsidRPr="003701E0">
        <w:t xml:space="preserve"> </w:t>
      </w:r>
      <w:r w:rsidRPr="003701E0">
        <w:rPr>
          <w:b/>
        </w:rPr>
        <w:t>6.2. Замовник (Платник) має право:</w:t>
      </w:r>
    </w:p>
    <w:p w:rsidR="00BC4922" w:rsidRDefault="00CF3500" w:rsidP="00CF3500">
      <w:pPr>
        <w:jc w:val="both"/>
        <w:rPr>
          <w:spacing w:val="1"/>
          <w:lang w:val="uk-UA"/>
        </w:rPr>
      </w:pPr>
      <w:r w:rsidRPr="003701E0">
        <w:rPr>
          <w:lang w:val="uk-UA"/>
        </w:rPr>
        <w:t xml:space="preserve"> 6.2.1. </w:t>
      </w:r>
      <w:r w:rsidRPr="003701E0">
        <w:rPr>
          <w:spacing w:val="1"/>
          <w:lang w:val="uk-UA"/>
        </w:rPr>
        <w:t xml:space="preserve">У разі невиконання </w:t>
      </w:r>
      <w:r>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порушення строків заміни товару та ін.), Замовник має право розірвати договір.</w:t>
      </w:r>
      <w:r w:rsidRPr="003701E0">
        <w:rPr>
          <w:lang w:val="uk-UA"/>
        </w:rPr>
        <w:t xml:space="preserve"> У разі прийняття Замовником рішення про розірвання договору, він письмово повідомляє про це </w:t>
      </w:r>
      <w:r>
        <w:rPr>
          <w:lang w:val="uk-UA"/>
        </w:rPr>
        <w:t>Постачальника</w:t>
      </w:r>
      <w:r w:rsidRPr="003701E0">
        <w:rPr>
          <w:lang w:val="uk-UA"/>
        </w:rPr>
        <w:t>.</w:t>
      </w:r>
      <w:r w:rsidRPr="003701E0">
        <w:rPr>
          <w:spacing w:val="1"/>
          <w:lang w:val="uk-UA"/>
        </w:rPr>
        <w:t xml:space="preserve">  </w:t>
      </w:r>
    </w:p>
    <w:p w:rsidR="00CF3500" w:rsidRPr="003701E0" w:rsidRDefault="00CF3500" w:rsidP="00CF3500">
      <w:pPr>
        <w:jc w:val="both"/>
      </w:pPr>
      <w:r w:rsidRPr="003701E0">
        <w:t>6.2.2. Контролювати поставку товарів у строки, встановлені цим Договором.</w:t>
      </w:r>
    </w:p>
    <w:p w:rsidR="00CF3500" w:rsidRPr="003701E0" w:rsidRDefault="00CF3500" w:rsidP="00CF3500">
      <w:pPr>
        <w:jc w:val="both"/>
      </w:pPr>
      <w:r w:rsidRPr="003701E0">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CF3500" w:rsidRPr="003701E0" w:rsidRDefault="00CF3500" w:rsidP="00CF3500">
      <w:pPr>
        <w:jc w:val="both"/>
        <w:rPr>
          <w:lang w:val="uk-UA"/>
        </w:rPr>
      </w:pPr>
      <w:r w:rsidRPr="003701E0">
        <w:rPr>
          <w:lang w:val="uk-UA"/>
        </w:rPr>
        <w:t>6.2.4. Повернути накладні (або видаткові накладні) Учаснику без здійснення оплати в разі неналежного оформлення документів (відсутність печатки, підписів тощо);</w:t>
      </w:r>
    </w:p>
    <w:p w:rsidR="00CF3500" w:rsidRPr="003701E0" w:rsidRDefault="00CF3500" w:rsidP="00CF3500">
      <w:pPr>
        <w:jc w:val="both"/>
        <w:rPr>
          <w:lang w:val="uk-UA"/>
        </w:rPr>
      </w:pPr>
      <w:r w:rsidRPr="003701E0">
        <w:rPr>
          <w:lang w:val="uk-UA"/>
        </w:rPr>
        <w:t xml:space="preserve"> 6.2.5. Інші права:</w:t>
      </w:r>
      <w:r w:rsidR="00BC4922">
        <w:rPr>
          <w:lang w:val="uk-UA"/>
        </w:rPr>
        <w:t xml:space="preserve"> </w:t>
      </w:r>
      <w:r w:rsidRPr="003701E0">
        <w:rPr>
          <w:lang w:val="uk-UA"/>
        </w:rPr>
        <w:t>Контролювати виконання Сторонами зобов’язань за цим Договором.</w:t>
      </w:r>
    </w:p>
    <w:p w:rsidR="00CF3500" w:rsidRPr="003701E0" w:rsidRDefault="00CF3500" w:rsidP="00CF3500">
      <w:pPr>
        <w:jc w:val="both"/>
        <w:rPr>
          <w:b/>
          <w:lang w:val="uk-UA"/>
        </w:rPr>
      </w:pPr>
      <w:r w:rsidRPr="003701E0">
        <w:rPr>
          <w:b/>
          <w:lang w:val="uk-UA"/>
        </w:rPr>
        <w:t xml:space="preserve"> 6.3. </w:t>
      </w:r>
      <w:r>
        <w:rPr>
          <w:b/>
          <w:lang w:val="uk-UA"/>
        </w:rPr>
        <w:t>Постачальник</w:t>
      </w:r>
      <w:r w:rsidRPr="003701E0">
        <w:rPr>
          <w:b/>
          <w:lang w:val="uk-UA"/>
        </w:rPr>
        <w:t xml:space="preserve"> зобов'язаний:</w:t>
      </w:r>
    </w:p>
    <w:p w:rsidR="00CF3500" w:rsidRPr="003701E0" w:rsidRDefault="00CF3500" w:rsidP="00CF3500">
      <w:pPr>
        <w:jc w:val="both"/>
        <w:rPr>
          <w:lang w:val="uk-UA"/>
        </w:rPr>
      </w:pPr>
      <w:r w:rsidRPr="003701E0">
        <w:rPr>
          <w:lang w:val="uk-UA"/>
        </w:rPr>
        <w:t>6.3.1. Забезпечити поставку та розвантаження товарів у строки  встановлені цим Договором;</w:t>
      </w:r>
    </w:p>
    <w:p w:rsidR="00CF3500" w:rsidRPr="003701E0" w:rsidRDefault="00CF3500" w:rsidP="00CF3500">
      <w:pPr>
        <w:jc w:val="both"/>
        <w:rPr>
          <w:lang w:val="uk-UA"/>
        </w:rPr>
      </w:pPr>
      <w:r w:rsidRPr="003701E0">
        <w:rPr>
          <w:lang w:val="uk-UA"/>
        </w:rPr>
        <w:t>6.3.2. Забезпечити поставку товарів, якість яких відповідає умовам, установленим розділом II цього Договору;</w:t>
      </w:r>
    </w:p>
    <w:p w:rsidR="00CF3500" w:rsidRPr="003701E0" w:rsidRDefault="00CF3500" w:rsidP="00CF3500">
      <w:pPr>
        <w:jc w:val="both"/>
        <w:rPr>
          <w:b/>
          <w:lang w:val="uk-UA"/>
        </w:rPr>
      </w:pPr>
      <w:r w:rsidRPr="003701E0">
        <w:rPr>
          <w:lang w:val="uk-UA"/>
        </w:rPr>
        <w:t xml:space="preserve"> </w:t>
      </w:r>
      <w:r w:rsidRPr="003701E0">
        <w:rPr>
          <w:b/>
          <w:lang w:val="uk-UA"/>
        </w:rPr>
        <w:t xml:space="preserve">6.4. </w:t>
      </w:r>
      <w:r>
        <w:rPr>
          <w:b/>
          <w:lang w:val="uk-UA"/>
        </w:rPr>
        <w:t>Постачальник</w:t>
      </w:r>
      <w:r w:rsidRPr="003701E0">
        <w:rPr>
          <w:b/>
          <w:lang w:val="uk-UA"/>
        </w:rPr>
        <w:t xml:space="preserve"> має право:</w:t>
      </w:r>
    </w:p>
    <w:p w:rsidR="00CF3500" w:rsidRPr="003701E0" w:rsidRDefault="00CF3500" w:rsidP="00CF3500">
      <w:pPr>
        <w:jc w:val="both"/>
        <w:rPr>
          <w:lang w:val="uk-UA"/>
        </w:rPr>
      </w:pPr>
      <w:r w:rsidRPr="003701E0">
        <w:rPr>
          <w:lang w:val="uk-UA"/>
        </w:rPr>
        <w:t>6.4.1. Своєчасно та в повному обсязі отримувати плату за поставлені  товари.</w:t>
      </w:r>
    </w:p>
    <w:p w:rsidR="00CF3500" w:rsidRDefault="00CF3500" w:rsidP="00CF3500">
      <w:pPr>
        <w:jc w:val="both"/>
        <w:rPr>
          <w:lang w:val="uk-UA"/>
        </w:rPr>
      </w:pPr>
      <w:r w:rsidRPr="003701E0">
        <w:rPr>
          <w:lang w:val="uk-UA"/>
        </w:rPr>
        <w:t xml:space="preserve">6.4.3. У разі невиконання зобов'язань Замовником (Платником), </w:t>
      </w:r>
      <w:r>
        <w:rPr>
          <w:lang w:val="uk-UA"/>
        </w:rPr>
        <w:t>Постачальник</w:t>
      </w:r>
      <w:r w:rsidRPr="003701E0">
        <w:rPr>
          <w:lang w:val="uk-UA"/>
        </w:rPr>
        <w:t xml:space="preserve"> має право достроково розірвати цей Договір, повідомивши про це Замовника у строк не пізніше ніж за 20 робочих днів до моменту розірвання;</w:t>
      </w:r>
    </w:p>
    <w:p w:rsidR="0049205F" w:rsidRDefault="0049205F" w:rsidP="00CF3500">
      <w:pPr>
        <w:jc w:val="both"/>
        <w:rPr>
          <w:lang w:val="uk-UA"/>
        </w:rPr>
      </w:pPr>
    </w:p>
    <w:p w:rsidR="00CF3500" w:rsidRPr="003701E0" w:rsidRDefault="00CF3500" w:rsidP="00CF3500">
      <w:pPr>
        <w:jc w:val="center"/>
        <w:rPr>
          <w:b/>
          <w:lang w:val="uk-UA"/>
        </w:rPr>
      </w:pPr>
      <w:r w:rsidRPr="003701E0">
        <w:rPr>
          <w:b/>
          <w:lang w:val="uk-UA"/>
        </w:rPr>
        <w:t>VII. Відповідальність сторін</w:t>
      </w:r>
    </w:p>
    <w:p w:rsidR="00CF3500" w:rsidRPr="003701E0" w:rsidRDefault="00CF3500" w:rsidP="00CF3500">
      <w:pPr>
        <w:jc w:val="both"/>
        <w:rPr>
          <w:lang w:val="uk-UA"/>
        </w:rPr>
      </w:pPr>
      <w:r w:rsidRPr="003701E0">
        <w:rPr>
          <w:lang w:val="uk-UA"/>
        </w:rPr>
        <w:t>7.1. У разі невиконання своїх зобов’язань за Договором Сторони несуть відповідальність, передбачену законами та цим Договором.</w:t>
      </w:r>
    </w:p>
    <w:p w:rsidR="00CF3500" w:rsidRPr="003701E0" w:rsidRDefault="00CF3500" w:rsidP="00CF3500">
      <w:pPr>
        <w:jc w:val="both"/>
        <w:rPr>
          <w:spacing w:val="1"/>
          <w:lang w:val="uk-UA"/>
        </w:rPr>
      </w:pPr>
      <w:r w:rsidRPr="003701E0">
        <w:rPr>
          <w:lang w:val="uk-UA"/>
        </w:rPr>
        <w:t xml:space="preserve">7.2. </w:t>
      </w:r>
      <w:r w:rsidRPr="003701E0">
        <w:rPr>
          <w:spacing w:val="1"/>
          <w:lang w:val="uk-UA"/>
        </w:rPr>
        <w:t xml:space="preserve"> У разі невиконання </w:t>
      </w:r>
      <w:r>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та ін.), Замовник може розірвати договір.</w:t>
      </w:r>
    </w:p>
    <w:p w:rsidR="00CF3500" w:rsidRDefault="00CF3500" w:rsidP="00CF3500">
      <w:pPr>
        <w:jc w:val="both"/>
        <w:rPr>
          <w:lang w:val="uk-UA"/>
        </w:rPr>
      </w:pPr>
      <w:r w:rsidRPr="003701E0">
        <w:rPr>
          <w:lang w:val="uk-UA"/>
        </w:rPr>
        <w:t xml:space="preserve"> 7.3. У разі порушення строку передачі Товару </w:t>
      </w:r>
      <w:r>
        <w:rPr>
          <w:lang w:val="uk-UA"/>
        </w:rPr>
        <w:t>Постачальник</w:t>
      </w:r>
      <w:r w:rsidRPr="003701E0">
        <w:rPr>
          <w:lang w:val="uk-UA"/>
        </w:rPr>
        <w:t xml:space="preserve"> сплачує Замовнику (Платнику) пеню у розмірі 0,1% вартості Товарів за кожну годину такого порушення.</w:t>
      </w:r>
    </w:p>
    <w:p w:rsidR="0049205F" w:rsidRDefault="0049205F" w:rsidP="00CF3500">
      <w:pPr>
        <w:jc w:val="both"/>
        <w:rPr>
          <w:lang w:val="uk-UA"/>
        </w:rPr>
      </w:pPr>
    </w:p>
    <w:p w:rsidR="00CF3500" w:rsidRPr="003701E0" w:rsidRDefault="00CF3500" w:rsidP="00CF3500">
      <w:pPr>
        <w:jc w:val="center"/>
        <w:rPr>
          <w:b/>
          <w:lang w:val="uk-UA"/>
        </w:rPr>
      </w:pPr>
      <w:r w:rsidRPr="003701E0">
        <w:rPr>
          <w:b/>
          <w:lang w:val="uk-UA"/>
        </w:rPr>
        <w:t>VIII. Обставини непереборної сили</w:t>
      </w:r>
    </w:p>
    <w:p w:rsidR="00CF3500" w:rsidRPr="003701E0" w:rsidRDefault="00CF3500" w:rsidP="00CF3500">
      <w:pPr>
        <w:jc w:val="both"/>
        <w:rPr>
          <w:lang w:val="uk-UA"/>
        </w:rPr>
      </w:pPr>
      <w:r w:rsidRPr="003701E0">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F3500" w:rsidRPr="003701E0" w:rsidRDefault="00CF3500" w:rsidP="00CF3500">
      <w:pPr>
        <w:jc w:val="both"/>
        <w:rPr>
          <w:lang w:val="uk-UA"/>
        </w:rPr>
      </w:pPr>
      <w:r w:rsidRPr="003701E0">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CF3500" w:rsidRPr="003701E0" w:rsidRDefault="00CF3500" w:rsidP="00CF3500">
      <w:pPr>
        <w:jc w:val="both"/>
        <w:rPr>
          <w:lang w:val="uk-UA"/>
        </w:rPr>
      </w:pPr>
      <w:r w:rsidRPr="003701E0">
        <w:rPr>
          <w:lang w:val="uk-UA"/>
        </w:rPr>
        <w:t>8.3. Доказом виникнення обставин непереборної сили та строку їх дії є відповідні документи, які видаються уповноваженим органом (МНС тощо).</w:t>
      </w:r>
    </w:p>
    <w:p w:rsidR="00CF3500" w:rsidRDefault="00CF3500" w:rsidP="00CF3500">
      <w:pPr>
        <w:jc w:val="both"/>
        <w:rPr>
          <w:lang w:val="uk-UA"/>
        </w:rPr>
      </w:pPr>
      <w:r w:rsidRPr="003701E0">
        <w:rPr>
          <w:lang w:val="uk-UA"/>
        </w:rPr>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rsidR="00D0081A" w:rsidRDefault="00D0081A" w:rsidP="00CF3500">
      <w:pPr>
        <w:jc w:val="center"/>
        <w:rPr>
          <w:b/>
          <w:lang w:val="uk-UA"/>
        </w:rPr>
      </w:pPr>
    </w:p>
    <w:p w:rsidR="00D0081A" w:rsidRDefault="00D0081A" w:rsidP="00CF3500">
      <w:pPr>
        <w:jc w:val="center"/>
        <w:rPr>
          <w:b/>
          <w:lang w:val="uk-UA"/>
        </w:rPr>
      </w:pPr>
    </w:p>
    <w:p w:rsidR="00CF3500" w:rsidRPr="003701E0" w:rsidRDefault="00CF3500" w:rsidP="00CF3500">
      <w:pPr>
        <w:jc w:val="center"/>
        <w:rPr>
          <w:b/>
          <w:lang w:val="uk-UA"/>
        </w:rPr>
      </w:pPr>
      <w:r w:rsidRPr="003701E0">
        <w:rPr>
          <w:b/>
          <w:lang w:val="uk-UA"/>
        </w:rPr>
        <w:lastRenderedPageBreak/>
        <w:t>IX. Вирішення спорів</w:t>
      </w:r>
    </w:p>
    <w:p w:rsidR="00CF3500" w:rsidRPr="003701E0" w:rsidRDefault="00CF3500" w:rsidP="00CF3500">
      <w:pPr>
        <w:jc w:val="both"/>
        <w:rPr>
          <w:lang w:val="uk-UA"/>
        </w:rPr>
      </w:pPr>
      <w:r w:rsidRPr="003701E0">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F3500" w:rsidRDefault="00CF3500" w:rsidP="00CF3500">
      <w:pPr>
        <w:jc w:val="both"/>
        <w:rPr>
          <w:lang w:val="uk-UA"/>
        </w:rPr>
      </w:pPr>
      <w:r w:rsidRPr="003701E0">
        <w:rPr>
          <w:lang w:val="uk-UA"/>
        </w:rPr>
        <w:t xml:space="preserve">9.2. У разі недосягнення Сторонами згоди спори (розбіжності) вирішуються у судовому порядку. </w:t>
      </w:r>
    </w:p>
    <w:p w:rsidR="00CF3500" w:rsidRPr="003F6028" w:rsidRDefault="00CF3500" w:rsidP="00CF3500">
      <w:pPr>
        <w:ind w:firstLine="566"/>
        <w:jc w:val="center"/>
        <w:rPr>
          <w:color w:val="0000FF"/>
          <w:lang w:val="uk-UA"/>
        </w:rPr>
      </w:pPr>
      <w:r w:rsidRPr="002A5364">
        <w:rPr>
          <w:b/>
          <w:color w:val="222222"/>
          <w:lang w:val="uk-UA"/>
        </w:rPr>
        <w:t>X.</w:t>
      </w:r>
      <w:r>
        <w:rPr>
          <w:b/>
          <w:color w:val="222222"/>
          <w:lang w:val="uk-UA"/>
        </w:rPr>
        <w:t xml:space="preserve"> </w:t>
      </w:r>
      <w:r w:rsidRPr="003F6028">
        <w:rPr>
          <w:b/>
          <w:color w:val="222222"/>
          <w:lang w:val="uk-UA"/>
        </w:rPr>
        <w:t>А</w:t>
      </w:r>
      <w:r>
        <w:rPr>
          <w:b/>
          <w:color w:val="222222"/>
          <w:lang w:val="uk-UA"/>
        </w:rPr>
        <w:t>нтикорупційне застереженя</w:t>
      </w:r>
    </w:p>
    <w:p w:rsidR="00CF3500" w:rsidRPr="003F6028" w:rsidRDefault="00CF3500" w:rsidP="00CF3500">
      <w:pPr>
        <w:widowControl w:val="0"/>
        <w:tabs>
          <w:tab w:val="left" w:pos="851"/>
          <w:tab w:val="left" w:pos="1843"/>
        </w:tabs>
        <w:spacing w:line="259" w:lineRule="auto"/>
        <w:jc w:val="both"/>
        <w:rPr>
          <w:lang w:val="uk-UA"/>
        </w:rPr>
      </w:pPr>
      <w:r w:rsidRPr="003F6028">
        <w:rPr>
          <w:lang w:val="uk-UA"/>
        </w:rPr>
        <w:t>1</w:t>
      </w:r>
      <w:r>
        <w:rPr>
          <w:lang w:val="uk-UA"/>
        </w:rPr>
        <w:t>0</w:t>
      </w:r>
      <w:r w:rsidRPr="003F6028">
        <w:rPr>
          <w:lang w:val="uk-UA"/>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CF3500" w:rsidRDefault="00CF3500" w:rsidP="00CF3500">
      <w:pPr>
        <w:widowControl w:val="0"/>
        <w:tabs>
          <w:tab w:val="left" w:pos="851"/>
          <w:tab w:val="left" w:pos="1843"/>
        </w:tabs>
        <w:spacing w:line="259" w:lineRule="auto"/>
        <w:jc w:val="both"/>
      </w:pPr>
      <w: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CF3500" w:rsidRDefault="00CF3500" w:rsidP="00CF3500">
      <w:pPr>
        <w:widowControl w:val="0"/>
        <w:tabs>
          <w:tab w:val="left" w:pos="851"/>
          <w:tab w:val="left" w:pos="1843"/>
        </w:tabs>
        <w:spacing w:line="259" w:lineRule="auto"/>
        <w:jc w:val="both"/>
      </w:pPr>
      <w:r>
        <w:t>1</w:t>
      </w:r>
      <w:r>
        <w:rPr>
          <w:lang w:val="uk-UA"/>
        </w:rPr>
        <w:t>0</w:t>
      </w:r>
      <w:r>
        <w:t>.3.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CF3500" w:rsidRDefault="00CF3500" w:rsidP="00CF3500">
      <w:pPr>
        <w:widowControl w:val="0"/>
        <w:tabs>
          <w:tab w:val="left" w:pos="851"/>
          <w:tab w:val="left" w:pos="1843"/>
        </w:tabs>
        <w:spacing w:line="259" w:lineRule="auto"/>
        <w:jc w:val="both"/>
      </w:pPr>
      <w: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CF3500" w:rsidRPr="003F6028" w:rsidRDefault="00CF3500" w:rsidP="00CF3500">
      <w:pPr>
        <w:jc w:val="both"/>
      </w:pPr>
    </w:p>
    <w:p w:rsidR="00CF3500" w:rsidRPr="003701E0" w:rsidRDefault="00CF3500" w:rsidP="00CF3500">
      <w:pPr>
        <w:jc w:val="center"/>
        <w:rPr>
          <w:b/>
          <w:lang w:val="uk-UA"/>
        </w:rPr>
      </w:pPr>
      <w:r w:rsidRPr="003701E0">
        <w:rPr>
          <w:b/>
          <w:lang w:val="uk-UA"/>
        </w:rPr>
        <w:t>X</w:t>
      </w:r>
      <w:r>
        <w:rPr>
          <w:b/>
          <w:lang w:val="uk-UA"/>
        </w:rPr>
        <w:t>І</w:t>
      </w:r>
      <w:r w:rsidRPr="003701E0">
        <w:rPr>
          <w:b/>
          <w:lang w:val="uk-UA"/>
        </w:rPr>
        <w:t>. Строк дії договору</w:t>
      </w:r>
    </w:p>
    <w:p w:rsidR="00CF3500" w:rsidRPr="002A5364" w:rsidRDefault="00CF3500" w:rsidP="00CF3500">
      <w:pPr>
        <w:pStyle w:val="ac"/>
        <w:jc w:val="both"/>
        <w:rPr>
          <w:lang w:val="uk-UA"/>
        </w:rPr>
      </w:pPr>
      <w:r w:rsidRPr="002A5364">
        <w:rPr>
          <w:lang w:val="uk-UA"/>
        </w:rPr>
        <w:t>1</w:t>
      </w:r>
      <w:r>
        <w:rPr>
          <w:lang w:val="uk-UA"/>
        </w:rPr>
        <w:t>1</w:t>
      </w:r>
      <w:r w:rsidRPr="002A5364">
        <w:rPr>
          <w:lang w:val="uk-UA"/>
        </w:rPr>
        <w:t>.1.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CF3500" w:rsidRPr="002A5364" w:rsidRDefault="00CF3500" w:rsidP="00CF3500">
      <w:pPr>
        <w:pStyle w:val="ac"/>
        <w:jc w:val="both"/>
        <w:rPr>
          <w:lang w:val="uk-UA"/>
        </w:rPr>
      </w:pPr>
      <w:r>
        <w:rPr>
          <w:lang w:val="uk-UA"/>
        </w:rPr>
        <w:t xml:space="preserve">     </w:t>
      </w:r>
      <w:r w:rsidRPr="002A5364">
        <w:rPr>
          <w:lang w:val="uk-UA"/>
        </w:rPr>
        <w:t>1</w:t>
      </w:r>
      <w:r>
        <w:rPr>
          <w:lang w:val="uk-UA"/>
        </w:rPr>
        <w:t>1</w:t>
      </w:r>
      <w:r w:rsidRPr="002A5364">
        <w:rPr>
          <w:lang w:val="uk-UA"/>
        </w:rPr>
        <w:t xml:space="preserve">.1.1.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 </w:t>
      </w:r>
    </w:p>
    <w:p w:rsidR="00CF3500" w:rsidRPr="002A5364" w:rsidRDefault="00CF3500" w:rsidP="00CF3500">
      <w:pPr>
        <w:pStyle w:val="ac"/>
        <w:jc w:val="both"/>
        <w:rPr>
          <w:lang w:val="uk-UA"/>
        </w:rPr>
      </w:pPr>
      <w:r w:rsidRPr="002A5364">
        <w:rPr>
          <w:lang w:val="uk-UA"/>
        </w:rPr>
        <w:t>1</w:t>
      </w:r>
      <w:r>
        <w:rPr>
          <w:lang w:val="uk-UA"/>
        </w:rPr>
        <w:t>1</w:t>
      </w:r>
      <w:r w:rsidRPr="002A5364">
        <w:rPr>
          <w:lang w:val="uk-UA"/>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CF3500" w:rsidRPr="002A5364" w:rsidRDefault="00CF3500" w:rsidP="00CF3500">
      <w:pPr>
        <w:pStyle w:val="ac"/>
        <w:jc w:val="both"/>
        <w:rPr>
          <w:lang w:val="uk-UA"/>
        </w:rPr>
      </w:pPr>
      <w:r w:rsidRPr="002A5364">
        <w:rPr>
          <w:lang w:val="uk-UA"/>
        </w:rPr>
        <w:t>1</w:t>
      </w:r>
      <w:r>
        <w:rPr>
          <w:lang w:val="uk-UA"/>
        </w:rPr>
        <w:t>1</w:t>
      </w:r>
      <w:r w:rsidRPr="002A5364">
        <w:rPr>
          <w:lang w:val="uk-UA"/>
        </w:rPr>
        <w:t>.3. Покупець  має право односторонньої відмови від цього Договору у разі:</w:t>
      </w:r>
    </w:p>
    <w:p w:rsidR="00CF3500" w:rsidRPr="002A5364" w:rsidRDefault="00CF3500" w:rsidP="00CF3500">
      <w:pPr>
        <w:pStyle w:val="ac"/>
        <w:jc w:val="both"/>
        <w:rPr>
          <w:lang w:val="uk-UA"/>
        </w:rPr>
      </w:pPr>
      <w:r>
        <w:rPr>
          <w:lang w:val="uk-UA"/>
        </w:rPr>
        <w:t xml:space="preserve">        </w:t>
      </w:r>
      <w:r w:rsidRPr="002A5364">
        <w:rPr>
          <w:lang w:val="uk-UA"/>
        </w:rPr>
        <w:t>- порушення Постачальником строків постачання Товару;</w:t>
      </w:r>
    </w:p>
    <w:p w:rsidR="00CF3500" w:rsidRPr="002A5364" w:rsidRDefault="00CF3500" w:rsidP="00CF3500">
      <w:pPr>
        <w:pStyle w:val="ac"/>
        <w:jc w:val="both"/>
        <w:rPr>
          <w:lang w:val="uk-UA"/>
        </w:rPr>
      </w:pPr>
      <w:r>
        <w:rPr>
          <w:lang w:val="uk-UA"/>
        </w:rPr>
        <w:t xml:space="preserve">        </w:t>
      </w:r>
      <w:r w:rsidRPr="002A5364">
        <w:rPr>
          <w:lang w:val="uk-UA"/>
        </w:rPr>
        <w:t>- поставки Товару неналежної якості;</w:t>
      </w:r>
    </w:p>
    <w:p w:rsidR="00CF3500" w:rsidRPr="002A5364" w:rsidRDefault="00CF3500" w:rsidP="00CF3500">
      <w:pPr>
        <w:pStyle w:val="ac"/>
        <w:jc w:val="both"/>
        <w:rPr>
          <w:lang w:val="uk-UA"/>
        </w:rPr>
      </w:pPr>
      <w:r>
        <w:rPr>
          <w:lang w:val="uk-UA"/>
        </w:rPr>
        <w:t xml:space="preserve">        </w:t>
      </w:r>
      <w:r w:rsidRPr="002A5364">
        <w:rPr>
          <w:lang w:val="uk-UA"/>
        </w:rPr>
        <w:t>- відсутності фінансування.</w:t>
      </w:r>
    </w:p>
    <w:p w:rsidR="00CF3500" w:rsidRPr="002A5364" w:rsidRDefault="00CF3500" w:rsidP="00CF3500">
      <w:pPr>
        <w:pStyle w:val="ac"/>
        <w:jc w:val="both"/>
        <w:rPr>
          <w:lang w:val="uk-UA"/>
        </w:rPr>
      </w:pPr>
      <w:r w:rsidRPr="002A5364">
        <w:rPr>
          <w:lang w:val="uk-UA"/>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CF3500" w:rsidRDefault="00CF3500" w:rsidP="00CF3500">
      <w:pPr>
        <w:pStyle w:val="ac"/>
        <w:jc w:val="both"/>
        <w:rPr>
          <w:lang w:val="uk-UA"/>
        </w:rPr>
      </w:pPr>
      <w:r w:rsidRPr="002A5364">
        <w:rPr>
          <w:lang w:val="uk-UA"/>
        </w:rPr>
        <w:t>1</w:t>
      </w:r>
      <w:r>
        <w:rPr>
          <w:lang w:val="uk-UA"/>
        </w:rPr>
        <w:t>1</w:t>
      </w:r>
      <w:r w:rsidRPr="002A5364">
        <w:rPr>
          <w:lang w:val="uk-UA"/>
        </w:rPr>
        <w:t>.4.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CF3500" w:rsidRPr="002A5364" w:rsidRDefault="00CF3500" w:rsidP="00CF3500">
      <w:pPr>
        <w:pStyle w:val="ac"/>
        <w:jc w:val="both"/>
        <w:rPr>
          <w:lang w:val="uk-UA"/>
        </w:rPr>
      </w:pPr>
    </w:p>
    <w:p w:rsidR="00D0081A" w:rsidRDefault="00D0081A" w:rsidP="00CF3500">
      <w:pPr>
        <w:jc w:val="center"/>
        <w:rPr>
          <w:b/>
          <w:lang w:val="uk-UA"/>
        </w:rPr>
      </w:pPr>
    </w:p>
    <w:p w:rsidR="00D0081A" w:rsidRDefault="00D0081A" w:rsidP="00CF3500">
      <w:pPr>
        <w:jc w:val="center"/>
        <w:rPr>
          <w:b/>
          <w:lang w:val="uk-UA"/>
        </w:rPr>
      </w:pPr>
    </w:p>
    <w:p w:rsidR="00CF3500" w:rsidRPr="00D920B3" w:rsidRDefault="00CF3500" w:rsidP="00CF3500">
      <w:pPr>
        <w:jc w:val="center"/>
        <w:rPr>
          <w:b/>
          <w:lang w:val="uk-UA"/>
        </w:rPr>
      </w:pPr>
      <w:r>
        <w:rPr>
          <w:b/>
          <w:lang w:val="uk-UA"/>
        </w:rPr>
        <w:lastRenderedPageBreak/>
        <w:t>ХІІ</w:t>
      </w:r>
      <w:r w:rsidRPr="00D920B3">
        <w:rPr>
          <w:b/>
          <w:lang w:val="uk-UA"/>
        </w:rPr>
        <w:t xml:space="preserve">. </w:t>
      </w:r>
      <w:r>
        <w:rPr>
          <w:b/>
          <w:lang w:val="uk-UA"/>
        </w:rPr>
        <w:t>Прикінцеві положення</w:t>
      </w:r>
    </w:p>
    <w:p w:rsidR="00BC4922" w:rsidRDefault="00CF3500" w:rsidP="00CF3500">
      <w:pPr>
        <w:jc w:val="both"/>
        <w:rPr>
          <w:lang w:val="uk-UA"/>
        </w:rPr>
      </w:pPr>
      <w:r w:rsidRPr="00D920B3">
        <w:rPr>
          <w:lang w:val="uk-UA"/>
        </w:rPr>
        <w:t>1</w:t>
      </w:r>
      <w:r>
        <w:rPr>
          <w:lang w:val="uk-UA"/>
        </w:rPr>
        <w:t>2</w:t>
      </w:r>
      <w:r w:rsidRPr="00D920B3">
        <w:rPr>
          <w:lang w:val="uk-UA"/>
        </w:rPr>
        <w:t>.1. Зміна умов цього Договору може здійснюватися шляхом підписання додаткової угоди на умовах та в порядку передбаченому чинним законодавством.</w:t>
      </w:r>
    </w:p>
    <w:p w:rsidR="00CF3500" w:rsidRPr="00D920B3" w:rsidRDefault="00BC4922" w:rsidP="00CF3500">
      <w:pPr>
        <w:jc w:val="both"/>
        <w:rPr>
          <w:lang w:val="uk-UA"/>
        </w:rPr>
      </w:pPr>
      <w:r>
        <w:rPr>
          <w:lang w:val="uk-UA"/>
        </w:rPr>
        <w:t xml:space="preserve">        12.1.1.</w:t>
      </w:r>
      <w:r w:rsidR="00CF3500" w:rsidRPr="00D920B3">
        <w:rPr>
          <w:lang w:val="uk-UA"/>
        </w:rPr>
        <w:t xml:space="preserve">  </w:t>
      </w:r>
      <w:r w:rsidRPr="00BC4922">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п. 19 визначеного постановою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F3500" w:rsidRPr="00D920B3" w:rsidRDefault="00CF3500" w:rsidP="00CF3500">
      <w:pPr>
        <w:jc w:val="both"/>
        <w:rPr>
          <w:lang w:val="uk-UA"/>
        </w:rPr>
      </w:pPr>
      <w:r w:rsidRPr="00D920B3">
        <w:rPr>
          <w:lang w:val="uk-UA"/>
        </w:rPr>
        <w:t>1</w:t>
      </w:r>
      <w:r>
        <w:rPr>
          <w:lang w:val="uk-UA"/>
        </w:rPr>
        <w:t>2</w:t>
      </w:r>
      <w:r w:rsidRPr="00D920B3">
        <w:rPr>
          <w:lang w:val="uk-UA"/>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CF3500" w:rsidRPr="00D920B3" w:rsidRDefault="00CF3500" w:rsidP="00CF3500">
      <w:pPr>
        <w:jc w:val="both"/>
        <w:rPr>
          <w:lang w:val="uk-UA"/>
        </w:rPr>
      </w:pPr>
      <w:r w:rsidRPr="00D920B3">
        <w:rPr>
          <w:lang w:val="uk-UA"/>
        </w:rPr>
        <w:t>1</w:t>
      </w:r>
      <w:r>
        <w:rPr>
          <w:lang w:val="uk-UA"/>
        </w:rPr>
        <w:t>2</w:t>
      </w:r>
      <w:r w:rsidRPr="00D920B3">
        <w:rPr>
          <w:lang w:val="uk-UA"/>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CF3500" w:rsidRPr="00D920B3" w:rsidRDefault="00CF3500" w:rsidP="00CF3500">
      <w:pPr>
        <w:jc w:val="both"/>
        <w:rPr>
          <w:lang w:val="uk-UA"/>
        </w:rPr>
      </w:pPr>
      <w:r w:rsidRPr="00D920B3">
        <w:rPr>
          <w:lang w:val="uk-UA"/>
        </w:rPr>
        <w:t>1</w:t>
      </w:r>
      <w:r>
        <w:rPr>
          <w:lang w:val="uk-UA"/>
        </w:rPr>
        <w:t>2</w:t>
      </w:r>
      <w:r w:rsidRPr="00D920B3">
        <w:rPr>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CF3500" w:rsidRPr="00D920B3" w:rsidRDefault="00CF3500" w:rsidP="00CF3500">
      <w:pPr>
        <w:jc w:val="both"/>
        <w:rPr>
          <w:lang w:val="uk-UA"/>
        </w:rPr>
      </w:pPr>
      <w:r w:rsidRPr="00D920B3">
        <w:rPr>
          <w:lang w:val="uk-UA"/>
        </w:rPr>
        <w:t>1</w:t>
      </w:r>
      <w:r>
        <w:rPr>
          <w:lang w:val="uk-UA"/>
        </w:rPr>
        <w:t>2</w:t>
      </w:r>
      <w:r w:rsidRPr="00D920B3">
        <w:rPr>
          <w:lang w:val="uk-UA"/>
        </w:rPr>
        <w:t>.5. З будь-яких питань, що не врегульовані цим Договором, Сторони керуються чинним законодавством України.</w:t>
      </w:r>
    </w:p>
    <w:p w:rsidR="00CF3500" w:rsidRDefault="00CF3500" w:rsidP="00CF3500">
      <w:pPr>
        <w:jc w:val="both"/>
        <w:rPr>
          <w:lang w:val="uk-UA"/>
        </w:rPr>
      </w:pPr>
      <w:r w:rsidRPr="00D920B3">
        <w:rPr>
          <w:lang w:val="uk-UA"/>
        </w:rPr>
        <w:t>1</w:t>
      </w:r>
      <w:r>
        <w:rPr>
          <w:lang w:val="uk-UA"/>
        </w:rPr>
        <w:t>2</w:t>
      </w:r>
      <w:r w:rsidRPr="00D920B3">
        <w:rPr>
          <w:lang w:val="uk-UA"/>
        </w:rPr>
        <w:t>.</w:t>
      </w:r>
      <w:r>
        <w:rPr>
          <w:lang w:val="uk-UA"/>
        </w:rPr>
        <w:t>6</w:t>
      </w:r>
      <w:r w:rsidRPr="00D920B3">
        <w:rPr>
          <w:lang w:val="uk-UA"/>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CF3500" w:rsidRPr="00D920B3" w:rsidRDefault="00CF3500" w:rsidP="00CF3500">
      <w:pPr>
        <w:jc w:val="both"/>
        <w:rPr>
          <w:lang w:val="uk-UA"/>
        </w:rPr>
      </w:pPr>
    </w:p>
    <w:p w:rsidR="00CF3500" w:rsidRPr="003701E0" w:rsidRDefault="00CF3500" w:rsidP="00CF3500">
      <w:pPr>
        <w:jc w:val="both"/>
        <w:rPr>
          <w:b/>
          <w:lang w:val="uk-UA"/>
        </w:rPr>
      </w:pPr>
      <w:r w:rsidRPr="003701E0">
        <w:rPr>
          <w:b/>
          <w:lang w:val="uk-UA"/>
        </w:rPr>
        <w:t xml:space="preserve">                                                      XII</w:t>
      </w:r>
      <w:r>
        <w:rPr>
          <w:b/>
          <w:lang w:val="uk-UA"/>
        </w:rPr>
        <w:t>І</w:t>
      </w:r>
      <w:r w:rsidRPr="003701E0">
        <w:rPr>
          <w:b/>
          <w:lang w:val="uk-UA"/>
        </w:rPr>
        <w:t>. Додатки до договору</w:t>
      </w:r>
    </w:p>
    <w:p w:rsidR="00CF3500" w:rsidRDefault="00CF3500" w:rsidP="00CF3500">
      <w:pPr>
        <w:jc w:val="both"/>
        <w:rPr>
          <w:lang w:val="uk-UA"/>
        </w:rPr>
      </w:pPr>
      <w:r w:rsidRPr="003701E0">
        <w:rPr>
          <w:lang w:val="uk-UA"/>
        </w:rPr>
        <w:t>1</w:t>
      </w:r>
      <w:r>
        <w:rPr>
          <w:lang w:val="uk-UA"/>
        </w:rPr>
        <w:t>3</w:t>
      </w:r>
      <w:r w:rsidRPr="003701E0">
        <w:rPr>
          <w:lang w:val="uk-UA"/>
        </w:rPr>
        <w:t>.1. Невід'ємною частиною цього Договору є: Специфікація (дода</w:t>
      </w:r>
      <w:r w:rsidR="00BC4922">
        <w:rPr>
          <w:lang w:val="uk-UA"/>
        </w:rPr>
        <w:t>ток №1)</w:t>
      </w:r>
    </w:p>
    <w:p w:rsidR="00BC4922" w:rsidRDefault="00BC4922" w:rsidP="00CF3500">
      <w:pPr>
        <w:jc w:val="both"/>
        <w:rPr>
          <w:lang w:val="uk-UA"/>
        </w:rPr>
      </w:pPr>
    </w:p>
    <w:p w:rsidR="00CF3500" w:rsidRPr="003701E0" w:rsidRDefault="00CF3500" w:rsidP="00CF3500">
      <w:pPr>
        <w:jc w:val="center"/>
        <w:rPr>
          <w:b/>
          <w:lang w:val="uk-UA"/>
        </w:rPr>
      </w:pPr>
      <w:r w:rsidRPr="003701E0">
        <w:rPr>
          <w:b/>
          <w:lang w:val="uk-UA"/>
        </w:rPr>
        <w:t>XIII. Місцезнаходження та банківські реквізити сторін</w:t>
      </w:r>
    </w:p>
    <w:tbl>
      <w:tblPr>
        <w:tblW w:w="9857" w:type="dxa"/>
        <w:tblInd w:w="-5" w:type="dxa"/>
        <w:tblLayout w:type="fixed"/>
        <w:tblCellMar>
          <w:left w:w="40" w:type="dxa"/>
          <w:right w:w="40" w:type="dxa"/>
        </w:tblCellMar>
        <w:tblLook w:val="0000" w:firstRow="0" w:lastRow="0" w:firstColumn="0" w:lastColumn="0" w:noHBand="0" w:noVBand="0"/>
      </w:tblPr>
      <w:tblGrid>
        <w:gridCol w:w="4820"/>
        <w:gridCol w:w="5037"/>
      </w:tblGrid>
      <w:tr w:rsidR="00CF3500" w:rsidRPr="003701E0" w:rsidTr="00CF3500">
        <w:trPr>
          <w:trHeight w:val="294"/>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CF3500" w:rsidRPr="003701E0" w:rsidRDefault="00CF3500" w:rsidP="00CF3500">
            <w:pPr>
              <w:jc w:val="both"/>
              <w:rPr>
                <w:lang w:val="uk-UA"/>
              </w:rPr>
            </w:pPr>
            <w:r w:rsidRPr="003701E0">
              <w:rPr>
                <w:lang w:val="uk-UA"/>
              </w:rPr>
              <w:t>УЧАСНИК</w:t>
            </w:r>
          </w:p>
        </w:tc>
        <w:tc>
          <w:tcPr>
            <w:tcW w:w="5037" w:type="dxa"/>
            <w:tcBorders>
              <w:top w:val="single" w:sz="4" w:space="0" w:color="auto"/>
              <w:left w:val="single" w:sz="4" w:space="0" w:color="auto"/>
              <w:bottom w:val="single" w:sz="4" w:space="0" w:color="000000"/>
              <w:right w:val="single" w:sz="4" w:space="0" w:color="auto"/>
            </w:tcBorders>
            <w:shd w:val="clear" w:color="auto" w:fill="FFFFFF"/>
          </w:tcPr>
          <w:p w:rsidR="00CF3500" w:rsidRPr="003701E0" w:rsidRDefault="00CF3500" w:rsidP="00CF3500">
            <w:pPr>
              <w:jc w:val="both"/>
              <w:rPr>
                <w:lang w:val="uk-UA"/>
              </w:rPr>
            </w:pPr>
            <w:r w:rsidRPr="003701E0">
              <w:rPr>
                <w:spacing w:val="-4"/>
                <w:lang w:val="uk-UA"/>
              </w:rPr>
              <w:t>ЗАМОВНИК</w:t>
            </w:r>
          </w:p>
        </w:tc>
      </w:tr>
      <w:tr w:rsidR="00CF3500" w:rsidRPr="003701E0" w:rsidTr="00CF3500">
        <w:trPr>
          <w:trHeight w:val="561"/>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CF3500" w:rsidRPr="003701E0" w:rsidRDefault="00CF3500" w:rsidP="00CF3500">
            <w:pPr>
              <w:jc w:val="both"/>
              <w:rPr>
                <w:lang w:val="uk-UA"/>
              </w:rPr>
            </w:pPr>
          </w:p>
        </w:tc>
        <w:tc>
          <w:tcPr>
            <w:tcW w:w="5037" w:type="dxa"/>
            <w:tcBorders>
              <w:top w:val="single" w:sz="4" w:space="0" w:color="000000"/>
              <w:left w:val="single" w:sz="4" w:space="0" w:color="auto"/>
              <w:bottom w:val="single" w:sz="4" w:space="0" w:color="auto"/>
              <w:right w:val="single" w:sz="4" w:space="0" w:color="auto"/>
            </w:tcBorders>
            <w:shd w:val="clear" w:color="auto" w:fill="FFFFFF"/>
          </w:tcPr>
          <w:p w:rsidR="00CF3500" w:rsidRPr="003701E0" w:rsidRDefault="00CF3500" w:rsidP="00CF3500">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CF3500" w:rsidRPr="003701E0" w:rsidRDefault="00CF3500" w:rsidP="00CF3500">
            <w:pPr>
              <w:jc w:val="both"/>
              <w:rPr>
                <w:snapToGrid w:val="0"/>
                <w:lang w:val="uk-UA" w:eastAsia="en-US"/>
              </w:rPr>
            </w:pPr>
            <w:r w:rsidRPr="003701E0">
              <w:rPr>
                <w:snapToGrid w:val="0"/>
                <w:lang w:val="uk-UA" w:eastAsia="en-US"/>
              </w:rPr>
              <w:t>Юридична  адреса:</w:t>
            </w:r>
          </w:p>
          <w:p w:rsidR="00CF3500" w:rsidRPr="003701E0" w:rsidRDefault="00CF3500" w:rsidP="00CF3500">
            <w:pPr>
              <w:jc w:val="both"/>
              <w:rPr>
                <w:lang w:val="uk-UA" w:eastAsia="en-US"/>
              </w:rPr>
            </w:pPr>
            <w:r w:rsidRPr="003701E0">
              <w:rPr>
                <w:snapToGrid w:val="0"/>
                <w:lang w:val="uk-UA" w:eastAsia="en-US"/>
              </w:rPr>
              <w:t>67900, Одеська область</w:t>
            </w:r>
          </w:p>
          <w:p w:rsidR="00CF3500" w:rsidRPr="003701E0" w:rsidRDefault="00CF3500" w:rsidP="00CF3500">
            <w:pPr>
              <w:jc w:val="both"/>
              <w:rPr>
                <w:lang w:val="uk-UA" w:eastAsia="en-US"/>
              </w:rPr>
            </w:pPr>
            <w:r w:rsidRPr="003701E0">
              <w:rPr>
                <w:lang w:val="uk-UA" w:eastAsia="en-US"/>
              </w:rPr>
              <w:t>смт. Окни, вул. Херсонська, 6</w:t>
            </w:r>
          </w:p>
          <w:p w:rsidR="00CF3500" w:rsidRPr="003701E0" w:rsidRDefault="00CF3500" w:rsidP="00CF3500">
            <w:pPr>
              <w:jc w:val="both"/>
              <w:rPr>
                <w:snapToGrid w:val="0"/>
                <w:lang w:val="uk-UA" w:eastAsia="en-US"/>
              </w:rPr>
            </w:pPr>
            <w:r w:rsidRPr="003701E0">
              <w:rPr>
                <w:lang w:val="uk-UA" w:eastAsia="en-US"/>
              </w:rPr>
              <w:t>Код ЄДРПОУ: 43247538</w:t>
            </w:r>
          </w:p>
          <w:p w:rsidR="00CF3500" w:rsidRDefault="00CF3500" w:rsidP="00CF3500">
            <w:pPr>
              <w:jc w:val="both"/>
              <w:rPr>
                <w:lang w:val="uk-UA" w:eastAsia="en-US"/>
              </w:rPr>
            </w:pPr>
            <w:r w:rsidRPr="003701E0">
              <w:rPr>
                <w:lang w:val="uk-UA" w:eastAsia="en-US"/>
              </w:rPr>
              <w:t>Банк ДКСУ м.Київ</w:t>
            </w:r>
          </w:p>
          <w:p w:rsidR="00CF3500" w:rsidRDefault="00CF3500" w:rsidP="00CF3500">
            <w:pPr>
              <w:jc w:val="both"/>
              <w:rPr>
                <w:lang w:val="uk-UA" w:eastAsia="en-US"/>
              </w:rPr>
            </w:pPr>
          </w:p>
          <w:p w:rsidR="00CF3500" w:rsidRPr="003701E0" w:rsidRDefault="00CF3500" w:rsidP="00CF3500">
            <w:pPr>
              <w:jc w:val="both"/>
              <w:rPr>
                <w:lang w:val="uk-UA" w:eastAsia="en-US"/>
              </w:rPr>
            </w:pPr>
          </w:p>
          <w:p w:rsidR="00CF3500" w:rsidRDefault="00CF3500" w:rsidP="00CF3500">
            <w:pPr>
              <w:jc w:val="both"/>
              <w:rPr>
                <w:lang w:val="uk-UA" w:eastAsia="en-US"/>
              </w:rPr>
            </w:pPr>
            <w:r w:rsidRPr="003701E0">
              <w:rPr>
                <w:lang w:val="uk-UA" w:eastAsia="en-US"/>
              </w:rPr>
              <w:t>Начальник ____________</w:t>
            </w:r>
          </w:p>
          <w:p w:rsidR="00CF3500" w:rsidRPr="003701E0" w:rsidRDefault="00CF3500" w:rsidP="00CF3500">
            <w:pPr>
              <w:jc w:val="both"/>
              <w:rPr>
                <w:lang w:val="uk-UA" w:eastAsia="en-US"/>
              </w:rPr>
            </w:pPr>
            <w:r w:rsidRPr="003701E0">
              <w:rPr>
                <w:snapToGrid w:val="0"/>
                <w:lang w:val="uk-UA" w:eastAsia="en-US"/>
              </w:rPr>
              <w:t xml:space="preserve"> М.П</w:t>
            </w:r>
          </w:p>
        </w:tc>
      </w:tr>
    </w:tbl>
    <w:p w:rsidR="00CF3500" w:rsidRDefault="00CF3500" w:rsidP="00CF3500">
      <w:pPr>
        <w:jc w:val="both"/>
        <w:rPr>
          <w:lang w:val="uk-UA"/>
        </w:rPr>
      </w:pPr>
      <w:r w:rsidRPr="003701E0">
        <w:rPr>
          <w:lang w:val="uk-UA"/>
        </w:rPr>
        <w:t xml:space="preserve">                                                                                                          </w:t>
      </w:r>
    </w:p>
    <w:p w:rsidR="00BC4922" w:rsidRDefault="00BC4922" w:rsidP="00CF3500">
      <w:pPr>
        <w:jc w:val="both"/>
        <w:rPr>
          <w:lang w:val="uk-UA"/>
        </w:rPr>
      </w:pPr>
    </w:p>
    <w:p w:rsidR="00BC4922" w:rsidRDefault="00BC4922" w:rsidP="00CF3500">
      <w:pPr>
        <w:jc w:val="both"/>
        <w:rPr>
          <w:lang w:val="uk-UA"/>
        </w:rPr>
      </w:pPr>
    </w:p>
    <w:p w:rsidR="00BC4922" w:rsidRDefault="00BC4922" w:rsidP="00CF3500">
      <w:pPr>
        <w:jc w:val="both"/>
        <w:rPr>
          <w:lang w:val="uk-UA"/>
        </w:rPr>
      </w:pPr>
    </w:p>
    <w:p w:rsidR="00BC4922" w:rsidRDefault="00BC4922" w:rsidP="00CF3500">
      <w:pPr>
        <w:jc w:val="both"/>
        <w:rPr>
          <w:lang w:val="uk-UA"/>
        </w:rPr>
      </w:pPr>
    </w:p>
    <w:p w:rsidR="00BC4922" w:rsidRDefault="00BC4922" w:rsidP="00CF3500">
      <w:pPr>
        <w:jc w:val="both"/>
        <w:rPr>
          <w:lang w:val="uk-UA"/>
        </w:rPr>
      </w:pPr>
    </w:p>
    <w:p w:rsidR="00CF3500" w:rsidRDefault="00CF3500" w:rsidP="00CF3500">
      <w:pPr>
        <w:jc w:val="right"/>
        <w:rPr>
          <w:lang w:val="uk-UA"/>
        </w:rPr>
      </w:pPr>
    </w:p>
    <w:p w:rsidR="00CF3500" w:rsidRPr="003701E0" w:rsidRDefault="00CF3500" w:rsidP="00CF3500">
      <w:pPr>
        <w:jc w:val="right"/>
        <w:rPr>
          <w:lang w:val="uk-UA"/>
        </w:rPr>
      </w:pPr>
      <w:r w:rsidRPr="003701E0">
        <w:rPr>
          <w:lang w:val="uk-UA"/>
        </w:rPr>
        <w:t xml:space="preserve">  Додаток №1 </w:t>
      </w:r>
    </w:p>
    <w:p w:rsidR="00CF3500" w:rsidRPr="003701E0" w:rsidRDefault="00CF3500" w:rsidP="00CF3500">
      <w:pPr>
        <w:jc w:val="right"/>
        <w:rPr>
          <w:lang w:val="uk-UA"/>
        </w:rPr>
      </w:pPr>
      <w:r w:rsidRPr="003701E0">
        <w:rPr>
          <w:lang w:val="uk-UA"/>
        </w:rPr>
        <w:t xml:space="preserve">                                                                                                            до договору № _____від __________</w:t>
      </w:r>
    </w:p>
    <w:p w:rsidR="00CF3500" w:rsidRPr="003701E0" w:rsidRDefault="00CF3500" w:rsidP="00CF3500">
      <w:pPr>
        <w:jc w:val="right"/>
        <w:rPr>
          <w:lang w:val="uk-UA"/>
        </w:rPr>
      </w:pPr>
      <w:r w:rsidRPr="003701E0">
        <w:rPr>
          <w:lang w:val="uk-UA"/>
        </w:rPr>
        <w:t xml:space="preserve">                  </w:t>
      </w:r>
    </w:p>
    <w:p w:rsidR="00CF3500" w:rsidRPr="003701E0" w:rsidRDefault="00CF3500" w:rsidP="00CF3500">
      <w:pPr>
        <w:jc w:val="center"/>
        <w:rPr>
          <w:lang w:val="uk-UA"/>
        </w:rPr>
      </w:pPr>
      <w:r w:rsidRPr="003701E0">
        <w:rPr>
          <w:lang w:val="uk-UA"/>
        </w:rPr>
        <w:t>Специфікація</w:t>
      </w:r>
    </w:p>
    <w:p w:rsidR="00CF3500" w:rsidRPr="003701E0" w:rsidRDefault="00CF3500" w:rsidP="00CF3500">
      <w:pPr>
        <w:jc w:val="both"/>
        <w:rPr>
          <w:lang w:val="uk-UA"/>
        </w:rPr>
      </w:pPr>
    </w:p>
    <w:tbl>
      <w:tblPr>
        <w:tblW w:w="10050" w:type="dxa"/>
        <w:tblInd w:w="-5" w:type="dxa"/>
        <w:tblLayout w:type="fixed"/>
        <w:tblLook w:val="0000" w:firstRow="0" w:lastRow="0" w:firstColumn="0" w:lastColumn="0" w:noHBand="0" w:noVBand="0"/>
      </w:tblPr>
      <w:tblGrid>
        <w:gridCol w:w="3119"/>
        <w:gridCol w:w="1417"/>
        <w:gridCol w:w="1371"/>
        <w:gridCol w:w="1606"/>
        <w:gridCol w:w="2537"/>
      </w:tblGrid>
      <w:tr w:rsidR="00BC4922" w:rsidRPr="003701E0" w:rsidTr="0041700E">
        <w:trPr>
          <w:trHeight w:val="71"/>
        </w:trPr>
        <w:tc>
          <w:tcPr>
            <w:tcW w:w="3119" w:type="dxa"/>
            <w:tcBorders>
              <w:top w:val="single" w:sz="4" w:space="0" w:color="000000"/>
              <w:left w:val="single" w:sz="4" w:space="0" w:color="000000"/>
              <w:bottom w:val="single" w:sz="4" w:space="0" w:color="000000"/>
              <w:right w:val="nil"/>
            </w:tcBorders>
          </w:tcPr>
          <w:p w:rsidR="00BC4922" w:rsidRPr="003701E0" w:rsidRDefault="00BC4922" w:rsidP="00CF3500">
            <w:pPr>
              <w:jc w:val="both"/>
              <w:rPr>
                <w:color w:val="000000"/>
                <w:lang w:val="uk-UA"/>
              </w:rPr>
            </w:pPr>
            <w:r w:rsidRPr="003701E0">
              <w:rPr>
                <w:color w:val="000000"/>
                <w:lang w:val="uk-UA"/>
              </w:rPr>
              <w:t>Найменування товару</w:t>
            </w:r>
          </w:p>
        </w:tc>
        <w:tc>
          <w:tcPr>
            <w:tcW w:w="1417" w:type="dxa"/>
            <w:tcBorders>
              <w:top w:val="single" w:sz="4" w:space="0" w:color="000000"/>
              <w:left w:val="single" w:sz="4" w:space="0" w:color="000000"/>
              <w:bottom w:val="single" w:sz="4" w:space="0" w:color="000000"/>
              <w:right w:val="single" w:sz="4" w:space="0" w:color="000000"/>
            </w:tcBorders>
          </w:tcPr>
          <w:p w:rsidR="00BC4922" w:rsidRPr="003701E0" w:rsidRDefault="00BC4922" w:rsidP="00CF3500">
            <w:pPr>
              <w:jc w:val="both"/>
              <w:rPr>
                <w:color w:val="000000"/>
                <w:lang w:val="uk-UA"/>
              </w:rPr>
            </w:pPr>
            <w:r>
              <w:rPr>
                <w:color w:val="000000"/>
                <w:lang w:val="uk-UA"/>
              </w:rPr>
              <w:t>Одиниці виміру</w:t>
            </w:r>
          </w:p>
        </w:tc>
        <w:tc>
          <w:tcPr>
            <w:tcW w:w="1371" w:type="dxa"/>
            <w:tcBorders>
              <w:top w:val="single" w:sz="4" w:space="0" w:color="000000"/>
              <w:left w:val="single" w:sz="4" w:space="0" w:color="000000"/>
              <w:bottom w:val="single" w:sz="4" w:space="0" w:color="000000"/>
              <w:right w:val="nil"/>
            </w:tcBorders>
          </w:tcPr>
          <w:p w:rsidR="00BC4922" w:rsidRPr="003701E0" w:rsidRDefault="00BC4922" w:rsidP="00CF3500">
            <w:pPr>
              <w:jc w:val="both"/>
              <w:rPr>
                <w:color w:val="000000"/>
                <w:lang w:val="uk-UA"/>
              </w:rPr>
            </w:pPr>
            <w:r w:rsidRPr="003701E0">
              <w:rPr>
                <w:color w:val="000000"/>
                <w:lang w:val="uk-UA"/>
              </w:rPr>
              <w:t>Кількість товару</w:t>
            </w:r>
          </w:p>
          <w:p w:rsidR="00BC4922" w:rsidRPr="003701E0" w:rsidRDefault="00BC4922" w:rsidP="00BC4922">
            <w:pPr>
              <w:jc w:val="both"/>
              <w:rPr>
                <w:color w:val="000000"/>
                <w:lang w:val="uk-UA"/>
              </w:rPr>
            </w:pPr>
          </w:p>
        </w:tc>
        <w:tc>
          <w:tcPr>
            <w:tcW w:w="1606" w:type="dxa"/>
            <w:tcBorders>
              <w:top w:val="single" w:sz="4" w:space="0" w:color="000000"/>
              <w:left w:val="single" w:sz="4" w:space="0" w:color="000000"/>
              <w:bottom w:val="single" w:sz="4" w:space="0" w:color="000000"/>
              <w:right w:val="nil"/>
            </w:tcBorders>
          </w:tcPr>
          <w:p w:rsidR="00BC4922" w:rsidRDefault="00BC4922" w:rsidP="00CF3500">
            <w:pPr>
              <w:jc w:val="both"/>
              <w:rPr>
                <w:bCs/>
                <w:lang w:val="uk-UA"/>
              </w:rPr>
            </w:pPr>
            <w:r w:rsidRPr="003701E0">
              <w:rPr>
                <w:bCs/>
                <w:lang w:val="uk-UA"/>
              </w:rPr>
              <w:t>Вартість</w:t>
            </w:r>
            <w:r>
              <w:rPr>
                <w:bCs/>
                <w:lang w:val="uk-UA"/>
              </w:rPr>
              <w:t>,</w:t>
            </w:r>
          </w:p>
          <w:p w:rsidR="00BC4922" w:rsidRPr="003701E0" w:rsidRDefault="00BC4922" w:rsidP="00CF3500">
            <w:pPr>
              <w:jc w:val="both"/>
              <w:rPr>
                <w:bCs/>
                <w:lang w:val="uk-UA"/>
              </w:rPr>
            </w:pPr>
            <w:r>
              <w:rPr>
                <w:bCs/>
                <w:lang w:val="uk-UA"/>
              </w:rPr>
              <w:t xml:space="preserve"> з/без ПДВ</w:t>
            </w:r>
            <w:r w:rsidRPr="003701E0">
              <w:rPr>
                <w:bCs/>
                <w:lang w:val="uk-UA"/>
              </w:rPr>
              <w:t xml:space="preserve"> </w:t>
            </w:r>
          </w:p>
          <w:p w:rsidR="00BC4922" w:rsidRPr="003701E0" w:rsidRDefault="00BC4922" w:rsidP="00CF3500">
            <w:pPr>
              <w:jc w:val="both"/>
              <w:rPr>
                <w:bCs/>
                <w:lang w:val="uk-UA"/>
              </w:rPr>
            </w:pPr>
            <w:r w:rsidRPr="003701E0">
              <w:rPr>
                <w:bCs/>
                <w:lang w:val="uk-UA"/>
              </w:rPr>
              <w:t>(грн.)</w:t>
            </w:r>
          </w:p>
        </w:tc>
        <w:tc>
          <w:tcPr>
            <w:tcW w:w="2537" w:type="dxa"/>
            <w:tcBorders>
              <w:top w:val="single" w:sz="4" w:space="0" w:color="000000"/>
              <w:left w:val="single" w:sz="4" w:space="0" w:color="000000"/>
              <w:bottom w:val="single" w:sz="4" w:space="0" w:color="000000"/>
              <w:right w:val="single" w:sz="4" w:space="0" w:color="000000"/>
            </w:tcBorders>
          </w:tcPr>
          <w:p w:rsidR="00BC4922" w:rsidRDefault="00BC4922" w:rsidP="00CF3500">
            <w:pPr>
              <w:jc w:val="both"/>
              <w:rPr>
                <w:bCs/>
                <w:lang w:val="uk-UA"/>
              </w:rPr>
            </w:pPr>
            <w:r>
              <w:rPr>
                <w:bCs/>
                <w:lang w:val="uk-UA"/>
              </w:rPr>
              <w:t>Загальна вартість,</w:t>
            </w:r>
          </w:p>
          <w:p w:rsidR="00BC4922" w:rsidRPr="003701E0" w:rsidRDefault="00BC4922" w:rsidP="00CF3500">
            <w:pPr>
              <w:jc w:val="both"/>
              <w:rPr>
                <w:bCs/>
                <w:lang w:val="uk-UA"/>
              </w:rPr>
            </w:pPr>
            <w:r>
              <w:rPr>
                <w:bCs/>
                <w:lang w:val="uk-UA"/>
              </w:rPr>
              <w:t xml:space="preserve"> з/без ПДВ</w:t>
            </w:r>
          </w:p>
          <w:p w:rsidR="00BC4922" w:rsidRPr="003701E0" w:rsidRDefault="00BC4922" w:rsidP="00CF3500">
            <w:pPr>
              <w:jc w:val="both"/>
              <w:rPr>
                <w:bCs/>
                <w:lang w:val="uk-UA"/>
              </w:rPr>
            </w:pPr>
            <w:r w:rsidRPr="003701E0">
              <w:rPr>
                <w:bCs/>
                <w:lang w:val="uk-UA"/>
              </w:rPr>
              <w:t>(грн.)</w:t>
            </w:r>
          </w:p>
        </w:tc>
      </w:tr>
      <w:tr w:rsidR="00BC4922" w:rsidRPr="003701E0" w:rsidTr="0041700E">
        <w:trPr>
          <w:trHeight w:val="71"/>
        </w:trPr>
        <w:tc>
          <w:tcPr>
            <w:tcW w:w="3119" w:type="dxa"/>
            <w:tcBorders>
              <w:top w:val="single" w:sz="4" w:space="0" w:color="000000"/>
              <w:left w:val="single" w:sz="4" w:space="0" w:color="000000"/>
              <w:bottom w:val="single" w:sz="4" w:space="0" w:color="000000"/>
              <w:right w:val="nil"/>
            </w:tcBorders>
          </w:tcPr>
          <w:p w:rsidR="00BC4922" w:rsidRPr="003701E0" w:rsidRDefault="00BC4922" w:rsidP="00CF3500">
            <w:pPr>
              <w:jc w:val="both"/>
              <w:rPr>
                <w:lang w:val="uk-UA"/>
              </w:rPr>
            </w:pPr>
          </w:p>
        </w:tc>
        <w:tc>
          <w:tcPr>
            <w:tcW w:w="1417" w:type="dxa"/>
            <w:tcBorders>
              <w:top w:val="single" w:sz="4" w:space="0" w:color="000000"/>
              <w:left w:val="single" w:sz="4" w:space="0" w:color="000000"/>
              <w:bottom w:val="single" w:sz="4" w:space="0" w:color="000000"/>
              <w:right w:val="single" w:sz="4" w:space="0" w:color="000000"/>
            </w:tcBorders>
          </w:tcPr>
          <w:p w:rsidR="00BC4922" w:rsidRPr="003701E0" w:rsidRDefault="00BC4922" w:rsidP="00CF3500">
            <w:pPr>
              <w:jc w:val="both"/>
              <w:rPr>
                <w:lang w:val="uk-UA"/>
              </w:rPr>
            </w:pPr>
          </w:p>
        </w:tc>
        <w:tc>
          <w:tcPr>
            <w:tcW w:w="1371" w:type="dxa"/>
            <w:tcBorders>
              <w:top w:val="single" w:sz="4" w:space="0" w:color="000000"/>
              <w:left w:val="single" w:sz="4" w:space="0" w:color="000000"/>
              <w:bottom w:val="single" w:sz="4" w:space="0" w:color="000000"/>
              <w:right w:val="single" w:sz="4" w:space="0" w:color="auto"/>
            </w:tcBorders>
            <w:vAlign w:val="bottom"/>
          </w:tcPr>
          <w:p w:rsidR="00BC4922" w:rsidRPr="003701E0" w:rsidRDefault="00BC4922" w:rsidP="00CF3500">
            <w:pPr>
              <w:jc w:val="both"/>
              <w:rPr>
                <w:lang w:val="uk-UA"/>
              </w:rPr>
            </w:pPr>
          </w:p>
        </w:tc>
        <w:tc>
          <w:tcPr>
            <w:tcW w:w="1606" w:type="dxa"/>
            <w:tcBorders>
              <w:top w:val="single" w:sz="4" w:space="0" w:color="000000"/>
              <w:left w:val="single" w:sz="4" w:space="0" w:color="auto"/>
              <w:bottom w:val="single" w:sz="4" w:space="0" w:color="000000"/>
              <w:right w:val="single" w:sz="4" w:space="0" w:color="auto"/>
            </w:tcBorders>
            <w:vAlign w:val="bottom"/>
          </w:tcPr>
          <w:p w:rsidR="00BC4922" w:rsidRPr="003701E0" w:rsidRDefault="00BC4922" w:rsidP="00CF3500">
            <w:pPr>
              <w:jc w:val="both"/>
              <w:rPr>
                <w:lang w:val="uk-UA"/>
              </w:rPr>
            </w:pPr>
          </w:p>
        </w:tc>
        <w:tc>
          <w:tcPr>
            <w:tcW w:w="2537" w:type="dxa"/>
            <w:tcBorders>
              <w:top w:val="single" w:sz="4" w:space="0" w:color="000000"/>
              <w:left w:val="single" w:sz="4" w:space="0" w:color="auto"/>
              <w:bottom w:val="single" w:sz="4" w:space="0" w:color="000000"/>
              <w:right w:val="single" w:sz="4" w:space="0" w:color="000000"/>
            </w:tcBorders>
            <w:vAlign w:val="bottom"/>
          </w:tcPr>
          <w:p w:rsidR="00BC4922" w:rsidRPr="003701E0" w:rsidRDefault="00BC4922" w:rsidP="00CF3500">
            <w:pPr>
              <w:jc w:val="both"/>
              <w:rPr>
                <w:lang w:val="uk-UA"/>
              </w:rPr>
            </w:pPr>
          </w:p>
        </w:tc>
      </w:tr>
      <w:tr w:rsidR="00BC4922" w:rsidRPr="003701E0" w:rsidTr="0041700E">
        <w:trPr>
          <w:trHeight w:val="71"/>
        </w:trPr>
        <w:tc>
          <w:tcPr>
            <w:tcW w:w="3119" w:type="dxa"/>
            <w:tcBorders>
              <w:top w:val="single" w:sz="4" w:space="0" w:color="000000"/>
              <w:left w:val="single" w:sz="4" w:space="0" w:color="000000"/>
              <w:bottom w:val="single" w:sz="4" w:space="0" w:color="000000"/>
              <w:right w:val="nil"/>
            </w:tcBorders>
          </w:tcPr>
          <w:p w:rsidR="00BC4922" w:rsidRPr="003701E0" w:rsidRDefault="00BC4922" w:rsidP="00CF3500">
            <w:pPr>
              <w:jc w:val="both"/>
              <w:rPr>
                <w:lang w:val="uk-UA"/>
              </w:rPr>
            </w:pPr>
          </w:p>
        </w:tc>
        <w:tc>
          <w:tcPr>
            <w:tcW w:w="1417" w:type="dxa"/>
            <w:tcBorders>
              <w:top w:val="single" w:sz="4" w:space="0" w:color="000000"/>
              <w:left w:val="single" w:sz="4" w:space="0" w:color="000000"/>
              <w:bottom w:val="single" w:sz="4" w:space="0" w:color="000000"/>
              <w:right w:val="single" w:sz="4" w:space="0" w:color="000000"/>
            </w:tcBorders>
          </w:tcPr>
          <w:p w:rsidR="00BC4922" w:rsidRPr="003701E0" w:rsidRDefault="00BC4922" w:rsidP="00CF3500">
            <w:pPr>
              <w:jc w:val="both"/>
              <w:rPr>
                <w:lang w:val="uk-UA"/>
              </w:rPr>
            </w:pPr>
          </w:p>
        </w:tc>
        <w:tc>
          <w:tcPr>
            <w:tcW w:w="1371" w:type="dxa"/>
            <w:tcBorders>
              <w:top w:val="single" w:sz="4" w:space="0" w:color="000000"/>
              <w:left w:val="single" w:sz="4" w:space="0" w:color="000000"/>
              <w:bottom w:val="single" w:sz="4" w:space="0" w:color="000000"/>
              <w:right w:val="single" w:sz="4" w:space="0" w:color="auto"/>
            </w:tcBorders>
            <w:vAlign w:val="bottom"/>
          </w:tcPr>
          <w:p w:rsidR="00BC4922" w:rsidRPr="003701E0" w:rsidRDefault="00BC4922" w:rsidP="00CF3500">
            <w:pPr>
              <w:jc w:val="both"/>
              <w:rPr>
                <w:lang w:val="uk-UA"/>
              </w:rPr>
            </w:pPr>
          </w:p>
        </w:tc>
        <w:tc>
          <w:tcPr>
            <w:tcW w:w="1606" w:type="dxa"/>
            <w:tcBorders>
              <w:top w:val="single" w:sz="4" w:space="0" w:color="000000"/>
              <w:left w:val="single" w:sz="4" w:space="0" w:color="auto"/>
              <w:bottom w:val="single" w:sz="4" w:space="0" w:color="000000"/>
              <w:right w:val="single" w:sz="4" w:space="0" w:color="auto"/>
            </w:tcBorders>
            <w:vAlign w:val="bottom"/>
          </w:tcPr>
          <w:p w:rsidR="00BC4922" w:rsidRPr="003701E0" w:rsidRDefault="00BC4922" w:rsidP="00CF3500">
            <w:pPr>
              <w:jc w:val="both"/>
              <w:rPr>
                <w:lang w:val="uk-UA"/>
              </w:rPr>
            </w:pPr>
          </w:p>
        </w:tc>
        <w:tc>
          <w:tcPr>
            <w:tcW w:w="2537" w:type="dxa"/>
            <w:tcBorders>
              <w:top w:val="single" w:sz="4" w:space="0" w:color="000000"/>
              <w:left w:val="single" w:sz="4" w:space="0" w:color="auto"/>
              <w:bottom w:val="single" w:sz="4" w:space="0" w:color="000000"/>
              <w:right w:val="single" w:sz="4" w:space="0" w:color="000000"/>
            </w:tcBorders>
            <w:vAlign w:val="bottom"/>
          </w:tcPr>
          <w:p w:rsidR="00BC4922" w:rsidRPr="003701E0" w:rsidRDefault="00BC4922" w:rsidP="00CF3500">
            <w:pPr>
              <w:jc w:val="both"/>
              <w:rPr>
                <w:lang w:val="uk-UA"/>
              </w:rPr>
            </w:pPr>
          </w:p>
        </w:tc>
      </w:tr>
      <w:tr w:rsidR="00BC4922" w:rsidRPr="003701E0" w:rsidTr="0041700E">
        <w:trPr>
          <w:trHeight w:val="71"/>
        </w:trPr>
        <w:tc>
          <w:tcPr>
            <w:tcW w:w="3119" w:type="dxa"/>
            <w:tcBorders>
              <w:top w:val="single" w:sz="4" w:space="0" w:color="000000"/>
              <w:left w:val="single" w:sz="4" w:space="0" w:color="000000"/>
              <w:bottom w:val="single" w:sz="4" w:space="0" w:color="000000"/>
              <w:right w:val="nil"/>
            </w:tcBorders>
          </w:tcPr>
          <w:p w:rsidR="00BC4922" w:rsidRPr="003701E0" w:rsidRDefault="00BC4922" w:rsidP="00CF3500">
            <w:pPr>
              <w:jc w:val="both"/>
              <w:rPr>
                <w:lang w:val="uk-UA"/>
              </w:rPr>
            </w:pPr>
          </w:p>
        </w:tc>
        <w:tc>
          <w:tcPr>
            <w:tcW w:w="1417" w:type="dxa"/>
            <w:tcBorders>
              <w:top w:val="single" w:sz="4" w:space="0" w:color="000000"/>
              <w:left w:val="single" w:sz="4" w:space="0" w:color="000000"/>
              <w:bottom w:val="single" w:sz="4" w:space="0" w:color="000000"/>
              <w:right w:val="single" w:sz="4" w:space="0" w:color="000000"/>
            </w:tcBorders>
          </w:tcPr>
          <w:p w:rsidR="00BC4922" w:rsidRPr="003701E0" w:rsidRDefault="00BC4922" w:rsidP="00CF3500">
            <w:pPr>
              <w:jc w:val="both"/>
              <w:rPr>
                <w:lang w:val="uk-UA"/>
              </w:rPr>
            </w:pPr>
          </w:p>
        </w:tc>
        <w:tc>
          <w:tcPr>
            <w:tcW w:w="1371" w:type="dxa"/>
            <w:tcBorders>
              <w:top w:val="single" w:sz="4" w:space="0" w:color="000000"/>
              <w:left w:val="single" w:sz="4" w:space="0" w:color="000000"/>
              <w:bottom w:val="single" w:sz="4" w:space="0" w:color="000000"/>
              <w:right w:val="single" w:sz="4" w:space="0" w:color="auto"/>
            </w:tcBorders>
            <w:vAlign w:val="bottom"/>
          </w:tcPr>
          <w:p w:rsidR="00BC4922" w:rsidRPr="003701E0" w:rsidRDefault="00BC4922" w:rsidP="00CF3500">
            <w:pPr>
              <w:jc w:val="both"/>
              <w:rPr>
                <w:lang w:val="uk-UA"/>
              </w:rPr>
            </w:pPr>
          </w:p>
        </w:tc>
        <w:tc>
          <w:tcPr>
            <w:tcW w:w="1606" w:type="dxa"/>
            <w:tcBorders>
              <w:top w:val="single" w:sz="4" w:space="0" w:color="000000"/>
              <w:left w:val="single" w:sz="4" w:space="0" w:color="auto"/>
              <w:bottom w:val="single" w:sz="4" w:space="0" w:color="000000"/>
              <w:right w:val="single" w:sz="4" w:space="0" w:color="auto"/>
            </w:tcBorders>
            <w:vAlign w:val="bottom"/>
          </w:tcPr>
          <w:p w:rsidR="00BC4922" w:rsidRPr="003701E0" w:rsidRDefault="00BC4922" w:rsidP="00CF3500">
            <w:pPr>
              <w:jc w:val="both"/>
              <w:rPr>
                <w:lang w:val="uk-UA"/>
              </w:rPr>
            </w:pPr>
          </w:p>
        </w:tc>
        <w:tc>
          <w:tcPr>
            <w:tcW w:w="2537" w:type="dxa"/>
            <w:tcBorders>
              <w:top w:val="single" w:sz="4" w:space="0" w:color="000000"/>
              <w:left w:val="single" w:sz="4" w:space="0" w:color="auto"/>
              <w:bottom w:val="single" w:sz="4" w:space="0" w:color="000000"/>
              <w:right w:val="single" w:sz="4" w:space="0" w:color="000000"/>
            </w:tcBorders>
            <w:vAlign w:val="bottom"/>
          </w:tcPr>
          <w:p w:rsidR="00BC4922" w:rsidRPr="003701E0" w:rsidRDefault="00BC4922" w:rsidP="00CF3500">
            <w:pPr>
              <w:jc w:val="both"/>
              <w:rPr>
                <w:lang w:val="uk-UA"/>
              </w:rPr>
            </w:pPr>
          </w:p>
        </w:tc>
      </w:tr>
      <w:tr w:rsidR="00BC4922" w:rsidRPr="003701E0" w:rsidTr="00D0081A">
        <w:trPr>
          <w:trHeight w:val="71"/>
        </w:trPr>
        <w:tc>
          <w:tcPr>
            <w:tcW w:w="3119" w:type="dxa"/>
            <w:tcBorders>
              <w:top w:val="single" w:sz="4" w:space="0" w:color="000000"/>
              <w:left w:val="single" w:sz="4" w:space="0" w:color="000000"/>
              <w:bottom w:val="single" w:sz="4" w:space="0" w:color="000000"/>
              <w:right w:val="nil"/>
            </w:tcBorders>
            <w:vAlign w:val="center"/>
          </w:tcPr>
          <w:p w:rsidR="00BC4922" w:rsidRPr="003701E0" w:rsidRDefault="00BC4922" w:rsidP="00CF3500">
            <w:pPr>
              <w:jc w:val="both"/>
              <w:rPr>
                <w:lang w:val="uk-UA"/>
              </w:rPr>
            </w:pPr>
            <w:r w:rsidRPr="003701E0">
              <w:rPr>
                <w:lang w:val="uk-UA"/>
              </w:rPr>
              <w:t>Загальна сума:</w:t>
            </w:r>
          </w:p>
        </w:tc>
        <w:tc>
          <w:tcPr>
            <w:tcW w:w="1417" w:type="dxa"/>
            <w:tcBorders>
              <w:top w:val="single" w:sz="4" w:space="0" w:color="000000"/>
              <w:left w:val="single" w:sz="4" w:space="0" w:color="000000"/>
              <w:bottom w:val="single" w:sz="4" w:space="0" w:color="000000"/>
              <w:right w:val="single" w:sz="4" w:space="0" w:color="000000"/>
            </w:tcBorders>
          </w:tcPr>
          <w:p w:rsidR="00BC4922" w:rsidRPr="003701E0" w:rsidRDefault="00BC4922" w:rsidP="00CF3500">
            <w:pPr>
              <w:jc w:val="both"/>
              <w:rPr>
                <w:bCs/>
                <w:lang w:val="uk-UA"/>
              </w:rPr>
            </w:pPr>
          </w:p>
        </w:tc>
        <w:tc>
          <w:tcPr>
            <w:tcW w:w="5514" w:type="dxa"/>
            <w:gridSpan w:val="3"/>
            <w:tcBorders>
              <w:top w:val="single" w:sz="4" w:space="0" w:color="000000"/>
              <w:left w:val="single" w:sz="4" w:space="0" w:color="000000"/>
              <w:bottom w:val="single" w:sz="4" w:space="0" w:color="000000"/>
              <w:right w:val="single" w:sz="4" w:space="0" w:color="000000"/>
            </w:tcBorders>
            <w:vAlign w:val="bottom"/>
          </w:tcPr>
          <w:p w:rsidR="00BC4922" w:rsidRPr="003701E0" w:rsidRDefault="00BC4922" w:rsidP="00CF3500">
            <w:pPr>
              <w:jc w:val="both"/>
              <w:rPr>
                <w:bCs/>
                <w:lang w:val="uk-UA"/>
              </w:rPr>
            </w:pPr>
          </w:p>
        </w:tc>
      </w:tr>
    </w:tbl>
    <w:p w:rsidR="00CF3500" w:rsidRPr="003701E0" w:rsidRDefault="00CF3500" w:rsidP="00CF3500">
      <w:pPr>
        <w:jc w:val="both"/>
        <w:rPr>
          <w:lang w:val="uk-UA"/>
        </w:rPr>
      </w:pPr>
    </w:p>
    <w:tbl>
      <w:tblPr>
        <w:tblW w:w="9781" w:type="dxa"/>
        <w:tblInd w:w="-5" w:type="dxa"/>
        <w:tblLayout w:type="fixed"/>
        <w:tblCellMar>
          <w:left w:w="40" w:type="dxa"/>
          <w:right w:w="40" w:type="dxa"/>
        </w:tblCellMar>
        <w:tblLook w:val="0000" w:firstRow="0" w:lastRow="0" w:firstColumn="0" w:lastColumn="0" w:noHBand="0" w:noVBand="0"/>
      </w:tblPr>
      <w:tblGrid>
        <w:gridCol w:w="5200"/>
        <w:gridCol w:w="4581"/>
      </w:tblGrid>
      <w:tr w:rsidR="00CF3500" w:rsidRPr="003701E0" w:rsidTr="00CF3500">
        <w:trPr>
          <w:trHeight w:val="848"/>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CF3500" w:rsidRPr="003701E0" w:rsidRDefault="00CF3500" w:rsidP="00CF3500">
            <w:pPr>
              <w:jc w:val="both"/>
              <w:rPr>
                <w:bCs/>
                <w:color w:val="000000"/>
                <w:spacing w:val="-5"/>
                <w:lang w:val="uk-UA"/>
              </w:rPr>
            </w:pPr>
          </w:p>
          <w:p w:rsidR="00CF3500" w:rsidRPr="003701E0" w:rsidRDefault="00CF3500" w:rsidP="00CF3500">
            <w:pPr>
              <w:jc w:val="both"/>
              <w:rPr>
                <w:bCs/>
                <w:color w:val="000000"/>
                <w:spacing w:val="-5"/>
                <w:lang w:val="uk-UA"/>
              </w:rPr>
            </w:pPr>
            <w:r w:rsidRPr="003701E0">
              <w:rPr>
                <w:bCs/>
                <w:color w:val="000000"/>
                <w:spacing w:val="-5"/>
                <w:lang w:val="uk-UA"/>
              </w:rPr>
              <w:t>УЧАСНИК</w:t>
            </w:r>
          </w:p>
        </w:tc>
        <w:tc>
          <w:tcPr>
            <w:tcW w:w="4581" w:type="dxa"/>
            <w:tcBorders>
              <w:top w:val="single" w:sz="4" w:space="0" w:color="auto"/>
              <w:left w:val="single" w:sz="4" w:space="0" w:color="auto"/>
              <w:bottom w:val="single" w:sz="4" w:space="0" w:color="000000"/>
              <w:right w:val="single" w:sz="4" w:space="0" w:color="auto"/>
            </w:tcBorders>
            <w:shd w:val="clear" w:color="auto" w:fill="FFFFFF"/>
          </w:tcPr>
          <w:p w:rsidR="00CF3500" w:rsidRPr="003701E0" w:rsidRDefault="00CF3500" w:rsidP="00CF3500">
            <w:pPr>
              <w:jc w:val="both"/>
              <w:rPr>
                <w:bCs/>
                <w:color w:val="000000"/>
                <w:spacing w:val="-4"/>
                <w:lang w:val="uk-UA"/>
              </w:rPr>
            </w:pPr>
          </w:p>
          <w:p w:rsidR="00CF3500" w:rsidRPr="003701E0" w:rsidRDefault="00CF3500" w:rsidP="00CF3500">
            <w:pPr>
              <w:jc w:val="both"/>
              <w:rPr>
                <w:bCs/>
                <w:color w:val="000000"/>
                <w:spacing w:val="-4"/>
                <w:lang w:val="uk-UA"/>
              </w:rPr>
            </w:pPr>
            <w:r w:rsidRPr="003701E0">
              <w:rPr>
                <w:bCs/>
                <w:color w:val="000000"/>
                <w:spacing w:val="-4"/>
                <w:lang w:val="uk-UA"/>
              </w:rPr>
              <w:t>ЗАМОВНИК</w:t>
            </w:r>
          </w:p>
          <w:p w:rsidR="00CF3500" w:rsidRPr="003701E0" w:rsidRDefault="00CF3500" w:rsidP="00CF3500">
            <w:pPr>
              <w:jc w:val="both"/>
              <w:rPr>
                <w:bCs/>
                <w:lang w:val="uk-UA"/>
              </w:rPr>
            </w:pPr>
          </w:p>
        </w:tc>
      </w:tr>
      <w:tr w:rsidR="00CF3500" w:rsidRPr="003701E0" w:rsidTr="00CF3500">
        <w:trPr>
          <w:trHeight w:val="1240"/>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CF3500" w:rsidRPr="003701E0" w:rsidRDefault="00CF3500" w:rsidP="00CF3500">
            <w:pPr>
              <w:jc w:val="both"/>
              <w:rPr>
                <w:lang w:val="uk-UA"/>
              </w:rPr>
            </w:pPr>
          </w:p>
        </w:tc>
        <w:tc>
          <w:tcPr>
            <w:tcW w:w="4581" w:type="dxa"/>
            <w:tcBorders>
              <w:top w:val="single" w:sz="4" w:space="0" w:color="000000"/>
              <w:left w:val="single" w:sz="4" w:space="0" w:color="auto"/>
              <w:bottom w:val="single" w:sz="4" w:space="0" w:color="auto"/>
              <w:right w:val="single" w:sz="4" w:space="0" w:color="auto"/>
            </w:tcBorders>
            <w:shd w:val="clear" w:color="auto" w:fill="FFFFFF"/>
          </w:tcPr>
          <w:p w:rsidR="00CF3500" w:rsidRPr="003701E0" w:rsidRDefault="00CF3500" w:rsidP="00CF3500">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CF3500" w:rsidRPr="003701E0" w:rsidRDefault="00CF3500" w:rsidP="00CF3500">
            <w:pPr>
              <w:jc w:val="both"/>
              <w:rPr>
                <w:snapToGrid w:val="0"/>
                <w:lang w:val="uk-UA" w:eastAsia="en-US"/>
              </w:rPr>
            </w:pPr>
            <w:r w:rsidRPr="003701E0">
              <w:rPr>
                <w:snapToGrid w:val="0"/>
                <w:lang w:val="uk-UA" w:eastAsia="en-US"/>
              </w:rPr>
              <w:t>Юридична  адреса:</w:t>
            </w:r>
          </w:p>
          <w:p w:rsidR="00CF3500" w:rsidRPr="003701E0" w:rsidRDefault="00CF3500" w:rsidP="00CF3500">
            <w:pPr>
              <w:jc w:val="both"/>
              <w:rPr>
                <w:lang w:val="uk-UA" w:eastAsia="en-US"/>
              </w:rPr>
            </w:pPr>
            <w:r w:rsidRPr="003701E0">
              <w:rPr>
                <w:snapToGrid w:val="0"/>
                <w:lang w:val="uk-UA" w:eastAsia="en-US"/>
              </w:rPr>
              <w:t>67900, Одеська область</w:t>
            </w:r>
          </w:p>
          <w:p w:rsidR="00CF3500" w:rsidRPr="003701E0" w:rsidRDefault="00CF3500" w:rsidP="00CF3500">
            <w:pPr>
              <w:jc w:val="both"/>
              <w:rPr>
                <w:lang w:val="uk-UA" w:eastAsia="en-US"/>
              </w:rPr>
            </w:pPr>
            <w:r w:rsidRPr="003701E0">
              <w:rPr>
                <w:lang w:val="uk-UA" w:eastAsia="en-US"/>
              </w:rPr>
              <w:t>смт. Окни, вул. Херсонська, 6</w:t>
            </w:r>
          </w:p>
          <w:p w:rsidR="00CF3500" w:rsidRPr="003701E0" w:rsidRDefault="00CF3500" w:rsidP="00CF3500">
            <w:pPr>
              <w:jc w:val="both"/>
              <w:rPr>
                <w:snapToGrid w:val="0"/>
                <w:lang w:val="uk-UA" w:eastAsia="en-US"/>
              </w:rPr>
            </w:pPr>
            <w:r w:rsidRPr="003701E0">
              <w:rPr>
                <w:lang w:val="uk-UA" w:eastAsia="en-US"/>
              </w:rPr>
              <w:t>Код ЄДРПОУ: 43247538</w:t>
            </w:r>
          </w:p>
          <w:p w:rsidR="00CF3500" w:rsidRPr="003701E0" w:rsidRDefault="00CF3500" w:rsidP="00CF3500">
            <w:pPr>
              <w:jc w:val="both"/>
              <w:rPr>
                <w:lang w:val="uk-UA" w:eastAsia="en-US"/>
              </w:rPr>
            </w:pPr>
            <w:r w:rsidRPr="003701E0">
              <w:rPr>
                <w:lang w:val="uk-UA" w:eastAsia="en-US"/>
              </w:rPr>
              <w:t>Банк ДКСУ м.Київ</w:t>
            </w:r>
          </w:p>
          <w:p w:rsidR="00CF3500" w:rsidRPr="003701E0" w:rsidRDefault="00CF3500" w:rsidP="00CF3500">
            <w:pPr>
              <w:jc w:val="both"/>
              <w:rPr>
                <w:lang w:val="uk-UA" w:eastAsia="en-US"/>
              </w:rPr>
            </w:pPr>
            <w:r w:rsidRPr="003701E0">
              <w:rPr>
                <w:lang w:val="uk-UA" w:eastAsia="en-US"/>
              </w:rPr>
              <w:t>Р/Р:</w:t>
            </w:r>
          </w:p>
          <w:p w:rsidR="00CF3500" w:rsidRDefault="00CF3500" w:rsidP="00CF3500">
            <w:pPr>
              <w:jc w:val="both"/>
              <w:rPr>
                <w:lang w:val="uk-UA" w:eastAsia="en-US"/>
              </w:rPr>
            </w:pPr>
            <w:r w:rsidRPr="003701E0">
              <w:rPr>
                <w:lang w:val="uk-UA" w:eastAsia="en-US"/>
              </w:rPr>
              <w:t>Начальник ____________</w:t>
            </w:r>
          </w:p>
          <w:p w:rsidR="00CF3500" w:rsidRPr="003701E0" w:rsidRDefault="00CF3500" w:rsidP="00CF3500">
            <w:pPr>
              <w:jc w:val="both"/>
              <w:rPr>
                <w:lang w:val="uk-UA" w:eastAsia="en-US"/>
              </w:rPr>
            </w:pPr>
            <w:r w:rsidRPr="003701E0">
              <w:rPr>
                <w:snapToGrid w:val="0"/>
                <w:lang w:val="uk-UA" w:eastAsia="en-US"/>
              </w:rPr>
              <w:t xml:space="preserve"> М.П</w:t>
            </w:r>
          </w:p>
        </w:tc>
      </w:tr>
    </w:tbl>
    <w:p w:rsidR="00CF3500" w:rsidRPr="003701E0" w:rsidRDefault="00CF3500" w:rsidP="00CF3500">
      <w:pPr>
        <w:jc w:val="both"/>
        <w:rPr>
          <w:i/>
          <w:color w:val="000000"/>
        </w:rPr>
      </w:pPr>
    </w:p>
    <w:p w:rsidR="00CF3500" w:rsidRPr="003701E0" w:rsidRDefault="00CF3500" w:rsidP="00CF3500">
      <w:pPr>
        <w:jc w:val="both"/>
        <w:rPr>
          <w:i/>
          <w:color w:val="000000"/>
        </w:rPr>
      </w:pPr>
    </w:p>
    <w:p w:rsidR="00CF3500" w:rsidRPr="003701E0" w:rsidRDefault="00CF3500" w:rsidP="00CF3500">
      <w:pPr>
        <w:jc w:val="both"/>
        <w:rPr>
          <w:i/>
          <w:color w:val="000000"/>
        </w:rPr>
      </w:pPr>
    </w:p>
    <w:p w:rsidR="00CF3500" w:rsidRDefault="00CF3500" w:rsidP="00CF3500">
      <w:pPr>
        <w:jc w:val="both"/>
        <w:rPr>
          <w:i/>
          <w:color w:val="000000"/>
        </w:rPr>
      </w:pPr>
    </w:p>
    <w:p w:rsidR="00CF3500" w:rsidRDefault="00CF3500" w:rsidP="00CF3500">
      <w:pPr>
        <w:jc w:val="both"/>
        <w:rPr>
          <w:i/>
          <w:color w:val="000000"/>
        </w:rPr>
      </w:pPr>
    </w:p>
    <w:p w:rsidR="00CF3500" w:rsidRDefault="00CF3500" w:rsidP="00CF3500">
      <w:pPr>
        <w:jc w:val="both"/>
        <w:rPr>
          <w:i/>
          <w:color w:val="000000"/>
        </w:rPr>
      </w:pPr>
    </w:p>
    <w:p w:rsidR="00CF3500" w:rsidRDefault="00CF3500" w:rsidP="00CF3500">
      <w:pPr>
        <w:jc w:val="both"/>
        <w:rPr>
          <w:i/>
          <w:color w:val="000000"/>
        </w:rPr>
      </w:pPr>
    </w:p>
    <w:p w:rsidR="00CF3500" w:rsidRDefault="00CF3500" w:rsidP="00CF3500">
      <w:pPr>
        <w:jc w:val="both"/>
        <w:rPr>
          <w:i/>
          <w:color w:val="000000"/>
        </w:rPr>
      </w:pPr>
    </w:p>
    <w:p w:rsidR="00CF3500" w:rsidRDefault="00CF3500" w:rsidP="00CF3500">
      <w:pPr>
        <w:jc w:val="both"/>
        <w:rPr>
          <w:i/>
          <w:color w:val="000000"/>
        </w:rPr>
      </w:pPr>
    </w:p>
    <w:p w:rsidR="002D0061" w:rsidRDefault="002D0061" w:rsidP="00CF3500">
      <w:pPr>
        <w:jc w:val="both"/>
        <w:rPr>
          <w:i/>
          <w:color w:val="000000"/>
        </w:rPr>
      </w:pPr>
    </w:p>
    <w:p w:rsidR="002A62D1" w:rsidRDefault="002A62D1"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346B6C" w:rsidRDefault="00346B6C" w:rsidP="000A0748">
      <w:pPr>
        <w:tabs>
          <w:tab w:val="left" w:pos="1695"/>
        </w:tabs>
        <w:jc w:val="right"/>
        <w:rPr>
          <w:b/>
          <w:sz w:val="22"/>
          <w:szCs w:val="22"/>
          <w:lang w:val="uk-UA"/>
        </w:rPr>
      </w:pPr>
    </w:p>
    <w:p w:rsidR="00346B6C" w:rsidRDefault="00346B6C" w:rsidP="000A0748">
      <w:pPr>
        <w:tabs>
          <w:tab w:val="left" w:pos="1695"/>
        </w:tabs>
        <w:jc w:val="right"/>
        <w:rPr>
          <w:b/>
          <w:sz w:val="22"/>
          <w:szCs w:val="22"/>
          <w:lang w:val="uk-UA"/>
        </w:rPr>
      </w:pPr>
    </w:p>
    <w:p w:rsidR="00346B6C" w:rsidRDefault="00346B6C" w:rsidP="000A0748">
      <w:pPr>
        <w:tabs>
          <w:tab w:val="left" w:pos="1695"/>
        </w:tabs>
        <w:jc w:val="right"/>
        <w:rPr>
          <w:b/>
          <w:sz w:val="22"/>
          <w:szCs w:val="22"/>
          <w:lang w:val="uk-UA"/>
        </w:rPr>
      </w:pPr>
    </w:p>
    <w:p w:rsidR="002A62D1" w:rsidRDefault="002A62D1" w:rsidP="000A0748">
      <w:pPr>
        <w:tabs>
          <w:tab w:val="left" w:pos="1695"/>
        </w:tabs>
        <w:jc w:val="right"/>
        <w:rPr>
          <w:b/>
          <w:sz w:val="22"/>
          <w:szCs w:val="22"/>
          <w:lang w:val="uk-UA"/>
        </w:rPr>
      </w:pPr>
    </w:p>
    <w:p w:rsidR="000A0748" w:rsidRPr="001D14B2" w:rsidRDefault="00364AF3" w:rsidP="000A0748">
      <w:pPr>
        <w:tabs>
          <w:tab w:val="left" w:pos="1695"/>
        </w:tabs>
        <w:jc w:val="right"/>
        <w:rPr>
          <w:b/>
          <w:sz w:val="22"/>
          <w:szCs w:val="22"/>
          <w:lang w:val="uk-UA"/>
        </w:rPr>
      </w:pPr>
      <w:r w:rsidRPr="001D14B2">
        <w:rPr>
          <w:b/>
          <w:sz w:val="22"/>
          <w:szCs w:val="22"/>
          <w:lang w:val="uk-UA"/>
        </w:rPr>
        <w:t xml:space="preserve">         </w:t>
      </w:r>
      <w:r w:rsidR="00F36A58" w:rsidRPr="001D14B2">
        <w:rPr>
          <w:b/>
          <w:sz w:val="22"/>
          <w:szCs w:val="22"/>
          <w:lang w:val="uk-UA"/>
        </w:rPr>
        <w:t xml:space="preserve"> </w:t>
      </w:r>
      <w:r w:rsidR="000A0748" w:rsidRPr="001D14B2">
        <w:rPr>
          <w:b/>
          <w:sz w:val="22"/>
          <w:szCs w:val="22"/>
        </w:rPr>
        <w:t xml:space="preserve">Додаток </w:t>
      </w:r>
      <w:r w:rsidR="00F36A58" w:rsidRPr="001D14B2">
        <w:rPr>
          <w:b/>
          <w:sz w:val="22"/>
          <w:szCs w:val="22"/>
          <w:lang w:val="uk-UA"/>
        </w:rPr>
        <w:t>4</w:t>
      </w:r>
      <w:r w:rsidR="000A0748" w:rsidRPr="001D14B2">
        <w:rPr>
          <w:b/>
          <w:sz w:val="22"/>
          <w:szCs w:val="22"/>
          <w:lang w:val="uk-UA"/>
        </w:rPr>
        <w:tab/>
      </w:r>
    </w:p>
    <w:p w:rsidR="000A0748" w:rsidRPr="001D14B2" w:rsidRDefault="000A0748" w:rsidP="000A0748">
      <w:pPr>
        <w:pStyle w:val="af0"/>
        <w:spacing w:after="0"/>
        <w:ind w:left="0"/>
        <w:jc w:val="right"/>
        <w:rPr>
          <w:rFonts w:ascii="Cambria" w:hAnsi="Cambria" w:cs="Cambria"/>
          <w:b/>
          <w:bCs/>
          <w:iCs/>
        </w:rPr>
      </w:pPr>
      <w:r w:rsidRPr="001D14B2">
        <w:rPr>
          <w:rFonts w:ascii="Times New Roman" w:hAnsi="Times New Roman"/>
          <w:b/>
          <w:bdr w:val="none" w:sz="0" w:space="0" w:color="auto" w:frame="1"/>
        </w:rPr>
        <w:t xml:space="preserve">до тендерної документації </w:t>
      </w:r>
    </w:p>
    <w:p w:rsidR="000A0748" w:rsidRPr="001D14B2" w:rsidRDefault="000A0748" w:rsidP="000A0748">
      <w:pPr>
        <w:pStyle w:val="3"/>
        <w:tabs>
          <w:tab w:val="left" w:pos="6860"/>
        </w:tabs>
        <w:spacing w:before="0" w:after="0"/>
        <w:rPr>
          <w:rFonts w:ascii="Times New Roman" w:hAnsi="Times New Roman"/>
          <w:b w:val="0"/>
          <w:i/>
          <w:sz w:val="22"/>
          <w:szCs w:val="22"/>
        </w:rPr>
      </w:pPr>
      <w:r w:rsidRPr="001D14B2">
        <w:rPr>
          <w:rFonts w:ascii="Times New Roman" w:hAnsi="Times New Roman"/>
          <w:b w:val="0"/>
          <w:bCs w:val="0"/>
          <w:i/>
          <w:iCs/>
          <w:sz w:val="22"/>
          <w:szCs w:val="22"/>
        </w:rPr>
        <w:t xml:space="preserve">Подається </w:t>
      </w:r>
      <w:r w:rsidRPr="001D14B2">
        <w:rPr>
          <w:rFonts w:ascii="Times New Roman" w:hAnsi="Times New Roman"/>
          <w:b w:val="0"/>
          <w:i/>
          <w:sz w:val="22"/>
          <w:szCs w:val="22"/>
        </w:rPr>
        <w:t xml:space="preserve">на фірмовому бланку </w:t>
      </w:r>
      <w:r w:rsidRPr="001D14B2">
        <w:rPr>
          <w:rFonts w:ascii="Times New Roman" w:hAnsi="Times New Roman"/>
          <w:b w:val="0"/>
          <w:bCs w:val="0"/>
          <w:i/>
          <w:iCs/>
          <w:sz w:val="22"/>
          <w:szCs w:val="22"/>
        </w:rPr>
        <w:t>учасника</w:t>
      </w:r>
      <w:r w:rsidRPr="001D14B2">
        <w:rPr>
          <w:rFonts w:ascii="Times New Roman" w:hAnsi="Times New Roman"/>
          <w:b w:val="0"/>
          <w:i/>
          <w:sz w:val="22"/>
          <w:szCs w:val="22"/>
        </w:rPr>
        <w:t xml:space="preserve"> (у разі його наявності)</w:t>
      </w:r>
    </w:p>
    <w:p w:rsidR="000A0748" w:rsidRPr="001D14B2" w:rsidRDefault="000A0748" w:rsidP="000A0748">
      <w:pPr>
        <w:rPr>
          <w:sz w:val="22"/>
          <w:szCs w:val="22"/>
        </w:rPr>
      </w:pPr>
    </w:p>
    <w:p w:rsidR="000A0748" w:rsidRPr="001D14B2" w:rsidRDefault="000A0748" w:rsidP="000A0748">
      <w:pPr>
        <w:ind w:left="5579"/>
        <w:rPr>
          <w:sz w:val="22"/>
          <w:szCs w:val="22"/>
        </w:rPr>
      </w:pPr>
    </w:p>
    <w:p w:rsidR="000A0748" w:rsidRPr="002A62D1" w:rsidRDefault="000A0748" w:rsidP="00364AF3">
      <w:pPr>
        <w:rPr>
          <w:b/>
          <w:lang w:val="uk-UA"/>
        </w:rPr>
      </w:pPr>
      <w:r w:rsidRPr="002A62D1">
        <w:rPr>
          <w:b/>
        </w:rPr>
        <w:t>Вих. №_________</w:t>
      </w:r>
      <w:r w:rsidRPr="002A62D1">
        <w:rPr>
          <w:rFonts w:ascii="Cambria" w:hAnsi="Cambria" w:cs="Cambria"/>
          <w:b/>
        </w:rPr>
        <w:tab/>
      </w:r>
      <w:r w:rsidRPr="002A62D1">
        <w:rPr>
          <w:rFonts w:ascii="Cambria" w:hAnsi="Cambria" w:cs="Cambria"/>
          <w:b/>
        </w:rPr>
        <w:tab/>
      </w:r>
      <w:r w:rsidRPr="002A62D1">
        <w:rPr>
          <w:rFonts w:ascii="Cambria" w:hAnsi="Cambria" w:cs="Cambria"/>
          <w:b/>
        </w:rPr>
        <w:tab/>
      </w:r>
      <w:r w:rsidRPr="002A62D1">
        <w:rPr>
          <w:rFonts w:ascii="Cambria" w:hAnsi="Cambria" w:cs="Cambria"/>
          <w:b/>
        </w:rPr>
        <w:tab/>
      </w:r>
      <w:r w:rsidRPr="002A62D1">
        <w:rPr>
          <w:rFonts w:ascii="Cambria" w:hAnsi="Cambria" w:cs="Cambria"/>
          <w:b/>
        </w:rPr>
        <w:tab/>
      </w:r>
      <w:r w:rsidRPr="002A62D1">
        <w:rPr>
          <w:rFonts w:ascii="Cambria" w:hAnsi="Cambria" w:cs="Cambria"/>
          <w:b/>
        </w:rPr>
        <w:tab/>
      </w:r>
    </w:p>
    <w:p w:rsidR="000A0748" w:rsidRPr="002A62D1" w:rsidRDefault="000A0748" w:rsidP="000A0748">
      <w:pPr>
        <w:autoSpaceDE w:val="0"/>
        <w:autoSpaceDN w:val="0"/>
        <w:adjustRightInd w:val="0"/>
        <w:jc w:val="center"/>
        <w:rPr>
          <w:b/>
          <w:bCs/>
        </w:rPr>
      </w:pPr>
    </w:p>
    <w:p w:rsidR="000A0748" w:rsidRPr="002A62D1" w:rsidRDefault="000A0748" w:rsidP="000A0748">
      <w:pPr>
        <w:autoSpaceDE w:val="0"/>
        <w:autoSpaceDN w:val="0"/>
        <w:adjustRightInd w:val="0"/>
        <w:jc w:val="center"/>
        <w:rPr>
          <w:b/>
          <w:bCs/>
        </w:rPr>
      </w:pPr>
    </w:p>
    <w:p w:rsidR="00027842" w:rsidRPr="002A62D1" w:rsidRDefault="00027842" w:rsidP="000A0748">
      <w:pPr>
        <w:autoSpaceDE w:val="0"/>
        <w:autoSpaceDN w:val="0"/>
        <w:adjustRightInd w:val="0"/>
        <w:jc w:val="center"/>
        <w:rPr>
          <w:b/>
          <w:bCs/>
        </w:rPr>
      </w:pPr>
    </w:p>
    <w:p w:rsidR="000A0748" w:rsidRPr="002A62D1" w:rsidRDefault="000A0748" w:rsidP="000A0748">
      <w:pPr>
        <w:autoSpaceDE w:val="0"/>
        <w:autoSpaceDN w:val="0"/>
        <w:adjustRightInd w:val="0"/>
        <w:jc w:val="center"/>
        <w:rPr>
          <w:b/>
          <w:bCs/>
        </w:rPr>
      </w:pPr>
      <w:r w:rsidRPr="002A62D1">
        <w:rPr>
          <w:b/>
          <w:bCs/>
        </w:rPr>
        <w:t>Лист – згода</w:t>
      </w:r>
    </w:p>
    <w:p w:rsidR="000A0748" w:rsidRPr="002A62D1" w:rsidRDefault="000A0748" w:rsidP="000A0748">
      <w:pPr>
        <w:autoSpaceDE w:val="0"/>
        <w:autoSpaceDN w:val="0"/>
        <w:adjustRightInd w:val="0"/>
        <w:jc w:val="center"/>
        <w:rPr>
          <w:b/>
          <w:bCs/>
        </w:rPr>
      </w:pPr>
      <w:r w:rsidRPr="002A62D1">
        <w:rPr>
          <w:b/>
          <w:bCs/>
        </w:rPr>
        <w:t>на обробку персональних даних</w:t>
      </w:r>
    </w:p>
    <w:p w:rsidR="000A0748" w:rsidRPr="002A62D1" w:rsidRDefault="000A0748" w:rsidP="000A0748">
      <w:pPr>
        <w:autoSpaceDE w:val="0"/>
        <w:autoSpaceDN w:val="0"/>
        <w:adjustRightInd w:val="0"/>
        <w:jc w:val="center"/>
        <w:rPr>
          <w:b/>
          <w:bCs/>
        </w:rPr>
      </w:pPr>
    </w:p>
    <w:p w:rsidR="000A0748" w:rsidRPr="002A62D1" w:rsidRDefault="000A0748" w:rsidP="000A0748">
      <w:pPr>
        <w:pStyle w:val="23"/>
        <w:shd w:val="clear" w:color="auto" w:fill="auto"/>
        <w:spacing w:before="0" w:after="0"/>
        <w:ind w:firstLine="567"/>
        <w:rPr>
          <w:sz w:val="24"/>
          <w:szCs w:val="24"/>
        </w:rPr>
      </w:pPr>
      <w:r w:rsidRPr="002A62D1">
        <w:rPr>
          <w:sz w:val="24"/>
          <w:szCs w:val="24"/>
        </w:rPr>
        <w:t xml:space="preserve">Я, ________________________________, </w:t>
      </w:r>
      <w:r w:rsidRPr="002A62D1">
        <w:rPr>
          <w:color w:val="000000"/>
          <w:sz w:val="24"/>
          <w:szCs w:val="24"/>
          <w:lang w:eastAsia="uk-UA" w:bidi="uk-UA"/>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тендерних торгів, цивільно-правових та господарських відносин.</w:t>
      </w:r>
    </w:p>
    <w:tbl>
      <w:tblPr>
        <w:tblW w:w="10050" w:type="dxa"/>
        <w:jc w:val="center"/>
        <w:tblLayout w:type="fixed"/>
        <w:tblLook w:val="01E0" w:firstRow="1" w:lastRow="1" w:firstColumn="1" w:lastColumn="1" w:noHBand="0" w:noVBand="0"/>
      </w:tblPr>
      <w:tblGrid>
        <w:gridCol w:w="2628"/>
        <w:gridCol w:w="3361"/>
        <w:gridCol w:w="4061"/>
      </w:tblGrid>
      <w:tr w:rsidR="000A0748" w:rsidRPr="002A62D1" w:rsidTr="00873020">
        <w:trPr>
          <w:jc w:val="center"/>
        </w:trPr>
        <w:tc>
          <w:tcPr>
            <w:tcW w:w="2628" w:type="dxa"/>
            <w:hideMark/>
          </w:tcPr>
          <w:p w:rsidR="000A0748" w:rsidRPr="002A62D1" w:rsidRDefault="000A0748" w:rsidP="00887C48">
            <w:pPr>
              <w:rPr>
                <w:b/>
                <w:bCs/>
              </w:rPr>
            </w:pPr>
            <w:r w:rsidRPr="002A62D1">
              <w:rPr>
                <w:b/>
                <w:bCs/>
              </w:rPr>
              <w:t xml:space="preserve">        _________________</w:t>
            </w:r>
          </w:p>
        </w:tc>
        <w:tc>
          <w:tcPr>
            <w:tcW w:w="3361" w:type="dxa"/>
            <w:hideMark/>
          </w:tcPr>
          <w:p w:rsidR="000A0748" w:rsidRPr="002A62D1" w:rsidRDefault="000A0748" w:rsidP="00887C48">
            <w:pPr>
              <w:rPr>
                <w:b/>
                <w:bCs/>
              </w:rPr>
            </w:pPr>
            <w:r w:rsidRPr="002A62D1">
              <w:rPr>
                <w:b/>
                <w:bCs/>
              </w:rPr>
              <w:t xml:space="preserve">           ______________________</w:t>
            </w:r>
          </w:p>
        </w:tc>
        <w:tc>
          <w:tcPr>
            <w:tcW w:w="4061" w:type="dxa"/>
            <w:hideMark/>
          </w:tcPr>
          <w:p w:rsidR="000A0748" w:rsidRPr="002A62D1" w:rsidRDefault="000A0748" w:rsidP="00887C48">
            <w:pPr>
              <w:rPr>
                <w:b/>
                <w:bCs/>
              </w:rPr>
            </w:pPr>
            <w:r w:rsidRPr="002A62D1">
              <w:rPr>
                <w:b/>
                <w:bCs/>
              </w:rPr>
              <w:t xml:space="preserve">           ___________________________</w:t>
            </w:r>
          </w:p>
        </w:tc>
      </w:tr>
      <w:tr w:rsidR="000A0748" w:rsidRPr="002A62D1" w:rsidTr="00873020">
        <w:trPr>
          <w:jc w:val="center"/>
        </w:trPr>
        <w:tc>
          <w:tcPr>
            <w:tcW w:w="2628" w:type="dxa"/>
            <w:hideMark/>
          </w:tcPr>
          <w:p w:rsidR="000A0748" w:rsidRPr="002A62D1" w:rsidRDefault="000A0748" w:rsidP="00887C48">
            <w:pPr>
              <w:rPr>
                <w:b/>
                <w:bCs/>
                <w:iCs/>
              </w:rPr>
            </w:pPr>
            <w:r w:rsidRPr="002A62D1">
              <w:rPr>
                <w:b/>
                <w:bCs/>
                <w:iCs/>
              </w:rPr>
              <w:t xml:space="preserve">             Дата</w:t>
            </w:r>
          </w:p>
        </w:tc>
        <w:tc>
          <w:tcPr>
            <w:tcW w:w="3361" w:type="dxa"/>
            <w:hideMark/>
          </w:tcPr>
          <w:p w:rsidR="000A0748" w:rsidRPr="002A62D1" w:rsidRDefault="000A0748" w:rsidP="00887C48">
            <w:pPr>
              <w:rPr>
                <w:b/>
                <w:bCs/>
                <w:iCs/>
                <w:lang w:val="uk-UA"/>
              </w:rPr>
            </w:pPr>
            <w:r w:rsidRPr="002A62D1">
              <w:rPr>
                <w:b/>
                <w:bCs/>
                <w:iCs/>
              </w:rPr>
              <w:t xml:space="preserve">            </w:t>
            </w:r>
            <w:r w:rsidR="00DB5B98" w:rsidRPr="002A62D1">
              <w:rPr>
                <w:b/>
                <w:bCs/>
                <w:iCs/>
              </w:rPr>
              <w:t>Підпис / МП</w:t>
            </w:r>
            <w:r w:rsidR="00DB5B98" w:rsidRPr="002A62D1">
              <w:rPr>
                <w:b/>
                <w:bCs/>
                <w:iCs/>
                <w:lang w:val="uk-UA"/>
              </w:rPr>
              <w:t>*</w:t>
            </w:r>
          </w:p>
        </w:tc>
        <w:tc>
          <w:tcPr>
            <w:tcW w:w="4061" w:type="dxa"/>
            <w:hideMark/>
          </w:tcPr>
          <w:p w:rsidR="000A0748" w:rsidRPr="002A62D1" w:rsidRDefault="000A0748" w:rsidP="00887C48">
            <w:pPr>
              <w:rPr>
                <w:b/>
                <w:bCs/>
                <w:iCs/>
              </w:rPr>
            </w:pPr>
            <w:r w:rsidRPr="002A62D1">
              <w:rPr>
                <w:b/>
                <w:bCs/>
                <w:iCs/>
              </w:rPr>
              <w:t xml:space="preserve">                      П.І.Б.</w:t>
            </w:r>
          </w:p>
        </w:tc>
      </w:tr>
    </w:tbl>
    <w:p w:rsidR="000A0748" w:rsidRPr="002A62D1" w:rsidRDefault="000A0748" w:rsidP="000A0748"/>
    <w:p w:rsidR="000A0748" w:rsidRPr="001D14B2" w:rsidRDefault="000A0748" w:rsidP="000A0748">
      <w:pPr>
        <w:rPr>
          <w:sz w:val="22"/>
          <w:szCs w:val="22"/>
        </w:rPr>
      </w:pPr>
    </w:p>
    <w:p w:rsidR="000A0748" w:rsidRPr="001D14B2" w:rsidRDefault="000A0748" w:rsidP="000A0748">
      <w:pPr>
        <w:rPr>
          <w:sz w:val="22"/>
          <w:szCs w:val="22"/>
        </w:rPr>
      </w:pPr>
    </w:p>
    <w:p w:rsidR="000A0748" w:rsidRPr="001D14B2" w:rsidRDefault="000A0748" w:rsidP="007B09C4">
      <w:pPr>
        <w:spacing w:line="360" w:lineRule="auto"/>
        <w:jc w:val="both"/>
        <w:rPr>
          <w:sz w:val="22"/>
          <w:szCs w:val="22"/>
        </w:rPr>
      </w:pPr>
      <w:r w:rsidRPr="001D14B2">
        <w:rPr>
          <w:i/>
          <w:noProof/>
          <w:color w:val="000000"/>
          <w:sz w:val="22"/>
          <w:szCs w:val="22"/>
        </w:rPr>
        <w:t xml:space="preserve">* </w:t>
      </w:r>
      <w:r w:rsidRPr="001D14B2">
        <w:rPr>
          <w:i/>
          <w:iCs/>
          <w:noProof/>
          <w:color w:val="000000"/>
          <w:sz w:val="22"/>
          <w:szCs w:val="22"/>
        </w:rPr>
        <w:t>Ця вимога не стосується Учасників, які здійснюють діяльність без печатки згідно з чинним законодавством</w:t>
      </w:r>
    </w:p>
    <w:p w:rsidR="000A0748" w:rsidRPr="001D14B2" w:rsidRDefault="000A0748">
      <w:pPr>
        <w:rPr>
          <w:sz w:val="22"/>
          <w:szCs w:val="22"/>
          <w:lang w:val="uk-UA"/>
        </w:rPr>
      </w:pPr>
    </w:p>
    <w:sectPr w:rsidR="000A0748" w:rsidRPr="001D14B2" w:rsidSect="00F36A58">
      <w:footerReference w:type="even" r:id="rId22"/>
      <w:footerReference w:type="default" r:id="rId23"/>
      <w:pgSz w:w="11906" w:h="16838"/>
      <w:pgMar w:top="426" w:right="424"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003" w:rsidRDefault="00436003">
      <w:r>
        <w:separator/>
      </w:r>
    </w:p>
  </w:endnote>
  <w:endnote w:type="continuationSeparator" w:id="0">
    <w:p w:rsidR="00436003" w:rsidRDefault="0043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Droid Sans Fallback">
    <w:charset w:val="80"/>
    <w:family w:val="auto"/>
    <w:pitch w:val="variable"/>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pitch w:val="default"/>
    <w:sig w:usb0="00000000" w:usb1="0000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D0" w:rsidRDefault="008025D0" w:rsidP="0038592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025D0" w:rsidRDefault="008025D0" w:rsidP="00A271F3">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D0" w:rsidRDefault="008025D0" w:rsidP="0038592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52290">
      <w:rPr>
        <w:rStyle w:val="ab"/>
        <w:noProof/>
      </w:rPr>
      <w:t>18</w:t>
    </w:r>
    <w:r>
      <w:rPr>
        <w:rStyle w:val="ab"/>
      </w:rPr>
      <w:fldChar w:fldCharType="end"/>
    </w:r>
  </w:p>
  <w:p w:rsidR="008025D0" w:rsidRDefault="008025D0" w:rsidP="00A271F3">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003" w:rsidRDefault="00436003">
      <w:r>
        <w:separator/>
      </w:r>
    </w:p>
  </w:footnote>
  <w:footnote w:type="continuationSeparator" w:id="0">
    <w:p w:rsidR="00436003" w:rsidRDefault="004360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0B18"/>
    <w:multiLevelType w:val="hybridMultilevel"/>
    <w:tmpl w:val="938A89A4"/>
    <w:lvl w:ilvl="0" w:tplc="1DC69BB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870A6A"/>
    <w:multiLevelType w:val="multilevel"/>
    <w:tmpl w:val="D2C6809C"/>
    <w:lvl w:ilvl="0">
      <w:start w:val="7"/>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565782A"/>
    <w:multiLevelType w:val="hybridMultilevel"/>
    <w:tmpl w:val="61649B08"/>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190620AB"/>
    <w:multiLevelType w:val="multilevel"/>
    <w:tmpl w:val="376A4C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376F21"/>
    <w:multiLevelType w:val="hybridMultilevel"/>
    <w:tmpl w:val="FF14712A"/>
    <w:lvl w:ilvl="0" w:tplc="D1C044A0">
      <w:start w:val="2"/>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5" w15:restartNumberingAfterBreak="0">
    <w:nsid w:val="271503F1"/>
    <w:multiLevelType w:val="hybridMultilevel"/>
    <w:tmpl w:val="B33E0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081536"/>
    <w:multiLevelType w:val="hybridMultilevel"/>
    <w:tmpl w:val="FB0A5EC0"/>
    <w:lvl w:ilvl="0" w:tplc="E534AE4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F596BDF"/>
    <w:multiLevelType w:val="hybridMultilevel"/>
    <w:tmpl w:val="83748E4E"/>
    <w:lvl w:ilvl="0" w:tplc="E41C9E96">
      <w:start w:val="4"/>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8" w15:restartNumberingAfterBreak="0">
    <w:nsid w:val="45F9261E"/>
    <w:multiLevelType w:val="hybridMultilevel"/>
    <w:tmpl w:val="0922B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B81CB9"/>
    <w:multiLevelType w:val="multilevel"/>
    <w:tmpl w:val="3754F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D7069E"/>
    <w:multiLevelType w:val="hybridMultilevel"/>
    <w:tmpl w:val="71949FBC"/>
    <w:lvl w:ilvl="0" w:tplc="22847AE8">
      <w:start w:val="5"/>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1" w15:restartNumberingAfterBreak="0">
    <w:nsid w:val="52D61CA5"/>
    <w:multiLevelType w:val="hybridMultilevel"/>
    <w:tmpl w:val="FA52B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010799"/>
    <w:multiLevelType w:val="hybridMultilevel"/>
    <w:tmpl w:val="D87A3982"/>
    <w:lvl w:ilvl="0" w:tplc="62B8852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ED00E3"/>
    <w:multiLevelType w:val="hybridMultilevel"/>
    <w:tmpl w:val="64046DDC"/>
    <w:lvl w:ilvl="0" w:tplc="9F5041AE">
      <w:start w:val="1"/>
      <w:numFmt w:val="decimal"/>
      <w:lvlText w:val="%1."/>
      <w:lvlJc w:val="right"/>
      <w:pPr>
        <w:ind w:left="70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15:restartNumberingAfterBreak="0">
    <w:nsid w:val="586B38A3"/>
    <w:multiLevelType w:val="hybridMultilevel"/>
    <w:tmpl w:val="1BCE0216"/>
    <w:lvl w:ilvl="0" w:tplc="E534AE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683F6F"/>
    <w:multiLevelType w:val="hybridMultilevel"/>
    <w:tmpl w:val="93DABFFA"/>
    <w:lvl w:ilvl="0" w:tplc="FB6A9F44">
      <w:start w:val="1"/>
      <w:numFmt w:val="decimal"/>
      <w:lvlText w:val="%1)"/>
      <w:lvlJc w:val="left"/>
      <w:pPr>
        <w:ind w:left="852" w:hanging="492"/>
      </w:pPr>
      <w:rPr>
        <w:rFonts w:eastAsia="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AE4B38"/>
    <w:multiLevelType w:val="hybridMultilevel"/>
    <w:tmpl w:val="DECE32A2"/>
    <w:lvl w:ilvl="0" w:tplc="9F9461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E29639D"/>
    <w:multiLevelType w:val="hybridMultilevel"/>
    <w:tmpl w:val="43CC5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081F1F"/>
    <w:multiLevelType w:val="hybridMultilevel"/>
    <w:tmpl w:val="771A8A68"/>
    <w:lvl w:ilvl="0" w:tplc="BCDA7C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1C0940"/>
    <w:multiLevelType w:val="hybridMultilevel"/>
    <w:tmpl w:val="17B60A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7EC402BE"/>
    <w:multiLevelType w:val="hybridMultilevel"/>
    <w:tmpl w:val="A32C5E58"/>
    <w:lvl w:ilvl="0" w:tplc="F43AEC06">
      <w:start w:val="3"/>
      <w:numFmt w:val="bullet"/>
      <w:lvlText w:val="-"/>
      <w:lvlJc w:val="left"/>
      <w:pPr>
        <w:ind w:left="1145" w:hanging="360"/>
      </w:pPr>
      <w:rPr>
        <w:rFonts w:ascii="Calibri" w:eastAsia="Calibri" w:hAnsi="Calibri" w:cs="Calibri" w:hint="default"/>
      </w:rPr>
    </w:lvl>
    <w:lvl w:ilvl="1" w:tplc="10000003" w:tentative="1">
      <w:start w:val="1"/>
      <w:numFmt w:val="bullet"/>
      <w:lvlText w:val="o"/>
      <w:lvlJc w:val="left"/>
      <w:pPr>
        <w:ind w:left="1865" w:hanging="360"/>
      </w:pPr>
      <w:rPr>
        <w:rFonts w:ascii="Courier New" w:hAnsi="Courier New" w:cs="Courier New" w:hint="default"/>
      </w:rPr>
    </w:lvl>
    <w:lvl w:ilvl="2" w:tplc="10000005" w:tentative="1">
      <w:start w:val="1"/>
      <w:numFmt w:val="bullet"/>
      <w:lvlText w:val=""/>
      <w:lvlJc w:val="left"/>
      <w:pPr>
        <w:ind w:left="2585" w:hanging="360"/>
      </w:pPr>
      <w:rPr>
        <w:rFonts w:ascii="Wingdings" w:hAnsi="Wingdings" w:hint="default"/>
      </w:rPr>
    </w:lvl>
    <w:lvl w:ilvl="3" w:tplc="10000001" w:tentative="1">
      <w:start w:val="1"/>
      <w:numFmt w:val="bullet"/>
      <w:lvlText w:val=""/>
      <w:lvlJc w:val="left"/>
      <w:pPr>
        <w:ind w:left="3305" w:hanging="360"/>
      </w:pPr>
      <w:rPr>
        <w:rFonts w:ascii="Symbol" w:hAnsi="Symbol" w:hint="default"/>
      </w:rPr>
    </w:lvl>
    <w:lvl w:ilvl="4" w:tplc="10000003" w:tentative="1">
      <w:start w:val="1"/>
      <w:numFmt w:val="bullet"/>
      <w:lvlText w:val="o"/>
      <w:lvlJc w:val="left"/>
      <w:pPr>
        <w:ind w:left="4025" w:hanging="360"/>
      </w:pPr>
      <w:rPr>
        <w:rFonts w:ascii="Courier New" w:hAnsi="Courier New" w:cs="Courier New" w:hint="default"/>
      </w:rPr>
    </w:lvl>
    <w:lvl w:ilvl="5" w:tplc="10000005" w:tentative="1">
      <w:start w:val="1"/>
      <w:numFmt w:val="bullet"/>
      <w:lvlText w:val=""/>
      <w:lvlJc w:val="left"/>
      <w:pPr>
        <w:ind w:left="4745" w:hanging="360"/>
      </w:pPr>
      <w:rPr>
        <w:rFonts w:ascii="Wingdings" w:hAnsi="Wingdings" w:hint="default"/>
      </w:rPr>
    </w:lvl>
    <w:lvl w:ilvl="6" w:tplc="10000001" w:tentative="1">
      <w:start w:val="1"/>
      <w:numFmt w:val="bullet"/>
      <w:lvlText w:val=""/>
      <w:lvlJc w:val="left"/>
      <w:pPr>
        <w:ind w:left="5465" w:hanging="360"/>
      </w:pPr>
      <w:rPr>
        <w:rFonts w:ascii="Symbol" w:hAnsi="Symbol" w:hint="default"/>
      </w:rPr>
    </w:lvl>
    <w:lvl w:ilvl="7" w:tplc="10000003" w:tentative="1">
      <w:start w:val="1"/>
      <w:numFmt w:val="bullet"/>
      <w:lvlText w:val="o"/>
      <w:lvlJc w:val="left"/>
      <w:pPr>
        <w:ind w:left="6185" w:hanging="360"/>
      </w:pPr>
      <w:rPr>
        <w:rFonts w:ascii="Courier New" w:hAnsi="Courier New" w:cs="Courier New" w:hint="default"/>
      </w:rPr>
    </w:lvl>
    <w:lvl w:ilvl="8" w:tplc="10000005" w:tentative="1">
      <w:start w:val="1"/>
      <w:numFmt w:val="bullet"/>
      <w:lvlText w:val=""/>
      <w:lvlJc w:val="left"/>
      <w:pPr>
        <w:ind w:left="6905" w:hanging="360"/>
      </w:pPr>
      <w:rPr>
        <w:rFonts w:ascii="Wingdings" w:hAnsi="Wingdings" w:hint="default"/>
      </w:rPr>
    </w:lvl>
  </w:abstractNum>
  <w:num w:numId="1">
    <w:abstractNumId w:val="15"/>
  </w:num>
  <w:num w:numId="2">
    <w:abstractNumId w:val="0"/>
  </w:num>
  <w:num w:numId="3">
    <w:abstractNumId w:val="16"/>
  </w:num>
  <w:num w:numId="4">
    <w:abstractNumId w:val="20"/>
  </w:num>
  <w:num w:numId="5">
    <w:abstractNumId w:val="9"/>
  </w:num>
  <w:num w:numId="6">
    <w:abstractNumId w:val="14"/>
  </w:num>
  <w:num w:numId="7">
    <w:abstractNumId w:val="6"/>
  </w:num>
  <w:num w:numId="8">
    <w:abstractNumId w:val="3"/>
  </w:num>
  <w:num w:numId="9">
    <w:abstractNumId w:val="1"/>
  </w:num>
  <w:num w:numId="10">
    <w:abstractNumId w:val="11"/>
  </w:num>
  <w:num w:numId="11">
    <w:abstractNumId w:val="2"/>
  </w:num>
  <w:num w:numId="12">
    <w:abstractNumId w:val="17"/>
  </w:num>
  <w:num w:numId="13">
    <w:abstractNumId w:val="4"/>
  </w:num>
  <w:num w:numId="14">
    <w:abstractNumId w:val="18"/>
  </w:num>
  <w:num w:numId="15">
    <w:abstractNumId w:val="10"/>
  </w:num>
  <w:num w:numId="16">
    <w:abstractNumId w:val="13"/>
  </w:num>
  <w:num w:numId="17">
    <w:abstractNumId w:val="7"/>
  </w:num>
  <w:num w:numId="18">
    <w:abstractNumId w:val="12"/>
  </w:num>
  <w:num w:numId="19">
    <w:abstractNumId w:val="5"/>
  </w:num>
  <w:num w:numId="20">
    <w:abstractNumId w:val="19"/>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CF"/>
    <w:rsid w:val="0000103A"/>
    <w:rsid w:val="00001205"/>
    <w:rsid w:val="00001C77"/>
    <w:rsid w:val="0000257E"/>
    <w:rsid w:val="0000297E"/>
    <w:rsid w:val="00002A36"/>
    <w:rsid w:val="000033CD"/>
    <w:rsid w:val="00004A28"/>
    <w:rsid w:val="0000509E"/>
    <w:rsid w:val="00010B29"/>
    <w:rsid w:val="000115CA"/>
    <w:rsid w:val="00012514"/>
    <w:rsid w:val="0001292E"/>
    <w:rsid w:val="00012DF2"/>
    <w:rsid w:val="00013927"/>
    <w:rsid w:val="0001427E"/>
    <w:rsid w:val="00015118"/>
    <w:rsid w:val="00015646"/>
    <w:rsid w:val="0001731F"/>
    <w:rsid w:val="00022185"/>
    <w:rsid w:val="00022E84"/>
    <w:rsid w:val="0002353C"/>
    <w:rsid w:val="0002390A"/>
    <w:rsid w:val="00025A01"/>
    <w:rsid w:val="00027842"/>
    <w:rsid w:val="00031E8A"/>
    <w:rsid w:val="00034CDD"/>
    <w:rsid w:val="00037D60"/>
    <w:rsid w:val="00041991"/>
    <w:rsid w:val="000425ED"/>
    <w:rsid w:val="00042AA8"/>
    <w:rsid w:val="00043B55"/>
    <w:rsid w:val="000470BD"/>
    <w:rsid w:val="00047F77"/>
    <w:rsid w:val="0005006C"/>
    <w:rsid w:val="00052B99"/>
    <w:rsid w:val="00052F86"/>
    <w:rsid w:val="000538C8"/>
    <w:rsid w:val="00055AE5"/>
    <w:rsid w:val="00055E80"/>
    <w:rsid w:val="000604CE"/>
    <w:rsid w:val="00060CE7"/>
    <w:rsid w:val="000612F1"/>
    <w:rsid w:val="00062032"/>
    <w:rsid w:val="000627A8"/>
    <w:rsid w:val="0006406E"/>
    <w:rsid w:val="00066DB2"/>
    <w:rsid w:val="00071426"/>
    <w:rsid w:val="000723B2"/>
    <w:rsid w:val="00072825"/>
    <w:rsid w:val="00074392"/>
    <w:rsid w:val="0007698B"/>
    <w:rsid w:val="000777F5"/>
    <w:rsid w:val="000815F7"/>
    <w:rsid w:val="000819EC"/>
    <w:rsid w:val="00081A1B"/>
    <w:rsid w:val="00081E3A"/>
    <w:rsid w:val="00082BB7"/>
    <w:rsid w:val="0008596F"/>
    <w:rsid w:val="00087248"/>
    <w:rsid w:val="00087462"/>
    <w:rsid w:val="00092655"/>
    <w:rsid w:val="00092DB7"/>
    <w:rsid w:val="000933B8"/>
    <w:rsid w:val="00093515"/>
    <w:rsid w:val="00095F09"/>
    <w:rsid w:val="00095F65"/>
    <w:rsid w:val="00095FF8"/>
    <w:rsid w:val="00097374"/>
    <w:rsid w:val="000A0748"/>
    <w:rsid w:val="000A5886"/>
    <w:rsid w:val="000A7782"/>
    <w:rsid w:val="000B5BA0"/>
    <w:rsid w:val="000B79A9"/>
    <w:rsid w:val="000C4E40"/>
    <w:rsid w:val="000C58B3"/>
    <w:rsid w:val="000C58F3"/>
    <w:rsid w:val="000D03AE"/>
    <w:rsid w:val="000D131A"/>
    <w:rsid w:val="000D2B55"/>
    <w:rsid w:val="000D4CA7"/>
    <w:rsid w:val="000D5A76"/>
    <w:rsid w:val="000E2206"/>
    <w:rsid w:val="000E2836"/>
    <w:rsid w:val="000E4500"/>
    <w:rsid w:val="000E46A0"/>
    <w:rsid w:val="000E7E25"/>
    <w:rsid w:val="000F2219"/>
    <w:rsid w:val="000F29EF"/>
    <w:rsid w:val="000F3A28"/>
    <w:rsid w:val="000F3E7B"/>
    <w:rsid w:val="000F4C5F"/>
    <w:rsid w:val="000F7AD3"/>
    <w:rsid w:val="00101BAD"/>
    <w:rsid w:val="00106BD4"/>
    <w:rsid w:val="00107F8C"/>
    <w:rsid w:val="0011129A"/>
    <w:rsid w:val="00114F93"/>
    <w:rsid w:val="001164FA"/>
    <w:rsid w:val="001201F3"/>
    <w:rsid w:val="0012070A"/>
    <w:rsid w:val="00120973"/>
    <w:rsid w:val="00121FF1"/>
    <w:rsid w:val="0012327C"/>
    <w:rsid w:val="00123E52"/>
    <w:rsid w:val="00124A73"/>
    <w:rsid w:val="00124F6E"/>
    <w:rsid w:val="001354D9"/>
    <w:rsid w:val="00137CA4"/>
    <w:rsid w:val="001402DA"/>
    <w:rsid w:val="001413BB"/>
    <w:rsid w:val="001427B8"/>
    <w:rsid w:val="00143223"/>
    <w:rsid w:val="0014368F"/>
    <w:rsid w:val="00145574"/>
    <w:rsid w:val="001456AE"/>
    <w:rsid w:val="0014630D"/>
    <w:rsid w:val="00146534"/>
    <w:rsid w:val="00146FA4"/>
    <w:rsid w:val="001504DB"/>
    <w:rsid w:val="00152139"/>
    <w:rsid w:val="00152AE1"/>
    <w:rsid w:val="0015311A"/>
    <w:rsid w:val="0015325D"/>
    <w:rsid w:val="0015440E"/>
    <w:rsid w:val="001573F7"/>
    <w:rsid w:val="00162E30"/>
    <w:rsid w:val="00163B4F"/>
    <w:rsid w:val="001645C3"/>
    <w:rsid w:val="00170AAE"/>
    <w:rsid w:val="001729EF"/>
    <w:rsid w:val="001732CA"/>
    <w:rsid w:val="00174EAB"/>
    <w:rsid w:val="00175DF1"/>
    <w:rsid w:val="00177F8A"/>
    <w:rsid w:val="00180268"/>
    <w:rsid w:val="0018090A"/>
    <w:rsid w:val="00180985"/>
    <w:rsid w:val="00180E3A"/>
    <w:rsid w:val="001841F1"/>
    <w:rsid w:val="0018719E"/>
    <w:rsid w:val="00187EDA"/>
    <w:rsid w:val="00190B1E"/>
    <w:rsid w:val="001928A7"/>
    <w:rsid w:val="0019312F"/>
    <w:rsid w:val="00194741"/>
    <w:rsid w:val="001A0906"/>
    <w:rsid w:val="001A1AD4"/>
    <w:rsid w:val="001A2299"/>
    <w:rsid w:val="001A24A0"/>
    <w:rsid w:val="001A2DED"/>
    <w:rsid w:val="001A4189"/>
    <w:rsid w:val="001A52C4"/>
    <w:rsid w:val="001A5D65"/>
    <w:rsid w:val="001A6073"/>
    <w:rsid w:val="001A6A29"/>
    <w:rsid w:val="001B042E"/>
    <w:rsid w:val="001B221A"/>
    <w:rsid w:val="001B2863"/>
    <w:rsid w:val="001B355B"/>
    <w:rsid w:val="001B5CAA"/>
    <w:rsid w:val="001B61DE"/>
    <w:rsid w:val="001C5542"/>
    <w:rsid w:val="001C7E58"/>
    <w:rsid w:val="001D14B2"/>
    <w:rsid w:val="001D5C88"/>
    <w:rsid w:val="001D666D"/>
    <w:rsid w:val="001D66B4"/>
    <w:rsid w:val="001E3AF5"/>
    <w:rsid w:val="001E490B"/>
    <w:rsid w:val="001E6D25"/>
    <w:rsid w:val="001E6F35"/>
    <w:rsid w:val="001F03F3"/>
    <w:rsid w:val="001F1092"/>
    <w:rsid w:val="001F5F7F"/>
    <w:rsid w:val="0020093E"/>
    <w:rsid w:val="00201108"/>
    <w:rsid w:val="00204477"/>
    <w:rsid w:val="00216102"/>
    <w:rsid w:val="00217D2A"/>
    <w:rsid w:val="002225B3"/>
    <w:rsid w:val="00222E32"/>
    <w:rsid w:val="00223731"/>
    <w:rsid w:val="00223D8A"/>
    <w:rsid w:val="00230FA2"/>
    <w:rsid w:val="0023664C"/>
    <w:rsid w:val="00237518"/>
    <w:rsid w:val="0023796E"/>
    <w:rsid w:val="00237C6C"/>
    <w:rsid w:val="002409E7"/>
    <w:rsid w:val="00242C5E"/>
    <w:rsid w:val="002433E4"/>
    <w:rsid w:val="002445F8"/>
    <w:rsid w:val="00245BC8"/>
    <w:rsid w:val="00246BDF"/>
    <w:rsid w:val="00253308"/>
    <w:rsid w:val="002553FD"/>
    <w:rsid w:val="00255C24"/>
    <w:rsid w:val="00255FF5"/>
    <w:rsid w:val="00257243"/>
    <w:rsid w:val="00257A46"/>
    <w:rsid w:val="00257DBB"/>
    <w:rsid w:val="00257F71"/>
    <w:rsid w:val="002620FC"/>
    <w:rsid w:val="00263F53"/>
    <w:rsid w:val="00263FA4"/>
    <w:rsid w:val="002645D2"/>
    <w:rsid w:val="002654E1"/>
    <w:rsid w:val="00266191"/>
    <w:rsid w:val="00266278"/>
    <w:rsid w:val="00266A82"/>
    <w:rsid w:val="00271C47"/>
    <w:rsid w:val="00273A67"/>
    <w:rsid w:val="00275E12"/>
    <w:rsid w:val="002779BE"/>
    <w:rsid w:val="00277B35"/>
    <w:rsid w:val="00280CEC"/>
    <w:rsid w:val="00281171"/>
    <w:rsid w:val="002835BA"/>
    <w:rsid w:val="0028435F"/>
    <w:rsid w:val="00290EB9"/>
    <w:rsid w:val="00292E02"/>
    <w:rsid w:val="002A12E6"/>
    <w:rsid w:val="002A2FF1"/>
    <w:rsid w:val="002A46D0"/>
    <w:rsid w:val="002A62D1"/>
    <w:rsid w:val="002A6E7E"/>
    <w:rsid w:val="002A6F39"/>
    <w:rsid w:val="002B13E2"/>
    <w:rsid w:val="002B1B44"/>
    <w:rsid w:val="002B2B43"/>
    <w:rsid w:val="002B3AA7"/>
    <w:rsid w:val="002B7425"/>
    <w:rsid w:val="002C015F"/>
    <w:rsid w:val="002C0E45"/>
    <w:rsid w:val="002C2229"/>
    <w:rsid w:val="002C4DE6"/>
    <w:rsid w:val="002C5E91"/>
    <w:rsid w:val="002C6B6E"/>
    <w:rsid w:val="002D0061"/>
    <w:rsid w:val="002D0426"/>
    <w:rsid w:val="002D0A6B"/>
    <w:rsid w:val="002D1C8D"/>
    <w:rsid w:val="002D20A0"/>
    <w:rsid w:val="002D67BB"/>
    <w:rsid w:val="002D7E27"/>
    <w:rsid w:val="002F0EDC"/>
    <w:rsid w:val="002F2BAA"/>
    <w:rsid w:val="002F4641"/>
    <w:rsid w:val="002F6948"/>
    <w:rsid w:val="0030081D"/>
    <w:rsid w:val="00300E3E"/>
    <w:rsid w:val="0030121D"/>
    <w:rsid w:val="003021D6"/>
    <w:rsid w:val="003037C2"/>
    <w:rsid w:val="00303D11"/>
    <w:rsid w:val="0030468C"/>
    <w:rsid w:val="00306C8C"/>
    <w:rsid w:val="00310866"/>
    <w:rsid w:val="00310D3E"/>
    <w:rsid w:val="00313B01"/>
    <w:rsid w:val="00314100"/>
    <w:rsid w:val="00316479"/>
    <w:rsid w:val="00320887"/>
    <w:rsid w:val="0032187C"/>
    <w:rsid w:val="00321AEF"/>
    <w:rsid w:val="00325157"/>
    <w:rsid w:val="00327897"/>
    <w:rsid w:val="00331E6A"/>
    <w:rsid w:val="00332F93"/>
    <w:rsid w:val="003341EF"/>
    <w:rsid w:val="00341787"/>
    <w:rsid w:val="00341B3F"/>
    <w:rsid w:val="0034264A"/>
    <w:rsid w:val="00342D55"/>
    <w:rsid w:val="003444BC"/>
    <w:rsid w:val="00345C48"/>
    <w:rsid w:val="00345C4E"/>
    <w:rsid w:val="00346B6C"/>
    <w:rsid w:val="00352055"/>
    <w:rsid w:val="003547E0"/>
    <w:rsid w:val="00354C9D"/>
    <w:rsid w:val="00355DA1"/>
    <w:rsid w:val="00360B3C"/>
    <w:rsid w:val="003618AB"/>
    <w:rsid w:val="00364AF3"/>
    <w:rsid w:val="003650E1"/>
    <w:rsid w:val="00367E84"/>
    <w:rsid w:val="00373587"/>
    <w:rsid w:val="00373593"/>
    <w:rsid w:val="00373F4A"/>
    <w:rsid w:val="003763F9"/>
    <w:rsid w:val="003771F7"/>
    <w:rsid w:val="00385178"/>
    <w:rsid w:val="00385252"/>
    <w:rsid w:val="003853BE"/>
    <w:rsid w:val="00385850"/>
    <w:rsid w:val="0038592E"/>
    <w:rsid w:val="00385B02"/>
    <w:rsid w:val="003869C8"/>
    <w:rsid w:val="00386C46"/>
    <w:rsid w:val="00391DDE"/>
    <w:rsid w:val="003937D9"/>
    <w:rsid w:val="00393AC5"/>
    <w:rsid w:val="00393C33"/>
    <w:rsid w:val="003947B1"/>
    <w:rsid w:val="00394DF7"/>
    <w:rsid w:val="00395CD8"/>
    <w:rsid w:val="0039740D"/>
    <w:rsid w:val="00397C6F"/>
    <w:rsid w:val="003A0010"/>
    <w:rsid w:val="003A10FD"/>
    <w:rsid w:val="003A1DAD"/>
    <w:rsid w:val="003A2A9A"/>
    <w:rsid w:val="003A4691"/>
    <w:rsid w:val="003A5962"/>
    <w:rsid w:val="003B04BE"/>
    <w:rsid w:val="003B340F"/>
    <w:rsid w:val="003B3AF3"/>
    <w:rsid w:val="003B4430"/>
    <w:rsid w:val="003B5B67"/>
    <w:rsid w:val="003B5C91"/>
    <w:rsid w:val="003B6A77"/>
    <w:rsid w:val="003C10B2"/>
    <w:rsid w:val="003C17DA"/>
    <w:rsid w:val="003C2183"/>
    <w:rsid w:val="003C2837"/>
    <w:rsid w:val="003C3E91"/>
    <w:rsid w:val="003C4F05"/>
    <w:rsid w:val="003C601B"/>
    <w:rsid w:val="003C6B1A"/>
    <w:rsid w:val="003D127B"/>
    <w:rsid w:val="003D2A52"/>
    <w:rsid w:val="003D2DBD"/>
    <w:rsid w:val="003D335D"/>
    <w:rsid w:val="003D40FA"/>
    <w:rsid w:val="003D459B"/>
    <w:rsid w:val="003D53A6"/>
    <w:rsid w:val="003E1295"/>
    <w:rsid w:val="003E163A"/>
    <w:rsid w:val="003E26DC"/>
    <w:rsid w:val="003E2C37"/>
    <w:rsid w:val="003E7E80"/>
    <w:rsid w:val="003F0634"/>
    <w:rsid w:val="003F462C"/>
    <w:rsid w:val="003F4B2B"/>
    <w:rsid w:val="003F5CB2"/>
    <w:rsid w:val="003F68C6"/>
    <w:rsid w:val="0040100D"/>
    <w:rsid w:val="00401B96"/>
    <w:rsid w:val="00411D53"/>
    <w:rsid w:val="00414218"/>
    <w:rsid w:val="004148C4"/>
    <w:rsid w:val="004151CD"/>
    <w:rsid w:val="004160A1"/>
    <w:rsid w:val="0041700E"/>
    <w:rsid w:val="004176F8"/>
    <w:rsid w:val="004178D2"/>
    <w:rsid w:val="00417AE6"/>
    <w:rsid w:val="00422243"/>
    <w:rsid w:val="00422512"/>
    <w:rsid w:val="004248D4"/>
    <w:rsid w:val="004264E0"/>
    <w:rsid w:val="0043085E"/>
    <w:rsid w:val="00431F57"/>
    <w:rsid w:val="00435A78"/>
    <w:rsid w:val="00435EE6"/>
    <w:rsid w:val="00436003"/>
    <w:rsid w:val="00442CA6"/>
    <w:rsid w:val="00442F19"/>
    <w:rsid w:val="00443C5E"/>
    <w:rsid w:val="0044430F"/>
    <w:rsid w:val="0044479F"/>
    <w:rsid w:val="00445FDA"/>
    <w:rsid w:val="00447C3D"/>
    <w:rsid w:val="004516AD"/>
    <w:rsid w:val="00457088"/>
    <w:rsid w:val="00460075"/>
    <w:rsid w:val="00460862"/>
    <w:rsid w:val="00462400"/>
    <w:rsid w:val="004642F0"/>
    <w:rsid w:val="00467A46"/>
    <w:rsid w:val="004709C5"/>
    <w:rsid w:val="00471F9D"/>
    <w:rsid w:val="00473B33"/>
    <w:rsid w:val="0047687E"/>
    <w:rsid w:val="00477ABF"/>
    <w:rsid w:val="00486391"/>
    <w:rsid w:val="00487445"/>
    <w:rsid w:val="0049038C"/>
    <w:rsid w:val="0049205F"/>
    <w:rsid w:val="00492628"/>
    <w:rsid w:val="00496FE9"/>
    <w:rsid w:val="004979E0"/>
    <w:rsid w:val="004A0FEA"/>
    <w:rsid w:val="004A4939"/>
    <w:rsid w:val="004B4EEB"/>
    <w:rsid w:val="004B7ADA"/>
    <w:rsid w:val="004C0285"/>
    <w:rsid w:val="004C0D69"/>
    <w:rsid w:val="004C17E0"/>
    <w:rsid w:val="004C1EC1"/>
    <w:rsid w:val="004C7C94"/>
    <w:rsid w:val="004D0B76"/>
    <w:rsid w:val="004D58AA"/>
    <w:rsid w:val="004D5AA8"/>
    <w:rsid w:val="004D72DB"/>
    <w:rsid w:val="004D7C82"/>
    <w:rsid w:val="004E0F1C"/>
    <w:rsid w:val="004F232E"/>
    <w:rsid w:val="004F2356"/>
    <w:rsid w:val="004F44F8"/>
    <w:rsid w:val="004F4FDA"/>
    <w:rsid w:val="004F6731"/>
    <w:rsid w:val="004F704D"/>
    <w:rsid w:val="004F7279"/>
    <w:rsid w:val="0050078A"/>
    <w:rsid w:val="00501047"/>
    <w:rsid w:val="00501315"/>
    <w:rsid w:val="0050610B"/>
    <w:rsid w:val="005110D9"/>
    <w:rsid w:val="005149AA"/>
    <w:rsid w:val="005209D6"/>
    <w:rsid w:val="0052113D"/>
    <w:rsid w:val="005256AA"/>
    <w:rsid w:val="00526437"/>
    <w:rsid w:val="00531100"/>
    <w:rsid w:val="00532105"/>
    <w:rsid w:val="0053239E"/>
    <w:rsid w:val="00534060"/>
    <w:rsid w:val="0053522B"/>
    <w:rsid w:val="00535D45"/>
    <w:rsid w:val="00540E7D"/>
    <w:rsid w:val="00542D4E"/>
    <w:rsid w:val="00543C3F"/>
    <w:rsid w:val="00546069"/>
    <w:rsid w:val="0055075B"/>
    <w:rsid w:val="00551BE5"/>
    <w:rsid w:val="00552CB6"/>
    <w:rsid w:val="00552F84"/>
    <w:rsid w:val="00553156"/>
    <w:rsid w:val="00555DAE"/>
    <w:rsid w:val="00557EEB"/>
    <w:rsid w:val="0056253D"/>
    <w:rsid w:val="00562D93"/>
    <w:rsid w:val="00563398"/>
    <w:rsid w:val="0056357F"/>
    <w:rsid w:val="005719F3"/>
    <w:rsid w:val="00575D3E"/>
    <w:rsid w:val="00575DE4"/>
    <w:rsid w:val="00576C7E"/>
    <w:rsid w:val="00577DE9"/>
    <w:rsid w:val="005800E6"/>
    <w:rsid w:val="00583F23"/>
    <w:rsid w:val="00585512"/>
    <w:rsid w:val="005921E1"/>
    <w:rsid w:val="0059424E"/>
    <w:rsid w:val="005949AA"/>
    <w:rsid w:val="005966BC"/>
    <w:rsid w:val="0059688C"/>
    <w:rsid w:val="005969C1"/>
    <w:rsid w:val="0059741B"/>
    <w:rsid w:val="005A0BB7"/>
    <w:rsid w:val="005A129B"/>
    <w:rsid w:val="005A43C1"/>
    <w:rsid w:val="005A59F4"/>
    <w:rsid w:val="005A7D13"/>
    <w:rsid w:val="005B024F"/>
    <w:rsid w:val="005B06AA"/>
    <w:rsid w:val="005B31E1"/>
    <w:rsid w:val="005B3A54"/>
    <w:rsid w:val="005B636B"/>
    <w:rsid w:val="005C0F4E"/>
    <w:rsid w:val="005C472D"/>
    <w:rsid w:val="005C536A"/>
    <w:rsid w:val="005C5BEB"/>
    <w:rsid w:val="005C614A"/>
    <w:rsid w:val="005C6DB1"/>
    <w:rsid w:val="005C6E61"/>
    <w:rsid w:val="005C769B"/>
    <w:rsid w:val="005D46CF"/>
    <w:rsid w:val="005E3490"/>
    <w:rsid w:val="005E6467"/>
    <w:rsid w:val="005F56AA"/>
    <w:rsid w:val="005F69C3"/>
    <w:rsid w:val="005F7C7E"/>
    <w:rsid w:val="006000C5"/>
    <w:rsid w:val="00600463"/>
    <w:rsid w:val="00600E13"/>
    <w:rsid w:val="0060100C"/>
    <w:rsid w:val="00603592"/>
    <w:rsid w:val="00603D35"/>
    <w:rsid w:val="00604A01"/>
    <w:rsid w:val="00604CBD"/>
    <w:rsid w:val="00606A74"/>
    <w:rsid w:val="0060759A"/>
    <w:rsid w:val="006107C4"/>
    <w:rsid w:val="00611453"/>
    <w:rsid w:val="006147A9"/>
    <w:rsid w:val="00617C03"/>
    <w:rsid w:val="00617EE3"/>
    <w:rsid w:val="00620E2B"/>
    <w:rsid w:val="0062379B"/>
    <w:rsid w:val="0062465B"/>
    <w:rsid w:val="006254FE"/>
    <w:rsid w:val="0062744B"/>
    <w:rsid w:val="006304ED"/>
    <w:rsid w:val="006308AF"/>
    <w:rsid w:val="00632EBA"/>
    <w:rsid w:val="00636AD2"/>
    <w:rsid w:val="00641F7A"/>
    <w:rsid w:val="00642471"/>
    <w:rsid w:val="00643035"/>
    <w:rsid w:val="00643BA4"/>
    <w:rsid w:val="00650239"/>
    <w:rsid w:val="006514DA"/>
    <w:rsid w:val="006524D5"/>
    <w:rsid w:val="00654938"/>
    <w:rsid w:val="006567C9"/>
    <w:rsid w:val="00664239"/>
    <w:rsid w:val="00664610"/>
    <w:rsid w:val="00665037"/>
    <w:rsid w:val="00666B9E"/>
    <w:rsid w:val="00667A9C"/>
    <w:rsid w:val="00667E17"/>
    <w:rsid w:val="006706D9"/>
    <w:rsid w:val="00671AFE"/>
    <w:rsid w:val="00672A9E"/>
    <w:rsid w:val="00674680"/>
    <w:rsid w:val="00675C68"/>
    <w:rsid w:val="00677A40"/>
    <w:rsid w:val="00677C6C"/>
    <w:rsid w:val="00680202"/>
    <w:rsid w:val="00680579"/>
    <w:rsid w:val="0068300D"/>
    <w:rsid w:val="00690F52"/>
    <w:rsid w:val="00691F78"/>
    <w:rsid w:val="00692638"/>
    <w:rsid w:val="006953FD"/>
    <w:rsid w:val="006963BE"/>
    <w:rsid w:val="00696E0F"/>
    <w:rsid w:val="00696F57"/>
    <w:rsid w:val="00697A3F"/>
    <w:rsid w:val="006A5E8F"/>
    <w:rsid w:val="006B3C15"/>
    <w:rsid w:val="006B50ED"/>
    <w:rsid w:val="006B63E6"/>
    <w:rsid w:val="006B71AE"/>
    <w:rsid w:val="006C00EB"/>
    <w:rsid w:val="006C03C4"/>
    <w:rsid w:val="006C14A9"/>
    <w:rsid w:val="006C3817"/>
    <w:rsid w:val="006C3BD7"/>
    <w:rsid w:val="006D03F7"/>
    <w:rsid w:val="006D08DB"/>
    <w:rsid w:val="006D2927"/>
    <w:rsid w:val="006D2DD5"/>
    <w:rsid w:val="006D37D2"/>
    <w:rsid w:val="006D42D1"/>
    <w:rsid w:val="006D5804"/>
    <w:rsid w:val="006D60F5"/>
    <w:rsid w:val="006D78BA"/>
    <w:rsid w:val="006D7A8F"/>
    <w:rsid w:val="006E0710"/>
    <w:rsid w:val="006E0ADB"/>
    <w:rsid w:val="006E28F3"/>
    <w:rsid w:val="006E4E64"/>
    <w:rsid w:val="006E5543"/>
    <w:rsid w:val="006F2B58"/>
    <w:rsid w:val="006F349C"/>
    <w:rsid w:val="006F3EC7"/>
    <w:rsid w:val="006F49A3"/>
    <w:rsid w:val="006F4DCA"/>
    <w:rsid w:val="006F6371"/>
    <w:rsid w:val="006F7619"/>
    <w:rsid w:val="007010B6"/>
    <w:rsid w:val="00701AA1"/>
    <w:rsid w:val="007027D7"/>
    <w:rsid w:val="00703473"/>
    <w:rsid w:val="00704C65"/>
    <w:rsid w:val="00707165"/>
    <w:rsid w:val="00707E27"/>
    <w:rsid w:val="00710E72"/>
    <w:rsid w:val="00710FC1"/>
    <w:rsid w:val="00711F45"/>
    <w:rsid w:val="00712BA8"/>
    <w:rsid w:val="00712C50"/>
    <w:rsid w:val="00713115"/>
    <w:rsid w:val="007143DC"/>
    <w:rsid w:val="00715B9F"/>
    <w:rsid w:val="00715F41"/>
    <w:rsid w:val="00716324"/>
    <w:rsid w:val="00717735"/>
    <w:rsid w:val="00717839"/>
    <w:rsid w:val="00717B8D"/>
    <w:rsid w:val="007204D9"/>
    <w:rsid w:val="00723890"/>
    <w:rsid w:val="00724270"/>
    <w:rsid w:val="00725941"/>
    <w:rsid w:val="007271F7"/>
    <w:rsid w:val="007278B4"/>
    <w:rsid w:val="00730984"/>
    <w:rsid w:val="007323C0"/>
    <w:rsid w:val="00733626"/>
    <w:rsid w:val="00735F34"/>
    <w:rsid w:val="00736EF2"/>
    <w:rsid w:val="00737470"/>
    <w:rsid w:val="007404B2"/>
    <w:rsid w:val="00740A81"/>
    <w:rsid w:val="007433ED"/>
    <w:rsid w:val="007463C7"/>
    <w:rsid w:val="00746845"/>
    <w:rsid w:val="00746F1E"/>
    <w:rsid w:val="007528F5"/>
    <w:rsid w:val="00752E97"/>
    <w:rsid w:val="00754ED9"/>
    <w:rsid w:val="00755E93"/>
    <w:rsid w:val="00756135"/>
    <w:rsid w:val="00756375"/>
    <w:rsid w:val="0075656D"/>
    <w:rsid w:val="0076079C"/>
    <w:rsid w:val="0076139F"/>
    <w:rsid w:val="00761AA0"/>
    <w:rsid w:val="00765B27"/>
    <w:rsid w:val="00774321"/>
    <w:rsid w:val="00776667"/>
    <w:rsid w:val="00781545"/>
    <w:rsid w:val="00782D7D"/>
    <w:rsid w:val="007836E2"/>
    <w:rsid w:val="00784751"/>
    <w:rsid w:val="0079090B"/>
    <w:rsid w:val="0079126A"/>
    <w:rsid w:val="007974AE"/>
    <w:rsid w:val="007A288E"/>
    <w:rsid w:val="007A4273"/>
    <w:rsid w:val="007A592F"/>
    <w:rsid w:val="007A608B"/>
    <w:rsid w:val="007A6EEB"/>
    <w:rsid w:val="007B057A"/>
    <w:rsid w:val="007B09C4"/>
    <w:rsid w:val="007B1C68"/>
    <w:rsid w:val="007B2EAA"/>
    <w:rsid w:val="007B3230"/>
    <w:rsid w:val="007B45CA"/>
    <w:rsid w:val="007B4A61"/>
    <w:rsid w:val="007B4AAA"/>
    <w:rsid w:val="007B7A64"/>
    <w:rsid w:val="007C017F"/>
    <w:rsid w:val="007C0628"/>
    <w:rsid w:val="007C26F0"/>
    <w:rsid w:val="007C541B"/>
    <w:rsid w:val="007C612C"/>
    <w:rsid w:val="007D0407"/>
    <w:rsid w:val="007D19A1"/>
    <w:rsid w:val="007D1B32"/>
    <w:rsid w:val="007D2177"/>
    <w:rsid w:val="007D4A07"/>
    <w:rsid w:val="007D4E2F"/>
    <w:rsid w:val="007D5F14"/>
    <w:rsid w:val="007D6FBD"/>
    <w:rsid w:val="007E416D"/>
    <w:rsid w:val="007E4CED"/>
    <w:rsid w:val="007E5158"/>
    <w:rsid w:val="007E6086"/>
    <w:rsid w:val="007E610F"/>
    <w:rsid w:val="007E6984"/>
    <w:rsid w:val="008007FC"/>
    <w:rsid w:val="008025D0"/>
    <w:rsid w:val="008025DC"/>
    <w:rsid w:val="00802E90"/>
    <w:rsid w:val="00810330"/>
    <w:rsid w:val="0081158F"/>
    <w:rsid w:val="008132BB"/>
    <w:rsid w:val="00814E68"/>
    <w:rsid w:val="008151BF"/>
    <w:rsid w:val="008158D0"/>
    <w:rsid w:val="008169C3"/>
    <w:rsid w:val="008170B2"/>
    <w:rsid w:val="00820F2B"/>
    <w:rsid w:val="0082149F"/>
    <w:rsid w:val="00822C47"/>
    <w:rsid w:val="008249CB"/>
    <w:rsid w:val="00824CEF"/>
    <w:rsid w:val="00825A0D"/>
    <w:rsid w:val="00826589"/>
    <w:rsid w:val="00830F74"/>
    <w:rsid w:val="008318D4"/>
    <w:rsid w:val="0083728A"/>
    <w:rsid w:val="00843803"/>
    <w:rsid w:val="00844103"/>
    <w:rsid w:val="00844697"/>
    <w:rsid w:val="008451E4"/>
    <w:rsid w:val="008458A5"/>
    <w:rsid w:val="008471F1"/>
    <w:rsid w:val="00856FBA"/>
    <w:rsid w:val="008618B9"/>
    <w:rsid w:val="00865535"/>
    <w:rsid w:val="00865A7A"/>
    <w:rsid w:val="008667EE"/>
    <w:rsid w:val="008706A6"/>
    <w:rsid w:val="008722ED"/>
    <w:rsid w:val="00873020"/>
    <w:rsid w:val="00873CDD"/>
    <w:rsid w:val="0087656C"/>
    <w:rsid w:val="00877070"/>
    <w:rsid w:val="00877266"/>
    <w:rsid w:val="00881FD8"/>
    <w:rsid w:val="00883F4A"/>
    <w:rsid w:val="00887C48"/>
    <w:rsid w:val="0089144D"/>
    <w:rsid w:val="0089184E"/>
    <w:rsid w:val="00891A83"/>
    <w:rsid w:val="0089267B"/>
    <w:rsid w:val="00893DA9"/>
    <w:rsid w:val="00895997"/>
    <w:rsid w:val="008A2D77"/>
    <w:rsid w:val="008A3514"/>
    <w:rsid w:val="008A39DF"/>
    <w:rsid w:val="008A46AF"/>
    <w:rsid w:val="008A6866"/>
    <w:rsid w:val="008A6F68"/>
    <w:rsid w:val="008B2FE8"/>
    <w:rsid w:val="008B4A54"/>
    <w:rsid w:val="008B4EF1"/>
    <w:rsid w:val="008B50F5"/>
    <w:rsid w:val="008C0686"/>
    <w:rsid w:val="008C3569"/>
    <w:rsid w:val="008C3AD2"/>
    <w:rsid w:val="008C5699"/>
    <w:rsid w:val="008C5D71"/>
    <w:rsid w:val="008C5E72"/>
    <w:rsid w:val="008C61EE"/>
    <w:rsid w:val="008D02AD"/>
    <w:rsid w:val="008D09CA"/>
    <w:rsid w:val="008D1973"/>
    <w:rsid w:val="008D19DB"/>
    <w:rsid w:val="008D2CFE"/>
    <w:rsid w:val="008D4E14"/>
    <w:rsid w:val="008D6FF4"/>
    <w:rsid w:val="008E0400"/>
    <w:rsid w:val="008E45E5"/>
    <w:rsid w:val="008E68EA"/>
    <w:rsid w:val="008F0ABA"/>
    <w:rsid w:val="008F0C73"/>
    <w:rsid w:val="008F0D1E"/>
    <w:rsid w:val="008F25D1"/>
    <w:rsid w:val="00900EAA"/>
    <w:rsid w:val="00904D1A"/>
    <w:rsid w:val="0090516B"/>
    <w:rsid w:val="00905CED"/>
    <w:rsid w:val="0090619B"/>
    <w:rsid w:val="009066E3"/>
    <w:rsid w:val="00907322"/>
    <w:rsid w:val="0091001C"/>
    <w:rsid w:val="00914EDF"/>
    <w:rsid w:val="009150CA"/>
    <w:rsid w:val="00921618"/>
    <w:rsid w:val="00921EC7"/>
    <w:rsid w:val="009236F5"/>
    <w:rsid w:val="00923E02"/>
    <w:rsid w:val="0093328A"/>
    <w:rsid w:val="00934659"/>
    <w:rsid w:val="00934D55"/>
    <w:rsid w:val="00935515"/>
    <w:rsid w:val="00940D38"/>
    <w:rsid w:val="00943C28"/>
    <w:rsid w:val="00950F9D"/>
    <w:rsid w:val="009518DE"/>
    <w:rsid w:val="00951DA2"/>
    <w:rsid w:val="00953510"/>
    <w:rsid w:val="00953754"/>
    <w:rsid w:val="0095513C"/>
    <w:rsid w:val="009571C1"/>
    <w:rsid w:val="009605F9"/>
    <w:rsid w:val="00960C35"/>
    <w:rsid w:val="0096671A"/>
    <w:rsid w:val="00966995"/>
    <w:rsid w:val="00966C41"/>
    <w:rsid w:val="00966D5D"/>
    <w:rsid w:val="00970C96"/>
    <w:rsid w:val="0097302A"/>
    <w:rsid w:val="00974109"/>
    <w:rsid w:val="0097468C"/>
    <w:rsid w:val="00977924"/>
    <w:rsid w:val="00980257"/>
    <w:rsid w:val="009878BD"/>
    <w:rsid w:val="009902B6"/>
    <w:rsid w:val="009907F3"/>
    <w:rsid w:val="0099189E"/>
    <w:rsid w:val="00996044"/>
    <w:rsid w:val="00996992"/>
    <w:rsid w:val="009A0243"/>
    <w:rsid w:val="009A11D4"/>
    <w:rsid w:val="009A28E9"/>
    <w:rsid w:val="009A7B38"/>
    <w:rsid w:val="009B4171"/>
    <w:rsid w:val="009B538E"/>
    <w:rsid w:val="009C01EF"/>
    <w:rsid w:val="009C2D2D"/>
    <w:rsid w:val="009C3391"/>
    <w:rsid w:val="009D14A7"/>
    <w:rsid w:val="009D1F48"/>
    <w:rsid w:val="009D2838"/>
    <w:rsid w:val="009D49EA"/>
    <w:rsid w:val="009D5436"/>
    <w:rsid w:val="009D5ED7"/>
    <w:rsid w:val="009D62BB"/>
    <w:rsid w:val="009D78AE"/>
    <w:rsid w:val="009E2B58"/>
    <w:rsid w:val="009F035E"/>
    <w:rsid w:val="00A01F75"/>
    <w:rsid w:val="00A04F8A"/>
    <w:rsid w:val="00A05EA9"/>
    <w:rsid w:val="00A07B94"/>
    <w:rsid w:val="00A10706"/>
    <w:rsid w:val="00A11431"/>
    <w:rsid w:val="00A13067"/>
    <w:rsid w:val="00A154AB"/>
    <w:rsid w:val="00A20CF3"/>
    <w:rsid w:val="00A20DB1"/>
    <w:rsid w:val="00A22E5C"/>
    <w:rsid w:val="00A23CE1"/>
    <w:rsid w:val="00A2583C"/>
    <w:rsid w:val="00A25ABD"/>
    <w:rsid w:val="00A26360"/>
    <w:rsid w:val="00A271F3"/>
    <w:rsid w:val="00A2740F"/>
    <w:rsid w:val="00A30E70"/>
    <w:rsid w:val="00A30EDC"/>
    <w:rsid w:val="00A314CD"/>
    <w:rsid w:val="00A31D86"/>
    <w:rsid w:val="00A321AD"/>
    <w:rsid w:val="00A324F9"/>
    <w:rsid w:val="00A34193"/>
    <w:rsid w:val="00A34EC8"/>
    <w:rsid w:val="00A35A84"/>
    <w:rsid w:val="00A35B09"/>
    <w:rsid w:val="00A370A7"/>
    <w:rsid w:val="00A37159"/>
    <w:rsid w:val="00A37AC8"/>
    <w:rsid w:val="00A37E1D"/>
    <w:rsid w:val="00A37EEC"/>
    <w:rsid w:val="00A43B17"/>
    <w:rsid w:val="00A47A6D"/>
    <w:rsid w:val="00A5025F"/>
    <w:rsid w:val="00A51165"/>
    <w:rsid w:val="00A534EF"/>
    <w:rsid w:val="00A536B7"/>
    <w:rsid w:val="00A542E0"/>
    <w:rsid w:val="00A566BB"/>
    <w:rsid w:val="00A60C12"/>
    <w:rsid w:val="00A61A0B"/>
    <w:rsid w:val="00A61A2F"/>
    <w:rsid w:val="00A620F6"/>
    <w:rsid w:val="00A621CB"/>
    <w:rsid w:val="00A637BC"/>
    <w:rsid w:val="00A63825"/>
    <w:rsid w:val="00A66BBB"/>
    <w:rsid w:val="00A67347"/>
    <w:rsid w:val="00A7239F"/>
    <w:rsid w:val="00A72D55"/>
    <w:rsid w:val="00A74EC6"/>
    <w:rsid w:val="00A758B7"/>
    <w:rsid w:val="00A75B3C"/>
    <w:rsid w:val="00A77752"/>
    <w:rsid w:val="00A77A4B"/>
    <w:rsid w:val="00A82B43"/>
    <w:rsid w:val="00A834BB"/>
    <w:rsid w:val="00A859AC"/>
    <w:rsid w:val="00A863EF"/>
    <w:rsid w:val="00A87B63"/>
    <w:rsid w:val="00A91B65"/>
    <w:rsid w:val="00A92DA0"/>
    <w:rsid w:val="00A93627"/>
    <w:rsid w:val="00A9429E"/>
    <w:rsid w:val="00A94FB1"/>
    <w:rsid w:val="00A95304"/>
    <w:rsid w:val="00A95541"/>
    <w:rsid w:val="00A97929"/>
    <w:rsid w:val="00AA4087"/>
    <w:rsid w:val="00AA51B8"/>
    <w:rsid w:val="00AA5458"/>
    <w:rsid w:val="00AA569E"/>
    <w:rsid w:val="00AA7D29"/>
    <w:rsid w:val="00AB1998"/>
    <w:rsid w:val="00AB1D27"/>
    <w:rsid w:val="00AB320B"/>
    <w:rsid w:val="00AB5F2D"/>
    <w:rsid w:val="00AC1AED"/>
    <w:rsid w:val="00AC4941"/>
    <w:rsid w:val="00AC4C10"/>
    <w:rsid w:val="00AC4E84"/>
    <w:rsid w:val="00AC58C9"/>
    <w:rsid w:val="00AC7CC9"/>
    <w:rsid w:val="00AC7F94"/>
    <w:rsid w:val="00AD12D0"/>
    <w:rsid w:val="00AD2494"/>
    <w:rsid w:val="00AD3467"/>
    <w:rsid w:val="00AD449A"/>
    <w:rsid w:val="00AD668F"/>
    <w:rsid w:val="00AE1019"/>
    <w:rsid w:val="00AE2578"/>
    <w:rsid w:val="00AE5197"/>
    <w:rsid w:val="00AE5736"/>
    <w:rsid w:val="00AE5ECD"/>
    <w:rsid w:val="00AE6431"/>
    <w:rsid w:val="00AE72C1"/>
    <w:rsid w:val="00AF0A6C"/>
    <w:rsid w:val="00AF0D98"/>
    <w:rsid w:val="00AF1E06"/>
    <w:rsid w:val="00AF4C05"/>
    <w:rsid w:val="00AF5F56"/>
    <w:rsid w:val="00AF70E4"/>
    <w:rsid w:val="00B01385"/>
    <w:rsid w:val="00B014EF"/>
    <w:rsid w:val="00B0250F"/>
    <w:rsid w:val="00B0593B"/>
    <w:rsid w:val="00B06AF2"/>
    <w:rsid w:val="00B06EE2"/>
    <w:rsid w:val="00B104D5"/>
    <w:rsid w:val="00B10756"/>
    <w:rsid w:val="00B14211"/>
    <w:rsid w:val="00B14B26"/>
    <w:rsid w:val="00B15342"/>
    <w:rsid w:val="00B15DF4"/>
    <w:rsid w:val="00B17751"/>
    <w:rsid w:val="00B317EA"/>
    <w:rsid w:val="00B31F24"/>
    <w:rsid w:val="00B355E6"/>
    <w:rsid w:val="00B35C19"/>
    <w:rsid w:val="00B36BC1"/>
    <w:rsid w:val="00B3759C"/>
    <w:rsid w:val="00B4094E"/>
    <w:rsid w:val="00B41DD6"/>
    <w:rsid w:val="00B466FD"/>
    <w:rsid w:val="00B50457"/>
    <w:rsid w:val="00B52290"/>
    <w:rsid w:val="00B52C2B"/>
    <w:rsid w:val="00B52FC4"/>
    <w:rsid w:val="00B53E97"/>
    <w:rsid w:val="00B56738"/>
    <w:rsid w:val="00B6158C"/>
    <w:rsid w:val="00B62974"/>
    <w:rsid w:val="00B6574E"/>
    <w:rsid w:val="00B6694B"/>
    <w:rsid w:val="00B675C6"/>
    <w:rsid w:val="00B67B10"/>
    <w:rsid w:val="00B7628C"/>
    <w:rsid w:val="00B82433"/>
    <w:rsid w:val="00B90933"/>
    <w:rsid w:val="00B91176"/>
    <w:rsid w:val="00B91B0B"/>
    <w:rsid w:val="00B930E8"/>
    <w:rsid w:val="00B93572"/>
    <w:rsid w:val="00B9504C"/>
    <w:rsid w:val="00B9780E"/>
    <w:rsid w:val="00BA319B"/>
    <w:rsid w:val="00BA3CCF"/>
    <w:rsid w:val="00BA6DA8"/>
    <w:rsid w:val="00BB2029"/>
    <w:rsid w:val="00BB39F0"/>
    <w:rsid w:val="00BB443D"/>
    <w:rsid w:val="00BB4642"/>
    <w:rsid w:val="00BB5199"/>
    <w:rsid w:val="00BB6054"/>
    <w:rsid w:val="00BC4922"/>
    <w:rsid w:val="00BC4D30"/>
    <w:rsid w:val="00BD0646"/>
    <w:rsid w:val="00BD2F03"/>
    <w:rsid w:val="00BD4BE8"/>
    <w:rsid w:val="00BE0CE9"/>
    <w:rsid w:val="00BE2A09"/>
    <w:rsid w:val="00BE2B6F"/>
    <w:rsid w:val="00BE647C"/>
    <w:rsid w:val="00BF1C03"/>
    <w:rsid w:val="00BF2498"/>
    <w:rsid w:val="00BF657B"/>
    <w:rsid w:val="00BF729F"/>
    <w:rsid w:val="00BF77BB"/>
    <w:rsid w:val="00C00503"/>
    <w:rsid w:val="00C03A8D"/>
    <w:rsid w:val="00C0402D"/>
    <w:rsid w:val="00C04B26"/>
    <w:rsid w:val="00C050DC"/>
    <w:rsid w:val="00C115D5"/>
    <w:rsid w:val="00C11EF2"/>
    <w:rsid w:val="00C127A8"/>
    <w:rsid w:val="00C132FF"/>
    <w:rsid w:val="00C1330E"/>
    <w:rsid w:val="00C134C5"/>
    <w:rsid w:val="00C17B3B"/>
    <w:rsid w:val="00C21A90"/>
    <w:rsid w:val="00C222EB"/>
    <w:rsid w:val="00C2371A"/>
    <w:rsid w:val="00C23A21"/>
    <w:rsid w:val="00C23E3F"/>
    <w:rsid w:val="00C25338"/>
    <w:rsid w:val="00C25AC1"/>
    <w:rsid w:val="00C275BE"/>
    <w:rsid w:val="00C308BA"/>
    <w:rsid w:val="00C30AFA"/>
    <w:rsid w:val="00C32464"/>
    <w:rsid w:val="00C32763"/>
    <w:rsid w:val="00C330AF"/>
    <w:rsid w:val="00C338AD"/>
    <w:rsid w:val="00C35209"/>
    <w:rsid w:val="00C37185"/>
    <w:rsid w:val="00C414D8"/>
    <w:rsid w:val="00C41D31"/>
    <w:rsid w:val="00C42001"/>
    <w:rsid w:val="00C42A69"/>
    <w:rsid w:val="00C42CDA"/>
    <w:rsid w:val="00C45E4B"/>
    <w:rsid w:val="00C46452"/>
    <w:rsid w:val="00C47A61"/>
    <w:rsid w:val="00C54953"/>
    <w:rsid w:val="00C570D2"/>
    <w:rsid w:val="00C72654"/>
    <w:rsid w:val="00C750C6"/>
    <w:rsid w:val="00C77A1E"/>
    <w:rsid w:val="00C83CA4"/>
    <w:rsid w:val="00C83E24"/>
    <w:rsid w:val="00C84E70"/>
    <w:rsid w:val="00C850C8"/>
    <w:rsid w:val="00C866E8"/>
    <w:rsid w:val="00C873F6"/>
    <w:rsid w:val="00C87809"/>
    <w:rsid w:val="00C90088"/>
    <w:rsid w:val="00C9360D"/>
    <w:rsid w:val="00C95673"/>
    <w:rsid w:val="00CA01FF"/>
    <w:rsid w:val="00CA0C7C"/>
    <w:rsid w:val="00CA3404"/>
    <w:rsid w:val="00CA4681"/>
    <w:rsid w:val="00CB0C2E"/>
    <w:rsid w:val="00CB17A7"/>
    <w:rsid w:val="00CB3AC0"/>
    <w:rsid w:val="00CB5381"/>
    <w:rsid w:val="00CB56F7"/>
    <w:rsid w:val="00CB5E74"/>
    <w:rsid w:val="00CB68C3"/>
    <w:rsid w:val="00CC0525"/>
    <w:rsid w:val="00CC1A52"/>
    <w:rsid w:val="00CC1BD1"/>
    <w:rsid w:val="00CC73EA"/>
    <w:rsid w:val="00CD075B"/>
    <w:rsid w:val="00CD2626"/>
    <w:rsid w:val="00CD3CB4"/>
    <w:rsid w:val="00CD4FF3"/>
    <w:rsid w:val="00CD5158"/>
    <w:rsid w:val="00CD5DDF"/>
    <w:rsid w:val="00CD66C4"/>
    <w:rsid w:val="00CD7C44"/>
    <w:rsid w:val="00CE135E"/>
    <w:rsid w:val="00CE451F"/>
    <w:rsid w:val="00CE6829"/>
    <w:rsid w:val="00CE6D6A"/>
    <w:rsid w:val="00CF0776"/>
    <w:rsid w:val="00CF0AF6"/>
    <w:rsid w:val="00CF1A16"/>
    <w:rsid w:val="00CF2423"/>
    <w:rsid w:val="00CF3500"/>
    <w:rsid w:val="00CF4EDA"/>
    <w:rsid w:val="00CF52D0"/>
    <w:rsid w:val="00CF66A3"/>
    <w:rsid w:val="00CF7715"/>
    <w:rsid w:val="00D0081A"/>
    <w:rsid w:val="00D01B08"/>
    <w:rsid w:val="00D01B32"/>
    <w:rsid w:val="00D0483F"/>
    <w:rsid w:val="00D052B6"/>
    <w:rsid w:val="00D05D2D"/>
    <w:rsid w:val="00D07CAC"/>
    <w:rsid w:val="00D119E8"/>
    <w:rsid w:val="00D11FA1"/>
    <w:rsid w:val="00D1371F"/>
    <w:rsid w:val="00D15020"/>
    <w:rsid w:val="00D209B7"/>
    <w:rsid w:val="00D227FF"/>
    <w:rsid w:val="00D228D8"/>
    <w:rsid w:val="00D22F02"/>
    <w:rsid w:val="00D25044"/>
    <w:rsid w:val="00D3157B"/>
    <w:rsid w:val="00D31F71"/>
    <w:rsid w:val="00D330FC"/>
    <w:rsid w:val="00D346D4"/>
    <w:rsid w:val="00D3693F"/>
    <w:rsid w:val="00D40759"/>
    <w:rsid w:val="00D4576D"/>
    <w:rsid w:val="00D463FA"/>
    <w:rsid w:val="00D46679"/>
    <w:rsid w:val="00D50AE1"/>
    <w:rsid w:val="00D54C8A"/>
    <w:rsid w:val="00D61143"/>
    <w:rsid w:val="00D61B59"/>
    <w:rsid w:val="00D62204"/>
    <w:rsid w:val="00D640DC"/>
    <w:rsid w:val="00D673CF"/>
    <w:rsid w:val="00D70046"/>
    <w:rsid w:val="00D700F1"/>
    <w:rsid w:val="00D70487"/>
    <w:rsid w:val="00D7074F"/>
    <w:rsid w:val="00D72C95"/>
    <w:rsid w:val="00D73DD8"/>
    <w:rsid w:val="00D764A2"/>
    <w:rsid w:val="00D81FAB"/>
    <w:rsid w:val="00D83E01"/>
    <w:rsid w:val="00D850F0"/>
    <w:rsid w:val="00D87260"/>
    <w:rsid w:val="00D87D08"/>
    <w:rsid w:val="00D9057A"/>
    <w:rsid w:val="00D9225E"/>
    <w:rsid w:val="00D9261F"/>
    <w:rsid w:val="00D926AF"/>
    <w:rsid w:val="00D94493"/>
    <w:rsid w:val="00DA161F"/>
    <w:rsid w:val="00DA1AF5"/>
    <w:rsid w:val="00DA2037"/>
    <w:rsid w:val="00DA7B24"/>
    <w:rsid w:val="00DB1161"/>
    <w:rsid w:val="00DB35B6"/>
    <w:rsid w:val="00DB5B98"/>
    <w:rsid w:val="00DB68CE"/>
    <w:rsid w:val="00DC4F20"/>
    <w:rsid w:val="00DC51EF"/>
    <w:rsid w:val="00DC56B4"/>
    <w:rsid w:val="00DC59A7"/>
    <w:rsid w:val="00DC5CCF"/>
    <w:rsid w:val="00DC5F42"/>
    <w:rsid w:val="00DD00C9"/>
    <w:rsid w:val="00DD25AA"/>
    <w:rsid w:val="00DE37B3"/>
    <w:rsid w:val="00DE5507"/>
    <w:rsid w:val="00DE5A30"/>
    <w:rsid w:val="00DE5D87"/>
    <w:rsid w:val="00DE7038"/>
    <w:rsid w:val="00DF0462"/>
    <w:rsid w:val="00DF37F2"/>
    <w:rsid w:val="00DF38F3"/>
    <w:rsid w:val="00DF5E0C"/>
    <w:rsid w:val="00DF737B"/>
    <w:rsid w:val="00E01693"/>
    <w:rsid w:val="00E0254B"/>
    <w:rsid w:val="00E05EF6"/>
    <w:rsid w:val="00E11718"/>
    <w:rsid w:val="00E12A80"/>
    <w:rsid w:val="00E12F39"/>
    <w:rsid w:val="00E13133"/>
    <w:rsid w:val="00E13C83"/>
    <w:rsid w:val="00E13F70"/>
    <w:rsid w:val="00E155F5"/>
    <w:rsid w:val="00E1664B"/>
    <w:rsid w:val="00E17509"/>
    <w:rsid w:val="00E17D14"/>
    <w:rsid w:val="00E20739"/>
    <w:rsid w:val="00E23FBD"/>
    <w:rsid w:val="00E2406C"/>
    <w:rsid w:val="00E24616"/>
    <w:rsid w:val="00E3151E"/>
    <w:rsid w:val="00E31904"/>
    <w:rsid w:val="00E3231C"/>
    <w:rsid w:val="00E34F20"/>
    <w:rsid w:val="00E35BEB"/>
    <w:rsid w:val="00E36730"/>
    <w:rsid w:val="00E3694D"/>
    <w:rsid w:val="00E36B07"/>
    <w:rsid w:val="00E37146"/>
    <w:rsid w:val="00E45F77"/>
    <w:rsid w:val="00E472BC"/>
    <w:rsid w:val="00E510BB"/>
    <w:rsid w:val="00E52E4C"/>
    <w:rsid w:val="00E53131"/>
    <w:rsid w:val="00E572B7"/>
    <w:rsid w:val="00E605E8"/>
    <w:rsid w:val="00E61CBA"/>
    <w:rsid w:val="00E625BB"/>
    <w:rsid w:val="00E63349"/>
    <w:rsid w:val="00E71FF5"/>
    <w:rsid w:val="00E72A20"/>
    <w:rsid w:val="00E7345C"/>
    <w:rsid w:val="00E76817"/>
    <w:rsid w:val="00E84E15"/>
    <w:rsid w:val="00E85759"/>
    <w:rsid w:val="00E85E50"/>
    <w:rsid w:val="00E877D5"/>
    <w:rsid w:val="00E8783C"/>
    <w:rsid w:val="00E90B0A"/>
    <w:rsid w:val="00E90FCA"/>
    <w:rsid w:val="00E95630"/>
    <w:rsid w:val="00E95BE1"/>
    <w:rsid w:val="00E96836"/>
    <w:rsid w:val="00E96DE4"/>
    <w:rsid w:val="00EA2D20"/>
    <w:rsid w:val="00EA64B3"/>
    <w:rsid w:val="00EB00F4"/>
    <w:rsid w:val="00EB1493"/>
    <w:rsid w:val="00EB1D3A"/>
    <w:rsid w:val="00EB375C"/>
    <w:rsid w:val="00EB3BB9"/>
    <w:rsid w:val="00EB4E1F"/>
    <w:rsid w:val="00EB587A"/>
    <w:rsid w:val="00EB63D1"/>
    <w:rsid w:val="00EC02C0"/>
    <w:rsid w:val="00EC2118"/>
    <w:rsid w:val="00EC4C22"/>
    <w:rsid w:val="00EC58F0"/>
    <w:rsid w:val="00EC5A25"/>
    <w:rsid w:val="00EC7433"/>
    <w:rsid w:val="00ED29ED"/>
    <w:rsid w:val="00ED2E2D"/>
    <w:rsid w:val="00ED4E44"/>
    <w:rsid w:val="00ED50AC"/>
    <w:rsid w:val="00ED610A"/>
    <w:rsid w:val="00ED7BB2"/>
    <w:rsid w:val="00EE16FF"/>
    <w:rsid w:val="00EE2920"/>
    <w:rsid w:val="00EE2FB4"/>
    <w:rsid w:val="00EE587A"/>
    <w:rsid w:val="00EE6349"/>
    <w:rsid w:val="00EE7BD0"/>
    <w:rsid w:val="00EF6318"/>
    <w:rsid w:val="00EF7830"/>
    <w:rsid w:val="00EF7B40"/>
    <w:rsid w:val="00F007A2"/>
    <w:rsid w:val="00F032EB"/>
    <w:rsid w:val="00F03356"/>
    <w:rsid w:val="00F1017E"/>
    <w:rsid w:val="00F118D7"/>
    <w:rsid w:val="00F11AB3"/>
    <w:rsid w:val="00F1386B"/>
    <w:rsid w:val="00F15DA1"/>
    <w:rsid w:val="00F17708"/>
    <w:rsid w:val="00F20326"/>
    <w:rsid w:val="00F20CA1"/>
    <w:rsid w:val="00F21043"/>
    <w:rsid w:val="00F21C9F"/>
    <w:rsid w:val="00F227E7"/>
    <w:rsid w:val="00F24665"/>
    <w:rsid w:val="00F26B24"/>
    <w:rsid w:val="00F2731A"/>
    <w:rsid w:val="00F31022"/>
    <w:rsid w:val="00F31A16"/>
    <w:rsid w:val="00F363AD"/>
    <w:rsid w:val="00F36A58"/>
    <w:rsid w:val="00F370E9"/>
    <w:rsid w:val="00F408EB"/>
    <w:rsid w:val="00F4112E"/>
    <w:rsid w:val="00F47550"/>
    <w:rsid w:val="00F51CD9"/>
    <w:rsid w:val="00F520F0"/>
    <w:rsid w:val="00F54383"/>
    <w:rsid w:val="00F54649"/>
    <w:rsid w:val="00F5625F"/>
    <w:rsid w:val="00F60CF3"/>
    <w:rsid w:val="00F61177"/>
    <w:rsid w:val="00F63C7B"/>
    <w:rsid w:val="00F660F3"/>
    <w:rsid w:val="00F66C9D"/>
    <w:rsid w:val="00F671EE"/>
    <w:rsid w:val="00F67EE2"/>
    <w:rsid w:val="00F70E65"/>
    <w:rsid w:val="00F761C1"/>
    <w:rsid w:val="00F7655C"/>
    <w:rsid w:val="00F76F77"/>
    <w:rsid w:val="00F77ADF"/>
    <w:rsid w:val="00F855B1"/>
    <w:rsid w:val="00F86E0F"/>
    <w:rsid w:val="00F9130E"/>
    <w:rsid w:val="00F96497"/>
    <w:rsid w:val="00FA023D"/>
    <w:rsid w:val="00FA165B"/>
    <w:rsid w:val="00FA1D3B"/>
    <w:rsid w:val="00FB02D8"/>
    <w:rsid w:val="00FB40E1"/>
    <w:rsid w:val="00FB421F"/>
    <w:rsid w:val="00FB4E83"/>
    <w:rsid w:val="00FB694E"/>
    <w:rsid w:val="00FB7C51"/>
    <w:rsid w:val="00FC0F3D"/>
    <w:rsid w:val="00FC2515"/>
    <w:rsid w:val="00FC4744"/>
    <w:rsid w:val="00FC4B51"/>
    <w:rsid w:val="00FC7276"/>
    <w:rsid w:val="00FC7BBE"/>
    <w:rsid w:val="00FD1C6C"/>
    <w:rsid w:val="00FD24D3"/>
    <w:rsid w:val="00FD48BD"/>
    <w:rsid w:val="00FD6C15"/>
    <w:rsid w:val="00FD7012"/>
    <w:rsid w:val="00FD7387"/>
    <w:rsid w:val="00FD73A8"/>
    <w:rsid w:val="00FE1020"/>
    <w:rsid w:val="00FE1F0D"/>
    <w:rsid w:val="00FE32AA"/>
    <w:rsid w:val="00FE4380"/>
    <w:rsid w:val="00FE5CC7"/>
    <w:rsid w:val="00FE5D31"/>
    <w:rsid w:val="00FE5E00"/>
    <w:rsid w:val="00FF4002"/>
    <w:rsid w:val="00FF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ADD2A"/>
  <w15:docId w15:val="{EAB440C9-B733-4B3D-ABCF-40F36E8E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020"/>
    <w:rPr>
      <w:sz w:val="24"/>
      <w:szCs w:val="24"/>
    </w:rPr>
  </w:style>
  <w:style w:type="paragraph" w:styleId="1">
    <w:name w:val="heading 1"/>
    <w:basedOn w:val="a"/>
    <w:next w:val="a"/>
    <w:link w:val="10"/>
    <w:uiPriority w:val="9"/>
    <w:qFormat/>
    <w:rsid w:val="00C050DC"/>
    <w:pPr>
      <w:keepNext/>
      <w:widowControl w:val="0"/>
      <w:suppressAutoHyphens/>
      <w:spacing w:before="240" w:after="60"/>
      <w:outlineLvl w:val="0"/>
    </w:pPr>
    <w:rPr>
      <w:rFonts w:ascii="Cambria" w:hAnsi="Cambria"/>
      <w:b/>
      <w:bCs/>
      <w:kern w:val="32"/>
      <w:sz w:val="32"/>
      <w:szCs w:val="32"/>
      <w:lang w:val="uk-UA" w:eastAsia="en-US"/>
    </w:rPr>
  </w:style>
  <w:style w:type="paragraph" w:styleId="3">
    <w:name w:val="heading 3"/>
    <w:basedOn w:val="a"/>
    <w:next w:val="a"/>
    <w:link w:val="30"/>
    <w:semiHidden/>
    <w:unhideWhenUsed/>
    <w:qFormat/>
    <w:rsid w:val="000A07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Обычный (Интернет)"/>
    <w:basedOn w:val="a"/>
    <w:link w:val="a4"/>
    <w:qFormat/>
    <w:rsid w:val="00253308"/>
    <w:pPr>
      <w:spacing w:before="100" w:beforeAutospacing="1" w:after="100" w:afterAutospacing="1"/>
    </w:pPr>
  </w:style>
  <w:style w:type="character" w:styleId="a5">
    <w:name w:val="Hyperlink"/>
    <w:rsid w:val="00253308"/>
    <w:rPr>
      <w:color w:val="0000FF"/>
      <w:u w:val="single"/>
    </w:rPr>
  </w:style>
  <w:style w:type="paragraph" w:styleId="31">
    <w:name w:val="Body Text Indent 3"/>
    <w:basedOn w:val="a"/>
    <w:rsid w:val="00253308"/>
    <w:pPr>
      <w:spacing w:after="120"/>
      <w:ind w:left="283"/>
    </w:pPr>
    <w:rPr>
      <w:rFonts w:ascii="Times New Roman CYR" w:hAnsi="Times New Roman CYR" w:cs="Times New Roman CYR"/>
      <w:sz w:val="16"/>
      <w:szCs w:val="16"/>
      <w:lang w:val="uk-UA"/>
    </w:rPr>
  </w:style>
  <w:style w:type="paragraph" w:customStyle="1" w:styleId="rvps2">
    <w:name w:val="rvps2"/>
    <w:basedOn w:val="a"/>
    <w:rsid w:val="00253308"/>
    <w:pPr>
      <w:spacing w:before="100" w:beforeAutospacing="1" w:after="100" w:afterAutospacing="1"/>
    </w:pPr>
  </w:style>
  <w:style w:type="paragraph" w:customStyle="1" w:styleId="a6">
    <w:name w:val="Содержимое таблицы"/>
    <w:basedOn w:val="a"/>
    <w:rsid w:val="00253308"/>
    <w:pPr>
      <w:widowControl w:val="0"/>
      <w:suppressLineNumbers/>
      <w:suppressAutoHyphens/>
    </w:pPr>
    <w:rPr>
      <w:rFonts w:ascii="Arial" w:hAnsi="Arial"/>
      <w:kern w:val="2"/>
      <w:sz w:val="20"/>
      <w:lang w:val="uk-UA"/>
    </w:rPr>
  </w:style>
  <w:style w:type="paragraph" w:styleId="a7">
    <w:name w:val="Body Text"/>
    <w:basedOn w:val="a"/>
    <w:rsid w:val="00253308"/>
    <w:pPr>
      <w:suppressAutoHyphens/>
      <w:spacing w:after="120"/>
    </w:pPr>
    <w:rPr>
      <w:lang w:val="uk-UA" w:eastAsia="ar-SA"/>
    </w:rPr>
  </w:style>
  <w:style w:type="paragraph" w:customStyle="1" w:styleId="xfmc0">
    <w:name w:val="xfmc0"/>
    <w:basedOn w:val="a"/>
    <w:rsid w:val="00253308"/>
    <w:pPr>
      <w:spacing w:before="100" w:beforeAutospacing="1" w:after="100" w:afterAutospacing="1"/>
    </w:pPr>
  </w:style>
  <w:style w:type="character" w:styleId="a8">
    <w:name w:val="Strong"/>
    <w:qFormat/>
    <w:rsid w:val="00253308"/>
    <w:rPr>
      <w:b/>
      <w:bCs/>
    </w:rPr>
  </w:style>
  <w:style w:type="paragraph" w:styleId="HTML">
    <w:name w:val="HTML Preformatted"/>
    <w:aliases w:val="Знак9"/>
    <w:basedOn w:val="a"/>
    <w:link w:val="HTML0"/>
    <w:uiPriority w:val="99"/>
    <w:rsid w:val="0025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310">
    <w:name w:val="Основной текст с отступом 31"/>
    <w:basedOn w:val="a"/>
    <w:rsid w:val="00253308"/>
    <w:pPr>
      <w:suppressAutoHyphens/>
      <w:spacing w:after="120"/>
      <w:ind w:left="283"/>
    </w:pPr>
    <w:rPr>
      <w:rFonts w:ascii="Times New Roman CYR" w:hAnsi="Times New Roman CYR" w:cs="Times New Roman CYR"/>
      <w:sz w:val="16"/>
      <w:szCs w:val="16"/>
      <w:lang w:val="uk-UA" w:eastAsia="ar-SA"/>
    </w:rPr>
  </w:style>
  <w:style w:type="character" w:customStyle="1" w:styleId="xfm48786251">
    <w:name w:val="xfm_48786251"/>
    <w:basedOn w:val="a0"/>
    <w:rsid w:val="00253308"/>
  </w:style>
  <w:style w:type="character" w:customStyle="1" w:styleId="shorttext">
    <w:name w:val="short_text"/>
    <w:basedOn w:val="a0"/>
    <w:rsid w:val="00253308"/>
  </w:style>
  <w:style w:type="character" w:customStyle="1" w:styleId="ng-bindingng-scope">
    <w:name w:val="ng-binding ng-scope"/>
    <w:basedOn w:val="a0"/>
    <w:rsid w:val="007C26F0"/>
  </w:style>
  <w:style w:type="paragraph" w:styleId="a9">
    <w:name w:val="footer"/>
    <w:basedOn w:val="a"/>
    <w:link w:val="aa"/>
    <w:rsid w:val="00A271F3"/>
    <w:pPr>
      <w:tabs>
        <w:tab w:val="center" w:pos="4677"/>
        <w:tab w:val="right" w:pos="9355"/>
      </w:tabs>
    </w:pPr>
  </w:style>
  <w:style w:type="character" w:styleId="ab">
    <w:name w:val="page number"/>
    <w:basedOn w:val="a0"/>
    <w:rsid w:val="00A271F3"/>
  </w:style>
  <w:style w:type="character" w:customStyle="1" w:styleId="rvts0">
    <w:name w:val="rvts0"/>
    <w:basedOn w:val="a0"/>
    <w:rsid w:val="00442F19"/>
  </w:style>
  <w:style w:type="character" w:customStyle="1" w:styleId="10">
    <w:name w:val="Заголовок 1 Знак"/>
    <w:link w:val="1"/>
    <w:uiPriority w:val="9"/>
    <w:rsid w:val="00C050DC"/>
    <w:rPr>
      <w:rFonts w:ascii="Cambria" w:hAnsi="Cambria"/>
      <w:b/>
      <w:bCs/>
      <w:kern w:val="32"/>
      <w:sz w:val="32"/>
      <w:szCs w:val="32"/>
      <w:lang w:val="uk-UA" w:eastAsia="en-US"/>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
    <w:link w:val="a3"/>
    <w:rsid w:val="00C050DC"/>
    <w:rPr>
      <w:sz w:val="24"/>
      <w:szCs w:val="24"/>
    </w:rPr>
  </w:style>
  <w:style w:type="paragraph" w:styleId="ac">
    <w:name w:val="No Spacing"/>
    <w:link w:val="ad"/>
    <w:uiPriority w:val="1"/>
    <w:qFormat/>
    <w:rsid w:val="00C050DC"/>
    <w:rPr>
      <w:sz w:val="24"/>
      <w:szCs w:val="24"/>
    </w:rPr>
  </w:style>
  <w:style w:type="character" w:customStyle="1" w:styleId="ad">
    <w:name w:val="Без интервала Знак"/>
    <w:link w:val="ac"/>
    <w:uiPriority w:val="1"/>
    <w:rsid w:val="005C536A"/>
    <w:rPr>
      <w:sz w:val="24"/>
      <w:szCs w:val="24"/>
      <w:lang w:bidi="ar-SA"/>
    </w:rPr>
  </w:style>
  <w:style w:type="paragraph" w:styleId="ae">
    <w:name w:val="Subtitle"/>
    <w:basedOn w:val="a"/>
    <w:next w:val="a"/>
    <w:link w:val="af"/>
    <w:rsid w:val="00C83E24"/>
    <w:pPr>
      <w:keepNext/>
      <w:keepLines/>
      <w:spacing w:before="360" w:after="80" w:line="276" w:lineRule="auto"/>
      <w:contextualSpacing/>
    </w:pPr>
    <w:rPr>
      <w:rFonts w:ascii="Georgia" w:eastAsia="Georgia" w:hAnsi="Georgia" w:cs="Georgia"/>
      <w:i/>
      <w:color w:val="666666"/>
      <w:sz w:val="48"/>
      <w:szCs w:val="48"/>
    </w:rPr>
  </w:style>
  <w:style w:type="character" w:customStyle="1" w:styleId="af">
    <w:name w:val="Подзаголовок Знак"/>
    <w:link w:val="ae"/>
    <w:rsid w:val="00C83E24"/>
    <w:rPr>
      <w:rFonts w:ascii="Georgia" w:eastAsia="Georgia" w:hAnsi="Georgia" w:cs="Georgia"/>
      <w:i/>
      <w:color w:val="666666"/>
      <w:sz w:val="48"/>
      <w:szCs w:val="48"/>
    </w:rPr>
  </w:style>
  <w:style w:type="paragraph" w:customStyle="1" w:styleId="11">
    <w:name w:val="Обычный1"/>
    <w:rsid w:val="00C83E24"/>
    <w:pPr>
      <w:spacing w:line="276" w:lineRule="auto"/>
    </w:pPr>
    <w:rPr>
      <w:rFonts w:ascii="Arial" w:eastAsia="Arial" w:hAnsi="Arial" w:cs="Arial"/>
      <w:color w:val="000000"/>
      <w:sz w:val="22"/>
      <w:szCs w:val="22"/>
    </w:rPr>
  </w:style>
  <w:style w:type="character" w:customStyle="1" w:styleId="apple-converted-space">
    <w:name w:val="apple-converted-space"/>
    <w:rsid w:val="004D7C82"/>
  </w:style>
  <w:style w:type="paragraph" w:customStyle="1" w:styleId="Style19">
    <w:name w:val="Style19"/>
    <w:basedOn w:val="a"/>
    <w:rsid w:val="004D7C82"/>
    <w:pPr>
      <w:widowControl w:val="0"/>
      <w:autoSpaceDE w:val="0"/>
      <w:autoSpaceDN w:val="0"/>
      <w:adjustRightInd w:val="0"/>
      <w:spacing w:line="278" w:lineRule="exact"/>
      <w:ind w:hanging="288"/>
      <w:jc w:val="both"/>
    </w:pPr>
  </w:style>
  <w:style w:type="paragraph" w:customStyle="1" w:styleId="2">
    <w:name w:val="Без интервала2"/>
    <w:rsid w:val="00C127A8"/>
    <w:rPr>
      <w:rFonts w:ascii="Calibri" w:hAnsi="Calibri"/>
      <w:sz w:val="22"/>
      <w:szCs w:val="22"/>
      <w:lang w:eastAsia="en-US"/>
    </w:rPr>
  </w:style>
  <w:style w:type="character" w:customStyle="1" w:styleId="HTML0">
    <w:name w:val="Стандартный HTML Знак"/>
    <w:aliases w:val="Знак9 Знак"/>
    <w:link w:val="HTML"/>
    <w:uiPriority w:val="99"/>
    <w:rsid w:val="007D4E2F"/>
    <w:rPr>
      <w:rFonts w:ascii="Courier New" w:hAnsi="Courier New" w:cs="Courier New"/>
    </w:rPr>
  </w:style>
  <w:style w:type="paragraph" w:customStyle="1" w:styleId="CharChar">
    <w:name w:val="Char Знак Знак Char Знак"/>
    <w:basedOn w:val="a"/>
    <w:rsid w:val="007D4E2F"/>
    <w:rPr>
      <w:rFonts w:ascii="Verdana" w:hAnsi="Verdana" w:cs="Verdana"/>
      <w:sz w:val="20"/>
      <w:szCs w:val="20"/>
      <w:lang w:val="en-US" w:eastAsia="en-US"/>
    </w:rPr>
  </w:style>
  <w:style w:type="paragraph" w:styleId="20">
    <w:name w:val="Body Text Indent 2"/>
    <w:basedOn w:val="a"/>
    <w:link w:val="21"/>
    <w:rsid w:val="007D4E2F"/>
    <w:pPr>
      <w:spacing w:after="120" w:line="480" w:lineRule="auto"/>
      <w:ind w:left="283"/>
    </w:pPr>
  </w:style>
  <w:style w:type="character" w:customStyle="1" w:styleId="21">
    <w:name w:val="Основной текст с отступом 2 Знак"/>
    <w:link w:val="20"/>
    <w:rsid w:val="007D4E2F"/>
    <w:rPr>
      <w:sz w:val="24"/>
      <w:szCs w:val="24"/>
    </w:rPr>
  </w:style>
  <w:style w:type="paragraph" w:customStyle="1" w:styleId="LO-normal">
    <w:name w:val="LO-normal"/>
    <w:qFormat/>
    <w:rsid w:val="007D4E2F"/>
    <w:pPr>
      <w:spacing w:line="276" w:lineRule="auto"/>
    </w:pPr>
    <w:rPr>
      <w:rFonts w:ascii="Arial" w:eastAsia="Arial" w:hAnsi="Arial" w:cs="Arial"/>
      <w:color w:val="000000"/>
      <w:sz w:val="22"/>
      <w:szCs w:val="22"/>
      <w:lang w:eastAsia="zh-CN"/>
    </w:rPr>
  </w:style>
  <w:style w:type="paragraph" w:customStyle="1" w:styleId="12">
    <w:name w:val="Обычный1"/>
    <w:uiPriority w:val="99"/>
    <w:qFormat/>
    <w:rsid w:val="00F032EB"/>
    <w:pPr>
      <w:spacing w:line="276" w:lineRule="auto"/>
    </w:pPr>
    <w:rPr>
      <w:rFonts w:ascii="Arial" w:eastAsia="Arial" w:hAnsi="Arial" w:cs="Arial"/>
      <w:color w:val="000000"/>
      <w:sz w:val="22"/>
      <w:szCs w:val="22"/>
    </w:rPr>
  </w:style>
  <w:style w:type="paragraph" w:styleId="af0">
    <w:name w:val="List Paragraph"/>
    <w:aliases w:val="Chapter10,Список уровня 2,название табл/рис,CA bullets,EBRD List,Elenco Normale,List Paragraph,Number Bullets"/>
    <w:basedOn w:val="a"/>
    <w:link w:val="af1"/>
    <w:uiPriority w:val="34"/>
    <w:qFormat/>
    <w:rsid w:val="00F5625F"/>
    <w:pPr>
      <w:spacing w:after="200" w:line="276" w:lineRule="auto"/>
      <w:ind w:left="720"/>
      <w:contextualSpacing/>
    </w:pPr>
    <w:rPr>
      <w:rFonts w:ascii="Calibri" w:hAnsi="Calibri"/>
      <w:sz w:val="22"/>
      <w:szCs w:val="22"/>
      <w:lang w:val="uk-UA" w:eastAsia="uk-UA"/>
    </w:rPr>
  </w:style>
  <w:style w:type="character" w:customStyle="1" w:styleId="30">
    <w:name w:val="Заголовок 3 Знак"/>
    <w:link w:val="3"/>
    <w:semiHidden/>
    <w:rsid w:val="000A0748"/>
    <w:rPr>
      <w:rFonts w:ascii="Cambria" w:eastAsia="Times New Roman" w:hAnsi="Cambria" w:cs="Times New Roman"/>
      <w:b/>
      <w:bCs/>
      <w:sz w:val="26"/>
      <w:szCs w:val="26"/>
    </w:rPr>
  </w:style>
  <w:style w:type="character" w:customStyle="1" w:styleId="22">
    <w:name w:val="Основний текст (2)_"/>
    <w:link w:val="23"/>
    <w:rsid w:val="000A0748"/>
    <w:rPr>
      <w:sz w:val="28"/>
      <w:szCs w:val="28"/>
      <w:shd w:val="clear" w:color="auto" w:fill="FFFFFF"/>
    </w:rPr>
  </w:style>
  <w:style w:type="paragraph" w:customStyle="1" w:styleId="23">
    <w:name w:val="Основний текст (2)"/>
    <w:basedOn w:val="a"/>
    <w:link w:val="22"/>
    <w:rsid w:val="000A0748"/>
    <w:pPr>
      <w:widowControl w:val="0"/>
      <w:shd w:val="clear" w:color="auto" w:fill="FFFFFF"/>
      <w:spacing w:before="420" w:after="600" w:line="322" w:lineRule="exact"/>
      <w:jc w:val="both"/>
    </w:pPr>
    <w:rPr>
      <w:sz w:val="28"/>
      <w:szCs w:val="28"/>
    </w:rPr>
  </w:style>
  <w:style w:type="paragraph" w:customStyle="1" w:styleId="af2">
    <w:name w:val="Базовый"/>
    <w:rsid w:val="006F2B58"/>
    <w:pPr>
      <w:tabs>
        <w:tab w:val="left" w:pos="708"/>
      </w:tabs>
      <w:suppressAutoHyphens/>
      <w:spacing w:after="200" w:line="276" w:lineRule="auto"/>
    </w:pPr>
    <w:rPr>
      <w:sz w:val="24"/>
      <w:szCs w:val="24"/>
    </w:rPr>
  </w:style>
  <w:style w:type="character" w:styleId="af3">
    <w:name w:val="Emphasis"/>
    <w:uiPriority w:val="20"/>
    <w:qFormat/>
    <w:rsid w:val="006F2B58"/>
    <w:rPr>
      <w:i/>
      <w:iCs/>
    </w:rPr>
  </w:style>
  <w:style w:type="table" w:styleId="af4">
    <w:name w:val="Table Grid"/>
    <w:basedOn w:val="a1"/>
    <w:qFormat/>
    <w:rsid w:val="0089599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Абзац списка Знак"/>
    <w:aliases w:val="Chapter10 Знак,Список уровня 2 Знак,название табл/рис Знак,CA bullets Знак,EBRD List Знак,Elenco Normale Знак,List Paragraph Знак,Number Bullets Знак"/>
    <w:link w:val="af0"/>
    <w:uiPriority w:val="34"/>
    <w:qFormat/>
    <w:locked/>
    <w:rsid w:val="003E2C37"/>
    <w:rPr>
      <w:rFonts w:ascii="Calibri" w:hAnsi="Calibri"/>
      <w:sz w:val="22"/>
      <w:szCs w:val="22"/>
      <w:lang w:val="uk-UA" w:eastAsia="uk-UA"/>
    </w:rPr>
  </w:style>
  <w:style w:type="paragraph" w:styleId="af5">
    <w:name w:val="Balloon Text"/>
    <w:basedOn w:val="a"/>
    <w:link w:val="af6"/>
    <w:semiHidden/>
    <w:unhideWhenUsed/>
    <w:rsid w:val="00257F71"/>
    <w:rPr>
      <w:rFonts w:ascii="Segoe UI" w:hAnsi="Segoe UI" w:cs="Segoe UI"/>
      <w:sz w:val="18"/>
      <w:szCs w:val="18"/>
    </w:rPr>
  </w:style>
  <w:style w:type="character" w:customStyle="1" w:styleId="af6">
    <w:name w:val="Текст выноски Знак"/>
    <w:link w:val="af5"/>
    <w:semiHidden/>
    <w:rsid w:val="00257F71"/>
    <w:rPr>
      <w:rFonts w:ascii="Segoe UI" w:hAnsi="Segoe UI" w:cs="Segoe UI"/>
      <w:sz w:val="18"/>
      <w:szCs w:val="18"/>
    </w:rPr>
  </w:style>
  <w:style w:type="paragraph" w:customStyle="1" w:styleId="af7">
    <w:name w:val="Знак"/>
    <w:basedOn w:val="a"/>
    <w:rsid w:val="00C23A21"/>
    <w:rPr>
      <w:rFonts w:ascii="Verdana" w:hAnsi="Verdana" w:cs="Verdana"/>
      <w:sz w:val="20"/>
      <w:szCs w:val="20"/>
      <w:lang w:val="uk-UA" w:eastAsia="en-US"/>
    </w:rPr>
  </w:style>
  <w:style w:type="character" w:customStyle="1" w:styleId="24">
    <w:name w:val="Основной текст (2)_"/>
    <w:basedOn w:val="a0"/>
    <w:link w:val="25"/>
    <w:rsid w:val="00A74EC6"/>
    <w:rPr>
      <w:shd w:val="clear" w:color="auto" w:fill="FFFFFF"/>
    </w:rPr>
  </w:style>
  <w:style w:type="paragraph" w:customStyle="1" w:styleId="25">
    <w:name w:val="Основной текст (2)"/>
    <w:basedOn w:val="a"/>
    <w:link w:val="24"/>
    <w:rsid w:val="00A74EC6"/>
    <w:pPr>
      <w:widowControl w:val="0"/>
      <w:shd w:val="clear" w:color="auto" w:fill="FFFFFF"/>
      <w:spacing w:before="120" w:line="274" w:lineRule="exact"/>
      <w:jc w:val="both"/>
    </w:pPr>
    <w:rPr>
      <w:sz w:val="20"/>
      <w:szCs w:val="20"/>
    </w:rPr>
  </w:style>
  <w:style w:type="paragraph" w:customStyle="1" w:styleId="13">
    <w:name w:val="Без интервала1"/>
    <w:link w:val="NoSpacingChar"/>
    <w:rsid w:val="00A74EC6"/>
    <w:pPr>
      <w:suppressAutoHyphens/>
    </w:pPr>
    <w:rPr>
      <w:rFonts w:ascii="Calibri" w:eastAsia="Calibri" w:hAnsi="Calibri" w:cs="Calibri"/>
      <w:sz w:val="22"/>
      <w:szCs w:val="22"/>
      <w:lang w:val="uk-UA" w:eastAsia="ar-SA"/>
    </w:rPr>
  </w:style>
  <w:style w:type="character" w:customStyle="1" w:styleId="NoSpacingChar">
    <w:name w:val="No Spacing Char"/>
    <w:link w:val="13"/>
    <w:locked/>
    <w:rsid w:val="00A74EC6"/>
    <w:rPr>
      <w:rFonts w:ascii="Calibri" w:eastAsia="Calibri" w:hAnsi="Calibri" w:cs="Calibri"/>
      <w:sz w:val="22"/>
      <w:szCs w:val="22"/>
      <w:lang w:val="uk-UA" w:eastAsia="ar-SA"/>
    </w:rPr>
  </w:style>
  <w:style w:type="paragraph" w:styleId="26">
    <w:name w:val="Body Text 2"/>
    <w:basedOn w:val="a"/>
    <w:link w:val="27"/>
    <w:semiHidden/>
    <w:unhideWhenUsed/>
    <w:rsid w:val="00B01385"/>
    <w:pPr>
      <w:spacing w:after="120" w:line="480" w:lineRule="auto"/>
    </w:pPr>
  </w:style>
  <w:style w:type="character" w:customStyle="1" w:styleId="27">
    <w:name w:val="Основной текст 2 Знак"/>
    <w:basedOn w:val="a0"/>
    <w:link w:val="26"/>
    <w:semiHidden/>
    <w:rsid w:val="00B01385"/>
    <w:rPr>
      <w:sz w:val="24"/>
      <w:szCs w:val="24"/>
    </w:rPr>
  </w:style>
  <w:style w:type="character" w:customStyle="1" w:styleId="translation">
    <w:name w:val="translation"/>
    <w:basedOn w:val="a0"/>
    <w:rsid w:val="001729EF"/>
  </w:style>
  <w:style w:type="character" w:customStyle="1" w:styleId="s1">
    <w:name w:val="s1"/>
    <w:rsid w:val="00F36A58"/>
  </w:style>
  <w:style w:type="paragraph" w:customStyle="1" w:styleId="p2">
    <w:name w:val="p2"/>
    <w:basedOn w:val="a"/>
    <w:rsid w:val="00F36A58"/>
    <w:pPr>
      <w:spacing w:before="100" w:beforeAutospacing="1" w:after="100" w:afterAutospacing="1"/>
    </w:pPr>
    <w:rPr>
      <w:lang w:val="uk-UA" w:eastAsia="uk-UA"/>
    </w:rPr>
  </w:style>
  <w:style w:type="paragraph" w:customStyle="1" w:styleId="p24">
    <w:name w:val="p24"/>
    <w:basedOn w:val="a"/>
    <w:rsid w:val="00F36A58"/>
    <w:pPr>
      <w:spacing w:before="100" w:beforeAutospacing="1" w:after="100" w:afterAutospacing="1"/>
    </w:pPr>
    <w:rPr>
      <w:lang w:val="uk-UA" w:eastAsia="uk-UA"/>
    </w:rPr>
  </w:style>
  <w:style w:type="character" w:customStyle="1" w:styleId="s17">
    <w:name w:val="s17"/>
    <w:rsid w:val="00F36A58"/>
  </w:style>
  <w:style w:type="character" w:customStyle="1" w:styleId="aa">
    <w:name w:val="Нижний колонтитул Знак"/>
    <w:link w:val="a9"/>
    <w:rsid w:val="00B15DF4"/>
    <w:rPr>
      <w:sz w:val="24"/>
      <w:szCs w:val="24"/>
    </w:rPr>
  </w:style>
  <w:style w:type="paragraph" w:customStyle="1" w:styleId="Standard">
    <w:name w:val="Standard"/>
    <w:rsid w:val="00012514"/>
    <w:pPr>
      <w:widowControl w:val="0"/>
      <w:suppressAutoHyphens/>
    </w:pPr>
    <w:rPr>
      <w:rFonts w:eastAsia="Droid Sans Fallback"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2041">
      <w:bodyDiv w:val="1"/>
      <w:marLeft w:val="0"/>
      <w:marRight w:val="0"/>
      <w:marTop w:val="0"/>
      <w:marBottom w:val="0"/>
      <w:divBdr>
        <w:top w:val="none" w:sz="0" w:space="0" w:color="auto"/>
        <w:left w:val="none" w:sz="0" w:space="0" w:color="auto"/>
        <w:bottom w:val="none" w:sz="0" w:space="0" w:color="auto"/>
        <w:right w:val="none" w:sz="0" w:space="0" w:color="auto"/>
      </w:divBdr>
    </w:div>
    <w:div w:id="142237339">
      <w:bodyDiv w:val="1"/>
      <w:marLeft w:val="0"/>
      <w:marRight w:val="0"/>
      <w:marTop w:val="0"/>
      <w:marBottom w:val="0"/>
      <w:divBdr>
        <w:top w:val="none" w:sz="0" w:space="0" w:color="auto"/>
        <w:left w:val="none" w:sz="0" w:space="0" w:color="auto"/>
        <w:bottom w:val="none" w:sz="0" w:space="0" w:color="auto"/>
        <w:right w:val="none" w:sz="0" w:space="0" w:color="auto"/>
      </w:divBdr>
    </w:div>
    <w:div w:id="161510058">
      <w:bodyDiv w:val="1"/>
      <w:marLeft w:val="0"/>
      <w:marRight w:val="0"/>
      <w:marTop w:val="0"/>
      <w:marBottom w:val="0"/>
      <w:divBdr>
        <w:top w:val="none" w:sz="0" w:space="0" w:color="auto"/>
        <w:left w:val="none" w:sz="0" w:space="0" w:color="auto"/>
        <w:bottom w:val="none" w:sz="0" w:space="0" w:color="auto"/>
        <w:right w:val="none" w:sz="0" w:space="0" w:color="auto"/>
      </w:divBdr>
    </w:div>
    <w:div w:id="209804943">
      <w:bodyDiv w:val="1"/>
      <w:marLeft w:val="0"/>
      <w:marRight w:val="0"/>
      <w:marTop w:val="0"/>
      <w:marBottom w:val="0"/>
      <w:divBdr>
        <w:top w:val="none" w:sz="0" w:space="0" w:color="auto"/>
        <w:left w:val="none" w:sz="0" w:space="0" w:color="auto"/>
        <w:bottom w:val="none" w:sz="0" w:space="0" w:color="auto"/>
        <w:right w:val="none" w:sz="0" w:space="0" w:color="auto"/>
      </w:divBdr>
    </w:div>
    <w:div w:id="315109209">
      <w:bodyDiv w:val="1"/>
      <w:marLeft w:val="0"/>
      <w:marRight w:val="0"/>
      <w:marTop w:val="0"/>
      <w:marBottom w:val="0"/>
      <w:divBdr>
        <w:top w:val="none" w:sz="0" w:space="0" w:color="auto"/>
        <w:left w:val="none" w:sz="0" w:space="0" w:color="auto"/>
        <w:bottom w:val="none" w:sz="0" w:space="0" w:color="auto"/>
        <w:right w:val="none" w:sz="0" w:space="0" w:color="auto"/>
      </w:divBdr>
    </w:div>
    <w:div w:id="364136176">
      <w:bodyDiv w:val="1"/>
      <w:marLeft w:val="0"/>
      <w:marRight w:val="0"/>
      <w:marTop w:val="0"/>
      <w:marBottom w:val="0"/>
      <w:divBdr>
        <w:top w:val="none" w:sz="0" w:space="0" w:color="auto"/>
        <w:left w:val="none" w:sz="0" w:space="0" w:color="auto"/>
        <w:bottom w:val="none" w:sz="0" w:space="0" w:color="auto"/>
        <w:right w:val="none" w:sz="0" w:space="0" w:color="auto"/>
      </w:divBdr>
    </w:div>
    <w:div w:id="416949257">
      <w:bodyDiv w:val="1"/>
      <w:marLeft w:val="0"/>
      <w:marRight w:val="0"/>
      <w:marTop w:val="0"/>
      <w:marBottom w:val="0"/>
      <w:divBdr>
        <w:top w:val="none" w:sz="0" w:space="0" w:color="auto"/>
        <w:left w:val="none" w:sz="0" w:space="0" w:color="auto"/>
        <w:bottom w:val="none" w:sz="0" w:space="0" w:color="auto"/>
        <w:right w:val="none" w:sz="0" w:space="0" w:color="auto"/>
      </w:divBdr>
    </w:div>
    <w:div w:id="562760723">
      <w:bodyDiv w:val="1"/>
      <w:marLeft w:val="0"/>
      <w:marRight w:val="0"/>
      <w:marTop w:val="0"/>
      <w:marBottom w:val="0"/>
      <w:divBdr>
        <w:top w:val="none" w:sz="0" w:space="0" w:color="auto"/>
        <w:left w:val="none" w:sz="0" w:space="0" w:color="auto"/>
        <w:bottom w:val="none" w:sz="0" w:space="0" w:color="auto"/>
        <w:right w:val="none" w:sz="0" w:space="0" w:color="auto"/>
      </w:divBdr>
    </w:div>
    <w:div w:id="664936615">
      <w:bodyDiv w:val="1"/>
      <w:marLeft w:val="0"/>
      <w:marRight w:val="0"/>
      <w:marTop w:val="0"/>
      <w:marBottom w:val="0"/>
      <w:divBdr>
        <w:top w:val="none" w:sz="0" w:space="0" w:color="auto"/>
        <w:left w:val="none" w:sz="0" w:space="0" w:color="auto"/>
        <w:bottom w:val="none" w:sz="0" w:space="0" w:color="auto"/>
        <w:right w:val="none" w:sz="0" w:space="0" w:color="auto"/>
      </w:divBdr>
    </w:div>
    <w:div w:id="677538388">
      <w:bodyDiv w:val="1"/>
      <w:marLeft w:val="0"/>
      <w:marRight w:val="0"/>
      <w:marTop w:val="0"/>
      <w:marBottom w:val="0"/>
      <w:divBdr>
        <w:top w:val="none" w:sz="0" w:space="0" w:color="auto"/>
        <w:left w:val="none" w:sz="0" w:space="0" w:color="auto"/>
        <w:bottom w:val="none" w:sz="0" w:space="0" w:color="auto"/>
        <w:right w:val="none" w:sz="0" w:space="0" w:color="auto"/>
      </w:divBdr>
    </w:div>
    <w:div w:id="697200988">
      <w:bodyDiv w:val="1"/>
      <w:marLeft w:val="0"/>
      <w:marRight w:val="0"/>
      <w:marTop w:val="0"/>
      <w:marBottom w:val="0"/>
      <w:divBdr>
        <w:top w:val="none" w:sz="0" w:space="0" w:color="auto"/>
        <w:left w:val="none" w:sz="0" w:space="0" w:color="auto"/>
        <w:bottom w:val="none" w:sz="0" w:space="0" w:color="auto"/>
        <w:right w:val="none" w:sz="0" w:space="0" w:color="auto"/>
      </w:divBdr>
    </w:div>
    <w:div w:id="714892916">
      <w:bodyDiv w:val="1"/>
      <w:marLeft w:val="0"/>
      <w:marRight w:val="0"/>
      <w:marTop w:val="0"/>
      <w:marBottom w:val="0"/>
      <w:divBdr>
        <w:top w:val="none" w:sz="0" w:space="0" w:color="auto"/>
        <w:left w:val="none" w:sz="0" w:space="0" w:color="auto"/>
        <w:bottom w:val="none" w:sz="0" w:space="0" w:color="auto"/>
        <w:right w:val="none" w:sz="0" w:space="0" w:color="auto"/>
      </w:divBdr>
    </w:div>
    <w:div w:id="718289364">
      <w:bodyDiv w:val="1"/>
      <w:marLeft w:val="0"/>
      <w:marRight w:val="0"/>
      <w:marTop w:val="0"/>
      <w:marBottom w:val="0"/>
      <w:divBdr>
        <w:top w:val="none" w:sz="0" w:space="0" w:color="auto"/>
        <w:left w:val="none" w:sz="0" w:space="0" w:color="auto"/>
        <w:bottom w:val="none" w:sz="0" w:space="0" w:color="auto"/>
        <w:right w:val="none" w:sz="0" w:space="0" w:color="auto"/>
      </w:divBdr>
    </w:div>
    <w:div w:id="917442080">
      <w:bodyDiv w:val="1"/>
      <w:marLeft w:val="0"/>
      <w:marRight w:val="0"/>
      <w:marTop w:val="0"/>
      <w:marBottom w:val="0"/>
      <w:divBdr>
        <w:top w:val="none" w:sz="0" w:space="0" w:color="auto"/>
        <w:left w:val="none" w:sz="0" w:space="0" w:color="auto"/>
        <w:bottom w:val="none" w:sz="0" w:space="0" w:color="auto"/>
        <w:right w:val="none" w:sz="0" w:space="0" w:color="auto"/>
      </w:divBdr>
    </w:div>
    <w:div w:id="969820769">
      <w:bodyDiv w:val="1"/>
      <w:marLeft w:val="0"/>
      <w:marRight w:val="0"/>
      <w:marTop w:val="0"/>
      <w:marBottom w:val="0"/>
      <w:divBdr>
        <w:top w:val="none" w:sz="0" w:space="0" w:color="auto"/>
        <w:left w:val="none" w:sz="0" w:space="0" w:color="auto"/>
        <w:bottom w:val="none" w:sz="0" w:space="0" w:color="auto"/>
        <w:right w:val="none" w:sz="0" w:space="0" w:color="auto"/>
      </w:divBdr>
    </w:div>
    <w:div w:id="979967402">
      <w:bodyDiv w:val="1"/>
      <w:marLeft w:val="0"/>
      <w:marRight w:val="0"/>
      <w:marTop w:val="0"/>
      <w:marBottom w:val="0"/>
      <w:divBdr>
        <w:top w:val="none" w:sz="0" w:space="0" w:color="auto"/>
        <w:left w:val="none" w:sz="0" w:space="0" w:color="auto"/>
        <w:bottom w:val="none" w:sz="0" w:space="0" w:color="auto"/>
        <w:right w:val="none" w:sz="0" w:space="0" w:color="auto"/>
      </w:divBdr>
    </w:div>
    <w:div w:id="1015614312">
      <w:bodyDiv w:val="1"/>
      <w:marLeft w:val="0"/>
      <w:marRight w:val="0"/>
      <w:marTop w:val="0"/>
      <w:marBottom w:val="0"/>
      <w:divBdr>
        <w:top w:val="none" w:sz="0" w:space="0" w:color="auto"/>
        <w:left w:val="none" w:sz="0" w:space="0" w:color="auto"/>
        <w:bottom w:val="none" w:sz="0" w:space="0" w:color="auto"/>
        <w:right w:val="none" w:sz="0" w:space="0" w:color="auto"/>
      </w:divBdr>
    </w:div>
    <w:div w:id="1047071500">
      <w:bodyDiv w:val="1"/>
      <w:marLeft w:val="0"/>
      <w:marRight w:val="0"/>
      <w:marTop w:val="0"/>
      <w:marBottom w:val="0"/>
      <w:divBdr>
        <w:top w:val="none" w:sz="0" w:space="0" w:color="auto"/>
        <w:left w:val="none" w:sz="0" w:space="0" w:color="auto"/>
        <w:bottom w:val="none" w:sz="0" w:space="0" w:color="auto"/>
        <w:right w:val="none" w:sz="0" w:space="0" w:color="auto"/>
      </w:divBdr>
    </w:div>
    <w:div w:id="1104687723">
      <w:bodyDiv w:val="1"/>
      <w:marLeft w:val="0"/>
      <w:marRight w:val="0"/>
      <w:marTop w:val="0"/>
      <w:marBottom w:val="0"/>
      <w:divBdr>
        <w:top w:val="none" w:sz="0" w:space="0" w:color="auto"/>
        <w:left w:val="none" w:sz="0" w:space="0" w:color="auto"/>
        <w:bottom w:val="none" w:sz="0" w:space="0" w:color="auto"/>
        <w:right w:val="none" w:sz="0" w:space="0" w:color="auto"/>
      </w:divBdr>
    </w:div>
    <w:div w:id="1126313068">
      <w:bodyDiv w:val="1"/>
      <w:marLeft w:val="0"/>
      <w:marRight w:val="0"/>
      <w:marTop w:val="0"/>
      <w:marBottom w:val="0"/>
      <w:divBdr>
        <w:top w:val="none" w:sz="0" w:space="0" w:color="auto"/>
        <w:left w:val="none" w:sz="0" w:space="0" w:color="auto"/>
        <w:bottom w:val="none" w:sz="0" w:space="0" w:color="auto"/>
        <w:right w:val="none" w:sz="0" w:space="0" w:color="auto"/>
      </w:divBdr>
    </w:div>
    <w:div w:id="1155995135">
      <w:bodyDiv w:val="1"/>
      <w:marLeft w:val="0"/>
      <w:marRight w:val="0"/>
      <w:marTop w:val="0"/>
      <w:marBottom w:val="0"/>
      <w:divBdr>
        <w:top w:val="none" w:sz="0" w:space="0" w:color="auto"/>
        <w:left w:val="none" w:sz="0" w:space="0" w:color="auto"/>
        <w:bottom w:val="none" w:sz="0" w:space="0" w:color="auto"/>
        <w:right w:val="none" w:sz="0" w:space="0" w:color="auto"/>
      </w:divBdr>
    </w:div>
    <w:div w:id="1228297019">
      <w:bodyDiv w:val="1"/>
      <w:marLeft w:val="0"/>
      <w:marRight w:val="0"/>
      <w:marTop w:val="0"/>
      <w:marBottom w:val="0"/>
      <w:divBdr>
        <w:top w:val="none" w:sz="0" w:space="0" w:color="auto"/>
        <w:left w:val="none" w:sz="0" w:space="0" w:color="auto"/>
        <w:bottom w:val="none" w:sz="0" w:space="0" w:color="auto"/>
        <w:right w:val="none" w:sz="0" w:space="0" w:color="auto"/>
      </w:divBdr>
    </w:div>
    <w:div w:id="1282302649">
      <w:bodyDiv w:val="1"/>
      <w:marLeft w:val="0"/>
      <w:marRight w:val="0"/>
      <w:marTop w:val="0"/>
      <w:marBottom w:val="0"/>
      <w:divBdr>
        <w:top w:val="none" w:sz="0" w:space="0" w:color="auto"/>
        <w:left w:val="none" w:sz="0" w:space="0" w:color="auto"/>
        <w:bottom w:val="none" w:sz="0" w:space="0" w:color="auto"/>
        <w:right w:val="none" w:sz="0" w:space="0" w:color="auto"/>
      </w:divBdr>
    </w:div>
    <w:div w:id="1285963573">
      <w:bodyDiv w:val="1"/>
      <w:marLeft w:val="0"/>
      <w:marRight w:val="0"/>
      <w:marTop w:val="0"/>
      <w:marBottom w:val="0"/>
      <w:divBdr>
        <w:top w:val="none" w:sz="0" w:space="0" w:color="auto"/>
        <w:left w:val="none" w:sz="0" w:space="0" w:color="auto"/>
        <w:bottom w:val="none" w:sz="0" w:space="0" w:color="auto"/>
        <w:right w:val="none" w:sz="0" w:space="0" w:color="auto"/>
      </w:divBdr>
    </w:div>
    <w:div w:id="1293055570">
      <w:bodyDiv w:val="1"/>
      <w:marLeft w:val="0"/>
      <w:marRight w:val="0"/>
      <w:marTop w:val="0"/>
      <w:marBottom w:val="0"/>
      <w:divBdr>
        <w:top w:val="none" w:sz="0" w:space="0" w:color="auto"/>
        <w:left w:val="none" w:sz="0" w:space="0" w:color="auto"/>
        <w:bottom w:val="none" w:sz="0" w:space="0" w:color="auto"/>
        <w:right w:val="none" w:sz="0" w:space="0" w:color="auto"/>
      </w:divBdr>
    </w:div>
    <w:div w:id="1326319942">
      <w:bodyDiv w:val="1"/>
      <w:marLeft w:val="0"/>
      <w:marRight w:val="0"/>
      <w:marTop w:val="0"/>
      <w:marBottom w:val="0"/>
      <w:divBdr>
        <w:top w:val="none" w:sz="0" w:space="0" w:color="auto"/>
        <w:left w:val="none" w:sz="0" w:space="0" w:color="auto"/>
        <w:bottom w:val="none" w:sz="0" w:space="0" w:color="auto"/>
        <w:right w:val="none" w:sz="0" w:space="0" w:color="auto"/>
      </w:divBdr>
    </w:div>
    <w:div w:id="1440684255">
      <w:bodyDiv w:val="1"/>
      <w:marLeft w:val="0"/>
      <w:marRight w:val="0"/>
      <w:marTop w:val="0"/>
      <w:marBottom w:val="0"/>
      <w:divBdr>
        <w:top w:val="none" w:sz="0" w:space="0" w:color="auto"/>
        <w:left w:val="none" w:sz="0" w:space="0" w:color="auto"/>
        <w:bottom w:val="none" w:sz="0" w:space="0" w:color="auto"/>
        <w:right w:val="none" w:sz="0" w:space="0" w:color="auto"/>
      </w:divBdr>
    </w:div>
    <w:div w:id="1459374662">
      <w:bodyDiv w:val="1"/>
      <w:marLeft w:val="0"/>
      <w:marRight w:val="0"/>
      <w:marTop w:val="0"/>
      <w:marBottom w:val="0"/>
      <w:divBdr>
        <w:top w:val="none" w:sz="0" w:space="0" w:color="auto"/>
        <w:left w:val="none" w:sz="0" w:space="0" w:color="auto"/>
        <w:bottom w:val="none" w:sz="0" w:space="0" w:color="auto"/>
        <w:right w:val="none" w:sz="0" w:space="0" w:color="auto"/>
      </w:divBdr>
    </w:div>
    <w:div w:id="1608463930">
      <w:bodyDiv w:val="1"/>
      <w:marLeft w:val="0"/>
      <w:marRight w:val="0"/>
      <w:marTop w:val="0"/>
      <w:marBottom w:val="0"/>
      <w:divBdr>
        <w:top w:val="none" w:sz="0" w:space="0" w:color="auto"/>
        <w:left w:val="none" w:sz="0" w:space="0" w:color="auto"/>
        <w:bottom w:val="none" w:sz="0" w:space="0" w:color="auto"/>
        <w:right w:val="none" w:sz="0" w:space="0" w:color="auto"/>
      </w:divBdr>
    </w:div>
    <w:div w:id="1741488941">
      <w:bodyDiv w:val="1"/>
      <w:marLeft w:val="0"/>
      <w:marRight w:val="0"/>
      <w:marTop w:val="0"/>
      <w:marBottom w:val="0"/>
      <w:divBdr>
        <w:top w:val="none" w:sz="0" w:space="0" w:color="auto"/>
        <w:left w:val="none" w:sz="0" w:space="0" w:color="auto"/>
        <w:bottom w:val="none" w:sz="0" w:space="0" w:color="auto"/>
        <w:right w:val="none" w:sz="0" w:space="0" w:color="auto"/>
      </w:divBdr>
    </w:div>
    <w:div w:id="1763650264">
      <w:bodyDiv w:val="1"/>
      <w:marLeft w:val="0"/>
      <w:marRight w:val="0"/>
      <w:marTop w:val="0"/>
      <w:marBottom w:val="0"/>
      <w:divBdr>
        <w:top w:val="none" w:sz="0" w:space="0" w:color="auto"/>
        <w:left w:val="none" w:sz="0" w:space="0" w:color="auto"/>
        <w:bottom w:val="none" w:sz="0" w:space="0" w:color="auto"/>
        <w:right w:val="none" w:sz="0" w:space="0" w:color="auto"/>
      </w:divBdr>
    </w:div>
    <w:div w:id="1766685594">
      <w:bodyDiv w:val="1"/>
      <w:marLeft w:val="0"/>
      <w:marRight w:val="0"/>
      <w:marTop w:val="0"/>
      <w:marBottom w:val="0"/>
      <w:divBdr>
        <w:top w:val="none" w:sz="0" w:space="0" w:color="auto"/>
        <w:left w:val="none" w:sz="0" w:space="0" w:color="auto"/>
        <w:bottom w:val="none" w:sz="0" w:space="0" w:color="auto"/>
        <w:right w:val="none" w:sz="0" w:space="0" w:color="auto"/>
      </w:divBdr>
    </w:div>
    <w:div w:id="1795518197">
      <w:bodyDiv w:val="1"/>
      <w:marLeft w:val="0"/>
      <w:marRight w:val="0"/>
      <w:marTop w:val="0"/>
      <w:marBottom w:val="0"/>
      <w:divBdr>
        <w:top w:val="none" w:sz="0" w:space="0" w:color="auto"/>
        <w:left w:val="none" w:sz="0" w:space="0" w:color="auto"/>
        <w:bottom w:val="none" w:sz="0" w:space="0" w:color="auto"/>
        <w:right w:val="none" w:sz="0" w:space="0" w:color="auto"/>
      </w:divBdr>
    </w:div>
    <w:div w:id="1822575055">
      <w:bodyDiv w:val="1"/>
      <w:marLeft w:val="0"/>
      <w:marRight w:val="0"/>
      <w:marTop w:val="0"/>
      <w:marBottom w:val="0"/>
      <w:divBdr>
        <w:top w:val="none" w:sz="0" w:space="0" w:color="auto"/>
        <w:left w:val="none" w:sz="0" w:space="0" w:color="auto"/>
        <w:bottom w:val="none" w:sz="0" w:space="0" w:color="auto"/>
        <w:right w:val="none" w:sz="0" w:space="0" w:color="auto"/>
      </w:divBdr>
    </w:div>
    <w:div w:id="1859658884">
      <w:bodyDiv w:val="1"/>
      <w:marLeft w:val="0"/>
      <w:marRight w:val="0"/>
      <w:marTop w:val="0"/>
      <w:marBottom w:val="0"/>
      <w:divBdr>
        <w:top w:val="none" w:sz="0" w:space="0" w:color="auto"/>
        <w:left w:val="none" w:sz="0" w:space="0" w:color="auto"/>
        <w:bottom w:val="none" w:sz="0" w:space="0" w:color="auto"/>
        <w:right w:val="none" w:sz="0" w:space="0" w:color="auto"/>
      </w:divBdr>
    </w:div>
    <w:div w:id="1867020267">
      <w:bodyDiv w:val="1"/>
      <w:marLeft w:val="0"/>
      <w:marRight w:val="0"/>
      <w:marTop w:val="0"/>
      <w:marBottom w:val="0"/>
      <w:divBdr>
        <w:top w:val="none" w:sz="0" w:space="0" w:color="auto"/>
        <w:left w:val="none" w:sz="0" w:space="0" w:color="auto"/>
        <w:bottom w:val="none" w:sz="0" w:space="0" w:color="auto"/>
        <w:right w:val="none" w:sz="0" w:space="0" w:color="auto"/>
      </w:divBdr>
    </w:div>
    <w:div w:id="2080443400">
      <w:bodyDiv w:val="1"/>
      <w:marLeft w:val="0"/>
      <w:marRight w:val="0"/>
      <w:marTop w:val="0"/>
      <w:marBottom w:val="0"/>
      <w:divBdr>
        <w:top w:val="none" w:sz="0" w:space="0" w:color="auto"/>
        <w:left w:val="none" w:sz="0" w:space="0" w:color="auto"/>
        <w:bottom w:val="none" w:sz="0" w:space="0" w:color="auto"/>
        <w:right w:val="none" w:sz="0" w:space="0" w:color="auto"/>
      </w:divBdr>
    </w:div>
    <w:div w:id="2088116267">
      <w:bodyDiv w:val="1"/>
      <w:marLeft w:val="0"/>
      <w:marRight w:val="0"/>
      <w:marTop w:val="0"/>
      <w:marBottom w:val="0"/>
      <w:divBdr>
        <w:top w:val="none" w:sz="0" w:space="0" w:color="auto"/>
        <w:left w:val="none" w:sz="0" w:space="0" w:color="auto"/>
        <w:bottom w:val="none" w:sz="0" w:space="0" w:color="auto"/>
        <w:right w:val="none" w:sz="0" w:space="0" w:color="auto"/>
      </w:divBdr>
    </w:div>
    <w:div w:id="2112431632">
      <w:bodyDiv w:val="1"/>
      <w:marLeft w:val="0"/>
      <w:marRight w:val="0"/>
      <w:marTop w:val="0"/>
      <w:marBottom w:val="0"/>
      <w:divBdr>
        <w:top w:val="none" w:sz="0" w:space="0" w:color="auto"/>
        <w:left w:val="none" w:sz="0" w:space="0" w:color="auto"/>
        <w:bottom w:val="none" w:sz="0" w:space="0" w:color="auto"/>
        <w:right w:val="none" w:sz="0" w:space="0" w:color="auto"/>
      </w:divBdr>
    </w:div>
    <w:div w:id="21454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footer" Target="footer2.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1644-1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BA9EE-8A24-4783-B6D3-977AFA8A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11219</Words>
  <Characters>63952</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75021</CharactersWithSpaces>
  <SharedDoc>false</SharedDoc>
  <HLinks>
    <vt:vector size="48" baseType="variant">
      <vt:variant>
        <vt:i4>6029394</vt:i4>
      </vt:variant>
      <vt:variant>
        <vt:i4>21</vt:i4>
      </vt:variant>
      <vt:variant>
        <vt:i4>0</vt:i4>
      </vt:variant>
      <vt:variant>
        <vt:i4>5</vt:i4>
      </vt:variant>
      <vt:variant>
        <vt:lpwstr>http://zakon5.rada.gov.ua/laws/show/922-19/print1443613140503173</vt:lpwstr>
      </vt:variant>
      <vt:variant>
        <vt:lpwstr>n311</vt:lpwstr>
      </vt:variant>
      <vt:variant>
        <vt:i4>6094933</vt:i4>
      </vt:variant>
      <vt:variant>
        <vt:i4>18</vt:i4>
      </vt:variant>
      <vt:variant>
        <vt:i4>0</vt:i4>
      </vt:variant>
      <vt:variant>
        <vt:i4>5</vt:i4>
      </vt:variant>
      <vt:variant>
        <vt:lpwstr>http://zakon5.rada.gov.ua/laws/show/922-19/print1443613140503173</vt:lpwstr>
      </vt:variant>
      <vt:variant>
        <vt:lpwstr>n566</vt:lpwstr>
      </vt:variant>
      <vt:variant>
        <vt:i4>6029393</vt:i4>
      </vt:variant>
      <vt:variant>
        <vt:i4>15</vt:i4>
      </vt:variant>
      <vt:variant>
        <vt:i4>0</vt:i4>
      </vt:variant>
      <vt:variant>
        <vt:i4>5</vt:i4>
      </vt:variant>
      <vt:variant>
        <vt:lpwstr>http://zakon5.rada.gov.ua/laws/show/922-19/print1443613140503173</vt:lpwstr>
      </vt:variant>
      <vt:variant>
        <vt:lpwstr>n527</vt:lpwstr>
      </vt:variant>
      <vt:variant>
        <vt:i4>6029393</vt:i4>
      </vt:variant>
      <vt:variant>
        <vt:i4>12</vt:i4>
      </vt:variant>
      <vt:variant>
        <vt:i4>0</vt:i4>
      </vt:variant>
      <vt:variant>
        <vt:i4>5</vt:i4>
      </vt:variant>
      <vt:variant>
        <vt:lpwstr>http://zakon5.rada.gov.ua/laws/show/922-19/print1443613140503173</vt:lpwstr>
      </vt:variant>
      <vt:variant>
        <vt:lpwstr>n527</vt:lpwstr>
      </vt:variant>
      <vt:variant>
        <vt:i4>6029394</vt:i4>
      </vt:variant>
      <vt:variant>
        <vt:i4>9</vt:i4>
      </vt:variant>
      <vt:variant>
        <vt:i4>0</vt:i4>
      </vt:variant>
      <vt:variant>
        <vt:i4>5</vt:i4>
      </vt:variant>
      <vt:variant>
        <vt:lpwstr>http://zakon5.rada.gov.ua/laws/show/922-19/print1443613140503173</vt:lpwstr>
      </vt:variant>
      <vt:variant>
        <vt:lpwstr>n311</vt:lpwstr>
      </vt:variant>
      <vt:variant>
        <vt:i4>5374036</vt:i4>
      </vt:variant>
      <vt:variant>
        <vt:i4>6</vt:i4>
      </vt:variant>
      <vt:variant>
        <vt:i4>0</vt:i4>
      </vt:variant>
      <vt:variant>
        <vt:i4>5</vt:i4>
      </vt:variant>
      <vt:variant>
        <vt:lpwstr>http://zakon5.rada.gov.ua/laws/show/922-19/print1443613140503173</vt:lpwstr>
      </vt:variant>
      <vt:variant>
        <vt:lpwstr>n579</vt:lpwstr>
      </vt:variant>
      <vt:variant>
        <vt:i4>5570643</vt:i4>
      </vt:variant>
      <vt:variant>
        <vt:i4>3</vt:i4>
      </vt:variant>
      <vt:variant>
        <vt:i4>0</vt:i4>
      </vt:variant>
      <vt:variant>
        <vt:i4>5</vt:i4>
      </vt:variant>
      <vt:variant>
        <vt:lpwstr>http://zakon5.rada.gov.ua/laws/show/922-19/print1443613140503173</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dc:creator>
  <cp:keywords/>
  <cp:lastModifiedBy>Пользователь</cp:lastModifiedBy>
  <cp:revision>2</cp:revision>
  <cp:lastPrinted>2023-06-02T10:48:00Z</cp:lastPrinted>
  <dcterms:created xsi:type="dcterms:W3CDTF">2023-06-07T07:46:00Z</dcterms:created>
  <dcterms:modified xsi:type="dcterms:W3CDTF">2023-06-07T07:46:00Z</dcterms:modified>
</cp:coreProperties>
</file>