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86BD" w14:textId="77777777" w:rsidR="008E5128" w:rsidRDefault="008E5128" w:rsidP="00013E8F">
      <w:pPr>
        <w:spacing w:after="0" w:line="240" w:lineRule="auto"/>
        <w:rPr>
          <w:rFonts w:ascii="Times New Roman" w:eastAsia="Times New Roman" w:hAnsi="Times New Roman" w:cs="Times New Roman"/>
          <w:b/>
          <w:sz w:val="20"/>
          <w:szCs w:val="20"/>
        </w:rPr>
      </w:pPr>
    </w:p>
    <w:p w14:paraId="6F5DFC71" w14:textId="77777777" w:rsidR="008E5128" w:rsidRPr="00822C4F" w:rsidRDefault="00814B62">
      <w:pPr>
        <w:spacing w:after="0" w:line="240" w:lineRule="auto"/>
        <w:ind w:left="5660" w:firstLine="700"/>
        <w:jc w:val="right"/>
        <w:rPr>
          <w:rFonts w:ascii="Times New Roman" w:eastAsia="Times New Roman" w:hAnsi="Times New Roman" w:cs="Times New Roman"/>
          <w:sz w:val="24"/>
          <w:szCs w:val="24"/>
        </w:rPr>
      </w:pPr>
      <w:r w:rsidRPr="00822C4F">
        <w:rPr>
          <w:rFonts w:ascii="Times New Roman" w:eastAsia="Times New Roman" w:hAnsi="Times New Roman" w:cs="Times New Roman"/>
          <w:b/>
          <w:color w:val="000000"/>
          <w:sz w:val="24"/>
          <w:szCs w:val="24"/>
        </w:rPr>
        <w:t>ДОДАТОК 1</w:t>
      </w:r>
    </w:p>
    <w:p w14:paraId="03AA6EAB" w14:textId="77777777" w:rsidR="008E5128" w:rsidRPr="00822C4F" w:rsidRDefault="00814B62">
      <w:pPr>
        <w:spacing w:after="0" w:line="240" w:lineRule="auto"/>
        <w:ind w:left="5660" w:firstLine="700"/>
        <w:jc w:val="right"/>
        <w:rPr>
          <w:rFonts w:ascii="Times New Roman" w:eastAsia="Times New Roman" w:hAnsi="Times New Roman" w:cs="Times New Roman"/>
          <w:sz w:val="24"/>
          <w:szCs w:val="24"/>
        </w:rPr>
      </w:pPr>
      <w:r w:rsidRPr="00822C4F">
        <w:rPr>
          <w:rFonts w:ascii="Times New Roman" w:eastAsia="Times New Roman" w:hAnsi="Times New Roman" w:cs="Times New Roman"/>
          <w:i/>
          <w:color w:val="000000"/>
          <w:sz w:val="24"/>
          <w:szCs w:val="24"/>
        </w:rPr>
        <w:t xml:space="preserve">до </w:t>
      </w:r>
      <w:r w:rsidRPr="00822C4F">
        <w:rPr>
          <w:rFonts w:ascii="Times New Roman" w:eastAsia="Times New Roman" w:hAnsi="Times New Roman" w:cs="Times New Roman"/>
          <w:i/>
          <w:color w:val="000000"/>
          <w:sz w:val="24"/>
          <w:szCs w:val="24"/>
          <w:lang w:val="uk-UA"/>
        </w:rPr>
        <w:t>тендерної документації</w:t>
      </w:r>
    </w:p>
    <w:p w14:paraId="3C645416" w14:textId="77777777" w:rsidR="008E5128" w:rsidRPr="00822C4F" w:rsidRDefault="00814B62">
      <w:pPr>
        <w:spacing w:after="0" w:line="240" w:lineRule="auto"/>
        <w:ind w:left="5660" w:firstLine="700"/>
        <w:jc w:val="both"/>
        <w:rPr>
          <w:rFonts w:ascii="Times New Roman" w:eastAsia="Times New Roman" w:hAnsi="Times New Roman" w:cs="Times New Roman"/>
          <w:sz w:val="24"/>
          <w:szCs w:val="24"/>
        </w:rPr>
      </w:pPr>
      <w:r w:rsidRPr="00822C4F">
        <w:rPr>
          <w:rFonts w:ascii="Times New Roman" w:eastAsia="Times New Roman" w:hAnsi="Times New Roman" w:cs="Times New Roman"/>
          <w:i/>
          <w:color w:val="000000"/>
          <w:sz w:val="24"/>
          <w:szCs w:val="24"/>
        </w:rPr>
        <w:t> </w:t>
      </w:r>
    </w:p>
    <w:p w14:paraId="6FFAB225" w14:textId="77777777" w:rsidR="008E5128" w:rsidRPr="00995FD9" w:rsidRDefault="00814B62" w:rsidP="008625CE">
      <w:pPr>
        <w:numPr>
          <w:ilvl w:val="0"/>
          <w:numId w:val="2"/>
        </w:numPr>
        <w:shd w:val="clear" w:color="auto" w:fill="FFFFFF"/>
        <w:spacing w:after="0" w:line="240" w:lineRule="auto"/>
        <w:ind w:left="284"/>
        <w:jc w:val="both"/>
        <w:rPr>
          <w:rFonts w:ascii="Times New Roman" w:eastAsia="Times New Roman" w:hAnsi="Times New Roman" w:cs="Times New Roman"/>
          <w:b/>
          <w:color w:val="000000"/>
          <w:sz w:val="24"/>
          <w:szCs w:val="24"/>
          <w:lang w:val="uk-UA"/>
        </w:rPr>
      </w:pPr>
      <w:r w:rsidRPr="00822C4F">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BC185C">
        <w:rPr>
          <w:rFonts w:ascii="Times New Roman" w:eastAsia="Times New Roman" w:hAnsi="Times New Roman" w:cs="Times New Roman"/>
          <w:b/>
          <w:color w:val="000000"/>
          <w:sz w:val="24"/>
          <w:szCs w:val="24"/>
          <w:lang w:val="uk-UA"/>
        </w:rPr>
        <w:t>«</w:t>
      </w:r>
      <w:r w:rsidRPr="00822C4F">
        <w:rPr>
          <w:rFonts w:ascii="Times New Roman" w:eastAsia="Times New Roman" w:hAnsi="Times New Roman" w:cs="Times New Roman"/>
          <w:b/>
          <w:color w:val="000000"/>
          <w:sz w:val="24"/>
          <w:szCs w:val="24"/>
          <w:lang w:val="uk-UA"/>
        </w:rPr>
        <w:t>Про публічні закупівлі</w:t>
      </w:r>
      <w:r w:rsidR="00BC185C">
        <w:rPr>
          <w:rFonts w:ascii="Times New Roman" w:eastAsia="Times New Roman" w:hAnsi="Times New Roman" w:cs="Times New Roman"/>
          <w:b/>
          <w:color w:val="000000"/>
          <w:sz w:val="24"/>
          <w:szCs w:val="24"/>
          <w:lang w:val="uk-UA"/>
        </w:rPr>
        <w:t>»</w:t>
      </w:r>
      <w:r w:rsidRPr="00822C4F">
        <w:rPr>
          <w:rFonts w:ascii="Times New Roman" w:eastAsia="Times New Roman" w:hAnsi="Times New Roman" w:cs="Times New Roman"/>
          <w:b/>
          <w:color w:val="000000"/>
          <w:sz w:val="24"/>
          <w:szCs w:val="24"/>
          <w:lang w:val="uk-UA"/>
        </w:rPr>
        <w:t>:</w:t>
      </w:r>
    </w:p>
    <w:tbl>
      <w:tblPr>
        <w:tblStyle w:val="af5"/>
        <w:tblW w:w="10205" w:type="dxa"/>
        <w:jc w:val="center"/>
        <w:tblInd w:w="0" w:type="dxa"/>
        <w:tblLayout w:type="fixed"/>
        <w:tblLook w:val="0400" w:firstRow="0" w:lastRow="0" w:firstColumn="0" w:lastColumn="0" w:noHBand="0" w:noVBand="1"/>
      </w:tblPr>
      <w:tblGrid>
        <w:gridCol w:w="567"/>
        <w:gridCol w:w="2074"/>
        <w:gridCol w:w="7564"/>
      </w:tblGrid>
      <w:tr w:rsidR="008E5128" w:rsidRPr="007F79EE" w14:paraId="51745450" w14:textId="77777777" w:rsidTr="0060000D">
        <w:trPr>
          <w:trHeight w:val="549"/>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9133B1" w14:textId="77777777" w:rsidR="008E5128" w:rsidRPr="00822C4F" w:rsidRDefault="00814B62" w:rsidP="00101217">
            <w:pPr>
              <w:spacing w:after="0" w:line="240" w:lineRule="auto"/>
              <w:jc w:val="center"/>
              <w:rPr>
                <w:rFonts w:ascii="Times New Roman" w:eastAsia="Times New Roman" w:hAnsi="Times New Roman" w:cs="Times New Roman"/>
                <w:sz w:val="24"/>
                <w:szCs w:val="24"/>
                <w:lang w:val="uk-UA"/>
              </w:rPr>
            </w:pPr>
            <w:r w:rsidRPr="00822C4F">
              <w:rPr>
                <w:rFonts w:ascii="Times New Roman" w:eastAsia="Times New Roman" w:hAnsi="Times New Roman" w:cs="Times New Roman"/>
                <w:b/>
                <w:color w:val="000000"/>
                <w:sz w:val="24"/>
                <w:szCs w:val="24"/>
                <w:lang w:val="uk-UA"/>
              </w:rPr>
              <w:t xml:space="preserve">№ </w:t>
            </w:r>
          </w:p>
        </w:tc>
        <w:tc>
          <w:tcPr>
            <w:tcW w:w="2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79100E" w14:textId="77777777" w:rsidR="008E5128" w:rsidRPr="00822C4F" w:rsidRDefault="00814B62" w:rsidP="00101217">
            <w:pPr>
              <w:spacing w:after="0" w:line="240" w:lineRule="auto"/>
              <w:jc w:val="center"/>
              <w:rPr>
                <w:rFonts w:ascii="Times New Roman" w:eastAsia="Times New Roman" w:hAnsi="Times New Roman" w:cs="Times New Roman"/>
                <w:sz w:val="24"/>
                <w:szCs w:val="24"/>
                <w:lang w:val="uk-UA"/>
              </w:rPr>
            </w:pPr>
            <w:r w:rsidRPr="00822C4F">
              <w:rPr>
                <w:rFonts w:ascii="Times New Roman" w:eastAsia="Times New Roman" w:hAnsi="Times New Roman" w:cs="Times New Roman"/>
                <w:b/>
                <w:color w:val="000000"/>
                <w:sz w:val="24"/>
                <w:szCs w:val="24"/>
                <w:lang w:val="uk-UA"/>
              </w:rPr>
              <w:t>Кваліфікаційні критерії</w:t>
            </w:r>
          </w:p>
        </w:tc>
        <w:tc>
          <w:tcPr>
            <w:tcW w:w="7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699B37" w14:textId="77777777" w:rsidR="008E5128" w:rsidRPr="00822C4F" w:rsidRDefault="00814B62" w:rsidP="00101217">
            <w:pPr>
              <w:spacing w:after="0" w:line="240" w:lineRule="auto"/>
              <w:jc w:val="center"/>
              <w:rPr>
                <w:rFonts w:ascii="Times New Roman" w:eastAsia="Times New Roman" w:hAnsi="Times New Roman" w:cs="Times New Roman"/>
                <w:sz w:val="24"/>
                <w:szCs w:val="24"/>
                <w:lang w:val="uk-UA"/>
              </w:rPr>
            </w:pPr>
            <w:r w:rsidRPr="00822C4F">
              <w:rPr>
                <w:rFonts w:ascii="Times New Roman" w:eastAsia="Times New Roman" w:hAnsi="Times New Roman" w:cs="Times New Roman"/>
                <w:b/>
                <w:color w:val="000000"/>
                <w:sz w:val="24"/>
                <w:szCs w:val="24"/>
                <w:lang w:val="uk-UA"/>
              </w:rPr>
              <w:t>Документи та</w:t>
            </w:r>
            <w:r w:rsidRPr="00822C4F">
              <w:rPr>
                <w:rFonts w:ascii="Times New Roman" w:eastAsia="Times New Roman" w:hAnsi="Times New Roman" w:cs="Times New Roman"/>
                <w:b/>
                <w:sz w:val="24"/>
                <w:szCs w:val="24"/>
                <w:lang w:val="uk-UA"/>
              </w:rPr>
              <w:t xml:space="preserve"> інформація</w:t>
            </w:r>
            <w:r w:rsidRPr="00822C4F">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7F79EE" w:rsidRPr="00101217" w14:paraId="1D6BFA41" w14:textId="77777777" w:rsidTr="0060000D">
        <w:trPr>
          <w:trHeight w:val="2251"/>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3635E" w14:textId="77777777" w:rsidR="007F79EE" w:rsidRDefault="007F79E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7F2FA" w14:textId="77777777" w:rsidR="007F79EE" w:rsidRDefault="007F79E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134F7" w14:textId="77777777" w:rsidR="007F79EE" w:rsidRDefault="007F79E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 На підтвердження досвіду виконання аналогічного за предметом закупівлі договору Учасник має надати:</w:t>
            </w:r>
          </w:p>
          <w:p w14:paraId="7C69C0E4" w14:textId="77777777" w:rsidR="007F79EE" w:rsidRDefault="007F79E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sz w:val="24"/>
                <w:szCs w:val="24"/>
                <w:lang w:val="uk-UA"/>
              </w:rPr>
              <w:t xml:space="preserve">1.1. </w:t>
            </w:r>
            <w:r>
              <w:rPr>
                <w:rFonts w:ascii="Times New Roman" w:eastAsia="Times New Roman" w:hAnsi="Times New Roman" w:cs="Times New Roman"/>
                <w:color w:val="000000"/>
                <w:sz w:val="24"/>
                <w:szCs w:val="24"/>
                <w:lang w:val="uk-UA" w:eastAsia="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 із зазначенням у довідці назви контрагента, ідентифікаційного коду за ЄДРПОУ контрагента, юридичної адреси контрагента, предмета, номера та дати укладання договору, суми договору, термінів виконання договору.</w:t>
            </w:r>
          </w:p>
          <w:p w14:paraId="0019F0E1" w14:textId="77777777" w:rsidR="007F79EE" w:rsidRDefault="007F79EE">
            <w:pPr>
              <w:spacing w:after="0" w:line="240" w:lineRule="auto"/>
              <w:jc w:val="both"/>
              <w:rPr>
                <w:rFonts w:ascii="Times New Roman" w:hAnsi="Times New Roman" w:cs="Times New Roman"/>
                <w:b/>
                <w:bCs/>
                <w:i/>
                <w:iCs/>
                <w:sz w:val="24"/>
                <w:szCs w:val="24"/>
                <w:lang w:val="uk-UA"/>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Аналогічним вважається договір про постачання (купівлю-продаж)</w:t>
            </w:r>
            <w:r>
              <w:t xml:space="preserve"> </w:t>
            </w:r>
            <w:r>
              <w:rPr>
                <w:rFonts w:ascii="Times New Roman" w:eastAsia="Times New Roman" w:hAnsi="Times New Roman" w:cs="Times New Roman"/>
                <w:b/>
                <w:bCs/>
                <w:i/>
                <w:iCs/>
                <w:color w:val="000000"/>
                <w:sz w:val="24"/>
                <w:szCs w:val="24"/>
                <w:lang w:val="uk-UA" w:eastAsia="ru-RU"/>
              </w:rPr>
              <w:t>програмованого електронного</w:t>
            </w:r>
            <w:r w:rsidRPr="007F79EE">
              <w:rPr>
                <w:rFonts w:ascii="Times New Roman" w:eastAsia="Times New Roman" w:hAnsi="Times New Roman" w:cs="Times New Roman"/>
                <w:b/>
                <w:bCs/>
                <w:i/>
                <w:iCs/>
                <w:color w:val="000000"/>
                <w:sz w:val="24"/>
                <w:szCs w:val="24"/>
                <w:lang w:val="uk-UA" w:eastAsia="ru-RU"/>
              </w:rPr>
              <w:t xml:space="preserve"> модул</w:t>
            </w:r>
            <w:r>
              <w:rPr>
                <w:rFonts w:ascii="Times New Roman" w:eastAsia="Times New Roman" w:hAnsi="Times New Roman" w:cs="Times New Roman"/>
                <w:b/>
                <w:bCs/>
                <w:i/>
                <w:iCs/>
                <w:color w:val="000000"/>
                <w:sz w:val="24"/>
                <w:szCs w:val="24"/>
                <w:lang w:val="uk-UA" w:eastAsia="ru-RU"/>
              </w:rPr>
              <w:t>я</w:t>
            </w:r>
            <w:r>
              <w:rPr>
                <w:rFonts w:ascii="Times New Roman" w:hAnsi="Times New Roman" w:cs="Times New Roman"/>
                <w:b/>
                <w:bCs/>
                <w:i/>
                <w:iCs/>
                <w:sz w:val="24"/>
                <w:szCs w:val="24"/>
                <w:lang w:val="uk-UA"/>
              </w:rPr>
              <w:t>. </w:t>
            </w:r>
          </w:p>
          <w:p w14:paraId="7E3A9990" w14:textId="77777777" w:rsidR="007F79EE" w:rsidRDefault="007F79E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29222180" w14:textId="77777777" w:rsidR="007F79EE" w:rsidRDefault="007F79EE">
            <w:pPr>
              <w:spacing w:after="0" w:line="240" w:lineRule="auto"/>
              <w:jc w:val="both"/>
              <w:rPr>
                <w:rFonts w:ascii="Times New Roman" w:eastAsia="Times New Roman" w:hAnsi="Times New Roman" w:cs="Times New Roman"/>
                <w:sz w:val="24"/>
                <w:szCs w:val="24"/>
                <w:highlight w:val="yellow"/>
                <w:lang w:val="uk-UA"/>
              </w:rPr>
            </w:pPr>
            <w:r w:rsidRPr="007F79EE">
              <w:rPr>
                <w:rFonts w:ascii="Times New Roman" w:eastAsia="Times New Roman" w:hAnsi="Times New Roman" w:cs="Times New Roman"/>
                <w:color w:val="000000" w:themeColor="text1"/>
                <w:sz w:val="24"/>
                <w:szCs w:val="24"/>
                <w:lang w:val="uk-UA"/>
              </w:rPr>
              <w:t>1.3.</w:t>
            </w: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скан</w:t>
            </w:r>
            <w:proofErr w:type="spellEnd"/>
            <w:r>
              <w:rPr>
                <w:rFonts w:ascii="Times New Roman" w:eastAsia="Times New Roman" w:hAnsi="Times New Roman" w:cs="Times New Roman"/>
                <w:color w:val="000000"/>
                <w:sz w:val="24"/>
                <w:szCs w:val="24"/>
                <w:lang w:val="uk-UA"/>
              </w:rPr>
              <w:t>-копії документів на підтвердження виконання договору (договорів), зазначеного (зазначених) в наданій Учасником довідці (накладні або акти приймання-передачі товару або інші бухгалтерські документи, які свідчать про постачання Учасником товару в повному обсязі за  договорами, зазначеними у довідці).</w:t>
            </w:r>
          </w:p>
        </w:tc>
      </w:tr>
    </w:tbl>
    <w:p w14:paraId="526C3F6B" w14:textId="77777777" w:rsidR="00101217" w:rsidRDefault="00101217" w:rsidP="00BF3918">
      <w:pPr>
        <w:spacing w:after="0" w:line="240" w:lineRule="auto"/>
        <w:ind w:firstLine="720"/>
        <w:jc w:val="both"/>
        <w:rPr>
          <w:rFonts w:ascii="Times New Roman" w:eastAsia="Times New Roman" w:hAnsi="Times New Roman" w:cs="Times New Roman"/>
          <w:i/>
          <w:color w:val="000000"/>
          <w:sz w:val="24"/>
          <w:szCs w:val="24"/>
          <w:lang w:val="uk-UA"/>
        </w:rPr>
      </w:pPr>
    </w:p>
    <w:p w14:paraId="1DC9C15E" w14:textId="77777777" w:rsidR="00822C4F" w:rsidRDefault="00814B62" w:rsidP="00BF3918">
      <w:pPr>
        <w:spacing w:after="0" w:line="240" w:lineRule="auto"/>
        <w:ind w:firstLine="720"/>
        <w:jc w:val="both"/>
        <w:rPr>
          <w:rFonts w:ascii="Times New Roman" w:eastAsia="Times New Roman" w:hAnsi="Times New Roman" w:cs="Times New Roman"/>
          <w:i/>
          <w:color w:val="000000"/>
          <w:sz w:val="24"/>
          <w:szCs w:val="24"/>
          <w:lang w:val="uk-UA"/>
        </w:rPr>
      </w:pPr>
      <w:r w:rsidRPr="00822C4F">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BF04A" w14:textId="77777777" w:rsidR="00BF3918" w:rsidRPr="00822C4F" w:rsidRDefault="00BF3918" w:rsidP="008E57A0">
      <w:pPr>
        <w:spacing w:after="0" w:line="240" w:lineRule="auto"/>
        <w:ind w:firstLine="720"/>
        <w:jc w:val="both"/>
        <w:rPr>
          <w:rFonts w:ascii="Times New Roman" w:eastAsia="Times New Roman" w:hAnsi="Times New Roman" w:cs="Times New Roman"/>
          <w:i/>
          <w:color w:val="000000"/>
          <w:sz w:val="24"/>
          <w:szCs w:val="24"/>
          <w:lang w:val="uk-UA"/>
        </w:rPr>
      </w:pPr>
    </w:p>
    <w:p w14:paraId="450E291D" w14:textId="77777777" w:rsidR="008E5128" w:rsidRPr="00822C4F" w:rsidRDefault="00814B62" w:rsidP="008E57A0">
      <w:pPr>
        <w:spacing w:after="20" w:line="240" w:lineRule="auto"/>
        <w:jc w:val="both"/>
        <w:rPr>
          <w:rFonts w:ascii="Times New Roman" w:eastAsia="Times New Roman" w:hAnsi="Times New Roman" w:cs="Times New Roman"/>
          <w:b/>
          <w:sz w:val="24"/>
          <w:szCs w:val="24"/>
          <w:highlight w:val="white"/>
          <w:lang w:val="uk-UA"/>
        </w:rPr>
      </w:pPr>
      <w:r w:rsidRPr="00822C4F">
        <w:rPr>
          <w:rFonts w:ascii="Times New Roman" w:eastAsia="Times New Roman" w:hAnsi="Times New Roman" w:cs="Times New Roman"/>
          <w:b/>
          <w:sz w:val="24"/>
          <w:szCs w:val="24"/>
          <w:lang w:val="uk-UA"/>
        </w:rPr>
        <w:t xml:space="preserve">2. </w:t>
      </w:r>
      <w:r w:rsidRPr="00822C4F">
        <w:rPr>
          <w:rFonts w:ascii="Times New Roman" w:eastAsia="Times New Roman" w:hAnsi="Times New Roman" w:cs="Times New Roman"/>
          <w:b/>
          <w:color w:val="000000"/>
          <w:sz w:val="24"/>
          <w:szCs w:val="24"/>
          <w:lang w:val="uk-UA"/>
        </w:rPr>
        <w:t xml:space="preserve">Підтвердження відповідності УЧАСНИКА </w:t>
      </w:r>
      <w:r w:rsidRPr="00822C4F">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822C4F">
        <w:rPr>
          <w:rFonts w:ascii="Times New Roman" w:eastAsia="Times New Roman" w:hAnsi="Times New Roman" w:cs="Times New Roman"/>
          <w:b/>
          <w:sz w:val="24"/>
          <w:szCs w:val="24"/>
          <w:highlight w:val="white"/>
          <w:lang w:val="uk-UA"/>
        </w:rPr>
        <w:t>м у пункті 47 Особливостей.</w:t>
      </w:r>
    </w:p>
    <w:p w14:paraId="4B4C1C65" w14:textId="77777777" w:rsidR="008E5128" w:rsidRPr="00822C4F" w:rsidRDefault="00814B62">
      <w:pPr>
        <w:spacing w:after="0"/>
        <w:ind w:firstLine="567"/>
        <w:jc w:val="both"/>
        <w:rPr>
          <w:rFonts w:ascii="Times New Roman" w:eastAsia="Times New Roman" w:hAnsi="Times New Roman" w:cs="Times New Roman"/>
          <w:sz w:val="24"/>
          <w:szCs w:val="24"/>
          <w:highlight w:val="white"/>
          <w:lang w:val="uk-UA"/>
        </w:rPr>
      </w:pPr>
      <w:r w:rsidRPr="00822C4F">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w:t>
      </w:r>
      <w:r w:rsidR="00AC6366" w:rsidRPr="00822C4F">
        <w:rPr>
          <w:rFonts w:ascii="Times New Roman" w:eastAsia="Times New Roman" w:hAnsi="Times New Roman" w:cs="Times New Roman"/>
          <w:sz w:val="24"/>
          <w:szCs w:val="24"/>
          <w:highlight w:val="white"/>
          <w:lang w:val="uk-UA"/>
        </w:rPr>
        <w:t xml:space="preserve"> </w:t>
      </w:r>
      <w:r w:rsidRPr="00822C4F">
        <w:rPr>
          <w:rFonts w:ascii="Times New Roman" w:eastAsia="Times New Roman" w:hAnsi="Times New Roman" w:cs="Times New Roman"/>
          <w:sz w:val="24"/>
          <w:szCs w:val="24"/>
          <w:highlight w:val="white"/>
          <w:lang w:val="uk-UA"/>
        </w:rPr>
        <w:t>абзацу шістнадцятого пункту 47 Особливостей.</w:t>
      </w:r>
    </w:p>
    <w:p w14:paraId="41EA26E2" w14:textId="77777777" w:rsidR="008E5128" w:rsidRPr="008D4177" w:rsidRDefault="00814B62">
      <w:pPr>
        <w:spacing w:after="0"/>
        <w:ind w:firstLine="567"/>
        <w:jc w:val="both"/>
        <w:rPr>
          <w:rFonts w:ascii="Times New Roman" w:eastAsia="Times New Roman" w:hAnsi="Times New Roman" w:cs="Times New Roman"/>
          <w:sz w:val="24"/>
          <w:szCs w:val="24"/>
          <w:lang w:val="uk-UA"/>
        </w:rPr>
      </w:pPr>
      <w:r w:rsidRPr="008D4177">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EE27DEC" w14:textId="77777777" w:rsidR="008E5128" w:rsidRPr="008D4177" w:rsidRDefault="00814B62">
      <w:pPr>
        <w:spacing w:after="0"/>
        <w:ind w:firstLine="567"/>
        <w:jc w:val="both"/>
        <w:rPr>
          <w:rFonts w:ascii="Times New Roman" w:eastAsia="Times New Roman" w:hAnsi="Times New Roman" w:cs="Times New Roman"/>
          <w:sz w:val="24"/>
          <w:szCs w:val="24"/>
          <w:lang w:val="uk-UA"/>
        </w:rPr>
      </w:pPr>
      <w:r w:rsidRPr="008D4177">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05AE0F" w14:textId="77777777" w:rsidR="008E5128" w:rsidRPr="00822C4F" w:rsidRDefault="00814B62" w:rsidP="00AC63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22C4F">
        <w:rPr>
          <w:rFonts w:ascii="Times New Roman" w:eastAsia="Times New Roman" w:hAnsi="Times New Roman" w:cs="Times New Roman"/>
          <w:sz w:val="24"/>
          <w:szCs w:val="24"/>
          <w:lang w:val="uk-UA"/>
        </w:rPr>
        <w:t xml:space="preserve">Учасник  повинен надати </w:t>
      </w:r>
      <w:r w:rsidRPr="00822C4F">
        <w:rPr>
          <w:rFonts w:ascii="Times New Roman" w:eastAsia="Times New Roman" w:hAnsi="Times New Roman" w:cs="Times New Roman"/>
          <w:b/>
          <w:sz w:val="24"/>
          <w:szCs w:val="24"/>
          <w:lang w:val="uk-UA"/>
        </w:rPr>
        <w:t>довідку у довільній формі</w:t>
      </w:r>
      <w:r w:rsidRPr="00822C4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22C4F">
        <w:rPr>
          <w:rFonts w:ascii="Times New Roman" w:eastAsia="Times New Roman" w:hAnsi="Times New Roman" w:cs="Times New Roman"/>
          <w:sz w:val="24"/>
          <w:szCs w:val="24"/>
          <w:highlight w:val="white"/>
          <w:lang w:val="uk-UA"/>
        </w:rPr>
        <w:t xml:space="preserve">47 </w:t>
      </w:r>
      <w:r w:rsidRPr="00822C4F">
        <w:rPr>
          <w:rFonts w:ascii="Times New Roman" w:eastAsia="Times New Roman" w:hAnsi="Times New Roman" w:cs="Times New Roman"/>
          <w:sz w:val="24"/>
          <w:szCs w:val="24"/>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822C4F">
        <w:rPr>
          <w:rFonts w:ascii="Times New Roman" w:eastAsia="Times New Roman" w:hAnsi="Times New Roman" w:cs="Times New Roman"/>
          <w:sz w:val="24"/>
          <w:szCs w:val="24"/>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F361CD" w14:textId="77777777" w:rsidR="00101217" w:rsidRDefault="00101217" w:rsidP="00122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14:paraId="29FB9B9D" w14:textId="77777777" w:rsidR="008E5128" w:rsidRDefault="00814B62" w:rsidP="00122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F19E1">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48D9AF8" w14:textId="77777777" w:rsidR="00F540A0" w:rsidRPr="001221B4" w:rsidRDefault="00F540A0" w:rsidP="00122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14:paraId="377EFA21" w14:textId="77777777" w:rsidR="008E5128" w:rsidRPr="00822C4F" w:rsidRDefault="00814B6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822C4F">
        <w:rPr>
          <w:rFonts w:ascii="Times New Roman" w:eastAsia="Times New Roman" w:hAnsi="Times New Roman" w:cs="Times New Roman"/>
          <w:b/>
          <w:sz w:val="24"/>
          <w:szCs w:val="24"/>
          <w:lang w:val="uk-UA"/>
        </w:rPr>
        <w:t xml:space="preserve">3. </w:t>
      </w:r>
      <w:r w:rsidRPr="00822C4F">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822C4F">
        <w:rPr>
          <w:rFonts w:ascii="Times New Roman" w:eastAsia="Times New Roman" w:hAnsi="Times New Roman" w:cs="Times New Roman"/>
          <w:b/>
          <w:sz w:val="24"/>
          <w:szCs w:val="24"/>
          <w:lang w:val="uk-UA"/>
        </w:rPr>
        <w:t>визначеним у пун</w:t>
      </w:r>
      <w:r w:rsidRPr="00822C4F">
        <w:rPr>
          <w:rFonts w:ascii="Times New Roman" w:eastAsia="Times New Roman" w:hAnsi="Times New Roman" w:cs="Times New Roman"/>
          <w:b/>
          <w:sz w:val="24"/>
          <w:szCs w:val="24"/>
          <w:highlight w:val="white"/>
          <w:lang w:val="uk-UA"/>
        </w:rPr>
        <w:t xml:space="preserve">кті </w:t>
      </w:r>
      <w:r w:rsidRPr="001E274D">
        <w:rPr>
          <w:rFonts w:ascii="Times New Roman" w:eastAsia="Times New Roman" w:hAnsi="Times New Roman" w:cs="Times New Roman"/>
          <w:b/>
          <w:bCs/>
          <w:sz w:val="24"/>
          <w:szCs w:val="24"/>
          <w:highlight w:val="white"/>
          <w:lang w:val="uk-UA"/>
        </w:rPr>
        <w:t>47</w:t>
      </w:r>
      <w:r w:rsidRPr="00822C4F">
        <w:rPr>
          <w:rFonts w:ascii="Times New Roman" w:eastAsia="Times New Roman" w:hAnsi="Times New Roman" w:cs="Times New Roman"/>
          <w:b/>
          <w:sz w:val="24"/>
          <w:szCs w:val="24"/>
          <w:highlight w:val="white"/>
          <w:lang w:val="uk-UA"/>
        </w:rPr>
        <w:t xml:space="preserve"> Особливостей:</w:t>
      </w:r>
    </w:p>
    <w:p w14:paraId="1D4E9C42" w14:textId="77777777" w:rsidR="00F540A0" w:rsidRDefault="001221B4" w:rsidP="00122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221B4">
        <w:rPr>
          <w:rFonts w:ascii="Times New Roman" w:eastAsia="Times New Roman" w:hAnsi="Times New Roman" w:cs="Times New Roman"/>
          <w:b/>
          <w:i/>
          <w:sz w:val="24"/>
          <w:szCs w:val="24"/>
          <w:highlight w:val="white"/>
          <w:lang w:val="uk-UA"/>
        </w:rPr>
        <w:t xml:space="preserve">не перевищує чотири дні </w:t>
      </w:r>
      <w:r w:rsidRPr="001221B4">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1911B4">
        <w:rPr>
          <w:rFonts w:ascii="Times New Roman" w:eastAsia="Times New Roman" w:hAnsi="Times New Roman" w:cs="Times New Roman"/>
          <w:b/>
          <w:bCs/>
          <w:sz w:val="24"/>
          <w:szCs w:val="24"/>
          <w:highlight w:val="white"/>
          <w:u w:val="single"/>
          <w:lang w:val="uk-UA"/>
        </w:rPr>
        <w:t>3, 5, 6 і 12 та в абзаці чотирнадцятому пункту 47 Особливостей</w:t>
      </w:r>
      <w:r w:rsidRPr="001221B4">
        <w:rPr>
          <w:rFonts w:ascii="Times New Roman" w:eastAsia="Times New Roman" w:hAnsi="Times New Roman" w:cs="Times New Roman"/>
          <w:sz w:val="24"/>
          <w:szCs w:val="24"/>
          <w:highlight w:val="white"/>
          <w:lang w:val="uk-UA"/>
        </w:rPr>
        <w:t>.</w:t>
      </w:r>
    </w:p>
    <w:p w14:paraId="6BCD4267" w14:textId="77777777" w:rsidR="00316F00" w:rsidRDefault="00316F00" w:rsidP="00316F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2841DC">
        <w:rPr>
          <w:rFonts w:ascii="Times New Roman" w:eastAsia="Times New Roman" w:hAnsi="Times New Roman" w:cs="Times New Roman"/>
          <w:sz w:val="24"/>
          <w:szCs w:val="24"/>
          <w:highlight w:val="white"/>
          <w:lang w:val="uk-UA"/>
        </w:rPr>
        <w:t>Замовник</w:t>
      </w:r>
      <w:r w:rsidR="00254D24">
        <w:rPr>
          <w:rFonts w:ascii="Times New Roman" w:eastAsia="Times New Roman" w:hAnsi="Times New Roman" w:cs="Times New Roman"/>
          <w:sz w:val="24"/>
          <w:szCs w:val="24"/>
          <w:highlight w:val="white"/>
          <w:lang w:val="uk-UA"/>
        </w:rPr>
        <w:t xml:space="preserve"> </w:t>
      </w:r>
      <w:r w:rsidRPr="002841DC">
        <w:rPr>
          <w:rFonts w:ascii="Times New Roman" w:eastAsia="Times New Roman" w:hAnsi="Times New Roman" w:cs="Times New Roman"/>
          <w:sz w:val="24"/>
          <w:szCs w:val="24"/>
          <w:highlight w:val="white"/>
          <w:lang w:val="uk-UA"/>
        </w:rPr>
        <w:t>не</w:t>
      </w:r>
      <w:bookmarkStart w:id="0" w:name="w1_3"/>
      <w:r w:rsidR="00254D24">
        <w:rPr>
          <w:rFonts w:ascii="Times New Roman" w:eastAsia="Times New Roman" w:hAnsi="Times New Roman" w:cs="Times New Roman"/>
          <w:sz w:val="24"/>
          <w:szCs w:val="24"/>
          <w:highlight w:val="white"/>
          <w:lang w:val="uk-UA"/>
        </w:rPr>
        <w:t xml:space="preserve"> </w:t>
      </w:r>
      <w:hyperlink r:id="rId7" w:anchor="w1_4" w:history="1">
        <w:r w:rsidRPr="002841DC">
          <w:rPr>
            <w:rStyle w:val="a5"/>
            <w:rFonts w:ascii="Times New Roman" w:eastAsia="Times New Roman" w:hAnsi="Times New Roman" w:cs="Times New Roman"/>
            <w:color w:val="auto"/>
            <w:sz w:val="24"/>
            <w:szCs w:val="24"/>
            <w:highlight w:val="white"/>
            <w:u w:val="none"/>
            <w:lang w:val="uk-UA"/>
          </w:rPr>
          <w:t>вимагає</w:t>
        </w:r>
      </w:hyperlink>
      <w:bookmarkEnd w:id="0"/>
      <w:r w:rsidR="00254D24">
        <w:rPr>
          <w:rFonts w:ascii="Times New Roman" w:eastAsia="Times New Roman" w:hAnsi="Times New Roman" w:cs="Times New Roman"/>
          <w:sz w:val="24"/>
          <w:szCs w:val="24"/>
          <w:highlight w:val="white"/>
          <w:lang w:val="uk-UA"/>
        </w:rPr>
        <w:t xml:space="preserve"> </w:t>
      </w:r>
      <w:r w:rsidRPr="002841DC">
        <w:rPr>
          <w:rFonts w:ascii="Times New Roman" w:eastAsia="Times New Roman" w:hAnsi="Times New Roman" w:cs="Times New Roman"/>
          <w:sz w:val="24"/>
          <w:szCs w:val="24"/>
          <w:highlight w:val="white"/>
          <w:lang w:val="uk-UA"/>
        </w:rPr>
        <w:t>документального</w:t>
      </w:r>
      <w:r w:rsidR="00254D24">
        <w:rPr>
          <w:rFonts w:ascii="Times New Roman" w:eastAsia="Times New Roman" w:hAnsi="Times New Roman" w:cs="Times New Roman"/>
          <w:sz w:val="24"/>
          <w:szCs w:val="24"/>
          <w:highlight w:val="white"/>
          <w:lang w:val="uk-UA"/>
        </w:rPr>
        <w:t xml:space="preserve"> </w:t>
      </w:r>
      <w:r w:rsidRPr="002841DC">
        <w:rPr>
          <w:rFonts w:ascii="Times New Roman" w:eastAsia="Times New Roman" w:hAnsi="Times New Roman" w:cs="Times New Roman"/>
          <w:sz w:val="24"/>
          <w:szCs w:val="24"/>
          <w:highlight w:val="white"/>
          <w:lang w:val="uk-UA"/>
        </w:rPr>
        <w:t xml:space="preserve">підтвердження публічної інформації, що </w:t>
      </w:r>
      <w:bookmarkStart w:id="1" w:name="_Hlk148619862"/>
      <w:r w:rsidRPr="002841DC">
        <w:rPr>
          <w:rFonts w:ascii="Times New Roman" w:eastAsia="Times New Roman" w:hAnsi="Times New Roman" w:cs="Times New Roman"/>
          <w:sz w:val="24"/>
          <w:szCs w:val="24"/>
          <w:highlight w:val="white"/>
          <w:lang w:val="uk-UA"/>
        </w:rPr>
        <w:t>оприлюднена у формі відкритих даних згідно із </w:t>
      </w:r>
      <w:hyperlink r:id="rId8" w:tgtFrame="_blank" w:history="1">
        <w:r w:rsidRPr="002841DC">
          <w:rPr>
            <w:rStyle w:val="a5"/>
            <w:rFonts w:ascii="Times New Roman" w:eastAsia="Times New Roman" w:hAnsi="Times New Roman" w:cs="Times New Roman"/>
            <w:color w:val="auto"/>
            <w:sz w:val="24"/>
            <w:szCs w:val="24"/>
            <w:highlight w:val="white"/>
            <w:u w:val="none"/>
            <w:lang w:val="uk-UA"/>
          </w:rPr>
          <w:t>Законом України</w:t>
        </w:r>
      </w:hyperlink>
      <w:r w:rsidRPr="002841DC">
        <w:rPr>
          <w:rFonts w:ascii="Times New Roman" w:eastAsia="Times New Roman" w:hAnsi="Times New Roman" w:cs="Times New Roman"/>
          <w:sz w:val="24"/>
          <w:szCs w:val="24"/>
          <w:highlight w:val="white"/>
          <w:lang w:val="uk-UA"/>
        </w:rPr>
        <w:t> </w:t>
      </w:r>
      <w:r>
        <w:rPr>
          <w:rFonts w:ascii="Times New Roman" w:eastAsia="Times New Roman" w:hAnsi="Times New Roman" w:cs="Times New Roman"/>
          <w:sz w:val="24"/>
          <w:szCs w:val="24"/>
          <w:highlight w:val="white"/>
          <w:lang w:val="uk-UA"/>
        </w:rPr>
        <w:t>«</w:t>
      </w:r>
      <w:r w:rsidRPr="002841DC">
        <w:rPr>
          <w:rFonts w:ascii="Times New Roman" w:eastAsia="Times New Roman" w:hAnsi="Times New Roman" w:cs="Times New Roman"/>
          <w:sz w:val="24"/>
          <w:szCs w:val="24"/>
          <w:highlight w:val="white"/>
          <w:lang w:val="uk-UA"/>
        </w:rPr>
        <w:t>Про доступ до публічної інформації</w:t>
      </w:r>
      <w:r>
        <w:rPr>
          <w:rFonts w:ascii="Times New Roman" w:eastAsia="Times New Roman" w:hAnsi="Times New Roman" w:cs="Times New Roman"/>
          <w:sz w:val="24"/>
          <w:szCs w:val="24"/>
          <w:highlight w:val="white"/>
          <w:lang w:val="uk-UA"/>
        </w:rPr>
        <w:t>»</w:t>
      </w:r>
      <w:r w:rsidRPr="002841DC">
        <w:rPr>
          <w:rFonts w:ascii="Times New Roman" w:eastAsia="Times New Roman" w:hAnsi="Times New Roman" w:cs="Times New Roman"/>
          <w:sz w:val="24"/>
          <w:szCs w:val="24"/>
          <w:highlight w:val="white"/>
          <w:lang w:val="uk-UA"/>
        </w:rPr>
        <w:t xml:space="preserve"> та/або міститься у відкритих публічних електронних реєстрах, доступ до яких є </w:t>
      </w:r>
      <w:bookmarkEnd w:id="1"/>
      <w:r w:rsidRPr="002841DC">
        <w:rPr>
          <w:rFonts w:ascii="Times New Roman" w:eastAsia="Times New Roman" w:hAnsi="Times New Roman" w:cs="Times New Roman"/>
          <w:sz w:val="24"/>
          <w:szCs w:val="24"/>
          <w:highlight w:val="white"/>
          <w:lang w:val="uk-UA"/>
        </w:rPr>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794CA0" w14:textId="77777777" w:rsidR="001221B4" w:rsidRPr="001221B4" w:rsidRDefault="001221B4" w:rsidP="00122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sz w:val="24"/>
          <w:szCs w:val="24"/>
          <w:highlight w:val="white"/>
          <w:lang w:val="uk-UA"/>
        </w:rPr>
        <w:t xml:space="preserve"> </w:t>
      </w:r>
    </w:p>
    <w:p w14:paraId="147D5C7C" w14:textId="77777777" w:rsidR="00F540A0" w:rsidRPr="001221B4" w:rsidRDefault="001221B4" w:rsidP="001221B4">
      <w:pPr>
        <w:spacing w:after="0" w:line="240" w:lineRule="auto"/>
        <w:jc w:val="both"/>
        <w:rPr>
          <w:rFonts w:ascii="Times New Roman" w:eastAsia="Times New Roman" w:hAnsi="Times New Roman" w:cs="Times New Roman"/>
          <w:b/>
          <w:color w:val="000000"/>
          <w:sz w:val="24"/>
          <w:szCs w:val="24"/>
          <w:highlight w:val="white"/>
          <w:lang w:val="uk-UA"/>
        </w:rPr>
      </w:pPr>
      <w:r w:rsidRPr="001221B4">
        <w:rPr>
          <w:rFonts w:ascii="Times New Roman" w:eastAsia="Times New Roman" w:hAnsi="Times New Roman" w:cs="Times New Roman"/>
          <w:color w:val="000000"/>
          <w:sz w:val="24"/>
          <w:szCs w:val="24"/>
          <w:highlight w:val="white"/>
          <w:lang w:val="uk-UA"/>
        </w:rPr>
        <w:t> </w:t>
      </w:r>
      <w:r w:rsidRPr="001221B4">
        <w:rPr>
          <w:rFonts w:ascii="Times New Roman" w:eastAsia="Times New Roman" w:hAnsi="Times New Roman" w:cs="Times New Roman"/>
          <w:b/>
          <w:color w:val="000000"/>
          <w:sz w:val="24"/>
          <w:szCs w:val="24"/>
          <w:highlight w:val="white"/>
          <w:lang w:val="uk-UA"/>
        </w:rPr>
        <w:t xml:space="preserve">3.1. Документи ПЕРЕМОЖЦЯ (юридичної особи), які не </w:t>
      </w:r>
      <w:r w:rsidRPr="001221B4">
        <w:rPr>
          <w:rFonts w:ascii="Times New Roman" w:eastAsia="Times New Roman" w:hAnsi="Times New Roman" w:cs="Times New Roman"/>
          <w:b/>
          <w:color w:val="000000"/>
          <w:sz w:val="24"/>
          <w:szCs w:val="24"/>
          <w:lang w:val="uk-UA"/>
        </w:rPr>
        <w:t>оприлюднюються у формі відкритих даних згідно із Законом України «Про доступ до публічної інформації» та/або не містяться у відкритих публічних електронних реєстрах</w:t>
      </w:r>
      <w:r w:rsidRPr="001221B4">
        <w:rPr>
          <w:rFonts w:ascii="Times New Roman" w:eastAsia="Times New Roman" w:hAnsi="Times New Roman" w:cs="Times New Roman"/>
          <w:b/>
          <w:color w:val="000000"/>
          <w:sz w:val="24"/>
          <w:szCs w:val="24"/>
          <w:highlight w:val="white"/>
          <w:lang w:val="uk-UA"/>
        </w:rPr>
        <w:t>:</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675"/>
        <w:gridCol w:w="4350"/>
        <w:gridCol w:w="4614"/>
      </w:tblGrid>
      <w:tr w:rsidR="001221B4" w:rsidRPr="00AF424B" w14:paraId="154B7F36" w14:textId="77777777" w:rsidTr="007D1796">
        <w:trPr>
          <w:trHeight w:val="1005"/>
        </w:trPr>
        <w:tc>
          <w:tcPr>
            <w:tcW w:w="675" w:type="dxa"/>
            <w:tcMar>
              <w:top w:w="100" w:type="dxa"/>
              <w:left w:w="100" w:type="dxa"/>
              <w:bottom w:w="100" w:type="dxa"/>
              <w:right w:w="100" w:type="dxa"/>
            </w:tcMar>
          </w:tcPr>
          <w:p w14:paraId="2851CA07" w14:textId="77777777" w:rsidR="001221B4" w:rsidRPr="001221B4" w:rsidRDefault="001221B4" w:rsidP="007773F2">
            <w:pPr>
              <w:spacing w:after="0" w:line="240" w:lineRule="auto"/>
              <w:ind w:left="100"/>
              <w:jc w:val="center"/>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b/>
                <w:color w:val="000000"/>
                <w:sz w:val="24"/>
                <w:szCs w:val="24"/>
                <w:highlight w:val="white"/>
                <w:lang w:val="uk-UA"/>
              </w:rPr>
              <w:t>№</w:t>
            </w:r>
          </w:p>
          <w:p w14:paraId="64C0453C" w14:textId="77777777" w:rsidR="001221B4" w:rsidRPr="001221B4" w:rsidRDefault="001221B4" w:rsidP="007773F2">
            <w:pPr>
              <w:spacing w:after="0" w:line="240" w:lineRule="auto"/>
              <w:ind w:left="100"/>
              <w:jc w:val="center"/>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b/>
                <w:sz w:val="24"/>
                <w:szCs w:val="24"/>
                <w:highlight w:val="white"/>
                <w:lang w:val="uk-UA"/>
              </w:rPr>
              <w:t>з</w:t>
            </w:r>
            <w:r w:rsidRPr="001221B4">
              <w:rPr>
                <w:rFonts w:ascii="Times New Roman" w:eastAsia="Times New Roman" w:hAnsi="Times New Roman" w:cs="Times New Roman"/>
                <w:b/>
                <w:color w:val="000000"/>
                <w:sz w:val="24"/>
                <w:szCs w:val="24"/>
                <w:highlight w:val="white"/>
                <w:lang w:val="uk-UA"/>
              </w:rPr>
              <w:t>/п</w:t>
            </w:r>
          </w:p>
        </w:tc>
        <w:tc>
          <w:tcPr>
            <w:tcW w:w="4350" w:type="dxa"/>
            <w:tcMar>
              <w:top w:w="100" w:type="dxa"/>
              <w:left w:w="100" w:type="dxa"/>
              <w:bottom w:w="100" w:type="dxa"/>
              <w:right w:w="100" w:type="dxa"/>
            </w:tcMar>
          </w:tcPr>
          <w:p w14:paraId="3F2CEEB5" w14:textId="77777777" w:rsidR="001221B4" w:rsidRPr="001221B4" w:rsidRDefault="001221B4" w:rsidP="007773F2">
            <w:pPr>
              <w:spacing w:after="0" w:line="240" w:lineRule="auto"/>
              <w:ind w:left="100"/>
              <w:jc w:val="center"/>
              <w:rPr>
                <w:rFonts w:ascii="Times New Roman" w:eastAsia="Times New Roman" w:hAnsi="Times New Roman" w:cs="Times New Roman"/>
                <w:b/>
                <w:sz w:val="24"/>
                <w:szCs w:val="24"/>
                <w:highlight w:val="white"/>
                <w:lang w:val="uk-UA"/>
              </w:rPr>
            </w:pPr>
            <w:r w:rsidRPr="001221B4">
              <w:rPr>
                <w:rFonts w:ascii="Times New Roman" w:eastAsia="Times New Roman" w:hAnsi="Times New Roman" w:cs="Times New Roman"/>
                <w:b/>
                <w:sz w:val="24"/>
                <w:szCs w:val="24"/>
                <w:highlight w:val="white"/>
                <w:lang w:val="uk-UA"/>
              </w:rPr>
              <w:t xml:space="preserve">Вимоги згідно з п. </w:t>
            </w:r>
            <w:r w:rsidRPr="001221B4">
              <w:rPr>
                <w:rFonts w:ascii="Times New Roman" w:eastAsia="Times New Roman" w:hAnsi="Times New Roman" w:cs="Times New Roman"/>
                <w:b/>
                <w:bCs/>
                <w:sz w:val="24"/>
                <w:szCs w:val="24"/>
                <w:highlight w:val="white"/>
                <w:lang w:val="uk-UA"/>
              </w:rPr>
              <w:t>47</w:t>
            </w:r>
            <w:r w:rsidRPr="001221B4">
              <w:rPr>
                <w:rFonts w:ascii="Times New Roman" w:eastAsia="Times New Roman" w:hAnsi="Times New Roman" w:cs="Times New Roman"/>
                <w:b/>
                <w:sz w:val="24"/>
                <w:szCs w:val="24"/>
                <w:highlight w:val="white"/>
                <w:lang w:val="uk-UA"/>
              </w:rPr>
              <w:t xml:space="preserve"> Особливостей</w:t>
            </w:r>
          </w:p>
          <w:p w14:paraId="39CE5C69" w14:textId="77777777" w:rsidR="001221B4" w:rsidRPr="001221B4" w:rsidRDefault="001221B4" w:rsidP="007773F2">
            <w:pPr>
              <w:spacing w:after="0" w:line="240" w:lineRule="auto"/>
              <w:ind w:left="100"/>
              <w:jc w:val="center"/>
              <w:rPr>
                <w:rFonts w:ascii="Times New Roman" w:eastAsia="Times New Roman" w:hAnsi="Times New Roman" w:cs="Times New Roman"/>
                <w:b/>
                <w:sz w:val="24"/>
                <w:szCs w:val="24"/>
                <w:highlight w:val="white"/>
                <w:lang w:val="uk-UA"/>
              </w:rPr>
            </w:pPr>
          </w:p>
        </w:tc>
        <w:tc>
          <w:tcPr>
            <w:tcW w:w="4614" w:type="dxa"/>
            <w:tcMar>
              <w:top w:w="100" w:type="dxa"/>
              <w:left w:w="100" w:type="dxa"/>
              <w:bottom w:w="100" w:type="dxa"/>
              <w:right w:w="100" w:type="dxa"/>
            </w:tcMar>
          </w:tcPr>
          <w:p w14:paraId="3CBC0D00" w14:textId="77777777" w:rsidR="001221B4" w:rsidRPr="001221B4" w:rsidRDefault="001221B4" w:rsidP="007773F2">
            <w:pPr>
              <w:spacing w:after="0" w:line="240" w:lineRule="auto"/>
              <w:ind w:left="100"/>
              <w:jc w:val="center"/>
              <w:rPr>
                <w:rFonts w:ascii="Times New Roman" w:eastAsia="Times New Roman" w:hAnsi="Times New Roman" w:cs="Times New Roman"/>
                <w:b/>
                <w:sz w:val="24"/>
                <w:szCs w:val="24"/>
                <w:highlight w:val="white"/>
                <w:lang w:val="uk-UA"/>
              </w:rPr>
            </w:pPr>
            <w:r w:rsidRPr="001221B4">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1221B4">
              <w:rPr>
                <w:rFonts w:ascii="Times New Roman" w:eastAsia="Times New Roman" w:hAnsi="Times New Roman" w:cs="Times New Roman"/>
                <w:b/>
                <w:bCs/>
                <w:sz w:val="24"/>
                <w:szCs w:val="24"/>
                <w:highlight w:val="white"/>
                <w:lang w:val="uk-UA"/>
              </w:rPr>
              <w:t>47</w:t>
            </w:r>
            <w:r w:rsidRPr="001221B4">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1221B4" w:rsidRPr="00AF424B" w14:paraId="73E89830" w14:textId="77777777" w:rsidTr="007D1796">
        <w:trPr>
          <w:trHeight w:val="2202"/>
        </w:trPr>
        <w:tc>
          <w:tcPr>
            <w:tcW w:w="675" w:type="dxa"/>
            <w:tcMar>
              <w:top w:w="100" w:type="dxa"/>
              <w:left w:w="100" w:type="dxa"/>
              <w:bottom w:w="100" w:type="dxa"/>
              <w:right w:w="100" w:type="dxa"/>
            </w:tcMar>
          </w:tcPr>
          <w:p w14:paraId="0C5BF5AA" w14:textId="77777777" w:rsidR="001221B4" w:rsidRPr="001221B4" w:rsidRDefault="001221B4" w:rsidP="007773F2">
            <w:pPr>
              <w:spacing w:after="0" w:line="240" w:lineRule="auto"/>
              <w:ind w:left="100"/>
              <w:jc w:val="center"/>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b/>
                <w:color w:val="000000"/>
                <w:sz w:val="24"/>
                <w:szCs w:val="24"/>
                <w:highlight w:val="white"/>
                <w:lang w:val="uk-UA"/>
              </w:rPr>
              <w:t>1</w:t>
            </w:r>
          </w:p>
        </w:tc>
        <w:tc>
          <w:tcPr>
            <w:tcW w:w="4350" w:type="dxa"/>
            <w:tcMar>
              <w:top w:w="100" w:type="dxa"/>
              <w:left w:w="100" w:type="dxa"/>
              <w:bottom w:w="100" w:type="dxa"/>
              <w:right w:w="100" w:type="dxa"/>
            </w:tcMar>
          </w:tcPr>
          <w:p w14:paraId="3EEC3354" w14:textId="77777777" w:rsidR="001221B4" w:rsidRPr="001221B4" w:rsidRDefault="001221B4" w:rsidP="001911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79FCAE" w14:textId="77777777" w:rsidR="001221B4" w:rsidRPr="001221B4" w:rsidRDefault="001221B4" w:rsidP="0019116A">
            <w:pPr>
              <w:spacing w:after="0" w:line="240" w:lineRule="auto"/>
              <w:jc w:val="both"/>
              <w:rPr>
                <w:rFonts w:ascii="Times New Roman" w:eastAsia="Times New Roman" w:hAnsi="Times New Roman" w:cs="Times New Roman"/>
                <w:b/>
                <w:sz w:val="24"/>
                <w:szCs w:val="24"/>
                <w:highlight w:val="white"/>
                <w:lang w:val="uk-UA"/>
              </w:rPr>
            </w:pPr>
            <w:r w:rsidRPr="001221B4">
              <w:rPr>
                <w:rFonts w:ascii="Times New Roman" w:eastAsia="Times New Roman" w:hAnsi="Times New Roman" w:cs="Times New Roman"/>
                <w:b/>
                <w:sz w:val="24"/>
                <w:szCs w:val="24"/>
                <w:highlight w:val="white"/>
                <w:lang w:val="uk-UA"/>
              </w:rPr>
              <w:t>(підпункт 6 пункт</w:t>
            </w:r>
            <w:r w:rsidRPr="001221B4">
              <w:rPr>
                <w:rFonts w:ascii="Times New Roman" w:eastAsia="Times New Roman" w:hAnsi="Times New Roman" w:cs="Times New Roman"/>
                <w:b/>
                <w:color w:val="00B050"/>
                <w:sz w:val="24"/>
                <w:szCs w:val="24"/>
                <w:highlight w:val="white"/>
                <w:lang w:val="uk-UA"/>
              </w:rPr>
              <w:t xml:space="preserve"> </w:t>
            </w:r>
            <w:r w:rsidRPr="001221B4">
              <w:rPr>
                <w:rFonts w:ascii="Times New Roman" w:eastAsia="Times New Roman" w:hAnsi="Times New Roman" w:cs="Times New Roman"/>
                <w:b/>
                <w:sz w:val="24"/>
                <w:szCs w:val="24"/>
                <w:highlight w:val="white"/>
                <w:lang w:val="uk-UA"/>
              </w:rPr>
              <w:t>47 Особливостей)</w:t>
            </w:r>
          </w:p>
        </w:tc>
        <w:tc>
          <w:tcPr>
            <w:tcW w:w="4614" w:type="dxa"/>
            <w:vMerge w:val="restart"/>
            <w:tcMar>
              <w:top w:w="100" w:type="dxa"/>
              <w:left w:w="100" w:type="dxa"/>
              <w:bottom w:w="100" w:type="dxa"/>
              <w:right w:w="100" w:type="dxa"/>
            </w:tcMar>
          </w:tcPr>
          <w:p w14:paraId="10DF468D" w14:textId="77777777" w:rsidR="001221B4" w:rsidRPr="001221B4" w:rsidRDefault="001221B4" w:rsidP="007773F2">
            <w:pPr>
              <w:spacing w:after="0" w:line="240" w:lineRule="auto"/>
              <w:jc w:val="both"/>
              <w:rPr>
                <w:rFonts w:ascii="Times New Roman" w:eastAsia="Times New Roman" w:hAnsi="Times New Roman" w:cs="Times New Roman"/>
                <w:b/>
                <w:sz w:val="24"/>
                <w:szCs w:val="24"/>
                <w:highlight w:val="white"/>
                <w:lang w:val="uk-UA"/>
              </w:rPr>
            </w:pPr>
            <w:r w:rsidRPr="001221B4">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A2508F" w14:textId="77777777" w:rsidR="001221B4" w:rsidRPr="001221B4" w:rsidRDefault="001221B4" w:rsidP="007773F2">
            <w:pPr>
              <w:spacing w:after="0" w:line="240" w:lineRule="auto"/>
              <w:jc w:val="both"/>
              <w:rPr>
                <w:rFonts w:ascii="Times New Roman" w:eastAsia="Times New Roman" w:hAnsi="Times New Roman" w:cs="Times New Roman"/>
                <w:b/>
                <w:sz w:val="24"/>
                <w:szCs w:val="24"/>
                <w:highlight w:val="white"/>
                <w:lang w:val="uk-UA"/>
              </w:rPr>
            </w:pPr>
          </w:p>
          <w:p w14:paraId="4DF966C6" w14:textId="77777777" w:rsidR="001221B4" w:rsidRPr="001221B4" w:rsidRDefault="001221B4" w:rsidP="007773F2">
            <w:pPr>
              <w:spacing w:after="0" w:line="240" w:lineRule="auto"/>
              <w:jc w:val="both"/>
              <w:rPr>
                <w:rFonts w:ascii="Times New Roman" w:eastAsia="Times New Roman" w:hAnsi="Times New Roman" w:cs="Times New Roman"/>
                <w:b/>
                <w:sz w:val="24"/>
                <w:szCs w:val="24"/>
                <w:highlight w:val="white"/>
                <w:lang w:val="uk-UA"/>
              </w:rPr>
            </w:pPr>
            <w:r w:rsidRPr="001221B4">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1221B4">
              <w:rPr>
                <w:rFonts w:ascii="Times New Roman" w:eastAsia="Times New Roman" w:hAnsi="Times New Roman" w:cs="Times New Roman"/>
                <w:b/>
                <w:sz w:val="24"/>
                <w:szCs w:val="24"/>
                <w:highlight w:val="white"/>
              </w:rPr>
              <w:t> </w:t>
            </w:r>
          </w:p>
        </w:tc>
      </w:tr>
      <w:tr w:rsidR="001221B4" w:rsidRPr="00AF424B" w14:paraId="1FF52A12" w14:textId="77777777" w:rsidTr="007D1796">
        <w:trPr>
          <w:trHeight w:val="2089"/>
        </w:trPr>
        <w:tc>
          <w:tcPr>
            <w:tcW w:w="675" w:type="dxa"/>
            <w:tcMar>
              <w:top w:w="100" w:type="dxa"/>
              <w:left w:w="100" w:type="dxa"/>
              <w:bottom w:w="100" w:type="dxa"/>
              <w:right w:w="100" w:type="dxa"/>
            </w:tcMar>
          </w:tcPr>
          <w:p w14:paraId="3D23569C" w14:textId="77777777" w:rsidR="001221B4" w:rsidRPr="001221B4" w:rsidRDefault="001221B4" w:rsidP="007773F2">
            <w:pPr>
              <w:spacing w:after="0" w:line="240" w:lineRule="auto"/>
              <w:ind w:left="100"/>
              <w:jc w:val="center"/>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b/>
                <w:sz w:val="24"/>
                <w:szCs w:val="24"/>
                <w:highlight w:val="white"/>
                <w:lang w:val="uk-UA"/>
              </w:rPr>
              <w:t>2</w:t>
            </w:r>
          </w:p>
        </w:tc>
        <w:tc>
          <w:tcPr>
            <w:tcW w:w="4350" w:type="dxa"/>
            <w:tcMar>
              <w:top w:w="100" w:type="dxa"/>
              <w:left w:w="100" w:type="dxa"/>
              <w:bottom w:w="100" w:type="dxa"/>
              <w:right w:w="100" w:type="dxa"/>
            </w:tcMar>
          </w:tcPr>
          <w:p w14:paraId="0FBE6B2D" w14:textId="77777777" w:rsidR="001221B4" w:rsidRPr="001221B4" w:rsidRDefault="001221B4" w:rsidP="001911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226249" w14:textId="77777777" w:rsidR="001221B4" w:rsidRPr="001221B4" w:rsidRDefault="001221B4" w:rsidP="0019116A">
            <w:pPr>
              <w:spacing w:after="0" w:line="240" w:lineRule="auto"/>
              <w:jc w:val="both"/>
              <w:rPr>
                <w:rFonts w:ascii="Times New Roman" w:eastAsia="Times New Roman" w:hAnsi="Times New Roman" w:cs="Times New Roman"/>
                <w:b/>
                <w:sz w:val="24"/>
                <w:szCs w:val="24"/>
                <w:highlight w:val="white"/>
                <w:lang w:val="uk-UA"/>
              </w:rPr>
            </w:pPr>
            <w:r w:rsidRPr="001221B4">
              <w:rPr>
                <w:rFonts w:ascii="Times New Roman" w:eastAsia="Times New Roman" w:hAnsi="Times New Roman" w:cs="Times New Roman"/>
                <w:b/>
                <w:sz w:val="24"/>
                <w:szCs w:val="24"/>
                <w:highlight w:val="white"/>
                <w:lang w:val="uk-UA"/>
              </w:rPr>
              <w:t>(підпункт 12 пункт</w:t>
            </w:r>
            <w:r w:rsidRPr="001221B4">
              <w:rPr>
                <w:rFonts w:ascii="Times New Roman" w:eastAsia="Times New Roman" w:hAnsi="Times New Roman" w:cs="Times New Roman"/>
                <w:b/>
                <w:color w:val="00B050"/>
                <w:sz w:val="24"/>
                <w:szCs w:val="24"/>
                <w:highlight w:val="white"/>
                <w:lang w:val="uk-UA"/>
              </w:rPr>
              <w:t xml:space="preserve"> </w:t>
            </w:r>
            <w:r w:rsidRPr="001221B4">
              <w:rPr>
                <w:rFonts w:ascii="Times New Roman" w:eastAsia="Times New Roman" w:hAnsi="Times New Roman" w:cs="Times New Roman"/>
                <w:b/>
                <w:sz w:val="24"/>
                <w:szCs w:val="24"/>
                <w:highlight w:val="white"/>
                <w:lang w:val="uk-UA"/>
              </w:rPr>
              <w:t>47 Особливостей)</w:t>
            </w:r>
          </w:p>
        </w:tc>
        <w:tc>
          <w:tcPr>
            <w:tcW w:w="4614" w:type="dxa"/>
            <w:vMerge/>
            <w:tcMar>
              <w:top w:w="100" w:type="dxa"/>
              <w:left w:w="100" w:type="dxa"/>
              <w:bottom w:w="100" w:type="dxa"/>
              <w:right w:w="100" w:type="dxa"/>
            </w:tcMar>
          </w:tcPr>
          <w:p w14:paraId="1D214232" w14:textId="77777777" w:rsidR="001221B4" w:rsidRPr="00AF424B" w:rsidRDefault="001221B4" w:rsidP="007773F2">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1221B4" w:rsidRPr="007F79EE" w14:paraId="5C764ECC" w14:textId="77777777" w:rsidTr="007D1796">
        <w:trPr>
          <w:trHeight w:val="4674"/>
        </w:trPr>
        <w:tc>
          <w:tcPr>
            <w:tcW w:w="675" w:type="dxa"/>
            <w:tcMar>
              <w:top w:w="100" w:type="dxa"/>
              <w:left w:w="100" w:type="dxa"/>
              <w:bottom w:w="100" w:type="dxa"/>
              <w:right w:w="100" w:type="dxa"/>
            </w:tcMar>
          </w:tcPr>
          <w:p w14:paraId="1B5BA6F8" w14:textId="77777777" w:rsidR="001221B4" w:rsidRPr="001221B4" w:rsidRDefault="001221B4" w:rsidP="007773F2">
            <w:pPr>
              <w:spacing w:after="0" w:line="240" w:lineRule="auto"/>
              <w:ind w:left="100"/>
              <w:jc w:val="center"/>
              <w:rPr>
                <w:rFonts w:ascii="Times New Roman" w:eastAsia="Times New Roman" w:hAnsi="Times New Roman" w:cs="Times New Roman"/>
                <w:b/>
                <w:sz w:val="24"/>
                <w:szCs w:val="24"/>
                <w:highlight w:val="white"/>
                <w:lang w:val="uk-UA"/>
              </w:rPr>
            </w:pPr>
            <w:r w:rsidRPr="001221B4">
              <w:rPr>
                <w:rFonts w:ascii="Times New Roman" w:eastAsia="Times New Roman" w:hAnsi="Times New Roman" w:cs="Times New Roman"/>
                <w:b/>
                <w:sz w:val="24"/>
                <w:szCs w:val="24"/>
                <w:highlight w:val="white"/>
                <w:lang w:val="uk-UA"/>
              </w:rPr>
              <w:lastRenderedPageBreak/>
              <w:t>3</w:t>
            </w:r>
          </w:p>
        </w:tc>
        <w:tc>
          <w:tcPr>
            <w:tcW w:w="4350" w:type="dxa"/>
            <w:tcMar>
              <w:top w:w="100" w:type="dxa"/>
              <w:left w:w="100" w:type="dxa"/>
              <w:bottom w:w="100" w:type="dxa"/>
              <w:right w:w="100" w:type="dxa"/>
            </w:tcMar>
          </w:tcPr>
          <w:p w14:paraId="262134F0" w14:textId="77777777" w:rsidR="001221B4" w:rsidRPr="001221B4" w:rsidRDefault="001221B4" w:rsidP="007773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sz w:val="24"/>
                <w:szCs w:val="24"/>
                <w:highlight w:val="white"/>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0019116A">
              <w:rPr>
                <w:rFonts w:ascii="Times New Roman" w:eastAsia="Times New Roman" w:hAnsi="Times New Roman" w:cs="Times New Roman"/>
                <w:sz w:val="24"/>
                <w:szCs w:val="24"/>
                <w:highlight w:val="white"/>
                <w:lang w:val="uk-UA"/>
              </w:rPr>
              <w:t xml:space="preserve"> – </w:t>
            </w:r>
            <w:r w:rsidRPr="001221B4">
              <w:rPr>
                <w:rFonts w:ascii="Times New Roman" w:eastAsia="Times New Roman" w:hAnsi="Times New Roman" w:cs="Times New Roman"/>
                <w:sz w:val="24"/>
                <w:szCs w:val="24"/>
                <w:highlight w:val="white"/>
                <w:lang w:val="uk-UA"/>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F8A18B" w14:textId="77777777" w:rsidR="001221B4" w:rsidRPr="001221B4" w:rsidRDefault="001221B4" w:rsidP="007773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221B4">
              <w:rPr>
                <w:rFonts w:ascii="Times New Roman" w:eastAsia="Times New Roman" w:hAnsi="Times New Roman" w:cs="Times New Roman"/>
                <w:b/>
                <w:sz w:val="24"/>
                <w:szCs w:val="24"/>
                <w:highlight w:val="white"/>
                <w:lang w:val="uk-UA"/>
              </w:rPr>
              <w:t>(абзац 14 пункт 47 Особливостей)</w:t>
            </w:r>
          </w:p>
        </w:tc>
        <w:tc>
          <w:tcPr>
            <w:tcW w:w="4614" w:type="dxa"/>
            <w:tcMar>
              <w:top w:w="100" w:type="dxa"/>
              <w:left w:w="100" w:type="dxa"/>
              <w:bottom w:w="100" w:type="dxa"/>
              <w:right w:w="100" w:type="dxa"/>
            </w:tcMar>
          </w:tcPr>
          <w:p w14:paraId="775A40D6" w14:textId="77777777" w:rsidR="001221B4" w:rsidRPr="001221B4" w:rsidRDefault="001221B4" w:rsidP="007773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b/>
                <w:sz w:val="24"/>
                <w:szCs w:val="24"/>
                <w:highlight w:val="white"/>
                <w:lang w:val="uk-UA"/>
              </w:rPr>
              <w:t>Довідка в довільній формі</w:t>
            </w:r>
            <w:r w:rsidRPr="001221B4">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1B9C818" w14:textId="77777777" w:rsidR="00316F00" w:rsidRPr="001221B4" w:rsidRDefault="001221B4" w:rsidP="001221B4">
      <w:pPr>
        <w:spacing w:before="240" w:after="0" w:line="240" w:lineRule="auto"/>
        <w:jc w:val="both"/>
        <w:rPr>
          <w:rFonts w:ascii="Times New Roman" w:eastAsia="Times New Roman" w:hAnsi="Times New Roman" w:cs="Times New Roman"/>
          <w:b/>
          <w:color w:val="000000"/>
          <w:sz w:val="24"/>
          <w:szCs w:val="24"/>
          <w:lang w:val="uk-UA"/>
        </w:rPr>
      </w:pPr>
      <w:r w:rsidRPr="001221B4">
        <w:rPr>
          <w:rFonts w:ascii="Times New Roman" w:eastAsia="Times New Roman" w:hAnsi="Times New Roman" w:cs="Times New Roman"/>
          <w:b/>
          <w:color w:val="000000"/>
          <w:sz w:val="24"/>
          <w:szCs w:val="24"/>
          <w:lang w:val="uk-UA"/>
        </w:rPr>
        <w:t xml:space="preserve">3.2. Документи ПЕРЕМОЖЦЯ (фізичної особи чи фізичної особи-підприємцем), які не оприлюднюються у формі відкритих даних згідно із Законом України </w:t>
      </w:r>
      <w:r w:rsidR="0019116A">
        <w:rPr>
          <w:rFonts w:ascii="Times New Roman" w:eastAsia="Times New Roman" w:hAnsi="Times New Roman" w:cs="Times New Roman"/>
          <w:b/>
          <w:color w:val="000000"/>
          <w:sz w:val="24"/>
          <w:szCs w:val="24"/>
          <w:lang w:val="uk-UA"/>
        </w:rPr>
        <w:t>«</w:t>
      </w:r>
      <w:r w:rsidRPr="001221B4">
        <w:rPr>
          <w:rFonts w:ascii="Times New Roman" w:eastAsia="Times New Roman" w:hAnsi="Times New Roman" w:cs="Times New Roman"/>
          <w:b/>
          <w:color w:val="000000"/>
          <w:sz w:val="24"/>
          <w:szCs w:val="24"/>
          <w:lang w:val="uk-UA"/>
        </w:rPr>
        <w:t>Про доступ до публічної інформації</w:t>
      </w:r>
      <w:r w:rsidR="0019116A">
        <w:rPr>
          <w:rFonts w:ascii="Times New Roman" w:eastAsia="Times New Roman" w:hAnsi="Times New Roman" w:cs="Times New Roman"/>
          <w:b/>
          <w:color w:val="000000"/>
          <w:sz w:val="24"/>
          <w:szCs w:val="24"/>
          <w:lang w:val="uk-UA"/>
        </w:rPr>
        <w:t>»</w:t>
      </w:r>
      <w:r w:rsidRPr="001221B4">
        <w:rPr>
          <w:rFonts w:ascii="Times New Roman" w:eastAsia="Times New Roman" w:hAnsi="Times New Roman" w:cs="Times New Roman"/>
          <w:b/>
          <w:color w:val="000000"/>
          <w:sz w:val="24"/>
          <w:szCs w:val="24"/>
          <w:lang w:val="uk-UA"/>
        </w:rPr>
        <w:t xml:space="preserve"> та/або не містяться у відкритих публічних електронних реєстрах:</w:t>
      </w:r>
    </w:p>
    <w:tbl>
      <w:tblPr>
        <w:tblW w:w="9639" w:type="dxa"/>
        <w:tblInd w:w="-10" w:type="dxa"/>
        <w:tblLayout w:type="fixed"/>
        <w:tblLook w:val="0400" w:firstRow="0" w:lastRow="0" w:firstColumn="0" w:lastColumn="0" w:noHBand="0" w:noVBand="1"/>
      </w:tblPr>
      <w:tblGrid>
        <w:gridCol w:w="709"/>
        <w:gridCol w:w="4394"/>
        <w:gridCol w:w="4536"/>
      </w:tblGrid>
      <w:tr w:rsidR="001221B4" w:rsidRPr="001221B4" w14:paraId="5870F5A4" w14:textId="77777777" w:rsidTr="007773F2">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E0E59" w14:textId="77777777" w:rsidR="001221B4" w:rsidRPr="001221B4" w:rsidRDefault="001221B4" w:rsidP="007773F2">
            <w:pPr>
              <w:spacing w:after="0" w:line="240" w:lineRule="auto"/>
              <w:ind w:left="100"/>
              <w:jc w:val="center"/>
              <w:rPr>
                <w:rFonts w:ascii="Times New Roman" w:eastAsia="Times New Roman" w:hAnsi="Times New Roman" w:cs="Times New Roman"/>
                <w:sz w:val="24"/>
                <w:szCs w:val="24"/>
                <w:lang w:val="uk-UA"/>
              </w:rPr>
            </w:pPr>
            <w:r w:rsidRPr="001221B4">
              <w:rPr>
                <w:rFonts w:ascii="Times New Roman" w:eastAsia="Times New Roman" w:hAnsi="Times New Roman" w:cs="Times New Roman"/>
                <w:b/>
                <w:color w:val="000000"/>
                <w:sz w:val="24"/>
                <w:szCs w:val="24"/>
                <w:lang w:val="uk-UA"/>
              </w:rPr>
              <w:t>№</w:t>
            </w:r>
          </w:p>
          <w:p w14:paraId="5AB926B3" w14:textId="77777777" w:rsidR="001221B4" w:rsidRPr="001221B4" w:rsidRDefault="001221B4" w:rsidP="007773F2">
            <w:pPr>
              <w:spacing w:after="0" w:line="240" w:lineRule="auto"/>
              <w:ind w:left="-22"/>
              <w:jc w:val="center"/>
              <w:rPr>
                <w:rFonts w:ascii="Times New Roman" w:eastAsia="Times New Roman" w:hAnsi="Times New Roman" w:cs="Times New Roman"/>
                <w:sz w:val="24"/>
                <w:szCs w:val="24"/>
                <w:lang w:val="uk-UA"/>
              </w:rPr>
            </w:pPr>
            <w:r w:rsidRPr="001221B4">
              <w:rPr>
                <w:rFonts w:ascii="Times New Roman" w:eastAsia="Times New Roman" w:hAnsi="Times New Roman" w:cs="Times New Roman"/>
                <w:b/>
                <w:sz w:val="24"/>
                <w:szCs w:val="24"/>
                <w:lang w:val="uk-UA"/>
              </w:rPr>
              <w:t>з</w:t>
            </w:r>
            <w:r w:rsidRPr="001221B4">
              <w:rPr>
                <w:rFonts w:ascii="Times New Roman" w:eastAsia="Times New Roman" w:hAnsi="Times New Roman" w:cs="Times New Roman"/>
                <w:b/>
                <w:color w:val="000000"/>
                <w:sz w:val="24"/>
                <w:szCs w:val="24"/>
                <w:lang w:val="uk-UA"/>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E8DFA" w14:textId="77777777" w:rsidR="001221B4" w:rsidRPr="001221B4" w:rsidRDefault="001221B4" w:rsidP="007773F2">
            <w:pPr>
              <w:spacing w:after="0" w:line="240" w:lineRule="auto"/>
              <w:ind w:left="100"/>
              <w:jc w:val="center"/>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b/>
                <w:sz w:val="24"/>
                <w:szCs w:val="24"/>
                <w:highlight w:val="white"/>
                <w:lang w:val="uk-UA"/>
              </w:rPr>
              <w:t xml:space="preserve">Вимоги </w:t>
            </w:r>
            <w:r w:rsidRPr="001221B4">
              <w:rPr>
                <w:rFonts w:ascii="Times New Roman" w:eastAsia="Times New Roman" w:hAnsi="Times New Roman" w:cs="Times New Roman"/>
                <w:b/>
                <w:bCs/>
                <w:sz w:val="24"/>
                <w:szCs w:val="24"/>
                <w:highlight w:val="white"/>
                <w:lang w:val="uk-UA"/>
              </w:rPr>
              <w:t>згідно пункту 47 Особливостей</w:t>
            </w:r>
          </w:p>
          <w:p w14:paraId="25696758" w14:textId="77777777" w:rsidR="001221B4" w:rsidRPr="001221B4" w:rsidRDefault="001221B4" w:rsidP="007773F2">
            <w:pPr>
              <w:spacing w:after="0" w:line="240" w:lineRule="auto"/>
              <w:ind w:left="100"/>
              <w:jc w:val="center"/>
              <w:rPr>
                <w:rFonts w:ascii="Times New Roman" w:eastAsia="Times New Roman" w:hAnsi="Times New Roman" w:cs="Times New Roman"/>
                <w:sz w:val="24"/>
                <w:szCs w:val="24"/>
                <w:highlight w:val="white"/>
                <w:lang w:val="uk-UA"/>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E654C" w14:textId="77777777" w:rsidR="001221B4" w:rsidRPr="001221B4" w:rsidRDefault="001221B4" w:rsidP="007773F2">
            <w:pPr>
              <w:spacing w:after="0" w:line="240" w:lineRule="auto"/>
              <w:ind w:left="100"/>
              <w:jc w:val="center"/>
              <w:rPr>
                <w:rFonts w:ascii="Times New Roman" w:eastAsia="Times New Roman" w:hAnsi="Times New Roman" w:cs="Times New Roman"/>
                <w:sz w:val="24"/>
                <w:szCs w:val="24"/>
                <w:lang w:val="uk-UA"/>
              </w:rPr>
            </w:pPr>
            <w:r w:rsidRPr="001221B4">
              <w:rPr>
                <w:rFonts w:ascii="Times New Roman" w:eastAsia="Times New Roman" w:hAnsi="Times New Roman" w:cs="Times New Roman"/>
                <w:b/>
                <w:sz w:val="24"/>
                <w:szCs w:val="24"/>
                <w:lang w:val="uk-UA"/>
              </w:rPr>
              <w:t xml:space="preserve">Переможець </w:t>
            </w:r>
            <w:r w:rsidRPr="001221B4">
              <w:rPr>
                <w:rFonts w:ascii="Times New Roman" w:eastAsia="Times New Roman" w:hAnsi="Times New Roman" w:cs="Times New Roman"/>
                <w:b/>
                <w:sz w:val="24"/>
                <w:szCs w:val="24"/>
                <w:highlight w:val="white"/>
                <w:lang w:val="uk-UA"/>
              </w:rPr>
              <w:t xml:space="preserve">торгів на виконання вимоги </w:t>
            </w:r>
            <w:r w:rsidRPr="001221B4">
              <w:rPr>
                <w:rFonts w:ascii="Times New Roman" w:eastAsia="Times New Roman" w:hAnsi="Times New Roman" w:cs="Times New Roman"/>
                <w:b/>
                <w:bCs/>
                <w:sz w:val="24"/>
                <w:szCs w:val="24"/>
                <w:highlight w:val="white"/>
                <w:lang w:val="uk-UA"/>
              </w:rPr>
              <w:t>згідно пункту 47 Особ</w:t>
            </w:r>
            <w:r w:rsidRPr="001221B4">
              <w:rPr>
                <w:rFonts w:ascii="Times New Roman" w:eastAsia="Times New Roman" w:hAnsi="Times New Roman" w:cs="Times New Roman"/>
                <w:b/>
                <w:bCs/>
                <w:sz w:val="24"/>
                <w:szCs w:val="24"/>
                <w:lang w:val="uk-UA"/>
              </w:rPr>
              <w:t>ливостей</w:t>
            </w:r>
            <w:r w:rsidRPr="001221B4">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1221B4" w:rsidRPr="001221B4" w14:paraId="1ED5C86C" w14:textId="77777777" w:rsidTr="007773F2">
        <w:trPr>
          <w:trHeight w:val="20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C770A" w14:textId="77777777" w:rsidR="001221B4" w:rsidRPr="001221B4" w:rsidRDefault="001221B4" w:rsidP="007773F2">
            <w:pPr>
              <w:spacing w:after="0" w:line="240" w:lineRule="auto"/>
              <w:ind w:left="100"/>
              <w:jc w:val="center"/>
              <w:rPr>
                <w:rFonts w:ascii="Times New Roman" w:eastAsia="Times New Roman" w:hAnsi="Times New Roman" w:cs="Times New Roman"/>
                <w:sz w:val="24"/>
                <w:szCs w:val="24"/>
                <w:lang w:val="uk-UA"/>
              </w:rPr>
            </w:pPr>
            <w:r w:rsidRPr="001221B4">
              <w:rPr>
                <w:rFonts w:ascii="Times New Roman" w:eastAsia="Times New Roman" w:hAnsi="Times New Roman" w:cs="Times New Roman"/>
                <w:b/>
                <w:color w:val="000000"/>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F61AC" w14:textId="77777777" w:rsidR="001221B4" w:rsidRPr="001221B4" w:rsidRDefault="001221B4" w:rsidP="001911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12CF4F" w14:textId="77777777" w:rsidR="001221B4" w:rsidRPr="001221B4" w:rsidRDefault="001221B4" w:rsidP="0019116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221B4">
              <w:rPr>
                <w:rFonts w:ascii="Times New Roman" w:eastAsia="Times New Roman" w:hAnsi="Times New Roman" w:cs="Times New Roman"/>
                <w:b/>
                <w:sz w:val="24"/>
                <w:szCs w:val="24"/>
                <w:highlight w:val="white"/>
                <w:lang w:val="uk-UA"/>
              </w:rPr>
              <w:t>(підпункт 5 пункт 47 Особливостей)</w:t>
            </w:r>
          </w:p>
        </w:tc>
        <w:tc>
          <w:tcPr>
            <w:tcW w:w="45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A80E83" w14:textId="77777777" w:rsidR="001221B4" w:rsidRPr="001221B4" w:rsidRDefault="001221B4" w:rsidP="007773F2">
            <w:pPr>
              <w:spacing w:after="0" w:line="240" w:lineRule="auto"/>
              <w:jc w:val="both"/>
              <w:rPr>
                <w:rFonts w:ascii="Times New Roman" w:eastAsia="Times New Roman" w:hAnsi="Times New Roman" w:cs="Times New Roman"/>
                <w:b/>
                <w:color w:val="000000"/>
                <w:sz w:val="24"/>
                <w:szCs w:val="24"/>
                <w:lang w:val="uk-UA"/>
              </w:rPr>
            </w:pPr>
            <w:r w:rsidRPr="001221B4">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A417CC0" w14:textId="77777777" w:rsidR="001221B4" w:rsidRPr="001221B4" w:rsidRDefault="001221B4" w:rsidP="007773F2">
            <w:pPr>
              <w:spacing w:after="0" w:line="240" w:lineRule="auto"/>
              <w:jc w:val="both"/>
              <w:rPr>
                <w:rFonts w:ascii="Times New Roman" w:eastAsia="Times New Roman" w:hAnsi="Times New Roman" w:cs="Times New Roman"/>
                <w:b/>
                <w:color w:val="000000"/>
                <w:sz w:val="24"/>
                <w:szCs w:val="24"/>
                <w:lang w:val="uk-UA"/>
              </w:rPr>
            </w:pPr>
          </w:p>
          <w:p w14:paraId="5D5B9E53" w14:textId="77777777" w:rsidR="001221B4" w:rsidRPr="001221B4" w:rsidRDefault="001221B4" w:rsidP="007773F2">
            <w:pPr>
              <w:spacing w:after="0" w:line="240" w:lineRule="auto"/>
              <w:jc w:val="both"/>
              <w:rPr>
                <w:rFonts w:ascii="Times New Roman" w:eastAsia="Times New Roman" w:hAnsi="Times New Roman" w:cs="Times New Roman"/>
                <w:sz w:val="24"/>
                <w:szCs w:val="24"/>
                <w:lang w:val="uk-UA"/>
              </w:rPr>
            </w:pPr>
            <w:r w:rsidRPr="001221B4">
              <w:rPr>
                <w:rFonts w:ascii="Times New Roman" w:eastAsia="Times New Roman" w:hAnsi="Times New Roman" w:cs="Times New Roman"/>
                <w:b/>
                <w:color w:val="000000"/>
                <w:sz w:val="24"/>
                <w:szCs w:val="24"/>
                <w:lang w:val="uk-UA"/>
              </w:rPr>
              <w:t>Документ повинен бути виданий/ сформований/ отриманий в поточному році.</w:t>
            </w:r>
            <w:r w:rsidRPr="001221B4">
              <w:rPr>
                <w:rFonts w:ascii="Times New Roman" w:eastAsia="Times New Roman" w:hAnsi="Times New Roman" w:cs="Times New Roman"/>
                <w:b/>
                <w:sz w:val="24"/>
                <w:szCs w:val="24"/>
                <w:highlight w:val="white"/>
              </w:rPr>
              <w:t> </w:t>
            </w:r>
          </w:p>
        </w:tc>
      </w:tr>
      <w:tr w:rsidR="001221B4" w:rsidRPr="001221B4" w14:paraId="254BAA28" w14:textId="77777777" w:rsidTr="007773F2">
        <w:trPr>
          <w:trHeight w:val="194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68ACA" w14:textId="77777777" w:rsidR="001221B4" w:rsidRPr="001221B4" w:rsidRDefault="001221B4" w:rsidP="007773F2">
            <w:pPr>
              <w:spacing w:after="0" w:line="240" w:lineRule="auto"/>
              <w:ind w:left="100"/>
              <w:jc w:val="center"/>
              <w:rPr>
                <w:rFonts w:ascii="Times New Roman" w:eastAsia="Times New Roman" w:hAnsi="Times New Roman" w:cs="Times New Roman"/>
                <w:sz w:val="24"/>
                <w:szCs w:val="24"/>
                <w:lang w:val="uk-UA"/>
              </w:rPr>
            </w:pPr>
            <w:r w:rsidRPr="001221B4">
              <w:rPr>
                <w:rFonts w:ascii="Times New Roman" w:eastAsia="Times New Roman" w:hAnsi="Times New Roman" w:cs="Times New Roman"/>
                <w:b/>
                <w:sz w:val="24"/>
                <w:szCs w:val="24"/>
                <w:lang w:val="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719AA" w14:textId="77777777" w:rsidR="001221B4" w:rsidRPr="001221B4" w:rsidRDefault="001221B4" w:rsidP="001911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603DAB" w14:textId="77777777" w:rsidR="001221B4" w:rsidRPr="001221B4" w:rsidRDefault="001221B4" w:rsidP="0019116A">
            <w:pPr>
              <w:spacing w:after="0" w:line="240" w:lineRule="auto"/>
              <w:jc w:val="both"/>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b/>
                <w:sz w:val="24"/>
                <w:szCs w:val="24"/>
                <w:highlight w:val="white"/>
                <w:lang w:val="uk-UA"/>
              </w:rPr>
              <w:t>(підпункт 12 пункт 47 Особливостей)</w:t>
            </w:r>
          </w:p>
        </w:tc>
        <w:tc>
          <w:tcPr>
            <w:tcW w:w="453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62A715D" w14:textId="77777777" w:rsidR="001221B4" w:rsidRPr="001221B4" w:rsidRDefault="001221B4" w:rsidP="007773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1221B4" w:rsidRPr="007F79EE" w14:paraId="06B7D537" w14:textId="77777777" w:rsidTr="007773F2">
        <w:trPr>
          <w:trHeight w:val="87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B868D" w14:textId="77777777" w:rsidR="001221B4" w:rsidRPr="001221B4" w:rsidRDefault="001221B4" w:rsidP="007773F2">
            <w:pPr>
              <w:spacing w:after="0" w:line="240" w:lineRule="auto"/>
              <w:ind w:left="100"/>
              <w:jc w:val="center"/>
              <w:rPr>
                <w:rFonts w:ascii="Times New Roman" w:eastAsia="Times New Roman" w:hAnsi="Times New Roman" w:cs="Times New Roman"/>
                <w:b/>
                <w:sz w:val="24"/>
                <w:szCs w:val="24"/>
                <w:lang w:val="uk-UA"/>
              </w:rPr>
            </w:pPr>
            <w:r w:rsidRPr="001221B4">
              <w:rPr>
                <w:rFonts w:ascii="Times New Roman" w:eastAsia="Times New Roman" w:hAnsi="Times New Roman" w:cs="Times New Roman"/>
                <w:b/>
                <w:sz w:val="24"/>
                <w:szCs w:val="24"/>
                <w:lang w:val="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5B264" w14:textId="77777777" w:rsidR="001221B4" w:rsidRPr="001221B4" w:rsidRDefault="001221B4" w:rsidP="007773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221B4">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1221B4">
              <w:rPr>
                <w:rFonts w:ascii="Times New Roman" w:eastAsia="Times New Roman" w:hAnsi="Times New Roman" w:cs="Times New Roman"/>
                <w:sz w:val="24"/>
                <w:szCs w:val="24"/>
                <w:lang w:val="uk-UA"/>
              </w:rPr>
              <w:lastRenderedPageBreak/>
              <w:t>його дострокового розірвання, і було застосовано санкції у вигляді штрафів та/або відшкодування збитків</w:t>
            </w:r>
            <w:r w:rsidR="00316F00">
              <w:rPr>
                <w:rFonts w:ascii="Times New Roman" w:eastAsia="Times New Roman" w:hAnsi="Times New Roman" w:cs="Times New Roman"/>
                <w:sz w:val="24"/>
                <w:szCs w:val="24"/>
                <w:lang w:val="uk-UA"/>
              </w:rPr>
              <w:t xml:space="preserve"> – </w:t>
            </w:r>
            <w:r w:rsidRPr="001221B4">
              <w:rPr>
                <w:rFonts w:ascii="Times New Roman" w:eastAsia="Times New Roman" w:hAnsi="Times New Roman" w:cs="Times New Roman"/>
                <w:sz w:val="24"/>
                <w:szCs w:val="24"/>
                <w:lang w:val="uk-UA"/>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221B4">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C97C58" w14:textId="77777777" w:rsidR="001221B4" w:rsidRPr="001221B4" w:rsidRDefault="001221B4" w:rsidP="007773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221B4">
              <w:rPr>
                <w:rFonts w:ascii="Times New Roman" w:eastAsia="Times New Roman" w:hAnsi="Times New Roman" w:cs="Times New Roman"/>
                <w:b/>
                <w:sz w:val="24"/>
                <w:szCs w:val="24"/>
                <w:highlight w:val="white"/>
                <w:lang w:val="uk-UA"/>
              </w:rPr>
              <w:t>(абзац 14 пункт 47 Особливостей)</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429E3" w14:textId="77777777" w:rsidR="001221B4" w:rsidRPr="001221B4" w:rsidRDefault="001221B4" w:rsidP="007773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uk-UA"/>
              </w:rPr>
            </w:pPr>
            <w:r w:rsidRPr="001221B4">
              <w:rPr>
                <w:rFonts w:ascii="Times New Roman" w:eastAsia="Times New Roman" w:hAnsi="Times New Roman" w:cs="Times New Roman"/>
                <w:b/>
                <w:sz w:val="24"/>
                <w:szCs w:val="24"/>
                <w:lang w:val="uk-UA"/>
              </w:rPr>
              <w:lastRenderedPageBreak/>
              <w:t>Довідка в довільній формі</w:t>
            </w:r>
            <w:r w:rsidRPr="001221B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w:t>
            </w:r>
            <w:r w:rsidRPr="001221B4">
              <w:rPr>
                <w:rFonts w:ascii="Times New Roman" w:eastAsia="Times New Roman" w:hAnsi="Times New Roman" w:cs="Times New Roman"/>
                <w:sz w:val="24"/>
                <w:szCs w:val="24"/>
                <w:lang w:val="uk-UA"/>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w:t>
            </w:r>
            <w:r w:rsidR="0060000D">
              <w:rPr>
                <w:rFonts w:ascii="Times New Roman" w:eastAsia="Times New Roman" w:hAnsi="Times New Roman" w:cs="Times New Roman"/>
                <w:sz w:val="24"/>
                <w:szCs w:val="24"/>
                <w:lang w:val="uk-UA"/>
              </w:rPr>
              <w:t xml:space="preserve">і у відкритих торгах (для цього переможець (суб’єкт </w:t>
            </w:r>
            <w:r w:rsidRPr="001221B4">
              <w:rPr>
                <w:rFonts w:ascii="Times New Roman" w:eastAsia="Times New Roman" w:hAnsi="Times New Roman" w:cs="Times New Roman"/>
                <w:sz w:val="24"/>
                <w:szCs w:val="24"/>
                <w:lang w:val="uk-UA"/>
              </w:rPr>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14:paraId="557B5A19" w14:textId="77777777" w:rsidR="00822C4F" w:rsidRPr="00822C4F" w:rsidRDefault="00822C4F">
      <w:pPr>
        <w:shd w:val="clear" w:color="auto" w:fill="FFFFFF"/>
        <w:spacing w:after="0" w:line="240" w:lineRule="auto"/>
        <w:rPr>
          <w:rFonts w:ascii="Times New Roman" w:eastAsia="Times New Roman" w:hAnsi="Times New Roman" w:cs="Times New Roman"/>
          <w:sz w:val="24"/>
          <w:szCs w:val="24"/>
          <w:lang w:val="uk-UA"/>
        </w:rPr>
      </w:pPr>
    </w:p>
    <w:p w14:paraId="783C56FB" w14:textId="77777777" w:rsidR="008E5128" w:rsidRPr="00822C4F" w:rsidRDefault="00814B62" w:rsidP="0071642E">
      <w:pPr>
        <w:shd w:val="clear" w:color="auto" w:fill="FFFFFF"/>
        <w:spacing w:after="0" w:line="240" w:lineRule="auto"/>
        <w:jc w:val="both"/>
        <w:rPr>
          <w:rFonts w:ascii="Times New Roman" w:eastAsia="Times New Roman" w:hAnsi="Times New Roman" w:cs="Times New Roman"/>
          <w:sz w:val="24"/>
          <w:szCs w:val="24"/>
          <w:lang w:val="uk-UA"/>
        </w:rPr>
      </w:pPr>
      <w:r w:rsidRPr="00822C4F">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w:t>
      </w:r>
      <w:r w:rsidR="00316F00">
        <w:rPr>
          <w:rFonts w:ascii="Times New Roman" w:eastAsia="Times New Roman" w:hAnsi="Times New Roman" w:cs="Times New Roman"/>
          <w:b/>
          <w:color w:val="000000"/>
          <w:sz w:val="24"/>
          <w:szCs w:val="24"/>
          <w:lang w:val="uk-UA"/>
        </w:rPr>
        <w:t xml:space="preserve"> – </w:t>
      </w:r>
      <w:r w:rsidRPr="00822C4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316F00">
        <w:rPr>
          <w:rFonts w:ascii="Times New Roman" w:eastAsia="Times New Roman" w:hAnsi="Times New Roman" w:cs="Times New Roman"/>
          <w:b/>
          <w:sz w:val="24"/>
          <w:szCs w:val="24"/>
          <w:lang w:val="uk-UA"/>
        </w:rPr>
        <w:t>-</w:t>
      </w:r>
      <w:r w:rsidRPr="00822C4F">
        <w:rPr>
          <w:rFonts w:ascii="Times New Roman" w:eastAsia="Times New Roman" w:hAnsi="Times New Roman" w:cs="Times New Roman"/>
          <w:b/>
          <w:color w:val="000000"/>
          <w:sz w:val="24"/>
          <w:szCs w:val="24"/>
          <w:lang w:val="uk-UA"/>
        </w:rPr>
        <w:t>підприємців)</w:t>
      </w:r>
      <w:r w:rsidRPr="00822C4F">
        <w:rPr>
          <w:rFonts w:ascii="Times New Roman" w:eastAsia="Times New Roman" w:hAnsi="Times New Roman" w:cs="Times New Roman"/>
          <w:b/>
          <w:sz w:val="24"/>
          <w:szCs w:val="24"/>
          <w:lang w:val="uk-UA"/>
        </w:rPr>
        <w:t>.</w:t>
      </w:r>
    </w:p>
    <w:tbl>
      <w:tblPr>
        <w:tblStyle w:val="af9"/>
        <w:tblW w:w="9639" w:type="dxa"/>
        <w:tblInd w:w="-10" w:type="dxa"/>
        <w:tblLayout w:type="fixed"/>
        <w:tblLook w:val="0400" w:firstRow="0" w:lastRow="0" w:firstColumn="0" w:lastColumn="0" w:noHBand="0" w:noVBand="1"/>
      </w:tblPr>
      <w:tblGrid>
        <w:gridCol w:w="709"/>
        <w:gridCol w:w="8930"/>
      </w:tblGrid>
      <w:tr w:rsidR="008E5128" w:rsidRPr="00013E8F" w14:paraId="1CD834A5" w14:textId="77777777" w:rsidTr="00013E8F">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E1DC96" w14:textId="77777777" w:rsidR="008E5128" w:rsidRPr="00013E8F" w:rsidRDefault="00814B62">
            <w:pPr>
              <w:spacing w:after="0" w:line="240" w:lineRule="auto"/>
              <w:ind w:left="100"/>
              <w:jc w:val="center"/>
              <w:rPr>
                <w:rFonts w:ascii="Times New Roman" w:eastAsia="Times New Roman" w:hAnsi="Times New Roman" w:cs="Times New Roman"/>
                <w:sz w:val="24"/>
                <w:szCs w:val="24"/>
                <w:lang w:val="uk-UA"/>
              </w:rPr>
            </w:pPr>
            <w:r w:rsidRPr="00013E8F">
              <w:rPr>
                <w:rFonts w:ascii="Times New Roman" w:eastAsia="Times New Roman" w:hAnsi="Times New Roman" w:cs="Times New Roman"/>
                <w:b/>
                <w:color w:val="000000"/>
                <w:sz w:val="24"/>
                <w:szCs w:val="24"/>
                <w:lang w:val="uk-UA"/>
              </w:rPr>
              <w:t>Інші документи від Учасника:</w:t>
            </w:r>
          </w:p>
        </w:tc>
      </w:tr>
      <w:tr w:rsidR="00E943A1" w:rsidRPr="00013E8F" w14:paraId="5623494E" w14:textId="77777777" w:rsidTr="00013E8F">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862BA" w14:textId="77777777" w:rsidR="00E943A1" w:rsidRPr="00013E8F" w:rsidRDefault="00995FD9" w:rsidP="00841765">
            <w:pPr>
              <w:spacing w:after="0" w:line="240" w:lineRule="auto"/>
              <w:rPr>
                <w:rFonts w:ascii="Times New Roman" w:eastAsia="Times New Roman" w:hAnsi="Times New Roman" w:cs="Times New Roman"/>
                <w:b/>
                <w:color w:val="000000"/>
                <w:sz w:val="24"/>
                <w:szCs w:val="24"/>
                <w:lang w:val="uk-UA"/>
              </w:rPr>
            </w:pPr>
            <w:r w:rsidRPr="00013E8F">
              <w:rPr>
                <w:rFonts w:ascii="Times New Roman" w:eastAsia="Times New Roman" w:hAnsi="Times New Roman" w:cs="Times New Roman"/>
                <w:b/>
                <w:color w:val="000000"/>
                <w:sz w:val="24"/>
                <w:szCs w:val="24"/>
                <w:lang w:val="uk-UA"/>
              </w:rPr>
              <w:t>1</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049AC" w14:textId="77777777" w:rsidR="00813C79" w:rsidRPr="00813C79" w:rsidRDefault="00813C79" w:rsidP="00841765">
            <w:pPr>
              <w:spacing w:after="0" w:line="240" w:lineRule="auto"/>
              <w:jc w:val="both"/>
              <w:rPr>
                <w:rFonts w:ascii="Times New Roman" w:eastAsia="Times New Roman" w:hAnsi="Times New Roman" w:cs="Times New Roman"/>
                <w:sz w:val="24"/>
                <w:szCs w:val="24"/>
                <w:lang w:val="uk-UA" w:eastAsia="en-US"/>
              </w:rPr>
            </w:pPr>
            <w:r w:rsidRPr="00813C79">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583705A1" w14:textId="77777777" w:rsidR="00813C79" w:rsidRPr="00813C79" w:rsidRDefault="00813C79" w:rsidP="00841765">
            <w:pPr>
              <w:spacing w:after="0" w:line="240" w:lineRule="auto"/>
              <w:jc w:val="both"/>
              <w:rPr>
                <w:rFonts w:ascii="Times New Roman" w:eastAsia="Times New Roman" w:hAnsi="Times New Roman" w:cs="Times New Roman"/>
                <w:sz w:val="24"/>
                <w:szCs w:val="24"/>
                <w:lang w:val="uk-UA" w:eastAsia="en-US"/>
              </w:rPr>
            </w:pPr>
            <w:r w:rsidRPr="00813C79">
              <w:rPr>
                <w:rFonts w:ascii="Times New Roman" w:eastAsia="Times New Roman" w:hAnsi="Times New Roman" w:cs="Times New Roman"/>
                <w:sz w:val="24"/>
                <w:szCs w:val="24"/>
                <w:lang w:val="uk-UA" w:eastAsia="en-US"/>
              </w:rPr>
              <w:t xml:space="preserve">-  актуальну на дату подання редакцію Статуту або Положення або інші установчі документи. </w:t>
            </w:r>
          </w:p>
          <w:p w14:paraId="51DFC987" w14:textId="77777777" w:rsidR="00813C79" w:rsidRPr="00813C79" w:rsidRDefault="00813C79" w:rsidP="00841765">
            <w:pPr>
              <w:tabs>
                <w:tab w:val="left" w:pos="326"/>
              </w:tabs>
              <w:spacing w:after="0" w:line="240" w:lineRule="auto"/>
              <w:jc w:val="both"/>
              <w:rPr>
                <w:rFonts w:ascii="Times New Roman" w:eastAsia="Times New Roman" w:hAnsi="Times New Roman" w:cs="Times New Roman"/>
                <w:color w:val="000000"/>
                <w:sz w:val="24"/>
                <w:szCs w:val="24"/>
                <w:lang w:val="uk-UA" w:eastAsia="en-US"/>
              </w:rPr>
            </w:pPr>
            <w:r w:rsidRPr="00813C79">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або тощо); </w:t>
            </w:r>
          </w:p>
          <w:p w14:paraId="11432A4B" w14:textId="77777777" w:rsidR="00813C79" w:rsidRPr="00813C79" w:rsidRDefault="00813C79" w:rsidP="00841765">
            <w:pPr>
              <w:numPr>
                <w:ilvl w:val="0"/>
                <w:numId w:val="9"/>
              </w:numPr>
              <w:tabs>
                <w:tab w:val="left" w:pos="326"/>
              </w:tabs>
              <w:spacing w:after="0" w:line="240" w:lineRule="auto"/>
              <w:ind w:left="0"/>
              <w:jc w:val="both"/>
              <w:rPr>
                <w:rFonts w:ascii="Times New Roman" w:eastAsia="Times New Roman" w:hAnsi="Times New Roman" w:cs="Times New Roman"/>
                <w:color w:val="000000"/>
                <w:sz w:val="24"/>
                <w:szCs w:val="24"/>
                <w:lang w:val="uk-UA" w:eastAsia="en-US"/>
              </w:rPr>
            </w:pPr>
            <w:r w:rsidRPr="00813C79">
              <w:rPr>
                <w:rFonts w:ascii="Times New Roman" w:eastAsia="Times New Roman" w:hAnsi="Times New Roman" w:cs="Times New Roman"/>
                <w:color w:val="000000"/>
                <w:sz w:val="24"/>
                <w:szCs w:val="24"/>
                <w:lang w:val="uk-UA" w:eastAsia="en-US"/>
              </w:rPr>
              <w:t xml:space="preserve">      У разі підп</w:t>
            </w:r>
            <w:r w:rsidR="0060000D">
              <w:rPr>
                <w:rFonts w:ascii="Times New Roman" w:eastAsia="Times New Roman" w:hAnsi="Times New Roman" w:cs="Times New Roman"/>
                <w:color w:val="000000"/>
                <w:sz w:val="24"/>
                <w:szCs w:val="24"/>
                <w:lang w:val="uk-UA" w:eastAsia="en-US"/>
              </w:rPr>
              <w:t>исання документів пропозиції та/</w:t>
            </w:r>
            <w:r w:rsidRPr="00813C79">
              <w:rPr>
                <w:rFonts w:ascii="Times New Roman" w:eastAsia="Times New Roman" w:hAnsi="Times New Roman" w:cs="Times New Roman"/>
                <w:color w:val="000000"/>
                <w:sz w:val="24"/>
                <w:szCs w:val="24"/>
                <w:lang w:val="uk-UA" w:eastAsia="en-US"/>
              </w:rPr>
              <w:t xml:space="preserve">або подання тендерної пропозиції іншою особою Учасника </w:t>
            </w:r>
            <w:r w:rsidR="009B3602">
              <w:rPr>
                <w:rFonts w:ascii="Times New Roman" w:eastAsia="Times New Roman" w:hAnsi="Times New Roman" w:cs="Times New Roman"/>
                <w:color w:val="000000"/>
                <w:sz w:val="24"/>
                <w:szCs w:val="24"/>
                <w:lang w:val="uk-UA" w:eastAsia="en-US"/>
              </w:rPr>
              <w:t>–</w:t>
            </w:r>
            <w:r w:rsidRPr="00813C79">
              <w:rPr>
                <w:rFonts w:ascii="Times New Roman" w:eastAsia="Times New Roman" w:hAnsi="Times New Roman" w:cs="Times New Roman"/>
                <w:color w:val="000000"/>
                <w:sz w:val="24"/>
                <w:szCs w:val="24"/>
                <w:lang w:val="uk-UA" w:eastAsia="en-US"/>
              </w:rPr>
              <w:t xml:space="preserve"> довіреність чи доручення, видан</w:t>
            </w:r>
            <w:r w:rsidR="009B3602">
              <w:rPr>
                <w:rFonts w:ascii="Times New Roman" w:eastAsia="Times New Roman" w:hAnsi="Times New Roman" w:cs="Times New Roman"/>
                <w:color w:val="000000"/>
                <w:sz w:val="24"/>
                <w:szCs w:val="24"/>
                <w:lang w:val="uk-UA" w:eastAsia="en-US"/>
              </w:rPr>
              <w:t>і</w:t>
            </w:r>
            <w:r w:rsidRPr="00813C79">
              <w:rPr>
                <w:rFonts w:ascii="Times New Roman" w:eastAsia="Times New Roman" w:hAnsi="Times New Roman" w:cs="Times New Roman"/>
                <w:color w:val="000000"/>
                <w:sz w:val="24"/>
                <w:szCs w:val="24"/>
                <w:lang w:val="uk-UA" w:eastAsia="en-US"/>
              </w:rPr>
              <w:t xml:space="preserve">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813C79">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p w14:paraId="58BA4873" w14:textId="77777777" w:rsidR="00813C79" w:rsidRPr="00813C79" w:rsidRDefault="00813C79" w:rsidP="00841765">
            <w:pPr>
              <w:tabs>
                <w:tab w:val="left" w:pos="326"/>
              </w:tabs>
              <w:spacing w:after="0" w:line="240" w:lineRule="auto"/>
              <w:jc w:val="both"/>
              <w:rPr>
                <w:rFonts w:ascii="Times New Roman" w:eastAsia="Times New Roman" w:hAnsi="Times New Roman" w:cs="Times New Roman"/>
                <w:color w:val="000000"/>
                <w:sz w:val="24"/>
                <w:szCs w:val="24"/>
                <w:lang w:val="uk-UA" w:eastAsia="en-US"/>
              </w:rPr>
            </w:pPr>
            <w:r w:rsidRPr="00813C79">
              <w:rPr>
                <w:rFonts w:ascii="Times New Roman" w:eastAsia="Times New Roman" w:hAnsi="Times New Roman" w:cs="Times New Roman"/>
                <w:b/>
                <w:color w:val="000000"/>
                <w:sz w:val="24"/>
                <w:szCs w:val="24"/>
                <w:lang w:val="uk-UA" w:eastAsia="en-US"/>
              </w:rPr>
              <w:t>та</w:t>
            </w:r>
          </w:p>
          <w:p w14:paraId="7D7A4F5F" w14:textId="77777777" w:rsidR="00813C79" w:rsidRDefault="00813C79" w:rsidP="00841765">
            <w:pPr>
              <w:spacing w:after="0" w:line="240" w:lineRule="auto"/>
              <w:jc w:val="both"/>
              <w:rPr>
                <w:rFonts w:ascii="Times New Roman" w:eastAsia="Times New Roman" w:hAnsi="Times New Roman" w:cs="Times New Roman"/>
                <w:color w:val="000000"/>
                <w:sz w:val="24"/>
                <w:szCs w:val="24"/>
                <w:lang w:val="uk-UA" w:eastAsia="en-US"/>
              </w:rPr>
            </w:pPr>
            <w:r w:rsidRPr="00813C79">
              <w:rPr>
                <w:rFonts w:ascii="Times New Roman" w:eastAsia="Times New Roman" w:hAnsi="Times New Roman" w:cs="Times New Roman"/>
                <w:color w:val="000000"/>
                <w:sz w:val="24"/>
                <w:szCs w:val="24"/>
                <w:lang w:val="uk-UA" w:eastAsia="en-US"/>
              </w:rPr>
              <w:t>- документи, які підтверджують статус та повноваження особи, яка видала доручення (довіреність).</w:t>
            </w:r>
          </w:p>
          <w:p w14:paraId="5843E96B" w14:textId="77777777" w:rsidR="00813C79" w:rsidRPr="00813C79" w:rsidRDefault="00813C79" w:rsidP="00841765">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8A2112">
              <w:rPr>
                <w:rFonts w:ascii="Times New Roman" w:eastAsia="Times New Roman" w:hAnsi="Times New Roman" w:cs="Times New Roman"/>
                <w:color w:val="000000"/>
                <w:sz w:val="24"/>
                <w:szCs w:val="24"/>
                <w:lang w:val="uk-UA"/>
              </w:rPr>
              <w:t>У разі</w:t>
            </w:r>
            <w:r>
              <w:rPr>
                <w:rFonts w:ascii="Times New Roman" w:eastAsia="Times New Roman" w:hAnsi="Times New Roman" w:cs="Times New Roman"/>
                <w:color w:val="000000"/>
                <w:sz w:val="24"/>
                <w:szCs w:val="24"/>
                <w:lang w:val="uk-UA"/>
              </w:rPr>
              <w:t>,</w:t>
            </w:r>
            <w:r w:rsidRPr="008A2112">
              <w:rPr>
                <w:rFonts w:ascii="Times New Roman" w:eastAsia="Times New Roman" w:hAnsi="Times New Roman" w:cs="Times New Roman"/>
                <w:color w:val="000000"/>
                <w:sz w:val="24"/>
                <w:szCs w:val="24"/>
                <w:lang w:val="uk-UA"/>
              </w:rPr>
              <w:t xml:space="preserve"> якщо Учасник здійснює діяльність на підставі модельного Статуту, такий Учасник надає у складі пропозиції документ, на підставі якого здійснюється така діяльність.</w:t>
            </w:r>
          </w:p>
          <w:p w14:paraId="405E9C17" w14:textId="77777777" w:rsidR="00E943A1" w:rsidRPr="00013E8F" w:rsidRDefault="00E943A1" w:rsidP="00841765">
            <w:pPr>
              <w:spacing w:after="0" w:line="240" w:lineRule="auto"/>
              <w:jc w:val="both"/>
              <w:rPr>
                <w:rFonts w:ascii="Times New Roman" w:eastAsia="Times New Roman" w:hAnsi="Times New Roman" w:cs="Times New Roman"/>
                <w:color w:val="000000"/>
                <w:sz w:val="24"/>
                <w:szCs w:val="24"/>
                <w:lang w:val="uk-UA"/>
              </w:rPr>
            </w:pPr>
          </w:p>
          <w:p w14:paraId="0896FF9E" w14:textId="77777777" w:rsidR="00E943A1" w:rsidRPr="00013E8F" w:rsidRDefault="00995FD9" w:rsidP="00841765">
            <w:pPr>
              <w:spacing w:after="0" w:line="240" w:lineRule="auto"/>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1</w:t>
            </w:r>
            <w:r w:rsidR="00E943A1" w:rsidRPr="00013E8F">
              <w:rPr>
                <w:rFonts w:ascii="Times New Roman" w:eastAsia="Times New Roman" w:hAnsi="Times New Roman" w:cs="Times New Roman"/>
                <w:color w:val="000000"/>
                <w:sz w:val="24"/>
                <w:szCs w:val="24"/>
                <w:lang w:val="uk-UA"/>
              </w:rPr>
              <w:t>.2.  За наявності в установчих документах Учасника певних обмежень щодо підпису тендерної пропозиції та</w:t>
            </w:r>
            <w:r w:rsidR="00841765">
              <w:rPr>
                <w:rFonts w:ascii="Times New Roman" w:eastAsia="Times New Roman" w:hAnsi="Times New Roman" w:cs="Times New Roman"/>
                <w:color w:val="000000"/>
                <w:sz w:val="24"/>
                <w:szCs w:val="24"/>
                <w:lang w:val="uk-UA"/>
              </w:rPr>
              <w:t>/</w:t>
            </w:r>
            <w:r w:rsidR="00E943A1" w:rsidRPr="00013E8F">
              <w:rPr>
                <w:rFonts w:ascii="Times New Roman" w:eastAsia="Times New Roman" w:hAnsi="Times New Roman" w:cs="Times New Roman"/>
                <w:color w:val="000000"/>
                <w:sz w:val="24"/>
                <w:szCs w:val="24"/>
                <w:lang w:val="uk-UA"/>
              </w:rPr>
              <w:t>або укладення договору та</w:t>
            </w:r>
            <w:r w:rsidR="00841765">
              <w:rPr>
                <w:rFonts w:ascii="Times New Roman" w:eastAsia="Times New Roman" w:hAnsi="Times New Roman" w:cs="Times New Roman"/>
                <w:color w:val="000000"/>
                <w:sz w:val="24"/>
                <w:szCs w:val="24"/>
                <w:lang w:val="uk-UA"/>
              </w:rPr>
              <w:t>/</w:t>
            </w:r>
            <w:r w:rsidR="00E943A1" w:rsidRPr="00013E8F">
              <w:rPr>
                <w:rFonts w:ascii="Times New Roman" w:eastAsia="Times New Roman" w:hAnsi="Times New Roman" w:cs="Times New Roman"/>
                <w:color w:val="000000"/>
                <w:sz w:val="24"/>
                <w:szCs w:val="24"/>
                <w:lang w:val="uk-UA"/>
              </w:rPr>
              <w:t>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w:t>
            </w:r>
            <w:r w:rsidR="00813C79">
              <w:rPr>
                <w:rFonts w:ascii="Times New Roman" w:eastAsia="Times New Roman" w:hAnsi="Times New Roman" w:cs="Times New Roman"/>
                <w:color w:val="000000"/>
                <w:sz w:val="24"/>
                <w:szCs w:val="24"/>
                <w:lang w:val="uk-UA"/>
              </w:rPr>
              <w:t>є</w:t>
            </w:r>
            <w:r w:rsidR="00E943A1" w:rsidRPr="00013E8F">
              <w:rPr>
                <w:rFonts w:ascii="Times New Roman" w:eastAsia="Times New Roman" w:hAnsi="Times New Roman" w:cs="Times New Roman"/>
                <w:color w:val="000000"/>
                <w:sz w:val="24"/>
                <w:szCs w:val="24"/>
                <w:lang w:val="uk-UA"/>
              </w:rPr>
              <w:t>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23D8FB09" w14:textId="77777777" w:rsidR="00E943A1" w:rsidRPr="00013E8F" w:rsidRDefault="00E943A1" w:rsidP="00841765">
            <w:pPr>
              <w:spacing w:after="0" w:line="240" w:lineRule="auto"/>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E943A1" w:rsidRPr="007F79EE" w14:paraId="79B5E9DA" w14:textId="77777777" w:rsidTr="00013E8F">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028A7" w14:textId="77777777" w:rsidR="00E943A1" w:rsidRPr="00013E8F" w:rsidRDefault="009C15C1">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4570D" w14:textId="77777777" w:rsidR="00E943A1" w:rsidRPr="00013E8F" w:rsidRDefault="00E943A1" w:rsidP="00841765">
            <w:pPr>
              <w:spacing w:after="0" w:line="240" w:lineRule="auto"/>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Для фізичних осіб,  фізичних осіб-підприємців:</w:t>
            </w:r>
          </w:p>
          <w:p w14:paraId="12EC5309" w14:textId="77777777" w:rsidR="00E943A1" w:rsidRPr="00013E8F" w:rsidRDefault="00E943A1" w:rsidP="00841765">
            <w:pPr>
              <w:spacing w:after="0" w:line="240" w:lineRule="auto"/>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F3A346C" w14:textId="77777777" w:rsidR="00E943A1" w:rsidRPr="00013E8F" w:rsidRDefault="00E943A1" w:rsidP="00841765">
            <w:pPr>
              <w:spacing w:after="0" w:line="240" w:lineRule="auto"/>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 xml:space="preserve">та </w:t>
            </w:r>
          </w:p>
          <w:p w14:paraId="46F9D6E5" w14:textId="77777777" w:rsidR="00E943A1" w:rsidRPr="00013E8F" w:rsidRDefault="00E943A1" w:rsidP="00841765">
            <w:pPr>
              <w:spacing w:after="0" w:line="240" w:lineRule="auto"/>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943A1" w:rsidRPr="00013E8F" w14:paraId="2D07C196" w14:textId="77777777" w:rsidTr="00013E8F">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94828" w14:textId="77777777" w:rsidR="00E943A1" w:rsidRPr="00013E8F" w:rsidRDefault="009C15C1">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F906" w14:textId="77777777" w:rsidR="00995FD9" w:rsidRPr="00013E8F" w:rsidRDefault="00E943A1" w:rsidP="00841765">
            <w:pPr>
              <w:spacing w:after="0" w:line="240" w:lineRule="auto"/>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b/>
                <w:bCs/>
                <w:color w:val="000000"/>
                <w:sz w:val="24"/>
                <w:szCs w:val="24"/>
                <w:lang w:val="uk-UA"/>
              </w:rPr>
              <w:t>Достовірна інформація у вигляді довідки довільної форми</w:t>
            </w:r>
            <w:r w:rsidRPr="00013E8F">
              <w:rPr>
                <w:rFonts w:ascii="Times New Roman" w:eastAsia="Times New Roman" w:hAnsi="Times New Roman" w:cs="Times New Roman"/>
                <w:color w:val="000000"/>
                <w:sz w:val="24"/>
                <w:szCs w:val="24"/>
                <w:lang w:val="uk-UA"/>
              </w:rPr>
              <w:t>, у якій зазначити дані про наявність чинної ліцензії або документа дозвільного характеру на провадження відповідного виду господарської діяльності, якщо отримання дозволу або ліцензії на провадження такого виду діяльності передбачено законодавством</w:t>
            </w:r>
            <w:r w:rsidR="00995FD9" w:rsidRPr="00013E8F">
              <w:rPr>
                <w:rFonts w:ascii="Times New Roman" w:eastAsia="Times New Roman" w:hAnsi="Times New Roman" w:cs="Times New Roman"/>
                <w:color w:val="000000"/>
                <w:sz w:val="24"/>
                <w:szCs w:val="24"/>
                <w:lang w:val="uk-UA"/>
              </w:rPr>
              <w:t xml:space="preserve"> </w:t>
            </w:r>
            <w:r w:rsidRPr="005275B8">
              <w:rPr>
                <w:rFonts w:ascii="Times New Roman" w:eastAsia="Times New Roman" w:hAnsi="Times New Roman" w:cs="Times New Roman"/>
                <w:b/>
                <w:bCs/>
                <w:color w:val="000000"/>
                <w:sz w:val="24"/>
                <w:szCs w:val="24"/>
                <w:u w:val="single"/>
                <w:lang w:val="uk-UA"/>
              </w:rPr>
              <w:t>або</w:t>
            </w:r>
            <w:r w:rsidR="006A63BA" w:rsidRPr="005275B8">
              <w:rPr>
                <w:rFonts w:ascii="Times New Roman" w:eastAsia="Times New Roman" w:hAnsi="Times New Roman" w:cs="Times New Roman"/>
                <w:b/>
                <w:bCs/>
                <w:color w:val="000000"/>
                <w:sz w:val="24"/>
                <w:szCs w:val="24"/>
                <w:u w:val="single"/>
                <w:lang w:val="uk-UA"/>
              </w:rPr>
              <w:t xml:space="preserve"> </w:t>
            </w:r>
          </w:p>
          <w:p w14:paraId="6AAB5ADB" w14:textId="77777777" w:rsidR="00E943A1" w:rsidRPr="00013E8F" w:rsidRDefault="00E943A1" w:rsidP="00841765">
            <w:pPr>
              <w:spacing w:after="0" w:line="240" w:lineRule="auto"/>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 xml:space="preserve">про відсутність вимог законодавства про отримання ліцензії або документа дозвільного характеру на провадження відповідного виду господарської діяльності. </w:t>
            </w:r>
          </w:p>
          <w:p w14:paraId="4AC9712E" w14:textId="77777777" w:rsidR="00E943A1" w:rsidRPr="00013E8F" w:rsidRDefault="00E943A1" w:rsidP="00841765">
            <w:pPr>
              <w:spacing w:after="0" w:line="240" w:lineRule="auto"/>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E943A1" w:rsidRPr="00013E8F" w14:paraId="25C2CF63" w14:textId="77777777" w:rsidTr="00013E8F">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A6319" w14:textId="77777777" w:rsidR="00E943A1" w:rsidRPr="00013E8F" w:rsidRDefault="009C15C1">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741F" w14:textId="77777777" w:rsidR="00E943A1" w:rsidRPr="00013E8F" w:rsidRDefault="00E943A1" w:rsidP="00841765">
            <w:pPr>
              <w:spacing w:after="0" w:line="240" w:lineRule="auto"/>
              <w:jc w:val="both"/>
              <w:rPr>
                <w:rFonts w:ascii="Times New Roman" w:eastAsia="Times New Roman" w:hAnsi="Times New Roman" w:cs="Times New Roman"/>
                <w:b/>
                <w:bCs/>
                <w:color w:val="000000"/>
                <w:sz w:val="24"/>
                <w:szCs w:val="24"/>
                <w:lang w:val="uk-UA"/>
              </w:rPr>
            </w:pPr>
            <w:r w:rsidRPr="00013E8F">
              <w:rPr>
                <w:rFonts w:ascii="Times New Roman" w:eastAsia="Times New Roman" w:hAnsi="Times New Roman" w:cs="Times New Roman"/>
                <w:b/>
                <w:bCs/>
                <w:color w:val="000000"/>
                <w:sz w:val="24"/>
                <w:szCs w:val="24"/>
                <w:lang w:val="uk-UA"/>
              </w:rPr>
              <w:t>Довідка, яка містить інформацію про учасника закупівлі, а саме:</w:t>
            </w:r>
          </w:p>
          <w:p w14:paraId="78EBB262"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w:t>
            </w:r>
            <w:r w:rsidRPr="00013E8F">
              <w:rPr>
                <w:rFonts w:ascii="Times New Roman" w:eastAsia="Times New Roman" w:hAnsi="Times New Roman" w:cs="Times New Roman"/>
                <w:color w:val="000000"/>
                <w:sz w:val="24"/>
                <w:szCs w:val="24"/>
                <w:lang w:val="uk-UA"/>
              </w:rPr>
              <w:tab/>
              <w:t>Повне найменування;</w:t>
            </w:r>
          </w:p>
          <w:p w14:paraId="052753BD"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w:t>
            </w:r>
            <w:r w:rsidRPr="00013E8F">
              <w:rPr>
                <w:rFonts w:ascii="Times New Roman" w:eastAsia="Times New Roman" w:hAnsi="Times New Roman" w:cs="Times New Roman"/>
                <w:color w:val="000000"/>
                <w:sz w:val="24"/>
                <w:szCs w:val="24"/>
                <w:lang w:val="uk-UA"/>
              </w:rPr>
              <w:tab/>
              <w:t>Юридична адреса;</w:t>
            </w:r>
          </w:p>
          <w:p w14:paraId="50C43022"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w:t>
            </w:r>
            <w:r w:rsidRPr="00013E8F">
              <w:rPr>
                <w:rFonts w:ascii="Times New Roman" w:eastAsia="Times New Roman" w:hAnsi="Times New Roman" w:cs="Times New Roman"/>
                <w:color w:val="000000"/>
                <w:sz w:val="24"/>
                <w:szCs w:val="24"/>
                <w:lang w:val="uk-UA"/>
              </w:rPr>
              <w:tab/>
              <w:t>Поштова або фактична адреса;</w:t>
            </w:r>
          </w:p>
          <w:p w14:paraId="11776438"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w:t>
            </w:r>
            <w:r w:rsidRPr="00013E8F">
              <w:rPr>
                <w:rFonts w:ascii="Times New Roman" w:eastAsia="Times New Roman" w:hAnsi="Times New Roman" w:cs="Times New Roman"/>
                <w:color w:val="000000"/>
                <w:sz w:val="24"/>
                <w:szCs w:val="24"/>
                <w:lang w:val="uk-UA"/>
              </w:rPr>
              <w:tab/>
              <w:t>ЄДРПОУ</w:t>
            </w:r>
            <w:r w:rsidR="00841765">
              <w:rPr>
                <w:rFonts w:ascii="Times New Roman" w:eastAsia="Times New Roman" w:hAnsi="Times New Roman" w:cs="Times New Roman"/>
                <w:color w:val="000000"/>
                <w:sz w:val="24"/>
                <w:szCs w:val="24"/>
                <w:lang w:val="uk-UA"/>
              </w:rPr>
              <w:t>;</w:t>
            </w:r>
          </w:p>
          <w:p w14:paraId="2C4C5FFB"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w:t>
            </w:r>
            <w:r w:rsidRPr="00013E8F">
              <w:rPr>
                <w:rFonts w:ascii="Times New Roman" w:eastAsia="Times New Roman" w:hAnsi="Times New Roman" w:cs="Times New Roman"/>
                <w:color w:val="000000"/>
                <w:sz w:val="24"/>
                <w:szCs w:val="24"/>
                <w:lang w:val="uk-UA"/>
              </w:rPr>
              <w:tab/>
              <w:t xml:space="preserve">Статус платника податку на прибуток; </w:t>
            </w:r>
          </w:p>
          <w:p w14:paraId="090AFD66"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w:t>
            </w:r>
            <w:r w:rsidRPr="00013E8F">
              <w:rPr>
                <w:rFonts w:ascii="Times New Roman" w:eastAsia="Times New Roman" w:hAnsi="Times New Roman" w:cs="Times New Roman"/>
                <w:color w:val="000000"/>
                <w:sz w:val="24"/>
                <w:szCs w:val="24"/>
                <w:lang w:val="uk-UA"/>
              </w:rPr>
              <w:tab/>
              <w:t xml:space="preserve">Статус платника податку на додану вартість; </w:t>
            </w:r>
          </w:p>
          <w:p w14:paraId="05A7E409"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w:t>
            </w:r>
            <w:r w:rsidRPr="00013E8F">
              <w:rPr>
                <w:rFonts w:ascii="Times New Roman" w:eastAsia="Times New Roman" w:hAnsi="Times New Roman" w:cs="Times New Roman"/>
                <w:color w:val="000000"/>
                <w:sz w:val="24"/>
                <w:szCs w:val="24"/>
                <w:lang w:val="uk-UA"/>
              </w:rPr>
              <w:tab/>
              <w:t>Дата реєстрації платником ПДВ* (*для платників ПДВ);</w:t>
            </w:r>
          </w:p>
          <w:p w14:paraId="14E3E6AB"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w:t>
            </w:r>
            <w:r w:rsidRPr="00013E8F">
              <w:rPr>
                <w:rFonts w:ascii="Times New Roman" w:eastAsia="Times New Roman" w:hAnsi="Times New Roman" w:cs="Times New Roman"/>
                <w:color w:val="000000"/>
                <w:sz w:val="24"/>
                <w:szCs w:val="24"/>
                <w:lang w:val="uk-UA"/>
              </w:rPr>
              <w:tab/>
              <w:t xml:space="preserve">ІПН * (*для платників ПДВ); </w:t>
            </w:r>
          </w:p>
          <w:p w14:paraId="0614E6D8"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w:t>
            </w:r>
            <w:r w:rsidRPr="00013E8F">
              <w:rPr>
                <w:rFonts w:ascii="Times New Roman" w:eastAsia="Times New Roman" w:hAnsi="Times New Roman" w:cs="Times New Roman"/>
                <w:color w:val="000000"/>
                <w:sz w:val="24"/>
                <w:szCs w:val="24"/>
                <w:lang w:val="uk-UA"/>
              </w:rPr>
              <w:tab/>
              <w:t>Банківські реквізити;</w:t>
            </w:r>
          </w:p>
          <w:p w14:paraId="6AE8B333"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w:t>
            </w:r>
            <w:r w:rsidRPr="00013E8F">
              <w:rPr>
                <w:rFonts w:ascii="Times New Roman" w:eastAsia="Times New Roman" w:hAnsi="Times New Roman" w:cs="Times New Roman"/>
                <w:color w:val="000000"/>
                <w:sz w:val="24"/>
                <w:szCs w:val="24"/>
                <w:lang w:val="uk-UA"/>
              </w:rPr>
              <w:tab/>
              <w:t>Телефон;</w:t>
            </w:r>
          </w:p>
          <w:p w14:paraId="7C2F9759"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w:t>
            </w:r>
            <w:r w:rsidRPr="00013E8F">
              <w:rPr>
                <w:rFonts w:ascii="Times New Roman" w:eastAsia="Times New Roman" w:hAnsi="Times New Roman" w:cs="Times New Roman"/>
                <w:color w:val="000000"/>
                <w:sz w:val="24"/>
                <w:szCs w:val="24"/>
                <w:lang w:val="uk-UA"/>
              </w:rPr>
              <w:tab/>
              <w:t xml:space="preserve">Е-mail; </w:t>
            </w:r>
          </w:p>
          <w:p w14:paraId="48CE19DB" w14:textId="77777777" w:rsidR="00E943A1" w:rsidRPr="00013E8F" w:rsidRDefault="00E943A1" w:rsidP="00E943A1">
            <w:pPr>
              <w:spacing w:after="0" w:line="240" w:lineRule="auto"/>
              <w:ind w:left="100"/>
              <w:jc w:val="both"/>
              <w:rPr>
                <w:rFonts w:ascii="Times New Roman" w:eastAsia="Times New Roman" w:hAnsi="Times New Roman" w:cs="Times New Roman"/>
                <w:color w:val="000000"/>
                <w:sz w:val="24"/>
                <w:szCs w:val="24"/>
                <w:lang w:val="uk-UA"/>
              </w:rPr>
            </w:pPr>
            <w:r w:rsidRPr="00013E8F">
              <w:rPr>
                <w:rFonts w:ascii="Times New Roman" w:eastAsia="Times New Roman" w:hAnsi="Times New Roman" w:cs="Times New Roman"/>
                <w:color w:val="000000"/>
                <w:sz w:val="24"/>
                <w:szCs w:val="24"/>
                <w:lang w:val="uk-UA"/>
              </w:rPr>
              <w:t>-         П.І.Б., посада керівника.</w:t>
            </w:r>
          </w:p>
        </w:tc>
      </w:tr>
      <w:tr w:rsidR="008E5128" w:rsidRPr="00013E8F" w14:paraId="28FB5626" w14:textId="77777777" w:rsidTr="00013E8F">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AC0DD" w14:textId="77777777" w:rsidR="008E5128" w:rsidRPr="00013E8F" w:rsidRDefault="009C15C1">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5</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5A517" w14:textId="77777777" w:rsidR="008E5128" w:rsidRPr="00C36DD5" w:rsidRDefault="00813C79" w:rsidP="00C6411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sz w:val="24"/>
                <w:szCs w:val="24"/>
                <w:lang w:val="uk-UA"/>
              </w:rPr>
              <w:t xml:space="preserve">У разі, якщо учасник або його кінцевий </w:t>
            </w:r>
            <w:proofErr w:type="spellStart"/>
            <w:r w:rsidR="00814B62" w:rsidRPr="00013E8F">
              <w:rPr>
                <w:rFonts w:ascii="Times New Roman" w:eastAsia="Times New Roman" w:hAnsi="Times New Roman" w:cs="Times New Roman"/>
                <w:sz w:val="24"/>
                <w:szCs w:val="24"/>
                <w:lang w:val="uk-UA"/>
              </w:rPr>
              <w:t>бенефіціарний</w:t>
            </w:r>
            <w:proofErr w:type="spellEnd"/>
            <w:r w:rsidR="00814B62" w:rsidRPr="00013E8F">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w:t>
            </w:r>
            <w:r w:rsidR="00841765">
              <w:rPr>
                <w:rFonts w:ascii="Times New Roman" w:eastAsia="Times New Roman" w:hAnsi="Times New Roman" w:cs="Times New Roman"/>
                <w:sz w:val="24"/>
                <w:szCs w:val="24"/>
                <w:lang w:val="uk-UA"/>
              </w:rPr>
              <w:t>–</w:t>
            </w:r>
            <w:r w:rsidR="00814B62" w:rsidRPr="00013E8F">
              <w:rPr>
                <w:rFonts w:ascii="Times New Roman" w:eastAsia="Times New Roman" w:hAnsi="Times New Roman" w:cs="Times New Roman"/>
                <w:sz w:val="24"/>
                <w:szCs w:val="24"/>
                <w:lang w:val="uk-UA"/>
              </w:rPr>
              <w:t xml:space="preserve">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r w:rsidR="00C36DD5">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C36DD5">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i/>
                <w:sz w:val="24"/>
                <w:szCs w:val="24"/>
                <w:lang w:val="uk-UA"/>
              </w:rPr>
              <w:t>або</w:t>
            </w:r>
            <w:r w:rsidR="00C36DD5">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r w:rsidR="00C36DD5">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i/>
                <w:sz w:val="24"/>
                <w:szCs w:val="24"/>
                <w:lang w:val="uk-UA"/>
              </w:rPr>
              <w:t>або</w:t>
            </w:r>
            <w:r w:rsidR="00C36DD5">
              <w:rPr>
                <w:rFonts w:ascii="Times New Roman" w:eastAsia="Times New Roman" w:hAnsi="Times New Roman" w:cs="Times New Roman"/>
                <w:i/>
                <w:sz w:val="24"/>
                <w:szCs w:val="24"/>
                <w:lang w:val="uk-UA"/>
              </w:rPr>
              <w:t xml:space="preserve"> </w:t>
            </w:r>
            <w:r w:rsidR="00814B62" w:rsidRPr="00013E8F">
              <w:rPr>
                <w:rFonts w:ascii="Times New Roman" w:eastAsia="Times New Roman" w:hAnsi="Times New Roman" w:cs="Times New Roman"/>
                <w:sz w:val="24"/>
                <w:szCs w:val="24"/>
                <w:lang w:val="uk-UA"/>
              </w:rPr>
              <w:t>посвідчення особи, яка потребує додаткового захисту в Україні,</w:t>
            </w:r>
            <w:r w:rsidR="00C36DD5">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i/>
                <w:sz w:val="24"/>
                <w:szCs w:val="24"/>
                <w:lang w:val="uk-UA"/>
              </w:rPr>
              <w:t>або</w:t>
            </w:r>
            <w:r w:rsidR="00C36DD5">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sz w:val="24"/>
                <w:szCs w:val="24"/>
                <w:lang w:val="uk-UA"/>
              </w:rPr>
              <w:t>посвідчення особи, якій надано тимчасовий захист в Україні,</w:t>
            </w:r>
            <w:r w:rsidR="00814B62" w:rsidRPr="00013E8F">
              <w:rPr>
                <w:rFonts w:ascii="Times New Roman" w:eastAsia="Times New Roman" w:hAnsi="Times New Roman" w:cs="Times New Roman"/>
                <w:i/>
                <w:sz w:val="24"/>
                <w:szCs w:val="24"/>
                <w:lang w:val="uk-UA"/>
              </w:rPr>
              <w:t xml:space="preserve"> або</w:t>
            </w:r>
            <w:r w:rsidR="00C36DD5">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60000D">
              <w:rPr>
                <w:rFonts w:ascii="Times New Roman" w:eastAsia="Times New Roman" w:hAnsi="Times New Roman" w:cs="Times New Roman"/>
                <w:sz w:val="24"/>
                <w:szCs w:val="24"/>
                <w:lang w:val="uk-UA"/>
              </w:rPr>
              <w:t xml:space="preserve"> постійне проживання або візою.</w:t>
            </w:r>
            <w:r w:rsidR="00814B62" w:rsidRPr="00013E8F">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sz w:val="24"/>
                <w:szCs w:val="24"/>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00C36DD5">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sz w:val="24"/>
                <w:szCs w:val="24"/>
                <w:lang w:val="uk-UA"/>
              </w:rPr>
              <w:t>Ухвалу слідчого судді, суду, щодо арешту активів,</w:t>
            </w:r>
            <w:r w:rsidR="00814B62" w:rsidRPr="00013E8F">
              <w:rPr>
                <w:rFonts w:ascii="Times New Roman" w:eastAsia="Times New Roman" w:hAnsi="Times New Roman" w:cs="Times New Roman"/>
                <w:i/>
                <w:sz w:val="24"/>
                <w:szCs w:val="24"/>
                <w:lang w:val="uk-UA"/>
              </w:rPr>
              <w:t xml:space="preserve"> </w:t>
            </w:r>
            <w:r w:rsidR="00814B62" w:rsidRPr="00013E8F">
              <w:rPr>
                <w:rFonts w:ascii="Times New Roman" w:eastAsia="Times New Roman" w:hAnsi="Times New Roman" w:cs="Times New Roman"/>
                <w:sz w:val="24"/>
                <w:szCs w:val="24"/>
                <w:lang w:val="uk-UA"/>
              </w:rPr>
              <w:t xml:space="preserve"> Нотаріально засвідчену копію згоди власника, щодо управління активами,</w:t>
            </w:r>
            <w:r w:rsidR="00814B62" w:rsidRPr="00013E8F">
              <w:rPr>
                <w:rFonts w:ascii="Times New Roman" w:eastAsia="Times New Roman" w:hAnsi="Times New Roman" w:cs="Times New Roman"/>
                <w:sz w:val="24"/>
                <w:szCs w:val="24"/>
                <w:lang w:val="uk-UA"/>
              </w:rPr>
              <w:br/>
            </w:r>
            <w:r w:rsidR="00814B62" w:rsidRPr="00013E8F">
              <w:rPr>
                <w:rFonts w:ascii="Times New Roman" w:eastAsia="Times New Roman" w:hAnsi="Times New Roman" w:cs="Times New Roman"/>
                <w:sz w:val="24"/>
                <w:szCs w:val="24"/>
                <w:lang w:val="uk-UA"/>
              </w:rPr>
              <w:lastRenderedPageBreak/>
              <w:t xml:space="preserve"> а також:</w:t>
            </w:r>
            <w:r w:rsidR="00C36DD5">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sz w:val="24"/>
                <w:szCs w:val="24"/>
                <w:lang w:val="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C36DD5">
              <w:rPr>
                <w:rFonts w:ascii="Times New Roman" w:eastAsia="Times New Roman" w:hAnsi="Times New Roman" w:cs="Times New Roman"/>
                <w:sz w:val="24"/>
                <w:szCs w:val="24"/>
                <w:lang w:val="uk-UA"/>
              </w:rPr>
              <w:t xml:space="preserve"> </w:t>
            </w:r>
            <w:r w:rsidR="00814B62" w:rsidRPr="00013E8F">
              <w:rPr>
                <w:rFonts w:ascii="Times New Roman" w:eastAsia="Times New Roman" w:hAnsi="Times New Roman" w:cs="Times New Roman"/>
                <w:i/>
                <w:sz w:val="24"/>
                <w:szCs w:val="24"/>
                <w:lang w:val="uk-UA"/>
              </w:rPr>
              <w:t>або</w:t>
            </w:r>
            <w:r w:rsidR="00C36DD5">
              <w:rPr>
                <w:rFonts w:ascii="Times New Roman" w:eastAsia="Times New Roman" w:hAnsi="Times New Roman" w:cs="Times New Roman"/>
                <w:i/>
                <w:sz w:val="24"/>
                <w:szCs w:val="24"/>
                <w:lang w:val="uk-UA"/>
              </w:rPr>
              <w:t xml:space="preserve"> </w:t>
            </w:r>
            <w:r w:rsidR="00814B62" w:rsidRPr="00013E8F">
              <w:rPr>
                <w:rFonts w:ascii="Times New Roman" w:eastAsia="Times New Roman" w:hAnsi="Times New Roman" w:cs="Times New Roman"/>
                <w:sz w:val="24"/>
                <w:szCs w:val="24"/>
                <w:lang w:val="uk-UA"/>
              </w:rPr>
              <w:t>рішення Кабінету Міністрів України, щодо управління активами, на які накладено арешт у кримінальному провадженні.</w:t>
            </w:r>
          </w:p>
        </w:tc>
      </w:tr>
      <w:tr w:rsidR="0022637E" w:rsidRPr="00013E8F" w14:paraId="7D5ED118" w14:textId="77777777" w:rsidTr="00DA48FC">
        <w:trPr>
          <w:trHeight w:val="11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4ADC5" w14:textId="77777777" w:rsidR="0022637E" w:rsidRPr="00013E8F" w:rsidRDefault="009C15C1">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B40BA" w14:textId="77777777" w:rsidR="00813C79" w:rsidRPr="00813C79" w:rsidRDefault="00995FD9">
            <w:pPr>
              <w:spacing w:after="0" w:line="240" w:lineRule="auto"/>
              <w:jc w:val="both"/>
              <w:rPr>
                <w:rFonts w:ascii="Times New Roman" w:eastAsia="Times New Roman" w:hAnsi="Times New Roman"/>
                <w:bCs/>
                <w:sz w:val="24"/>
                <w:szCs w:val="24"/>
                <w:lang w:val="uk-UA" w:eastAsia="ru-RU"/>
              </w:rPr>
            </w:pPr>
            <w:r w:rsidRPr="00013E8F">
              <w:rPr>
                <w:rFonts w:ascii="Times New Roman" w:eastAsia="Times New Roman" w:hAnsi="Times New Roman"/>
                <w:bCs/>
                <w:sz w:val="24"/>
                <w:szCs w:val="24"/>
                <w:lang w:val="uk-UA" w:eastAsia="ru-RU"/>
              </w:rPr>
              <w:t>Гарантійний лист, складений в довільній формі, в якому Учасник гарантує, що товар, запропонований Учасником, не походить з Російської Федерації/Республіки Білорусь та не був/не буде ввезений на митну територію України з Російської Федерації/Республіки Білорусь.</w:t>
            </w:r>
          </w:p>
        </w:tc>
      </w:tr>
      <w:tr w:rsidR="0022637E" w:rsidRPr="007F79EE" w14:paraId="7CD28FE6" w14:textId="77777777" w:rsidTr="00013E8F">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88865" w14:textId="77777777" w:rsidR="0022637E" w:rsidRPr="00013E8F" w:rsidRDefault="0060000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55C23" w14:textId="14DE0B80" w:rsidR="00995FD9" w:rsidRPr="00013E8F" w:rsidRDefault="00995FD9" w:rsidP="00995FD9">
            <w:pPr>
              <w:spacing w:after="0" w:line="240" w:lineRule="auto"/>
              <w:jc w:val="both"/>
              <w:rPr>
                <w:rFonts w:ascii="Times New Roman" w:eastAsia="Times New Roman" w:hAnsi="Times New Roman"/>
                <w:bCs/>
                <w:color w:val="000000"/>
                <w:sz w:val="24"/>
                <w:szCs w:val="24"/>
                <w:lang w:val="uk-UA" w:eastAsia="ru-RU"/>
              </w:rPr>
            </w:pPr>
            <w:r w:rsidRPr="00013E8F">
              <w:rPr>
                <w:rFonts w:ascii="Times New Roman" w:eastAsia="Times New Roman" w:hAnsi="Times New Roman"/>
                <w:bCs/>
                <w:color w:val="000000"/>
                <w:sz w:val="24"/>
                <w:szCs w:val="24"/>
                <w:lang w:val="uk-UA" w:eastAsia="ru-RU"/>
              </w:rPr>
              <w:t>Підтвердження відповідності пропозиції Учасника необхідним технічним, якісним та кількісним характеристикам предмета закупівлі, у вигляді погодженого Учасником Додатку 2 до тендерної документації (</w:t>
            </w:r>
            <w:r w:rsidR="007D1796" w:rsidRPr="00841765">
              <w:rPr>
                <w:rFonts w:ascii="Times New Roman" w:eastAsia="Times New Roman" w:hAnsi="Times New Roman"/>
                <w:b/>
                <w:color w:val="000000"/>
                <w:sz w:val="24"/>
                <w:szCs w:val="24"/>
                <w:lang w:val="uk-UA" w:eastAsia="ru-RU"/>
              </w:rPr>
              <w:t>на кожній сторінці</w:t>
            </w:r>
            <w:r w:rsidR="007D1796">
              <w:rPr>
                <w:rFonts w:ascii="Times New Roman" w:eastAsia="Times New Roman" w:hAnsi="Times New Roman"/>
                <w:b/>
                <w:color w:val="000000"/>
                <w:sz w:val="24"/>
                <w:szCs w:val="24"/>
                <w:lang w:val="uk-UA" w:eastAsia="ru-RU"/>
              </w:rPr>
              <w:t xml:space="preserve"> повинен бути</w:t>
            </w:r>
            <w:r w:rsidRPr="00841765">
              <w:rPr>
                <w:rFonts w:ascii="Times New Roman" w:eastAsia="Times New Roman" w:hAnsi="Times New Roman"/>
                <w:b/>
                <w:color w:val="000000"/>
                <w:sz w:val="24"/>
                <w:szCs w:val="24"/>
                <w:lang w:val="uk-UA" w:eastAsia="ru-RU"/>
              </w:rPr>
              <w:t xml:space="preserve">  напис </w:t>
            </w:r>
            <w:r w:rsidRPr="002B51E4">
              <w:rPr>
                <w:rFonts w:ascii="Times New Roman" w:eastAsia="Times New Roman" w:hAnsi="Times New Roman"/>
                <w:b/>
                <w:color w:val="000000"/>
                <w:sz w:val="24"/>
                <w:szCs w:val="24"/>
                <w:u w:val="single"/>
                <w:lang w:val="uk-UA" w:eastAsia="ru-RU"/>
              </w:rPr>
              <w:t>«Погоджено»</w:t>
            </w:r>
            <w:r w:rsidRPr="00841765">
              <w:rPr>
                <w:rFonts w:ascii="Times New Roman" w:eastAsia="Times New Roman" w:hAnsi="Times New Roman"/>
                <w:b/>
                <w:color w:val="000000"/>
                <w:sz w:val="24"/>
                <w:szCs w:val="24"/>
                <w:lang w:val="uk-UA" w:eastAsia="ru-RU"/>
              </w:rPr>
              <w:t>, зазначен</w:t>
            </w:r>
            <w:r w:rsidR="007D1796">
              <w:rPr>
                <w:rFonts w:ascii="Times New Roman" w:eastAsia="Times New Roman" w:hAnsi="Times New Roman"/>
                <w:b/>
                <w:color w:val="000000"/>
                <w:sz w:val="24"/>
                <w:szCs w:val="24"/>
                <w:lang w:val="uk-UA" w:eastAsia="ru-RU"/>
              </w:rPr>
              <w:t>о</w:t>
            </w:r>
            <w:r w:rsidRPr="00841765">
              <w:rPr>
                <w:rFonts w:ascii="Times New Roman" w:eastAsia="Times New Roman" w:hAnsi="Times New Roman"/>
                <w:b/>
                <w:color w:val="000000"/>
                <w:sz w:val="24"/>
                <w:szCs w:val="24"/>
                <w:lang w:val="uk-UA" w:eastAsia="ru-RU"/>
              </w:rPr>
              <w:t xml:space="preserve"> П.І.Б. особи, що підписала документи пропозиції та її особисти</w:t>
            </w:r>
            <w:r w:rsidR="007D1796">
              <w:rPr>
                <w:rFonts w:ascii="Times New Roman" w:eastAsia="Times New Roman" w:hAnsi="Times New Roman"/>
                <w:b/>
                <w:color w:val="000000"/>
                <w:sz w:val="24"/>
                <w:szCs w:val="24"/>
                <w:lang w:val="uk-UA" w:eastAsia="ru-RU"/>
              </w:rPr>
              <w:t>й</w:t>
            </w:r>
            <w:r w:rsidRPr="00841765">
              <w:rPr>
                <w:rFonts w:ascii="Times New Roman" w:eastAsia="Times New Roman" w:hAnsi="Times New Roman"/>
                <w:b/>
                <w:color w:val="000000"/>
                <w:sz w:val="24"/>
                <w:szCs w:val="24"/>
                <w:lang w:val="uk-UA" w:eastAsia="ru-RU"/>
              </w:rPr>
              <w:t xml:space="preserve"> підпис (або КЕП/УЕП))</w:t>
            </w:r>
            <w:r w:rsidRPr="00013E8F">
              <w:rPr>
                <w:rFonts w:ascii="Times New Roman" w:eastAsia="Times New Roman" w:hAnsi="Times New Roman"/>
                <w:bCs/>
                <w:color w:val="000000"/>
                <w:sz w:val="24"/>
                <w:szCs w:val="24"/>
                <w:lang w:val="uk-UA" w:eastAsia="ru-RU"/>
              </w:rPr>
              <w:t xml:space="preserve">, а також </w:t>
            </w:r>
            <w:r w:rsidRPr="0065054E">
              <w:rPr>
                <w:rFonts w:ascii="Times New Roman" w:eastAsia="Times New Roman" w:hAnsi="Times New Roman"/>
                <w:b/>
                <w:color w:val="000000"/>
                <w:sz w:val="24"/>
                <w:szCs w:val="24"/>
                <w:u w:val="single"/>
                <w:lang w:val="uk-UA" w:eastAsia="ru-RU"/>
              </w:rPr>
              <w:t>листа-гарантії</w:t>
            </w:r>
            <w:r w:rsidRPr="00013E8F">
              <w:rPr>
                <w:rFonts w:ascii="Times New Roman" w:eastAsia="Times New Roman" w:hAnsi="Times New Roman"/>
                <w:bCs/>
                <w:color w:val="000000"/>
                <w:sz w:val="24"/>
                <w:szCs w:val="24"/>
                <w:lang w:val="uk-UA" w:eastAsia="ru-RU"/>
              </w:rPr>
              <w:t xml:space="preserve"> наступного змісту: </w:t>
            </w:r>
          </w:p>
          <w:p w14:paraId="0B0C9591" w14:textId="7BF18846" w:rsidR="0022637E" w:rsidRPr="00013E8F" w:rsidRDefault="00995FD9" w:rsidP="00995FD9">
            <w:pPr>
              <w:spacing w:after="0" w:line="240" w:lineRule="auto"/>
              <w:jc w:val="both"/>
              <w:rPr>
                <w:rFonts w:ascii="Times New Roman" w:eastAsia="Times New Roman" w:hAnsi="Times New Roman" w:cs="Times New Roman"/>
                <w:b/>
                <w:bCs/>
                <w:sz w:val="24"/>
                <w:szCs w:val="24"/>
                <w:lang w:val="uk-UA"/>
              </w:rPr>
            </w:pPr>
            <w:r w:rsidRPr="00013E8F">
              <w:rPr>
                <w:rFonts w:ascii="Times New Roman" w:eastAsia="Times New Roman" w:hAnsi="Times New Roman"/>
                <w:bCs/>
                <w:color w:val="000000"/>
                <w:sz w:val="24"/>
                <w:szCs w:val="24"/>
                <w:lang w:val="uk-UA" w:eastAsia="ru-RU"/>
              </w:rPr>
              <w:t>«Ми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та іншим вимогам до предмет</w:t>
            </w:r>
            <w:r w:rsidR="00841765">
              <w:rPr>
                <w:rFonts w:ascii="Times New Roman" w:eastAsia="Times New Roman" w:hAnsi="Times New Roman"/>
                <w:bCs/>
                <w:color w:val="000000"/>
                <w:sz w:val="24"/>
                <w:szCs w:val="24"/>
                <w:lang w:val="uk-UA" w:eastAsia="ru-RU"/>
              </w:rPr>
              <w:t>а</w:t>
            </w:r>
            <w:r w:rsidRPr="00013E8F">
              <w:rPr>
                <w:rFonts w:ascii="Times New Roman" w:eastAsia="Times New Roman" w:hAnsi="Times New Roman"/>
                <w:bCs/>
                <w:color w:val="000000"/>
                <w:sz w:val="24"/>
                <w:szCs w:val="24"/>
                <w:lang w:val="uk-UA" w:eastAsia="ru-RU"/>
              </w:rPr>
              <w:t xml:space="preserve"> закупівлі, що містяться в тендерній документації, в т.ч. Додатку 2 до тендерної документації, а також підтверджуємо можливість поставки товару у повній відповідності з умовами тендерної документації та проектом договору».</w:t>
            </w:r>
          </w:p>
        </w:tc>
      </w:tr>
    </w:tbl>
    <w:p w14:paraId="34E75B8C" w14:textId="77777777" w:rsidR="00F8399B" w:rsidRPr="00822C4F" w:rsidRDefault="00F8399B">
      <w:pPr>
        <w:spacing w:after="0" w:line="240" w:lineRule="auto"/>
        <w:rPr>
          <w:rFonts w:ascii="Times New Roman" w:eastAsia="Times New Roman" w:hAnsi="Times New Roman" w:cs="Times New Roman"/>
          <w:sz w:val="24"/>
          <w:szCs w:val="24"/>
          <w:lang w:val="uk-UA"/>
        </w:rPr>
      </w:pPr>
    </w:p>
    <w:p w14:paraId="2AAFE067" w14:textId="77777777" w:rsidR="008E5128" w:rsidRPr="0060000D" w:rsidRDefault="008E5128">
      <w:pPr>
        <w:spacing w:after="0" w:line="240" w:lineRule="auto"/>
        <w:rPr>
          <w:rFonts w:ascii="Times New Roman" w:eastAsia="Times New Roman" w:hAnsi="Times New Roman" w:cs="Times New Roman"/>
          <w:sz w:val="24"/>
          <w:szCs w:val="24"/>
          <w:lang w:val="uk-UA"/>
        </w:rPr>
      </w:pPr>
    </w:p>
    <w:sectPr w:rsidR="008E5128" w:rsidRPr="0060000D" w:rsidSect="00822C4F">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swiss"/>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D91"/>
    <w:multiLevelType w:val="hybridMultilevel"/>
    <w:tmpl w:val="564AE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FB933E0"/>
    <w:multiLevelType w:val="multilevel"/>
    <w:tmpl w:val="A12CC0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E3F2503"/>
    <w:multiLevelType w:val="multilevel"/>
    <w:tmpl w:val="5D3412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0B470E4"/>
    <w:multiLevelType w:val="multilevel"/>
    <w:tmpl w:val="7A1C22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AC6294"/>
    <w:multiLevelType w:val="multilevel"/>
    <w:tmpl w:val="41EEB1A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3E24994"/>
    <w:multiLevelType w:val="multilevel"/>
    <w:tmpl w:val="118CA3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B2B04BF"/>
    <w:multiLevelType w:val="multilevel"/>
    <w:tmpl w:val="7DA223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FDC025A"/>
    <w:multiLevelType w:val="multilevel"/>
    <w:tmpl w:val="CD52652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61814307">
    <w:abstractNumId w:val="3"/>
  </w:num>
  <w:num w:numId="2" w16cid:durableId="2083604470">
    <w:abstractNumId w:val="6"/>
  </w:num>
  <w:num w:numId="3" w16cid:durableId="1897351665">
    <w:abstractNumId w:val="4"/>
  </w:num>
  <w:num w:numId="4" w16cid:durableId="700132085">
    <w:abstractNumId w:val="2"/>
  </w:num>
  <w:num w:numId="5" w16cid:durableId="1026057729">
    <w:abstractNumId w:val="7"/>
  </w:num>
  <w:num w:numId="6" w16cid:durableId="595670853">
    <w:abstractNumId w:val="8"/>
  </w:num>
  <w:num w:numId="7" w16cid:durableId="765882251">
    <w:abstractNumId w:val="0"/>
  </w:num>
  <w:num w:numId="8" w16cid:durableId="205457726">
    <w:abstractNumId w:val="5"/>
  </w:num>
  <w:num w:numId="9" w16cid:durableId="40750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5128"/>
    <w:rsid w:val="00000364"/>
    <w:rsid w:val="00013E8F"/>
    <w:rsid w:val="00064B3C"/>
    <w:rsid w:val="00091090"/>
    <w:rsid w:val="000D19A5"/>
    <w:rsid w:val="00101217"/>
    <w:rsid w:val="001221A5"/>
    <w:rsid w:val="001221B4"/>
    <w:rsid w:val="00167C49"/>
    <w:rsid w:val="0018621D"/>
    <w:rsid w:val="0019116A"/>
    <w:rsid w:val="001911B4"/>
    <w:rsid w:val="00193BA0"/>
    <w:rsid w:val="001E274D"/>
    <w:rsid w:val="0022637E"/>
    <w:rsid w:val="002402BF"/>
    <w:rsid w:val="00247669"/>
    <w:rsid w:val="00254D24"/>
    <w:rsid w:val="002867F0"/>
    <w:rsid w:val="002B51E4"/>
    <w:rsid w:val="002B6B45"/>
    <w:rsid w:val="00316F00"/>
    <w:rsid w:val="003A0633"/>
    <w:rsid w:val="004545D2"/>
    <w:rsid w:val="00471249"/>
    <w:rsid w:val="004876DF"/>
    <w:rsid w:val="00524556"/>
    <w:rsid w:val="005275B8"/>
    <w:rsid w:val="005364EC"/>
    <w:rsid w:val="0055744F"/>
    <w:rsid w:val="005D29C9"/>
    <w:rsid w:val="0060000D"/>
    <w:rsid w:val="00635BEB"/>
    <w:rsid w:val="0065054E"/>
    <w:rsid w:val="006A63BA"/>
    <w:rsid w:val="006D5169"/>
    <w:rsid w:val="006E1D41"/>
    <w:rsid w:val="0071642E"/>
    <w:rsid w:val="00777DD0"/>
    <w:rsid w:val="007A4754"/>
    <w:rsid w:val="007D1796"/>
    <w:rsid w:val="007F19E1"/>
    <w:rsid w:val="007F79EE"/>
    <w:rsid w:val="00813C79"/>
    <w:rsid w:val="00814B62"/>
    <w:rsid w:val="00822C4F"/>
    <w:rsid w:val="00831A79"/>
    <w:rsid w:val="00841765"/>
    <w:rsid w:val="008625CE"/>
    <w:rsid w:val="00874E0E"/>
    <w:rsid w:val="00883A1B"/>
    <w:rsid w:val="008A2112"/>
    <w:rsid w:val="008D4177"/>
    <w:rsid w:val="008E5128"/>
    <w:rsid w:val="008E57A0"/>
    <w:rsid w:val="009201A4"/>
    <w:rsid w:val="00964E11"/>
    <w:rsid w:val="00995FD9"/>
    <w:rsid w:val="009B3602"/>
    <w:rsid w:val="009C15C1"/>
    <w:rsid w:val="00A2770E"/>
    <w:rsid w:val="00A377CF"/>
    <w:rsid w:val="00AC1DFC"/>
    <w:rsid w:val="00AC6366"/>
    <w:rsid w:val="00B033C5"/>
    <w:rsid w:val="00B14194"/>
    <w:rsid w:val="00BC185C"/>
    <w:rsid w:val="00BF3246"/>
    <w:rsid w:val="00BF3918"/>
    <w:rsid w:val="00BF51F1"/>
    <w:rsid w:val="00C3694A"/>
    <w:rsid w:val="00C36DD5"/>
    <w:rsid w:val="00C64110"/>
    <w:rsid w:val="00CC6D70"/>
    <w:rsid w:val="00CE7706"/>
    <w:rsid w:val="00CF69FC"/>
    <w:rsid w:val="00D05775"/>
    <w:rsid w:val="00DA48FC"/>
    <w:rsid w:val="00E943A1"/>
    <w:rsid w:val="00EB7A25"/>
    <w:rsid w:val="00F23C0A"/>
    <w:rsid w:val="00F540A0"/>
    <w:rsid w:val="00F8399B"/>
    <w:rsid w:val="00FB6312"/>
    <w:rsid w:val="00FD47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BD2D"/>
  <w15:docId w15:val="{6C87AF48-2545-42B2-9874-FAB25689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7CC"/>
  </w:style>
  <w:style w:type="paragraph" w:styleId="1">
    <w:name w:val="heading 1"/>
    <w:basedOn w:val="a"/>
    <w:next w:val="a"/>
    <w:uiPriority w:val="9"/>
    <w:qFormat/>
    <w:rsid w:val="00FD47CC"/>
    <w:pPr>
      <w:keepNext/>
      <w:keepLines/>
      <w:spacing w:before="480" w:after="120"/>
      <w:outlineLvl w:val="0"/>
    </w:pPr>
    <w:rPr>
      <w:b/>
      <w:sz w:val="48"/>
      <w:szCs w:val="48"/>
    </w:rPr>
  </w:style>
  <w:style w:type="paragraph" w:styleId="2">
    <w:name w:val="heading 2"/>
    <w:basedOn w:val="a"/>
    <w:next w:val="a"/>
    <w:uiPriority w:val="9"/>
    <w:semiHidden/>
    <w:unhideWhenUsed/>
    <w:qFormat/>
    <w:rsid w:val="00FD47CC"/>
    <w:pPr>
      <w:keepNext/>
      <w:keepLines/>
      <w:spacing w:before="360" w:after="80"/>
      <w:outlineLvl w:val="1"/>
    </w:pPr>
    <w:rPr>
      <w:b/>
      <w:sz w:val="36"/>
      <w:szCs w:val="36"/>
    </w:rPr>
  </w:style>
  <w:style w:type="paragraph" w:styleId="3">
    <w:name w:val="heading 3"/>
    <w:basedOn w:val="a"/>
    <w:next w:val="a"/>
    <w:uiPriority w:val="9"/>
    <w:semiHidden/>
    <w:unhideWhenUsed/>
    <w:qFormat/>
    <w:rsid w:val="00FD47CC"/>
    <w:pPr>
      <w:keepNext/>
      <w:keepLines/>
      <w:spacing w:before="280" w:after="80"/>
      <w:outlineLvl w:val="2"/>
    </w:pPr>
    <w:rPr>
      <w:b/>
      <w:sz w:val="28"/>
      <w:szCs w:val="28"/>
    </w:rPr>
  </w:style>
  <w:style w:type="paragraph" w:styleId="4">
    <w:name w:val="heading 4"/>
    <w:basedOn w:val="a"/>
    <w:next w:val="a"/>
    <w:uiPriority w:val="9"/>
    <w:semiHidden/>
    <w:unhideWhenUsed/>
    <w:qFormat/>
    <w:rsid w:val="00FD47CC"/>
    <w:pPr>
      <w:keepNext/>
      <w:keepLines/>
      <w:spacing w:before="240" w:after="40"/>
      <w:outlineLvl w:val="3"/>
    </w:pPr>
    <w:rPr>
      <w:b/>
      <w:sz w:val="24"/>
      <w:szCs w:val="24"/>
    </w:rPr>
  </w:style>
  <w:style w:type="paragraph" w:styleId="5">
    <w:name w:val="heading 5"/>
    <w:basedOn w:val="a"/>
    <w:next w:val="a"/>
    <w:uiPriority w:val="9"/>
    <w:semiHidden/>
    <w:unhideWhenUsed/>
    <w:qFormat/>
    <w:rsid w:val="00FD47CC"/>
    <w:pPr>
      <w:keepNext/>
      <w:keepLines/>
      <w:spacing w:before="220" w:after="40"/>
      <w:outlineLvl w:val="4"/>
    </w:pPr>
    <w:rPr>
      <w:b/>
    </w:rPr>
  </w:style>
  <w:style w:type="paragraph" w:styleId="6">
    <w:name w:val="heading 6"/>
    <w:basedOn w:val="a"/>
    <w:next w:val="a"/>
    <w:uiPriority w:val="9"/>
    <w:semiHidden/>
    <w:unhideWhenUsed/>
    <w:qFormat/>
    <w:rsid w:val="00FD47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47CC"/>
    <w:tblPr>
      <w:tblCellMar>
        <w:top w:w="0" w:type="dxa"/>
        <w:left w:w="0" w:type="dxa"/>
        <w:bottom w:w="0" w:type="dxa"/>
        <w:right w:w="0" w:type="dxa"/>
      </w:tblCellMar>
    </w:tblPr>
  </w:style>
  <w:style w:type="paragraph" w:styleId="a3">
    <w:name w:val="Title"/>
    <w:basedOn w:val="a"/>
    <w:next w:val="a"/>
    <w:uiPriority w:val="10"/>
    <w:qFormat/>
    <w:rsid w:val="00FD47CC"/>
    <w:pPr>
      <w:keepNext/>
      <w:keepLines/>
      <w:spacing w:before="480" w:after="120"/>
    </w:pPr>
    <w:rPr>
      <w:b/>
      <w:sz w:val="72"/>
      <w:szCs w:val="72"/>
    </w:rPr>
  </w:style>
  <w:style w:type="table" w:customStyle="1" w:styleId="TableNormal0">
    <w:name w:val="Table Normal"/>
    <w:rsid w:val="00FD47CC"/>
    <w:tblPr>
      <w:tblCellMar>
        <w:top w:w="0" w:type="dxa"/>
        <w:left w:w="0" w:type="dxa"/>
        <w:bottom w:w="0" w:type="dxa"/>
        <w:right w:w="0" w:type="dxa"/>
      </w:tblCellMar>
    </w:tblPr>
  </w:style>
  <w:style w:type="table" w:customStyle="1" w:styleId="TableNormal1">
    <w:name w:val="Table Normal"/>
    <w:rsid w:val="00FD47CC"/>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FD47CC"/>
    <w:pPr>
      <w:keepNext/>
      <w:keepLines/>
      <w:spacing w:before="360" w:after="80"/>
    </w:pPr>
    <w:rPr>
      <w:rFonts w:ascii="Georgia" w:eastAsia="Georgia" w:hAnsi="Georgia" w:cs="Georgia"/>
      <w:i/>
      <w:color w:val="666666"/>
      <w:sz w:val="48"/>
      <w:szCs w:val="48"/>
    </w:rPr>
  </w:style>
  <w:style w:type="table" w:customStyle="1" w:styleId="a8">
    <w:basedOn w:val="TableNormal1"/>
    <w:rsid w:val="00FD47CC"/>
    <w:tblPr>
      <w:tblStyleRowBandSize w:val="1"/>
      <w:tblStyleColBandSize w:val="1"/>
      <w:tblCellMar>
        <w:top w:w="15" w:type="dxa"/>
        <w:left w:w="15" w:type="dxa"/>
        <w:bottom w:w="15" w:type="dxa"/>
        <w:right w:w="15" w:type="dxa"/>
      </w:tblCellMar>
    </w:tblPr>
  </w:style>
  <w:style w:type="table" w:customStyle="1" w:styleId="a9">
    <w:basedOn w:val="TableNormal1"/>
    <w:rsid w:val="00FD47CC"/>
    <w:tblPr>
      <w:tblStyleRowBandSize w:val="1"/>
      <w:tblStyleColBandSize w:val="1"/>
      <w:tblCellMar>
        <w:top w:w="15" w:type="dxa"/>
        <w:left w:w="15" w:type="dxa"/>
        <w:bottom w:w="15" w:type="dxa"/>
        <w:right w:w="15" w:type="dxa"/>
      </w:tblCellMar>
    </w:tblPr>
  </w:style>
  <w:style w:type="table" w:customStyle="1" w:styleId="aa">
    <w:basedOn w:val="TableNormal1"/>
    <w:rsid w:val="00FD47CC"/>
    <w:tblPr>
      <w:tblStyleRowBandSize w:val="1"/>
      <w:tblStyleColBandSize w:val="1"/>
      <w:tblCellMar>
        <w:top w:w="15" w:type="dxa"/>
        <w:left w:w="15" w:type="dxa"/>
        <w:bottom w:w="15" w:type="dxa"/>
        <w:right w:w="15" w:type="dxa"/>
      </w:tblCellMar>
    </w:tblPr>
  </w:style>
  <w:style w:type="table" w:customStyle="1" w:styleId="ab">
    <w:basedOn w:val="TableNormal1"/>
    <w:rsid w:val="00FD47CC"/>
    <w:tblPr>
      <w:tblStyleRowBandSize w:val="1"/>
      <w:tblStyleColBandSize w:val="1"/>
      <w:tblCellMar>
        <w:top w:w="15" w:type="dxa"/>
        <w:left w:w="15" w:type="dxa"/>
        <w:bottom w:w="15" w:type="dxa"/>
        <w:right w:w="15" w:type="dxa"/>
      </w:tblCellMar>
    </w:tblPr>
  </w:style>
  <w:style w:type="table" w:customStyle="1" w:styleId="ac">
    <w:basedOn w:val="TableNormal1"/>
    <w:rsid w:val="00FD47CC"/>
    <w:tblPr>
      <w:tblStyleRowBandSize w:val="1"/>
      <w:tblStyleColBandSize w:val="1"/>
      <w:tblCellMar>
        <w:top w:w="15" w:type="dxa"/>
        <w:left w:w="15" w:type="dxa"/>
        <w:bottom w:w="15" w:type="dxa"/>
        <w:right w:w="15" w:type="dxa"/>
      </w:tblCellMar>
    </w:tblPr>
  </w:style>
  <w:style w:type="table" w:customStyle="1" w:styleId="ad">
    <w:basedOn w:val="TableNormal1"/>
    <w:rsid w:val="00FD47CC"/>
    <w:tblPr>
      <w:tblStyleRowBandSize w:val="1"/>
      <w:tblStyleColBandSize w:val="1"/>
      <w:tblCellMar>
        <w:top w:w="15" w:type="dxa"/>
        <w:left w:w="15" w:type="dxa"/>
        <w:bottom w:w="15" w:type="dxa"/>
        <w:right w:w="15" w:type="dxa"/>
      </w:tblCellMar>
    </w:tblPr>
  </w:style>
  <w:style w:type="table" w:customStyle="1" w:styleId="ae">
    <w:basedOn w:val="TableNormal1"/>
    <w:rsid w:val="00FD47CC"/>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FD47CC"/>
    <w:tblPr>
      <w:tblStyleRowBandSize w:val="1"/>
      <w:tblStyleColBandSize w:val="1"/>
      <w:tblCellMar>
        <w:top w:w="15" w:type="dxa"/>
        <w:left w:w="15" w:type="dxa"/>
        <w:bottom w:w="15" w:type="dxa"/>
        <w:right w:w="15" w:type="dxa"/>
      </w:tblCellMar>
    </w:tblPr>
  </w:style>
  <w:style w:type="table" w:customStyle="1" w:styleId="af1">
    <w:basedOn w:val="TableNormal1"/>
    <w:rsid w:val="00FD47CC"/>
    <w:tblPr>
      <w:tblStyleRowBandSize w:val="1"/>
      <w:tblStyleColBandSize w:val="1"/>
      <w:tblCellMar>
        <w:top w:w="15" w:type="dxa"/>
        <w:left w:w="15" w:type="dxa"/>
        <w:bottom w:w="15" w:type="dxa"/>
        <w:right w:w="15" w:type="dxa"/>
      </w:tblCellMar>
    </w:tblPr>
  </w:style>
  <w:style w:type="table" w:customStyle="1" w:styleId="af2">
    <w:basedOn w:val="TableNormal1"/>
    <w:rsid w:val="00FD47CC"/>
    <w:tblPr>
      <w:tblStyleRowBandSize w:val="1"/>
      <w:tblStyleColBandSize w:val="1"/>
      <w:tblCellMar>
        <w:top w:w="15" w:type="dxa"/>
        <w:left w:w="15" w:type="dxa"/>
        <w:bottom w:w="15" w:type="dxa"/>
        <w:right w:w="15" w:type="dxa"/>
      </w:tblCellMar>
    </w:tblPr>
  </w:style>
  <w:style w:type="table" w:customStyle="1" w:styleId="af3">
    <w:basedOn w:val="TableNormal1"/>
    <w:rsid w:val="00FD47CC"/>
    <w:tblPr>
      <w:tblStyleRowBandSize w:val="1"/>
      <w:tblStyleColBandSize w:val="1"/>
      <w:tblCellMar>
        <w:top w:w="15" w:type="dxa"/>
        <w:left w:w="15" w:type="dxa"/>
        <w:bottom w:w="15" w:type="dxa"/>
        <w:right w:w="15" w:type="dxa"/>
      </w:tblCellMar>
    </w:tblPr>
  </w:style>
  <w:style w:type="table" w:customStyle="1" w:styleId="af4">
    <w:basedOn w:val="TableNormal1"/>
    <w:rsid w:val="00FD47CC"/>
    <w:tblPr>
      <w:tblStyleRowBandSize w:val="1"/>
      <w:tblStyleColBandSize w:val="1"/>
      <w:tblCellMar>
        <w:top w:w="15" w:type="dxa"/>
        <w:left w:w="15" w:type="dxa"/>
        <w:bottom w:w="15" w:type="dxa"/>
        <w:right w:w="15" w:type="dxa"/>
      </w:tblCellMar>
    </w:tblPr>
  </w:style>
  <w:style w:type="table" w:customStyle="1" w:styleId="af5">
    <w:basedOn w:val="TableNormal0"/>
    <w:rsid w:val="00FD47CC"/>
    <w:tblPr>
      <w:tblStyleRowBandSize w:val="1"/>
      <w:tblStyleColBandSize w:val="1"/>
      <w:tblCellMar>
        <w:top w:w="15" w:type="dxa"/>
        <w:left w:w="15" w:type="dxa"/>
        <w:bottom w:w="15" w:type="dxa"/>
        <w:right w:w="15" w:type="dxa"/>
      </w:tblCellMar>
    </w:tblPr>
  </w:style>
  <w:style w:type="table" w:customStyle="1" w:styleId="af6">
    <w:basedOn w:val="TableNormal0"/>
    <w:rsid w:val="00FD47CC"/>
    <w:tblPr>
      <w:tblStyleRowBandSize w:val="1"/>
      <w:tblStyleColBandSize w:val="1"/>
      <w:tblCellMar>
        <w:top w:w="15" w:type="dxa"/>
        <w:left w:w="15" w:type="dxa"/>
        <w:bottom w:w="15" w:type="dxa"/>
        <w:right w:w="15" w:type="dxa"/>
      </w:tblCellMar>
    </w:tblPr>
  </w:style>
  <w:style w:type="table" w:customStyle="1" w:styleId="af7">
    <w:basedOn w:val="TableNormal0"/>
    <w:rsid w:val="00FD47CC"/>
    <w:tblPr>
      <w:tblStyleRowBandSize w:val="1"/>
      <w:tblStyleColBandSize w:val="1"/>
      <w:tblCellMar>
        <w:top w:w="15" w:type="dxa"/>
        <w:left w:w="15" w:type="dxa"/>
        <w:bottom w:w="15" w:type="dxa"/>
        <w:right w:w="15" w:type="dxa"/>
      </w:tblCellMar>
    </w:tblPr>
  </w:style>
  <w:style w:type="table" w:customStyle="1" w:styleId="af8">
    <w:basedOn w:val="TableNormal0"/>
    <w:rsid w:val="00FD47CC"/>
    <w:tblPr>
      <w:tblStyleRowBandSize w:val="1"/>
      <w:tblStyleColBandSize w:val="1"/>
      <w:tblCellMar>
        <w:top w:w="15" w:type="dxa"/>
        <w:left w:w="15" w:type="dxa"/>
        <w:bottom w:w="15" w:type="dxa"/>
        <w:right w:w="15" w:type="dxa"/>
      </w:tblCellMar>
    </w:tblPr>
  </w:style>
  <w:style w:type="table" w:customStyle="1" w:styleId="af9">
    <w:basedOn w:val="TableNormal0"/>
    <w:rsid w:val="00FD47CC"/>
    <w:tblPr>
      <w:tblStyleRowBandSize w:val="1"/>
      <w:tblStyleColBandSize w:val="1"/>
      <w:tblCellMar>
        <w:top w:w="15" w:type="dxa"/>
        <w:left w:w="15" w:type="dxa"/>
        <w:bottom w:w="15" w:type="dxa"/>
        <w:right w:w="15" w:type="dxa"/>
      </w:tblCellMar>
    </w:tblPr>
  </w:style>
  <w:style w:type="table" w:customStyle="1" w:styleId="afa">
    <w:basedOn w:val="TableNormal0"/>
    <w:rsid w:val="00FD47CC"/>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numbering" Target="numbering.xml"/><Relationship Id="rId7" Type="http://schemas.openxmlformats.org/officeDocument/2006/relationships/hyperlink" Target="https://zakon.rada.gov.ua/laws/show/1178-2022-%D0%BF?find=1&amp;text=%D0%B2%D0%B8%D0%BC%D0%B0%D0%B3%D0%B0%D1%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592013B1-3275-4DE1-97A2-06FB16EFDB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11010</Words>
  <Characters>6276</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Дишкант Діана Сергіївна</cp:lastModifiedBy>
  <cp:revision>55</cp:revision>
  <dcterms:created xsi:type="dcterms:W3CDTF">2023-06-19T08:37:00Z</dcterms:created>
  <dcterms:modified xsi:type="dcterms:W3CDTF">2023-11-30T14:23:00Z</dcterms:modified>
</cp:coreProperties>
</file>