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D75E4" w14:textId="77777777" w:rsidR="007662C2" w:rsidRPr="00822C4F" w:rsidRDefault="007662C2" w:rsidP="007662C2">
      <w:pPr>
        <w:ind w:left="5660" w:firstLine="700"/>
        <w:jc w:val="right"/>
      </w:pPr>
      <w:bookmarkStart w:id="0" w:name="_Hlk44052470"/>
      <w:r w:rsidRPr="00822C4F">
        <w:rPr>
          <w:b/>
          <w:color w:val="000000"/>
        </w:rPr>
        <w:t xml:space="preserve">ДОДАТОК </w:t>
      </w:r>
      <w:r>
        <w:rPr>
          <w:b/>
          <w:color w:val="000000"/>
        </w:rPr>
        <w:t>3</w:t>
      </w:r>
    </w:p>
    <w:p w14:paraId="25E09C72" w14:textId="77777777" w:rsidR="007662C2" w:rsidRPr="00822C4F" w:rsidRDefault="007662C2" w:rsidP="007662C2">
      <w:pPr>
        <w:ind w:left="5660" w:firstLine="700"/>
        <w:jc w:val="right"/>
      </w:pPr>
      <w:r w:rsidRPr="00822C4F">
        <w:rPr>
          <w:i/>
          <w:color w:val="000000"/>
        </w:rPr>
        <w:t>до тендерної документації</w:t>
      </w:r>
    </w:p>
    <w:p w14:paraId="34DE9B7B" w14:textId="77777777" w:rsidR="007662C2" w:rsidRDefault="007662C2" w:rsidP="0008481E">
      <w:pPr>
        <w:tabs>
          <w:tab w:val="num" w:pos="567"/>
          <w:tab w:val="left" w:pos="8505"/>
        </w:tabs>
        <w:jc w:val="center"/>
        <w:rPr>
          <w:b/>
          <w:color w:val="000000"/>
          <w:lang w:eastAsia="ru-RU"/>
        </w:rPr>
      </w:pPr>
    </w:p>
    <w:p w14:paraId="5AFF7DE5" w14:textId="77777777" w:rsidR="00F15BA5" w:rsidRPr="00E159DB" w:rsidRDefault="00C82213" w:rsidP="0008481E">
      <w:pPr>
        <w:tabs>
          <w:tab w:val="num" w:pos="567"/>
          <w:tab w:val="left" w:pos="8505"/>
        </w:tabs>
        <w:jc w:val="center"/>
        <w:rPr>
          <w:b/>
          <w:color w:val="000000"/>
          <w:lang w:eastAsia="ru-RU"/>
        </w:rPr>
      </w:pPr>
      <w:r>
        <w:rPr>
          <w:b/>
          <w:color w:val="000000"/>
          <w:lang w:eastAsia="ru-RU"/>
        </w:rPr>
        <w:t>Проє</w:t>
      </w:r>
      <w:r w:rsidR="006839C7" w:rsidRPr="00E159DB">
        <w:rPr>
          <w:b/>
          <w:color w:val="000000"/>
          <w:lang w:eastAsia="ru-RU"/>
        </w:rPr>
        <w:t>кт д</w:t>
      </w:r>
      <w:r w:rsidR="000B0A5F" w:rsidRPr="00E159DB">
        <w:rPr>
          <w:b/>
          <w:color w:val="000000"/>
          <w:lang w:eastAsia="ru-RU"/>
        </w:rPr>
        <w:t>огов</w:t>
      </w:r>
      <w:r w:rsidR="006839C7" w:rsidRPr="00E159DB">
        <w:rPr>
          <w:b/>
          <w:color w:val="000000"/>
          <w:lang w:eastAsia="ru-RU"/>
        </w:rPr>
        <w:t>о</w:t>
      </w:r>
      <w:r w:rsidR="000B0A5F" w:rsidRPr="00E159DB">
        <w:rPr>
          <w:b/>
          <w:color w:val="000000"/>
          <w:lang w:eastAsia="ru-RU"/>
        </w:rPr>
        <w:t>р</w:t>
      </w:r>
      <w:r w:rsidR="006839C7" w:rsidRPr="00E159DB">
        <w:rPr>
          <w:b/>
          <w:color w:val="000000"/>
          <w:lang w:eastAsia="ru-RU"/>
        </w:rPr>
        <w:t>у</w:t>
      </w:r>
      <w:r w:rsidR="002A3F9E" w:rsidRPr="00E159DB">
        <w:rPr>
          <w:b/>
          <w:color w:val="000000"/>
          <w:lang w:eastAsia="ru-RU"/>
        </w:rPr>
        <w:t xml:space="preserve"> </w:t>
      </w:r>
    </w:p>
    <w:p w14:paraId="168DAD95" w14:textId="77777777" w:rsidR="000B0A5F" w:rsidRPr="00E159DB" w:rsidRDefault="0008481E" w:rsidP="0008481E">
      <w:pPr>
        <w:tabs>
          <w:tab w:val="num" w:pos="567"/>
          <w:tab w:val="left" w:pos="8505"/>
        </w:tabs>
        <w:jc w:val="center"/>
        <w:rPr>
          <w:b/>
          <w:bCs/>
          <w:lang w:eastAsia="ru-RU"/>
        </w:rPr>
      </w:pPr>
      <w:r w:rsidRPr="00E159DB">
        <w:rPr>
          <w:b/>
          <w:bCs/>
          <w:lang w:eastAsia="ru-RU"/>
        </w:rPr>
        <w:t>п</w:t>
      </w:r>
      <w:r w:rsidR="00820D3F" w:rsidRPr="00E159DB">
        <w:rPr>
          <w:b/>
          <w:bCs/>
          <w:lang w:eastAsia="ru-RU"/>
        </w:rPr>
        <w:t>оставки</w:t>
      </w:r>
      <w:r w:rsidRPr="00E159DB">
        <w:rPr>
          <w:b/>
          <w:bCs/>
          <w:lang w:eastAsia="ru-RU"/>
        </w:rPr>
        <w:t xml:space="preserve"> №___________</w:t>
      </w:r>
    </w:p>
    <w:p w14:paraId="5448FC7A" w14:textId="77777777" w:rsidR="006A18AA" w:rsidRPr="00E159DB" w:rsidRDefault="006A18AA" w:rsidP="000B0A5F">
      <w:pPr>
        <w:tabs>
          <w:tab w:val="num" w:pos="567"/>
          <w:tab w:val="left" w:pos="8505"/>
        </w:tabs>
        <w:ind w:firstLine="284"/>
        <w:jc w:val="center"/>
        <w:rPr>
          <w:b/>
          <w:bCs/>
          <w:lang w:eastAsia="ru-RU"/>
        </w:rPr>
      </w:pPr>
    </w:p>
    <w:tbl>
      <w:tblPr>
        <w:tblW w:w="0" w:type="auto"/>
        <w:jc w:val="center"/>
        <w:tblLayout w:type="fixed"/>
        <w:tblLook w:val="04A0" w:firstRow="1" w:lastRow="0" w:firstColumn="1" w:lastColumn="0" w:noHBand="0" w:noVBand="1"/>
      </w:tblPr>
      <w:tblGrid>
        <w:gridCol w:w="4125"/>
        <w:gridCol w:w="5874"/>
      </w:tblGrid>
      <w:tr w:rsidR="0015091F" w:rsidRPr="00E159DB" w14:paraId="19B8420F" w14:textId="77777777" w:rsidTr="00AD2E35">
        <w:trPr>
          <w:jc w:val="center"/>
        </w:trPr>
        <w:tc>
          <w:tcPr>
            <w:tcW w:w="4125" w:type="dxa"/>
            <w:hideMark/>
          </w:tcPr>
          <w:p w14:paraId="0F0ABBE0" w14:textId="77777777" w:rsidR="000B0A5F" w:rsidRPr="00E159DB" w:rsidRDefault="000C0575" w:rsidP="000C0575">
            <w:pPr>
              <w:tabs>
                <w:tab w:val="left" w:pos="8505"/>
              </w:tabs>
              <w:spacing w:line="254" w:lineRule="auto"/>
              <w:jc w:val="both"/>
              <w:rPr>
                <w:lang w:eastAsia="ru-RU"/>
              </w:rPr>
            </w:pPr>
            <w:r>
              <w:rPr>
                <w:lang w:eastAsia="ru-RU"/>
              </w:rPr>
              <w:t xml:space="preserve">  </w:t>
            </w:r>
            <w:r w:rsidR="006839C7" w:rsidRPr="00E159DB">
              <w:rPr>
                <w:lang w:eastAsia="ru-RU"/>
              </w:rPr>
              <w:t>м. Львів</w:t>
            </w:r>
          </w:p>
        </w:tc>
        <w:tc>
          <w:tcPr>
            <w:tcW w:w="5874" w:type="dxa"/>
            <w:hideMark/>
          </w:tcPr>
          <w:p w14:paraId="29D634E7" w14:textId="77777777" w:rsidR="000B0A5F" w:rsidRPr="00E159DB" w:rsidRDefault="006839C7" w:rsidP="009E5E93">
            <w:pPr>
              <w:tabs>
                <w:tab w:val="num" w:pos="567"/>
                <w:tab w:val="left" w:pos="8505"/>
              </w:tabs>
              <w:spacing w:line="254" w:lineRule="auto"/>
              <w:ind w:firstLine="284"/>
              <w:jc w:val="both"/>
              <w:rPr>
                <w:lang w:eastAsia="ru-RU"/>
              </w:rPr>
            </w:pPr>
            <w:r w:rsidRPr="00E159DB">
              <w:rPr>
                <w:lang w:eastAsia="ru-RU"/>
              </w:rPr>
              <w:t xml:space="preserve">        </w:t>
            </w:r>
            <w:r w:rsidR="009E5E93">
              <w:rPr>
                <w:lang w:eastAsia="ru-RU"/>
              </w:rPr>
              <w:t xml:space="preserve">                        </w:t>
            </w:r>
            <w:r w:rsidRPr="00E159DB">
              <w:rPr>
                <w:lang w:eastAsia="ru-RU"/>
              </w:rPr>
              <w:t>« __ »</w:t>
            </w:r>
            <w:r w:rsidR="004119AE" w:rsidRPr="00E159DB">
              <w:rPr>
                <w:lang w:eastAsia="ru-RU"/>
              </w:rPr>
              <w:t>___</w:t>
            </w:r>
            <w:r w:rsidRPr="00E159DB">
              <w:rPr>
                <w:lang w:eastAsia="ru-RU"/>
              </w:rPr>
              <w:t>__________  20</w:t>
            </w:r>
            <w:r w:rsidR="00691A2E" w:rsidRPr="00E159DB">
              <w:rPr>
                <w:lang w:eastAsia="ru-RU"/>
              </w:rPr>
              <w:t>__</w:t>
            </w:r>
            <w:r w:rsidRPr="00E159DB">
              <w:rPr>
                <w:lang w:eastAsia="ru-RU"/>
              </w:rPr>
              <w:t xml:space="preserve">  р</w:t>
            </w:r>
            <w:r w:rsidR="009E5E93">
              <w:rPr>
                <w:lang w:eastAsia="ru-RU"/>
              </w:rPr>
              <w:t>оку</w:t>
            </w:r>
          </w:p>
        </w:tc>
      </w:tr>
    </w:tbl>
    <w:p w14:paraId="4CCAFF82" w14:textId="77777777" w:rsidR="002350E3" w:rsidRPr="00E159DB" w:rsidRDefault="002350E3" w:rsidP="00CE4992">
      <w:pPr>
        <w:tabs>
          <w:tab w:val="num" w:pos="567"/>
          <w:tab w:val="left" w:pos="8505"/>
        </w:tabs>
        <w:jc w:val="both"/>
        <w:rPr>
          <w:lang w:eastAsia="ru-RU"/>
        </w:rPr>
      </w:pPr>
    </w:p>
    <w:p w14:paraId="22B8F1B3" w14:textId="77777777" w:rsidR="000B0A5F" w:rsidRPr="00E159DB" w:rsidRDefault="002E0669" w:rsidP="006A18AA">
      <w:pPr>
        <w:tabs>
          <w:tab w:val="num" w:pos="567"/>
          <w:tab w:val="left" w:pos="8505"/>
        </w:tabs>
        <w:jc w:val="both"/>
        <w:rPr>
          <w:lang w:eastAsia="ru-RU"/>
        </w:rPr>
      </w:pPr>
      <w:r>
        <w:rPr>
          <w:b/>
          <w:lang w:eastAsia="ru-RU"/>
        </w:rPr>
        <w:t>Ліцей «Надія» Львівської міської ради</w:t>
      </w:r>
      <w:r w:rsidR="006839C7" w:rsidRPr="00E159DB">
        <w:rPr>
          <w:lang w:eastAsia="ru-RU"/>
        </w:rPr>
        <w:t xml:space="preserve">, надалі іменується </w:t>
      </w:r>
      <w:r>
        <w:rPr>
          <w:lang w:eastAsia="ru-RU"/>
        </w:rPr>
        <w:t>–</w:t>
      </w:r>
      <w:r w:rsidR="006839C7" w:rsidRPr="00E159DB">
        <w:rPr>
          <w:lang w:eastAsia="ru-RU"/>
        </w:rPr>
        <w:t xml:space="preserve"> «Покупець», в особі </w:t>
      </w:r>
      <w:r w:rsidR="00EE3CCD" w:rsidRPr="00E159DB">
        <w:rPr>
          <w:lang w:eastAsia="ru-RU"/>
        </w:rPr>
        <w:t>_______</w:t>
      </w:r>
      <w:r w:rsidR="004119AE" w:rsidRPr="00E159DB">
        <w:rPr>
          <w:lang w:eastAsia="ru-RU"/>
        </w:rPr>
        <w:t>______</w:t>
      </w:r>
      <w:r w:rsidR="00EE3CCD" w:rsidRPr="00E159DB">
        <w:rPr>
          <w:lang w:eastAsia="ru-RU"/>
        </w:rPr>
        <w:t>____________________</w:t>
      </w:r>
      <w:r w:rsidR="006839C7" w:rsidRPr="00E159DB">
        <w:rPr>
          <w:lang w:eastAsia="ru-RU"/>
        </w:rPr>
        <w:t xml:space="preserve">, </w:t>
      </w:r>
      <w:r>
        <w:rPr>
          <w:lang w:eastAsia="ru-RU"/>
        </w:rPr>
        <w:t>що</w:t>
      </w:r>
      <w:r w:rsidR="006839C7" w:rsidRPr="00E159DB">
        <w:rPr>
          <w:lang w:eastAsia="ru-RU"/>
        </w:rPr>
        <w:t xml:space="preserve"> діє на підставі </w:t>
      </w:r>
      <w:r>
        <w:rPr>
          <w:lang w:eastAsia="ru-RU"/>
        </w:rPr>
        <w:t>Статуту</w:t>
      </w:r>
      <w:r w:rsidR="006839C7" w:rsidRPr="00E159DB">
        <w:rPr>
          <w:lang w:eastAsia="ru-RU"/>
        </w:rPr>
        <w:t xml:space="preserve">, з одного боку, та </w:t>
      </w:r>
      <w:r w:rsidR="006839C7" w:rsidRPr="00E159DB">
        <w:rPr>
          <w:b/>
          <w:lang w:eastAsia="ru-RU"/>
        </w:rPr>
        <w:t>____________________</w:t>
      </w:r>
      <w:r w:rsidR="004119AE" w:rsidRPr="00E159DB">
        <w:rPr>
          <w:b/>
          <w:lang w:eastAsia="ru-RU"/>
        </w:rPr>
        <w:t>_________</w:t>
      </w:r>
      <w:r w:rsidR="006839C7" w:rsidRPr="00E159DB">
        <w:rPr>
          <w:b/>
          <w:lang w:eastAsia="ru-RU"/>
        </w:rPr>
        <w:t>_______</w:t>
      </w:r>
      <w:r w:rsidR="006839C7" w:rsidRPr="00E159DB">
        <w:rPr>
          <w:lang w:eastAsia="ru-RU"/>
        </w:rPr>
        <w:t xml:space="preserve">,  надалі іменується </w:t>
      </w:r>
      <w:r>
        <w:rPr>
          <w:lang w:eastAsia="ru-RU"/>
        </w:rPr>
        <w:t>–</w:t>
      </w:r>
      <w:r w:rsidR="006839C7" w:rsidRPr="00E159DB">
        <w:rPr>
          <w:lang w:eastAsia="ru-RU"/>
        </w:rPr>
        <w:t xml:space="preserve"> «</w:t>
      </w:r>
      <w:r w:rsidR="006839C7" w:rsidRPr="00E159DB">
        <w:rPr>
          <w:bCs/>
          <w:lang w:eastAsia="ru-RU"/>
        </w:rPr>
        <w:t>Постачальник</w:t>
      </w:r>
      <w:r w:rsidR="006839C7" w:rsidRPr="00E159DB">
        <w:rPr>
          <w:lang w:eastAsia="ru-RU"/>
        </w:rPr>
        <w:t>», в особі ________</w:t>
      </w:r>
      <w:r w:rsidR="004119AE" w:rsidRPr="00E159DB">
        <w:rPr>
          <w:lang w:eastAsia="ru-RU"/>
        </w:rPr>
        <w:t>______</w:t>
      </w:r>
      <w:r w:rsidR="006839C7" w:rsidRPr="00E159DB">
        <w:rPr>
          <w:lang w:eastAsia="ru-RU"/>
        </w:rPr>
        <w:t>____</w:t>
      </w:r>
      <w:r w:rsidR="004119AE" w:rsidRPr="00E159DB">
        <w:rPr>
          <w:lang w:eastAsia="ru-RU"/>
        </w:rPr>
        <w:t>_______</w:t>
      </w:r>
      <w:r w:rsidR="00D776D8" w:rsidRPr="00E159DB">
        <w:rPr>
          <w:lang w:eastAsia="ru-RU"/>
        </w:rPr>
        <w:t>_____________</w:t>
      </w:r>
      <w:r w:rsidR="006839C7" w:rsidRPr="00E159DB">
        <w:rPr>
          <w:lang w:eastAsia="ru-RU"/>
        </w:rPr>
        <w:t xml:space="preserve">______, що діє на підставі _______________, з другого боку (надалі разом іменуються </w:t>
      </w:r>
      <w:r>
        <w:rPr>
          <w:lang w:eastAsia="ru-RU"/>
        </w:rPr>
        <w:t>–</w:t>
      </w:r>
      <w:r w:rsidR="006839C7" w:rsidRPr="00E159DB">
        <w:rPr>
          <w:lang w:eastAsia="ru-RU"/>
        </w:rPr>
        <w:t xml:space="preserve"> «Сторони», окремо – «Сторона»), уклали цей Договір </w:t>
      </w:r>
      <w:r>
        <w:rPr>
          <w:lang w:eastAsia="ru-RU"/>
        </w:rPr>
        <w:t xml:space="preserve">поставки (далі – </w:t>
      </w:r>
      <w:r w:rsidR="00DB737B">
        <w:rPr>
          <w:lang w:eastAsia="ru-RU"/>
        </w:rPr>
        <w:t>«</w:t>
      </w:r>
      <w:r>
        <w:rPr>
          <w:lang w:eastAsia="ru-RU"/>
        </w:rPr>
        <w:t>Договір</w:t>
      </w:r>
      <w:r w:rsidR="00DB737B">
        <w:rPr>
          <w:lang w:eastAsia="ru-RU"/>
        </w:rPr>
        <w:t>»</w:t>
      </w:r>
      <w:r>
        <w:rPr>
          <w:lang w:eastAsia="ru-RU"/>
        </w:rPr>
        <w:t xml:space="preserve">) </w:t>
      </w:r>
      <w:r w:rsidR="006839C7" w:rsidRPr="00E159DB">
        <w:rPr>
          <w:lang w:eastAsia="ru-RU"/>
        </w:rPr>
        <w:t>про таке:</w:t>
      </w:r>
    </w:p>
    <w:p w14:paraId="2C1D20D8" w14:textId="77777777" w:rsidR="007209F4" w:rsidRPr="00E159DB" w:rsidRDefault="007209F4" w:rsidP="007209F4">
      <w:pPr>
        <w:tabs>
          <w:tab w:val="left" w:pos="8505"/>
        </w:tabs>
        <w:spacing w:line="240" w:lineRule="atLeast"/>
        <w:contextualSpacing/>
        <w:rPr>
          <w:b/>
          <w:lang w:eastAsia="ru-RU"/>
        </w:rPr>
      </w:pPr>
    </w:p>
    <w:p w14:paraId="7481B683" w14:textId="77777777" w:rsidR="000B0A5F" w:rsidRPr="00E159DB" w:rsidRDefault="006839C7" w:rsidP="000B0A5F">
      <w:pPr>
        <w:numPr>
          <w:ilvl w:val="0"/>
          <w:numId w:val="1"/>
        </w:numPr>
        <w:tabs>
          <w:tab w:val="num" w:pos="567"/>
          <w:tab w:val="left" w:pos="8505"/>
        </w:tabs>
        <w:spacing w:line="240" w:lineRule="atLeast"/>
        <w:contextualSpacing/>
        <w:jc w:val="center"/>
        <w:rPr>
          <w:b/>
          <w:lang w:eastAsia="ru-RU"/>
        </w:rPr>
      </w:pPr>
      <w:r w:rsidRPr="00E159DB">
        <w:rPr>
          <w:b/>
          <w:lang w:eastAsia="ru-RU"/>
        </w:rPr>
        <w:t>ПРЕДМЕТ ДОГОВОРУ</w:t>
      </w:r>
    </w:p>
    <w:p w14:paraId="2F43BAB3" w14:textId="6416C6F4" w:rsidR="00C9413E" w:rsidRPr="002364D5" w:rsidRDefault="00DB737B" w:rsidP="00C82213">
      <w:pPr>
        <w:tabs>
          <w:tab w:val="left" w:pos="540"/>
          <w:tab w:val="left" w:pos="8505"/>
        </w:tabs>
        <w:jc w:val="both"/>
        <w:rPr>
          <w:b/>
          <w:lang w:eastAsia="ru-RU"/>
        </w:rPr>
      </w:pPr>
      <w:r>
        <w:rPr>
          <w:lang w:eastAsia="ru-RU"/>
        </w:rPr>
        <w:t xml:space="preserve">1.1. Предметом поставки за цим Договором є </w:t>
      </w:r>
      <w:r w:rsidR="00971ADE" w:rsidRPr="00971ADE">
        <w:rPr>
          <w:b/>
          <w:bCs/>
          <w:lang w:eastAsia="ru-RU"/>
        </w:rPr>
        <w:t xml:space="preserve">комплект </w:t>
      </w:r>
      <w:r w:rsidR="00C82213" w:rsidRPr="00971ADE">
        <w:rPr>
          <w:b/>
          <w:bCs/>
          <w:lang w:eastAsia="ru-RU"/>
        </w:rPr>
        <w:t>програмовани</w:t>
      </w:r>
      <w:r w:rsidR="00971ADE" w:rsidRPr="00971ADE">
        <w:rPr>
          <w:b/>
          <w:bCs/>
          <w:lang w:eastAsia="ru-RU"/>
        </w:rPr>
        <w:t>х</w:t>
      </w:r>
      <w:r w:rsidR="00C82213" w:rsidRPr="00971ADE">
        <w:rPr>
          <w:b/>
          <w:bCs/>
          <w:lang w:eastAsia="ru-RU"/>
        </w:rPr>
        <w:t xml:space="preserve"> електронни</w:t>
      </w:r>
      <w:r w:rsidR="00971ADE" w:rsidRPr="00971ADE">
        <w:rPr>
          <w:b/>
          <w:bCs/>
          <w:lang w:eastAsia="ru-RU"/>
        </w:rPr>
        <w:t>х</w:t>
      </w:r>
      <w:r w:rsidR="00C82213" w:rsidRPr="00971ADE">
        <w:rPr>
          <w:b/>
          <w:bCs/>
          <w:lang w:eastAsia="ru-RU"/>
        </w:rPr>
        <w:t xml:space="preserve"> модул</w:t>
      </w:r>
      <w:r w:rsidR="00971ADE" w:rsidRPr="00971ADE">
        <w:rPr>
          <w:b/>
          <w:bCs/>
          <w:lang w:eastAsia="ru-RU"/>
        </w:rPr>
        <w:t>ів</w:t>
      </w:r>
      <w:r w:rsidR="00C82213">
        <w:rPr>
          <w:b/>
          <w:lang w:eastAsia="ru-RU"/>
        </w:rPr>
        <w:t xml:space="preserve"> </w:t>
      </w:r>
      <w:r w:rsidR="00C82213">
        <w:rPr>
          <w:lang w:eastAsia="ru-RU"/>
        </w:rPr>
        <w:t>(надалі – «Товар»)</w:t>
      </w:r>
      <w:r w:rsidR="00C82213" w:rsidRPr="00C82213">
        <w:rPr>
          <w:b/>
          <w:lang w:eastAsia="ru-RU"/>
        </w:rPr>
        <w:t>,</w:t>
      </w:r>
      <w:r w:rsidR="00C82213">
        <w:rPr>
          <w:b/>
          <w:lang w:eastAsia="ru-RU"/>
        </w:rPr>
        <w:t xml:space="preserve"> </w:t>
      </w:r>
      <w:r w:rsidR="00C82213" w:rsidRPr="00C82213">
        <w:rPr>
          <w:lang w:eastAsia="ru-RU"/>
        </w:rPr>
        <w:t>код згідно з ДК 021:2015 – 31730000-2 Електротехнічне обладнання (відповідний код ДК 021:2015 – 31731100-0 Модулі)</w:t>
      </w:r>
      <w:r w:rsidRPr="00C82213">
        <w:rPr>
          <w:lang w:eastAsia="ru-RU"/>
        </w:rPr>
        <w:t>.</w:t>
      </w:r>
    </w:p>
    <w:p w14:paraId="545E2949" w14:textId="19FEF7E4" w:rsidR="00DB737B" w:rsidRPr="00E159DB" w:rsidRDefault="00DB737B" w:rsidP="00DB737B">
      <w:pPr>
        <w:tabs>
          <w:tab w:val="left" w:pos="540"/>
          <w:tab w:val="left" w:pos="8505"/>
        </w:tabs>
        <w:jc w:val="both"/>
        <w:rPr>
          <w:lang w:eastAsia="ru-RU"/>
        </w:rPr>
      </w:pPr>
      <w:r>
        <w:rPr>
          <w:lang w:eastAsia="ru-RU"/>
        </w:rPr>
        <w:t xml:space="preserve">1.2. </w:t>
      </w:r>
      <w:r w:rsidR="004A69C6">
        <w:t>Найменування (номенклатура, асортимент)</w:t>
      </w:r>
      <w:r w:rsidR="00971ADE">
        <w:t>, ціна</w:t>
      </w:r>
      <w:r w:rsidR="004A69C6">
        <w:t xml:space="preserve"> та</w:t>
      </w:r>
      <w:r>
        <w:t xml:space="preserve"> кількість Товару зазначені у Специфікації (Додаок № 1 до Договору).</w:t>
      </w:r>
    </w:p>
    <w:p w14:paraId="3B62C191" w14:textId="77777777" w:rsidR="00323382" w:rsidRPr="00DB737B" w:rsidRDefault="00DB737B" w:rsidP="00DB737B">
      <w:pPr>
        <w:tabs>
          <w:tab w:val="left" w:pos="8505"/>
        </w:tabs>
        <w:spacing w:line="240" w:lineRule="atLeast"/>
        <w:jc w:val="both"/>
        <w:rPr>
          <w:b/>
          <w:lang w:eastAsia="ru-RU"/>
        </w:rPr>
      </w:pPr>
      <w:r>
        <w:rPr>
          <w:lang w:eastAsia="ru-RU"/>
        </w:rPr>
        <w:t>1.3</w:t>
      </w:r>
      <w:r w:rsidRPr="00E159DB">
        <w:rPr>
          <w:lang w:eastAsia="ru-RU"/>
        </w:rPr>
        <w:t xml:space="preserve">. Постачальник зобов’язується в порядку та на умовах, визначених цим Договором, поставити </w:t>
      </w:r>
      <w:r>
        <w:rPr>
          <w:lang w:eastAsia="ru-RU"/>
        </w:rPr>
        <w:t xml:space="preserve">Товар, </w:t>
      </w:r>
      <w:r w:rsidRPr="00E159DB">
        <w:rPr>
          <w:lang w:eastAsia="ru-RU"/>
        </w:rPr>
        <w:t xml:space="preserve">а Покупець зобов’язується в порядку та на умовах, визначених цим Договором, прийняти та оплатити вартість </w:t>
      </w:r>
      <w:r>
        <w:rPr>
          <w:lang w:eastAsia="ru-RU"/>
        </w:rPr>
        <w:t>Товар</w:t>
      </w:r>
      <w:r w:rsidRPr="00E159DB">
        <w:rPr>
          <w:lang w:eastAsia="ru-RU"/>
        </w:rPr>
        <w:t>у.</w:t>
      </w:r>
    </w:p>
    <w:p w14:paraId="56A8AEAB" w14:textId="77777777" w:rsidR="002350E3" w:rsidRDefault="00DB737B" w:rsidP="007662C2">
      <w:pPr>
        <w:suppressAutoHyphens/>
        <w:jc w:val="both"/>
        <w:rPr>
          <w:rFonts w:eastAsia="Lucida Sans Unicode"/>
        </w:rPr>
      </w:pPr>
      <w:r>
        <w:rPr>
          <w:rFonts w:eastAsia="Lucida Sans Unicode"/>
        </w:rPr>
        <w:t>1.4</w:t>
      </w:r>
      <w:r w:rsidR="006839C7" w:rsidRPr="00E159DB">
        <w:rPr>
          <w:rFonts w:eastAsia="Lucida Sans Unicode"/>
        </w:rPr>
        <w:t xml:space="preserve">. Постачальник гарантує, що має всі передбачені законодавством права та повноваження на продаж </w:t>
      </w:r>
      <w:r w:rsidR="001473FB">
        <w:rPr>
          <w:rFonts w:eastAsia="Lucida Sans Unicode"/>
        </w:rPr>
        <w:t>Т</w:t>
      </w:r>
      <w:r w:rsidR="00BB57DE">
        <w:rPr>
          <w:rFonts w:eastAsia="Lucida Sans Unicode"/>
        </w:rPr>
        <w:t>овар</w:t>
      </w:r>
      <w:r w:rsidR="006839C7" w:rsidRPr="00E159DB">
        <w:rPr>
          <w:rFonts w:eastAsia="Lucida Sans Unicode"/>
        </w:rPr>
        <w:t xml:space="preserve">у, що </w:t>
      </w:r>
      <w:r w:rsidR="001473FB">
        <w:rPr>
          <w:rFonts w:eastAsia="Lucida Sans Unicode"/>
        </w:rPr>
        <w:t>Т</w:t>
      </w:r>
      <w:r w:rsidR="00BB57DE">
        <w:rPr>
          <w:rFonts w:eastAsia="Lucida Sans Unicode"/>
        </w:rPr>
        <w:t>овар</w:t>
      </w:r>
      <w:r w:rsidR="006839C7" w:rsidRPr="00E159DB">
        <w:rPr>
          <w:rFonts w:eastAsia="Lucida Sans Unicode"/>
        </w:rPr>
        <w:t xml:space="preserve"> належить йому на праві власності, не перебуває під забороною відчуження, арештом, не є предметом застави або іншим засобом забезпечення виконання зобов’язань перед будь-якими фізичними та/або юридичними особами, не є предметом будь-якого іншого обтяження чи обмеження, не порушує права та законні інтереси третіх осіб.</w:t>
      </w:r>
    </w:p>
    <w:p w14:paraId="5E881CB6" w14:textId="373ACCEB" w:rsidR="00971ADE" w:rsidRPr="007662C2" w:rsidRDefault="00971ADE" w:rsidP="007662C2">
      <w:pPr>
        <w:suppressAutoHyphens/>
        <w:jc w:val="both"/>
        <w:rPr>
          <w:rFonts w:eastAsia="Lucida Sans Unicode"/>
        </w:rPr>
      </w:pPr>
      <w:r>
        <w:rPr>
          <w:rFonts w:eastAsia="Lucida Sans Unicode"/>
        </w:rPr>
        <w:t xml:space="preserve">1.5. </w:t>
      </w:r>
      <w:r w:rsidRPr="000E70EE">
        <w:rPr>
          <w:rFonts w:eastAsia="Lucida Sans Unicode"/>
        </w:rPr>
        <w:t>Закупівля</w:t>
      </w:r>
      <w:r>
        <w:rPr>
          <w:rFonts w:eastAsia="Lucida Sans Unicode"/>
        </w:rPr>
        <w:t xml:space="preserve"> проводиться</w:t>
      </w:r>
      <w:r w:rsidRPr="000E70EE">
        <w:rPr>
          <w:rFonts w:eastAsia="Lucida Sans Unicode"/>
        </w:rPr>
        <w:t xml:space="preserve"> для 7-х класів, що є учасником всеукраїнського інноваційного освітнього проєкту за темою «Розроблення і впровадження навчально-методичного забезпечення для закладів загальної середньої освіти в умовах реалізації Державного стандарту  базової середньої освіти</w:t>
      </w:r>
      <w:r>
        <w:rPr>
          <w:rFonts w:eastAsia="Lucida Sans Unicode"/>
        </w:rPr>
        <w:t>»,</w:t>
      </w:r>
      <w:r w:rsidRPr="000E70EE">
        <w:rPr>
          <w:rFonts w:eastAsia="Lucida Sans Unicode"/>
        </w:rPr>
        <w:t xml:space="preserve"> відповідно до Постанови КМУ від 19.09.2023 №</w:t>
      </w:r>
      <w:r>
        <w:rPr>
          <w:rFonts w:eastAsia="Lucida Sans Unicode"/>
        </w:rPr>
        <w:t xml:space="preserve"> </w:t>
      </w:r>
      <w:r w:rsidRPr="000E70EE">
        <w:rPr>
          <w:rFonts w:eastAsia="Lucida Sans Unicode"/>
        </w:rPr>
        <w:t>1023 «Питання надання освітньої субвенції з державного бюджету місцевим бюджетам (за спеціальним фондом державного бюджету) у 2023 році», розпорядження Львівської обласної військової адміністрації від 31.10.2023 №</w:t>
      </w:r>
      <w:r>
        <w:rPr>
          <w:rFonts w:eastAsia="Lucida Sans Unicode"/>
        </w:rPr>
        <w:t xml:space="preserve"> </w:t>
      </w:r>
      <w:r w:rsidRPr="000E70EE">
        <w:rPr>
          <w:rFonts w:eastAsia="Lucida Sans Unicode"/>
        </w:rPr>
        <w:t>1032/0/5-23 ВА «Про виділення субвенції», рішення виконавчого комітету ЛМР від 21.11.2023</w:t>
      </w:r>
      <w:r>
        <w:rPr>
          <w:rFonts w:eastAsia="Lucida Sans Unicode"/>
        </w:rPr>
        <w:t xml:space="preserve"> </w:t>
      </w:r>
      <w:r w:rsidRPr="000E70EE">
        <w:rPr>
          <w:rFonts w:eastAsia="Lucida Sans Unicode"/>
        </w:rPr>
        <w:t>№</w:t>
      </w:r>
      <w:r>
        <w:rPr>
          <w:rFonts w:eastAsia="Lucida Sans Unicode"/>
        </w:rPr>
        <w:t xml:space="preserve"> </w:t>
      </w:r>
      <w:r w:rsidRPr="000E70EE">
        <w:rPr>
          <w:rFonts w:eastAsia="Lucida Sans Unicode"/>
        </w:rPr>
        <w:t>1268 «Про внесення змін до бюджету Львівської міської територіальної громади на 2023 рік»</w:t>
      </w:r>
      <w:r>
        <w:rPr>
          <w:rFonts w:eastAsia="Lucida Sans Unicode"/>
        </w:rPr>
        <w:t>.</w:t>
      </w:r>
    </w:p>
    <w:p w14:paraId="2041AB8B" w14:textId="77777777" w:rsidR="00521CF3" w:rsidRDefault="00521CF3" w:rsidP="005F2A61">
      <w:pPr>
        <w:tabs>
          <w:tab w:val="left" w:pos="540"/>
          <w:tab w:val="left" w:pos="8505"/>
        </w:tabs>
        <w:ind w:left="426"/>
        <w:contextualSpacing/>
        <w:jc w:val="center"/>
        <w:rPr>
          <w:b/>
          <w:lang w:eastAsia="ru-RU"/>
        </w:rPr>
      </w:pPr>
    </w:p>
    <w:p w14:paraId="125EA9AC" w14:textId="77777777" w:rsidR="000B0A5F" w:rsidRPr="00E159DB" w:rsidRDefault="006839C7" w:rsidP="00640826">
      <w:pPr>
        <w:tabs>
          <w:tab w:val="left" w:pos="426"/>
          <w:tab w:val="left" w:pos="8505"/>
        </w:tabs>
        <w:ind w:left="426" w:hanging="426"/>
        <w:contextualSpacing/>
        <w:jc w:val="center"/>
        <w:rPr>
          <w:b/>
          <w:lang w:eastAsia="ru-RU"/>
        </w:rPr>
      </w:pPr>
      <w:r w:rsidRPr="00E159DB">
        <w:rPr>
          <w:b/>
          <w:lang w:eastAsia="ru-RU"/>
        </w:rPr>
        <w:t>2. СУМА ДОГОВОРУ</w:t>
      </w:r>
    </w:p>
    <w:p w14:paraId="549FEB79" w14:textId="77777777" w:rsidR="000B0A5F" w:rsidRPr="00E159DB" w:rsidRDefault="006839C7" w:rsidP="000B0A5F">
      <w:pPr>
        <w:jc w:val="both"/>
        <w:rPr>
          <w:i/>
          <w:iCs/>
          <w:sz w:val="25"/>
          <w:szCs w:val="25"/>
          <w:lang w:eastAsia="ru-RU"/>
        </w:rPr>
      </w:pPr>
      <w:r w:rsidRPr="00E159DB">
        <w:rPr>
          <w:bCs/>
          <w:lang w:eastAsia="ru-RU"/>
        </w:rPr>
        <w:t>2.1.</w:t>
      </w:r>
      <w:r w:rsidR="00381204" w:rsidRPr="00E159DB">
        <w:rPr>
          <w:lang w:eastAsia="ru-RU"/>
        </w:rPr>
        <w:t xml:space="preserve"> </w:t>
      </w:r>
      <w:r w:rsidRPr="00E159DB">
        <w:rPr>
          <w:bCs/>
          <w:lang w:eastAsia="ru-RU"/>
        </w:rPr>
        <w:t>Загальна ціна</w:t>
      </w:r>
      <w:r w:rsidRPr="00E159DB">
        <w:rPr>
          <w:lang w:eastAsia="ru-RU"/>
        </w:rPr>
        <w:t xml:space="preserve"> цього Договору становить </w:t>
      </w:r>
      <w:r w:rsidRPr="00E159DB">
        <w:rPr>
          <w:bCs/>
          <w:lang w:eastAsia="ru-RU"/>
        </w:rPr>
        <w:t xml:space="preserve"> _________________________</w:t>
      </w:r>
      <w:r w:rsidR="0032386C" w:rsidRPr="00E159DB">
        <w:rPr>
          <w:bCs/>
          <w:lang w:eastAsia="ru-RU"/>
        </w:rPr>
        <w:t xml:space="preserve"> </w:t>
      </w:r>
      <w:r w:rsidRPr="00E159DB">
        <w:rPr>
          <w:sz w:val="22"/>
          <w:szCs w:val="22"/>
          <w:lang w:eastAsia="ru-RU"/>
        </w:rPr>
        <w:t>грн</w:t>
      </w:r>
      <w:r w:rsidRPr="00E159DB">
        <w:rPr>
          <w:sz w:val="25"/>
          <w:szCs w:val="25"/>
          <w:lang w:eastAsia="ru-RU"/>
        </w:rPr>
        <w:t xml:space="preserve"> з ПДВ* </w:t>
      </w:r>
      <w:r w:rsidRPr="00B0645F">
        <w:rPr>
          <w:i/>
          <w:iCs/>
          <w:lang w:eastAsia="ru-RU"/>
        </w:rPr>
        <w:t>(*зазначається для платників ПДВ)</w:t>
      </w:r>
      <w:r w:rsidRPr="00E159DB">
        <w:rPr>
          <w:lang w:eastAsia="ru-RU"/>
        </w:rPr>
        <w:t>.</w:t>
      </w:r>
    </w:p>
    <w:p w14:paraId="16195F72" w14:textId="77777777" w:rsidR="000B0A5F" w:rsidRPr="00E159DB" w:rsidRDefault="006839C7" w:rsidP="000B0A5F">
      <w:pPr>
        <w:tabs>
          <w:tab w:val="left" w:pos="540"/>
          <w:tab w:val="left" w:pos="8505"/>
        </w:tabs>
        <w:jc w:val="both"/>
        <w:rPr>
          <w:bCs/>
          <w:lang w:eastAsia="ru-RU"/>
        </w:rPr>
      </w:pPr>
      <w:r w:rsidRPr="00E159DB">
        <w:rPr>
          <w:bCs/>
          <w:lang w:eastAsia="ru-RU"/>
        </w:rPr>
        <w:t xml:space="preserve">2.2. Ціна на </w:t>
      </w:r>
      <w:r w:rsidR="00B0645F">
        <w:rPr>
          <w:bCs/>
          <w:lang w:eastAsia="ru-RU"/>
        </w:rPr>
        <w:t>Т</w:t>
      </w:r>
      <w:r w:rsidR="00BB57DE">
        <w:rPr>
          <w:bCs/>
          <w:lang w:eastAsia="ru-RU"/>
        </w:rPr>
        <w:t>овар</w:t>
      </w:r>
      <w:r w:rsidRPr="00E159DB">
        <w:rPr>
          <w:bCs/>
          <w:lang w:eastAsia="ru-RU"/>
        </w:rPr>
        <w:t xml:space="preserve"> встановлю</w:t>
      </w:r>
      <w:r w:rsidR="00B0645F">
        <w:rPr>
          <w:bCs/>
          <w:lang w:eastAsia="ru-RU"/>
        </w:rPr>
        <w:t>є</w:t>
      </w:r>
      <w:r w:rsidRPr="00E159DB">
        <w:rPr>
          <w:bCs/>
          <w:lang w:eastAsia="ru-RU"/>
        </w:rPr>
        <w:t xml:space="preserve">ться в національній валюті України </w:t>
      </w:r>
      <w:r w:rsidR="00413C5C">
        <w:rPr>
          <w:bCs/>
          <w:lang w:eastAsia="ru-RU"/>
        </w:rPr>
        <w:t>–</w:t>
      </w:r>
      <w:r w:rsidRPr="00E159DB">
        <w:rPr>
          <w:bCs/>
          <w:lang w:eastAsia="ru-RU"/>
        </w:rPr>
        <w:t xml:space="preserve"> гривні.</w:t>
      </w:r>
    </w:p>
    <w:p w14:paraId="666F4DC3" w14:textId="77777777" w:rsidR="00FB0242" w:rsidRPr="00E159DB" w:rsidRDefault="006839C7" w:rsidP="000B0A5F">
      <w:pPr>
        <w:tabs>
          <w:tab w:val="left" w:pos="540"/>
          <w:tab w:val="left" w:pos="8505"/>
        </w:tabs>
        <w:jc w:val="both"/>
        <w:rPr>
          <w:bCs/>
          <w:lang w:eastAsia="ru-RU"/>
        </w:rPr>
      </w:pPr>
      <w:r w:rsidRPr="00E159DB">
        <w:rPr>
          <w:bCs/>
          <w:lang w:eastAsia="ru-RU"/>
        </w:rPr>
        <w:t xml:space="preserve">2.3. Ціна на </w:t>
      </w:r>
      <w:r w:rsidR="00B0645F">
        <w:rPr>
          <w:bCs/>
          <w:lang w:eastAsia="ru-RU"/>
        </w:rPr>
        <w:t>Т</w:t>
      </w:r>
      <w:r w:rsidR="00BB57DE">
        <w:rPr>
          <w:bCs/>
          <w:lang w:eastAsia="ru-RU"/>
        </w:rPr>
        <w:t>овар</w:t>
      </w:r>
      <w:r w:rsidRPr="00E159DB">
        <w:rPr>
          <w:bCs/>
          <w:lang w:eastAsia="ru-RU"/>
        </w:rPr>
        <w:t xml:space="preserve"> встановлю</w:t>
      </w:r>
      <w:r w:rsidR="00B0645F">
        <w:rPr>
          <w:bCs/>
          <w:lang w:eastAsia="ru-RU"/>
        </w:rPr>
        <w:t>є</w:t>
      </w:r>
      <w:r w:rsidRPr="00E159DB">
        <w:rPr>
          <w:bCs/>
          <w:lang w:eastAsia="ru-RU"/>
        </w:rPr>
        <w:t xml:space="preserve">ться з урахуванням вартості всіх витрат, </w:t>
      </w:r>
      <w:r w:rsidR="00B0645F">
        <w:rPr>
          <w:bCs/>
          <w:lang w:eastAsia="ru-RU"/>
        </w:rPr>
        <w:t>у</w:t>
      </w:r>
      <w:r w:rsidRPr="00E159DB">
        <w:rPr>
          <w:bCs/>
          <w:lang w:eastAsia="ru-RU"/>
        </w:rPr>
        <w:t xml:space="preserve"> тому числі витрат на поставку</w:t>
      </w:r>
      <w:r w:rsidR="002364D5">
        <w:rPr>
          <w:bCs/>
          <w:lang w:eastAsia="ru-RU"/>
        </w:rPr>
        <w:t xml:space="preserve"> </w:t>
      </w:r>
      <w:r w:rsidR="00B0645F">
        <w:rPr>
          <w:bCs/>
          <w:lang w:eastAsia="ru-RU"/>
        </w:rPr>
        <w:t>Т</w:t>
      </w:r>
      <w:r w:rsidR="00BB57DE">
        <w:rPr>
          <w:bCs/>
          <w:lang w:eastAsia="ru-RU"/>
        </w:rPr>
        <w:t>овар</w:t>
      </w:r>
      <w:r w:rsidRPr="00E159DB">
        <w:rPr>
          <w:bCs/>
          <w:lang w:eastAsia="ru-RU"/>
        </w:rPr>
        <w:t>у</w:t>
      </w:r>
      <w:r w:rsidR="00EB509C" w:rsidRPr="00E159DB">
        <w:rPr>
          <w:bCs/>
          <w:lang w:eastAsia="ru-RU"/>
        </w:rPr>
        <w:t xml:space="preserve">. </w:t>
      </w:r>
    </w:p>
    <w:p w14:paraId="57071844" w14:textId="77777777" w:rsidR="006A18AA" w:rsidRPr="00E159DB" w:rsidRDefault="006A18AA" w:rsidP="000B0A5F">
      <w:pPr>
        <w:tabs>
          <w:tab w:val="left" w:pos="540"/>
          <w:tab w:val="left" w:pos="8505"/>
        </w:tabs>
        <w:jc w:val="both"/>
        <w:rPr>
          <w:bCs/>
          <w:lang w:eastAsia="ru-RU"/>
        </w:rPr>
      </w:pPr>
    </w:p>
    <w:p w14:paraId="463ACE28" w14:textId="77777777" w:rsidR="000B0A5F" w:rsidRPr="00E159DB" w:rsidRDefault="006839C7" w:rsidP="005F2A61">
      <w:pPr>
        <w:tabs>
          <w:tab w:val="left" w:pos="540"/>
          <w:tab w:val="left" w:pos="8505"/>
        </w:tabs>
        <w:ind w:left="426"/>
        <w:jc w:val="center"/>
        <w:rPr>
          <w:b/>
          <w:lang w:eastAsia="ru-RU"/>
        </w:rPr>
      </w:pPr>
      <w:r w:rsidRPr="00E159DB">
        <w:rPr>
          <w:b/>
          <w:lang w:eastAsia="ru-RU"/>
        </w:rPr>
        <w:t>3. ПРАВА ТА ОБОВ’</w:t>
      </w:r>
      <w:r w:rsidR="00601EC3" w:rsidRPr="00E159DB">
        <w:rPr>
          <w:b/>
          <w:lang w:eastAsia="ru-RU"/>
        </w:rPr>
        <w:t>Я</w:t>
      </w:r>
      <w:r w:rsidRPr="00E159DB">
        <w:rPr>
          <w:b/>
          <w:lang w:eastAsia="ru-RU"/>
        </w:rPr>
        <w:t>ЗКИ СТОРІН</w:t>
      </w:r>
    </w:p>
    <w:p w14:paraId="5903AC1F" w14:textId="77777777" w:rsidR="000B0A5F" w:rsidRPr="00E159DB" w:rsidRDefault="006839C7" w:rsidP="000B0A5F">
      <w:pPr>
        <w:tabs>
          <w:tab w:val="left" w:pos="540"/>
          <w:tab w:val="left" w:pos="8505"/>
        </w:tabs>
        <w:jc w:val="both"/>
        <w:rPr>
          <w:bCs/>
          <w:lang w:eastAsia="ru-RU"/>
        </w:rPr>
      </w:pPr>
      <w:r w:rsidRPr="00E159DB">
        <w:rPr>
          <w:bCs/>
          <w:lang w:eastAsia="ru-RU"/>
        </w:rPr>
        <w:t xml:space="preserve">3.1. Покупець має право: </w:t>
      </w:r>
    </w:p>
    <w:p w14:paraId="7CEF080F" w14:textId="77777777" w:rsidR="000B0A5F" w:rsidRPr="00E159DB" w:rsidRDefault="006839C7" w:rsidP="000B0A5F">
      <w:pPr>
        <w:tabs>
          <w:tab w:val="left" w:pos="540"/>
          <w:tab w:val="left" w:pos="8505"/>
        </w:tabs>
        <w:jc w:val="both"/>
        <w:rPr>
          <w:bCs/>
          <w:lang w:eastAsia="ru-RU"/>
        </w:rPr>
      </w:pPr>
      <w:r w:rsidRPr="00E159DB">
        <w:rPr>
          <w:bCs/>
          <w:lang w:eastAsia="ru-RU"/>
        </w:rPr>
        <w:t>3.1.1.</w:t>
      </w:r>
      <w:r w:rsidR="00F92872" w:rsidRPr="00E159DB">
        <w:rPr>
          <w:bCs/>
          <w:lang w:eastAsia="ru-RU"/>
        </w:rPr>
        <w:t xml:space="preserve"> Отримати </w:t>
      </w:r>
      <w:r w:rsidR="00B0645F">
        <w:rPr>
          <w:bCs/>
          <w:lang w:eastAsia="ru-RU"/>
        </w:rPr>
        <w:t>Т</w:t>
      </w:r>
      <w:r w:rsidR="00F92872" w:rsidRPr="00E159DB">
        <w:rPr>
          <w:bCs/>
          <w:lang w:eastAsia="ru-RU"/>
        </w:rPr>
        <w:t xml:space="preserve">овар на умовах та у строки, що передбачені </w:t>
      </w:r>
      <w:r w:rsidR="00C57BBF" w:rsidRPr="00E159DB">
        <w:rPr>
          <w:bCs/>
          <w:lang w:eastAsia="ru-RU"/>
        </w:rPr>
        <w:t>ц</w:t>
      </w:r>
      <w:r w:rsidR="00F92872" w:rsidRPr="00E159DB">
        <w:rPr>
          <w:bCs/>
          <w:lang w:eastAsia="ru-RU"/>
        </w:rPr>
        <w:t>им Договором.</w:t>
      </w:r>
    </w:p>
    <w:p w14:paraId="79152FBE" w14:textId="77777777" w:rsidR="000B0A5F" w:rsidRPr="00E159DB" w:rsidRDefault="006839C7" w:rsidP="000B0A5F">
      <w:pPr>
        <w:tabs>
          <w:tab w:val="left" w:pos="540"/>
          <w:tab w:val="left" w:pos="8505"/>
        </w:tabs>
        <w:jc w:val="both"/>
        <w:rPr>
          <w:bCs/>
          <w:lang w:eastAsia="ru-RU"/>
        </w:rPr>
      </w:pPr>
      <w:r w:rsidRPr="00E159DB">
        <w:rPr>
          <w:bCs/>
          <w:lang w:eastAsia="ru-RU"/>
        </w:rPr>
        <w:t>3.1.2. Застосовувати до Постачальника оперативно-господарську санкцію, штрафні санкції за порушення Постачальником своїх зобов’язань за цим Договором.</w:t>
      </w:r>
    </w:p>
    <w:p w14:paraId="3CD57573" w14:textId="77777777" w:rsidR="000B0A5F" w:rsidRPr="00E159DB" w:rsidRDefault="006839C7" w:rsidP="000B0A5F">
      <w:pPr>
        <w:tabs>
          <w:tab w:val="left" w:pos="540"/>
          <w:tab w:val="left" w:pos="8505"/>
        </w:tabs>
        <w:jc w:val="both"/>
        <w:rPr>
          <w:bCs/>
          <w:lang w:eastAsia="ru-RU"/>
        </w:rPr>
      </w:pPr>
      <w:r w:rsidRPr="00E159DB">
        <w:rPr>
          <w:bCs/>
          <w:lang w:eastAsia="ru-RU"/>
        </w:rPr>
        <w:t>3.1.3. Достроково розірвати цей Договір, попередивши про це Постачальника за 5 днів до очікуваної дати розірвання.</w:t>
      </w:r>
    </w:p>
    <w:p w14:paraId="64078621" w14:textId="77777777" w:rsidR="000B0A5F" w:rsidRPr="00E159DB" w:rsidRDefault="006839C7" w:rsidP="000B0A5F">
      <w:pPr>
        <w:tabs>
          <w:tab w:val="left" w:pos="540"/>
          <w:tab w:val="left" w:pos="8505"/>
        </w:tabs>
        <w:jc w:val="both"/>
        <w:rPr>
          <w:bCs/>
          <w:lang w:eastAsia="ru-RU"/>
        </w:rPr>
      </w:pPr>
      <w:r w:rsidRPr="00E159DB">
        <w:rPr>
          <w:bCs/>
          <w:lang w:eastAsia="ru-RU"/>
        </w:rPr>
        <w:lastRenderedPageBreak/>
        <w:t>3.2. Покупець зобов’язаний:</w:t>
      </w:r>
    </w:p>
    <w:p w14:paraId="0FB19986" w14:textId="77777777" w:rsidR="000B0A5F" w:rsidRPr="00E159DB" w:rsidRDefault="006839C7" w:rsidP="000B0A5F">
      <w:pPr>
        <w:tabs>
          <w:tab w:val="left" w:pos="540"/>
          <w:tab w:val="left" w:pos="8505"/>
        </w:tabs>
        <w:jc w:val="both"/>
        <w:rPr>
          <w:bCs/>
          <w:lang w:eastAsia="ru-RU"/>
        </w:rPr>
      </w:pPr>
      <w:r w:rsidRPr="00E159DB">
        <w:rPr>
          <w:bCs/>
          <w:lang w:eastAsia="ru-RU"/>
        </w:rPr>
        <w:t xml:space="preserve">3.2.1. Своєчасно, в повному обсязі та відповідно до умов цього Договору оплатити вартість поставленого </w:t>
      </w:r>
      <w:r w:rsidR="00B0645F">
        <w:rPr>
          <w:bCs/>
          <w:lang w:eastAsia="ru-RU"/>
        </w:rPr>
        <w:t>Т</w:t>
      </w:r>
      <w:r w:rsidRPr="00E159DB">
        <w:rPr>
          <w:bCs/>
          <w:lang w:eastAsia="ru-RU"/>
        </w:rPr>
        <w:t>овару.</w:t>
      </w:r>
    </w:p>
    <w:p w14:paraId="2B5B74FC" w14:textId="77777777" w:rsidR="000B0A5F" w:rsidRPr="00E159DB" w:rsidRDefault="006839C7" w:rsidP="000B0A5F">
      <w:pPr>
        <w:tabs>
          <w:tab w:val="left" w:pos="540"/>
          <w:tab w:val="left" w:pos="8505"/>
        </w:tabs>
        <w:jc w:val="both"/>
        <w:rPr>
          <w:bCs/>
          <w:lang w:eastAsia="ru-RU"/>
        </w:rPr>
      </w:pPr>
      <w:r w:rsidRPr="00E159DB">
        <w:rPr>
          <w:bCs/>
          <w:lang w:eastAsia="ru-RU"/>
        </w:rPr>
        <w:t xml:space="preserve">3.3. Постачальник </w:t>
      </w:r>
      <w:r w:rsidR="006E0286" w:rsidRPr="00E159DB">
        <w:rPr>
          <w:bCs/>
          <w:lang w:eastAsia="ru-RU"/>
        </w:rPr>
        <w:t>має право</w:t>
      </w:r>
      <w:r w:rsidRPr="00E159DB">
        <w:rPr>
          <w:bCs/>
          <w:lang w:eastAsia="ru-RU"/>
        </w:rPr>
        <w:t>:</w:t>
      </w:r>
    </w:p>
    <w:p w14:paraId="6EA3B013" w14:textId="77777777" w:rsidR="000B0A5F" w:rsidRPr="00E159DB" w:rsidRDefault="006839C7" w:rsidP="000B0A5F">
      <w:pPr>
        <w:tabs>
          <w:tab w:val="left" w:pos="540"/>
          <w:tab w:val="left" w:pos="8505"/>
        </w:tabs>
        <w:jc w:val="both"/>
        <w:rPr>
          <w:bCs/>
          <w:lang w:eastAsia="ru-RU"/>
        </w:rPr>
      </w:pPr>
      <w:r w:rsidRPr="00E159DB">
        <w:rPr>
          <w:bCs/>
          <w:lang w:eastAsia="ru-RU"/>
        </w:rPr>
        <w:t xml:space="preserve">3.3.1 На отримання від Покупця </w:t>
      </w:r>
      <w:r w:rsidR="00B0645F">
        <w:rPr>
          <w:bCs/>
          <w:lang w:eastAsia="ru-RU"/>
        </w:rPr>
        <w:t>о</w:t>
      </w:r>
      <w:r w:rsidR="002364D5">
        <w:rPr>
          <w:bCs/>
          <w:lang w:eastAsia="ru-RU"/>
        </w:rPr>
        <w:t>плати за</w:t>
      </w:r>
      <w:r w:rsidRPr="00E159DB">
        <w:rPr>
          <w:bCs/>
          <w:lang w:eastAsia="ru-RU"/>
        </w:rPr>
        <w:t xml:space="preserve"> постав</w:t>
      </w:r>
      <w:r w:rsidR="00B0645F">
        <w:rPr>
          <w:bCs/>
          <w:lang w:eastAsia="ru-RU"/>
        </w:rPr>
        <w:t>лений</w:t>
      </w:r>
      <w:r w:rsidRPr="00E159DB">
        <w:rPr>
          <w:bCs/>
          <w:lang w:eastAsia="ru-RU"/>
        </w:rPr>
        <w:t xml:space="preserve"> </w:t>
      </w:r>
      <w:r w:rsidR="00DB737B">
        <w:rPr>
          <w:lang w:eastAsia="ru-RU"/>
        </w:rPr>
        <w:t>Товар</w:t>
      </w:r>
      <w:r w:rsidRPr="00E159DB">
        <w:rPr>
          <w:lang w:eastAsia="ru-RU"/>
        </w:rPr>
        <w:t xml:space="preserve"> згідно</w:t>
      </w:r>
      <w:r w:rsidR="00413C5C">
        <w:rPr>
          <w:lang w:eastAsia="ru-RU"/>
        </w:rPr>
        <w:t xml:space="preserve"> з</w:t>
      </w:r>
      <w:r w:rsidRPr="00E159DB">
        <w:rPr>
          <w:lang w:eastAsia="ru-RU"/>
        </w:rPr>
        <w:t xml:space="preserve"> умов</w:t>
      </w:r>
      <w:r w:rsidR="00413C5C">
        <w:rPr>
          <w:lang w:eastAsia="ru-RU"/>
        </w:rPr>
        <w:t>ами</w:t>
      </w:r>
      <w:r w:rsidRPr="00E159DB">
        <w:rPr>
          <w:lang w:eastAsia="ru-RU"/>
        </w:rPr>
        <w:t xml:space="preserve"> цього Договору. </w:t>
      </w:r>
    </w:p>
    <w:p w14:paraId="18A6C284" w14:textId="77777777" w:rsidR="000B0A5F" w:rsidRPr="00E159DB" w:rsidRDefault="006839C7" w:rsidP="000B0A5F">
      <w:pPr>
        <w:tabs>
          <w:tab w:val="left" w:pos="540"/>
          <w:tab w:val="left" w:pos="8505"/>
        </w:tabs>
        <w:jc w:val="both"/>
        <w:rPr>
          <w:bCs/>
          <w:lang w:eastAsia="ru-RU"/>
        </w:rPr>
      </w:pPr>
      <w:r w:rsidRPr="00E159DB">
        <w:rPr>
          <w:bCs/>
          <w:lang w:eastAsia="ru-RU"/>
        </w:rPr>
        <w:t>3.4. Постачальник зобов’язаний:</w:t>
      </w:r>
    </w:p>
    <w:p w14:paraId="5080EDEF" w14:textId="77777777" w:rsidR="000B0A5F" w:rsidRPr="00E159DB" w:rsidRDefault="006839C7" w:rsidP="000B0A5F">
      <w:pPr>
        <w:tabs>
          <w:tab w:val="left" w:pos="540"/>
          <w:tab w:val="left" w:pos="8505"/>
        </w:tabs>
        <w:jc w:val="both"/>
        <w:rPr>
          <w:bCs/>
          <w:lang w:eastAsia="ru-RU"/>
        </w:rPr>
      </w:pPr>
      <w:r w:rsidRPr="00E159DB">
        <w:rPr>
          <w:bCs/>
          <w:lang w:eastAsia="ru-RU"/>
        </w:rPr>
        <w:t>3.4.1. Поставити</w:t>
      </w:r>
      <w:r w:rsidR="00FB0242" w:rsidRPr="00E159DB">
        <w:rPr>
          <w:bCs/>
          <w:lang w:eastAsia="ru-RU"/>
        </w:rPr>
        <w:t xml:space="preserve"> </w:t>
      </w:r>
      <w:r w:rsidR="00B0645F">
        <w:rPr>
          <w:bCs/>
          <w:lang w:eastAsia="ru-RU"/>
        </w:rPr>
        <w:t>Т</w:t>
      </w:r>
      <w:r w:rsidRPr="00E159DB">
        <w:rPr>
          <w:bCs/>
          <w:lang w:eastAsia="ru-RU"/>
        </w:rPr>
        <w:t>овар у строки</w:t>
      </w:r>
      <w:r w:rsidR="00413C5C">
        <w:rPr>
          <w:bCs/>
          <w:lang w:eastAsia="ru-RU"/>
        </w:rPr>
        <w:t>, визначені</w:t>
      </w:r>
      <w:r w:rsidRPr="00E159DB">
        <w:rPr>
          <w:bCs/>
          <w:lang w:eastAsia="ru-RU"/>
        </w:rPr>
        <w:t xml:space="preserve"> ц</w:t>
      </w:r>
      <w:r w:rsidR="00413C5C">
        <w:rPr>
          <w:bCs/>
          <w:lang w:eastAsia="ru-RU"/>
        </w:rPr>
        <w:t>им</w:t>
      </w:r>
      <w:r w:rsidRPr="00E159DB">
        <w:rPr>
          <w:bCs/>
          <w:lang w:eastAsia="ru-RU"/>
        </w:rPr>
        <w:t xml:space="preserve"> Договор</w:t>
      </w:r>
      <w:r w:rsidR="00413C5C">
        <w:rPr>
          <w:bCs/>
          <w:lang w:eastAsia="ru-RU"/>
        </w:rPr>
        <w:t>ом</w:t>
      </w:r>
      <w:r w:rsidRPr="00E159DB">
        <w:rPr>
          <w:bCs/>
          <w:lang w:eastAsia="ru-RU"/>
        </w:rPr>
        <w:t>.</w:t>
      </w:r>
    </w:p>
    <w:p w14:paraId="7D34DB90" w14:textId="77777777" w:rsidR="000B0A5F" w:rsidRPr="00E159DB" w:rsidRDefault="006839C7" w:rsidP="000B0A5F">
      <w:pPr>
        <w:tabs>
          <w:tab w:val="left" w:pos="540"/>
          <w:tab w:val="left" w:pos="8505"/>
        </w:tabs>
        <w:jc w:val="both"/>
        <w:rPr>
          <w:bCs/>
          <w:lang w:eastAsia="ru-RU"/>
        </w:rPr>
      </w:pPr>
      <w:r w:rsidRPr="00E159DB">
        <w:rPr>
          <w:bCs/>
          <w:lang w:eastAsia="ru-RU"/>
        </w:rPr>
        <w:t xml:space="preserve">3.4.2. Надати Покупцю належним чином оформлені супровідні документи на </w:t>
      </w:r>
      <w:r w:rsidR="00B0645F">
        <w:rPr>
          <w:bCs/>
          <w:lang w:eastAsia="ru-RU"/>
        </w:rPr>
        <w:t>Т</w:t>
      </w:r>
      <w:r w:rsidRPr="00E159DB">
        <w:rPr>
          <w:bCs/>
          <w:lang w:eastAsia="ru-RU"/>
        </w:rPr>
        <w:t>овар.</w:t>
      </w:r>
    </w:p>
    <w:p w14:paraId="6FD8192C" w14:textId="77777777" w:rsidR="000B0A5F" w:rsidRPr="00E159DB" w:rsidRDefault="006839C7" w:rsidP="000B0A5F">
      <w:pPr>
        <w:tabs>
          <w:tab w:val="left" w:pos="540"/>
          <w:tab w:val="left" w:pos="8505"/>
        </w:tabs>
        <w:jc w:val="both"/>
        <w:rPr>
          <w:bCs/>
          <w:lang w:eastAsia="ru-RU"/>
        </w:rPr>
      </w:pPr>
      <w:r w:rsidRPr="00E159DB">
        <w:rPr>
          <w:bCs/>
          <w:lang w:eastAsia="ru-RU"/>
        </w:rPr>
        <w:t>3.4.3. Належно виконувати інші зобов’язання Постачальника за цим Договором</w:t>
      </w:r>
      <w:r w:rsidR="00413C5C">
        <w:rPr>
          <w:bCs/>
          <w:lang w:eastAsia="ru-RU"/>
        </w:rPr>
        <w:t>.</w:t>
      </w:r>
    </w:p>
    <w:p w14:paraId="504AA28C" w14:textId="77777777" w:rsidR="00796A9A" w:rsidRPr="00E159DB" w:rsidRDefault="00796A9A" w:rsidP="00C679C2">
      <w:pPr>
        <w:tabs>
          <w:tab w:val="left" w:pos="540"/>
          <w:tab w:val="left" w:pos="8505"/>
        </w:tabs>
        <w:contextualSpacing/>
        <w:rPr>
          <w:b/>
          <w:bCs/>
          <w:lang w:eastAsia="ru-RU"/>
        </w:rPr>
      </w:pPr>
    </w:p>
    <w:p w14:paraId="5A4AAE8C" w14:textId="77777777" w:rsidR="000B0A5F" w:rsidRPr="00E159DB" w:rsidRDefault="006839C7" w:rsidP="005F2A61">
      <w:pPr>
        <w:tabs>
          <w:tab w:val="left" w:pos="540"/>
          <w:tab w:val="left" w:pos="8505"/>
        </w:tabs>
        <w:ind w:left="284"/>
        <w:contextualSpacing/>
        <w:jc w:val="center"/>
        <w:rPr>
          <w:b/>
          <w:lang w:eastAsia="ru-RU"/>
        </w:rPr>
      </w:pPr>
      <w:r w:rsidRPr="00E159DB">
        <w:rPr>
          <w:b/>
          <w:bCs/>
          <w:lang w:eastAsia="ru-RU"/>
        </w:rPr>
        <w:t>4.  ЯКІСТЬ</w:t>
      </w:r>
      <w:r w:rsidRPr="00E159DB">
        <w:rPr>
          <w:b/>
          <w:lang w:eastAsia="ru-RU"/>
        </w:rPr>
        <w:t xml:space="preserve"> ТОВАРУ</w:t>
      </w:r>
    </w:p>
    <w:bookmarkEnd w:id="0"/>
    <w:p w14:paraId="7E171AF4" w14:textId="77777777" w:rsidR="00C57BBF" w:rsidRPr="00E159DB" w:rsidRDefault="006839C7" w:rsidP="00A15C46">
      <w:pPr>
        <w:tabs>
          <w:tab w:val="left" w:pos="540"/>
          <w:tab w:val="left" w:pos="8505"/>
        </w:tabs>
        <w:jc w:val="both"/>
        <w:rPr>
          <w:bCs/>
          <w:lang w:eastAsia="ru-RU"/>
        </w:rPr>
      </w:pPr>
      <w:r w:rsidRPr="00E159DB">
        <w:rPr>
          <w:bCs/>
          <w:lang w:eastAsia="ru-RU"/>
        </w:rPr>
        <w:t>4.1.</w:t>
      </w:r>
      <w:r w:rsidRPr="00E159DB">
        <w:rPr>
          <w:bCs/>
          <w:lang w:eastAsia="ru-RU"/>
        </w:rPr>
        <w:tab/>
        <w:t xml:space="preserve">Постачальник гарантує якість </w:t>
      </w:r>
      <w:r w:rsidR="00B0645F">
        <w:rPr>
          <w:bCs/>
          <w:lang w:eastAsia="ru-RU"/>
        </w:rPr>
        <w:t>Т</w:t>
      </w:r>
      <w:r w:rsidRPr="00E159DB">
        <w:rPr>
          <w:bCs/>
          <w:lang w:eastAsia="ru-RU"/>
        </w:rPr>
        <w:t xml:space="preserve">овару, що поставляється на умовах цього Договору. Якість </w:t>
      </w:r>
      <w:r w:rsidR="005C45AC">
        <w:rPr>
          <w:bCs/>
          <w:lang w:eastAsia="ru-RU"/>
        </w:rPr>
        <w:t>т</w:t>
      </w:r>
      <w:r w:rsidRPr="00E159DB">
        <w:rPr>
          <w:bCs/>
          <w:lang w:eastAsia="ru-RU"/>
        </w:rPr>
        <w:t xml:space="preserve">овару повинна відповідати </w:t>
      </w:r>
      <w:r w:rsidR="00A1050D" w:rsidRPr="00526381">
        <w:rPr>
          <w:bCs/>
          <w:lang w:eastAsia="ru-RU"/>
        </w:rPr>
        <w:t xml:space="preserve">ДСТУ, </w:t>
      </w:r>
      <w:r w:rsidR="00A15C46" w:rsidRPr="00526381">
        <w:rPr>
          <w:bCs/>
          <w:lang w:eastAsia="ru-RU"/>
        </w:rPr>
        <w:t xml:space="preserve">ТУ та/або заявленим виробником </w:t>
      </w:r>
      <w:r w:rsidR="00B0645F">
        <w:rPr>
          <w:bCs/>
          <w:lang w:eastAsia="ru-RU"/>
        </w:rPr>
        <w:t>Т</w:t>
      </w:r>
      <w:r w:rsidR="00A15C46" w:rsidRPr="00526381">
        <w:rPr>
          <w:bCs/>
          <w:lang w:eastAsia="ru-RU"/>
        </w:rPr>
        <w:t>овару технічним характеристикам.</w:t>
      </w:r>
    </w:p>
    <w:p w14:paraId="57720AA2" w14:textId="77777777" w:rsidR="001A509E" w:rsidRPr="00E159DB" w:rsidRDefault="006839C7" w:rsidP="00EA39D9">
      <w:pPr>
        <w:tabs>
          <w:tab w:val="left" w:pos="540"/>
          <w:tab w:val="left" w:pos="8505"/>
        </w:tabs>
        <w:jc w:val="both"/>
        <w:rPr>
          <w:lang w:eastAsia="ru-RU"/>
        </w:rPr>
      </w:pPr>
      <w:r w:rsidRPr="00E159DB">
        <w:rPr>
          <w:bCs/>
          <w:lang w:eastAsia="ru-RU"/>
        </w:rPr>
        <w:t>4.2.</w:t>
      </w:r>
      <w:r w:rsidRPr="00E159DB">
        <w:rPr>
          <w:lang w:eastAsia="ru-RU"/>
        </w:rPr>
        <w:t xml:space="preserve"> Прийняття </w:t>
      </w:r>
      <w:r w:rsidRPr="00E159DB">
        <w:rPr>
          <w:bCs/>
          <w:lang w:eastAsia="ru-RU"/>
        </w:rPr>
        <w:t>Покупцем</w:t>
      </w:r>
      <w:r w:rsidRPr="00E159DB">
        <w:rPr>
          <w:lang w:eastAsia="ru-RU"/>
        </w:rPr>
        <w:t xml:space="preserve"> неякісного </w:t>
      </w:r>
      <w:r w:rsidR="00B0645F">
        <w:rPr>
          <w:lang w:eastAsia="ru-RU"/>
        </w:rPr>
        <w:t>Т</w:t>
      </w:r>
      <w:r w:rsidRPr="00E159DB">
        <w:rPr>
          <w:lang w:eastAsia="ru-RU"/>
        </w:rPr>
        <w:t xml:space="preserve">овару не звільняє </w:t>
      </w:r>
      <w:r w:rsidRPr="00E159DB">
        <w:rPr>
          <w:bCs/>
          <w:lang w:eastAsia="ru-RU"/>
        </w:rPr>
        <w:t>Постачальника</w:t>
      </w:r>
      <w:r w:rsidRPr="00E159DB">
        <w:rPr>
          <w:lang w:eastAsia="ru-RU"/>
        </w:rPr>
        <w:t xml:space="preserve"> від зобов’язань поставити якісний </w:t>
      </w:r>
      <w:r w:rsidR="00B0645F">
        <w:rPr>
          <w:lang w:eastAsia="ru-RU"/>
        </w:rPr>
        <w:t>Т</w:t>
      </w:r>
      <w:r w:rsidRPr="00E159DB">
        <w:rPr>
          <w:lang w:eastAsia="ru-RU"/>
        </w:rPr>
        <w:t xml:space="preserve">овар, термін поставки при цьому визначається датою поставки якісного </w:t>
      </w:r>
      <w:r w:rsidR="00B0645F">
        <w:rPr>
          <w:lang w:eastAsia="ru-RU"/>
        </w:rPr>
        <w:t>Т</w:t>
      </w:r>
      <w:r w:rsidRPr="00E159DB">
        <w:rPr>
          <w:lang w:eastAsia="ru-RU"/>
        </w:rPr>
        <w:t>овару.</w:t>
      </w:r>
    </w:p>
    <w:p w14:paraId="4D0EDCC4" w14:textId="77777777" w:rsidR="007063AD" w:rsidRPr="00E159DB" w:rsidRDefault="007063AD" w:rsidP="004217F4">
      <w:pPr>
        <w:ind w:right="-36"/>
        <w:jc w:val="both"/>
        <w:rPr>
          <w:lang w:eastAsia="ru-RU"/>
        </w:rPr>
      </w:pPr>
    </w:p>
    <w:p w14:paraId="4E3824F7" w14:textId="77777777" w:rsidR="00262272" w:rsidRPr="00E159DB" w:rsidRDefault="006839C7" w:rsidP="005F2A61">
      <w:pPr>
        <w:tabs>
          <w:tab w:val="left" w:pos="540"/>
          <w:tab w:val="left" w:pos="8505"/>
        </w:tabs>
        <w:ind w:left="851"/>
        <w:contextualSpacing/>
        <w:jc w:val="center"/>
        <w:rPr>
          <w:b/>
          <w:lang w:eastAsia="ru-RU"/>
        </w:rPr>
      </w:pPr>
      <w:r w:rsidRPr="00E159DB">
        <w:rPr>
          <w:b/>
          <w:lang w:eastAsia="ru-RU"/>
        </w:rPr>
        <w:t>5. СТРОК І ПОРЯДОК ПОСТАВКИ ТОВАРУ</w:t>
      </w:r>
    </w:p>
    <w:p w14:paraId="5AEF08CC" w14:textId="77777777" w:rsidR="00262272" w:rsidRPr="00E159DB" w:rsidRDefault="006839C7" w:rsidP="00262272">
      <w:pPr>
        <w:tabs>
          <w:tab w:val="left" w:pos="540"/>
          <w:tab w:val="left" w:pos="8505"/>
        </w:tabs>
        <w:jc w:val="both"/>
        <w:rPr>
          <w:bCs/>
          <w:lang w:eastAsia="ru-RU"/>
        </w:rPr>
      </w:pPr>
      <w:r w:rsidRPr="00E159DB">
        <w:rPr>
          <w:bCs/>
          <w:lang w:eastAsia="ru-RU"/>
        </w:rPr>
        <w:t>5.1.</w:t>
      </w:r>
      <w:r w:rsidRPr="00E159DB">
        <w:rPr>
          <w:bCs/>
          <w:lang w:eastAsia="ru-RU"/>
        </w:rPr>
        <w:tab/>
        <w:t xml:space="preserve">Товар, що є предметом поставки за цим Договором, пакується в тару відповідно до вимог відповідних стандартів та/або технічних умов заводу виробника </w:t>
      </w:r>
      <w:r w:rsidR="00B0645F">
        <w:rPr>
          <w:bCs/>
          <w:lang w:eastAsia="ru-RU"/>
        </w:rPr>
        <w:t>Т</w:t>
      </w:r>
      <w:r w:rsidRPr="00E159DB">
        <w:rPr>
          <w:bCs/>
          <w:lang w:eastAsia="ru-RU"/>
        </w:rPr>
        <w:t>овару.</w:t>
      </w:r>
    </w:p>
    <w:p w14:paraId="1F31579F" w14:textId="77777777" w:rsidR="00262272" w:rsidRPr="00E159DB" w:rsidRDefault="006839C7" w:rsidP="00262272">
      <w:pPr>
        <w:tabs>
          <w:tab w:val="left" w:pos="540"/>
          <w:tab w:val="left" w:pos="8505"/>
        </w:tabs>
        <w:jc w:val="both"/>
        <w:rPr>
          <w:bCs/>
          <w:lang w:eastAsia="ru-RU"/>
        </w:rPr>
      </w:pPr>
      <w:r w:rsidRPr="00E159DB">
        <w:rPr>
          <w:bCs/>
          <w:lang w:eastAsia="ru-RU"/>
        </w:rPr>
        <w:t>5.2.</w:t>
      </w:r>
      <w:r w:rsidRPr="00E159DB">
        <w:rPr>
          <w:bCs/>
          <w:lang w:eastAsia="ru-RU"/>
        </w:rPr>
        <w:tab/>
        <w:t xml:space="preserve">Тара та внутрішня упаковка повинні повністю зберігати та захищати </w:t>
      </w:r>
      <w:r w:rsidR="00B0645F">
        <w:rPr>
          <w:bCs/>
          <w:lang w:eastAsia="ru-RU"/>
        </w:rPr>
        <w:t>Т</w:t>
      </w:r>
      <w:r w:rsidRPr="00E159DB">
        <w:rPr>
          <w:bCs/>
          <w:lang w:eastAsia="ru-RU"/>
        </w:rPr>
        <w:t xml:space="preserve">овар, що є предметом поставки за цим Договором, від пошкоджень при транспортуванні автомобільним транспортом, враховуючи перевалки, а також при вантаженні-розвантаженні </w:t>
      </w:r>
      <w:r w:rsidR="00B0645F">
        <w:rPr>
          <w:bCs/>
          <w:lang w:eastAsia="ru-RU"/>
        </w:rPr>
        <w:t>Т</w:t>
      </w:r>
      <w:r w:rsidRPr="00E159DB">
        <w:rPr>
          <w:bCs/>
          <w:lang w:eastAsia="ru-RU"/>
        </w:rPr>
        <w:t xml:space="preserve">овару, забезпечувати незмінність властивостей </w:t>
      </w:r>
      <w:r w:rsidR="00B0645F">
        <w:rPr>
          <w:bCs/>
          <w:lang w:eastAsia="ru-RU"/>
        </w:rPr>
        <w:t>Т</w:t>
      </w:r>
      <w:r w:rsidRPr="00E159DB">
        <w:rPr>
          <w:bCs/>
          <w:lang w:eastAsia="ru-RU"/>
        </w:rPr>
        <w:t xml:space="preserve">овару на момент поставки. </w:t>
      </w:r>
    </w:p>
    <w:p w14:paraId="42FB3C9D" w14:textId="77777777" w:rsidR="00262272" w:rsidRPr="00E159DB" w:rsidRDefault="006839C7" w:rsidP="00262272">
      <w:pPr>
        <w:tabs>
          <w:tab w:val="left" w:pos="540"/>
          <w:tab w:val="left" w:pos="8505"/>
        </w:tabs>
        <w:jc w:val="both"/>
        <w:rPr>
          <w:bCs/>
          <w:lang w:eastAsia="ru-RU"/>
        </w:rPr>
      </w:pPr>
      <w:r w:rsidRPr="00E159DB">
        <w:rPr>
          <w:bCs/>
          <w:lang w:eastAsia="ru-RU"/>
        </w:rPr>
        <w:t xml:space="preserve">5.3. Тара та внутрішня упаковка не підлягають поверненню Постачальнику. Вартість тари та внутрішньої упаковки входить в ціну </w:t>
      </w:r>
      <w:r w:rsidR="00B0645F">
        <w:rPr>
          <w:bCs/>
          <w:lang w:eastAsia="ru-RU"/>
        </w:rPr>
        <w:t>Т</w:t>
      </w:r>
      <w:r w:rsidRPr="00E159DB">
        <w:rPr>
          <w:bCs/>
          <w:lang w:eastAsia="ru-RU"/>
        </w:rPr>
        <w:t>овару за цим Договором та окремо Покупцем не оплачується.</w:t>
      </w:r>
    </w:p>
    <w:p w14:paraId="3B51224F" w14:textId="77777777" w:rsidR="00061025" w:rsidRPr="00E159DB" w:rsidRDefault="006839C7" w:rsidP="0077326F">
      <w:pPr>
        <w:tabs>
          <w:tab w:val="left" w:pos="540"/>
          <w:tab w:val="left" w:pos="8505"/>
        </w:tabs>
        <w:jc w:val="both"/>
        <w:rPr>
          <w:bCs/>
          <w:lang w:eastAsia="ru-RU"/>
        </w:rPr>
      </w:pPr>
      <w:r w:rsidRPr="00E159DB">
        <w:rPr>
          <w:lang w:eastAsia="ru-RU"/>
        </w:rPr>
        <w:t xml:space="preserve">5.4. </w:t>
      </w:r>
      <w:bookmarkStart w:id="1" w:name="_Hlk79583010"/>
      <w:r w:rsidRPr="00E159DB">
        <w:rPr>
          <w:bCs/>
          <w:lang w:eastAsia="ru-RU"/>
        </w:rPr>
        <w:t xml:space="preserve">Товар, що є предметом поставки за цим Договором, відвантажується Постачальником </w:t>
      </w:r>
      <w:r w:rsidR="008103AC" w:rsidRPr="00E159DB">
        <w:rPr>
          <w:bCs/>
          <w:lang w:eastAsia="ru-RU"/>
        </w:rPr>
        <w:t>за адре</w:t>
      </w:r>
      <w:r w:rsidR="00770D7F" w:rsidRPr="00E159DB">
        <w:rPr>
          <w:bCs/>
          <w:lang w:eastAsia="ru-RU"/>
        </w:rPr>
        <w:t xml:space="preserve">сою: </w:t>
      </w:r>
      <w:r w:rsidR="00A1050D">
        <w:rPr>
          <w:rFonts w:eastAsia="Lucida Sans Unicode"/>
        </w:rPr>
        <w:t>79060</w:t>
      </w:r>
      <w:r w:rsidR="00065EDF">
        <w:rPr>
          <w:bCs/>
          <w:lang w:eastAsia="ru-RU"/>
        </w:rPr>
        <w:t>,</w:t>
      </w:r>
      <w:r w:rsidR="00AE0AAE" w:rsidRPr="00E159DB">
        <w:rPr>
          <w:bCs/>
          <w:lang w:eastAsia="ru-RU"/>
        </w:rPr>
        <w:t xml:space="preserve"> </w:t>
      </w:r>
      <w:r w:rsidR="00770D7F" w:rsidRPr="00E159DB">
        <w:rPr>
          <w:bCs/>
          <w:lang w:eastAsia="ru-RU"/>
        </w:rPr>
        <w:t xml:space="preserve">м. </w:t>
      </w:r>
      <w:r w:rsidR="00A1050D">
        <w:rPr>
          <w:bCs/>
          <w:lang w:eastAsia="ru-RU"/>
        </w:rPr>
        <w:t>Львів</w:t>
      </w:r>
      <w:r w:rsidR="00770D7F" w:rsidRPr="00E159DB">
        <w:rPr>
          <w:bCs/>
          <w:lang w:eastAsia="ru-RU"/>
        </w:rPr>
        <w:t xml:space="preserve">, вул. </w:t>
      </w:r>
      <w:r w:rsidR="00A1050D">
        <w:rPr>
          <w:bCs/>
          <w:lang w:eastAsia="ru-RU"/>
        </w:rPr>
        <w:t>Наукова</w:t>
      </w:r>
      <w:r w:rsidR="00770D7F" w:rsidRPr="00E159DB">
        <w:rPr>
          <w:bCs/>
          <w:lang w:eastAsia="ru-RU"/>
        </w:rPr>
        <w:t xml:space="preserve">, </w:t>
      </w:r>
      <w:r w:rsidR="00A1050D">
        <w:rPr>
          <w:bCs/>
          <w:lang w:eastAsia="ru-RU"/>
        </w:rPr>
        <w:t>60</w:t>
      </w:r>
      <w:r w:rsidR="00770D7F" w:rsidRPr="00E159DB">
        <w:rPr>
          <w:bCs/>
          <w:lang w:eastAsia="ru-RU"/>
        </w:rPr>
        <w:t>.</w:t>
      </w:r>
    </w:p>
    <w:p w14:paraId="329E1148" w14:textId="77777777" w:rsidR="00262272" w:rsidRPr="00E159DB" w:rsidRDefault="006839C7" w:rsidP="0077326F">
      <w:pPr>
        <w:tabs>
          <w:tab w:val="left" w:pos="540"/>
          <w:tab w:val="left" w:pos="8505"/>
        </w:tabs>
        <w:jc w:val="both"/>
        <w:rPr>
          <w:lang w:eastAsia="ru-RU"/>
        </w:rPr>
      </w:pPr>
      <w:r w:rsidRPr="00E159DB">
        <w:rPr>
          <w:bCs/>
          <w:lang w:eastAsia="ru-RU"/>
        </w:rPr>
        <w:t xml:space="preserve">Вартість доставки </w:t>
      </w:r>
      <w:r w:rsidR="00B0645F">
        <w:rPr>
          <w:bCs/>
          <w:lang w:eastAsia="ru-RU"/>
        </w:rPr>
        <w:t>Т</w:t>
      </w:r>
      <w:r w:rsidR="00EB509C" w:rsidRPr="00E159DB">
        <w:rPr>
          <w:bCs/>
          <w:lang w:eastAsia="ru-RU"/>
        </w:rPr>
        <w:t xml:space="preserve">овару </w:t>
      </w:r>
      <w:r w:rsidRPr="00E159DB">
        <w:rPr>
          <w:bCs/>
          <w:lang w:eastAsia="ru-RU"/>
        </w:rPr>
        <w:t xml:space="preserve">включена у вартість </w:t>
      </w:r>
      <w:r w:rsidR="00B0645F">
        <w:rPr>
          <w:bCs/>
          <w:lang w:eastAsia="ru-RU"/>
        </w:rPr>
        <w:t>Т</w:t>
      </w:r>
      <w:r w:rsidRPr="00E159DB">
        <w:rPr>
          <w:bCs/>
          <w:lang w:eastAsia="ru-RU"/>
        </w:rPr>
        <w:t>овару та окремо Покупцем не оплачується.</w:t>
      </w:r>
    </w:p>
    <w:p w14:paraId="7509D62A" w14:textId="77777777" w:rsidR="00262272" w:rsidRPr="004E65C1" w:rsidRDefault="006839C7" w:rsidP="00262272">
      <w:pPr>
        <w:tabs>
          <w:tab w:val="left" w:pos="540"/>
          <w:tab w:val="left" w:pos="8505"/>
        </w:tabs>
        <w:jc w:val="both"/>
        <w:rPr>
          <w:strike/>
          <w:lang w:eastAsia="ru-RU"/>
        </w:rPr>
      </w:pPr>
      <w:r w:rsidRPr="00E159DB">
        <w:rPr>
          <w:lang w:eastAsia="ru-RU"/>
        </w:rPr>
        <w:t>5.5.</w:t>
      </w:r>
      <w:r w:rsidRPr="00E159DB">
        <w:rPr>
          <w:lang w:eastAsia="ru-RU"/>
        </w:rPr>
        <w:tab/>
      </w:r>
      <w:bookmarkStart w:id="2" w:name="_Hlk62572027"/>
      <w:bookmarkStart w:id="3" w:name="_Hlk80002235"/>
      <w:r w:rsidRPr="00E159DB">
        <w:rPr>
          <w:lang w:eastAsia="ru-RU"/>
        </w:rPr>
        <w:t>Поставка</w:t>
      </w:r>
      <w:r w:rsidR="0061416F" w:rsidRPr="00E159DB">
        <w:rPr>
          <w:lang w:eastAsia="ru-RU"/>
        </w:rPr>
        <w:t xml:space="preserve"> </w:t>
      </w:r>
      <w:r w:rsidR="00B0645F">
        <w:rPr>
          <w:lang w:eastAsia="ru-RU"/>
        </w:rPr>
        <w:t>Т</w:t>
      </w:r>
      <w:r w:rsidRPr="00E159DB">
        <w:rPr>
          <w:lang w:eastAsia="ru-RU"/>
        </w:rPr>
        <w:t xml:space="preserve">овару здійснюється Постачальником протягом </w:t>
      </w:r>
      <w:r w:rsidR="002364D5">
        <w:rPr>
          <w:lang w:eastAsia="ru-RU"/>
        </w:rPr>
        <w:t>10</w:t>
      </w:r>
      <w:r w:rsidRPr="00E159DB">
        <w:rPr>
          <w:lang w:eastAsia="ru-RU"/>
        </w:rPr>
        <w:t xml:space="preserve"> </w:t>
      </w:r>
      <w:r w:rsidR="0040280F" w:rsidRPr="00E159DB">
        <w:rPr>
          <w:lang w:eastAsia="ru-RU"/>
        </w:rPr>
        <w:t xml:space="preserve">календарних </w:t>
      </w:r>
      <w:r w:rsidRPr="00E159DB">
        <w:rPr>
          <w:lang w:eastAsia="ru-RU"/>
        </w:rPr>
        <w:t xml:space="preserve">днів </w:t>
      </w:r>
      <w:r w:rsidR="009F108D" w:rsidRPr="00E159DB">
        <w:rPr>
          <w:lang w:eastAsia="ru-RU"/>
        </w:rPr>
        <w:t xml:space="preserve">з </w:t>
      </w:r>
      <w:r w:rsidR="001A509E" w:rsidRPr="00E159DB">
        <w:rPr>
          <w:bCs/>
          <w:lang w:eastAsia="ru-RU"/>
        </w:rPr>
        <w:t xml:space="preserve">моменту </w:t>
      </w:r>
      <w:bookmarkEnd w:id="2"/>
      <w:bookmarkEnd w:id="3"/>
      <w:r w:rsidR="00643D13" w:rsidRPr="00E159DB">
        <w:rPr>
          <w:bCs/>
          <w:lang w:eastAsia="ru-RU"/>
        </w:rPr>
        <w:t xml:space="preserve">підписання цього Договору. </w:t>
      </w:r>
    </w:p>
    <w:bookmarkEnd w:id="1"/>
    <w:p w14:paraId="1569EF63" w14:textId="77777777" w:rsidR="00091FCB" w:rsidRPr="00E159DB" w:rsidRDefault="006839C7" w:rsidP="00091FCB">
      <w:pPr>
        <w:tabs>
          <w:tab w:val="left" w:pos="540"/>
          <w:tab w:val="left" w:pos="8505"/>
        </w:tabs>
        <w:jc w:val="both"/>
        <w:rPr>
          <w:lang w:eastAsia="ru-RU"/>
        </w:rPr>
      </w:pPr>
      <w:r w:rsidRPr="00E159DB">
        <w:rPr>
          <w:lang w:eastAsia="ru-RU"/>
        </w:rPr>
        <w:t>5.</w:t>
      </w:r>
      <w:r w:rsidR="00A1050D">
        <w:rPr>
          <w:lang w:eastAsia="ru-RU"/>
        </w:rPr>
        <w:t>6</w:t>
      </w:r>
      <w:r w:rsidRPr="00E159DB">
        <w:rPr>
          <w:lang w:eastAsia="ru-RU"/>
        </w:rPr>
        <w:t xml:space="preserve">. Постачальник зобов’язується </w:t>
      </w:r>
      <w:r w:rsidR="00091FCB" w:rsidRPr="00E159DB">
        <w:rPr>
          <w:lang w:eastAsia="ru-RU"/>
        </w:rPr>
        <w:t>погодити з Покуп</w:t>
      </w:r>
      <w:r w:rsidR="00B4168E" w:rsidRPr="00E159DB">
        <w:rPr>
          <w:lang w:eastAsia="ru-RU"/>
        </w:rPr>
        <w:t>ц</w:t>
      </w:r>
      <w:r w:rsidR="00091FCB" w:rsidRPr="00E159DB">
        <w:rPr>
          <w:lang w:eastAsia="ru-RU"/>
        </w:rPr>
        <w:t xml:space="preserve">ем час, дату поставки </w:t>
      </w:r>
      <w:r w:rsidR="00B0645F">
        <w:rPr>
          <w:lang w:eastAsia="ru-RU"/>
        </w:rPr>
        <w:t>Т</w:t>
      </w:r>
      <w:r w:rsidR="00091FCB" w:rsidRPr="00E159DB">
        <w:rPr>
          <w:lang w:eastAsia="ru-RU"/>
        </w:rPr>
        <w:t xml:space="preserve">овару для забезпечення Покупцем заходів з приймання </w:t>
      </w:r>
      <w:r w:rsidR="00B0645F">
        <w:rPr>
          <w:lang w:eastAsia="ru-RU"/>
        </w:rPr>
        <w:t>Т</w:t>
      </w:r>
      <w:r w:rsidR="00091FCB" w:rsidRPr="00E159DB">
        <w:rPr>
          <w:lang w:eastAsia="ru-RU"/>
        </w:rPr>
        <w:t>овару.</w:t>
      </w:r>
    </w:p>
    <w:p w14:paraId="1C11729F" w14:textId="77777777" w:rsidR="00262272" w:rsidRPr="00E159DB" w:rsidRDefault="006839C7" w:rsidP="00262272">
      <w:pPr>
        <w:tabs>
          <w:tab w:val="left" w:pos="540"/>
          <w:tab w:val="left" w:pos="8505"/>
        </w:tabs>
        <w:jc w:val="both"/>
        <w:rPr>
          <w:lang w:eastAsia="ru-RU"/>
        </w:rPr>
      </w:pPr>
      <w:r w:rsidRPr="00E159DB">
        <w:rPr>
          <w:lang w:eastAsia="ru-RU"/>
        </w:rPr>
        <w:t>5.</w:t>
      </w:r>
      <w:r w:rsidR="00A1050D">
        <w:rPr>
          <w:lang w:eastAsia="ru-RU"/>
        </w:rPr>
        <w:t>7</w:t>
      </w:r>
      <w:r w:rsidRPr="00E159DB">
        <w:rPr>
          <w:lang w:eastAsia="ru-RU"/>
        </w:rPr>
        <w:t xml:space="preserve">. Датою поставки, приймання-передачі </w:t>
      </w:r>
      <w:r w:rsidR="00B0645F">
        <w:rPr>
          <w:lang w:eastAsia="ru-RU"/>
        </w:rPr>
        <w:t>Т</w:t>
      </w:r>
      <w:r w:rsidRPr="00E159DB">
        <w:rPr>
          <w:lang w:eastAsia="ru-RU"/>
        </w:rPr>
        <w:t xml:space="preserve">овару, набуття Покупцем права власності на поставлений </w:t>
      </w:r>
      <w:r w:rsidR="00B0645F">
        <w:rPr>
          <w:lang w:eastAsia="ru-RU"/>
        </w:rPr>
        <w:t>Т</w:t>
      </w:r>
      <w:r w:rsidRPr="00E159DB">
        <w:rPr>
          <w:lang w:eastAsia="ru-RU"/>
        </w:rPr>
        <w:t>овар вважається дата підписання Покупцем видаткової накладної.</w:t>
      </w:r>
    </w:p>
    <w:p w14:paraId="64670671" w14:textId="77777777" w:rsidR="00262272" w:rsidRPr="00E159DB" w:rsidRDefault="006839C7" w:rsidP="00262272">
      <w:pPr>
        <w:tabs>
          <w:tab w:val="left" w:pos="540"/>
          <w:tab w:val="left" w:pos="5387"/>
          <w:tab w:val="left" w:pos="8505"/>
        </w:tabs>
        <w:jc w:val="both"/>
        <w:rPr>
          <w:lang w:eastAsia="ru-RU"/>
        </w:rPr>
      </w:pPr>
      <w:r w:rsidRPr="00E159DB">
        <w:rPr>
          <w:lang w:eastAsia="ru-RU"/>
        </w:rPr>
        <w:t>5.</w:t>
      </w:r>
      <w:r w:rsidR="00A1050D">
        <w:rPr>
          <w:lang w:eastAsia="ru-RU"/>
        </w:rPr>
        <w:t>8</w:t>
      </w:r>
      <w:r w:rsidRPr="00E159DB">
        <w:rPr>
          <w:lang w:eastAsia="ru-RU"/>
        </w:rPr>
        <w:t xml:space="preserve">. Комплектність </w:t>
      </w:r>
      <w:r w:rsidR="00B0645F">
        <w:rPr>
          <w:lang w:eastAsia="ru-RU"/>
        </w:rPr>
        <w:t>Т</w:t>
      </w:r>
      <w:r w:rsidRPr="00E159DB">
        <w:rPr>
          <w:lang w:eastAsia="ru-RU"/>
        </w:rPr>
        <w:t xml:space="preserve">овару, що є предметом цього Договору, повинна відповідати супровідним документам. Покупець здійснює перевірку відповідності </w:t>
      </w:r>
      <w:r w:rsidR="00B0645F">
        <w:rPr>
          <w:lang w:eastAsia="ru-RU"/>
        </w:rPr>
        <w:t>Т</w:t>
      </w:r>
      <w:r w:rsidRPr="00E159DB">
        <w:rPr>
          <w:lang w:eastAsia="ru-RU"/>
        </w:rPr>
        <w:t xml:space="preserve">овару вимогам, встановленим цим Договором і за умови такої відповідності – приймає </w:t>
      </w:r>
      <w:r w:rsidR="00B0645F">
        <w:rPr>
          <w:lang w:eastAsia="ru-RU"/>
        </w:rPr>
        <w:t>Т</w:t>
      </w:r>
      <w:r w:rsidRPr="00E159DB">
        <w:rPr>
          <w:lang w:eastAsia="ru-RU"/>
        </w:rPr>
        <w:t>овар.</w:t>
      </w:r>
    </w:p>
    <w:p w14:paraId="5F6EFE3B" w14:textId="77777777" w:rsidR="00262272" w:rsidRPr="00E159DB" w:rsidRDefault="00262272" w:rsidP="00262272">
      <w:pPr>
        <w:tabs>
          <w:tab w:val="left" w:pos="540"/>
          <w:tab w:val="left" w:pos="8505"/>
        </w:tabs>
        <w:jc w:val="both"/>
        <w:rPr>
          <w:lang w:eastAsia="ru-RU"/>
        </w:rPr>
      </w:pPr>
    </w:p>
    <w:p w14:paraId="401C0DD4" w14:textId="77777777" w:rsidR="00EE1756" w:rsidRPr="00E159DB" w:rsidRDefault="006839C7" w:rsidP="00EE1756">
      <w:pPr>
        <w:tabs>
          <w:tab w:val="left" w:pos="360"/>
          <w:tab w:val="left" w:pos="8505"/>
        </w:tabs>
        <w:jc w:val="center"/>
        <w:rPr>
          <w:b/>
          <w:lang w:eastAsia="ru-RU"/>
        </w:rPr>
      </w:pPr>
      <w:r w:rsidRPr="00E159DB">
        <w:rPr>
          <w:b/>
          <w:lang w:eastAsia="ru-RU"/>
        </w:rPr>
        <w:t>6.</w:t>
      </w:r>
      <w:r w:rsidRPr="00E159DB">
        <w:rPr>
          <w:b/>
          <w:lang w:eastAsia="ru-RU"/>
        </w:rPr>
        <w:tab/>
        <w:t>ПОРЯДОК РОЗРАХУНКІВ</w:t>
      </w:r>
    </w:p>
    <w:p w14:paraId="0F4B432E" w14:textId="77777777" w:rsidR="00EE1756" w:rsidRPr="00E159DB" w:rsidRDefault="006839C7" w:rsidP="00EE1756">
      <w:pPr>
        <w:tabs>
          <w:tab w:val="left" w:pos="540"/>
          <w:tab w:val="left" w:pos="8505"/>
        </w:tabs>
        <w:jc w:val="both"/>
        <w:rPr>
          <w:lang w:eastAsia="ru-RU"/>
        </w:rPr>
      </w:pPr>
      <w:r w:rsidRPr="00E159DB">
        <w:rPr>
          <w:lang w:eastAsia="ru-RU"/>
        </w:rPr>
        <w:t>6.1.</w:t>
      </w:r>
      <w:r w:rsidRPr="00E159DB">
        <w:rPr>
          <w:lang w:eastAsia="ru-RU"/>
        </w:rPr>
        <w:tab/>
        <w:t xml:space="preserve">Оплата за фактично поставлений </w:t>
      </w:r>
      <w:r w:rsidR="00B0645F">
        <w:rPr>
          <w:lang w:eastAsia="ru-RU"/>
        </w:rPr>
        <w:t>Т</w:t>
      </w:r>
      <w:r w:rsidRPr="00E159DB">
        <w:rPr>
          <w:lang w:eastAsia="ru-RU"/>
        </w:rPr>
        <w:t xml:space="preserve">овар проводиться Покупцем шляхом перерахування грошових коштів у розмірі вартості поставленого </w:t>
      </w:r>
      <w:r w:rsidR="00B0645F">
        <w:rPr>
          <w:lang w:eastAsia="ru-RU"/>
        </w:rPr>
        <w:t>Т</w:t>
      </w:r>
      <w:r w:rsidRPr="00E159DB">
        <w:rPr>
          <w:lang w:eastAsia="ru-RU"/>
        </w:rPr>
        <w:t xml:space="preserve">овару на поточний рахунок Постачальника протягом </w:t>
      </w:r>
      <w:r w:rsidR="004F3C05">
        <w:rPr>
          <w:lang w:eastAsia="ru-RU"/>
        </w:rPr>
        <w:t>15</w:t>
      </w:r>
      <w:r w:rsidRPr="00E159DB">
        <w:rPr>
          <w:lang w:eastAsia="ru-RU"/>
        </w:rPr>
        <w:t xml:space="preserve"> (</w:t>
      </w:r>
      <w:r w:rsidR="004F3C05">
        <w:rPr>
          <w:lang w:eastAsia="ru-RU"/>
        </w:rPr>
        <w:t>п</w:t>
      </w:r>
      <w:r w:rsidR="004F3C05" w:rsidRPr="00DB737B">
        <w:rPr>
          <w:lang w:val="ru-RU" w:eastAsia="ru-RU"/>
        </w:rPr>
        <w:t>’</w:t>
      </w:r>
      <w:r w:rsidR="004F3C05">
        <w:rPr>
          <w:lang w:eastAsia="ru-RU"/>
        </w:rPr>
        <w:t>ятнадцяти</w:t>
      </w:r>
      <w:r w:rsidRPr="00E159DB">
        <w:rPr>
          <w:lang w:eastAsia="ru-RU"/>
        </w:rPr>
        <w:t xml:space="preserve">) календарних днів з моменту поставки </w:t>
      </w:r>
      <w:r w:rsidR="00B0645F">
        <w:rPr>
          <w:lang w:eastAsia="ru-RU"/>
        </w:rPr>
        <w:t>Т</w:t>
      </w:r>
      <w:r w:rsidRPr="00E159DB">
        <w:rPr>
          <w:lang w:eastAsia="ru-RU"/>
        </w:rPr>
        <w:t>овару на підставі</w:t>
      </w:r>
      <w:r w:rsidR="00A15C46" w:rsidRPr="00E159DB">
        <w:rPr>
          <w:lang w:eastAsia="ru-RU"/>
        </w:rPr>
        <w:t xml:space="preserve"> видаткової накладної</w:t>
      </w:r>
      <w:r w:rsidRPr="00E159DB">
        <w:rPr>
          <w:lang w:eastAsia="ru-RU"/>
        </w:rPr>
        <w:t>.</w:t>
      </w:r>
    </w:p>
    <w:p w14:paraId="555CE1EC" w14:textId="77777777" w:rsidR="00EE1756" w:rsidRPr="00E159DB" w:rsidRDefault="00EE1756" w:rsidP="007209F4">
      <w:pPr>
        <w:tabs>
          <w:tab w:val="left" w:pos="540"/>
          <w:tab w:val="left" w:pos="8505"/>
        </w:tabs>
        <w:contextualSpacing/>
        <w:rPr>
          <w:b/>
          <w:lang w:eastAsia="ru-RU"/>
        </w:rPr>
      </w:pPr>
    </w:p>
    <w:p w14:paraId="67540CFF" w14:textId="77777777" w:rsidR="00EE1756" w:rsidRPr="00E159DB" w:rsidRDefault="006839C7" w:rsidP="005F2A61">
      <w:pPr>
        <w:tabs>
          <w:tab w:val="num" w:pos="567"/>
          <w:tab w:val="left" w:pos="8505"/>
        </w:tabs>
        <w:ind w:left="284"/>
        <w:jc w:val="center"/>
        <w:rPr>
          <w:b/>
          <w:lang w:eastAsia="ru-RU"/>
        </w:rPr>
      </w:pPr>
      <w:r w:rsidRPr="00E159DB">
        <w:rPr>
          <w:b/>
          <w:lang w:eastAsia="ru-RU"/>
        </w:rPr>
        <w:t>7. ГАРАНТІЙНІ ЗОБОВ</w:t>
      </w:r>
      <w:r w:rsidR="00C679C2" w:rsidRPr="00E159DB">
        <w:rPr>
          <w:b/>
          <w:lang w:eastAsia="ru-RU"/>
        </w:rPr>
        <w:t>’</w:t>
      </w:r>
      <w:r w:rsidRPr="00E159DB">
        <w:rPr>
          <w:b/>
          <w:lang w:eastAsia="ru-RU"/>
        </w:rPr>
        <w:t>ЯЗАННЯ</w:t>
      </w:r>
    </w:p>
    <w:p w14:paraId="1E8392EB" w14:textId="77777777" w:rsidR="00D2782D" w:rsidRPr="00E159DB" w:rsidRDefault="001067C3" w:rsidP="001067C3">
      <w:pPr>
        <w:tabs>
          <w:tab w:val="left" w:pos="540"/>
          <w:tab w:val="num" w:pos="567"/>
          <w:tab w:val="left" w:pos="8505"/>
        </w:tabs>
        <w:jc w:val="both"/>
        <w:rPr>
          <w:lang w:eastAsia="ru-RU"/>
        </w:rPr>
      </w:pPr>
      <w:r w:rsidRPr="00E159DB">
        <w:rPr>
          <w:lang w:eastAsia="ru-RU"/>
        </w:rPr>
        <w:t xml:space="preserve">7.1. </w:t>
      </w:r>
      <w:r w:rsidRPr="00E159DB">
        <w:rPr>
          <w:bCs/>
        </w:rPr>
        <w:t>Постачальник</w:t>
      </w:r>
      <w:r w:rsidRPr="00E159DB">
        <w:rPr>
          <w:lang w:eastAsia="ru-RU"/>
        </w:rPr>
        <w:t xml:space="preserve"> гарантує Покупцю належн</w:t>
      </w:r>
      <w:r w:rsidR="00EC71E8" w:rsidRPr="00E159DB">
        <w:rPr>
          <w:lang w:eastAsia="ru-RU"/>
        </w:rPr>
        <w:t>е застосування</w:t>
      </w:r>
      <w:r w:rsidRPr="00E159DB">
        <w:rPr>
          <w:lang w:eastAsia="ru-RU"/>
        </w:rPr>
        <w:t xml:space="preserve"> </w:t>
      </w:r>
      <w:r w:rsidR="00B0645F">
        <w:rPr>
          <w:bCs/>
        </w:rPr>
        <w:t>Т</w:t>
      </w:r>
      <w:r w:rsidRPr="00E159DB">
        <w:rPr>
          <w:bCs/>
        </w:rPr>
        <w:t>овар</w:t>
      </w:r>
      <w:r w:rsidR="00D2782D" w:rsidRPr="00E159DB">
        <w:rPr>
          <w:bCs/>
        </w:rPr>
        <w:t>у</w:t>
      </w:r>
      <w:r w:rsidRPr="00E159DB">
        <w:rPr>
          <w:lang w:eastAsia="ru-RU"/>
        </w:rPr>
        <w:t xml:space="preserve"> протягом </w:t>
      </w:r>
      <w:r w:rsidR="00FF415D" w:rsidRPr="00E159DB">
        <w:rPr>
          <w:lang w:eastAsia="ru-RU"/>
        </w:rPr>
        <w:t>_______</w:t>
      </w:r>
      <w:r w:rsidRPr="00E159DB">
        <w:rPr>
          <w:lang w:eastAsia="ru-RU"/>
        </w:rPr>
        <w:t xml:space="preserve"> місяців </w:t>
      </w:r>
      <w:bookmarkStart w:id="4" w:name="_Hlk129593330"/>
      <w:bookmarkStart w:id="5" w:name="_Hlk129272887"/>
      <w:r w:rsidRPr="00E159DB">
        <w:rPr>
          <w:lang w:eastAsia="ru-RU"/>
        </w:rPr>
        <w:t xml:space="preserve">з моменту переходу до Покупця права власності на </w:t>
      </w:r>
      <w:r w:rsidR="00B0645F">
        <w:rPr>
          <w:bCs/>
        </w:rPr>
        <w:t>Т</w:t>
      </w:r>
      <w:r w:rsidRPr="00E159DB">
        <w:rPr>
          <w:bCs/>
        </w:rPr>
        <w:t>овар</w:t>
      </w:r>
      <w:r w:rsidRPr="00E159DB">
        <w:rPr>
          <w:lang w:eastAsia="ru-RU"/>
        </w:rPr>
        <w:t xml:space="preserve"> </w:t>
      </w:r>
      <w:bookmarkEnd w:id="4"/>
      <w:r w:rsidRPr="00E159DB">
        <w:rPr>
          <w:lang w:eastAsia="ru-RU"/>
        </w:rPr>
        <w:t xml:space="preserve">(гарантійний строк), за умови використання </w:t>
      </w:r>
      <w:r w:rsidR="00B0645F">
        <w:rPr>
          <w:bCs/>
        </w:rPr>
        <w:t>Т</w:t>
      </w:r>
      <w:r w:rsidRPr="00E159DB">
        <w:rPr>
          <w:bCs/>
        </w:rPr>
        <w:t>овару за призначенням</w:t>
      </w:r>
      <w:r w:rsidRPr="00E159DB">
        <w:rPr>
          <w:lang w:eastAsia="ru-RU"/>
        </w:rPr>
        <w:t xml:space="preserve">. </w:t>
      </w:r>
    </w:p>
    <w:bookmarkEnd w:id="5"/>
    <w:p w14:paraId="38A7F3A6" w14:textId="77777777" w:rsidR="001067C3" w:rsidRPr="00E159DB" w:rsidRDefault="00D2782D" w:rsidP="001067C3">
      <w:pPr>
        <w:tabs>
          <w:tab w:val="left" w:pos="540"/>
          <w:tab w:val="num" w:pos="567"/>
          <w:tab w:val="left" w:pos="8505"/>
        </w:tabs>
        <w:jc w:val="both"/>
      </w:pPr>
      <w:r w:rsidRPr="00E159DB">
        <w:lastRenderedPageBreak/>
        <w:t xml:space="preserve">7.2. </w:t>
      </w:r>
      <w:r w:rsidR="001067C3" w:rsidRPr="00E159DB">
        <w:t>У разі виявлення протягом встано</w:t>
      </w:r>
      <w:r w:rsidR="006B61B0" w:rsidRPr="00E159DB">
        <w:t>в</w:t>
      </w:r>
      <w:r w:rsidR="001067C3" w:rsidRPr="00E159DB">
        <w:t xml:space="preserve">леного гарантійного строку дефектів в </w:t>
      </w:r>
      <w:r w:rsidR="00B0645F">
        <w:t>Т</w:t>
      </w:r>
      <w:r w:rsidR="001067C3" w:rsidRPr="00E159DB">
        <w:t>оварі,  Покупець має право вимагати безоплатного усунення таких дефектів, які повинні бути усунуті Постачальником протягом 5 робочих</w:t>
      </w:r>
      <w:r w:rsidRPr="00E159DB">
        <w:t xml:space="preserve"> днів</w:t>
      </w:r>
      <w:r w:rsidR="001067C3" w:rsidRPr="00E159DB">
        <w:t xml:space="preserve"> з моменту отримання вимоги Покупця</w:t>
      </w:r>
      <w:r w:rsidR="00EC71E8" w:rsidRPr="00E159DB">
        <w:t xml:space="preserve"> про усунення дефектів</w:t>
      </w:r>
      <w:r w:rsidR="001067C3" w:rsidRPr="00E159DB">
        <w:t>.</w:t>
      </w:r>
    </w:p>
    <w:p w14:paraId="1E3AFC93" w14:textId="77777777" w:rsidR="00EE1756" w:rsidRPr="00E159DB" w:rsidRDefault="006839C7" w:rsidP="00EE1756">
      <w:pPr>
        <w:tabs>
          <w:tab w:val="num" w:pos="567"/>
          <w:tab w:val="left" w:pos="8505"/>
        </w:tabs>
        <w:jc w:val="both"/>
        <w:rPr>
          <w:lang w:eastAsia="ru-RU"/>
        </w:rPr>
      </w:pPr>
      <w:r w:rsidRPr="00E159DB">
        <w:rPr>
          <w:lang w:eastAsia="ru-RU"/>
        </w:rPr>
        <w:t>7.</w:t>
      </w:r>
      <w:r w:rsidR="00D2782D" w:rsidRPr="00E159DB">
        <w:rPr>
          <w:lang w:eastAsia="ru-RU"/>
        </w:rPr>
        <w:t>3</w:t>
      </w:r>
      <w:r w:rsidRPr="00E159DB">
        <w:rPr>
          <w:lang w:eastAsia="ru-RU"/>
        </w:rPr>
        <w:t xml:space="preserve">. </w:t>
      </w:r>
      <w:bookmarkStart w:id="6" w:name="_Hlk58224021"/>
      <w:r w:rsidRPr="00E159DB">
        <w:rPr>
          <w:lang w:eastAsia="ru-RU"/>
        </w:rPr>
        <w:t xml:space="preserve">У разі </w:t>
      </w:r>
      <w:r w:rsidR="00D2782D" w:rsidRPr="00E159DB">
        <w:rPr>
          <w:lang w:eastAsia="ru-RU"/>
        </w:rPr>
        <w:t>неможливості усунення</w:t>
      </w:r>
      <w:r w:rsidRPr="00E159DB">
        <w:rPr>
          <w:lang w:eastAsia="ru-RU"/>
        </w:rPr>
        <w:t xml:space="preserve"> Постачальником дефект</w:t>
      </w:r>
      <w:r w:rsidR="00D2782D" w:rsidRPr="00E159DB">
        <w:rPr>
          <w:lang w:eastAsia="ru-RU"/>
        </w:rPr>
        <w:t xml:space="preserve">ів </w:t>
      </w:r>
      <w:r w:rsidR="00EF1507">
        <w:rPr>
          <w:lang w:eastAsia="ru-RU"/>
        </w:rPr>
        <w:t>Т</w:t>
      </w:r>
      <w:r w:rsidR="00D2782D" w:rsidRPr="00E159DB">
        <w:rPr>
          <w:lang w:eastAsia="ru-RU"/>
        </w:rPr>
        <w:t>овару,</w:t>
      </w:r>
      <w:r w:rsidRPr="00E159DB">
        <w:rPr>
          <w:lang w:eastAsia="ru-RU"/>
        </w:rPr>
        <w:t xml:space="preserve"> </w:t>
      </w:r>
      <w:bookmarkEnd w:id="6"/>
      <w:r w:rsidR="0077326F" w:rsidRPr="00E159DB">
        <w:rPr>
          <w:lang w:eastAsia="ru-RU"/>
        </w:rPr>
        <w:t xml:space="preserve">про що Постачальник зобов’язаний письмово повідомити Покупця у строк, що вказаний в п. 7.2. цього Договору, </w:t>
      </w:r>
      <w:r w:rsidRPr="00E159DB">
        <w:rPr>
          <w:lang w:eastAsia="ru-RU"/>
        </w:rPr>
        <w:t xml:space="preserve">Покупець має право вимагати безоплатної заміни </w:t>
      </w:r>
      <w:r w:rsidR="00EF1507">
        <w:rPr>
          <w:lang w:eastAsia="ru-RU"/>
        </w:rPr>
        <w:t>Т</w:t>
      </w:r>
      <w:r w:rsidR="005C45AC">
        <w:rPr>
          <w:lang w:eastAsia="ru-RU"/>
        </w:rPr>
        <w:t>овар</w:t>
      </w:r>
      <w:r w:rsidRPr="00E159DB">
        <w:rPr>
          <w:lang w:eastAsia="ru-RU"/>
        </w:rPr>
        <w:t>у на аналогічний</w:t>
      </w:r>
      <w:r w:rsidR="00EC71E8" w:rsidRPr="00E159DB">
        <w:rPr>
          <w:lang w:eastAsia="ru-RU"/>
        </w:rPr>
        <w:t xml:space="preserve"> </w:t>
      </w:r>
      <w:r w:rsidR="00EF1507">
        <w:rPr>
          <w:lang w:eastAsia="ru-RU"/>
        </w:rPr>
        <w:t>Т</w:t>
      </w:r>
      <w:r w:rsidR="005C45AC">
        <w:rPr>
          <w:lang w:eastAsia="ru-RU"/>
        </w:rPr>
        <w:t>овар</w:t>
      </w:r>
      <w:r w:rsidR="003D14A4" w:rsidRPr="00E159DB">
        <w:rPr>
          <w:lang w:eastAsia="ru-RU"/>
        </w:rPr>
        <w:t>.</w:t>
      </w:r>
      <w:r w:rsidR="00EC71E8" w:rsidRPr="00E159DB">
        <w:rPr>
          <w:lang w:eastAsia="ru-RU"/>
        </w:rPr>
        <w:t xml:space="preserve"> </w:t>
      </w:r>
      <w:r w:rsidR="0077326F" w:rsidRPr="00E159DB">
        <w:rPr>
          <w:lang w:eastAsia="ru-RU"/>
        </w:rPr>
        <w:t xml:space="preserve">Така вимога Покупця підлягає задоволенню Постачальником протягом 3 робочих днів з моменту отримання відповіді Постачальника про неможливість усунення дефектів у </w:t>
      </w:r>
      <w:r w:rsidR="00EF1507">
        <w:rPr>
          <w:lang w:eastAsia="ru-RU"/>
        </w:rPr>
        <w:t>Т</w:t>
      </w:r>
      <w:r w:rsidR="0077326F" w:rsidRPr="00E159DB">
        <w:rPr>
          <w:lang w:eastAsia="ru-RU"/>
        </w:rPr>
        <w:t xml:space="preserve">оварі. </w:t>
      </w:r>
      <w:r w:rsidR="00EC71E8" w:rsidRPr="00E159DB">
        <w:rPr>
          <w:shd w:val="clear" w:color="auto" w:fill="FFFFFF"/>
        </w:rPr>
        <w:t xml:space="preserve">При заміні </w:t>
      </w:r>
      <w:r w:rsidR="00EF1507">
        <w:rPr>
          <w:shd w:val="clear" w:color="auto" w:fill="FFFFFF"/>
        </w:rPr>
        <w:t>Т</w:t>
      </w:r>
      <w:r w:rsidR="005C45AC">
        <w:rPr>
          <w:shd w:val="clear" w:color="auto" w:fill="FFFFFF"/>
        </w:rPr>
        <w:t>овар</w:t>
      </w:r>
      <w:r w:rsidR="00EC71E8" w:rsidRPr="00E159DB">
        <w:rPr>
          <w:shd w:val="clear" w:color="auto" w:fill="FFFFFF"/>
        </w:rPr>
        <w:t xml:space="preserve">у гарантійний строк обчислюється заново від дня заміни </w:t>
      </w:r>
      <w:r w:rsidR="00EF1507">
        <w:rPr>
          <w:shd w:val="clear" w:color="auto" w:fill="FFFFFF"/>
        </w:rPr>
        <w:t>Т</w:t>
      </w:r>
      <w:r w:rsidR="00EC71E8" w:rsidRPr="00E159DB">
        <w:rPr>
          <w:shd w:val="clear" w:color="auto" w:fill="FFFFFF"/>
        </w:rPr>
        <w:t>овару.</w:t>
      </w:r>
    </w:p>
    <w:p w14:paraId="57F86200" w14:textId="77777777" w:rsidR="00EE1756" w:rsidRPr="00E159DB" w:rsidRDefault="006839C7" w:rsidP="004217F4">
      <w:pPr>
        <w:tabs>
          <w:tab w:val="num" w:pos="567"/>
          <w:tab w:val="left" w:pos="8505"/>
        </w:tabs>
        <w:jc w:val="both"/>
        <w:rPr>
          <w:lang w:eastAsia="ru-RU"/>
        </w:rPr>
      </w:pPr>
      <w:bookmarkStart w:id="7" w:name="_Hlk79583064"/>
      <w:r w:rsidRPr="00E159DB">
        <w:rPr>
          <w:lang w:eastAsia="ru-RU"/>
        </w:rPr>
        <w:t>7.</w:t>
      </w:r>
      <w:r w:rsidR="0013656E" w:rsidRPr="00E159DB">
        <w:rPr>
          <w:lang w:eastAsia="ru-RU"/>
        </w:rPr>
        <w:t>4</w:t>
      </w:r>
      <w:r w:rsidRPr="00E159DB">
        <w:rPr>
          <w:lang w:eastAsia="ru-RU"/>
        </w:rPr>
        <w:t xml:space="preserve">. </w:t>
      </w:r>
      <w:bookmarkEnd w:id="7"/>
      <w:r w:rsidRPr="00E159DB">
        <w:rPr>
          <w:lang w:eastAsia="ru-RU"/>
        </w:rPr>
        <w:t xml:space="preserve">Під час заміни </w:t>
      </w:r>
      <w:r w:rsidR="00EF1507">
        <w:rPr>
          <w:lang w:eastAsia="ru-RU"/>
        </w:rPr>
        <w:t>Т</w:t>
      </w:r>
      <w:r w:rsidRPr="00E159DB">
        <w:rPr>
          <w:lang w:eastAsia="ru-RU"/>
        </w:rPr>
        <w:t xml:space="preserve">овару з </w:t>
      </w:r>
      <w:r w:rsidR="00EC71E8" w:rsidRPr="00E159DB">
        <w:rPr>
          <w:lang w:eastAsia="ru-RU"/>
        </w:rPr>
        <w:t>дефектами</w:t>
      </w:r>
      <w:r w:rsidRPr="00E159DB">
        <w:rPr>
          <w:lang w:eastAsia="ru-RU"/>
        </w:rPr>
        <w:t xml:space="preserve"> на </w:t>
      </w:r>
      <w:r w:rsidR="00FC483A" w:rsidRPr="00E159DB">
        <w:rPr>
          <w:lang w:eastAsia="ru-RU"/>
        </w:rPr>
        <w:t xml:space="preserve">аналогічний </w:t>
      </w:r>
      <w:r w:rsidR="00EF1507">
        <w:rPr>
          <w:lang w:eastAsia="ru-RU"/>
        </w:rPr>
        <w:t>Т</w:t>
      </w:r>
      <w:r w:rsidRPr="00E159DB">
        <w:rPr>
          <w:lang w:eastAsia="ru-RU"/>
        </w:rPr>
        <w:t xml:space="preserve">овар належної якості, перерахунок вартості </w:t>
      </w:r>
      <w:r w:rsidR="00EF1507">
        <w:rPr>
          <w:lang w:eastAsia="ru-RU"/>
        </w:rPr>
        <w:t>Т</w:t>
      </w:r>
      <w:r w:rsidR="00FC483A" w:rsidRPr="00E159DB">
        <w:rPr>
          <w:lang w:eastAsia="ru-RU"/>
        </w:rPr>
        <w:t xml:space="preserve">овару </w:t>
      </w:r>
      <w:r w:rsidRPr="00E159DB">
        <w:rPr>
          <w:lang w:eastAsia="ru-RU"/>
        </w:rPr>
        <w:t>в сторону збільшення не пров</w:t>
      </w:r>
      <w:r w:rsidR="00C3050D" w:rsidRPr="00E159DB">
        <w:rPr>
          <w:lang w:eastAsia="ru-RU"/>
        </w:rPr>
        <w:t>о</w:t>
      </w:r>
      <w:r w:rsidRPr="00E159DB">
        <w:rPr>
          <w:lang w:eastAsia="ru-RU"/>
        </w:rPr>
        <w:t>диться.</w:t>
      </w:r>
    </w:p>
    <w:p w14:paraId="6ED48897" w14:textId="77777777" w:rsidR="00FC483A" w:rsidRPr="00E159DB" w:rsidRDefault="003D14A4" w:rsidP="003D14A4">
      <w:pPr>
        <w:tabs>
          <w:tab w:val="num" w:pos="567"/>
          <w:tab w:val="left" w:pos="8505"/>
        </w:tabs>
        <w:jc w:val="both"/>
        <w:rPr>
          <w:lang w:eastAsia="ru-RU"/>
        </w:rPr>
      </w:pPr>
      <w:r w:rsidRPr="00E159DB">
        <w:rPr>
          <w:lang w:eastAsia="ru-RU"/>
        </w:rPr>
        <w:t>7.</w:t>
      </w:r>
      <w:r w:rsidR="00FC483A" w:rsidRPr="00E159DB">
        <w:rPr>
          <w:lang w:eastAsia="ru-RU"/>
        </w:rPr>
        <w:t>5</w:t>
      </w:r>
      <w:r w:rsidRPr="00E159DB">
        <w:rPr>
          <w:lang w:eastAsia="ru-RU"/>
        </w:rPr>
        <w:t xml:space="preserve">. Якщо протягом гарантійного терміну задовольнити вимогу Покупця </w:t>
      </w:r>
      <w:r w:rsidR="00EC71E8" w:rsidRPr="00E159DB">
        <w:rPr>
          <w:lang w:eastAsia="ru-RU"/>
        </w:rPr>
        <w:t>про усунення дефектів</w:t>
      </w:r>
      <w:r w:rsidR="0077326F" w:rsidRPr="00E159DB">
        <w:rPr>
          <w:lang w:eastAsia="ru-RU"/>
        </w:rPr>
        <w:t xml:space="preserve"> та </w:t>
      </w:r>
      <w:r w:rsidR="00FC483A" w:rsidRPr="00E159DB">
        <w:rPr>
          <w:lang w:eastAsia="ru-RU"/>
        </w:rPr>
        <w:t>замін</w:t>
      </w:r>
      <w:r w:rsidR="0077326F" w:rsidRPr="00E159DB">
        <w:rPr>
          <w:lang w:eastAsia="ru-RU"/>
        </w:rPr>
        <w:t>у</w:t>
      </w:r>
      <w:r w:rsidR="00FC483A" w:rsidRPr="00E159DB">
        <w:rPr>
          <w:lang w:eastAsia="ru-RU"/>
        </w:rPr>
        <w:t xml:space="preserve"> </w:t>
      </w:r>
      <w:r w:rsidR="00EF1507">
        <w:rPr>
          <w:lang w:eastAsia="ru-RU"/>
        </w:rPr>
        <w:t>Т</w:t>
      </w:r>
      <w:r w:rsidR="00FC483A" w:rsidRPr="00E159DB">
        <w:rPr>
          <w:lang w:eastAsia="ru-RU"/>
        </w:rPr>
        <w:t xml:space="preserve">овару </w:t>
      </w:r>
      <w:r w:rsidRPr="00E159DB">
        <w:rPr>
          <w:lang w:eastAsia="ru-RU"/>
        </w:rPr>
        <w:t xml:space="preserve">неможливо, Покупець вправі вимагати повернення сплаченої за </w:t>
      </w:r>
      <w:r w:rsidR="00EF1507">
        <w:rPr>
          <w:lang w:eastAsia="ru-RU"/>
        </w:rPr>
        <w:t>Т</w:t>
      </w:r>
      <w:r w:rsidRPr="00E159DB">
        <w:rPr>
          <w:lang w:eastAsia="ru-RU"/>
        </w:rPr>
        <w:t>овар грошової суми</w:t>
      </w:r>
      <w:r w:rsidR="00FC483A" w:rsidRPr="00E159DB">
        <w:rPr>
          <w:lang w:eastAsia="ru-RU"/>
        </w:rPr>
        <w:t xml:space="preserve">. Гроші, сплачені за </w:t>
      </w:r>
      <w:r w:rsidR="00EF1507">
        <w:rPr>
          <w:lang w:eastAsia="ru-RU"/>
        </w:rPr>
        <w:t>Т</w:t>
      </w:r>
      <w:r w:rsidR="00FC483A" w:rsidRPr="00E159DB">
        <w:rPr>
          <w:lang w:eastAsia="ru-RU"/>
        </w:rPr>
        <w:t>овар, повертаються Постачальником протягом 3 (трьох) робочих днів з моменту пред’явлення відповідних вимог Покупця про повернення коштів.</w:t>
      </w:r>
    </w:p>
    <w:p w14:paraId="6A890CF4" w14:textId="77777777" w:rsidR="00FC483A" w:rsidRPr="00E159DB" w:rsidRDefault="00FC483A" w:rsidP="00FC483A">
      <w:pPr>
        <w:tabs>
          <w:tab w:val="num" w:pos="567"/>
          <w:tab w:val="left" w:pos="8505"/>
        </w:tabs>
        <w:jc w:val="both"/>
        <w:rPr>
          <w:lang w:eastAsia="ru-RU"/>
        </w:rPr>
      </w:pPr>
      <w:r w:rsidRPr="00E159DB">
        <w:rPr>
          <w:lang w:eastAsia="ru-RU"/>
        </w:rPr>
        <w:t>7.6. Якщо протягом гарантійного терміну задовольнити вимогу Покупця про усунення дефектів</w:t>
      </w:r>
      <w:r w:rsidR="0077326F" w:rsidRPr="00E159DB">
        <w:rPr>
          <w:lang w:eastAsia="ru-RU"/>
        </w:rPr>
        <w:t xml:space="preserve"> та </w:t>
      </w:r>
      <w:r w:rsidRPr="00E159DB">
        <w:rPr>
          <w:lang w:eastAsia="ru-RU"/>
        </w:rPr>
        <w:t xml:space="preserve">заміни </w:t>
      </w:r>
      <w:r w:rsidR="00EF1507">
        <w:rPr>
          <w:lang w:eastAsia="ru-RU"/>
        </w:rPr>
        <w:t>Т</w:t>
      </w:r>
      <w:r w:rsidRPr="00E159DB">
        <w:rPr>
          <w:lang w:eastAsia="ru-RU"/>
        </w:rPr>
        <w:t xml:space="preserve">овару неможливо, і Покупець ще не здійснив оплату за </w:t>
      </w:r>
      <w:r w:rsidR="00EF1507">
        <w:rPr>
          <w:lang w:eastAsia="ru-RU"/>
        </w:rPr>
        <w:t>Т</w:t>
      </w:r>
      <w:r w:rsidRPr="00E159DB">
        <w:rPr>
          <w:lang w:eastAsia="ru-RU"/>
        </w:rPr>
        <w:t xml:space="preserve">овар, Покупець має право не проводити оплату за </w:t>
      </w:r>
      <w:r w:rsidR="00EF1507">
        <w:rPr>
          <w:lang w:eastAsia="ru-RU"/>
        </w:rPr>
        <w:t>Т</w:t>
      </w:r>
      <w:r w:rsidRPr="00E159DB">
        <w:rPr>
          <w:lang w:eastAsia="ru-RU"/>
        </w:rPr>
        <w:t xml:space="preserve">овар. </w:t>
      </w:r>
    </w:p>
    <w:p w14:paraId="26C2CF79" w14:textId="77777777" w:rsidR="00FC483A" w:rsidRPr="00E159DB" w:rsidRDefault="00FC483A" w:rsidP="00FC483A">
      <w:pPr>
        <w:tabs>
          <w:tab w:val="num" w:pos="567"/>
          <w:tab w:val="left" w:pos="8505"/>
        </w:tabs>
        <w:jc w:val="both"/>
        <w:rPr>
          <w:lang w:eastAsia="ru-RU"/>
        </w:rPr>
      </w:pPr>
      <w:r w:rsidRPr="00E159DB">
        <w:rPr>
          <w:lang w:eastAsia="ru-RU"/>
        </w:rPr>
        <w:t>7.</w:t>
      </w:r>
      <w:r w:rsidR="007B7583">
        <w:rPr>
          <w:lang w:eastAsia="ru-RU"/>
        </w:rPr>
        <w:t>7</w:t>
      </w:r>
      <w:r w:rsidRPr="00E159DB">
        <w:rPr>
          <w:lang w:eastAsia="ru-RU"/>
        </w:rPr>
        <w:t xml:space="preserve">. Всі транспортні та інші витрати, пов’язані з виконанням Постачальником своїх гарантійних зобов’язань на </w:t>
      </w:r>
      <w:r w:rsidR="00EF1507">
        <w:rPr>
          <w:lang w:eastAsia="ru-RU"/>
        </w:rPr>
        <w:t>Т</w:t>
      </w:r>
      <w:r w:rsidRPr="00E159DB">
        <w:rPr>
          <w:lang w:eastAsia="ru-RU"/>
        </w:rPr>
        <w:t>овар</w:t>
      </w:r>
      <w:r w:rsidR="002A6EDC" w:rsidRPr="00E159DB">
        <w:rPr>
          <w:lang w:eastAsia="ru-RU"/>
        </w:rPr>
        <w:t>,</w:t>
      </w:r>
      <w:r w:rsidRPr="00E159DB">
        <w:rPr>
          <w:lang w:eastAsia="ru-RU"/>
        </w:rPr>
        <w:t xml:space="preserve"> несе Постачальник. </w:t>
      </w:r>
    </w:p>
    <w:p w14:paraId="1A9E1ED7" w14:textId="77777777" w:rsidR="007209F4" w:rsidRPr="00E159DB" w:rsidRDefault="007209F4" w:rsidP="00FC483A">
      <w:pPr>
        <w:tabs>
          <w:tab w:val="num" w:pos="567"/>
          <w:tab w:val="left" w:pos="8505"/>
        </w:tabs>
        <w:jc w:val="both"/>
        <w:rPr>
          <w:lang w:eastAsia="ru-RU"/>
        </w:rPr>
      </w:pPr>
    </w:p>
    <w:p w14:paraId="3F11D554" w14:textId="77777777" w:rsidR="00EE1756" w:rsidRPr="00E159DB" w:rsidRDefault="006839C7" w:rsidP="006A4CB5">
      <w:pPr>
        <w:tabs>
          <w:tab w:val="num" w:pos="567"/>
          <w:tab w:val="left" w:pos="8505"/>
        </w:tabs>
        <w:ind w:firstLine="284"/>
        <w:jc w:val="center"/>
        <w:rPr>
          <w:b/>
          <w:lang w:eastAsia="ru-RU"/>
        </w:rPr>
      </w:pPr>
      <w:r w:rsidRPr="00E159DB">
        <w:rPr>
          <w:b/>
          <w:lang w:eastAsia="ru-RU"/>
        </w:rPr>
        <w:t>8.</w:t>
      </w:r>
      <w:r w:rsidRPr="00E159DB">
        <w:rPr>
          <w:b/>
          <w:lang w:eastAsia="ru-RU"/>
        </w:rPr>
        <w:tab/>
        <w:t>ВІДПОВІДАЛЬНІСТЬ СТОРІН</w:t>
      </w:r>
    </w:p>
    <w:p w14:paraId="2A31CC56" w14:textId="77777777" w:rsidR="00EE1756" w:rsidRPr="00E159DB" w:rsidRDefault="006839C7" w:rsidP="00EE1756">
      <w:pPr>
        <w:tabs>
          <w:tab w:val="left" w:pos="540"/>
          <w:tab w:val="left" w:pos="8505"/>
        </w:tabs>
        <w:jc w:val="both"/>
        <w:rPr>
          <w:lang w:eastAsia="ru-RU"/>
        </w:rPr>
      </w:pPr>
      <w:r w:rsidRPr="00E159DB">
        <w:rPr>
          <w:lang w:eastAsia="ru-RU"/>
        </w:rPr>
        <w:t>8.1.</w:t>
      </w:r>
      <w:r w:rsidRPr="00E159DB">
        <w:rPr>
          <w:lang w:eastAsia="ru-RU"/>
        </w:rPr>
        <w:tab/>
        <w:t>У випадку порушення своїх зобов’язань за цим Договором, Сторони несуть відповідальність, визначену цим Договором та чинним в Україні законодавством.</w:t>
      </w:r>
    </w:p>
    <w:p w14:paraId="5378CA65" w14:textId="77777777" w:rsidR="00EE1756" w:rsidRPr="00E159DB" w:rsidRDefault="006839C7" w:rsidP="00EE1756">
      <w:pPr>
        <w:tabs>
          <w:tab w:val="left" w:pos="540"/>
          <w:tab w:val="left" w:pos="8505"/>
        </w:tabs>
        <w:jc w:val="both"/>
        <w:rPr>
          <w:lang w:eastAsia="ru-RU"/>
        </w:rPr>
      </w:pPr>
      <w:r w:rsidRPr="00E159DB">
        <w:rPr>
          <w:lang w:eastAsia="ru-RU"/>
        </w:rPr>
        <w:t>8.2.</w:t>
      </w:r>
      <w:r w:rsidRPr="00E159DB">
        <w:rPr>
          <w:lang w:eastAsia="ru-RU"/>
        </w:rPr>
        <w:tab/>
        <w:t>Порушенням Договору є його невиконання або неналежне виконання, тобто виконання з порушенням умов, визначених змістом цього Договору.</w:t>
      </w:r>
    </w:p>
    <w:p w14:paraId="5BF965A6" w14:textId="77777777" w:rsidR="007234F1" w:rsidRDefault="006839C7" w:rsidP="00EE1756">
      <w:pPr>
        <w:tabs>
          <w:tab w:val="left" w:pos="540"/>
          <w:tab w:val="left" w:pos="8505"/>
        </w:tabs>
        <w:jc w:val="both"/>
        <w:rPr>
          <w:lang w:eastAsia="ru-RU"/>
        </w:rPr>
      </w:pPr>
      <w:r w:rsidRPr="00E159DB">
        <w:rPr>
          <w:lang w:eastAsia="ru-RU"/>
        </w:rPr>
        <w:t>8.3.</w:t>
      </w:r>
      <w:r w:rsidRPr="00E159DB">
        <w:rPr>
          <w:lang w:eastAsia="ru-RU"/>
        </w:rPr>
        <w:tab/>
        <w:t xml:space="preserve">Постачальник за порушення термінів поставки </w:t>
      </w:r>
      <w:r w:rsidR="00C56EE5">
        <w:rPr>
          <w:lang w:eastAsia="ru-RU"/>
        </w:rPr>
        <w:t>Т</w:t>
      </w:r>
      <w:r w:rsidRPr="00E159DB">
        <w:rPr>
          <w:lang w:eastAsia="ru-RU"/>
        </w:rPr>
        <w:t xml:space="preserve">овару за цим Договором, зобов’язаний сплатити Покупцю штраф у розмірі </w:t>
      </w:r>
      <w:r w:rsidR="00C56EE5">
        <w:rPr>
          <w:lang w:eastAsia="ru-RU"/>
        </w:rPr>
        <w:t>1</w:t>
      </w:r>
      <w:r w:rsidR="00C3683C" w:rsidRPr="00E159DB">
        <w:rPr>
          <w:lang w:eastAsia="ru-RU"/>
        </w:rPr>
        <w:t>0</w:t>
      </w:r>
      <w:r w:rsidRPr="00E159DB">
        <w:rPr>
          <w:lang w:eastAsia="ru-RU"/>
        </w:rPr>
        <w:t xml:space="preserve">% від вартості не поставленого у строк </w:t>
      </w:r>
      <w:r w:rsidR="00C56EE5">
        <w:rPr>
          <w:lang w:eastAsia="ru-RU"/>
        </w:rPr>
        <w:t>Т</w:t>
      </w:r>
      <w:r w:rsidRPr="00E159DB">
        <w:rPr>
          <w:lang w:eastAsia="ru-RU"/>
        </w:rPr>
        <w:t xml:space="preserve">овару. </w:t>
      </w:r>
    </w:p>
    <w:p w14:paraId="09BD6CCC" w14:textId="77777777" w:rsidR="00EE1756" w:rsidRPr="00E159DB" w:rsidRDefault="006839C7" w:rsidP="00EE1756">
      <w:pPr>
        <w:tabs>
          <w:tab w:val="left" w:pos="540"/>
          <w:tab w:val="left" w:pos="8505"/>
        </w:tabs>
        <w:jc w:val="both"/>
        <w:rPr>
          <w:lang w:eastAsia="ru-RU"/>
        </w:rPr>
      </w:pPr>
      <w:r w:rsidRPr="00E159DB">
        <w:rPr>
          <w:lang w:eastAsia="ru-RU"/>
        </w:rPr>
        <w:t>Порушення Постачальником термінів поставки, вказаних у п. 5.</w:t>
      </w:r>
      <w:r w:rsidR="00601EC3" w:rsidRPr="00E159DB">
        <w:rPr>
          <w:lang w:eastAsia="ru-RU"/>
        </w:rPr>
        <w:t>5</w:t>
      </w:r>
      <w:r w:rsidRPr="00E159DB">
        <w:rPr>
          <w:lang w:eastAsia="ru-RU"/>
        </w:rPr>
        <w:t>., є підставою для розірвання Договору.</w:t>
      </w:r>
    </w:p>
    <w:p w14:paraId="43037945" w14:textId="77777777" w:rsidR="00EE1756" w:rsidRPr="00E159DB" w:rsidRDefault="006839C7" w:rsidP="00EE1756">
      <w:pPr>
        <w:tabs>
          <w:tab w:val="left" w:pos="540"/>
          <w:tab w:val="left" w:pos="8505"/>
        </w:tabs>
        <w:jc w:val="both"/>
        <w:rPr>
          <w:lang w:eastAsia="ru-RU"/>
        </w:rPr>
      </w:pPr>
      <w:r w:rsidRPr="00E159DB">
        <w:rPr>
          <w:lang w:eastAsia="ru-RU"/>
        </w:rPr>
        <w:t>8.</w:t>
      </w:r>
      <w:r w:rsidR="00C56EE5">
        <w:rPr>
          <w:lang w:eastAsia="ru-RU"/>
        </w:rPr>
        <w:t>4</w:t>
      </w:r>
      <w:r w:rsidRPr="00E159DB">
        <w:rPr>
          <w:lang w:eastAsia="ru-RU"/>
        </w:rPr>
        <w:t xml:space="preserve">. Порушення умов цього </w:t>
      </w:r>
      <w:r w:rsidR="00CC340B">
        <w:rPr>
          <w:lang w:eastAsia="ru-RU"/>
        </w:rPr>
        <w:t>Д</w:t>
      </w:r>
      <w:r w:rsidRPr="00E159DB">
        <w:rPr>
          <w:lang w:eastAsia="ru-RU"/>
        </w:rPr>
        <w:t xml:space="preserve">оговору, що стосуються технічних та якісних характеристик </w:t>
      </w:r>
      <w:r w:rsidR="00B5687A">
        <w:rPr>
          <w:lang w:eastAsia="ru-RU"/>
        </w:rPr>
        <w:t>т</w:t>
      </w:r>
      <w:r w:rsidRPr="00E159DB">
        <w:rPr>
          <w:lang w:eastAsia="ru-RU"/>
        </w:rPr>
        <w:t xml:space="preserve">овару, що поставляється за цим </w:t>
      </w:r>
      <w:r w:rsidR="00CC340B">
        <w:rPr>
          <w:lang w:eastAsia="ru-RU"/>
        </w:rPr>
        <w:t>Д</w:t>
      </w:r>
      <w:r w:rsidRPr="00E159DB">
        <w:rPr>
          <w:lang w:eastAsia="ru-RU"/>
        </w:rPr>
        <w:t xml:space="preserve">оговором (в тому числі поставка </w:t>
      </w:r>
      <w:r w:rsidR="00B5687A">
        <w:rPr>
          <w:lang w:eastAsia="ru-RU"/>
        </w:rPr>
        <w:t>т</w:t>
      </w:r>
      <w:r w:rsidRPr="00E159DB">
        <w:rPr>
          <w:lang w:eastAsia="ru-RU"/>
        </w:rPr>
        <w:t>овару з характеристиками не передбаченими договором) є підставою для розірвання Договору.</w:t>
      </w:r>
    </w:p>
    <w:p w14:paraId="77501784" w14:textId="77777777" w:rsidR="00223F29" w:rsidRPr="00E159DB" w:rsidRDefault="006839C7" w:rsidP="00EE1756">
      <w:pPr>
        <w:tabs>
          <w:tab w:val="left" w:pos="540"/>
          <w:tab w:val="left" w:pos="8505"/>
        </w:tabs>
        <w:jc w:val="both"/>
        <w:rPr>
          <w:lang w:eastAsia="ru-RU"/>
        </w:rPr>
      </w:pPr>
      <w:r w:rsidRPr="00E159DB">
        <w:rPr>
          <w:lang w:eastAsia="ru-RU"/>
        </w:rPr>
        <w:t>8.</w:t>
      </w:r>
      <w:r w:rsidR="00C56EE5">
        <w:rPr>
          <w:lang w:eastAsia="ru-RU"/>
        </w:rPr>
        <w:t>5</w:t>
      </w:r>
      <w:r w:rsidRPr="00E159DB">
        <w:rPr>
          <w:lang w:eastAsia="ru-RU"/>
        </w:rPr>
        <w:t>.</w:t>
      </w:r>
      <w:r w:rsidRPr="00E159DB">
        <w:rPr>
          <w:lang w:eastAsia="ru-RU"/>
        </w:rPr>
        <w:tab/>
        <w:t xml:space="preserve">В разі прострочення Постачальником строку виконання гарантійних зобов’язань за цим Договором або відмови від їх виконання, Постачальник сплачує в користь Покупця штраф в розмірі 20% від вартості </w:t>
      </w:r>
      <w:r w:rsidR="00B5687A">
        <w:rPr>
          <w:lang w:eastAsia="ru-RU"/>
        </w:rPr>
        <w:t>т</w:t>
      </w:r>
      <w:r w:rsidRPr="00E159DB">
        <w:rPr>
          <w:lang w:eastAsia="ru-RU"/>
        </w:rPr>
        <w:t>овару, поставленого неякісним</w:t>
      </w:r>
      <w:r w:rsidR="00FC483A" w:rsidRPr="00E159DB">
        <w:rPr>
          <w:lang w:eastAsia="ru-RU"/>
        </w:rPr>
        <w:t xml:space="preserve"> (з дефектами)</w:t>
      </w:r>
      <w:r w:rsidRPr="00E159DB">
        <w:rPr>
          <w:lang w:eastAsia="ru-RU"/>
        </w:rPr>
        <w:t>, в т. ч. неукомплектованим</w:t>
      </w:r>
      <w:r w:rsidR="00225A0B" w:rsidRPr="00E159DB">
        <w:rPr>
          <w:lang w:eastAsia="ru-RU"/>
        </w:rPr>
        <w:t>.</w:t>
      </w:r>
    </w:p>
    <w:p w14:paraId="56A31FC8" w14:textId="77777777" w:rsidR="00EE1756" w:rsidRPr="00E159DB" w:rsidRDefault="006839C7" w:rsidP="00EE1756">
      <w:pPr>
        <w:tabs>
          <w:tab w:val="left" w:pos="540"/>
          <w:tab w:val="left" w:pos="8505"/>
        </w:tabs>
        <w:jc w:val="both"/>
        <w:rPr>
          <w:lang w:eastAsia="ru-RU"/>
        </w:rPr>
      </w:pPr>
      <w:r w:rsidRPr="00E159DB">
        <w:rPr>
          <w:lang w:eastAsia="ru-RU"/>
        </w:rPr>
        <w:t>8.</w:t>
      </w:r>
      <w:r w:rsidR="00C56EE5">
        <w:rPr>
          <w:lang w:eastAsia="ru-RU"/>
        </w:rPr>
        <w:t>6</w:t>
      </w:r>
      <w:r w:rsidRPr="00E159DB">
        <w:rPr>
          <w:lang w:eastAsia="ru-RU"/>
        </w:rPr>
        <w:t xml:space="preserve">. У випадку порушення Покупцем своїх грошових зобов’язань за цим Договором понад </w:t>
      </w:r>
      <w:r w:rsidR="002022E2">
        <w:rPr>
          <w:lang w:eastAsia="ru-RU"/>
        </w:rPr>
        <w:t>15</w:t>
      </w:r>
      <w:r w:rsidRPr="00E159DB">
        <w:rPr>
          <w:lang w:eastAsia="ru-RU"/>
        </w:rPr>
        <w:t xml:space="preserve"> </w:t>
      </w:r>
      <w:r w:rsidR="006A4CB5" w:rsidRPr="00E159DB">
        <w:rPr>
          <w:lang w:eastAsia="ru-RU"/>
        </w:rPr>
        <w:t xml:space="preserve">операційних </w:t>
      </w:r>
      <w:r w:rsidRPr="00E159DB">
        <w:rPr>
          <w:lang w:eastAsia="ru-RU"/>
        </w:rPr>
        <w:t>днів він сплачує Постачальнику пеню в розмірі облікової ставки НБУ від суми такого прострочення.</w:t>
      </w:r>
    </w:p>
    <w:p w14:paraId="4B072D2C" w14:textId="77777777" w:rsidR="00EE1756" w:rsidRPr="00E159DB" w:rsidRDefault="006839C7" w:rsidP="00EE1756">
      <w:pPr>
        <w:tabs>
          <w:tab w:val="left" w:pos="540"/>
          <w:tab w:val="left" w:pos="8505"/>
        </w:tabs>
        <w:jc w:val="both"/>
        <w:rPr>
          <w:lang w:eastAsia="ru-RU"/>
        </w:rPr>
      </w:pPr>
      <w:r w:rsidRPr="00E159DB">
        <w:rPr>
          <w:lang w:eastAsia="ru-RU"/>
        </w:rPr>
        <w:t>8.</w:t>
      </w:r>
      <w:r w:rsidR="00C56EE5">
        <w:rPr>
          <w:lang w:eastAsia="ru-RU"/>
        </w:rPr>
        <w:t>7</w:t>
      </w:r>
      <w:r w:rsidRPr="00E159DB">
        <w:rPr>
          <w:lang w:eastAsia="ru-RU"/>
        </w:rPr>
        <w:t>.</w:t>
      </w:r>
      <w:r w:rsidRPr="00E159DB">
        <w:rPr>
          <w:lang w:eastAsia="ru-RU"/>
        </w:rPr>
        <w:tab/>
        <w:t>Сторона, що порушила цей Договір, зобов’язана відшкодувати збитки, завдані таким порушенням, незалежно від вжиття іншою Стороною будь-яких заходів щодо запобігання збиткам або зменшення збитків.</w:t>
      </w:r>
    </w:p>
    <w:p w14:paraId="6D5CD1F0" w14:textId="77777777" w:rsidR="00EE1756" w:rsidRPr="00E159DB" w:rsidRDefault="006839C7" w:rsidP="00AE0AAE">
      <w:pPr>
        <w:tabs>
          <w:tab w:val="left" w:pos="540"/>
          <w:tab w:val="left" w:pos="8505"/>
        </w:tabs>
        <w:jc w:val="both"/>
        <w:rPr>
          <w:lang w:eastAsia="ru-RU"/>
        </w:rPr>
      </w:pPr>
      <w:r w:rsidRPr="00E159DB">
        <w:rPr>
          <w:lang w:eastAsia="ru-RU"/>
        </w:rPr>
        <w:t>8.</w:t>
      </w:r>
      <w:r w:rsidR="00C56EE5">
        <w:rPr>
          <w:lang w:eastAsia="ru-RU"/>
        </w:rPr>
        <w:t>8</w:t>
      </w:r>
      <w:r w:rsidRPr="00E159DB">
        <w:rPr>
          <w:lang w:eastAsia="ru-RU"/>
        </w:rPr>
        <w:t>.</w:t>
      </w:r>
      <w:r w:rsidRPr="00E159DB">
        <w:rPr>
          <w:lang w:eastAsia="ru-RU"/>
        </w:rPr>
        <w:tab/>
        <w:t>Сплата Стороною визначених цим Договором та чинним законодавством України штрафних санкцій не звільняє її від обов’язку відшкодувати за вимогою іншої Сторони збитки, завдані порушенням Договору (реальні збитки та упущену вигоду) у повному обсязі, а відшкодування збитків не звільняє її від обов’язку сплатити за вимогою іншої Сторони штрафні санкції у повному обсязі.</w:t>
      </w:r>
    </w:p>
    <w:p w14:paraId="1CEEE60A" w14:textId="77777777" w:rsidR="006A18AA" w:rsidRPr="00E159DB" w:rsidRDefault="006A18AA" w:rsidP="00AE0AAE">
      <w:pPr>
        <w:tabs>
          <w:tab w:val="left" w:pos="540"/>
          <w:tab w:val="left" w:pos="8505"/>
        </w:tabs>
        <w:jc w:val="both"/>
        <w:rPr>
          <w:lang w:eastAsia="ru-RU"/>
        </w:rPr>
      </w:pPr>
    </w:p>
    <w:p w14:paraId="13FBDF3C" w14:textId="77777777" w:rsidR="00EE1756" w:rsidRPr="00E159DB" w:rsidRDefault="006839C7" w:rsidP="00EE1756">
      <w:pPr>
        <w:tabs>
          <w:tab w:val="num" w:pos="567"/>
          <w:tab w:val="left" w:pos="8505"/>
        </w:tabs>
        <w:ind w:firstLine="284"/>
        <w:jc w:val="center"/>
        <w:rPr>
          <w:b/>
          <w:lang w:eastAsia="ru-RU"/>
        </w:rPr>
      </w:pPr>
      <w:r w:rsidRPr="00E159DB">
        <w:rPr>
          <w:b/>
          <w:lang w:eastAsia="ru-RU"/>
        </w:rPr>
        <w:t>9.</w:t>
      </w:r>
      <w:r w:rsidRPr="00E159DB">
        <w:rPr>
          <w:b/>
          <w:lang w:eastAsia="ru-RU"/>
        </w:rPr>
        <w:tab/>
        <w:t>ОПЕРАТИВНО-ГОСПОДАРСЬКА САНКЦІЯ</w:t>
      </w:r>
    </w:p>
    <w:p w14:paraId="40AFACDB" w14:textId="77777777" w:rsidR="00EE1756" w:rsidRPr="00E159DB" w:rsidRDefault="006839C7" w:rsidP="00EE1756">
      <w:pPr>
        <w:jc w:val="both"/>
        <w:rPr>
          <w:lang w:eastAsia="ru-RU"/>
        </w:rPr>
      </w:pPr>
      <w:r w:rsidRPr="00E159DB">
        <w:rPr>
          <w:lang w:eastAsia="ru-RU"/>
        </w:rPr>
        <w:lastRenderedPageBreak/>
        <w:t>9.1. Сторони прийшли до взаємної згоди щодо можливості застосування оперативно-господарської санкції</w:t>
      </w:r>
      <w:r w:rsidR="001B1F3C">
        <w:rPr>
          <w:lang w:eastAsia="ru-RU"/>
        </w:rPr>
        <w:t>,</w:t>
      </w:r>
      <w:r w:rsidRPr="00E159DB">
        <w:rPr>
          <w:lang w:eastAsia="ru-RU"/>
        </w:rPr>
        <w:t xml:space="preserve">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E871FE8" w14:textId="77777777" w:rsidR="00EE1756" w:rsidRPr="00E159DB" w:rsidRDefault="006839C7" w:rsidP="00223F29">
      <w:pPr>
        <w:jc w:val="both"/>
        <w:rPr>
          <w:lang w:eastAsia="ru-RU"/>
        </w:rPr>
      </w:pPr>
      <w:r w:rsidRPr="00E159DB">
        <w:rPr>
          <w:lang w:eastAsia="ru-RU"/>
        </w:rPr>
        <w:t>9.2. Відмова від встановлення на майбутнє господарських відносин із стороною, яка порушує зобов’язання, може застосовуватися Покупцем до Постачальника за невиконання Постачальником своїх зобов’язань перед Покупцем в частині, що стосується:</w:t>
      </w:r>
    </w:p>
    <w:p w14:paraId="10DFD2AA" w14:textId="77777777" w:rsidR="00EE1756" w:rsidRPr="00E159DB" w:rsidRDefault="006839C7" w:rsidP="00842D06">
      <w:pPr>
        <w:numPr>
          <w:ilvl w:val="0"/>
          <w:numId w:val="2"/>
        </w:numPr>
        <w:ind w:hanging="153"/>
        <w:jc w:val="both"/>
        <w:textAlignment w:val="baseline"/>
        <w:rPr>
          <w:lang w:eastAsia="ru-RU"/>
        </w:rPr>
      </w:pPr>
      <w:r w:rsidRPr="00E159DB">
        <w:rPr>
          <w:lang w:eastAsia="ru-RU"/>
        </w:rPr>
        <w:t xml:space="preserve">якості поставленого </w:t>
      </w:r>
      <w:r w:rsidR="00B5687A">
        <w:rPr>
          <w:lang w:eastAsia="ru-RU"/>
        </w:rPr>
        <w:t>т</w:t>
      </w:r>
      <w:r w:rsidRPr="00E159DB">
        <w:rPr>
          <w:lang w:eastAsia="ru-RU"/>
        </w:rPr>
        <w:t>овару;</w:t>
      </w:r>
    </w:p>
    <w:p w14:paraId="75A16CE4" w14:textId="77777777" w:rsidR="00EE1756" w:rsidRPr="00E159DB" w:rsidRDefault="006839C7" w:rsidP="00842D06">
      <w:pPr>
        <w:numPr>
          <w:ilvl w:val="0"/>
          <w:numId w:val="2"/>
        </w:numPr>
        <w:ind w:hanging="153"/>
        <w:jc w:val="both"/>
        <w:textAlignment w:val="baseline"/>
        <w:rPr>
          <w:lang w:eastAsia="ru-RU"/>
        </w:rPr>
      </w:pPr>
      <w:r w:rsidRPr="00E159DB">
        <w:rPr>
          <w:lang w:eastAsia="ru-RU"/>
        </w:rPr>
        <w:t xml:space="preserve">розірвання аналогічного за своєю природою Договору з Покупцем у разі прострочення строку поставки </w:t>
      </w:r>
      <w:r w:rsidR="00B5687A">
        <w:rPr>
          <w:lang w:eastAsia="ru-RU"/>
        </w:rPr>
        <w:t>т</w:t>
      </w:r>
      <w:r w:rsidRPr="00E159DB">
        <w:rPr>
          <w:lang w:eastAsia="ru-RU"/>
        </w:rPr>
        <w:t>овару;</w:t>
      </w:r>
    </w:p>
    <w:p w14:paraId="4CDB5C51" w14:textId="77777777" w:rsidR="00EE1756" w:rsidRPr="00E159DB" w:rsidRDefault="006839C7" w:rsidP="00842D06">
      <w:pPr>
        <w:numPr>
          <w:ilvl w:val="0"/>
          <w:numId w:val="2"/>
        </w:numPr>
        <w:ind w:hanging="153"/>
        <w:jc w:val="both"/>
        <w:textAlignment w:val="baseline"/>
        <w:rPr>
          <w:lang w:eastAsia="ru-RU"/>
        </w:rPr>
      </w:pPr>
      <w:r w:rsidRPr="00E159DB">
        <w:rPr>
          <w:lang w:eastAsia="ru-RU"/>
        </w:rPr>
        <w:t>розірвання аналогічного за своєю природою Договору з Покупцем у разі прострочення строку усунення дефектів.</w:t>
      </w:r>
    </w:p>
    <w:p w14:paraId="16716213" w14:textId="77777777" w:rsidR="00EE1756" w:rsidRPr="00E159DB" w:rsidRDefault="006839C7" w:rsidP="00EE1756">
      <w:pPr>
        <w:jc w:val="both"/>
        <w:rPr>
          <w:lang w:eastAsia="ru-RU"/>
        </w:rPr>
      </w:pPr>
      <w:r w:rsidRPr="00E159DB">
        <w:rPr>
          <w:lang w:eastAsia="ru-RU"/>
        </w:rPr>
        <w:t>9.3</w:t>
      </w:r>
      <w:r w:rsidR="002022E2">
        <w:rPr>
          <w:lang w:eastAsia="ru-RU"/>
        </w:rPr>
        <w:t>.</w:t>
      </w:r>
      <w:r w:rsidRPr="00E159DB">
        <w:rPr>
          <w:lang w:eastAsia="ru-RU"/>
        </w:rPr>
        <w:t xml:space="preserve"> У разі порушення Постачальником умов щодо порядку та строків постачання </w:t>
      </w:r>
      <w:r w:rsidR="00B5687A">
        <w:rPr>
          <w:lang w:eastAsia="ru-RU"/>
        </w:rPr>
        <w:t>т</w:t>
      </w:r>
      <w:r w:rsidRPr="00E159DB">
        <w:rPr>
          <w:lang w:eastAsia="ru-RU"/>
        </w:rPr>
        <w:t xml:space="preserve">овару, якості поставленого </w:t>
      </w:r>
      <w:r w:rsidR="00B5687A">
        <w:rPr>
          <w:lang w:eastAsia="ru-RU"/>
        </w:rPr>
        <w:t>т</w:t>
      </w:r>
      <w:r w:rsidRPr="00E159DB">
        <w:rPr>
          <w:lang w:eastAsia="ru-RU"/>
        </w:rPr>
        <w:t>овару, Покупець має право в будь-який час як протягом строку дії цього Договору, так і протягом одного року після спливу строку дії цього Договору, застосувати до Постачальника оперативно-господарську санкцію у формі відмови від встановлення на майбутнє господарських зв’язків (далі – Санкція).</w:t>
      </w:r>
    </w:p>
    <w:p w14:paraId="16CC33CB" w14:textId="77777777" w:rsidR="00EE1756" w:rsidRPr="00E159DB" w:rsidRDefault="006839C7" w:rsidP="00EE1756">
      <w:pPr>
        <w:jc w:val="both"/>
        <w:rPr>
          <w:b/>
          <w:lang w:eastAsia="ru-RU"/>
        </w:rPr>
      </w:pPr>
      <w:r w:rsidRPr="00E159DB">
        <w:rPr>
          <w:lang w:eastAsia="ru-RU"/>
        </w:rPr>
        <w:t>9.4</w:t>
      </w:r>
      <w:r w:rsidR="002022E2">
        <w:rPr>
          <w:lang w:eastAsia="ru-RU"/>
        </w:rPr>
        <w:t>.</w:t>
      </w:r>
      <w:r w:rsidRPr="00E159DB">
        <w:rPr>
          <w:lang w:eastAsia="ru-RU"/>
        </w:rPr>
        <w:t xml:space="preserve"> Строк дії Санкції визначає Покупець, але він не буде перевищувати трьох років з моменту початку її застосування. Покупець повідомляє Постачальника про застосування до нього Санкції та строк її дії шляхом направлення повідомлення у спосіб (письмова заявка направляється Покупцем на електронну адресу Постачальника _______________, з подальшим направленням цінним листом з описом вкладення та повідомленням на поштову адресу Постачальника, передбачену в Договорі. Всі документи (листи, повідомлення, інша кореспонденція та т.і.), що будуть відправлені Покупцем на адресу Постачальника, вказану у Договорі, вважаються такими, що були відправлені належним чином належному отримувачу до тих пір, поки Постачальник письмово не повідомить Покупця  про зміну свого місцезнаходження (із доказами про отримання Покупцем такого повідомлення). </w:t>
      </w:r>
    </w:p>
    <w:p w14:paraId="32EBB1C3" w14:textId="77777777" w:rsidR="00EE1756" w:rsidRPr="00E159DB" w:rsidRDefault="00EE1756" w:rsidP="00EE1756">
      <w:pPr>
        <w:tabs>
          <w:tab w:val="num" w:pos="567"/>
          <w:tab w:val="left" w:pos="8505"/>
        </w:tabs>
        <w:jc w:val="both"/>
        <w:rPr>
          <w:bCs/>
          <w:strike/>
          <w:lang w:eastAsia="ru-RU"/>
        </w:rPr>
      </w:pPr>
    </w:p>
    <w:p w14:paraId="170F5677" w14:textId="77777777" w:rsidR="00EE1756" w:rsidRPr="00E159DB" w:rsidRDefault="006839C7" w:rsidP="00EE1756">
      <w:pPr>
        <w:ind w:left="720"/>
        <w:jc w:val="center"/>
        <w:rPr>
          <w:b/>
          <w:lang w:eastAsia="ru-RU"/>
        </w:rPr>
      </w:pPr>
      <w:r w:rsidRPr="00E159DB">
        <w:rPr>
          <w:b/>
          <w:bCs/>
          <w:lang w:eastAsia="ru-RU"/>
        </w:rPr>
        <w:t xml:space="preserve">10. </w:t>
      </w:r>
      <w:r w:rsidRPr="00E159DB">
        <w:rPr>
          <w:b/>
          <w:lang w:eastAsia="ru-RU"/>
        </w:rPr>
        <w:t xml:space="preserve">ПОРЯДОК ЗМІНИ УМОВ ДОГОВОРУ </w:t>
      </w:r>
    </w:p>
    <w:p w14:paraId="4274D7CA" w14:textId="77777777" w:rsidR="00EE1756" w:rsidRPr="00E159DB" w:rsidRDefault="006839C7" w:rsidP="007063AD">
      <w:pPr>
        <w:jc w:val="both"/>
        <w:rPr>
          <w:lang w:eastAsia="ru-RU"/>
        </w:rPr>
      </w:pPr>
      <w:r w:rsidRPr="00E159DB">
        <w:rPr>
          <w:lang w:eastAsia="ru-RU"/>
        </w:rPr>
        <w:t>10.1. Зміни до договору про закупівлю можуть вноситись у випадках, зазначених у цьому Договорі та оформляються у письмовій формі шляхом укладення додатково</w:t>
      </w:r>
      <w:r w:rsidR="006A4CB5" w:rsidRPr="00E159DB">
        <w:rPr>
          <w:lang w:eastAsia="ru-RU"/>
        </w:rPr>
        <w:t>ї</w:t>
      </w:r>
      <w:r w:rsidRPr="00E159DB">
        <w:rPr>
          <w:lang w:eastAsia="ru-RU"/>
        </w:rPr>
        <w:t xml:space="preserve"> угоди. </w:t>
      </w:r>
    </w:p>
    <w:p w14:paraId="178741F1" w14:textId="77777777" w:rsidR="00225A0B" w:rsidRPr="00E159DB" w:rsidRDefault="006839C7" w:rsidP="007063AD">
      <w:pPr>
        <w:jc w:val="both"/>
        <w:rPr>
          <w:lang w:eastAsia="ru-RU"/>
        </w:rPr>
      </w:pPr>
      <w:r w:rsidRPr="00E159DB">
        <w:rPr>
          <w:lang w:eastAsia="ru-RU"/>
        </w:rPr>
        <w:t xml:space="preserve">10.2. </w:t>
      </w:r>
      <w:r w:rsidR="00225A0B" w:rsidRPr="00E159DB">
        <w:rPr>
          <w:lang w:eastAsia="ru-RU"/>
        </w:rPr>
        <w:t xml:space="preserve">Зміна </w:t>
      </w:r>
      <w:r w:rsidR="006A4CB5" w:rsidRPr="00E159DB">
        <w:rPr>
          <w:lang w:eastAsia="ru-RU"/>
        </w:rPr>
        <w:t>Д</w:t>
      </w:r>
      <w:r w:rsidR="00225A0B" w:rsidRPr="00E159DB">
        <w:rPr>
          <w:lang w:eastAsia="ru-RU"/>
        </w:rPr>
        <w:t xml:space="preserve">оговору допускається лише за згодою </w:t>
      </w:r>
      <w:r w:rsidR="002022E2">
        <w:rPr>
          <w:lang w:eastAsia="ru-RU"/>
        </w:rPr>
        <w:t>С</w:t>
      </w:r>
      <w:r w:rsidR="00225A0B" w:rsidRPr="00E159DB">
        <w:rPr>
          <w:lang w:eastAsia="ru-RU"/>
        </w:rPr>
        <w:t xml:space="preserve">торін, якщо інше не встановлено </w:t>
      </w:r>
      <w:r w:rsidR="002022E2">
        <w:rPr>
          <w:lang w:eastAsia="ru-RU"/>
        </w:rPr>
        <w:t>Д</w:t>
      </w:r>
      <w:r w:rsidR="00225A0B" w:rsidRPr="00E159DB">
        <w:rPr>
          <w:lang w:eastAsia="ru-RU"/>
        </w:rPr>
        <w:t xml:space="preserve">оговором або законом. В той же час, </w:t>
      </w:r>
      <w:r w:rsidR="006A4CB5" w:rsidRPr="00E159DB">
        <w:rPr>
          <w:lang w:eastAsia="ru-RU"/>
        </w:rPr>
        <w:t>Д</w:t>
      </w:r>
      <w:r w:rsidR="00225A0B" w:rsidRPr="00E159DB">
        <w:rPr>
          <w:lang w:eastAsia="ru-RU"/>
        </w:rPr>
        <w:t xml:space="preserve">оговір може бути змінено або розірвано за рішенням суду на вимогу однієї із </w:t>
      </w:r>
      <w:r w:rsidR="002022E2">
        <w:rPr>
          <w:lang w:eastAsia="ru-RU"/>
        </w:rPr>
        <w:t>С</w:t>
      </w:r>
      <w:r w:rsidR="00225A0B" w:rsidRPr="00E159DB">
        <w:rPr>
          <w:lang w:eastAsia="ru-RU"/>
        </w:rPr>
        <w:t xml:space="preserve">торін у разі істотного порушення </w:t>
      </w:r>
      <w:r w:rsidR="006A4CB5" w:rsidRPr="00E159DB">
        <w:rPr>
          <w:lang w:eastAsia="ru-RU"/>
        </w:rPr>
        <w:t>Д</w:t>
      </w:r>
      <w:r w:rsidR="00225A0B" w:rsidRPr="00E159DB">
        <w:rPr>
          <w:lang w:eastAsia="ru-RU"/>
        </w:rPr>
        <w:t xml:space="preserve">оговору другою </w:t>
      </w:r>
      <w:r w:rsidR="002022E2">
        <w:rPr>
          <w:lang w:eastAsia="ru-RU"/>
        </w:rPr>
        <w:t>С</w:t>
      </w:r>
      <w:r w:rsidR="00225A0B" w:rsidRPr="00E159DB">
        <w:rPr>
          <w:lang w:eastAsia="ru-RU"/>
        </w:rPr>
        <w:t xml:space="preserve">тороною та в інших випадках, встановлених </w:t>
      </w:r>
      <w:r w:rsidR="002022E2">
        <w:rPr>
          <w:lang w:eastAsia="ru-RU"/>
        </w:rPr>
        <w:t>Д</w:t>
      </w:r>
      <w:r w:rsidR="00225A0B" w:rsidRPr="00E159DB">
        <w:rPr>
          <w:lang w:eastAsia="ru-RU"/>
        </w:rPr>
        <w:t>оговором або законом.</w:t>
      </w:r>
    </w:p>
    <w:p w14:paraId="3AF9810F" w14:textId="77777777" w:rsidR="00EE1756" w:rsidRPr="00E159DB" w:rsidRDefault="00225A0B" w:rsidP="007063AD">
      <w:pPr>
        <w:jc w:val="both"/>
        <w:rPr>
          <w:lang w:eastAsia="ru-RU"/>
        </w:rPr>
      </w:pPr>
      <w:r w:rsidRPr="00E159DB">
        <w:rPr>
          <w:lang w:eastAsia="ru-RU"/>
        </w:rPr>
        <w:t>10.3. П</w:t>
      </w:r>
      <w:r w:rsidR="006839C7" w:rsidRPr="00E159DB">
        <w:rPr>
          <w:lang w:eastAsia="ru-RU"/>
        </w:rPr>
        <w:t xml:space="preserve">ропозицію щодо внесення змін до </w:t>
      </w:r>
      <w:r w:rsidR="006A4CB5" w:rsidRPr="00E159DB">
        <w:rPr>
          <w:lang w:eastAsia="ru-RU"/>
        </w:rPr>
        <w:t>Д</w:t>
      </w:r>
      <w:r w:rsidR="006839C7" w:rsidRPr="00E159DB">
        <w:rPr>
          <w:lang w:eastAsia="ru-RU"/>
        </w:rPr>
        <w:t>оговору може зробити кожна із Сторін Договору.</w:t>
      </w:r>
    </w:p>
    <w:p w14:paraId="10D8F35F" w14:textId="77777777" w:rsidR="001F0D18" w:rsidRPr="00E159DB" w:rsidRDefault="006839C7" w:rsidP="007063AD">
      <w:pPr>
        <w:jc w:val="both"/>
        <w:rPr>
          <w:lang w:eastAsia="ru-RU"/>
        </w:rPr>
      </w:pPr>
      <w:r w:rsidRPr="00E159DB">
        <w:rPr>
          <w:lang w:eastAsia="ru-RU"/>
        </w:rPr>
        <w:t>10.</w:t>
      </w:r>
      <w:r w:rsidR="001F0D18" w:rsidRPr="00E159DB">
        <w:rPr>
          <w:lang w:eastAsia="ru-RU"/>
        </w:rPr>
        <w:t>4</w:t>
      </w:r>
      <w:r w:rsidRPr="00E159DB">
        <w:rPr>
          <w:lang w:eastAsia="ru-RU"/>
        </w:rPr>
        <w:t xml:space="preserve">. Пропозиція щодо внесення змін до </w:t>
      </w:r>
      <w:r w:rsidR="000C21DD" w:rsidRPr="00E159DB">
        <w:rPr>
          <w:lang w:eastAsia="ru-RU"/>
        </w:rPr>
        <w:t>Д</w:t>
      </w:r>
      <w:r w:rsidRPr="00E159DB">
        <w:rPr>
          <w:lang w:eastAsia="ru-RU"/>
        </w:rPr>
        <w:t xml:space="preserve">оговору має містити обґрунтування необхідності внесення таких змін </w:t>
      </w:r>
      <w:r w:rsidR="000C21DD" w:rsidRPr="00E159DB">
        <w:rPr>
          <w:lang w:eastAsia="ru-RU"/>
        </w:rPr>
        <w:t>до Д</w:t>
      </w:r>
      <w:r w:rsidRPr="00E159DB">
        <w:rPr>
          <w:lang w:eastAsia="ru-RU"/>
        </w:rPr>
        <w:t>оговору і виражати намір особи, яка її зробила, вважати себе зобов</w:t>
      </w:r>
      <w:r w:rsidR="002022E2">
        <w:rPr>
          <w:lang w:eastAsia="ru-RU"/>
        </w:rPr>
        <w:t>’</w:t>
      </w:r>
      <w:r w:rsidRPr="00E159DB">
        <w:rPr>
          <w:lang w:eastAsia="ru-RU"/>
        </w:rPr>
        <w:t xml:space="preserve">язаною у разі її прийняття. Обмін інформацією щодо внесення змін до </w:t>
      </w:r>
      <w:r w:rsidR="000C21DD" w:rsidRPr="00E159DB">
        <w:rPr>
          <w:lang w:eastAsia="ru-RU"/>
        </w:rPr>
        <w:t>Д</w:t>
      </w:r>
      <w:r w:rsidRPr="00E159DB">
        <w:rPr>
          <w:lang w:eastAsia="ru-RU"/>
        </w:rPr>
        <w:t>оговору здійснюється у письмовій формі шляхом взаємного листування.</w:t>
      </w:r>
    </w:p>
    <w:p w14:paraId="6DFD2B99" w14:textId="77777777" w:rsidR="001F0D18" w:rsidRPr="00E159DB" w:rsidRDefault="001F0D18" w:rsidP="007063AD">
      <w:pPr>
        <w:jc w:val="both"/>
        <w:rPr>
          <w:lang w:eastAsia="ru-RU"/>
        </w:rPr>
      </w:pPr>
      <w:r w:rsidRPr="00E159DB">
        <w:rPr>
          <w:lang w:eastAsia="ru-RU"/>
        </w:rPr>
        <w:t>10.5. Сторона, яка отримала пропозицію про зміну умов Договору протягом 5-</w:t>
      </w:r>
      <w:r w:rsidR="007E24CE">
        <w:rPr>
          <w:lang w:eastAsia="ru-RU"/>
        </w:rPr>
        <w:t>ти</w:t>
      </w:r>
      <w:r w:rsidRPr="00E159DB">
        <w:rPr>
          <w:lang w:eastAsia="ru-RU"/>
        </w:rPr>
        <w:t xml:space="preserve"> днів з дня з її надходження на розгляд письмово повідомляє другу Сторону про результати її розгляду.</w:t>
      </w:r>
    </w:p>
    <w:p w14:paraId="247E6D3E" w14:textId="77777777" w:rsidR="007209F4" w:rsidRPr="00E159DB" w:rsidRDefault="007209F4" w:rsidP="00225A0B">
      <w:pPr>
        <w:contextualSpacing/>
        <w:jc w:val="both"/>
        <w:rPr>
          <w:lang w:eastAsia="ru-RU"/>
        </w:rPr>
      </w:pPr>
    </w:p>
    <w:p w14:paraId="2131A34A" w14:textId="77777777" w:rsidR="00EE1756" w:rsidRPr="00E159DB" w:rsidRDefault="006839C7" w:rsidP="00EE1756">
      <w:pPr>
        <w:tabs>
          <w:tab w:val="num" w:pos="567"/>
          <w:tab w:val="left" w:pos="8505"/>
        </w:tabs>
        <w:ind w:firstLine="284"/>
        <w:jc w:val="center"/>
        <w:rPr>
          <w:b/>
          <w:lang w:eastAsia="ru-RU"/>
        </w:rPr>
      </w:pPr>
      <w:r w:rsidRPr="00E159DB">
        <w:rPr>
          <w:b/>
          <w:lang w:eastAsia="ru-RU"/>
        </w:rPr>
        <w:t>11. ФОРС-МАЖОРНІ ОБСТАВИНИ</w:t>
      </w:r>
    </w:p>
    <w:p w14:paraId="08521777" w14:textId="77777777" w:rsidR="001F0D18" w:rsidRPr="00E159DB" w:rsidRDefault="001F0D18" w:rsidP="001F0D18">
      <w:pPr>
        <w:jc w:val="both"/>
      </w:pPr>
      <w:r w:rsidRPr="00E159DB">
        <w:t>11.1. Сторони звільняються від відповідальності за часткове або повне невиконання зобов</w:t>
      </w:r>
      <w:r w:rsidR="002022E2">
        <w:t>’</w:t>
      </w:r>
      <w:r w:rsidRPr="00E159DB">
        <w:t>язань за цим Договором, якщо це невиконання є наслідком непереборної сили (форс-мажорних обставин).</w:t>
      </w:r>
    </w:p>
    <w:p w14:paraId="505AF1F1" w14:textId="77777777" w:rsidR="001F0D18" w:rsidRPr="00E159DB" w:rsidRDefault="001F0D18" w:rsidP="001F0D18">
      <w:pPr>
        <w:jc w:val="both"/>
      </w:pPr>
      <w:r w:rsidRPr="00E159DB">
        <w:t>11.2. Під форс-мажорними обставинами розуміють надзвичайні та невідворотні обставини, що об'єктивно унеможливлюють виконання зобов</w:t>
      </w:r>
      <w:r w:rsidR="002022E2">
        <w:t>’</w:t>
      </w:r>
      <w:r w:rsidRPr="00E159DB">
        <w:t>язань, передбачених умовами цього Договору.</w:t>
      </w:r>
    </w:p>
    <w:p w14:paraId="4C008FDA" w14:textId="77777777" w:rsidR="001F0D18" w:rsidRPr="00E159DB" w:rsidRDefault="001F0D18" w:rsidP="001F0D18">
      <w:pPr>
        <w:jc w:val="both"/>
      </w:pPr>
      <w:r w:rsidRPr="00E159DB">
        <w:t>11.3. Строк виконання зобов</w:t>
      </w:r>
      <w:r w:rsidR="002022E2">
        <w:t>’</w:t>
      </w:r>
      <w:r w:rsidRPr="00E159DB">
        <w:t>язань за цим Договором відкладається на строк дії форс-мажорних обставин.</w:t>
      </w:r>
    </w:p>
    <w:p w14:paraId="4C9B8E36" w14:textId="77777777" w:rsidR="001F0D18" w:rsidRPr="00E159DB" w:rsidRDefault="001F0D18" w:rsidP="00AE0AAE">
      <w:pPr>
        <w:jc w:val="both"/>
      </w:pPr>
      <w:r w:rsidRPr="00E159DB">
        <w:lastRenderedPageBreak/>
        <w:t>11.4. Сторони зобов</w:t>
      </w:r>
      <w:r w:rsidR="002022E2">
        <w:t>’</w:t>
      </w:r>
      <w:r w:rsidRPr="00E159DB">
        <w:t>язані негайно повідомити про форс-мажорні обставини та протягом 14 днів з дати їх виникнення надати підтверджуючі документи щодо їх настання відповідно до вимог чинного законодавства України.</w:t>
      </w:r>
    </w:p>
    <w:p w14:paraId="06AB9CAA" w14:textId="77777777" w:rsidR="006A18AA" w:rsidRPr="00E159DB" w:rsidRDefault="006A18AA" w:rsidP="00AE0AAE">
      <w:pPr>
        <w:jc w:val="both"/>
      </w:pPr>
    </w:p>
    <w:p w14:paraId="00A5E095" w14:textId="77777777" w:rsidR="00EE1756" w:rsidRPr="00E159DB" w:rsidRDefault="006839C7" w:rsidP="00EE1756">
      <w:pPr>
        <w:tabs>
          <w:tab w:val="num" w:pos="567"/>
          <w:tab w:val="left" w:pos="8505"/>
        </w:tabs>
        <w:ind w:firstLine="284"/>
        <w:jc w:val="center"/>
        <w:rPr>
          <w:b/>
          <w:lang w:eastAsia="ru-RU"/>
        </w:rPr>
      </w:pPr>
      <w:r w:rsidRPr="00E159DB">
        <w:rPr>
          <w:b/>
          <w:lang w:eastAsia="ru-RU"/>
        </w:rPr>
        <w:t>12. ПОРЯДОК РОЗГЛЯДАННЯ СПОРІВ І ПІДСУДНІСТЬ СТОРІН</w:t>
      </w:r>
    </w:p>
    <w:p w14:paraId="76A557CB" w14:textId="77777777" w:rsidR="00EE1756" w:rsidRPr="00E159DB" w:rsidRDefault="006839C7" w:rsidP="00EE1756">
      <w:pPr>
        <w:tabs>
          <w:tab w:val="num" w:pos="567"/>
          <w:tab w:val="left" w:pos="8505"/>
        </w:tabs>
        <w:jc w:val="both"/>
        <w:rPr>
          <w:lang w:eastAsia="ru-RU"/>
        </w:rPr>
      </w:pPr>
      <w:r w:rsidRPr="00E159DB">
        <w:rPr>
          <w:lang w:eastAsia="ru-RU"/>
        </w:rPr>
        <w:t>12.1. Всі спори, пов’язані із цим Договором, його укладанням, або такі, що виникають в процесі виконання умов цього Договору, вирішуються шляхом переговорів між представниками Сторін. 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14:paraId="4025F245" w14:textId="77777777" w:rsidR="007209F4" w:rsidRPr="00E159DB" w:rsidRDefault="007209F4" w:rsidP="007662C2">
      <w:pPr>
        <w:tabs>
          <w:tab w:val="num" w:pos="567"/>
          <w:tab w:val="left" w:pos="8505"/>
        </w:tabs>
        <w:rPr>
          <w:b/>
          <w:lang w:eastAsia="ru-RU"/>
        </w:rPr>
      </w:pPr>
    </w:p>
    <w:p w14:paraId="0ACC1943" w14:textId="77777777" w:rsidR="00EE1756" w:rsidRPr="00E159DB" w:rsidRDefault="006839C7" w:rsidP="00EE1756">
      <w:pPr>
        <w:tabs>
          <w:tab w:val="num" w:pos="567"/>
          <w:tab w:val="left" w:pos="8505"/>
        </w:tabs>
        <w:ind w:firstLine="284"/>
        <w:jc w:val="center"/>
        <w:rPr>
          <w:b/>
          <w:lang w:eastAsia="ru-RU"/>
        </w:rPr>
      </w:pPr>
      <w:r w:rsidRPr="00E159DB">
        <w:rPr>
          <w:b/>
          <w:lang w:eastAsia="ru-RU"/>
        </w:rPr>
        <w:t>1</w:t>
      </w:r>
      <w:r w:rsidR="002B17BF">
        <w:rPr>
          <w:b/>
          <w:lang w:eastAsia="ru-RU"/>
        </w:rPr>
        <w:t>3</w:t>
      </w:r>
      <w:r w:rsidRPr="00E159DB">
        <w:rPr>
          <w:b/>
          <w:lang w:eastAsia="ru-RU"/>
        </w:rPr>
        <w:t>. ІНШІ УМОВИ</w:t>
      </w:r>
    </w:p>
    <w:p w14:paraId="52F1CACC" w14:textId="34418475" w:rsidR="00AE15A7" w:rsidRPr="00E159DB" w:rsidRDefault="00AE15A7" w:rsidP="00AE15A7">
      <w:pPr>
        <w:widowControl w:val="0"/>
        <w:ind w:right="-22"/>
        <w:jc w:val="both"/>
        <w:rPr>
          <w:b/>
        </w:rPr>
      </w:pPr>
      <w:r w:rsidRPr="00E159DB">
        <w:t>1</w:t>
      </w:r>
      <w:r w:rsidR="000C6C68">
        <w:t>3</w:t>
      </w:r>
      <w:r w:rsidRPr="00E159DB">
        <w:t>.1. Цей Договір наб</w:t>
      </w:r>
      <w:r w:rsidR="00EC04F6">
        <w:t>ирає</w:t>
      </w:r>
      <w:r w:rsidRPr="00E159DB">
        <w:t xml:space="preserve"> чинності з </w:t>
      </w:r>
      <w:bookmarkStart w:id="8" w:name="_Hlk52277560"/>
      <w:r w:rsidRPr="00E159DB">
        <w:t>моменту його підписання</w:t>
      </w:r>
      <w:r w:rsidR="00EC04F6">
        <w:t xml:space="preserve"> Сторонами</w:t>
      </w:r>
      <w:r w:rsidRPr="00E159DB">
        <w:t xml:space="preserve"> та діє до 31.</w:t>
      </w:r>
      <w:r w:rsidR="00C330E2" w:rsidRPr="00E159DB">
        <w:t>12</w:t>
      </w:r>
      <w:r w:rsidRPr="00E159DB">
        <w:t>.202</w:t>
      </w:r>
      <w:bookmarkEnd w:id="8"/>
      <w:r w:rsidR="00655DB7" w:rsidRPr="00E159DB">
        <w:t>3</w:t>
      </w:r>
      <w:r w:rsidRPr="00E159DB">
        <w:t>, а</w:t>
      </w:r>
      <w:r w:rsidR="00971ADE">
        <w:t>ле в будь-якому випадку до повного виконання Сторонами своїх зобов’язань по Договору</w:t>
      </w:r>
      <w:r w:rsidRPr="00E159DB">
        <w:t>.</w:t>
      </w:r>
    </w:p>
    <w:p w14:paraId="20FDDB70" w14:textId="77777777" w:rsidR="00AE15A7" w:rsidRPr="00E159DB" w:rsidRDefault="00AE15A7" w:rsidP="00AE15A7">
      <w:r w:rsidRPr="00E159DB">
        <w:t>1</w:t>
      </w:r>
      <w:r w:rsidR="000C6C68">
        <w:t>3</w:t>
      </w:r>
      <w:r w:rsidRPr="00E159DB">
        <w:t>.2. Дія Договору припиняється:</w:t>
      </w:r>
    </w:p>
    <w:p w14:paraId="45D81DAC" w14:textId="77777777" w:rsidR="00AE15A7" w:rsidRPr="00E159DB" w:rsidRDefault="00AE15A7" w:rsidP="00AE15A7">
      <w:pPr>
        <w:jc w:val="both"/>
      </w:pPr>
      <w:r w:rsidRPr="00E159DB">
        <w:t>за згодою Сторін;</w:t>
      </w:r>
    </w:p>
    <w:p w14:paraId="0EF71BFD" w14:textId="77777777" w:rsidR="00AE15A7" w:rsidRPr="00E159DB" w:rsidRDefault="00AE15A7" w:rsidP="00AE15A7">
      <w:pPr>
        <w:jc w:val="both"/>
      </w:pPr>
      <w:r w:rsidRPr="00E159DB">
        <w:t>з інших підстав, передбачених цим Договором та чинним законодавством України.</w:t>
      </w:r>
    </w:p>
    <w:p w14:paraId="38F97DD8" w14:textId="77777777" w:rsidR="00AE15A7" w:rsidRPr="00E159DB" w:rsidRDefault="00AE15A7" w:rsidP="000025AF">
      <w:pPr>
        <w:shd w:val="clear" w:color="auto" w:fill="FFFFFF"/>
        <w:jc w:val="both"/>
      </w:pPr>
      <w:r w:rsidRPr="00E159DB">
        <w:t>1</w:t>
      </w:r>
      <w:r w:rsidR="000C6C68">
        <w:t>3</w:t>
      </w:r>
      <w:r w:rsidRPr="00E159DB">
        <w:t xml:space="preserve">.3. </w:t>
      </w:r>
      <w:r w:rsidRPr="00E159DB">
        <w:rPr>
          <w:lang w:eastAsia="ar-SA"/>
        </w:rPr>
        <w:t xml:space="preserve">Істотними умовами цього </w:t>
      </w:r>
      <w:r w:rsidR="00526381">
        <w:rPr>
          <w:lang w:eastAsia="ar-SA"/>
        </w:rPr>
        <w:t>Д</w:t>
      </w:r>
      <w:r w:rsidRPr="00E159DB">
        <w:rPr>
          <w:lang w:eastAsia="ar-SA"/>
        </w:rPr>
        <w:t xml:space="preserve">оговору є предмет (найменування, кількість, якість), ціна,  строк дії </w:t>
      </w:r>
      <w:r w:rsidR="00526381">
        <w:rPr>
          <w:lang w:eastAsia="ar-SA"/>
        </w:rPr>
        <w:t>Д</w:t>
      </w:r>
      <w:r w:rsidRPr="00E159DB">
        <w:rPr>
          <w:lang w:eastAsia="ar-SA"/>
        </w:rPr>
        <w:t xml:space="preserve">оговору. Інші умови договору про закупівлю істотними не є та можуть змінюватися відповідно до норм Господарського та Цивільного кодексів. </w:t>
      </w:r>
      <w:r w:rsidRPr="00E159DB">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565DA581" w14:textId="77777777" w:rsidR="00891A87" w:rsidRPr="00E159DB" w:rsidRDefault="00891A87" w:rsidP="00891A87">
      <w:pPr>
        <w:shd w:val="clear" w:color="auto" w:fill="FFFFFF"/>
        <w:jc w:val="both"/>
        <w:rPr>
          <w:lang w:eastAsia="uk-UA"/>
        </w:rPr>
      </w:pPr>
      <w:r w:rsidRPr="00E159DB">
        <w:rPr>
          <w:lang w:eastAsia="uk-UA"/>
        </w:rPr>
        <w:t>1</w:t>
      </w:r>
      <w:r w:rsidR="000C6C68">
        <w:rPr>
          <w:lang w:eastAsia="uk-UA"/>
        </w:rPr>
        <w:t>3</w:t>
      </w:r>
      <w:r w:rsidRPr="00E159DB">
        <w:rPr>
          <w:lang w:eastAsia="uk-UA"/>
        </w:rPr>
        <w:t>.3.1. зменшення обсягів закупівлі, зокрема з урахуванням фактичного обсягу видатків Покупця.</w:t>
      </w:r>
    </w:p>
    <w:p w14:paraId="61A31E21" w14:textId="77777777" w:rsidR="00891A87" w:rsidRPr="00E159DB" w:rsidRDefault="00891A87" w:rsidP="00842D06">
      <w:pPr>
        <w:widowControl w:val="0"/>
        <w:tabs>
          <w:tab w:val="left" w:pos="443"/>
        </w:tabs>
        <w:autoSpaceDE w:val="0"/>
        <w:autoSpaceDN w:val="0"/>
        <w:ind w:right="-2" w:firstLine="567"/>
        <w:jc w:val="both"/>
        <w:outlineLvl w:val="0"/>
        <w:rPr>
          <w:bCs/>
        </w:rPr>
      </w:pPr>
      <w:r w:rsidRPr="00E159DB">
        <w:rPr>
          <w:bCs/>
        </w:rPr>
        <w:t xml:space="preserve">Сторони можуть внести зміни до </w:t>
      </w:r>
      <w:r w:rsidR="00526381">
        <w:rPr>
          <w:bCs/>
        </w:rPr>
        <w:t>Д</w:t>
      </w:r>
      <w:r w:rsidRPr="00E159DB">
        <w:rPr>
          <w:bCs/>
        </w:rPr>
        <w:t xml:space="preserve">оговору у разі зменшення обсягів закупівлі, зокрема з урахуванням фактичного обсягу видатків Покупця, а також у випадку зменшення обсягу споживчої потреби </w:t>
      </w:r>
      <w:r w:rsidR="00526381">
        <w:rPr>
          <w:bCs/>
        </w:rPr>
        <w:t>Т</w:t>
      </w:r>
      <w:r w:rsidRPr="00E159DB">
        <w:rPr>
          <w:bCs/>
        </w:rPr>
        <w:t xml:space="preserve">овару. В такому випадку ціна </w:t>
      </w:r>
      <w:r w:rsidR="00526381">
        <w:rPr>
          <w:bCs/>
        </w:rPr>
        <w:t>Д</w:t>
      </w:r>
      <w:r w:rsidRPr="00E159DB">
        <w:rPr>
          <w:bCs/>
        </w:rPr>
        <w:t>оговору зменшується в залежності від зміни таких обсягів.</w:t>
      </w:r>
    </w:p>
    <w:p w14:paraId="49C7B0C7" w14:textId="77777777" w:rsidR="00891A87" w:rsidRPr="00E159DB" w:rsidRDefault="00891A87" w:rsidP="00891A87">
      <w:pPr>
        <w:shd w:val="clear" w:color="auto" w:fill="FFFFFF"/>
        <w:jc w:val="both"/>
        <w:rPr>
          <w:bCs/>
        </w:rPr>
      </w:pPr>
      <w:r w:rsidRPr="00E159DB">
        <w:rPr>
          <w:lang w:eastAsia="uk-UA"/>
        </w:rPr>
        <w:t>1</w:t>
      </w:r>
      <w:r w:rsidR="000C6C68">
        <w:rPr>
          <w:lang w:eastAsia="uk-UA"/>
        </w:rPr>
        <w:t>3</w:t>
      </w:r>
      <w:r w:rsidRPr="00E159DB">
        <w:rPr>
          <w:lang w:eastAsia="uk-UA"/>
        </w:rPr>
        <w:t xml:space="preserve">.3.2. </w:t>
      </w:r>
      <w:r w:rsidRPr="00E159DB">
        <w:rPr>
          <w:bCs/>
        </w:rPr>
        <w:t xml:space="preserve">погодження зміни ціни за одиницю </w:t>
      </w:r>
      <w:r w:rsidR="00EC04F6">
        <w:rPr>
          <w:bCs/>
        </w:rPr>
        <w:t>т</w:t>
      </w:r>
      <w:r w:rsidRPr="00E159DB">
        <w:rPr>
          <w:bCs/>
        </w:rPr>
        <w:t xml:space="preserve">овару в договорі про закупівлю у разі коливання ціни такого </w:t>
      </w:r>
      <w:r w:rsidR="00EC04F6">
        <w:rPr>
          <w:bCs/>
        </w:rPr>
        <w:t>т</w:t>
      </w:r>
      <w:r w:rsidRPr="00E159DB">
        <w:rPr>
          <w:bCs/>
        </w:rPr>
        <w:t xml:space="preserve">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w:t>
      </w:r>
      <w:r w:rsidR="00EC04F6">
        <w:rPr>
          <w:bCs/>
        </w:rPr>
        <w:t>т</w:t>
      </w:r>
      <w:r w:rsidRPr="00E159DB">
        <w:rPr>
          <w:bCs/>
        </w:rPr>
        <w:t xml:space="preserve">овару. Зміна ціни за одиницю </w:t>
      </w:r>
      <w:r w:rsidR="00EC04F6">
        <w:rPr>
          <w:bCs/>
        </w:rPr>
        <w:t>т</w:t>
      </w:r>
      <w:r w:rsidRPr="00E159DB">
        <w:rPr>
          <w:bCs/>
        </w:rPr>
        <w:t xml:space="preserve">овару здійснюється пропорційно коливанню ціни такого </w:t>
      </w:r>
      <w:r w:rsidR="00EC04F6">
        <w:rPr>
          <w:bCs/>
        </w:rPr>
        <w:t>т</w:t>
      </w:r>
      <w:r w:rsidRPr="00E159DB">
        <w:rPr>
          <w:bCs/>
        </w:rPr>
        <w:t xml:space="preserve">овару на ринку (відсоток збільшення ціни за одиницю </w:t>
      </w:r>
      <w:r w:rsidR="00EC04F6">
        <w:rPr>
          <w:bCs/>
        </w:rPr>
        <w:t>т</w:t>
      </w:r>
      <w:r w:rsidRPr="00E159DB">
        <w:rPr>
          <w:bCs/>
        </w:rPr>
        <w:t xml:space="preserve">овару не може перевищувати відсоток коливання (збільшення) ціни такого </w:t>
      </w:r>
      <w:r w:rsidR="00EC04F6">
        <w:rPr>
          <w:bCs/>
        </w:rPr>
        <w:t>т</w:t>
      </w:r>
      <w:r w:rsidRPr="00E159DB">
        <w:rPr>
          <w:bCs/>
        </w:rPr>
        <w:t xml:space="preserve">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w:t>
      </w:r>
    </w:p>
    <w:p w14:paraId="0CD5A580" w14:textId="77777777" w:rsidR="00891A87" w:rsidRPr="00E159DB" w:rsidRDefault="00891A87" w:rsidP="000025AF">
      <w:pPr>
        <w:shd w:val="clear" w:color="auto" w:fill="FFFFFF"/>
        <w:ind w:firstLine="567"/>
        <w:jc w:val="both"/>
        <w:rPr>
          <w:bCs/>
        </w:rPr>
      </w:pPr>
      <w:r w:rsidRPr="00E159DB">
        <w:rPr>
          <w:bCs/>
        </w:rPr>
        <w:t xml:space="preserve">У разі коливання ціни </w:t>
      </w:r>
      <w:r w:rsidR="00EC04F6">
        <w:rPr>
          <w:bCs/>
        </w:rPr>
        <w:t>Т</w:t>
      </w:r>
      <w:r w:rsidRPr="00E159DB">
        <w:rPr>
          <w:bCs/>
        </w:rPr>
        <w:t xml:space="preserve">овару на ринку, що відбулося з моменту укладення </w:t>
      </w:r>
      <w:r w:rsidR="00EC04F6">
        <w:rPr>
          <w:bCs/>
        </w:rPr>
        <w:t>Д</w:t>
      </w:r>
      <w:r w:rsidRPr="00E159DB">
        <w:rPr>
          <w:bCs/>
        </w:rPr>
        <w:t xml:space="preserve">оговору або останнього внесення змін до </w:t>
      </w:r>
      <w:r w:rsidR="00EC04F6">
        <w:rPr>
          <w:bCs/>
        </w:rPr>
        <w:t>Д</w:t>
      </w:r>
      <w:r w:rsidRPr="00E159DB">
        <w:rPr>
          <w:bCs/>
        </w:rPr>
        <w:t xml:space="preserve">оговору в частині зміни ціни за одиницю </w:t>
      </w:r>
      <w:r w:rsidR="00EC04F6">
        <w:rPr>
          <w:bCs/>
        </w:rPr>
        <w:t>Т</w:t>
      </w:r>
      <w:r w:rsidRPr="00E159DB">
        <w:rPr>
          <w:bCs/>
        </w:rPr>
        <w:t xml:space="preserve">овару, Постачальник письмово звертається до Покупця щодо зміни ціни за одиницю </w:t>
      </w:r>
      <w:r w:rsidR="00EC04F6">
        <w:rPr>
          <w:bCs/>
        </w:rPr>
        <w:t>Т</w:t>
      </w:r>
      <w:r w:rsidRPr="00E159DB">
        <w:rPr>
          <w:bCs/>
        </w:rPr>
        <w:t xml:space="preserve">овару. Наявність факту коливання ціни такого </w:t>
      </w:r>
      <w:r w:rsidR="00EC04F6">
        <w:rPr>
          <w:bCs/>
        </w:rPr>
        <w:t>Т</w:t>
      </w:r>
      <w:r w:rsidRPr="00E159DB">
        <w:rPr>
          <w:bCs/>
        </w:rPr>
        <w:t xml:space="preserve">овару на ринку підтверджується довідкою/ами або листом/ами (завіреними копіями цих довідки/ок або листа/ів) відповідних органів, установ, організацій, які уповноважені надавати відповідну інформацію щодо коливання ціни такого </w:t>
      </w:r>
      <w:r w:rsidR="00EC04F6">
        <w:rPr>
          <w:bCs/>
        </w:rPr>
        <w:t>Т</w:t>
      </w:r>
      <w:r w:rsidRPr="00E159DB">
        <w:rPr>
          <w:bCs/>
        </w:rPr>
        <w:t xml:space="preserve">овару на ринку. До розрахунку ціни за одиницю </w:t>
      </w:r>
      <w:r w:rsidR="00EC04F6">
        <w:rPr>
          <w:bCs/>
        </w:rPr>
        <w:t>Т</w:t>
      </w:r>
      <w:r w:rsidRPr="00E159DB">
        <w:rPr>
          <w:bCs/>
        </w:rPr>
        <w:t xml:space="preserve">овару приймається ціна щодо розміру ціни на </w:t>
      </w:r>
      <w:r w:rsidR="00EC04F6">
        <w:rPr>
          <w:bCs/>
        </w:rPr>
        <w:t>Т</w:t>
      </w:r>
      <w:r w:rsidRPr="00E159DB">
        <w:rPr>
          <w:bCs/>
        </w:rPr>
        <w:t xml:space="preserve">овар на момент укладання Договору (з урахуванням внесених раніше змін до Договору) та на момент звернення до вказаних органів, установ, організацій, що підтверджує коливання (зміни) цін на ринку такого </w:t>
      </w:r>
      <w:r w:rsidR="00EC04F6">
        <w:rPr>
          <w:bCs/>
        </w:rPr>
        <w:t>Т</w:t>
      </w:r>
      <w:r w:rsidRPr="00E159DB">
        <w:rPr>
          <w:bCs/>
        </w:rPr>
        <w:t>овару, що є предметом закупівлі за цим Договором</w:t>
      </w:r>
      <w:r w:rsidRPr="00E159DB">
        <w:rPr>
          <w:i/>
        </w:rPr>
        <w:t>.</w:t>
      </w:r>
    </w:p>
    <w:p w14:paraId="7B3AE5DB" w14:textId="77777777" w:rsidR="00891A87" w:rsidRPr="00E159DB" w:rsidRDefault="00891A87" w:rsidP="00891A87">
      <w:pPr>
        <w:jc w:val="both"/>
        <w:rPr>
          <w:i/>
          <w:iCs/>
        </w:rPr>
      </w:pPr>
      <w:r w:rsidRPr="00E159DB">
        <w:t>1</w:t>
      </w:r>
      <w:r w:rsidR="000C6C68">
        <w:t>3</w:t>
      </w:r>
      <w:r w:rsidRPr="00E159DB">
        <w:t>.3.3. покращення якості предмета закупівлі за умови, що таке покращення не призведе до збільшення суми, визначеної в договорі про закупівлю</w:t>
      </w:r>
      <w:r w:rsidRPr="00E159DB">
        <w:rPr>
          <w:i/>
          <w:iCs/>
        </w:rPr>
        <w:t>.</w:t>
      </w:r>
    </w:p>
    <w:p w14:paraId="1D90F1E8" w14:textId="77777777" w:rsidR="00891A87" w:rsidRPr="00E159DB" w:rsidRDefault="00891A87" w:rsidP="000025AF">
      <w:pPr>
        <w:ind w:firstLine="567"/>
        <w:jc w:val="both"/>
      </w:pPr>
      <w:r w:rsidRPr="00E159DB">
        <w:t xml:space="preserve">Сторони можуть внести зміни до </w:t>
      </w:r>
      <w:r w:rsidR="00EC04F6">
        <w:t>Д</w:t>
      </w:r>
      <w:r w:rsidRPr="00E159DB">
        <w:t xml:space="preserve">оговору у випадку покращення якості </w:t>
      </w:r>
      <w:r w:rsidR="00EC04F6">
        <w:t>Т</w:t>
      </w:r>
      <w:r w:rsidRPr="00E159DB">
        <w:t xml:space="preserve">овару за умови, що така зміна не призведе до зміни </w:t>
      </w:r>
      <w:r w:rsidR="00EC04F6">
        <w:t>Т</w:t>
      </w:r>
      <w:r w:rsidRPr="00E159DB">
        <w:t xml:space="preserve">овару та відповідає встановленим вимогам та функціональним характеристикам до предмета закупівлі і є покращенням його якості. Підтвердженням можуть бути документи технічного характеру з відповідними висновками, </w:t>
      </w:r>
      <w:r w:rsidRPr="00E159DB">
        <w:lastRenderedPageBreak/>
        <w:t>наданими уповноваженими органами, що свідчать про покращення якості, яке не впливає на функціональні характеристики предмета закупівлі.</w:t>
      </w:r>
    </w:p>
    <w:p w14:paraId="5C9D01C2" w14:textId="77777777" w:rsidR="00891A87" w:rsidRPr="00E159DB" w:rsidRDefault="00891A87" w:rsidP="00891A87">
      <w:pPr>
        <w:jc w:val="both"/>
      </w:pPr>
      <w:r w:rsidRPr="00E159DB">
        <w:t>1</w:t>
      </w:r>
      <w:r w:rsidR="000C6C68">
        <w:t>3</w:t>
      </w:r>
      <w:r w:rsidRPr="00E159DB">
        <w:t xml:space="preserve">.3.4. продовження строку дії договору про закупівлю та/або строку виконання зобов’язань щодо передачі товару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w:t>
      </w:r>
    </w:p>
    <w:p w14:paraId="0E595D53" w14:textId="77777777" w:rsidR="00891A87" w:rsidRPr="00E159DB" w:rsidRDefault="00891A87" w:rsidP="000025AF">
      <w:pPr>
        <w:ind w:firstLine="567"/>
        <w:jc w:val="both"/>
      </w:pPr>
      <w:r w:rsidRPr="00E159DB">
        <w:t>Форма документального підтвердження об’єктивних обставин визначатиметься Покупцем у момент виникнення об’єктивних обставин (з огляду на їхні особливості) з дотриманням чинного законодавства.</w:t>
      </w:r>
    </w:p>
    <w:p w14:paraId="155DF792" w14:textId="77777777" w:rsidR="00891A87" w:rsidRPr="00E159DB" w:rsidRDefault="00891A87" w:rsidP="00891A87">
      <w:pPr>
        <w:jc w:val="both"/>
      </w:pPr>
      <w:r w:rsidRPr="00E159DB">
        <w:t>1</w:t>
      </w:r>
      <w:r w:rsidR="000C6C68">
        <w:t>3</w:t>
      </w:r>
      <w:r w:rsidRPr="00E159DB">
        <w:t xml:space="preserve">.3.5. погодження зміни ціни в договорі про закупівлю в бік зменшення (без зміни кількості (обсягу) та якості товарів). </w:t>
      </w:r>
    </w:p>
    <w:p w14:paraId="50EF5B47" w14:textId="77777777" w:rsidR="00891A87" w:rsidRPr="00E159DB" w:rsidRDefault="00891A87" w:rsidP="00842D06">
      <w:pPr>
        <w:ind w:firstLine="567"/>
        <w:jc w:val="both"/>
      </w:pPr>
      <w:r w:rsidRPr="00E159DB">
        <w:t xml:space="preserve">Сторони можуть внести зміни до Договору у разі узгодженої зміни ціни в бік зменшення (без зміни кількості (обсягу) та якості </w:t>
      </w:r>
      <w:r w:rsidR="00112695">
        <w:t>Т</w:t>
      </w:r>
      <w:r w:rsidRPr="00E159DB">
        <w:t>оварів).</w:t>
      </w:r>
    </w:p>
    <w:p w14:paraId="098D9853" w14:textId="77777777" w:rsidR="00891A87" w:rsidRPr="00E159DB" w:rsidRDefault="00891A87" w:rsidP="00891A87">
      <w:pPr>
        <w:widowControl w:val="0"/>
        <w:jc w:val="both"/>
      </w:pPr>
      <w:r w:rsidRPr="00E159DB">
        <w:t>1</w:t>
      </w:r>
      <w:r w:rsidR="000C6C68">
        <w:t>3</w:t>
      </w:r>
      <w:r w:rsidRPr="00E159DB">
        <w:t xml:space="preserve">.3.6. зміни ціни в договорі про закупівлю у зв’язку з зміною ставок податків і зборів та/або зміною умов щодо надання пільг з оподаткування </w:t>
      </w:r>
      <w:r w:rsidR="002B17BF">
        <w:t>–</w:t>
      </w:r>
      <w:r w:rsidRPr="00E159DB">
        <w:t xml:space="preserve">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 </w:t>
      </w:r>
    </w:p>
    <w:p w14:paraId="1819605A" w14:textId="77777777" w:rsidR="00891A87" w:rsidRPr="00E159DB" w:rsidRDefault="00891A87" w:rsidP="00842D06">
      <w:pPr>
        <w:widowControl w:val="0"/>
        <w:ind w:firstLine="426"/>
        <w:jc w:val="both"/>
      </w:pPr>
      <w:r w:rsidRPr="00E159DB">
        <w:t xml:space="preserve">Сторони можуть внести зміни до Договору в разі зміни згідно із законодавством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зі зміною системи оподаткування пропорційно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w:t>
      </w:r>
      <w:r w:rsidR="00112695">
        <w:t xml:space="preserve">– </w:t>
      </w:r>
      <w:r w:rsidRPr="00E159DB">
        <w:t>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20921904" w14:textId="77777777" w:rsidR="00891A87" w:rsidRPr="00E159DB" w:rsidRDefault="00891A87" w:rsidP="00891A87">
      <w:pPr>
        <w:jc w:val="both"/>
      </w:pPr>
      <w:r w:rsidRPr="00E159DB">
        <w:t>1</w:t>
      </w:r>
      <w:r w:rsidR="000C6C68">
        <w:t>3</w:t>
      </w:r>
      <w:r w:rsidRPr="00E159DB">
        <w:t xml:space="preserve">.3.7.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w:t>
      </w:r>
      <w:r w:rsidR="00880471">
        <w:t>«</w:t>
      </w:r>
      <w:r w:rsidRPr="00E159DB">
        <w:t>на добу наперед</w:t>
      </w:r>
      <w:r w:rsidR="00880471">
        <w:t>»</w:t>
      </w:r>
      <w:r w:rsidRPr="00E159DB">
        <w:t xml:space="preserve">, що застосовуються в договорі про закупівлю, у разі встановлення в договорі про закупівлю порядку зміни ціни. </w:t>
      </w:r>
    </w:p>
    <w:p w14:paraId="1FD66A66" w14:textId="77777777" w:rsidR="00891A87" w:rsidRPr="00E159DB" w:rsidRDefault="00891A87" w:rsidP="000025AF">
      <w:pPr>
        <w:ind w:firstLine="567"/>
        <w:jc w:val="both"/>
      </w:pPr>
      <w:r w:rsidRPr="00E159DB">
        <w:t>Сторони можуть внести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w:t>
      </w:r>
    </w:p>
    <w:p w14:paraId="7FBC8A84" w14:textId="77777777" w:rsidR="00891A87" w:rsidRPr="00E159DB" w:rsidRDefault="00891A87" w:rsidP="00891A87">
      <w:pPr>
        <w:widowControl w:val="0"/>
        <w:tabs>
          <w:tab w:val="left" w:pos="443"/>
        </w:tabs>
        <w:autoSpaceDE w:val="0"/>
        <w:autoSpaceDN w:val="0"/>
        <w:ind w:right="-2"/>
        <w:jc w:val="both"/>
        <w:outlineLvl w:val="0"/>
        <w:rPr>
          <w:bCs/>
        </w:rPr>
      </w:pPr>
      <w:r w:rsidRPr="00E159DB">
        <w:rPr>
          <w:bCs/>
        </w:rPr>
        <w:t>1</w:t>
      </w:r>
      <w:r w:rsidR="000C6C68">
        <w:rPr>
          <w:bCs/>
        </w:rPr>
        <w:t>3</w:t>
      </w:r>
      <w:r w:rsidRPr="00E159DB">
        <w:rPr>
          <w:bCs/>
        </w:rPr>
        <w:t xml:space="preserve">.4. В разі необхідності зміни істотних умов Договору, в тому числі зміни ціни за одиницю </w:t>
      </w:r>
      <w:r w:rsidR="00880471">
        <w:rPr>
          <w:bCs/>
        </w:rPr>
        <w:t>Т</w:t>
      </w:r>
      <w:r w:rsidRPr="00E159DB">
        <w:rPr>
          <w:bCs/>
        </w:rPr>
        <w:t xml:space="preserve">овару у разі коливання ціни такого </w:t>
      </w:r>
      <w:r w:rsidR="00880471">
        <w:rPr>
          <w:bCs/>
        </w:rPr>
        <w:t>Т</w:t>
      </w:r>
      <w:r w:rsidRPr="00E159DB">
        <w:rPr>
          <w:bCs/>
        </w:rPr>
        <w:t xml:space="preserve">овару на ринку та/або зміни регульованої ціни (тарифу), Сторона ініціатор такої зміни зобов’язана підготувати та направити на погодження іншій </w:t>
      </w:r>
      <w:r w:rsidR="00880471">
        <w:rPr>
          <w:bCs/>
        </w:rPr>
        <w:t>С</w:t>
      </w:r>
      <w:r w:rsidRPr="00E159DB">
        <w:rPr>
          <w:bCs/>
        </w:rPr>
        <w:t xml:space="preserve">тороні проект змін до цього Договору у формі додаткової угоди. Зміни до договору про закупівлю оформляються в такій самій формі, що й договір про закупівлю, а саме у письмовій формі шляхом укладення додаткової </w:t>
      </w:r>
      <w:r w:rsidRPr="00E159DB">
        <w:rPr>
          <w:bCs/>
          <w:color w:val="FF0000"/>
        </w:rPr>
        <w:t xml:space="preserve"> </w:t>
      </w:r>
      <w:r w:rsidRPr="00E159DB">
        <w:rPr>
          <w:bCs/>
        </w:rPr>
        <w:t>угоди.</w:t>
      </w:r>
    </w:p>
    <w:p w14:paraId="7F1AE462" w14:textId="77777777" w:rsidR="00AE15A7" w:rsidRPr="00E159DB" w:rsidRDefault="00AE15A7" w:rsidP="00AE15A7">
      <w:pPr>
        <w:jc w:val="both"/>
      </w:pPr>
      <w:r w:rsidRPr="00E159DB">
        <w:t>1</w:t>
      </w:r>
      <w:r w:rsidR="000C6C68">
        <w:t>3</w:t>
      </w:r>
      <w:r w:rsidRPr="00E159DB">
        <w:t xml:space="preserve">.5. Усі повідомлення, заяви та претензії, що пов’язані із виконанням цього Договору або такі, що витікають з нього, повинні надсилатися Сторонами безпосередньо один одному по зазначеним у цьому Договорі адресам та телефонам Сторін. </w:t>
      </w:r>
    </w:p>
    <w:p w14:paraId="45B87C50" w14:textId="77777777" w:rsidR="00225A0B" w:rsidRPr="00E159DB" w:rsidRDefault="001F0D18" w:rsidP="00225A0B">
      <w:pPr>
        <w:contextualSpacing/>
        <w:jc w:val="both"/>
        <w:rPr>
          <w:lang w:eastAsia="ru-RU"/>
        </w:rPr>
      </w:pPr>
      <w:r w:rsidRPr="00E159DB">
        <w:rPr>
          <w:lang w:eastAsia="ru-RU"/>
        </w:rPr>
        <w:t>1</w:t>
      </w:r>
      <w:r w:rsidR="000C6C68">
        <w:rPr>
          <w:lang w:eastAsia="ru-RU"/>
        </w:rPr>
        <w:t>3</w:t>
      </w:r>
      <w:r w:rsidRPr="00E159DB">
        <w:rPr>
          <w:lang w:eastAsia="ru-RU"/>
        </w:rPr>
        <w:t>.</w:t>
      </w:r>
      <w:r w:rsidR="00880471">
        <w:rPr>
          <w:lang w:eastAsia="ru-RU"/>
        </w:rPr>
        <w:t>6</w:t>
      </w:r>
      <w:r w:rsidRPr="00E159DB">
        <w:rPr>
          <w:lang w:eastAsia="ru-RU"/>
        </w:rPr>
        <w:t>.</w:t>
      </w:r>
      <w:r w:rsidR="00225A0B" w:rsidRPr="00E159DB">
        <w:rPr>
          <w:lang w:eastAsia="ru-RU"/>
        </w:rPr>
        <w:t xml:space="preserve"> Сторона несе повну відповідальність за правильність вказаних нею у цьому Договорі реквізитів та зобов</w:t>
      </w:r>
      <w:r w:rsidR="002B17BF">
        <w:rPr>
          <w:lang w:eastAsia="ru-RU"/>
        </w:rPr>
        <w:t>’</w:t>
      </w:r>
      <w:r w:rsidR="00225A0B" w:rsidRPr="00E159DB">
        <w:rPr>
          <w:lang w:eastAsia="ru-RU"/>
        </w:rPr>
        <w:t>язується протягом 2 (двох) робочих днів з моменту їх зміни у письмовій формі повідомляти іншу Сторону про їх зміну, а у разі неповідомлення несе ризик настання пов</w:t>
      </w:r>
      <w:r w:rsidR="002B17BF">
        <w:rPr>
          <w:lang w:eastAsia="ru-RU"/>
        </w:rPr>
        <w:t>’</w:t>
      </w:r>
      <w:r w:rsidR="00225A0B" w:rsidRPr="00E159DB">
        <w:rPr>
          <w:lang w:eastAsia="ru-RU"/>
        </w:rPr>
        <w:t xml:space="preserve">язаних із цим несприятливих наслідків. </w:t>
      </w:r>
    </w:p>
    <w:p w14:paraId="5185D484" w14:textId="77777777" w:rsidR="00AE15A7" w:rsidRPr="00E159DB" w:rsidRDefault="00AE15A7" w:rsidP="00AE15A7">
      <w:pPr>
        <w:jc w:val="both"/>
      </w:pPr>
      <w:r w:rsidRPr="00E159DB">
        <w:lastRenderedPageBreak/>
        <w:t>1</w:t>
      </w:r>
      <w:r w:rsidR="000C6C68">
        <w:t>3</w:t>
      </w:r>
      <w:r w:rsidRPr="00E159DB">
        <w:t>.</w:t>
      </w:r>
      <w:r w:rsidR="00880471">
        <w:t>7</w:t>
      </w:r>
      <w:r w:rsidRPr="00E159DB">
        <w:t>. Усі Додатки</w:t>
      </w:r>
      <w:r w:rsidR="00225A0B" w:rsidRPr="00E159DB">
        <w:t>, додаткові угоди</w:t>
      </w:r>
      <w:r w:rsidRPr="00E159DB">
        <w:t xml:space="preserve"> до Договору набирають чинності з моменту їх підписання уповноваженими представниками Сторін і скріплення печатками Сторін (за наявності)</w:t>
      </w:r>
      <w:r w:rsidR="001F0D18" w:rsidRPr="00E159DB">
        <w:t xml:space="preserve"> та є його невід’ємними частинами.</w:t>
      </w:r>
    </w:p>
    <w:p w14:paraId="1636A26C" w14:textId="77777777" w:rsidR="00AE15A7" w:rsidRPr="00E159DB" w:rsidRDefault="00AE15A7" w:rsidP="00AE15A7">
      <w:pPr>
        <w:jc w:val="both"/>
      </w:pPr>
      <w:r w:rsidRPr="00E159DB">
        <w:t>1</w:t>
      </w:r>
      <w:r w:rsidR="000C6C68">
        <w:t>3</w:t>
      </w:r>
      <w:r w:rsidRPr="00E159DB">
        <w:t>.</w:t>
      </w:r>
      <w:r w:rsidR="00880471">
        <w:t>8</w:t>
      </w:r>
      <w:r w:rsidRPr="00E159DB">
        <w:t xml:space="preserve">. Представники Сторін, уповноважені на укладання цього Договору, погодились, що їхні персональні дані, які стали відомі Сторонам в зв’язку з укладанням </w:t>
      </w:r>
      <w:r w:rsidR="00891A87" w:rsidRPr="00E159DB">
        <w:t>ць</w:t>
      </w:r>
      <w:r w:rsidRPr="00E159DB">
        <w:t xml:space="preserve">ого Договору включаються до баз персональних даних Сторін. Підписуючи </w:t>
      </w:r>
      <w:r w:rsidR="00891A87" w:rsidRPr="00E159DB">
        <w:t>це</w:t>
      </w:r>
      <w:r w:rsidRPr="00E159DB">
        <w:t xml:space="preserve">й Договір, уповноважені представники Сторін дають згоду (дозвіл) на обробку їхніх персональних даних, з метою підтвердження повноважень на укладання </w:t>
      </w:r>
      <w:r w:rsidR="00891A87" w:rsidRPr="00E159DB">
        <w:t>ць</w:t>
      </w:r>
      <w:r w:rsidRPr="00E159DB">
        <w:t xml:space="preserve">ого Договору, забезпечення виконання </w:t>
      </w:r>
      <w:r w:rsidR="00891A87" w:rsidRPr="00E159DB">
        <w:t>ць</w:t>
      </w:r>
      <w:r w:rsidRPr="00E159DB">
        <w:t>ого Договору, а також у випадках та в порядку, передбачених чинним законодавством України.</w:t>
      </w:r>
    </w:p>
    <w:p w14:paraId="4901D43D" w14:textId="77777777" w:rsidR="00AE15A7" w:rsidRPr="00E159DB" w:rsidRDefault="00AE15A7" w:rsidP="00AE15A7">
      <w:pPr>
        <w:jc w:val="both"/>
      </w:pPr>
      <w:r w:rsidRPr="00E159DB">
        <w:t xml:space="preserve">Представники Сторін підписанням </w:t>
      </w:r>
      <w:r w:rsidR="00891A87" w:rsidRPr="00E159DB">
        <w:t>ць</w:t>
      </w:r>
      <w:r w:rsidRPr="00E159DB">
        <w:t>ого Договору підтверджують, що вони повідомлені про свої права відповідно до ст.8 Закону України «Про захист персональних даних».</w:t>
      </w:r>
    </w:p>
    <w:p w14:paraId="6637FB2E" w14:textId="77777777" w:rsidR="00AE15A7" w:rsidRPr="00E159DB" w:rsidRDefault="00AE15A7" w:rsidP="00AE15A7">
      <w:pPr>
        <w:ind w:right="-36"/>
        <w:jc w:val="both"/>
      </w:pPr>
      <w:r w:rsidRPr="00E159DB">
        <w:t>1</w:t>
      </w:r>
      <w:r w:rsidR="000C6C68">
        <w:t>3</w:t>
      </w:r>
      <w:r w:rsidRPr="00E159DB">
        <w:t>.</w:t>
      </w:r>
      <w:r w:rsidR="00880471">
        <w:t>9</w:t>
      </w:r>
      <w:r w:rsidRPr="00E159DB">
        <w:t>. Жодна із Сторін не має права передавати права та обов’язки за цим Договором третім особам без отримання письмової згоди другої Сторони.</w:t>
      </w:r>
    </w:p>
    <w:p w14:paraId="0CABF772" w14:textId="77777777" w:rsidR="00AE15A7" w:rsidRPr="00E159DB" w:rsidRDefault="00AE15A7" w:rsidP="00AE15A7">
      <w:pPr>
        <w:jc w:val="both"/>
      </w:pPr>
      <w:r w:rsidRPr="00E159DB">
        <w:t>1</w:t>
      </w:r>
      <w:r w:rsidR="000C6C68">
        <w:t>3</w:t>
      </w:r>
      <w:r w:rsidRPr="00E159DB">
        <w:t>.</w:t>
      </w:r>
      <w:r w:rsidR="001F0D18" w:rsidRPr="00E159DB">
        <w:t>1</w:t>
      </w:r>
      <w:r w:rsidR="00880471">
        <w:t>0</w:t>
      </w:r>
      <w:r w:rsidRPr="00E159DB">
        <w:t xml:space="preserve">. У всьому іншому, що не передбачено </w:t>
      </w:r>
      <w:r w:rsidR="00891A87" w:rsidRPr="00E159DB">
        <w:t>ц</w:t>
      </w:r>
      <w:r w:rsidRPr="00E159DB">
        <w:t xml:space="preserve">им Договором, Сторони керуються чинним законодавством України. </w:t>
      </w:r>
    </w:p>
    <w:p w14:paraId="3C407AD3" w14:textId="77777777" w:rsidR="004E65C1" w:rsidRPr="00E159DB" w:rsidRDefault="004E65C1" w:rsidP="00EE1756">
      <w:pPr>
        <w:jc w:val="both"/>
      </w:pPr>
      <w:r>
        <w:t>1</w:t>
      </w:r>
      <w:r w:rsidR="000C6C68">
        <w:t>3</w:t>
      </w:r>
      <w:r>
        <w:t>.1</w:t>
      </w:r>
      <w:r w:rsidR="00880471">
        <w:t>1</w:t>
      </w:r>
      <w:r>
        <w:t xml:space="preserve">. </w:t>
      </w:r>
      <w:r w:rsidRPr="00E159DB">
        <w:t>Договір викладений українською мовою в двох примірниках, які мають однакову юридичну силу, по одному для кожної із Сторін.</w:t>
      </w:r>
    </w:p>
    <w:p w14:paraId="10B4C327" w14:textId="77777777" w:rsidR="006A18AA" w:rsidRDefault="006A18AA" w:rsidP="00EE1756">
      <w:pPr>
        <w:jc w:val="both"/>
      </w:pPr>
    </w:p>
    <w:p w14:paraId="01AF6220" w14:textId="77777777" w:rsidR="007234F1" w:rsidRDefault="007234F1" w:rsidP="007234F1">
      <w:pPr>
        <w:jc w:val="center"/>
        <w:rPr>
          <w:b/>
        </w:rPr>
      </w:pPr>
      <w:r w:rsidRPr="007234F1">
        <w:rPr>
          <w:b/>
        </w:rPr>
        <w:t>14. ДОДАТКИ ДО ДОГОВОРУ</w:t>
      </w:r>
    </w:p>
    <w:p w14:paraId="40540685" w14:textId="77777777" w:rsidR="009E5E93" w:rsidRPr="000317E6" w:rsidRDefault="007234F1" w:rsidP="009E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7234F1">
        <w:t>14.1.</w:t>
      </w:r>
      <w:r w:rsidR="009E5E93">
        <w:t xml:space="preserve"> Невід</w:t>
      </w:r>
      <w:r w:rsidR="009E5E93" w:rsidRPr="00E159DB">
        <w:t>’</w:t>
      </w:r>
      <w:r w:rsidR="009E5E93" w:rsidRPr="000317E6">
        <w:t>ємною частиною цього Договору є:</w:t>
      </w:r>
    </w:p>
    <w:p w14:paraId="728AEC31" w14:textId="77777777" w:rsidR="009E5E93" w:rsidRPr="000317E6" w:rsidRDefault="009E5E93" w:rsidP="009E5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ab/>
      </w:r>
      <w:r w:rsidRPr="000317E6">
        <w:t xml:space="preserve">- Додаток </w:t>
      </w:r>
      <w:r>
        <w:t>№1 – Специфікація</w:t>
      </w:r>
      <w:r w:rsidRPr="000317E6">
        <w:t xml:space="preserve">; </w:t>
      </w:r>
    </w:p>
    <w:p w14:paraId="5693F668" w14:textId="77777777" w:rsidR="007234F1" w:rsidRPr="007234F1" w:rsidRDefault="007234F1" w:rsidP="007234F1"/>
    <w:p w14:paraId="0560CF1F" w14:textId="77777777" w:rsidR="00EE1756" w:rsidRPr="00E159DB" w:rsidRDefault="00EE1756" w:rsidP="00EE1756">
      <w:pPr>
        <w:spacing w:line="60" w:lineRule="auto"/>
        <w:ind w:firstLine="709"/>
        <w:jc w:val="both"/>
        <w:rPr>
          <w:lang w:eastAsia="ru-RU"/>
        </w:rPr>
      </w:pPr>
    </w:p>
    <w:p w14:paraId="6DF69BD8" w14:textId="77777777" w:rsidR="00EE1756" w:rsidRPr="00E159DB" w:rsidRDefault="006839C7" w:rsidP="00EE1756">
      <w:pPr>
        <w:widowControl w:val="0"/>
        <w:jc w:val="center"/>
        <w:rPr>
          <w:b/>
          <w:snapToGrid w:val="0"/>
          <w:lang w:eastAsia="ru-RU"/>
        </w:rPr>
      </w:pPr>
      <w:r w:rsidRPr="00E159DB">
        <w:rPr>
          <w:b/>
          <w:snapToGrid w:val="0"/>
          <w:lang w:eastAsia="ru-RU"/>
        </w:rPr>
        <w:t>1</w:t>
      </w:r>
      <w:r w:rsidR="007234F1">
        <w:rPr>
          <w:b/>
          <w:snapToGrid w:val="0"/>
          <w:lang w:eastAsia="ru-RU"/>
        </w:rPr>
        <w:t>5</w:t>
      </w:r>
      <w:r w:rsidRPr="00E159DB">
        <w:rPr>
          <w:b/>
          <w:snapToGrid w:val="0"/>
          <w:lang w:eastAsia="ru-RU"/>
        </w:rPr>
        <w:t>. МІСЦЕЗНАХОДЖЕННЯ ТА РЕКВІЗИТИ СТОРІН:</w:t>
      </w:r>
    </w:p>
    <w:p w14:paraId="28C5A787" w14:textId="77777777" w:rsidR="00EE1756" w:rsidRPr="00E159DB" w:rsidRDefault="00EE1756" w:rsidP="00EE1756">
      <w:pPr>
        <w:widowControl w:val="0"/>
        <w:jc w:val="center"/>
        <w:rPr>
          <w:b/>
          <w:snapToGrid w:val="0"/>
          <w:lang w:eastAsia="ru-RU"/>
        </w:rPr>
      </w:pPr>
    </w:p>
    <w:tbl>
      <w:tblPr>
        <w:tblW w:w="0" w:type="auto"/>
        <w:tblLook w:val="04A0" w:firstRow="1" w:lastRow="0" w:firstColumn="1" w:lastColumn="0" w:noHBand="0" w:noVBand="1"/>
      </w:tblPr>
      <w:tblGrid>
        <w:gridCol w:w="4938"/>
        <w:gridCol w:w="4917"/>
      </w:tblGrid>
      <w:tr w:rsidR="0015091F" w:rsidRPr="00E159DB" w14:paraId="2D50456D" w14:textId="77777777" w:rsidTr="009D6021">
        <w:tc>
          <w:tcPr>
            <w:tcW w:w="4938" w:type="dxa"/>
          </w:tcPr>
          <w:p w14:paraId="41B8BBD6" w14:textId="77777777" w:rsidR="00223F29" w:rsidRPr="00E159DB" w:rsidRDefault="006839C7" w:rsidP="00223F29">
            <w:pPr>
              <w:tabs>
                <w:tab w:val="left" w:pos="567"/>
                <w:tab w:val="left" w:pos="8505"/>
              </w:tabs>
              <w:suppressAutoHyphens/>
              <w:snapToGrid w:val="0"/>
              <w:rPr>
                <w:b/>
                <w:sz w:val="22"/>
                <w:szCs w:val="22"/>
                <w:lang w:eastAsia="ar-SA"/>
              </w:rPr>
            </w:pPr>
            <w:r w:rsidRPr="00E159DB">
              <w:rPr>
                <w:b/>
                <w:sz w:val="22"/>
                <w:szCs w:val="22"/>
                <w:lang w:eastAsia="ar-SA"/>
              </w:rPr>
              <w:t>Покупець:</w:t>
            </w:r>
          </w:p>
          <w:p w14:paraId="670AD9C1" w14:textId="77777777" w:rsidR="00223F29" w:rsidRPr="00E159DB" w:rsidRDefault="00223F29" w:rsidP="00223F29">
            <w:pPr>
              <w:tabs>
                <w:tab w:val="left" w:pos="567"/>
                <w:tab w:val="left" w:pos="8505"/>
              </w:tabs>
              <w:suppressAutoHyphens/>
              <w:snapToGrid w:val="0"/>
              <w:rPr>
                <w:b/>
                <w:sz w:val="22"/>
                <w:szCs w:val="22"/>
                <w:lang w:eastAsia="ar-SA"/>
              </w:rPr>
            </w:pPr>
          </w:p>
          <w:p w14:paraId="2650B93A" w14:textId="77777777" w:rsidR="00223F29" w:rsidRPr="00E159DB" w:rsidRDefault="00B51A48" w:rsidP="00223F29">
            <w:pPr>
              <w:tabs>
                <w:tab w:val="left" w:pos="567"/>
                <w:tab w:val="left" w:pos="8505"/>
              </w:tabs>
              <w:suppressAutoHyphens/>
              <w:snapToGrid w:val="0"/>
              <w:rPr>
                <w:b/>
                <w:sz w:val="22"/>
                <w:szCs w:val="22"/>
                <w:lang w:eastAsia="ar-SA"/>
              </w:rPr>
            </w:pPr>
            <w:r>
              <w:rPr>
                <w:b/>
                <w:sz w:val="22"/>
                <w:szCs w:val="22"/>
                <w:lang w:eastAsia="ar-SA"/>
              </w:rPr>
              <w:t>Ліцей «Надія» Львівської міської ради</w:t>
            </w:r>
          </w:p>
          <w:p w14:paraId="01DEA012" w14:textId="77777777" w:rsidR="00223F29" w:rsidRPr="00E159DB" w:rsidRDefault="006839C7" w:rsidP="00223F29">
            <w:pPr>
              <w:rPr>
                <w:color w:val="000000"/>
                <w:sz w:val="22"/>
                <w:szCs w:val="22"/>
                <w:lang w:eastAsia="ru-RU"/>
              </w:rPr>
            </w:pPr>
            <w:r w:rsidRPr="00E159DB">
              <w:rPr>
                <w:color w:val="000000"/>
                <w:sz w:val="22"/>
                <w:szCs w:val="22"/>
                <w:lang w:eastAsia="ru-RU"/>
              </w:rPr>
              <w:t>7906</w:t>
            </w:r>
            <w:r w:rsidR="00B51A48">
              <w:rPr>
                <w:color w:val="000000"/>
                <w:sz w:val="22"/>
                <w:szCs w:val="22"/>
                <w:lang w:eastAsia="ru-RU"/>
              </w:rPr>
              <w:t>0</w:t>
            </w:r>
            <w:r w:rsidRPr="00E159DB">
              <w:rPr>
                <w:color w:val="000000"/>
                <w:sz w:val="22"/>
                <w:szCs w:val="22"/>
                <w:lang w:eastAsia="ru-RU"/>
              </w:rPr>
              <w:t xml:space="preserve">, м. Львів, вул. </w:t>
            </w:r>
            <w:r w:rsidR="00B51A48">
              <w:rPr>
                <w:color w:val="000000"/>
                <w:sz w:val="22"/>
                <w:szCs w:val="22"/>
                <w:lang w:eastAsia="ru-RU"/>
              </w:rPr>
              <w:t>Наукова</w:t>
            </w:r>
            <w:r w:rsidRPr="00E159DB">
              <w:rPr>
                <w:color w:val="000000"/>
                <w:sz w:val="22"/>
                <w:szCs w:val="22"/>
                <w:lang w:eastAsia="ru-RU"/>
              </w:rPr>
              <w:t xml:space="preserve">, </w:t>
            </w:r>
            <w:r w:rsidR="00B51A48">
              <w:rPr>
                <w:color w:val="000000"/>
                <w:sz w:val="22"/>
                <w:szCs w:val="22"/>
                <w:lang w:eastAsia="ru-RU"/>
              </w:rPr>
              <w:t>60</w:t>
            </w:r>
          </w:p>
          <w:p w14:paraId="54AF7647" w14:textId="77777777" w:rsidR="00223F29" w:rsidRPr="00E159DB" w:rsidRDefault="006839C7" w:rsidP="00223F29">
            <w:pPr>
              <w:rPr>
                <w:color w:val="000000"/>
                <w:sz w:val="22"/>
                <w:szCs w:val="22"/>
                <w:lang w:eastAsia="ru-RU"/>
              </w:rPr>
            </w:pPr>
            <w:r w:rsidRPr="00E159DB">
              <w:rPr>
                <w:color w:val="000000"/>
                <w:sz w:val="22"/>
                <w:szCs w:val="22"/>
                <w:lang w:eastAsia="ru-RU"/>
              </w:rPr>
              <w:t xml:space="preserve">код ЄДРПОУ </w:t>
            </w:r>
            <w:r w:rsidR="00B51A48">
              <w:rPr>
                <w:color w:val="000000"/>
                <w:sz w:val="22"/>
                <w:szCs w:val="22"/>
                <w:lang w:eastAsia="ru-RU"/>
              </w:rPr>
              <w:t>26412763</w:t>
            </w:r>
          </w:p>
          <w:p w14:paraId="6A597449" w14:textId="77777777" w:rsidR="00C57BBF" w:rsidRPr="00E159DB" w:rsidRDefault="00C57BBF" w:rsidP="00223F29">
            <w:pPr>
              <w:rPr>
                <w:color w:val="000000"/>
                <w:sz w:val="22"/>
                <w:szCs w:val="22"/>
                <w:lang w:eastAsia="ru-RU"/>
              </w:rPr>
            </w:pPr>
            <w:r w:rsidRPr="00E159DB">
              <w:rPr>
                <w:color w:val="000000"/>
                <w:sz w:val="22"/>
                <w:szCs w:val="22"/>
                <w:lang w:eastAsia="ru-RU"/>
              </w:rPr>
              <w:t>_____________________________</w:t>
            </w:r>
          </w:p>
          <w:p w14:paraId="04CEF3FB" w14:textId="77777777" w:rsidR="00C57BBF" w:rsidRPr="00E159DB" w:rsidRDefault="00C57BBF" w:rsidP="00223F29">
            <w:pPr>
              <w:rPr>
                <w:color w:val="000000"/>
                <w:sz w:val="22"/>
                <w:szCs w:val="22"/>
                <w:lang w:eastAsia="ru-RU"/>
              </w:rPr>
            </w:pPr>
            <w:r w:rsidRPr="00E159DB">
              <w:rPr>
                <w:color w:val="000000"/>
                <w:sz w:val="22"/>
                <w:szCs w:val="22"/>
                <w:lang w:eastAsia="ru-RU"/>
              </w:rPr>
              <w:t>_____________________________</w:t>
            </w:r>
          </w:p>
          <w:p w14:paraId="1272A766" w14:textId="77777777" w:rsidR="00C57BBF" w:rsidRPr="00E159DB" w:rsidRDefault="00C57BBF" w:rsidP="00223F29">
            <w:pPr>
              <w:rPr>
                <w:color w:val="000000"/>
                <w:sz w:val="22"/>
                <w:szCs w:val="22"/>
                <w:lang w:eastAsia="ru-RU"/>
              </w:rPr>
            </w:pPr>
            <w:r w:rsidRPr="00E159DB">
              <w:rPr>
                <w:color w:val="000000"/>
                <w:sz w:val="22"/>
                <w:szCs w:val="22"/>
                <w:lang w:eastAsia="ru-RU"/>
              </w:rPr>
              <w:t>_____________________________</w:t>
            </w:r>
          </w:p>
          <w:p w14:paraId="538CA4E8" w14:textId="77777777" w:rsidR="00223F29" w:rsidRPr="00E159DB" w:rsidRDefault="00223F29" w:rsidP="00223F29">
            <w:pPr>
              <w:tabs>
                <w:tab w:val="left" w:pos="567"/>
                <w:tab w:val="left" w:pos="8505"/>
              </w:tabs>
              <w:ind w:right="-10"/>
              <w:rPr>
                <w:sz w:val="22"/>
                <w:szCs w:val="22"/>
                <w:lang w:eastAsia="ar-SA"/>
              </w:rPr>
            </w:pPr>
          </w:p>
          <w:p w14:paraId="559F429A" w14:textId="77777777" w:rsidR="00223F29" w:rsidRPr="00E159DB" w:rsidRDefault="00223F29" w:rsidP="00223F29">
            <w:pPr>
              <w:tabs>
                <w:tab w:val="left" w:pos="567"/>
                <w:tab w:val="left" w:pos="8505"/>
              </w:tabs>
              <w:ind w:right="-10"/>
              <w:rPr>
                <w:b/>
                <w:sz w:val="22"/>
                <w:szCs w:val="22"/>
                <w:lang w:eastAsia="ar-SA"/>
              </w:rPr>
            </w:pPr>
          </w:p>
          <w:p w14:paraId="59CB047B" w14:textId="77777777" w:rsidR="00223F29" w:rsidRPr="00E159DB" w:rsidRDefault="00223F29" w:rsidP="00223F29">
            <w:pPr>
              <w:tabs>
                <w:tab w:val="left" w:pos="567"/>
                <w:tab w:val="left" w:pos="8505"/>
              </w:tabs>
              <w:ind w:right="-10"/>
              <w:rPr>
                <w:b/>
                <w:sz w:val="22"/>
                <w:szCs w:val="22"/>
                <w:lang w:eastAsia="ar-SA"/>
              </w:rPr>
            </w:pPr>
          </w:p>
          <w:p w14:paraId="5C77CA28" w14:textId="77777777" w:rsidR="00223F29" w:rsidRPr="00E159DB" w:rsidRDefault="00223F29" w:rsidP="00223F29">
            <w:pPr>
              <w:tabs>
                <w:tab w:val="left" w:pos="567"/>
                <w:tab w:val="left" w:pos="8505"/>
              </w:tabs>
              <w:ind w:right="-10"/>
              <w:rPr>
                <w:b/>
                <w:sz w:val="22"/>
                <w:szCs w:val="22"/>
                <w:lang w:eastAsia="ar-SA"/>
              </w:rPr>
            </w:pPr>
          </w:p>
          <w:p w14:paraId="7A935AD0" w14:textId="77777777" w:rsidR="00EE1756" w:rsidRPr="00E159DB" w:rsidRDefault="006839C7" w:rsidP="00223F29">
            <w:pPr>
              <w:tabs>
                <w:tab w:val="left" w:pos="567"/>
                <w:tab w:val="left" w:pos="8505"/>
              </w:tabs>
              <w:ind w:right="-10"/>
              <w:rPr>
                <w:b/>
                <w:sz w:val="22"/>
                <w:szCs w:val="22"/>
                <w:lang w:eastAsia="ar-SA"/>
              </w:rPr>
            </w:pPr>
            <w:r w:rsidRPr="00E159DB">
              <w:rPr>
                <w:b/>
                <w:sz w:val="22"/>
                <w:szCs w:val="22"/>
                <w:lang w:eastAsia="ar-SA"/>
              </w:rPr>
              <w:t xml:space="preserve"> _____________</w:t>
            </w:r>
            <w:r w:rsidR="00C330E2" w:rsidRPr="00E159DB">
              <w:rPr>
                <w:b/>
                <w:sz w:val="22"/>
                <w:szCs w:val="22"/>
                <w:lang w:eastAsia="ar-SA"/>
              </w:rPr>
              <w:t>_______________</w:t>
            </w:r>
          </w:p>
        </w:tc>
        <w:tc>
          <w:tcPr>
            <w:tcW w:w="4917" w:type="dxa"/>
            <w:hideMark/>
          </w:tcPr>
          <w:p w14:paraId="020FC831" w14:textId="77777777" w:rsidR="00EE1756" w:rsidRPr="00E159DB" w:rsidRDefault="006839C7" w:rsidP="00EE1756">
            <w:pPr>
              <w:widowControl w:val="0"/>
              <w:jc w:val="both"/>
              <w:rPr>
                <w:b/>
                <w:bCs/>
                <w:snapToGrid w:val="0"/>
                <w:sz w:val="22"/>
                <w:szCs w:val="22"/>
                <w:lang w:eastAsia="ru-RU"/>
              </w:rPr>
            </w:pPr>
            <w:r w:rsidRPr="00E159DB">
              <w:rPr>
                <w:b/>
                <w:bCs/>
                <w:snapToGrid w:val="0"/>
                <w:sz w:val="22"/>
                <w:szCs w:val="22"/>
                <w:lang w:eastAsia="ru-RU"/>
              </w:rPr>
              <w:t>Постачальник:</w:t>
            </w:r>
          </w:p>
          <w:p w14:paraId="327F9F32" w14:textId="77777777" w:rsidR="00B12885" w:rsidRDefault="00B12885" w:rsidP="00EE1756">
            <w:pPr>
              <w:widowControl w:val="0"/>
              <w:jc w:val="both"/>
              <w:rPr>
                <w:b/>
                <w:bCs/>
                <w:snapToGrid w:val="0"/>
                <w:sz w:val="22"/>
                <w:szCs w:val="22"/>
                <w:lang w:eastAsia="ru-RU"/>
              </w:rPr>
            </w:pPr>
          </w:p>
          <w:p w14:paraId="650B1F20" w14:textId="77777777" w:rsidR="00C57BBF" w:rsidRPr="00E159DB" w:rsidRDefault="00C57BBF" w:rsidP="00EE1756">
            <w:pPr>
              <w:widowControl w:val="0"/>
              <w:jc w:val="both"/>
              <w:rPr>
                <w:b/>
                <w:bCs/>
                <w:snapToGrid w:val="0"/>
                <w:sz w:val="22"/>
                <w:szCs w:val="22"/>
                <w:lang w:eastAsia="ru-RU"/>
              </w:rPr>
            </w:pPr>
            <w:r w:rsidRPr="00E159DB">
              <w:rPr>
                <w:b/>
                <w:bCs/>
                <w:snapToGrid w:val="0"/>
                <w:sz w:val="22"/>
                <w:szCs w:val="22"/>
                <w:lang w:eastAsia="ru-RU"/>
              </w:rPr>
              <w:t>_____________________________</w:t>
            </w:r>
          </w:p>
          <w:p w14:paraId="76B5F6EC" w14:textId="77777777" w:rsidR="00C57BBF" w:rsidRPr="00E159DB" w:rsidRDefault="00C57BBF" w:rsidP="00EE1756">
            <w:pPr>
              <w:widowControl w:val="0"/>
              <w:jc w:val="both"/>
              <w:rPr>
                <w:b/>
                <w:bCs/>
                <w:snapToGrid w:val="0"/>
                <w:sz w:val="22"/>
                <w:szCs w:val="22"/>
                <w:lang w:eastAsia="ru-RU"/>
              </w:rPr>
            </w:pPr>
            <w:r w:rsidRPr="00E159DB">
              <w:rPr>
                <w:b/>
                <w:bCs/>
                <w:snapToGrid w:val="0"/>
                <w:sz w:val="22"/>
                <w:szCs w:val="22"/>
                <w:lang w:eastAsia="ru-RU"/>
              </w:rPr>
              <w:t>_____________________________</w:t>
            </w:r>
          </w:p>
          <w:p w14:paraId="3DCEB5F1" w14:textId="77777777" w:rsidR="00C57BBF" w:rsidRPr="00E159DB" w:rsidRDefault="00C57BBF" w:rsidP="00EE1756">
            <w:pPr>
              <w:widowControl w:val="0"/>
              <w:jc w:val="both"/>
              <w:rPr>
                <w:b/>
                <w:bCs/>
                <w:snapToGrid w:val="0"/>
                <w:sz w:val="22"/>
                <w:szCs w:val="22"/>
                <w:lang w:eastAsia="ru-RU"/>
              </w:rPr>
            </w:pPr>
            <w:r w:rsidRPr="00E159DB">
              <w:rPr>
                <w:b/>
                <w:bCs/>
                <w:snapToGrid w:val="0"/>
                <w:sz w:val="22"/>
                <w:szCs w:val="22"/>
                <w:lang w:eastAsia="ru-RU"/>
              </w:rPr>
              <w:t>_____________________________</w:t>
            </w:r>
          </w:p>
          <w:p w14:paraId="3E26C248" w14:textId="77777777" w:rsidR="00C57BBF" w:rsidRPr="00E159DB" w:rsidRDefault="00C57BBF" w:rsidP="00EE1756">
            <w:pPr>
              <w:widowControl w:val="0"/>
              <w:jc w:val="both"/>
              <w:rPr>
                <w:b/>
                <w:bCs/>
                <w:snapToGrid w:val="0"/>
                <w:sz w:val="22"/>
                <w:szCs w:val="22"/>
                <w:lang w:eastAsia="ru-RU"/>
              </w:rPr>
            </w:pPr>
            <w:r w:rsidRPr="00E159DB">
              <w:rPr>
                <w:b/>
                <w:bCs/>
                <w:snapToGrid w:val="0"/>
                <w:sz w:val="22"/>
                <w:szCs w:val="22"/>
                <w:lang w:eastAsia="ru-RU"/>
              </w:rPr>
              <w:t>_____________________________</w:t>
            </w:r>
          </w:p>
          <w:p w14:paraId="6FF814ED" w14:textId="77777777" w:rsidR="00C57BBF" w:rsidRPr="00E159DB" w:rsidRDefault="00C57BBF" w:rsidP="00EE1756">
            <w:pPr>
              <w:widowControl w:val="0"/>
              <w:jc w:val="both"/>
              <w:rPr>
                <w:b/>
                <w:bCs/>
                <w:snapToGrid w:val="0"/>
                <w:sz w:val="22"/>
                <w:szCs w:val="22"/>
                <w:lang w:eastAsia="ru-RU"/>
              </w:rPr>
            </w:pPr>
            <w:r w:rsidRPr="00E159DB">
              <w:rPr>
                <w:b/>
                <w:bCs/>
                <w:snapToGrid w:val="0"/>
                <w:sz w:val="22"/>
                <w:szCs w:val="22"/>
                <w:lang w:eastAsia="ru-RU"/>
              </w:rPr>
              <w:t>_____________________________</w:t>
            </w:r>
          </w:p>
          <w:p w14:paraId="1B47C0F6" w14:textId="77777777" w:rsidR="00C57BBF" w:rsidRPr="00E159DB" w:rsidRDefault="00C57BBF" w:rsidP="00EE1756">
            <w:pPr>
              <w:widowControl w:val="0"/>
              <w:jc w:val="both"/>
              <w:rPr>
                <w:b/>
                <w:bCs/>
                <w:snapToGrid w:val="0"/>
                <w:sz w:val="22"/>
                <w:szCs w:val="22"/>
                <w:lang w:eastAsia="ru-RU"/>
              </w:rPr>
            </w:pPr>
            <w:r w:rsidRPr="00E159DB">
              <w:rPr>
                <w:b/>
                <w:bCs/>
                <w:snapToGrid w:val="0"/>
                <w:sz w:val="22"/>
                <w:szCs w:val="22"/>
                <w:lang w:eastAsia="ru-RU"/>
              </w:rPr>
              <w:t>_____________________________</w:t>
            </w:r>
          </w:p>
          <w:p w14:paraId="2AC25065" w14:textId="77777777" w:rsidR="00C57BBF" w:rsidRPr="00E159DB" w:rsidRDefault="007662C2" w:rsidP="00EE1756">
            <w:pPr>
              <w:widowControl w:val="0"/>
              <w:jc w:val="both"/>
              <w:rPr>
                <w:b/>
                <w:bCs/>
                <w:snapToGrid w:val="0"/>
                <w:sz w:val="22"/>
                <w:szCs w:val="22"/>
                <w:lang w:eastAsia="ru-RU"/>
              </w:rPr>
            </w:pPr>
            <w:r>
              <w:rPr>
                <w:b/>
                <w:bCs/>
                <w:snapToGrid w:val="0"/>
                <w:sz w:val="22"/>
                <w:szCs w:val="22"/>
                <w:lang w:eastAsia="ru-RU"/>
              </w:rPr>
              <w:t>_____________________________</w:t>
            </w:r>
          </w:p>
          <w:p w14:paraId="7B9300EA" w14:textId="77777777" w:rsidR="00C57BBF" w:rsidRPr="00E159DB" w:rsidRDefault="00C57BBF" w:rsidP="00EE1756">
            <w:pPr>
              <w:widowControl w:val="0"/>
              <w:jc w:val="both"/>
              <w:rPr>
                <w:b/>
                <w:bCs/>
                <w:snapToGrid w:val="0"/>
                <w:sz w:val="22"/>
                <w:szCs w:val="22"/>
                <w:lang w:eastAsia="ru-RU"/>
              </w:rPr>
            </w:pPr>
          </w:p>
          <w:p w14:paraId="5197031F" w14:textId="77777777" w:rsidR="00C57BBF" w:rsidRPr="00E159DB" w:rsidRDefault="00C57BBF" w:rsidP="00EE1756">
            <w:pPr>
              <w:widowControl w:val="0"/>
              <w:jc w:val="both"/>
              <w:rPr>
                <w:b/>
                <w:bCs/>
                <w:snapToGrid w:val="0"/>
                <w:sz w:val="22"/>
                <w:szCs w:val="22"/>
                <w:lang w:eastAsia="ru-RU"/>
              </w:rPr>
            </w:pPr>
          </w:p>
          <w:p w14:paraId="295FAEAE" w14:textId="77777777" w:rsidR="00837957" w:rsidRPr="00E159DB" w:rsidRDefault="00837957" w:rsidP="00EE1756">
            <w:pPr>
              <w:widowControl w:val="0"/>
              <w:jc w:val="both"/>
              <w:rPr>
                <w:b/>
                <w:bCs/>
                <w:snapToGrid w:val="0"/>
                <w:sz w:val="22"/>
                <w:szCs w:val="22"/>
                <w:lang w:eastAsia="ru-RU"/>
              </w:rPr>
            </w:pPr>
          </w:p>
          <w:p w14:paraId="56BD0AB2" w14:textId="77777777" w:rsidR="00C57BBF" w:rsidRPr="00E159DB" w:rsidRDefault="00C57BBF" w:rsidP="00EE1756">
            <w:pPr>
              <w:widowControl w:val="0"/>
              <w:jc w:val="both"/>
              <w:rPr>
                <w:b/>
                <w:bCs/>
                <w:snapToGrid w:val="0"/>
                <w:sz w:val="22"/>
                <w:szCs w:val="22"/>
                <w:lang w:eastAsia="ru-RU"/>
              </w:rPr>
            </w:pPr>
            <w:r w:rsidRPr="00E159DB">
              <w:rPr>
                <w:b/>
                <w:bCs/>
                <w:snapToGrid w:val="0"/>
                <w:sz w:val="22"/>
                <w:szCs w:val="22"/>
                <w:lang w:eastAsia="ru-RU"/>
              </w:rPr>
              <w:t>_____________________________</w:t>
            </w:r>
          </w:p>
        </w:tc>
      </w:tr>
    </w:tbl>
    <w:p w14:paraId="7B843C9D" w14:textId="77777777" w:rsidR="00BF6394" w:rsidRDefault="00BF6394" w:rsidP="007209F4">
      <w:pPr>
        <w:rPr>
          <w:snapToGrid w:val="0"/>
          <w:sz w:val="22"/>
          <w:szCs w:val="22"/>
          <w:lang w:eastAsia="ru-RU"/>
        </w:rPr>
      </w:pPr>
    </w:p>
    <w:p w14:paraId="1B1640F5" w14:textId="77777777" w:rsidR="009E5E93" w:rsidRDefault="009E5E93" w:rsidP="007209F4">
      <w:pPr>
        <w:rPr>
          <w:snapToGrid w:val="0"/>
          <w:sz w:val="22"/>
          <w:szCs w:val="22"/>
          <w:lang w:eastAsia="ru-RU"/>
        </w:rPr>
      </w:pPr>
    </w:p>
    <w:p w14:paraId="3FC6BC76" w14:textId="77777777" w:rsidR="009E5E93" w:rsidRDefault="009E5E93" w:rsidP="007209F4">
      <w:pPr>
        <w:rPr>
          <w:snapToGrid w:val="0"/>
          <w:sz w:val="22"/>
          <w:szCs w:val="22"/>
          <w:lang w:eastAsia="ru-RU"/>
        </w:rPr>
      </w:pPr>
    </w:p>
    <w:p w14:paraId="4638E351" w14:textId="77777777" w:rsidR="009E5E93" w:rsidRDefault="009E5E93" w:rsidP="007209F4">
      <w:pPr>
        <w:rPr>
          <w:snapToGrid w:val="0"/>
          <w:sz w:val="22"/>
          <w:szCs w:val="22"/>
          <w:lang w:eastAsia="ru-RU"/>
        </w:rPr>
      </w:pPr>
    </w:p>
    <w:p w14:paraId="0F757C36" w14:textId="77777777" w:rsidR="009E5E93" w:rsidRDefault="009E5E93" w:rsidP="007209F4">
      <w:pPr>
        <w:rPr>
          <w:snapToGrid w:val="0"/>
          <w:sz w:val="22"/>
          <w:szCs w:val="22"/>
          <w:lang w:eastAsia="ru-RU"/>
        </w:rPr>
      </w:pPr>
    </w:p>
    <w:p w14:paraId="292AD8AB" w14:textId="77777777" w:rsidR="009E5E93" w:rsidRDefault="009E5E93" w:rsidP="007209F4">
      <w:pPr>
        <w:rPr>
          <w:snapToGrid w:val="0"/>
          <w:sz w:val="22"/>
          <w:szCs w:val="22"/>
          <w:lang w:eastAsia="ru-RU"/>
        </w:rPr>
      </w:pPr>
    </w:p>
    <w:p w14:paraId="6BC6E2AC" w14:textId="77777777" w:rsidR="009E5E93" w:rsidRDefault="009E5E93" w:rsidP="007209F4">
      <w:pPr>
        <w:rPr>
          <w:snapToGrid w:val="0"/>
          <w:sz w:val="22"/>
          <w:szCs w:val="22"/>
          <w:lang w:eastAsia="ru-RU"/>
        </w:rPr>
      </w:pPr>
    </w:p>
    <w:p w14:paraId="47F2D66C" w14:textId="77777777" w:rsidR="009E5E93" w:rsidRDefault="009E5E93" w:rsidP="007209F4">
      <w:pPr>
        <w:rPr>
          <w:snapToGrid w:val="0"/>
          <w:sz w:val="22"/>
          <w:szCs w:val="22"/>
          <w:lang w:eastAsia="ru-RU"/>
        </w:rPr>
      </w:pPr>
    </w:p>
    <w:p w14:paraId="4A18C37A" w14:textId="77777777" w:rsidR="009E5E93" w:rsidRDefault="009E5E93" w:rsidP="007209F4">
      <w:pPr>
        <w:rPr>
          <w:snapToGrid w:val="0"/>
          <w:sz w:val="22"/>
          <w:szCs w:val="22"/>
          <w:lang w:eastAsia="ru-RU"/>
        </w:rPr>
      </w:pPr>
    </w:p>
    <w:p w14:paraId="330FFBC8" w14:textId="77777777" w:rsidR="009E5E93" w:rsidRDefault="009E5E93" w:rsidP="007209F4">
      <w:pPr>
        <w:rPr>
          <w:snapToGrid w:val="0"/>
          <w:sz w:val="22"/>
          <w:szCs w:val="22"/>
          <w:lang w:eastAsia="ru-RU"/>
        </w:rPr>
      </w:pPr>
    </w:p>
    <w:p w14:paraId="073B070B" w14:textId="77777777" w:rsidR="009E5E93" w:rsidRDefault="009E5E93" w:rsidP="007209F4">
      <w:pPr>
        <w:rPr>
          <w:snapToGrid w:val="0"/>
          <w:sz w:val="22"/>
          <w:szCs w:val="22"/>
          <w:lang w:eastAsia="ru-RU"/>
        </w:rPr>
      </w:pPr>
    </w:p>
    <w:p w14:paraId="7E89ED3C" w14:textId="77777777" w:rsidR="009E5E93" w:rsidRDefault="009E5E93" w:rsidP="007209F4">
      <w:pPr>
        <w:rPr>
          <w:snapToGrid w:val="0"/>
          <w:sz w:val="22"/>
          <w:szCs w:val="22"/>
          <w:lang w:eastAsia="ru-RU"/>
        </w:rPr>
      </w:pPr>
    </w:p>
    <w:p w14:paraId="0C5F1880" w14:textId="77777777" w:rsidR="009E5E93" w:rsidRDefault="009E5E93" w:rsidP="007209F4">
      <w:pPr>
        <w:rPr>
          <w:snapToGrid w:val="0"/>
          <w:sz w:val="22"/>
          <w:szCs w:val="22"/>
          <w:lang w:eastAsia="ru-RU"/>
        </w:rPr>
      </w:pPr>
    </w:p>
    <w:p w14:paraId="373BAA29" w14:textId="77777777" w:rsidR="009E5E93" w:rsidRDefault="009E5E93" w:rsidP="007209F4">
      <w:pPr>
        <w:rPr>
          <w:snapToGrid w:val="0"/>
          <w:sz w:val="22"/>
          <w:szCs w:val="22"/>
          <w:lang w:eastAsia="ru-RU"/>
        </w:rPr>
      </w:pPr>
    </w:p>
    <w:p w14:paraId="06FBC190" w14:textId="77777777" w:rsidR="009E5E93" w:rsidRDefault="009E5E93" w:rsidP="007209F4">
      <w:pPr>
        <w:rPr>
          <w:snapToGrid w:val="0"/>
          <w:sz w:val="22"/>
          <w:szCs w:val="22"/>
          <w:lang w:eastAsia="ru-RU"/>
        </w:rPr>
      </w:pPr>
    </w:p>
    <w:p w14:paraId="033D5C8D" w14:textId="77777777" w:rsidR="009E5E93" w:rsidRDefault="009E5E93" w:rsidP="007209F4">
      <w:pPr>
        <w:rPr>
          <w:snapToGrid w:val="0"/>
          <w:sz w:val="22"/>
          <w:szCs w:val="22"/>
          <w:lang w:eastAsia="ru-RU"/>
        </w:rPr>
      </w:pPr>
    </w:p>
    <w:p w14:paraId="64143947" w14:textId="77777777" w:rsidR="004F33F4" w:rsidRDefault="004F33F4" w:rsidP="00C82213">
      <w:pPr>
        <w:rPr>
          <w:snapToGrid w:val="0"/>
          <w:sz w:val="22"/>
          <w:szCs w:val="22"/>
          <w:lang w:eastAsia="ru-RU"/>
        </w:rPr>
      </w:pPr>
    </w:p>
    <w:p w14:paraId="1D9628DC" w14:textId="77777777" w:rsidR="004F33F4" w:rsidRDefault="004F33F4" w:rsidP="00971ADE">
      <w:pPr>
        <w:rPr>
          <w:b/>
          <w:color w:val="000000"/>
          <w:lang w:eastAsia="ru-RU"/>
        </w:rPr>
      </w:pPr>
    </w:p>
    <w:p w14:paraId="24AA4336" w14:textId="77777777" w:rsidR="009E5E93" w:rsidRDefault="004F33F4" w:rsidP="009E5E93">
      <w:pPr>
        <w:ind w:left="5670"/>
        <w:rPr>
          <w:b/>
          <w:color w:val="000000"/>
          <w:lang w:eastAsia="ru-RU"/>
        </w:rPr>
      </w:pPr>
      <w:r>
        <w:rPr>
          <w:b/>
          <w:color w:val="000000"/>
          <w:lang w:eastAsia="ru-RU"/>
        </w:rPr>
        <w:lastRenderedPageBreak/>
        <w:t xml:space="preserve">     </w:t>
      </w:r>
      <w:r w:rsidR="009E5E93">
        <w:rPr>
          <w:b/>
          <w:color w:val="000000"/>
          <w:lang w:eastAsia="ru-RU"/>
        </w:rPr>
        <w:t xml:space="preserve"> </w:t>
      </w:r>
      <w:r w:rsidR="009E5E93" w:rsidRPr="00EB52E4">
        <w:rPr>
          <w:b/>
          <w:color w:val="000000"/>
          <w:lang w:eastAsia="ru-RU"/>
        </w:rPr>
        <w:t>Додаток №</w:t>
      </w:r>
      <w:r w:rsidR="009E5E93">
        <w:rPr>
          <w:b/>
          <w:color w:val="000000"/>
          <w:lang w:eastAsia="ru-RU"/>
        </w:rPr>
        <w:t xml:space="preserve"> </w:t>
      </w:r>
      <w:r w:rsidR="009E5E93" w:rsidRPr="00EB52E4">
        <w:rPr>
          <w:b/>
          <w:color w:val="000000"/>
          <w:lang w:eastAsia="ru-RU"/>
        </w:rPr>
        <w:t xml:space="preserve">1 </w:t>
      </w:r>
    </w:p>
    <w:p w14:paraId="32E12671" w14:textId="77777777" w:rsidR="009E5E93" w:rsidRPr="00EB52E4" w:rsidRDefault="009E5E93" w:rsidP="009E5E93">
      <w:pPr>
        <w:ind w:left="5670"/>
        <w:rPr>
          <w:b/>
          <w:color w:val="000000"/>
          <w:lang w:val="ru-RU" w:eastAsia="ru-RU"/>
        </w:rPr>
      </w:pPr>
      <w:r>
        <w:rPr>
          <w:b/>
          <w:color w:val="000000"/>
          <w:lang w:eastAsia="ru-RU"/>
        </w:rPr>
        <w:t xml:space="preserve">    </w:t>
      </w:r>
      <w:r w:rsidR="00D53558">
        <w:rPr>
          <w:b/>
          <w:color w:val="000000"/>
          <w:lang w:eastAsia="ru-RU"/>
        </w:rPr>
        <w:t xml:space="preserve"> </w:t>
      </w:r>
      <w:r w:rsidRPr="00EB52E4">
        <w:rPr>
          <w:b/>
          <w:color w:val="000000"/>
          <w:lang w:eastAsia="ru-RU"/>
        </w:rPr>
        <w:t>до Договору</w:t>
      </w:r>
      <w:r>
        <w:rPr>
          <w:b/>
          <w:color w:val="000000"/>
          <w:lang w:val="ru-RU" w:eastAsia="ru-RU"/>
        </w:rPr>
        <w:t xml:space="preserve"> №___</w:t>
      </w:r>
      <w:r w:rsidR="004F33F4">
        <w:rPr>
          <w:b/>
          <w:color w:val="000000"/>
          <w:lang w:val="ru-RU" w:eastAsia="ru-RU"/>
        </w:rPr>
        <w:t>____</w:t>
      </w:r>
    </w:p>
    <w:p w14:paraId="028C7CE5" w14:textId="69739E44" w:rsidR="009E5E93" w:rsidRDefault="009E5E93" w:rsidP="009E5E93">
      <w:pPr>
        <w:jc w:val="center"/>
        <w:rPr>
          <w:b/>
          <w:i/>
          <w:lang w:eastAsia="ru-RU"/>
        </w:rPr>
      </w:pPr>
      <w:r>
        <w:rPr>
          <w:b/>
          <w:color w:val="000000"/>
          <w:lang w:eastAsia="ru-RU"/>
        </w:rPr>
        <w:t xml:space="preserve">                                                                                                </w:t>
      </w:r>
      <w:r w:rsidR="00D53558">
        <w:rPr>
          <w:b/>
          <w:color w:val="000000"/>
          <w:lang w:eastAsia="ru-RU"/>
        </w:rPr>
        <w:t xml:space="preserve">   </w:t>
      </w:r>
      <w:r>
        <w:rPr>
          <w:b/>
          <w:color w:val="000000"/>
          <w:lang w:eastAsia="ru-RU"/>
        </w:rPr>
        <w:t xml:space="preserve">від </w:t>
      </w:r>
      <w:r>
        <w:rPr>
          <w:b/>
          <w:color w:val="000000"/>
          <w:lang w:val="ru-RU" w:eastAsia="ru-RU"/>
        </w:rPr>
        <w:t>«__</w:t>
      </w:r>
      <w:r w:rsidR="00971ADE">
        <w:rPr>
          <w:b/>
          <w:color w:val="000000"/>
          <w:lang w:val="ru-RU" w:eastAsia="ru-RU"/>
        </w:rPr>
        <w:t>_</w:t>
      </w:r>
      <w:r>
        <w:rPr>
          <w:b/>
          <w:color w:val="000000"/>
          <w:lang w:val="ru-RU" w:eastAsia="ru-RU"/>
        </w:rPr>
        <w:t>»_____________ 2023 року</w:t>
      </w:r>
      <w:r>
        <w:rPr>
          <w:b/>
          <w:i/>
          <w:lang w:eastAsia="ru-RU"/>
        </w:rPr>
        <w:t xml:space="preserve"> </w:t>
      </w:r>
    </w:p>
    <w:p w14:paraId="62A00760" w14:textId="77777777" w:rsidR="009E5E93" w:rsidRDefault="009E5E93" w:rsidP="009E5E93">
      <w:pPr>
        <w:jc w:val="center"/>
        <w:rPr>
          <w:b/>
          <w:i/>
          <w:lang w:eastAsia="ru-RU"/>
        </w:rPr>
      </w:pPr>
    </w:p>
    <w:p w14:paraId="3047D1D5" w14:textId="77777777" w:rsidR="009E5E93" w:rsidRDefault="009E5E93" w:rsidP="009E5E93">
      <w:pPr>
        <w:jc w:val="center"/>
        <w:rPr>
          <w:b/>
          <w:i/>
          <w:lang w:eastAsia="ru-RU"/>
        </w:rPr>
      </w:pPr>
    </w:p>
    <w:p w14:paraId="4E49AEB2" w14:textId="77777777" w:rsidR="009E5E93" w:rsidRPr="00395EC6" w:rsidRDefault="009E5E93" w:rsidP="009E5E93">
      <w:pPr>
        <w:jc w:val="center"/>
        <w:rPr>
          <w:b/>
          <w:lang w:eastAsia="ru-RU"/>
        </w:rPr>
      </w:pPr>
      <w:r w:rsidRPr="00395EC6">
        <w:rPr>
          <w:b/>
          <w:lang w:eastAsia="ru-RU"/>
        </w:rPr>
        <w:t>СПЕЦИФІКАЦІЯ</w:t>
      </w:r>
    </w:p>
    <w:p w14:paraId="7BBFC617" w14:textId="77777777" w:rsidR="004F33F4" w:rsidRDefault="004F33F4" w:rsidP="007209F4">
      <w:pPr>
        <w:rPr>
          <w:b/>
          <w:bCs/>
          <w:i/>
        </w:rPr>
      </w:pPr>
    </w:p>
    <w:p w14:paraId="071F61FC" w14:textId="77777777" w:rsidR="004F33F4" w:rsidRDefault="004F33F4" w:rsidP="007209F4">
      <w:pPr>
        <w:rPr>
          <w:b/>
          <w:bCs/>
          <w:i/>
        </w:rPr>
      </w:pPr>
    </w:p>
    <w:p w14:paraId="59FEBD50" w14:textId="77777777" w:rsidR="009E5E93" w:rsidRPr="004F33F4" w:rsidRDefault="004F33F4" w:rsidP="004F33F4">
      <w:pPr>
        <w:jc w:val="center"/>
        <w:rPr>
          <w:b/>
          <w:bCs/>
          <w:i/>
        </w:rPr>
      </w:pPr>
      <w:r w:rsidRPr="000317E6">
        <w:rPr>
          <w:b/>
          <w:bCs/>
          <w:i/>
        </w:rPr>
        <w:t>(Запов</w:t>
      </w:r>
      <w:r>
        <w:rPr>
          <w:b/>
          <w:bCs/>
          <w:i/>
        </w:rPr>
        <w:t>нюється Сторонами під час укладання Договору</w:t>
      </w:r>
      <w:r w:rsidRPr="000317E6">
        <w:rPr>
          <w:b/>
          <w:i/>
        </w:rPr>
        <w:t>)</w:t>
      </w:r>
    </w:p>
    <w:p w14:paraId="1CB18BD1" w14:textId="77777777" w:rsidR="004F33F4" w:rsidRDefault="004F33F4" w:rsidP="004F33F4">
      <w:pPr>
        <w:rPr>
          <w:b/>
          <w:i/>
        </w:rPr>
      </w:pPr>
    </w:p>
    <w:p w14:paraId="624D9E06" w14:textId="77777777" w:rsidR="004F33F4" w:rsidRDefault="004F33F4" w:rsidP="004F33F4">
      <w:pPr>
        <w:rPr>
          <w:b/>
          <w:i/>
        </w:rPr>
      </w:pPr>
    </w:p>
    <w:p w14:paraId="56B448DC" w14:textId="77777777" w:rsidR="004F33F4" w:rsidRDefault="004F33F4" w:rsidP="004F33F4">
      <w:pPr>
        <w:rPr>
          <w:b/>
          <w:i/>
        </w:rPr>
      </w:pPr>
    </w:p>
    <w:p w14:paraId="5D5C035A" w14:textId="77777777" w:rsidR="004F33F4" w:rsidRDefault="004F33F4" w:rsidP="004F33F4">
      <w:pPr>
        <w:rPr>
          <w:b/>
          <w:i/>
        </w:rPr>
      </w:pPr>
    </w:p>
    <w:p w14:paraId="2DF96EF6" w14:textId="77777777" w:rsidR="004F33F4" w:rsidRDefault="004F33F4" w:rsidP="004F33F4">
      <w:pPr>
        <w:rPr>
          <w:b/>
          <w:i/>
        </w:rPr>
      </w:pPr>
    </w:p>
    <w:p w14:paraId="55228FFC" w14:textId="77777777" w:rsidR="004F33F4" w:rsidRDefault="004F33F4" w:rsidP="004F33F4">
      <w:pPr>
        <w:rPr>
          <w:b/>
          <w:i/>
        </w:rPr>
      </w:pPr>
    </w:p>
    <w:p w14:paraId="29FA8E5D" w14:textId="77777777" w:rsidR="004F33F4" w:rsidRDefault="004F33F4" w:rsidP="004F33F4">
      <w:pPr>
        <w:rPr>
          <w:b/>
          <w:i/>
        </w:rPr>
      </w:pPr>
    </w:p>
    <w:tbl>
      <w:tblPr>
        <w:tblW w:w="0" w:type="auto"/>
        <w:tblLook w:val="04A0" w:firstRow="1" w:lastRow="0" w:firstColumn="1" w:lastColumn="0" w:noHBand="0" w:noVBand="1"/>
      </w:tblPr>
      <w:tblGrid>
        <w:gridCol w:w="4938"/>
        <w:gridCol w:w="4917"/>
      </w:tblGrid>
      <w:tr w:rsidR="004F33F4" w:rsidRPr="00E159DB" w14:paraId="60659627" w14:textId="77777777" w:rsidTr="007A549F">
        <w:tc>
          <w:tcPr>
            <w:tcW w:w="4938" w:type="dxa"/>
          </w:tcPr>
          <w:p w14:paraId="0C345B22" w14:textId="77777777" w:rsidR="004F33F4" w:rsidRPr="00E159DB" w:rsidRDefault="004F33F4" w:rsidP="007A549F">
            <w:pPr>
              <w:tabs>
                <w:tab w:val="left" w:pos="567"/>
                <w:tab w:val="left" w:pos="8505"/>
              </w:tabs>
              <w:suppressAutoHyphens/>
              <w:snapToGrid w:val="0"/>
              <w:rPr>
                <w:b/>
                <w:sz w:val="22"/>
                <w:szCs w:val="22"/>
                <w:lang w:eastAsia="ar-SA"/>
              </w:rPr>
            </w:pPr>
            <w:r w:rsidRPr="00E159DB">
              <w:rPr>
                <w:b/>
                <w:sz w:val="22"/>
                <w:szCs w:val="22"/>
                <w:lang w:eastAsia="ar-SA"/>
              </w:rPr>
              <w:t>Покупець:</w:t>
            </w:r>
          </w:p>
          <w:p w14:paraId="4F98D68E" w14:textId="77777777" w:rsidR="004F33F4" w:rsidRPr="00E159DB" w:rsidRDefault="004F33F4" w:rsidP="007A549F">
            <w:pPr>
              <w:tabs>
                <w:tab w:val="left" w:pos="567"/>
                <w:tab w:val="left" w:pos="8505"/>
              </w:tabs>
              <w:suppressAutoHyphens/>
              <w:snapToGrid w:val="0"/>
              <w:rPr>
                <w:b/>
                <w:sz w:val="22"/>
                <w:szCs w:val="22"/>
                <w:lang w:eastAsia="ar-SA"/>
              </w:rPr>
            </w:pPr>
          </w:p>
          <w:p w14:paraId="356BF00F" w14:textId="77777777" w:rsidR="004F33F4" w:rsidRPr="00E159DB" w:rsidRDefault="004F33F4" w:rsidP="007A549F">
            <w:pPr>
              <w:tabs>
                <w:tab w:val="left" w:pos="567"/>
                <w:tab w:val="left" w:pos="8505"/>
              </w:tabs>
              <w:suppressAutoHyphens/>
              <w:snapToGrid w:val="0"/>
              <w:rPr>
                <w:b/>
                <w:sz w:val="22"/>
                <w:szCs w:val="22"/>
                <w:lang w:eastAsia="ar-SA"/>
              </w:rPr>
            </w:pPr>
            <w:r>
              <w:rPr>
                <w:b/>
                <w:sz w:val="22"/>
                <w:szCs w:val="22"/>
                <w:lang w:eastAsia="ar-SA"/>
              </w:rPr>
              <w:t>Ліцей «Надія» Львівської міської ради</w:t>
            </w:r>
          </w:p>
          <w:p w14:paraId="08E54D90" w14:textId="77777777" w:rsidR="004F33F4" w:rsidRPr="00E159DB" w:rsidRDefault="004F33F4" w:rsidP="007A549F">
            <w:pPr>
              <w:rPr>
                <w:color w:val="000000"/>
                <w:sz w:val="22"/>
                <w:szCs w:val="22"/>
                <w:lang w:eastAsia="ru-RU"/>
              </w:rPr>
            </w:pPr>
            <w:r w:rsidRPr="00E159DB">
              <w:rPr>
                <w:color w:val="000000"/>
                <w:sz w:val="22"/>
                <w:szCs w:val="22"/>
                <w:lang w:eastAsia="ru-RU"/>
              </w:rPr>
              <w:t>7906</w:t>
            </w:r>
            <w:r>
              <w:rPr>
                <w:color w:val="000000"/>
                <w:sz w:val="22"/>
                <w:szCs w:val="22"/>
                <w:lang w:eastAsia="ru-RU"/>
              </w:rPr>
              <w:t>0</w:t>
            </w:r>
            <w:r w:rsidRPr="00E159DB">
              <w:rPr>
                <w:color w:val="000000"/>
                <w:sz w:val="22"/>
                <w:szCs w:val="22"/>
                <w:lang w:eastAsia="ru-RU"/>
              </w:rPr>
              <w:t xml:space="preserve">, м. Львів, вул. </w:t>
            </w:r>
            <w:r>
              <w:rPr>
                <w:color w:val="000000"/>
                <w:sz w:val="22"/>
                <w:szCs w:val="22"/>
                <w:lang w:eastAsia="ru-RU"/>
              </w:rPr>
              <w:t>Наукова</w:t>
            </w:r>
            <w:r w:rsidRPr="00E159DB">
              <w:rPr>
                <w:color w:val="000000"/>
                <w:sz w:val="22"/>
                <w:szCs w:val="22"/>
                <w:lang w:eastAsia="ru-RU"/>
              </w:rPr>
              <w:t xml:space="preserve">, </w:t>
            </w:r>
            <w:r>
              <w:rPr>
                <w:color w:val="000000"/>
                <w:sz w:val="22"/>
                <w:szCs w:val="22"/>
                <w:lang w:eastAsia="ru-RU"/>
              </w:rPr>
              <w:t>60</w:t>
            </w:r>
          </w:p>
          <w:p w14:paraId="5FDD462E" w14:textId="77777777" w:rsidR="004F33F4" w:rsidRPr="00E159DB" w:rsidRDefault="004F33F4" w:rsidP="007A549F">
            <w:pPr>
              <w:rPr>
                <w:color w:val="000000"/>
                <w:sz w:val="22"/>
                <w:szCs w:val="22"/>
                <w:lang w:eastAsia="ru-RU"/>
              </w:rPr>
            </w:pPr>
            <w:r w:rsidRPr="00E159DB">
              <w:rPr>
                <w:color w:val="000000"/>
                <w:sz w:val="22"/>
                <w:szCs w:val="22"/>
                <w:lang w:eastAsia="ru-RU"/>
              </w:rPr>
              <w:t xml:space="preserve">код ЄДРПОУ </w:t>
            </w:r>
            <w:r>
              <w:rPr>
                <w:color w:val="000000"/>
                <w:sz w:val="22"/>
                <w:szCs w:val="22"/>
                <w:lang w:eastAsia="ru-RU"/>
              </w:rPr>
              <w:t>26412763</w:t>
            </w:r>
          </w:p>
          <w:p w14:paraId="46DA4DBE" w14:textId="77777777" w:rsidR="004F33F4" w:rsidRPr="00E159DB" w:rsidRDefault="004F33F4" w:rsidP="007A549F">
            <w:pPr>
              <w:rPr>
                <w:color w:val="000000"/>
                <w:sz w:val="22"/>
                <w:szCs w:val="22"/>
                <w:lang w:eastAsia="ru-RU"/>
              </w:rPr>
            </w:pPr>
            <w:r w:rsidRPr="00E159DB">
              <w:rPr>
                <w:color w:val="000000"/>
                <w:sz w:val="22"/>
                <w:szCs w:val="22"/>
                <w:lang w:eastAsia="ru-RU"/>
              </w:rPr>
              <w:t>_____________________________</w:t>
            </w:r>
          </w:p>
          <w:p w14:paraId="3FE5559A" w14:textId="77777777" w:rsidR="004F33F4" w:rsidRPr="00E159DB" w:rsidRDefault="004F33F4" w:rsidP="007A549F">
            <w:pPr>
              <w:rPr>
                <w:color w:val="000000"/>
                <w:sz w:val="22"/>
                <w:szCs w:val="22"/>
                <w:lang w:eastAsia="ru-RU"/>
              </w:rPr>
            </w:pPr>
            <w:r w:rsidRPr="00E159DB">
              <w:rPr>
                <w:color w:val="000000"/>
                <w:sz w:val="22"/>
                <w:szCs w:val="22"/>
                <w:lang w:eastAsia="ru-RU"/>
              </w:rPr>
              <w:t>_____________________________</w:t>
            </w:r>
          </w:p>
          <w:p w14:paraId="5C11DE25" w14:textId="77777777" w:rsidR="004F33F4" w:rsidRPr="00E159DB" w:rsidRDefault="004F33F4" w:rsidP="007A549F">
            <w:pPr>
              <w:rPr>
                <w:color w:val="000000"/>
                <w:sz w:val="22"/>
                <w:szCs w:val="22"/>
                <w:lang w:eastAsia="ru-RU"/>
              </w:rPr>
            </w:pPr>
            <w:r w:rsidRPr="00E159DB">
              <w:rPr>
                <w:color w:val="000000"/>
                <w:sz w:val="22"/>
                <w:szCs w:val="22"/>
                <w:lang w:eastAsia="ru-RU"/>
              </w:rPr>
              <w:t>_____________________________</w:t>
            </w:r>
          </w:p>
          <w:p w14:paraId="34840C2E" w14:textId="77777777" w:rsidR="004F33F4" w:rsidRPr="00E159DB" w:rsidRDefault="004F33F4" w:rsidP="007A549F">
            <w:pPr>
              <w:tabs>
                <w:tab w:val="left" w:pos="567"/>
                <w:tab w:val="left" w:pos="8505"/>
              </w:tabs>
              <w:ind w:right="-10"/>
              <w:rPr>
                <w:sz w:val="22"/>
                <w:szCs w:val="22"/>
                <w:lang w:eastAsia="ar-SA"/>
              </w:rPr>
            </w:pPr>
          </w:p>
          <w:p w14:paraId="48D41947" w14:textId="77777777" w:rsidR="004F33F4" w:rsidRPr="00E159DB" w:rsidRDefault="004F33F4" w:rsidP="007A549F">
            <w:pPr>
              <w:tabs>
                <w:tab w:val="left" w:pos="567"/>
                <w:tab w:val="left" w:pos="8505"/>
              </w:tabs>
              <w:ind w:right="-10"/>
              <w:rPr>
                <w:b/>
                <w:sz w:val="22"/>
                <w:szCs w:val="22"/>
                <w:lang w:eastAsia="ar-SA"/>
              </w:rPr>
            </w:pPr>
          </w:p>
          <w:p w14:paraId="0BDA8719" w14:textId="77777777" w:rsidR="004F33F4" w:rsidRPr="00E159DB" w:rsidRDefault="004F33F4" w:rsidP="007A549F">
            <w:pPr>
              <w:tabs>
                <w:tab w:val="left" w:pos="567"/>
                <w:tab w:val="left" w:pos="8505"/>
              </w:tabs>
              <w:ind w:right="-10"/>
              <w:rPr>
                <w:b/>
                <w:sz w:val="22"/>
                <w:szCs w:val="22"/>
                <w:lang w:eastAsia="ar-SA"/>
              </w:rPr>
            </w:pPr>
          </w:p>
          <w:p w14:paraId="597D7670" w14:textId="77777777" w:rsidR="004F33F4" w:rsidRPr="00E159DB" w:rsidRDefault="004F33F4" w:rsidP="007A549F">
            <w:pPr>
              <w:tabs>
                <w:tab w:val="left" w:pos="567"/>
                <w:tab w:val="left" w:pos="8505"/>
              </w:tabs>
              <w:ind w:right="-10"/>
              <w:rPr>
                <w:b/>
                <w:sz w:val="22"/>
                <w:szCs w:val="22"/>
                <w:lang w:eastAsia="ar-SA"/>
              </w:rPr>
            </w:pPr>
          </w:p>
          <w:p w14:paraId="3D3594E8" w14:textId="77777777" w:rsidR="004F33F4" w:rsidRPr="00E159DB" w:rsidRDefault="004F33F4" w:rsidP="007A549F">
            <w:pPr>
              <w:tabs>
                <w:tab w:val="left" w:pos="567"/>
                <w:tab w:val="left" w:pos="8505"/>
              </w:tabs>
              <w:ind w:right="-10"/>
              <w:rPr>
                <w:b/>
                <w:sz w:val="22"/>
                <w:szCs w:val="22"/>
                <w:lang w:eastAsia="ar-SA"/>
              </w:rPr>
            </w:pPr>
            <w:r w:rsidRPr="00E159DB">
              <w:rPr>
                <w:b/>
                <w:sz w:val="22"/>
                <w:szCs w:val="22"/>
                <w:lang w:eastAsia="ar-SA"/>
              </w:rPr>
              <w:t xml:space="preserve"> ____________________________</w:t>
            </w:r>
          </w:p>
        </w:tc>
        <w:tc>
          <w:tcPr>
            <w:tcW w:w="4917" w:type="dxa"/>
            <w:hideMark/>
          </w:tcPr>
          <w:p w14:paraId="4B9E698A" w14:textId="77777777" w:rsidR="004F33F4" w:rsidRPr="00E159DB" w:rsidRDefault="004F33F4" w:rsidP="007A549F">
            <w:pPr>
              <w:widowControl w:val="0"/>
              <w:jc w:val="both"/>
              <w:rPr>
                <w:b/>
                <w:bCs/>
                <w:snapToGrid w:val="0"/>
                <w:sz w:val="22"/>
                <w:szCs w:val="22"/>
                <w:lang w:eastAsia="ru-RU"/>
              </w:rPr>
            </w:pPr>
            <w:r w:rsidRPr="00E159DB">
              <w:rPr>
                <w:b/>
                <w:bCs/>
                <w:snapToGrid w:val="0"/>
                <w:sz w:val="22"/>
                <w:szCs w:val="22"/>
                <w:lang w:eastAsia="ru-RU"/>
              </w:rPr>
              <w:t>Постачальник:</w:t>
            </w:r>
          </w:p>
          <w:p w14:paraId="1743A422" w14:textId="77777777" w:rsidR="004F33F4" w:rsidRDefault="004F33F4" w:rsidP="007A549F">
            <w:pPr>
              <w:widowControl w:val="0"/>
              <w:jc w:val="both"/>
              <w:rPr>
                <w:b/>
                <w:bCs/>
                <w:snapToGrid w:val="0"/>
                <w:sz w:val="22"/>
                <w:szCs w:val="22"/>
                <w:lang w:eastAsia="ru-RU"/>
              </w:rPr>
            </w:pPr>
          </w:p>
          <w:p w14:paraId="18FC6D64" w14:textId="77777777" w:rsidR="004F33F4" w:rsidRPr="00E159DB" w:rsidRDefault="004F33F4" w:rsidP="007A549F">
            <w:pPr>
              <w:widowControl w:val="0"/>
              <w:jc w:val="both"/>
              <w:rPr>
                <w:b/>
                <w:bCs/>
                <w:snapToGrid w:val="0"/>
                <w:sz w:val="22"/>
                <w:szCs w:val="22"/>
                <w:lang w:eastAsia="ru-RU"/>
              </w:rPr>
            </w:pPr>
            <w:r w:rsidRPr="00E159DB">
              <w:rPr>
                <w:b/>
                <w:bCs/>
                <w:snapToGrid w:val="0"/>
                <w:sz w:val="22"/>
                <w:szCs w:val="22"/>
                <w:lang w:eastAsia="ru-RU"/>
              </w:rPr>
              <w:t>_____________________________</w:t>
            </w:r>
          </w:p>
          <w:p w14:paraId="26FD6248" w14:textId="77777777" w:rsidR="004F33F4" w:rsidRPr="00E159DB" w:rsidRDefault="004F33F4" w:rsidP="007A549F">
            <w:pPr>
              <w:widowControl w:val="0"/>
              <w:jc w:val="both"/>
              <w:rPr>
                <w:b/>
                <w:bCs/>
                <w:snapToGrid w:val="0"/>
                <w:sz w:val="22"/>
                <w:szCs w:val="22"/>
                <w:lang w:eastAsia="ru-RU"/>
              </w:rPr>
            </w:pPr>
            <w:r w:rsidRPr="00E159DB">
              <w:rPr>
                <w:b/>
                <w:bCs/>
                <w:snapToGrid w:val="0"/>
                <w:sz w:val="22"/>
                <w:szCs w:val="22"/>
                <w:lang w:eastAsia="ru-RU"/>
              </w:rPr>
              <w:t>_____________________________</w:t>
            </w:r>
          </w:p>
          <w:p w14:paraId="61B02C89" w14:textId="77777777" w:rsidR="004F33F4" w:rsidRPr="00E159DB" w:rsidRDefault="004F33F4" w:rsidP="007A549F">
            <w:pPr>
              <w:widowControl w:val="0"/>
              <w:jc w:val="both"/>
              <w:rPr>
                <w:b/>
                <w:bCs/>
                <w:snapToGrid w:val="0"/>
                <w:sz w:val="22"/>
                <w:szCs w:val="22"/>
                <w:lang w:eastAsia="ru-RU"/>
              </w:rPr>
            </w:pPr>
            <w:r w:rsidRPr="00E159DB">
              <w:rPr>
                <w:b/>
                <w:bCs/>
                <w:snapToGrid w:val="0"/>
                <w:sz w:val="22"/>
                <w:szCs w:val="22"/>
                <w:lang w:eastAsia="ru-RU"/>
              </w:rPr>
              <w:t>_____________________________</w:t>
            </w:r>
          </w:p>
          <w:p w14:paraId="3EA96F71" w14:textId="77777777" w:rsidR="004F33F4" w:rsidRPr="00E159DB" w:rsidRDefault="004F33F4" w:rsidP="007A549F">
            <w:pPr>
              <w:widowControl w:val="0"/>
              <w:jc w:val="both"/>
              <w:rPr>
                <w:b/>
                <w:bCs/>
                <w:snapToGrid w:val="0"/>
                <w:sz w:val="22"/>
                <w:szCs w:val="22"/>
                <w:lang w:eastAsia="ru-RU"/>
              </w:rPr>
            </w:pPr>
            <w:r w:rsidRPr="00E159DB">
              <w:rPr>
                <w:b/>
                <w:bCs/>
                <w:snapToGrid w:val="0"/>
                <w:sz w:val="22"/>
                <w:szCs w:val="22"/>
                <w:lang w:eastAsia="ru-RU"/>
              </w:rPr>
              <w:t>_____________________________</w:t>
            </w:r>
          </w:p>
          <w:p w14:paraId="05251C91" w14:textId="77777777" w:rsidR="004F33F4" w:rsidRPr="00E159DB" w:rsidRDefault="004F33F4" w:rsidP="007A549F">
            <w:pPr>
              <w:widowControl w:val="0"/>
              <w:jc w:val="both"/>
              <w:rPr>
                <w:b/>
                <w:bCs/>
                <w:snapToGrid w:val="0"/>
                <w:sz w:val="22"/>
                <w:szCs w:val="22"/>
                <w:lang w:eastAsia="ru-RU"/>
              </w:rPr>
            </w:pPr>
            <w:r w:rsidRPr="00E159DB">
              <w:rPr>
                <w:b/>
                <w:bCs/>
                <w:snapToGrid w:val="0"/>
                <w:sz w:val="22"/>
                <w:szCs w:val="22"/>
                <w:lang w:eastAsia="ru-RU"/>
              </w:rPr>
              <w:t>_____________________________</w:t>
            </w:r>
          </w:p>
          <w:p w14:paraId="7BC5AA55" w14:textId="77777777" w:rsidR="004F33F4" w:rsidRPr="00E159DB" w:rsidRDefault="004F33F4" w:rsidP="007A549F">
            <w:pPr>
              <w:widowControl w:val="0"/>
              <w:jc w:val="both"/>
              <w:rPr>
                <w:b/>
                <w:bCs/>
                <w:snapToGrid w:val="0"/>
                <w:sz w:val="22"/>
                <w:szCs w:val="22"/>
                <w:lang w:eastAsia="ru-RU"/>
              </w:rPr>
            </w:pPr>
            <w:r w:rsidRPr="00E159DB">
              <w:rPr>
                <w:b/>
                <w:bCs/>
                <w:snapToGrid w:val="0"/>
                <w:sz w:val="22"/>
                <w:szCs w:val="22"/>
                <w:lang w:eastAsia="ru-RU"/>
              </w:rPr>
              <w:t>_____________________________</w:t>
            </w:r>
          </w:p>
          <w:p w14:paraId="69247FE7" w14:textId="77777777" w:rsidR="004F33F4" w:rsidRPr="00E159DB" w:rsidRDefault="004F33F4" w:rsidP="007A549F">
            <w:pPr>
              <w:widowControl w:val="0"/>
              <w:jc w:val="both"/>
              <w:rPr>
                <w:b/>
                <w:bCs/>
                <w:snapToGrid w:val="0"/>
                <w:sz w:val="22"/>
                <w:szCs w:val="22"/>
                <w:lang w:eastAsia="ru-RU"/>
              </w:rPr>
            </w:pPr>
            <w:r>
              <w:rPr>
                <w:b/>
                <w:bCs/>
                <w:snapToGrid w:val="0"/>
                <w:sz w:val="22"/>
                <w:szCs w:val="22"/>
                <w:lang w:eastAsia="ru-RU"/>
              </w:rPr>
              <w:t>_____________________________</w:t>
            </w:r>
          </w:p>
          <w:p w14:paraId="384BB907" w14:textId="77777777" w:rsidR="004F33F4" w:rsidRPr="00E159DB" w:rsidRDefault="004F33F4" w:rsidP="007A549F">
            <w:pPr>
              <w:widowControl w:val="0"/>
              <w:jc w:val="both"/>
              <w:rPr>
                <w:b/>
                <w:bCs/>
                <w:snapToGrid w:val="0"/>
                <w:sz w:val="22"/>
                <w:szCs w:val="22"/>
                <w:lang w:eastAsia="ru-RU"/>
              </w:rPr>
            </w:pPr>
          </w:p>
          <w:p w14:paraId="4C0621E6" w14:textId="77777777" w:rsidR="004F33F4" w:rsidRPr="00E159DB" w:rsidRDefault="004F33F4" w:rsidP="007A549F">
            <w:pPr>
              <w:widowControl w:val="0"/>
              <w:jc w:val="both"/>
              <w:rPr>
                <w:b/>
                <w:bCs/>
                <w:snapToGrid w:val="0"/>
                <w:sz w:val="22"/>
                <w:szCs w:val="22"/>
                <w:lang w:eastAsia="ru-RU"/>
              </w:rPr>
            </w:pPr>
          </w:p>
          <w:p w14:paraId="224F6506" w14:textId="77777777" w:rsidR="004F33F4" w:rsidRPr="00E159DB" w:rsidRDefault="004F33F4" w:rsidP="007A549F">
            <w:pPr>
              <w:widowControl w:val="0"/>
              <w:jc w:val="both"/>
              <w:rPr>
                <w:b/>
                <w:bCs/>
                <w:snapToGrid w:val="0"/>
                <w:sz w:val="22"/>
                <w:szCs w:val="22"/>
                <w:lang w:eastAsia="ru-RU"/>
              </w:rPr>
            </w:pPr>
          </w:p>
          <w:p w14:paraId="5AE3634E" w14:textId="77777777" w:rsidR="004F33F4" w:rsidRPr="00E159DB" w:rsidRDefault="004F33F4" w:rsidP="007A549F">
            <w:pPr>
              <w:widowControl w:val="0"/>
              <w:jc w:val="both"/>
              <w:rPr>
                <w:b/>
                <w:bCs/>
                <w:snapToGrid w:val="0"/>
                <w:sz w:val="22"/>
                <w:szCs w:val="22"/>
                <w:lang w:eastAsia="ru-RU"/>
              </w:rPr>
            </w:pPr>
            <w:r w:rsidRPr="00E159DB">
              <w:rPr>
                <w:b/>
                <w:bCs/>
                <w:snapToGrid w:val="0"/>
                <w:sz w:val="22"/>
                <w:szCs w:val="22"/>
                <w:lang w:eastAsia="ru-RU"/>
              </w:rPr>
              <w:t>_____________________________</w:t>
            </w:r>
          </w:p>
        </w:tc>
      </w:tr>
    </w:tbl>
    <w:p w14:paraId="343E48CF" w14:textId="77777777" w:rsidR="004F33F4" w:rsidRDefault="004F33F4" w:rsidP="004F33F4">
      <w:pPr>
        <w:rPr>
          <w:b/>
          <w:i/>
        </w:rPr>
      </w:pPr>
    </w:p>
    <w:p w14:paraId="547C0397" w14:textId="77777777" w:rsidR="004F33F4" w:rsidRPr="00E159DB" w:rsidRDefault="004F33F4" w:rsidP="004F33F4">
      <w:pPr>
        <w:rPr>
          <w:snapToGrid w:val="0"/>
          <w:sz w:val="22"/>
          <w:szCs w:val="22"/>
          <w:lang w:eastAsia="ru-RU"/>
        </w:rPr>
      </w:pPr>
    </w:p>
    <w:sectPr w:rsidR="004F33F4" w:rsidRPr="00E159DB" w:rsidSect="00971ADE">
      <w:type w:val="continuous"/>
      <w:pgSz w:w="11900" w:h="16840"/>
      <w:pgMar w:top="993" w:right="843" w:bottom="1135" w:left="1418"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1F511E" w14:textId="77777777" w:rsidR="0044128C" w:rsidRDefault="0044128C" w:rsidP="00AE0AAE">
      <w:r>
        <w:separator/>
      </w:r>
    </w:p>
  </w:endnote>
  <w:endnote w:type="continuationSeparator" w:id="0">
    <w:p w14:paraId="7DC736E1" w14:textId="77777777" w:rsidR="0044128C" w:rsidRDefault="0044128C" w:rsidP="00AE0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MT">
    <w:altName w:val="Arial"/>
    <w:charset w:val="01"/>
    <w:family w:val="swiss"/>
    <w:pitch w:val="variable"/>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376EC1" w14:textId="77777777" w:rsidR="0044128C" w:rsidRDefault="0044128C" w:rsidP="00AE0AAE">
      <w:r>
        <w:separator/>
      </w:r>
    </w:p>
  </w:footnote>
  <w:footnote w:type="continuationSeparator" w:id="0">
    <w:p w14:paraId="25C460E4" w14:textId="77777777" w:rsidR="0044128C" w:rsidRDefault="0044128C" w:rsidP="00AE0A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450F1"/>
    <w:multiLevelType w:val="hybridMultilevel"/>
    <w:tmpl w:val="D63C368A"/>
    <w:lvl w:ilvl="0" w:tplc="358E1376">
      <w:start w:val="7"/>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0DB4569A"/>
    <w:multiLevelType w:val="hybridMultilevel"/>
    <w:tmpl w:val="2F923BB0"/>
    <w:lvl w:ilvl="0" w:tplc="1B526412">
      <w:start w:val="1"/>
      <w:numFmt w:val="decimal"/>
      <w:lvlText w:val="%1."/>
      <w:lvlJc w:val="left"/>
      <w:pPr>
        <w:ind w:left="837" w:hanging="360"/>
      </w:pPr>
      <w:rPr>
        <w:rFonts w:ascii="Times New Roman" w:eastAsia="Times New Roman" w:hAnsi="Times New Roman" w:cs="Times New Roman" w:hint="default"/>
        <w:b/>
        <w:bCs/>
        <w:w w:val="100"/>
        <w:sz w:val="22"/>
        <w:szCs w:val="22"/>
        <w:lang w:val="uk-UA" w:eastAsia="en-US" w:bidi="ar-SA"/>
      </w:rPr>
    </w:lvl>
    <w:lvl w:ilvl="1" w:tplc="874285D0">
      <w:numFmt w:val="bullet"/>
      <w:lvlText w:val=""/>
      <w:lvlJc w:val="left"/>
      <w:pPr>
        <w:ind w:left="1197" w:hanging="360"/>
      </w:pPr>
      <w:rPr>
        <w:rFonts w:ascii="Symbol" w:eastAsia="Symbol" w:hAnsi="Symbol" w:cs="Symbol" w:hint="default"/>
        <w:w w:val="100"/>
        <w:sz w:val="22"/>
        <w:szCs w:val="22"/>
        <w:lang w:val="uk-UA" w:eastAsia="en-US" w:bidi="ar-SA"/>
      </w:rPr>
    </w:lvl>
    <w:lvl w:ilvl="2" w:tplc="DF30E44C">
      <w:numFmt w:val="bullet"/>
      <w:lvlText w:val="•"/>
      <w:lvlJc w:val="left"/>
      <w:pPr>
        <w:ind w:left="1200" w:hanging="360"/>
      </w:pPr>
      <w:rPr>
        <w:rFonts w:hint="default"/>
        <w:lang w:val="uk-UA" w:eastAsia="en-US" w:bidi="ar-SA"/>
      </w:rPr>
    </w:lvl>
    <w:lvl w:ilvl="3" w:tplc="D18CA2B0">
      <w:numFmt w:val="bullet"/>
      <w:lvlText w:val="•"/>
      <w:lvlJc w:val="left"/>
      <w:pPr>
        <w:ind w:left="2282" w:hanging="360"/>
      </w:pPr>
      <w:rPr>
        <w:rFonts w:hint="default"/>
        <w:lang w:val="uk-UA" w:eastAsia="en-US" w:bidi="ar-SA"/>
      </w:rPr>
    </w:lvl>
    <w:lvl w:ilvl="4" w:tplc="ED522796">
      <w:numFmt w:val="bullet"/>
      <w:lvlText w:val="•"/>
      <w:lvlJc w:val="left"/>
      <w:pPr>
        <w:ind w:left="3365" w:hanging="360"/>
      </w:pPr>
      <w:rPr>
        <w:rFonts w:hint="default"/>
        <w:lang w:val="uk-UA" w:eastAsia="en-US" w:bidi="ar-SA"/>
      </w:rPr>
    </w:lvl>
    <w:lvl w:ilvl="5" w:tplc="25C670F2">
      <w:numFmt w:val="bullet"/>
      <w:lvlText w:val="•"/>
      <w:lvlJc w:val="left"/>
      <w:pPr>
        <w:ind w:left="4447" w:hanging="360"/>
      </w:pPr>
      <w:rPr>
        <w:rFonts w:hint="default"/>
        <w:lang w:val="uk-UA" w:eastAsia="en-US" w:bidi="ar-SA"/>
      </w:rPr>
    </w:lvl>
    <w:lvl w:ilvl="6" w:tplc="6C5214E6">
      <w:numFmt w:val="bullet"/>
      <w:lvlText w:val="•"/>
      <w:lvlJc w:val="left"/>
      <w:pPr>
        <w:ind w:left="5530" w:hanging="360"/>
      </w:pPr>
      <w:rPr>
        <w:rFonts w:hint="default"/>
        <w:lang w:val="uk-UA" w:eastAsia="en-US" w:bidi="ar-SA"/>
      </w:rPr>
    </w:lvl>
    <w:lvl w:ilvl="7" w:tplc="F86C0908">
      <w:numFmt w:val="bullet"/>
      <w:lvlText w:val="•"/>
      <w:lvlJc w:val="left"/>
      <w:pPr>
        <w:ind w:left="6612" w:hanging="360"/>
      </w:pPr>
      <w:rPr>
        <w:rFonts w:hint="default"/>
        <w:lang w:val="uk-UA" w:eastAsia="en-US" w:bidi="ar-SA"/>
      </w:rPr>
    </w:lvl>
    <w:lvl w:ilvl="8" w:tplc="D50010F4">
      <w:numFmt w:val="bullet"/>
      <w:lvlText w:val="•"/>
      <w:lvlJc w:val="left"/>
      <w:pPr>
        <w:ind w:left="7695" w:hanging="360"/>
      </w:pPr>
      <w:rPr>
        <w:rFonts w:hint="default"/>
        <w:lang w:val="uk-UA" w:eastAsia="en-US" w:bidi="ar-SA"/>
      </w:rPr>
    </w:lvl>
  </w:abstractNum>
  <w:abstractNum w:abstractNumId="2" w15:restartNumberingAfterBreak="0">
    <w:nsid w:val="0F042C1D"/>
    <w:multiLevelType w:val="hybridMultilevel"/>
    <w:tmpl w:val="0FE2AB12"/>
    <w:lvl w:ilvl="0" w:tplc="358E1376">
      <w:start w:val="7"/>
      <w:numFmt w:val="bullet"/>
      <w:lvlText w:val="•"/>
      <w:lvlJc w:val="left"/>
      <w:pPr>
        <w:ind w:left="1440" w:hanging="72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 w15:restartNumberingAfterBreak="0">
    <w:nsid w:val="10461128"/>
    <w:multiLevelType w:val="hybridMultilevel"/>
    <w:tmpl w:val="984C40CE"/>
    <w:lvl w:ilvl="0" w:tplc="E190E3F4">
      <w:start w:val="2"/>
      <w:numFmt w:val="bullet"/>
      <w:lvlText w:val="•"/>
      <w:lvlJc w:val="left"/>
      <w:pPr>
        <w:ind w:left="1080" w:hanging="72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15:restartNumberingAfterBreak="0">
    <w:nsid w:val="272E5B56"/>
    <w:multiLevelType w:val="hybridMultilevel"/>
    <w:tmpl w:val="0B3A3192"/>
    <w:lvl w:ilvl="0" w:tplc="EC9239C0">
      <w:start w:val="5"/>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2EC57F47"/>
    <w:multiLevelType w:val="hybridMultilevel"/>
    <w:tmpl w:val="D5547EAE"/>
    <w:lvl w:ilvl="0" w:tplc="E190E3F4">
      <w:start w:val="2"/>
      <w:numFmt w:val="bullet"/>
      <w:lvlText w:val="•"/>
      <w:lvlJc w:val="left"/>
      <w:pPr>
        <w:ind w:left="1080" w:hanging="72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0E76B9"/>
    <w:multiLevelType w:val="multilevel"/>
    <w:tmpl w:val="F140B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1C92B34"/>
    <w:multiLevelType w:val="hybridMultilevel"/>
    <w:tmpl w:val="4AA85DFE"/>
    <w:lvl w:ilvl="0" w:tplc="E190E3F4">
      <w:start w:val="2"/>
      <w:numFmt w:val="bullet"/>
      <w:lvlText w:val="•"/>
      <w:lvlJc w:val="left"/>
      <w:pPr>
        <w:ind w:left="1080" w:hanging="72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4F53DBA"/>
    <w:multiLevelType w:val="hybridMultilevel"/>
    <w:tmpl w:val="8626DDD2"/>
    <w:lvl w:ilvl="0" w:tplc="E190E3F4">
      <w:start w:val="2"/>
      <w:numFmt w:val="bullet"/>
      <w:lvlText w:val="•"/>
      <w:lvlJc w:val="left"/>
      <w:pPr>
        <w:ind w:left="1080" w:hanging="72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B647C29"/>
    <w:multiLevelType w:val="hybridMultilevel"/>
    <w:tmpl w:val="2B6E881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5653D84"/>
    <w:multiLevelType w:val="hybridMultilevel"/>
    <w:tmpl w:val="F998FD44"/>
    <w:lvl w:ilvl="0" w:tplc="358E1376">
      <w:start w:val="7"/>
      <w:numFmt w:val="bullet"/>
      <w:lvlText w:val="•"/>
      <w:lvlJc w:val="left"/>
      <w:pPr>
        <w:ind w:left="1080" w:hanging="72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55F44B0D"/>
    <w:multiLevelType w:val="hybridMultilevel"/>
    <w:tmpl w:val="E580117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6A091E04"/>
    <w:multiLevelType w:val="hybridMultilevel"/>
    <w:tmpl w:val="68BEA7CE"/>
    <w:lvl w:ilvl="0" w:tplc="04220001">
      <w:start w:val="1"/>
      <w:numFmt w:val="bullet"/>
      <w:lvlText w:val=""/>
      <w:lvlJc w:val="left"/>
      <w:pPr>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15:restartNumberingAfterBreak="0">
    <w:nsid w:val="72DC36CD"/>
    <w:multiLevelType w:val="hybridMultilevel"/>
    <w:tmpl w:val="E752D186"/>
    <w:lvl w:ilvl="0" w:tplc="2D2C4868">
      <w:start w:val="1"/>
      <w:numFmt w:val="decimal"/>
      <w:lvlText w:val="%1."/>
      <w:lvlJc w:val="left"/>
      <w:pPr>
        <w:ind w:left="644" w:hanging="360"/>
      </w:pPr>
    </w:lvl>
    <w:lvl w:ilvl="1" w:tplc="19A89648">
      <w:start w:val="1"/>
      <w:numFmt w:val="lowerLetter"/>
      <w:lvlText w:val="%2."/>
      <w:lvlJc w:val="left"/>
      <w:pPr>
        <w:ind w:left="1364" w:hanging="360"/>
      </w:pPr>
    </w:lvl>
    <w:lvl w:ilvl="2" w:tplc="E7869F8E">
      <w:start w:val="1"/>
      <w:numFmt w:val="lowerRoman"/>
      <w:lvlText w:val="%3."/>
      <w:lvlJc w:val="right"/>
      <w:pPr>
        <w:ind w:left="2084" w:hanging="180"/>
      </w:pPr>
    </w:lvl>
    <w:lvl w:ilvl="3" w:tplc="B766559A">
      <w:start w:val="1"/>
      <w:numFmt w:val="decimal"/>
      <w:lvlText w:val="%4."/>
      <w:lvlJc w:val="left"/>
      <w:pPr>
        <w:ind w:left="2804" w:hanging="360"/>
      </w:pPr>
    </w:lvl>
    <w:lvl w:ilvl="4" w:tplc="7C203EBA">
      <w:start w:val="1"/>
      <w:numFmt w:val="lowerLetter"/>
      <w:lvlText w:val="%5."/>
      <w:lvlJc w:val="left"/>
      <w:pPr>
        <w:ind w:left="3524" w:hanging="360"/>
      </w:pPr>
    </w:lvl>
    <w:lvl w:ilvl="5" w:tplc="DF44B868">
      <w:start w:val="1"/>
      <w:numFmt w:val="lowerRoman"/>
      <w:lvlText w:val="%6."/>
      <w:lvlJc w:val="right"/>
      <w:pPr>
        <w:ind w:left="4244" w:hanging="180"/>
      </w:pPr>
    </w:lvl>
    <w:lvl w:ilvl="6" w:tplc="F3221928">
      <w:start w:val="1"/>
      <w:numFmt w:val="decimal"/>
      <w:lvlText w:val="%7."/>
      <w:lvlJc w:val="left"/>
      <w:pPr>
        <w:ind w:left="4964" w:hanging="360"/>
      </w:pPr>
    </w:lvl>
    <w:lvl w:ilvl="7" w:tplc="556A5166">
      <w:start w:val="1"/>
      <w:numFmt w:val="lowerLetter"/>
      <w:lvlText w:val="%8."/>
      <w:lvlJc w:val="left"/>
      <w:pPr>
        <w:ind w:left="5684" w:hanging="360"/>
      </w:pPr>
    </w:lvl>
    <w:lvl w:ilvl="8" w:tplc="060408D0">
      <w:start w:val="1"/>
      <w:numFmt w:val="lowerRoman"/>
      <w:lvlText w:val="%9."/>
      <w:lvlJc w:val="right"/>
      <w:pPr>
        <w:ind w:left="6404" w:hanging="180"/>
      </w:pPr>
    </w:lvl>
  </w:abstractNum>
  <w:abstractNum w:abstractNumId="14" w15:restartNumberingAfterBreak="0">
    <w:nsid w:val="7BCF13E2"/>
    <w:multiLevelType w:val="hybridMultilevel"/>
    <w:tmpl w:val="DD300E90"/>
    <w:lvl w:ilvl="0" w:tplc="E190E3F4">
      <w:start w:val="2"/>
      <w:numFmt w:val="bullet"/>
      <w:lvlText w:val="•"/>
      <w:lvlJc w:val="left"/>
      <w:pPr>
        <w:ind w:left="1080" w:hanging="72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5" w15:restartNumberingAfterBreak="0">
    <w:nsid w:val="7E51315B"/>
    <w:multiLevelType w:val="hybridMultilevel"/>
    <w:tmpl w:val="912603F6"/>
    <w:lvl w:ilvl="0" w:tplc="E190E3F4">
      <w:start w:val="2"/>
      <w:numFmt w:val="bullet"/>
      <w:lvlText w:val="•"/>
      <w:lvlJc w:val="left"/>
      <w:pPr>
        <w:ind w:left="1080" w:hanging="72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16cid:durableId="1075047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98452394">
    <w:abstractNumId w:val="6"/>
  </w:num>
  <w:num w:numId="3" w16cid:durableId="7409182">
    <w:abstractNumId w:val="1"/>
  </w:num>
  <w:num w:numId="4" w16cid:durableId="431318607">
    <w:abstractNumId w:val="11"/>
  </w:num>
  <w:num w:numId="5" w16cid:durableId="1850559675">
    <w:abstractNumId w:val="12"/>
  </w:num>
  <w:num w:numId="6" w16cid:durableId="1339457343">
    <w:abstractNumId w:val="9"/>
  </w:num>
  <w:num w:numId="7" w16cid:durableId="404186171">
    <w:abstractNumId w:val="15"/>
  </w:num>
  <w:num w:numId="8" w16cid:durableId="1775052184">
    <w:abstractNumId w:val="14"/>
  </w:num>
  <w:num w:numId="9" w16cid:durableId="1712655157">
    <w:abstractNumId w:val="8"/>
  </w:num>
  <w:num w:numId="10" w16cid:durableId="1821145305">
    <w:abstractNumId w:val="5"/>
  </w:num>
  <w:num w:numId="11" w16cid:durableId="471991894">
    <w:abstractNumId w:val="4"/>
  </w:num>
  <w:num w:numId="12" w16cid:durableId="2140024821">
    <w:abstractNumId w:val="3"/>
  </w:num>
  <w:num w:numId="13" w16cid:durableId="1027101834">
    <w:abstractNumId w:val="7"/>
  </w:num>
  <w:num w:numId="14" w16cid:durableId="2144804402">
    <w:abstractNumId w:val="10"/>
  </w:num>
  <w:num w:numId="15" w16cid:durableId="1241600636">
    <w:abstractNumId w:val="2"/>
  </w:num>
  <w:num w:numId="16" w16cid:durableId="1705365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B3E"/>
    <w:rsid w:val="000025AF"/>
    <w:rsid w:val="000175F4"/>
    <w:rsid w:val="000217EE"/>
    <w:rsid w:val="0002300A"/>
    <w:rsid w:val="00023683"/>
    <w:rsid w:val="0002565F"/>
    <w:rsid w:val="00061025"/>
    <w:rsid w:val="00062268"/>
    <w:rsid w:val="00064DCA"/>
    <w:rsid w:val="00065EDF"/>
    <w:rsid w:val="00066E91"/>
    <w:rsid w:val="00081649"/>
    <w:rsid w:val="0008481E"/>
    <w:rsid w:val="00091FCB"/>
    <w:rsid w:val="0009798F"/>
    <w:rsid w:val="000A222D"/>
    <w:rsid w:val="000B0A5F"/>
    <w:rsid w:val="000C0575"/>
    <w:rsid w:val="000C0A9B"/>
    <w:rsid w:val="000C21DD"/>
    <w:rsid w:val="000C4C10"/>
    <w:rsid w:val="000C6C68"/>
    <w:rsid w:val="000C7901"/>
    <w:rsid w:val="000D0584"/>
    <w:rsid w:val="000E0B66"/>
    <w:rsid w:val="000F0BFA"/>
    <w:rsid w:val="00105895"/>
    <w:rsid w:val="001067C3"/>
    <w:rsid w:val="00112695"/>
    <w:rsid w:val="001262DB"/>
    <w:rsid w:val="001328E3"/>
    <w:rsid w:val="0013656E"/>
    <w:rsid w:val="001473FB"/>
    <w:rsid w:val="0015091F"/>
    <w:rsid w:val="00155E2A"/>
    <w:rsid w:val="00162A28"/>
    <w:rsid w:val="00165361"/>
    <w:rsid w:val="0017000F"/>
    <w:rsid w:val="00172836"/>
    <w:rsid w:val="00175BA8"/>
    <w:rsid w:val="00183AE5"/>
    <w:rsid w:val="00191A43"/>
    <w:rsid w:val="00197E0A"/>
    <w:rsid w:val="001A509E"/>
    <w:rsid w:val="001A781F"/>
    <w:rsid w:val="001B1F3C"/>
    <w:rsid w:val="001B50D8"/>
    <w:rsid w:val="001B6DF4"/>
    <w:rsid w:val="001C58C0"/>
    <w:rsid w:val="001D0934"/>
    <w:rsid w:val="001D4E8E"/>
    <w:rsid w:val="001D5E18"/>
    <w:rsid w:val="001D6E39"/>
    <w:rsid w:val="001F0D18"/>
    <w:rsid w:val="001F47F2"/>
    <w:rsid w:val="002022E2"/>
    <w:rsid w:val="00207046"/>
    <w:rsid w:val="00223F29"/>
    <w:rsid w:val="00224E16"/>
    <w:rsid w:val="00225A0B"/>
    <w:rsid w:val="00231EA4"/>
    <w:rsid w:val="002350E3"/>
    <w:rsid w:val="002364D5"/>
    <w:rsid w:val="0024082D"/>
    <w:rsid w:val="00262272"/>
    <w:rsid w:val="00280467"/>
    <w:rsid w:val="0029795F"/>
    <w:rsid w:val="002A25EE"/>
    <w:rsid w:val="002A3123"/>
    <w:rsid w:val="002A3F9E"/>
    <w:rsid w:val="002A6EDC"/>
    <w:rsid w:val="002B17BF"/>
    <w:rsid w:val="002B229E"/>
    <w:rsid w:val="002C4555"/>
    <w:rsid w:val="002E0669"/>
    <w:rsid w:val="002F28CA"/>
    <w:rsid w:val="00315405"/>
    <w:rsid w:val="00321870"/>
    <w:rsid w:val="00323382"/>
    <w:rsid w:val="0032386C"/>
    <w:rsid w:val="00346E66"/>
    <w:rsid w:val="00355218"/>
    <w:rsid w:val="003627E5"/>
    <w:rsid w:val="00363535"/>
    <w:rsid w:val="00365FA8"/>
    <w:rsid w:val="00374963"/>
    <w:rsid w:val="00381204"/>
    <w:rsid w:val="003814B9"/>
    <w:rsid w:val="0038219A"/>
    <w:rsid w:val="00396069"/>
    <w:rsid w:val="003A2443"/>
    <w:rsid w:val="003A514A"/>
    <w:rsid w:val="003A61AF"/>
    <w:rsid w:val="003A722B"/>
    <w:rsid w:val="003B4283"/>
    <w:rsid w:val="003C45C3"/>
    <w:rsid w:val="003D14A4"/>
    <w:rsid w:val="003E4EAC"/>
    <w:rsid w:val="003E5914"/>
    <w:rsid w:val="0040280F"/>
    <w:rsid w:val="004119AE"/>
    <w:rsid w:val="00413C5C"/>
    <w:rsid w:val="004217F4"/>
    <w:rsid w:val="0044128C"/>
    <w:rsid w:val="0044213C"/>
    <w:rsid w:val="00442231"/>
    <w:rsid w:val="00480543"/>
    <w:rsid w:val="004A4DCE"/>
    <w:rsid w:val="004A69C6"/>
    <w:rsid w:val="004B0539"/>
    <w:rsid w:val="004E65C1"/>
    <w:rsid w:val="004F33F4"/>
    <w:rsid w:val="004F3C05"/>
    <w:rsid w:val="004F6BA1"/>
    <w:rsid w:val="005154A4"/>
    <w:rsid w:val="00521CF3"/>
    <w:rsid w:val="005241E5"/>
    <w:rsid w:val="00526381"/>
    <w:rsid w:val="005303BB"/>
    <w:rsid w:val="005469A9"/>
    <w:rsid w:val="00554A6F"/>
    <w:rsid w:val="00557423"/>
    <w:rsid w:val="0056233E"/>
    <w:rsid w:val="005824E5"/>
    <w:rsid w:val="005C45AC"/>
    <w:rsid w:val="005F2A61"/>
    <w:rsid w:val="005F6964"/>
    <w:rsid w:val="005F7CD9"/>
    <w:rsid w:val="00601EC3"/>
    <w:rsid w:val="0061416F"/>
    <w:rsid w:val="006339D1"/>
    <w:rsid w:val="00640826"/>
    <w:rsid w:val="006410F6"/>
    <w:rsid w:val="00643D13"/>
    <w:rsid w:val="006548BA"/>
    <w:rsid w:val="00655DB7"/>
    <w:rsid w:val="00661CF0"/>
    <w:rsid w:val="00673B6B"/>
    <w:rsid w:val="00676833"/>
    <w:rsid w:val="006839C7"/>
    <w:rsid w:val="00691A2E"/>
    <w:rsid w:val="006A0BEA"/>
    <w:rsid w:val="006A18AA"/>
    <w:rsid w:val="006A4CB5"/>
    <w:rsid w:val="006A7B22"/>
    <w:rsid w:val="006B61B0"/>
    <w:rsid w:val="006C375D"/>
    <w:rsid w:val="006D558D"/>
    <w:rsid w:val="006E0286"/>
    <w:rsid w:val="006E2AB2"/>
    <w:rsid w:val="007063AD"/>
    <w:rsid w:val="007147F5"/>
    <w:rsid w:val="007209F4"/>
    <w:rsid w:val="007234F1"/>
    <w:rsid w:val="007236AC"/>
    <w:rsid w:val="0074042E"/>
    <w:rsid w:val="007414F8"/>
    <w:rsid w:val="00744B2B"/>
    <w:rsid w:val="007579DE"/>
    <w:rsid w:val="007662C2"/>
    <w:rsid w:val="00770D7F"/>
    <w:rsid w:val="0077326F"/>
    <w:rsid w:val="007747C7"/>
    <w:rsid w:val="00795D7C"/>
    <w:rsid w:val="00796A9A"/>
    <w:rsid w:val="007B7583"/>
    <w:rsid w:val="007C290D"/>
    <w:rsid w:val="007D034B"/>
    <w:rsid w:val="007E24CE"/>
    <w:rsid w:val="00807316"/>
    <w:rsid w:val="008103AC"/>
    <w:rsid w:val="00820D3F"/>
    <w:rsid w:val="00833BD7"/>
    <w:rsid w:val="00837957"/>
    <w:rsid w:val="00842D06"/>
    <w:rsid w:val="00855A63"/>
    <w:rsid w:val="00876FBA"/>
    <w:rsid w:val="00880471"/>
    <w:rsid w:val="00891A87"/>
    <w:rsid w:val="008A44B3"/>
    <w:rsid w:val="008A5C79"/>
    <w:rsid w:val="008B4D1E"/>
    <w:rsid w:val="008B6E4B"/>
    <w:rsid w:val="008C6095"/>
    <w:rsid w:val="008D1750"/>
    <w:rsid w:val="008F296A"/>
    <w:rsid w:val="008F7725"/>
    <w:rsid w:val="00906C3C"/>
    <w:rsid w:val="00952345"/>
    <w:rsid w:val="009664A1"/>
    <w:rsid w:val="00971ADE"/>
    <w:rsid w:val="00971FAE"/>
    <w:rsid w:val="0098010A"/>
    <w:rsid w:val="0098298E"/>
    <w:rsid w:val="0098572C"/>
    <w:rsid w:val="00986B3E"/>
    <w:rsid w:val="009B15B7"/>
    <w:rsid w:val="009B2573"/>
    <w:rsid w:val="009C79C2"/>
    <w:rsid w:val="009D056F"/>
    <w:rsid w:val="009E5E93"/>
    <w:rsid w:val="009F108D"/>
    <w:rsid w:val="009F5A46"/>
    <w:rsid w:val="00A1050D"/>
    <w:rsid w:val="00A125DC"/>
    <w:rsid w:val="00A12765"/>
    <w:rsid w:val="00A15C46"/>
    <w:rsid w:val="00A37D91"/>
    <w:rsid w:val="00A50648"/>
    <w:rsid w:val="00A5579E"/>
    <w:rsid w:val="00A77B3E"/>
    <w:rsid w:val="00A83D77"/>
    <w:rsid w:val="00AA1C17"/>
    <w:rsid w:val="00AD2E35"/>
    <w:rsid w:val="00AE0AAE"/>
    <w:rsid w:val="00AE15A7"/>
    <w:rsid w:val="00AF6E73"/>
    <w:rsid w:val="00B0645F"/>
    <w:rsid w:val="00B12885"/>
    <w:rsid w:val="00B17F48"/>
    <w:rsid w:val="00B34DEF"/>
    <w:rsid w:val="00B4168E"/>
    <w:rsid w:val="00B47622"/>
    <w:rsid w:val="00B51A48"/>
    <w:rsid w:val="00B54D13"/>
    <w:rsid w:val="00B5687A"/>
    <w:rsid w:val="00B71CF6"/>
    <w:rsid w:val="00B82F1E"/>
    <w:rsid w:val="00B865E7"/>
    <w:rsid w:val="00BB57DE"/>
    <w:rsid w:val="00BD0652"/>
    <w:rsid w:val="00BD44BE"/>
    <w:rsid w:val="00BE7DCB"/>
    <w:rsid w:val="00BF495D"/>
    <w:rsid w:val="00BF4FB6"/>
    <w:rsid w:val="00BF6394"/>
    <w:rsid w:val="00C06AA7"/>
    <w:rsid w:val="00C172E2"/>
    <w:rsid w:val="00C21983"/>
    <w:rsid w:val="00C3050D"/>
    <w:rsid w:val="00C330E2"/>
    <w:rsid w:val="00C3683C"/>
    <w:rsid w:val="00C552C6"/>
    <w:rsid w:val="00C56EE5"/>
    <w:rsid w:val="00C572F5"/>
    <w:rsid w:val="00C57BBF"/>
    <w:rsid w:val="00C679C2"/>
    <w:rsid w:val="00C7272B"/>
    <w:rsid w:val="00C76B0E"/>
    <w:rsid w:val="00C77EAE"/>
    <w:rsid w:val="00C82213"/>
    <w:rsid w:val="00C91EA6"/>
    <w:rsid w:val="00C9413E"/>
    <w:rsid w:val="00CA2A55"/>
    <w:rsid w:val="00CC340B"/>
    <w:rsid w:val="00CC60C9"/>
    <w:rsid w:val="00CE4814"/>
    <w:rsid w:val="00CE4992"/>
    <w:rsid w:val="00D046F2"/>
    <w:rsid w:val="00D10DDF"/>
    <w:rsid w:val="00D14F09"/>
    <w:rsid w:val="00D2140A"/>
    <w:rsid w:val="00D25BD2"/>
    <w:rsid w:val="00D2782D"/>
    <w:rsid w:val="00D41596"/>
    <w:rsid w:val="00D45EEA"/>
    <w:rsid w:val="00D53558"/>
    <w:rsid w:val="00D55C8A"/>
    <w:rsid w:val="00D73AAD"/>
    <w:rsid w:val="00D776D8"/>
    <w:rsid w:val="00D8430E"/>
    <w:rsid w:val="00DB737B"/>
    <w:rsid w:val="00DB7C96"/>
    <w:rsid w:val="00DC4B4E"/>
    <w:rsid w:val="00DD18E1"/>
    <w:rsid w:val="00DF4EAC"/>
    <w:rsid w:val="00DF672B"/>
    <w:rsid w:val="00E060A7"/>
    <w:rsid w:val="00E159DB"/>
    <w:rsid w:val="00E16CE6"/>
    <w:rsid w:val="00E27EBF"/>
    <w:rsid w:val="00E34F76"/>
    <w:rsid w:val="00E4041D"/>
    <w:rsid w:val="00E769E3"/>
    <w:rsid w:val="00EA23B3"/>
    <w:rsid w:val="00EA39D9"/>
    <w:rsid w:val="00EB2687"/>
    <w:rsid w:val="00EB509C"/>
    <w:rsid w:val="00EB79F3"/>
    <w:rsid w:val="00EC04F6"/>
    <w:rsid w:val="00EC71E8"/>
    <w:rsid w:val="00ED0C29"/>
    <w:rsid w:val="00ED690A"/>
    <w:rsid w:val="00EE1756"/>
    <w:rsid w:val="00EE2E05"/>
    <w:rsid w:val="00EE3CCD"/>
    <w:rsid w:val="00EF1507"/>
    <w:rsid w:val="00EF42A9"/>
    <w:rsid w:val="00EF523B"/>
    <w:rsid w:val="00F00555"/>
    <w:rsid w:val="00F073D3"/>
    <w:rsid w:val="00F074D5"/>
    <w:rsid w:val="00F15BA5"/>
    <w:rsid w:val="00F26338"/>
    <w:rsid w:val="00F405FB"/>
    <w:rsid w:val="00F6491D"/>
    <w:rsid w:val="00F73088"/>
    <w:rsid w:val="00F84EFD"/>
    <w:rsid w:val="00F86715"/>
    <w:rsid w:val="00F873E9"/>
    <w:rsid w:val="00F92872"/>
    <w:rsid w:val="00F95BE3"/>
    <w:rsid w:val="00F972B9"/>
    <w:rsid w:val="00FA2EA4"/>
    <w:rsid w:val="00FA3B3B"/>
    <w:rsid w:val="00FB0242"/>
    <w:rsid w:val="00FC483A"/>
    <w:rsid w:val="00FC7034"/>
    <w:rsid w:val="00FF11C2"/>
    <w:rsid w:val="00FF3804"/>
    <w:rsid w:val="00FF415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E6617FE"/>
  <w15:docId w15:val="{BB5A0A7A-2D3E-4663-9EFF-0C328CCD6C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EE2E05"/>
    <w:rPr>
      <w:noProof/>
      <w:sz w:val="24"/>
      <w:szCs w:val="24"/>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Заголовок 1.1"/>
    <w:basedOn w:val="a"/>
    <w:link w:val="a4"/>
    <w:uiPriority w:val="34"/>
    <w:qFormat/>
    <w:rsid w:val="000B0A5F"/>
    <w:pPr>
      <w:spacing w:after="200" w:line="276" w:lineRule="auto"/>
      <w:ind w:left="720"/>
      <w:contextualSpacing/>
    </w:pPr>
    <w:rPr>
      <w:rFonts w:ascii="Calibri" w:eastAsia="Calibri" w:hAnsi="Calibri"/>
      <w:sz w:val="20"/>
      <w:szCs w:val="20"/>
    </w:rPr>
  </w:style>
  <w:style w:type="character" w:customStyle="1" w:styleId="a4">
    <w:name w:val="Абзац списку Знак"/>
    <w:aliases w:val="Заголовок 1.1 Знак"/>
    <w:link w:val="a3"/>
    <w:uiPriority w:val="34"/>
    <w:locked/>
    <w:rsid w:val="000B0A5F"/>
    <w:rPr>
      <w:rFonts w:ascii="Calibri" w:eastAsia="Calibri" w:hAnsi="Calibri"/>
      <w:lang w:val="uk-UA" w:eastAsia="uk-UA" w:bidi="ar-SA"/>
    </w:rPr>
  </w:style>
  <w:style w:type="paragraph" w:customStyle="1" w:styleId="a5">
    <w:name w:val="Базовый"/>
    <w:rsid w:val="000B0A5F"/>
    <w:pPr>
      <w:suppressAutoHyphens/>
      <w:spacing w:after="200" w:line="276" w:lineRule="auto"/>
    </w:pPr>
    <w:rPr>
      <w:rFonts w:eastAsia="Lucida Sans Unicode" w:cs="Calibri"/>
      <w:color w:val="00000A"/>
      <w:sz w:val="28"/>
      <w:szCs w:val="28"/>
      <w:lang w:val="ru-RU"/>
    </w:rPr>
  </w:style>
  <w:style w:type="paragraph" w:customStyle="1" w:styleId="rvps2">
    <w:name w:val="rvps2"/>
    <w:basedOn w:val="a"/>
    <w:rsid w:val="000B0A5F"/>
    <w:pPr>
      <w:spacing w:before="100" w:beforeAutospacing="1" w:after="100" w:afterAutospacing="1"/>
    </w:pPr>
    <w:rPr>
      <w:lang w:eastAsia="uk-UA"/>
    </w:rPr>
  </w:style>
  <w:style w:type="character" w:styleId="a6">
    <w:name w:val="Hyperlink"/>
    <w:uiPriority w:val="99"/>
    <w:semiHidden/>
    <w:unhideWhenUsed/>
    <w:rsid w:val="000B0A5F"/>
    <w:rPr>
      <w:color w:val="0000FF"/>
      <w:u w:val="single"/>
    </w:rPr>
  </w:style>
  <w:style w:type="paragraph" w:styleId="a7">
    <w:name w:val="Body Text"/>
    <w:basedOn w:val="a"/>
    <w:uiPriority w:val="1"/>
    <w:qFormat/>
    <w:rsid w:val="00EE2E05"/>
    <w:pPr>
      <w:widowControl w:val="0"/>
      <w:autoSpaceDE w:val="0"/>
      <w:autoSpaceDN w:val="0"/>
    </w:pPr>
    <w:rPr>
      <w:rFonts w:ascii="Arial MT" w:eastAsia="Arial MT" w:hAnsi="Arial MT" w:cs="Arial MT"/>
      <w:sz w:val="14"/>
      <w:szCs w:val="14"/>
      <w:u w:val="single" w:color="000000"/>
    </w:rPr>
  </w:style>
  <w:style w:type="character" w:styleId="a8">
    <w:name w:val="annotation reference"/>
    <w:basedOn w:val="a0"/>
    <w:semiHidden/>
    <w:unhideWhenUsed/>
    <w:rsid w:val="006E2AB2"/>
    <w:rPr>
      <w:sz w:val="16"/>
      <w:szCs w:val="16"/>
    </w:rPr>
  </w:style>
  <w:style w:type="paragraph" w:styleId="a9">
    <w:name w:val="annotation text"/>
    <w:basedOn w:val="a"/>
    <w:link w:val="aa"/>
    <w:semiHidden/>
    <w:unhideWhenUsed/>
    <w:rsid w:val="006E2AB2"/>
    <w:rPr>
      <w:sz w:val="20"/>
      <w:szCs w:val="20"/>
    </w:rPr>
  </w:style>
  <w:style w:type="character" w:customStyle="1" w:styleId="aa">
    <w:name w:val="Текст примітки Знак"/>
    <w:basedOn w:val="a0"/>
    <w:link w:val="a9"/>
    <w:semiHidden/>
    <w:rsid w:val="006E2AB2"/>
  </w:style>
  <w:style w:type="paragraph" w:styleId="ab">
    <w:name w:val="annotation subject"/>
    <w:basedOn w:val="a9"/>
    <w:next w:val="a9"/>
    <w:link w:val="ac"/>
    <w:semiHidden/>
    <w:unhideWhenUsed/>
    <w:rsid w:val="006E2AB2"/>
    <w:rPr>
      <w:b/>
      <w:bCs/>
    </w:rPr>
  </w:style>
  <w:style w:type="character" w:customStyle="1" w:styleId="ac">
    <w:name w:val="Тема примітки Знак"/>
    <w:basedOn w:val="aa"/>
    <w:link w:val="ab"/>
    <w:semiHidden/>
    <w:rsid w:val="006E2AB2"/>
    <w:rPr>
      <w:b/>
      <w:bCs/>
    </w:rPr>
  </w:style>
  <w:style w:type="paragraph" w:styleId="ad">
    <w:name w:val="header"/>
    <w:basedOn w:val="a"/>
    <w:link w:val="ae"/>
    <w:unhideWhenUsed/>
    <w:rsid w:val="00AE0AAE"/>
    <w:pPr>
      <w:tabs>
        <w:tab w:val="center" w:pos="4819"/>
        <w:tab w:val="right" w:pos="9639"/>
      </w:tabs>
    </w:pPr>
  </w:style>
  <w:style w:type="character" w:customStyle="1" w:styleId="ae">
    <w:name w:val="Верхній колонтитул Знак"/>
    <w:basedOn w:val="a0"/>
    <w:link w:val="ad"/>
    <w:rsid w:val="00AE0AAE"/>
    <w:rPr>
      <w:sz w:val="24"/>
      <w:szCs w:val="24"/>
    </w:rPr>
  </w:style>
  <w:style w:type="paragraph" w:styleId="af">
    <w:name w:val="footer"/>
    <w:basedOn w:val="a"/>
    <w:link w:val="af0"/>
    <w:unhideWhenUsed/>
    <w:rsid w:val="00AE0AAE"/>
    <w:pPr>
      <w:tabs>
        <w:tab w:val="center" w:pos="4819"/>
        <w:tab w:val="right" w:pos="9639"/>
      </w:tabs>
    </w:pPr>
  </w:style>
  <w:style w:type="character" w:customStyle="1" w:styleId="af0">
    <w:name w:val="Нижній колонтитул Знак"/>
    <w:basedOn w:val="a0"/>
    <w:link w:val="af"/>
    <w:rsid w:val="00AE0AAE"/>
    <w:rPr>
      <w:sz w:val="24"/>
      <w:szCs w:val="24"/>
    </w:rPr>
  </w:style>
  <w:style w:type="paragraph" w:customStyle="1" w:styleId="TableParagraph">
    <w:name w:val="Table Paragraph"/>
    <w:basedOn w:val="a"/>
    <w:uiPriority w:val="1"/>
    <w:qFormat/>
    <w:rsid w:val="00837957"/>
    <w:pPr>
      <w:widowControl w:val="0"/>
      <w:autoSpaceDE w:val="0"/>
      <w:autoSpaceDN w:val="0"/>
    </w:pPr>
    <w:rPr>
      <w:sz w:val="22"/>
      <w:szCs w:val="22"/>
    </w:rPr>
  </w:style>
  <w:style w:type="paragraph" w:styleId="af1">
    <w:name w:val="Balloon Text"/>
    <w:basedOn w:val="a"/>
    <w:link w:val="af2"/>
    <w:rsid w:val="007D034B"/>
    <w:rPr>
      <w:rFonts w:ascii="Segoe UI" w:hAnsi="Segoe UI" w:cs="Segoe UI"/>
      <w:sz w:val="18"/>
      <w:szCs w:val="18"/>
    </w:rPr>
  </w:style>
  <w:style w:type="character" w:customStyle="1" w:styleId="af2">
    <w:name w:val="Текст у виносці Знак"/>
    <w:basedOn w:val="a0"/>
    <w:link w:val="af1"/>
    <w:rsid w:val="007D034B"/>
    <w:rPr>
      <w:rFonts w:ascii="Segoe UI" w:hAnsi="Segoe UI" w:cs="Segoe UI"/>
      <w:noProof/>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5773935">
      <w:bodyDiv w:val="1"/>
      <w:marLeft w:val="0"/>
      <w:marRight w:val="0"/>
      <w:marTop w:val="0"/>
      <w:marBottom w:val="0"/>
      <w:divBdr>
        <w:top w:val="none" w:sz="0" w:space="0" w:color="auto"/>
        <w:left w:val="none" w:sz="0" w:space="0" w:color="auto"/>
        <w:bottom w:val="none" w:sz="0" w:space="0" w:color="auto"/>
        <w:right w:val="none" w:sz="0" w:space="0" w:color="auto"/>
      </w:divBdr>
    </w:div>
    <w:div w:id="11788901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E9E55-158B-4064-ADCE-774B0A055E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8</Pages>
  <Words>14959</Words>
  <Characters>8528</Characters>
  <Application>Microsoft Office Word</Application>
  <DocSecurity>0</DocSecurity>
  <Lines>71</Lines>
  <Paragraphs>46</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23441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Цебенко Галина Василівна</dc:creator>
  <cp:lastModifiedBy>Дишкант Діана Сергіївна</cp:lastModifiedBy>
  <cp:revision>102</cp:revision>
  <cp:lastPrinted>2023-10-05T08:47:00Z</cp:lastPrinted>
  <dcterms:created xsi:type="dcterms:W3CDTF">2023-03-09T12:43:00Z</dcterms:created>
  <dcterms:modified xsi:type="dcterms:W3CDTF">2023-11-30T14:38:00Z</dcterms:modified>
</cp:coreProperties>
</file>