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EC" w:rsidRPr="00EA13EC" w:rsidRDefault="00EA13EC" w:rsidP="00EA13E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1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ДОДАТОК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</w:t>
      </w:r>
    </w:p>
    <w:p w:rsidR="00EA13EC" w:rsidRPr="00EA13EC" w:rsidRDefault="00EA13EC" w:rsidP="00EA13E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13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en-US"/>
        </w:rPr>
        <w:t xml:space="preserve">до </w:t>
      </w:r>
      <w:proofErr w:type="spellStart"/>
      <w:r w:rsidRPr="00EA13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en-US"/>
        </w:rPr>
        <w:t>тендерної</w:t>
      </w:r>
      <w:proofErr w:type="spellEnd"/>
      <w:r w:rsidRPr="00EA13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EA13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en-US"/>
        </w:rPr>
        <w:t>документації</w:t>
      </w:r>
      <w:proofErr w:type="spellEnd"/>
    </w:p>
    <w:p w:rsidR="00EA13EC" w:rsidRPr="00EA13EC" w:rsidRDefault="00EA13EC" w:rsidP="00EA13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3EC" w:rsidRPr="00EA13EC" w:rsidRDefault="00EA13EC" w:rsidP="00EA13EC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13EC" w:rsidRPr="00EA13EC" w:rsidRDefault="00EA13EC" w:rsidP="00EA13E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13E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ІНФОРМАЦІЯ ПРО НЕОБХІДНІ ТЕХНІЧНІ, ЯКІСНІ ТА КІЛЬКІСНІ ХАРАКТЕРИСТИКИ ПРЕДМЕТА ЗАКУПІВЛІ</w:t>
      </w:r>
    </w:p>
    <w:p w:rsidR="00EA13EC" w:rsidRPr="00EA13EC" w:rsidRDefault="00EA13EC" w:rsidP="00EA13E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EA13EC" w:rsidRPr="00E51E10" w:rsidRDefault="00E51E10" w:rsidP="00E51E10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51E1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1 </w:t>
      </w:r>
      <w:r w:rsidR="00EA13EC" w:rsidRPr="00E51E10">
        <w:rPr>
          <w:rFonts w:ascii="Times New Roman" w:hAnsi="Times New Roman" w:cs="Times New Roman"/>
          <w:b/>
          <w:sz w:val="28"/>
          <w:szCs w:val="28"/>
          <w:lang w:eastAsia="en-US"/>
        </w:rPr>
        <w:t>Графік надання послуг</w:t>
      </w:r>
    </w:p>
    <w:tbl>
      <w:tblPr>
        <w:tblStyle w:val="aa"/>
        <w:tblW w:w="10154" w:type="dxa"/>
        <w:tblLook w:val="04A0" w:firstRow="1" w:lastRow="0" w:firstColumn="1" w:lastColumn="0" w:noHBand="0" w:noVBand="1"/>
      </w:tblPr>
      <w:tblGrid>
        <w:gridCol w:w="582"/>
        <w:gridCol w:w="4617"/>
        <w:gridCol w:w="1146"/>
        <w:gridCol w:w="747"/>
        <w:gridCol w:w="613"/>
        <w:gridCol w:w="591"/>
        <w:gridCol w:w="611"/>
        <w:gridCol w:w="616"/>
        <w:gridCol w:w="631"/>
      </w:tblGrid>
      <w:tr w:rsidR="00EA13EC" w:rsidRPr="00EA13EC" w:rsidTr="0002510F">
        <w:trPr>
          <w:trHeight w:val="271"/>
        </w:trPr>
        <w:tc>
          <w:tcPr>
            <w:tcW w:w="582" w:type="dxa"/>
          </w:tcPr>
          <w:p w:rsidR="00EA13EC" w:rsidRPr="00EA13EC" w:rsidRDefault="00EA13EC" w:rsidP="00EA13EC">
            <w:pPr>
              <w:rPr>
                <w:rFonts w:ascii="Times New Roman" w:hAnsi="Times New Roman"/>
                <w:sz w:val="28"/>
                <w:szCs w:val="28"/>
              </w:rPr>
            </w:pPr>
            <w:r w:rsidRPr="00EA13E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17" w:type="dxa"/>
          </w:tcPr>
          <w:p w:rsidR="00EA13EC" w:rsidRPr="00EA13EC" w:rsidRDefault="00EA13EC" w:rsidP="00EA13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EC">
              <w:rPr>
                <w:rFonts w:ascii="Times New Roman" w:hAnsi="Times New Roman"/>
                <w:sz w:val="28"/>
                <w:szCs w:val="28"/>
              </w:rPr>
              <w:t>Адреса</w:t>
            </w:r>
          </w:p>
        </w:tc>
        <w:tc>
          <w:tcPr>
            <w:tcW w:w="4955" w:type="dxa"/>
            <w:gridSpan w:val="7"/>
          </w:tcPr>
          <w:p w:rsidR="00EA13EC" w:rsidRPr="00EA13EC" w:rsidRDefault="00EA13EC" w:rsidP="00EA13E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3EC">
              <w:rPr>
                <w:rFonts w:ascii="Times New Roman" w:hAnsi="Times New Roman"/>
                <w:sz w:val="28"/>
                <w:szCs w:val="28"/>
                <w:lang w:val="uk-UA"/>
              </w:rPr>
              <w:t>Кількість вивозу контейнерів по днях</w:t>
            </w:r>
          </w:p>
        </w:tc>
      </w:tr>
      <w:tr w:rsidR="00EA13EC" w:rsidRPr="00EA13EC" w:rsidTr="0002510F">
        <w:trPr>
          <w:trHeight w:val="271"/>
        </w:trPr>
        <w:tc>
          <w:tcPr>
            <w:tcW w:w="582" w:type="dxa"/>
          </w:tcPr>
          <w:p w:rsidR="00EA13EC" w:rsidRPr="00EA13EC" w:rsidRDefault="00EA13EC" w:rsidP="00EA13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EA13EC" w:rsidRPr="00EA13EC" w:rsidRDefault="00EA13EC" w:rsidP="00EA13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EA13EC" w:rsidRPr="00EA13EC" w:rsidRDefault="00EA13EC" w:rsidP="00EA13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EC">
              <w:rPr>
                <w:rFonts w:ascii="Times New Roman" w:hAnsi="Times New Roman"/>
                <w:sz w:val="28"/>
                <w:szCs w:val="28"/>
              </w:rPr>
              <w:t>Пн.</w:t>
            </w:r>
          </w:p>
        </w:tc>
        <w:tc>
          <w:tcPr>
            <w:tcW w:w="747" w:type="dxa"/>
          </w:tcPr>
          <w:p w:rsidR="00EA13EC" w:rsidRPr="00EA13EC" w:rsidRDefault="00EA13EC" w:rsidP="00EA13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EC">
              <w:rPr>
                <w:rFonts w:ascii="Times New Roman" w:hAnsi="Times New Roman"/>
                <w:sz w:val="28"/>
                <w:szCs w:val="28"/>
              </w:rPr>
              <w:t>Вт.</w:t>
            </w:r>
          </w:p>
        </w:tc>
        <w:tc>
          <w:tcPr>
            <w:tcW w:w="613" w:type="dxa"/>
          </w:tcPr>
          <w:p w:rsidR="00EA13EC" w:rsidRPr="00EA13EC" w:rsidRDefault="00EA13EC" w:rsidP="00EA13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EC">
              <w:rPr>
                <w:rFonts w:ascii="Times New Roman" w:hAnsi="Times New Roman"/>
                <w:sz w:val="28"/>
                <w:szCs w:val="28"/>
              </w:rPr>
              <w:t>Ср.</w:t>
            </w:r>
          </w:p>
        </w:tc>
        <w:tc>
          <w:tcPr>
            <w:tcW w:w="591" w:type="dxa"/>
          </w:tcPr>
          <w:p w:rsidR="00EA13EC" w:rsidRPr="00EA13EC" w:rsidRDefault="00EA13EC" w:rsidP="00EA13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EC">
              <w:rPr>
                <w:rFonts w:ascii="Times New Roman" w:hAnsi="Times New Roman"/>
                <w:sz w:val="28"/>
                <w:szCs w:val="28"/>
              </w:rPr>
              <w:t>Чт.</w:t>
            </w:r>
          </w:p>
        </w:tc>
        <w:tc>
          <w:tcPr>
            <w:tcW w:w="611" w:type="dxa"/>
          </w:tcPr>
          <w:p w:rsidR="00EA13EC" w:rsidRPr="00EA13EC" w:rsidRDefault="00EA13EC" w:rsidP="00EA13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EC">
              <w:rPr>
                <w:rFonts w:ascii="Times New Roman" w:hAnsi="Times New Roman"/>
                <w:sz w:val="28"/>
                <w:szCs w:val="28"/>
              </w:rPr>
              <w:t>Пт.</w:t>
            </w:r>
          </w:p>
        </w:tc>
        <w:tc>
          <w:tcPr>
            <w:tcW w:w="616" w:type="dxa"/>
          </w:tcPr>
          <w:p w:rsidR="00EA13EC" w:rsidRPr="00EA13EC" w:rsidRDefault="00EA13EC" w:rsidP="00EA13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EC">
              <w:rPr>
                <w:rFonts w:ascii="Times New Roman" w:hAnsi="Times New Roman"/>
                <w:sz w:val="28"/>
                <w:szCs w:val="28"/>
              </w:rPr>
              <w:t>Сб.</w:t>
            </w:r>
          </w:p>
        </w:tc>
        <w:tc>
          <w:tcPr>
            <w:tcW w:w="631" w:type="dxa"/>
          </w:tcPr>
          <w:p w:rsidR="00EA13EC" w:rsidRPr="00EA13EC" w:rsidRDefault="00EA13EC" w:rsidP="00EA13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13EC">
              <w:rPr>
                <w:rFonts w:ascii="Times New Roman" w:hAnsi="Times New Roman"/>
                <w:sz w:val="28"/>
                <w:szCs w:val="28"/>
              </w:rPr>
              <w:t>Нд</w:t>
            </w:r>
            <w:proofErr w:type="spellEnd"/>
            <w:r w:rsidRPr="00EA13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13EC" w:rsidRPr="00EA13EC" w:rsidTr="0002510F">
        <w:trPr>
          <w:trHeight w:val="85"/>
        </w:trPr>
        <w:tc>
          <w:tcPr>
            <w:tcW w:w="582" w:type="dxa"/>
          </w:tcPr>
          <w:p w:rsidR="00EA13EC" w:rsidRPr="00EA13EC" w:rsidRDefault="00EA13EC" w:rsidP="00EA13EC">
            <w:pPr>
              <w:rPr>
                <w:rFonts w:ascii="Times New Roman" w:hAnsi="Times New Roman"/>
                <w:sz w:val="28"/>
                <w:szCs w:val="28"/>
              </w:rPr>
            </w:pPr>
            <w:r w:rsidRPr="00EA13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EA13EC" w:rsidRPr="00EA13EC" w:rsidRDefault="006D6318" w:rsidP="00EA13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EA13EC" w:rsidRPr="00EA13E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="00EA13EC" w:rsidRPr="00EA13E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C1D05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r w:rsidR="00EA13EC" w:rsidRPr="00EA13EC">
              <w:rPr>
                <w:rFonts w:ascii="Times New Roman" w:hAnsi="Times New Roman"/>
                <w:sz w:val="28"/>
                <w:szCs w:val="28"/>
              </w:rPr>
              <w:t>Котельникова 29/18</w:t>
            </w:r>
          </w:p>
        </w:tc>
        <w:tc>
          <w:tcPr>
            <w:tcW w:w="1146" w:type="dxa"/>
          </w:tcPr>
          <w:p w:rsidR="00EA13EC" w:rsidRPr="00EA13EC" w:rsidRDefault="00EA13EC" w:rsidP="00EA13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7" w:type="dxa"/>
          </w:tcPr>
          <w:p w:rsidR="00EA13EC" w:rsidRPr="00EA13EC" w:rsidRDefault="00EA13EC" w:rsidP="00EA13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E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3" w:type="dxa"/>
          </w:tcPr>
          <w:p w:rsidR="00EA13EC" w:rsidRPr="00EA13EC" w:rsidRDefault="00EA13EC" w:rsidP="00EA13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1" w:type="dxa"/>
          </w:tcPr>
          <w:p w:rsidR="00EA13EC" w:rsidRPr="00EA13EC" w:rsidRDefault="00EA13EC" w:rsidP="00EA13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E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" w:type="dxa"/>
          </w:tcPr>
          <w:p w:rsidR="00EA13EC" w:rsidRPr="00EA13EC" w:rsidRDefault="00EA13EC" w:rsidP="00EA13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6" w:type="dxa"/>
          </w:tcPr>
          <w:p w:rsidR="00EA13EC" w:rsidRPr="00EA13EC" w:rsidRDefault="00EA13EC" w:rsidP="00EA13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E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1" w:type="dxa"/>
          </w:tcPr>
          <w:p w:rsidR="00EA13EC" w:rsidRPr="00EA13EC" w:rsidRDefault="00EA13EC" w:rsidP="00EA13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E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29E2" w:rsidRPr="00EA13EC" w:rsidTr="0002510F">
        <w:trPr>
          <w:trHeight w:val="85"/>
        </w:trPr>
        <w:tc>
          <w:tcPr>
            <w:tcW w:w="582" w:type="dxa"/>
          </w:tcPr>
          <w:p w:rsidR="00DC29E2" w:rsidRPr="00EA13EC" w:rsidRDefault="00DC29E2" w:rsidP="00EA13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:rsidR="00DC29E2" w:rsidRDefault="00DC29E2" w:rsidP="00EA13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16</w:t>
            </w:r>
          </w:p>
        </w:tc>
        <w:tc>
          <w:tcPr>
            <w:tcW w:w="1146" w:type="dxa"/>
          </w:tcPr>
          <w:p w:rsidR="00DC29E2" w:rsidRPr="00EA13EC" w:rsidRDefault="00DC29E2" w:rsidP="00EA13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7" w:type="dxa"/>
          </w:tcPr>
          <w:p w:rsidR="00DC29E2" w:rsidRPr="00EA13EC" w:rsidRDefault="00DC29E2" w:rsidP="00EA13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3" w:type="dxa"/>
          </w:tcPr>
          <w:p w:rsidR="00DC29E2" w:rsidRPr="00EA13EC" w:rsidRDefault="00DC29E2" w:rsidP="00EA13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1" w:type="dxa"/>
          </w:tcPr>
          <w:p w:rsidR="00DC29E2" w:rsidRPr="00EA13EC" w:rsidRDefault="00DC29E2" w:rsidP="00EA13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" w:type="dxa"/>
          </w:tcPr>
          <w:p w:rsidR="00DC29E2" w:rsidRPr="00EA13EC" w:rsidRDefault="00DC29E2" w:rsidP="00EA13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</w:tcPr>
          <w:p w:rsidR="00DC29E2" w:rsidRPr="00EA13EC" w:rsidRDefault="00DC29E2" w:rsidP="00EA13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1" w:type="dxa"/>
          </w:tcPr>
          <w:p w:rsidR="00DC29E2" w:rsidRPr="00EA13EC" w:rsidRDefault="00DC29E2" w:rsidP="00EA13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A13EC" w:rsidRPr="00FA3737" w:rsidRDefault="006D6318" w:rsidP="00990BA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A3737">
        <w:rPr>
          <w:rFonts w:ascii="Times New Roman" w:eastAsia="Times New Roman" w:hAnsi="Times New Roman" w:cs="Times New Roman"/>
          <w:sz w:val="28"/>
          <w:szCs w:val="28"/>
          <w:lang w:eastAsia="uk-UA"/>
        </w:rPr>
        <w:t>Орієнтовний обсяг послуг з провадженн</w:t>
      </w:r>
      <w:r w:rsidR="00DC29E2">
        <w:rPr>
          <w:rFonts w:ascii="Times New Roman" w:eastAsia="Times New Roman" w:hAnsi="Times New Roman" w:cs="Times New Roman"/>
          <w:sz w:val="28"/>
          <w:szCs w:val="28"/>
          <w:lang w:eastAsia="uk-UA"/>
        </w:rPr>
        <w:t>я з побутовими відходами на 2023</w:t>
      </w:r>
      <w:r w:rsidRPr="00FA37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 </w:t>
      </w:r>
      <w:r w:rsidR="004605E9" w:rsidRPr="00FA37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C29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629,2 </w:t>
      </w:r>
      <w:r w:rsidR="004605E9" w:rsidRPr="00FA3737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4605E9" w:rsidRPr="00FA373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3</w:t>
      </w:r>
    </w:p>
    <w:p w:rsidR="00EA13EC" w:rsidRPr="00E51E10" w:rsidRDefault="00EA13EC" w:rsidP="00EA1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1E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Послуги надаються згідно встановлених стандартів, норм і правил з додержанням Законів України “Про відходи”, “Про благоустрій населених пунктів” та “Про житлово-комунальні послуги” та доповнень до них,  наказу міністерства будівництва, архітектури та житлово-комунального господарства України від 11.12.2006р. «Про затвердження правил з організації збирання, перевезення, перероблення та утилізації твердих побутових відходів» та інших нормативно-технічних документів, Державних стандартів України з організації експлуатаційних робіт на вулицях та дорогах.</w:t>
      </w:r>
    </w:p>
    <w:p w:rsidR="00EA13EC" w:rsidRPr="00E51E10" w:rsidRDefault="00EA13EC" w:rsidP="00EA1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1E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Послуги з вивезення побутових відходів надаються за контейнерною схемою відповідно до узгодженого (</w:t>
      </w:r>
      <w:r w:rsidRPr="00E51E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під час укладання договору</w:t>
      </w:r>
      <w:r w:rsidRPr="00E51E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графіку</w:t>
      </w:r>
      <w:r w:rsidRPr="007D428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A13EC" w:rsidRPr="00E51E10" w:rsidRDefault="00EA13EC" w:rsidP="00EA13EC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1E10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Вартість послуги включає витрати, пов’язані зі збиранням, транспортуванням та захороненням відходів з території Замовника.</w:t>
      </w:r>
    </w:p>
    <w:p w:rsidR="00EA13EC" w:rsidRPr="00E51E10" w:rsidRDefault="00EA13EC" w:rsidP="00EA13EC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51E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Учасник у складі пропозиції повинен підтвердити можливість захоронення побутових відходів, які будуть вивозитися за результатом надання послуг. </w:t>
      </w:r>
    </w:p>
    <w:p w:rsidR="00EA13EC" w:rsidRPr="00E51E10" w:rsidRDefault="00EA13EC" w:rsidP="00EA13EC">
      <w:pPr>
        <w:spacing w:after="0" w:line="240" w:lineRule="auto"/>
        <w:ind w:right="28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1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цією метою у складі пропозиції </w:t>
      </w:r>
      <w:r w:rsidRPr="00E51E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Учасник повинен надати</w:t>
      </w:r>
      <w:r w:rsidRPr="00E51E10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EA13EC" w:rsidRPr="00E51E10" w:rsidRDefault="00EA13EC" w:rsidP="006D631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42" w:right="28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1E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копію ліцензії на право провадження господарської діяльності захоронення побутових відходів (якщо Учасник є ліцензіатом).</w:t>
      </w:r>
    </w:p>
    <w:p w:rsidR="00EA13EC" w:rsidRPr="00E51E10" w:rsidRDefault="00EA13EC" w:rsidP="006D6318">
      <w:pPr>
        <w:spacing w:after="0" w:line="240" w:lineRule="auto"/>
        <w:ind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1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Учасник уклав договір із ліцензіатом на захоронення побутових відходів, в такому випадку </w:t>
      </w:r>
      <w:r w:rsidR="005776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Учасник повинен надати</w:t>
      </w:r>
      <w:r w:rsidRPr="00E51E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EA13EC" w:rsidRPr="00E51E10" w:rsidRDefault="00EA13EC" w:rsidP="006D6318">
      <w:pPr>
        <w:numPr>
          <w:ilvl w:val="0"/>
          <w:numId w:val="14"/>
        </w:numPr>
        <w:spacing w:after="0" w:line="240" w:lineRule="auto"/>
        <w:ind w:left="142" w:right="28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1E1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копію договору щодо надання послуг з захоронення побутових відходів, який укладений між ліцензіатом та Учасником та є дійсним протягом строку надання послуг згідно предмету закупівлі;</w:t>
      </w:r>
    </w:p>
    <w:p w:rsidR="00EA13EC" w:rsidRDefault="00EA13EC" w:rsidP="00E51E10">
      <w:pPr>
        <w:numPr>
          <w:ilvl w:val="0"/>
          <w:numId w:val="14"/>
        </w:numPr>
        <w:spacing w:after="0" w:line="240" w:lineRule="auto"/>
        <w:ind w:left="142" w:right="28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1E1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копію ліцензії на право провадження господарської діяльності з захоронення побутових відходів ліцензіата, із яким Учасник уклав договір, або копія рішення (постанови) про видачу ліцензії ліцензіату.</w:t>
      </w:r>
    </w:p>
    <w:p w:rsidR="0058130B" w:rsidRPr="00705CFD" w:rsidRDefault="0058130B" w:rsidP="0058130B">
      <w:pPr>
        <w:suppressAutoHyphens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5CFD">
        <w:rPr>
          <w:rFonts w:ascii="Times New Roman" w:hAnsi="Times New Roman" w:cs="Times New Roman"/>
          <w:sz w:val="28"/>
          <w:szCs w:val="28"/>
          <w:lang w:eastAsia="en-US"/>
        </w:rPr>
        <w:t xml:space="preserve">Учасник повинен підтвердити, що система менеджменту якості Учасника, стосовно організації діяльності (операцій) у сфері поводження з безпечними відходами, яку проводить Учасник, відповідає вимогам міжнародного стандарту ISO 9001:2015 «Система менеджменту якості. Вимоги», для підтвердження Учасником надається сертифікат на систему </w:t>
      </w:r>
      <w:proofErr w:type="spellStart"/>
      <w:r w:rsidRPr="00705CFD">
        <w:rPr>
          <w:rFonts w:ascii="Times New Roman" w:hAnsi="Times New Roman" w:cs="Times New Roman"/>
          <w:sz w:val="28"/>
          <w:szCs w:val="28"/>
          <w:lang w:eastAsia="en-US"/>
        </w:rPr>
        <w:t>менеджмента</w:t>
      </w:r>
      <w:proofErr w:type="spellEnd"/>
      <w:r w:rsidRPr="00705CFD">
        <w:rPr>
          <w:rFonts w:ascii="Times New Roman" w:hAnsi="Times New Roman" w:cs="Times New Roman"/>
          <w:sz w:val="28"/>
          <w:szCs w:val="28"/>
          <w:lang w:eastAsia="en-US"/>
        </w:rPr>
        <w:t xml:space="preserve"> якості, що виданий органом сертифікації, який підтверджує </w:t>
      </w:r>
      <w:r w:rsidRPr="00705CF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відповідність міжнародному стандарту ISO 9001:2015, «Система менеджменту якості. Вимоги», (ДСТУ ISO 9001:2015 «Система управління якістю. Вимоги»( ISO 9001:2015, IDT); (ДСТУ ЕN ISO 9001:2018 «Система управління якістю. Вимоги»( ЕN ISO 9001:2015, IDT; ISO 9001:2015, IDT) чинний на весь час надання послуг.</w:t>
      </w:r>
    </w:p>
    <w:p w:rsidR="0058130B" w:rsidRPr="00705CFD" w:rsidRDefault="0058130B" w:rsidP="0058130B">
      <w:pPr>
        <w:suppressAutoHyphens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5CFD">
        <w:rPr>
          <w:rFonts w:ascii="Times New Roman" w:hAnsi="Times New Roman" w:cs="Times New Roman"/>
          <w:sz w:val="28"/>
          <w:szCs w:val="28"/>
          <w:lang w:eastAsia="en-US"/>
        </w:rPr>
        <w:t>Учасник повинен підтвердити, що система екологічного менеджменту Учасника, стосовно організації діяльності (операцій) у сфері поводження з безпечними відходами, яку проводить Учасник, відповідає вимогам міжнародного стандарту ISO 14001:2015 «Система екологічного менеджменту. Вимоги та настанови щодо застосування», для підтвердження Учасником надається сертифікат на систему екологічного менеджменту, що виданий органом сертифікації, який підтверджує відповідність міжнародному стандарту ISO 14001:2015 «Система екологічного менеджменту. Вимоги та настанови щодо застосування» (ДСТУ ISO 14001:2015(ISO 14001:2015, IDT) Система екологічного управління. Вимоги та настанови щодо застосування») чинний на весь час надання послуг.</w:t>
      </w:r>
    </w:p>
    <w:p w:rsidR="00705CFD" w:rsidRDefault="00705CFD" w:rsidP="00E51E10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E51E10" w:rsidRPr="00E51E10" w:rsidRDefault="00E51E10" w:rsidP="00E51E10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2</w:t>
      </w:r>
      <w:r w:rsidRPr="00E51E10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Строк надання послуг:</w:t>
      </w:r>
      <w:r w:rsidRPr="00E51E1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4605E9">
        <w:rPr>
          <w:rFonts w:ascii="Times New Roman" w:eastAsia="SimSun" w:hAnsi="Times New Roman" w:cs="Times New Roman"/>
          <w:color w:val="000000"/>
          <w:kern w:val="3"/>
          <w:sz w:val="28"/>
          <w:szCs w:val="28"/>
          <w:bdr w:val="none" w:sz="0" w:space="0" w:color="auto" w:frame="1"/>
          <w:shd w:val="clear" w:color="auto" w:fill="FDFEFD"/>
          <w:lang w:val="ru-RU" w:eastAsia="zh-CN" w:bidi="hi-IN"/>
        </w:rPr>
        <w:t>до</w:t>
      </w:r>
      <w:r w:rsidRPr="00E51E10">
        <w:rPr>
          <w:rFonts w:ascii="Times New Roman" w:eastAsia="SimSun" w:hAnsi="Times New Roman" w:cs="Times New Roman"/>
          <w:color w:val="000000"/>
          <w:kern w:val="3"/>
          <w:sz w:val="28"/>
          <w:szCs w:val="28"/>
          <w:bdr w:val="none" w:sz="0" w:space="0" w:color="auto" w:frame="1"/>
          <w:shd w:val="clear" w:color="auto" w:fill="FDFEFD"/>
          <w:lang w:val="en-US" w:eastAsia="zh-CN" w:bidi="hi-IN"/>
        </w:rPr>
        <w:t> </w:t>
      </w:r>
      <w:r w:rsidR="00AD06DA">
        <w:rPr>
          <w:rFonts w:ascii="Times New Roman" w:eastAsia="SimSun" w:hAnsi="Times New Roman" w:cs="Times New Roman"/>
          <w:color w:val="000000"/>
          <w:kern w:val="3"/>
          <w:sz w:val="28"/>
          <w:szCs w:val="28"/>
          <w:bdr w:val="none" w:sz="0" w:space="0" w:color="auto" w:frame="1"/>
          <w:shd w:val="clear" w:color="auto" w:fill="FDFEFD"/>
          <w:lang w:val="ru-RU" w:eastAsia="zh-CN" w:bidi="hi-IN"/>
        </w:rPr>
        <w:t>31.12.2023</w:t>
      </w:r>
      <w:bookmarkStart w:id="0" w:name="_GoBack"/>
      <w:bookmarkEnd w:id="0"/>
    </w:p>
    <w:p w:rsidR="00E51E10" w:rsidRPr="00E51E10" w:rsidRDefault="00E51E10" w:rsidP="00E51E10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E51E10" w:rsidRDefault="00E51E10" w:rsidP="00E51E10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EFD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3 </w:t>
      </w:r>
      <w:r w:rsidRPr="00E51E10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Місце надання послуг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:</w:t>
      </w:r>
      <w:r w:rsidRPr="00E51E10">
        <w:rPr>
          <w:rFonts w:ascii="Times New Roman" w:eastAsia="Andale Sans UI" w:hAnsi="Times New Roman" w:cs="Times New Roman"/>
          <w:b/>
          <w:sz w:val="28"/>
          <w:szCs w:val="28"/>
          <w:lang w:val="ru-RU" w:eastAsia="uk-UA"/>
        </w:rPr>
        <w:t xml:space="preserve"> </w:t>
      </w:r>
      <w:r w:rsidRPr="00E51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EFD"/>
          <w:lang w:val="ru-RU"/>
        </w:rPr>
        <w:t xml:space="preserve">м. </w:t>
      </w:r>
      <w:proofErr w:type="spellStart"/>
      <w:r w:rsidRPr="00E51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EFD"/>
          <w:lang w:val="ru-RU"/>
        </w:rPr>
        <w:t>Київ</w:t>
      </w:r>
      <w:proofErr w:type="spellEnd"/>
      <w:r w:rsidRPr="00E51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EFD"/>
          <w:lang w:val="ru-RU"/>
        </w:rPr>
        <w:t xml:space="preserve">, </w:t>
      </w:r>
      <w:proofErr w:type="spellStart"/>
      <w:r w:rsidRPr="00E51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EFD"/>
          <w:lang w:val="ru-RU"/>
        </w:rPr>
        <w:t>вул</w:t>
      </w:r>
      <w:proofErr w:type="spellEnd"/>
      <w:r w:rsidRPr="00E51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EFD"/>
          <w:lang w:val="ru-RU"/>
        </w:rPr>
        <w:t>. М. Котельник</w:t>
      </w:r>
      <w:r w:rsidRPr="00E51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EFD"/>
        </w:rPr>
        <w:t>о</w:t>
      </w:r>
      <w:proofErr w:type="spellStart"/>
      <w:r w:rsidRPr="00E51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EFD"/>
          <w:lang w:val="ru-RU"/>
        </w:rPr>
        <w:t>ва</w:t>
      </w:r>
      <w:proofErr w:type="spellEnd"/>
      <w:r w:rsidRPr="00E51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EFD"/>
        </w:rPr>
        <w:t xml:space="preserve"> 29/18</w:t>
      </w:r>
    </w:p>
    <w:p w:rsidR="00AD06DA" w:rsidRPr="00E51E10" w:rsidRDefault="00AD06DA" w:rsidP="00E51E10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EFD"/>
          <w:lang w:val="ru-RU"/>
        </w:rPr>
        <w:t xml:space="preserve">                                              </w:t>
      </w:r>
      <w:r w:rsidRPr="00E51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EFD"/>
          <w:lang w:val="ru-RU"/>
        </w:rPr>
        <w:t xml:space="preserve">м. </w:t>
      </w:r>
      <w:proofErr w:type="spellStart"/>
      <w:r w:rsidRPr="00E51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EFD"/>
          <w:lang w:val="ru-RU"/>
        </w:rPr>
        <w:t>Київ</w:t>
      </w:r>
      <w:proofErr w:type="spellEnd"/>
      <w:r w:rsidRPr="00E51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EFD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EFD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</w:t>
      </w:r>
      <w:proofErr w:type="spellEnd"/>
      <w:r w:rsidR="00C565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Я. </w:t>
      </w:r>
      <w:proofErr w:type="spellStart"/>
      <w:r>
        <w:rPr>
          <w:rFonts w:ascii="Times New Roman" w:hAnsi="Times New Roman"/>
          <w:sz w:val="28"/>
          <w:szCs w:val="28"/>
        </w:rPr>
        <w:t>Хомова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16</w:t>
      </w:r>
    </w:p>
    <w:p w:rsidR="00E51E10" w:rsidRPr="00E51E10" w:rsidRDefault="00E51E10" w:rsidP="00E51E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3EC" w:rsidRDefault="00EA13EC" w:rsidP="00EA13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5CFD" w:rsidRDefault="00705CFD" w:rsidP="00EA13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705CFD" w:rsidSect="0061123C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ADE"/>
    <w:multiLevelType w:val="multilevel"/>
    <w:tmpl w:val="7E6C7F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F1C6B"/>
    <w:multiLevelType w:val="multilevel"/>
    <w:tmpl w:val="EF66A2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F26F8"/>
    <w:multiLevelType w:val="multilevel"/>
    <w:tmpl w:val="802C9B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52634B"/>
    <w:multiLevelType w:val="multilevel"/>
    <w:tmpl w:val="06762A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36F2A"/>
    <w:multiLevelType w:val="multilevel"/>
    <w:tmpl w:val="D6481D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C2711"/>
    <w:multiLevelType w:val="multilevel"/>
    <w:tmpl w:val="DE48F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636B9"/>
    <w:multiLevelType w:val="multilevel"/>
    <w:tmpl w:val="4970A99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E7967DC"/>
    <w:multiLevelType w:val="hybridMultilevel"/>
    <w:tmpl w:val="142C467E"/>
    <w:lvl w:ilvl="0" w:tplc="DFC62D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E5E5E"/>
    <w:multiLevelType w:val="multilevel"/>
    <w:tmpl w:val="19E2362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5F878B5"/>
    <w:multiLevelType w:val="multilevel"/>
    <w:tmpl w:val="F716D0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BA54C78"/>
    <w:multiLevelType w:val="multilevel"/>
    <w:tmpl w:val="D83CFF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E3280"/>
    <w:multiLevelType w:val="multilevel"/>
    <w:tmpl w:val="271601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5E911FDB"/>
    <w:multiLevelType w:val="multilevel"/>
    <w:tmpl w:val="9A24CB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D15FF"/>
    <w:multiLevelType w:val="hybridMultilevel"/>
    <w:tmpl w:val="8CC4A504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3705F"/>
    <w:multiLevelType w:val="multilevel"/>
    <w:tmpl w:val="8C60DC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1739A"/>
    <w:multiLevelType w:val="multilevel"/>
    <w:tmpl w:val="449C802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12"/>
  </w:num>
  <w:num w:numId="11">
    <w:abstractNumId w:val="9"/>
  </w:num>
  <w:num w:numId="12">
    <w:abstractNumId w:val="11"/>
  </w:num>
  <w:num w:numId="13">
    <w:abstractNumId w:val="7"/>
  </w:num>
  <w:num w:numId="14">
    <w:abstractNumId w:val="1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15CA0"/>
    <w:rsid w:val="000100F5"/>
    <w:rsid w:val="000175CA"/>
    <w:rsid w:val="0002510F"/>
    <w:rsid w:val="0003754A"/>
    <w:rsid w:val="00074697"/>
    <w:rsid w:val="0007717A"/>
    <w:rsid w:val="00091D8A"/>
    <w:rsid w:val="000923A6"/>
    <w:rsid w:val="00096A8F"/>
    <w:rsid w:val="000A3F52"/>
    <w:rsid w:val="001037DA"/>
    <w:rsid w:val="00122A9D"/>
    <w:rsid w:val="00172877"/>
    <w:rsid w:val="001955CE"/>
    <w:rsid w:val="001C451A"/>
    <w:rsid w:val="001C53CC"/>
    <w:rsid w:val="002340FB"/>
    <w:rsid w:val="00256C3B"/>
    <w:rsid w:val="002A0C36"/>
    <w:rsid w:val="002A79FD"/>
    <w:rsid w:val="002E4320"/>
    <w:rsid w:val="00310EAA"/>
    <w:rsid w:val="00323561"/>
    <w:rsid w:val="003377CC"/>
    <w:rsid w:val="0035221C"/>
    <w:rsid w:val="00373CA4"/>
    <w:rsid w:val="00374EF6"/>
    <w:rsid w:val="003A058D"/>
    <w:rsid w:val="003A40F8"/>
    <w:rsid w:val="003C1DF6"/>
    <w:rsid w:val="003C72D0"/>
    <w:rsid w:val="00416729"/>
    <w:rsid w:val="00421DED"/>
    <w:rsid w:val="004605E9"/>
    <w:rsid w:val="00554B02"/>
    <w:rsid w:val="005776ED"/>
    <w:rsid w:val="0058130B"/>
    <w:rsid w:val="005948EB"/>
    <w:rsid w:val="0061123C"/>
    <w:rsid w:val="00625CC5"/>
    <w:rsid w:val="00635179"/>
    <w:rsid w:val="006979D5"/>
    <w:rsid w:val="006A0330"/>
    <w:rsid w:val="006A5BD2"/>
    <w:rsid w:val="006A7BEA"/>
    <w:rsid w:val="006B6194"/>
    <w:rsid w:val="006D6318"/>
    <w:rsid w:val="006E0946"/>
    <w:rsid w:val="00705CFD"/>
    <w:rsid w:val="00710EA7"/>
    <w:rsid w:val="00715CA0"/>
    <w:rsid w:val="00731D11"/>
    <w:rsid w:val="007425BF"/>
    <w:rsid w:val="0075688F"/>
    <w:rsid w:val="007942FC"/>
    <w:rsid w:val="007A2ED7"/>
    <w:rsid w:val="007C7658"/>
    <w:rsid w:val="007D428F"/>
    <w:rsid w:val="007D55CA"/>
    <w:rsid w:val="007E47A0"/>
    <w:rsid w:val="007E54AA"/>
    <w:rsid w:val="008014D9"/>
    <w:rsid w:val="00822E55"/>
    <w:rsid w:val="008348B7"/>
    <w:rsid w:val="00856057"/>
    <w:rsid w:val="00866AE7"/>
    <w:rsid w:val="0088739B"/>
    <w:rsid w:val="008C6C50"/>
    <w:rsid w:val="0090758A"/>
    <w:rsid w:val="009122DD"/>
    <w:rsid w:val="009132F3"/>
    <w:rsid w:val="00982337"/>
    <w:rsid w:val="00990BA6"/>
    <w:rsid w:val="009B50F9"/>
    <w:rsid w:val="009E5D1D"/>
    <w:rsid w:val="009F1AFD"/>
    <w:rsid w:val="00A310AD"/>
    <w:rsid w:val="00A63AE6"/>
    <w:rsid w:val="00A65247"/>
    <w:rsid w:val="00A73B7E"/>
    <w:rsid w:val="00A82141"/>
    <w:rsid w:val="00A8444A"/>
    <w:rsid w:val="00A87AB0"/>
    <w:rsid w:val="00A93A45"/>
    <w:rsid w:val="00AA67E4"/>
    <w:rsid w:val="00AB76B1"/>
    <w:rsid w:val="00AC1411"/>
    <w:rsid w:val="00AC4D75"/>
    <w:rsid w:val="00AD06DA"/>
    <w:rsid w:val="00AE6BDF"/>
    <w:rsid w:val="00B04D60"/>
    <w:rsid w:val="00B979BF"/>
    <w:rsid w:val="00BD5F14"/>
    <w:rsid w:val="00BE23F6"/>
    <w:rsid w:val="00BE75BF"/>
    <w:rsid w:val="00C52AFD"/>
    <w:rsid w:val="00C56590"/>
    <w:rsid w:val="00C62C81"/>
    <w:rsid w:val="00C73222"/>
    <w:rsid w:val="00C81312"/>
    <w:rsid w:val="00C8355E"/>
    <w:rsid w:val="00C92BFC"/>
    <w:rsid w:val="00CA7CE0"/>
    <w:rsid w:val="00CC1D05"/>
    <w:rsid w:val="00CC3564"/>
    <w:rsid w:val="00CD11CB"/>
    <w:rsid w:val="00CE6FA4"/>
    <w:rsid w:val="00CF7315"/>
    <w:rsid w:val="00D238E1"/>
    <w:rsid w:val="00D32ACB"/>
    <w:rsid w:val="00D40466"/>
    <w:rsid w:val="00D9052A"/>
    <w:rsid w:val="00DC29E2"/>
    <w:rsid w:val="00E01F3E"/>
    <w:rsid w:val="00E11F8D"/>
    <w:rsid w:val="00E30209"/>
    <w:rsid w:val="00E343FD"/>
    <w:rsid w:val="00E344F4"/>
    <w:rsid w:val="00E408BB"/>
    <w:rsid w:val="00E51E10"/>
    <w:rsid w:val="00E81CBF"/>
    <w:rsid w:val="00E86802"/>
    <w:rsid w:val="00EA13EC"/>
    <w:rsid w:val="00EA4722"/>
    <w:rsid w:val="00EE487B"/>
    <w:rsid w:val="00F01B8A"/>
    <w:rsid w:val="00F0451D"/>
    <w:rsid w:val="00F42CF1"/>
    <w:rsid w:val="00F443E7"/>
    <w:rsid w:val="00F7301B"/>
    <w:rsid w:val="00F856A4"/>
    <w:rsid w:val="00F90A0A"/>
    <w:rsid w:val="00FA3737"/>
    <w:rsid w:val="00FB0E60"/>
    <w:rsid w:val="00FB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E916"/>
  <w15:docId w15:val="{7862853B-991E-4E6A-9DBF-2E2CD9D6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123C"/>
  </w:style>
  <w:style w:type="paragraph" w:styleId="1">
    <w:name w:val="heading 1"/>
    <w:basedOn w:val="a"/>
    <w:next w:val="a"/>
    <w:rsid w:val="006112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112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112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112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1123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112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112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1123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6112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1123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61123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0">
    <w:name w:val="Звичайний1"/>
    <w:rsid w:val="00AA67E4"/>
    <w:pPr>
      <w:spacing w:after="0" w:line="276" w:lineRule="auto"/>
    </w:pPr>
    <w:rPr>
      <w:rFonts w:ascii="Arial" w:eastAsia="Arial" w:hAnsi="Arial" w:cs="Arial"/>
      <w:color w:val="000000"/>
      <w:lang w:val="ru-RU"/>
    </w:rPr>
  </w:style>
  <w:style w:type="paragraph" w:customStyle="1" w:styleId="11">
    <w:name w:val="Обычный1"/>
    <w:rsid w:val="0088739B"/>
    <w:pPr>
      <w:spacing w:after="0" w:line="276" w:lineRule="auto"/>
    </w:pPr>
    <w:rPr>
      <w:rFonts w:ascii="Arial" w:eastAsia="Arial" w:hAnsi="Arial" w:cs="Arial"/>
      <w:color w:val="000000"/>
      <w:lang w:val="ru-RU"/>
    </w:rPr>
  </w:style>
  <w:style w:type="character" w:customStyle="1" w:styleId="12">
    <w:name w:val="Основной шрифт абзаца1"/>
    <w:rsid w:val="00625CC5"/>
  </w:style>
  <w:style w:type="character" w:styleId="a7">
    <w:name w:val="Hyperlink"/>
    <w:basedOn w:val="a0"/>
    <w:uiPriority w:val="99"/>
    <w:semiHidden/>
    <w:unhideWhenUsed/>
    <w:rsid w:val="002E4320"/>
    <w:rPr>
      <w:color w:val="0000FF"/>
      <w:u w:val="single"/>
    </w:rPr>
  </w:style>
  <w:style w:type="paragraph" w:styleId="a8">
    <w:name w:val="List Paragraph"/>
    <w:aliases w:val="Список уровня 2,название табл/рис,заголовок 1.1,Elenco Normale,List Paragraph,Chapter10,Bullet Number,Bullet 1,Use Case List Paragraph,lp1,lp11,List Paragraph11,AC List 01,Абзац списка5,Mummuga loetelu,Loendi lõik,En tкte 1,Report Para"/>
    <w:basedOn w:val="a"/>
    <w:link w:val="a9"/>
    <w:uiPriority w:val="34"/>
    <w:qFormat/>
    <w:rsid w:val="00554B02"/>
    <w:pPr>
      <w:ind w:left="720"/>
      <w:contextualSpacing/>
    </w:pPr>
  </w:style>
  <w:style w:type="table" w:styleId="aa">
    <w:name w:val="Table Grid"/>
    <w:basedOn w:val="a1"/>
    <w:uiPriority w:val="59"/>
    <w:rsid w:val="00EA13EC"/>
    <w:pPr>
      <w:spacing w:after="0" w:line="240" w:lineRule="auto"/>
    </w:pPr>
    <w:rPr>
      <w:rFonts w:cs="Times New Roman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aliases w:val="Список уровня 2 Знак,название табл/рис Знак,заголовок 1.1 Знак,Elenco Normale Знак,List Paragraph Знак,Chapter10 Знак,Bullet Number Знак,Bullet 1 Знак,Use Case List Paragraph Знак,lp1 Знак,lp11 Знак,List Paragraph11 Знак,En tкte 1 Знак"/>
    <w:link w:val="a8"/>
    <w:uiPriority w:val="34"/>
    <w:rsid w:val="00581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2324</Words>
  <Characters>1325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Bugaiova Liliia</dc:creator>
  <cp:lastModifiedBy>Терехов</cp:lastModifiedBy>
  <cp:revision>23</cp:revision>
  <dcterms:created xsi:type="dcterms:W3CDTF">2021-02-08T08:35:00Z</dcterms:created>
  <dcterms:modified xsi:type="dcterms:W3CDTF">2022-11-21T12:51:00Z</dcterms:modified>
</cp:coreProperties>
</file>