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 xml:space="preserve">Державна установа </w:t>
      </w:r>
    </w:p>
    <w:p w:rsidR="001D64BF" w:rsidRPr="00111796" w:rsidRDefault="001D64BF" w:rsidP="00E26F76">
      <w:pPr>
        <w:pStyle w:val="a4"/>
        <w:tabs>
          <w:tab w:val="left" w:pos="6120"/>
        </w:tabs>
        <w:ind w:left="0"/>
        <w:contextualSpacing/>
        <w:outlineLvl w:val="0"/>
        <w:rPr>
          <w:rFonts w:ascii="Times New Roman" w:hAnsi="Times New Roman"/>
          <w:color w:val="000000" w:themeColor="text1"/>
          <w:sz w:val="28"/>
          <w:szCs w:val="28"/>
        </w:rPr>
      </w:pPr>
      <w:r w:rsidRPr="00111796">
        <w:rPr>
          <w:rFonts w:ascii="Times New Roman" w:hAnsi="Times New Roman"/>
          <w:color w:val="000000" w:themeColor="text1"/>
          <w:sz w:val="28"/>
          <w:szCs w:val="28"/>
        </w:rPr>
        <w:t>«Науково-практичний медичний центр дитячої кардіології та кардіохірургії Міністерства охорони здоров’я України»</w:t>
      </w: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p w:rsidR="001D64BF" w:rsidRPr="00111796" w:rsidRDefault="001D64BF" w:rsidP="00E26F76">
      <w:pPr>
        <w:spacing w:line="240" w:lineRule="auto"/>
        <w:contextualSpacing/>
        <w:rPr>
          <w:rFonts w:ascii="Times New Roman" w:hAnsi="Times New Roman"/>
          <w:color w:val="000000" w:themeColor="text1"/>
          <w:sz w:val="28"/>
          <w:szCs w:val="28"/>
          <w:lang w:val="uk-UA"/>
        </w:rPr>
      </w:pPr>
    </w:p>
    <w:tbl>
      <w:tblPr>
        <w:tblW w:w="0" w:type="auto"/>
        <w:tblLook w:val="04A0"/>
      </w:tblPr>
      <w:tblGrid>
        <w:gridCol w:w="4361"/>
        <w:gridCol w:w="4853"/>
      </w:tblGrid>
      <w:tr w:rsidR="001D64BF" w:rsidRPr="00A744EA" w:rsidTr="00403306">
        <w:trPr>
          <w:trHeight w:val="2314"/>
        </w:trPr>
        <w:tc>
          <w:tcPr>
            <w:tcW w:w="4361" w:type="dxa"/>
          </w:tcPr>
          <w:p w:rsidR="001D64BF" w:rsidRPr="00111796" w:rsidRDefault="001D64BF" w:rsidP="00E26F76">
            <w:pPr>
              <w:spacing w:line="240" w:lineRule="auto"/>
              <w:contextualSpacing/>
              <w:rPr>
                <w:rFonts w:ascii="Times New Roman" w:hAnsi="Times New Roman"/>
                <w:b/>
                <w:color w:val="000000" w:themeColor="text1"/>
                <w:sz w:val="24"/>
                <w:szCs w:val="24"/>
                <w:lang w:val="uk-UA"/>
              </w:rPr>
            </w:pPr>
          </w:p>
        </w:tc>
        <w:tc>
          <w:tcPr>
            <w:tcW w:w="4853" w:type="dxa"/>
          </w:tcPr>
          <w:p w:rsidR="00A871C9" w:rsidRPr="00111796" w:rsidRDefault="00A871C9" w:rsidP="00A871C9">
            <w:pPr>
              <w:pStyle w:val="a4"/>
              <w:tabs>
                <w:tab w:val="left" w:pos="6120"/>
              </w:tabs>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«ЗАТВЕРДЖЕНО»</w:t>
            </w:r>
          </w:p>
          <w:p w:rsidR="00A871C9" w:rsidRPr="00111796" w:rsidRDefault="00A871C9" w:rsidP="00A871C9">
            <w:pPr>
              <w:pStyle w:val="a4"/>
              <w:ind w:left="0"/>
              <w:contextualSpacing/>
              <w:jc w:val="left"/>
              <w:outlineLvl w:val="0"/>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Рішенням уповноваженої особи </w:t>
            </w:r>
          </w:p>
          <w:p w:rsidR="00897AAC" w:rsidRPr="00111796" w:rsidRDefault="00A871C9" w:rsidP="00A871C9">
            <w:pPr>
              <w:pStyle w:val="a4"/>
              <w:ind w:left="0"/>
              <w:contextualSpacing/>
              <w:jc w:val="left"/>
              <w:outlineLvl w:val="0"/>
              <w:rPr>
                <w:rFonts w:ascii="Times New Roman" w:hAnsi="Times New Roman"/>
                <w:color w:val="000000" w:themeColor="text1"/>
                <w:sz w:val="24"/>
                <w:szCs w:val="24"/>
              </w:rPr>
            </w:pPr>
            <w:r w:rsidRPr="00E2711C">
              <w:rPr>
                <w:rFonts w:ascii="Times New Roman" w:hAnsi="Times New Roman"/>
                <w:color w:val="000000" w:themeColor="text1"/>
                <w:sz w:val="24"/>
                <w:szCs w:val="24"/>
              </w:rPr>
              <w:t>Згідно протоколу №</w:t>
            </w:r>
            <w:r w:rsidR="006A3CAE" w:rsidRPr="00E2711C">
              <w:rPr>
                <w:rFonts w:ascii="Times New Roman" w:hAnsi="Times New Roman"/>
                <w:color w:val="000000" w:themeColor="text1"/>
                <w:sz w:val="24"/>
                <w:szCs w:val="24"/>
              </w:rPr>
              <w:t>2</w:t>
            </w:r>
            <w:r w:rsidR="00E2711C" w:rsidRPr="00E2711C">
              <w:rPr>
                <w:rFonts w:ascii="Times New Roman" w:hAnsi="Times New Roman"/>
                <w:color w:val="000000" w:themeColor="text1"/>
                <w:sz w:val="24"/>
                <w:szCs w:val="24"/>
              </w:rPr>
              <w:t>9</w:t>
            </w:r>
            <w:r w:rsidR="008F7630">
              <w:rPr>
                <w:rFonts w:ascii="Times New Roman" w:hAnsi="Times New Roman"/>
                <w:color w:val="000000" w:themeColor="text1"/>
                <w:sz w:val="24"/>
                <w:szCs w:val="24"/>
              </w:rPr>
              <w:t>7</w:t>
            </w:r>
            <w:r w:rsidR="00464F4C" w:rsidRPr="00E2711C">
              <w:rPr>
                <w:rFonts w:ascii="Times New Roman" w:hAnsi="Times New Roman"/>
                <w:color w:val="000000" w:themeColor="text1"/>
                <w:sz w:val="24"/>
                <w:szCs w:val="24"/>
                <w:lang w:val="ru-RU"/>
              </w:rPr>
              <w:t xml:space="preserve"> </w:t>
            </w:r>
            <w:r w:rsidRPr="00E2711C">
              <w:rPr>
                <w:rFonts w:ascii="Times New Roman" w:hAnsi="Times New Roman"/>
                <w:color w:val="000000" w:themeColor="text1"/>
                <w:sz w:val="24"/>
                <w:szCs w:val="24"/>
              </w:rPr>
              <w:t xml:space="preserve">від </w:t>
            </w:r>
            <w:r w:rsidR="00E2711C" w:rsidRPr="00E2711C">
              <w:rPr>
                <w:rFonts w:ascii="Times New Roman" w:hAnsi="Times New Roman"/>
                <w:color w:val="000000" w:themeColor="text1"/>
                <w:sz w:val="24"/>
                <w:szCs w:val="24"/>
              </w:rPr>
              <w:t>02</w:t>
            </w:r>
            <w:r w:rsidR="006A3CAE" w:rsidRPr="00E2711C">
              <w:rPr>
                <w:rFonts w:ascii="Times New Roman" w:hAnsi="Times New Roman"/>
                <w:color w:val="000000" w:themeColor="text1"/>
                <w:sz w:val="24"/>
                <w:szCs w:val="24"/>
              </w:rPr>
              <w:t>.0</w:t>
            </w:r>
            <w:r w:rsidR="00E2711C" w:rsidRPr="00E2711C">
              <w:rPr>
                <w:rFonts w:ascii="Times New Roman" w:hAnsi="Times New Roman"/>
                <w:color w:val="000000" w:themeColor="text1"/>
                <w:sz w:val="24"/>
                <w:szCs w:val="24"/>
              </w:rPr>
              <w:t>6</w:t>
            </w:r>
            <w:r w:rsidRPr="00E2711C">
              <w:rPr>
                <w:rFonts w:ascii="Times New Roman" w:hAnsi="Times New Roman"/>
                <w:color w:val="000000" w:themeColor="text1"/>
                <w:sz w:val="24"/>
                <w:szCs w:val="24"/>
              </w:rPr>
              <w:t>.202</w:t>
            </w:r>
            <w:r w:rsidR="00464F4C" w:rsidRPr="00E2711C">
              <w:rPr>
                <w:rFonts w:ascii="Times New Roman" w:hAnsi="Times New Roman"/>
                <w:color w:val="000000" w:themeColor="text1"/>
                <w:sz w:val="24"/>
                <w:szCs w:val="24"/>
                <w:lang w:val="ru-RU"/>
              </w:rPr>
              <w:t>3</w:t>
            </w:r>
            <w:r w:rsidR="00CE42DA" w:rsidRPr="00E2711C">
              <w:rPr>
                <w:rFonts w:ascii="Times New Roman" w:hAnsi="Times New Roman"/>
                <w:color w:val="000000" w:themeColor="text1"/>
                <w:sz w:val="24"/>
                <w:szCs w:val="24"/>
              </w:rPr>
              <w:t xml:space="preserve"> р</w:t>
            </w:r>
            <w:r w:rsidRPr="00E2711C">
              <w:rPr>
                <w:rFonts w:ascii="Times New Roman" w:hAnsi="Times New Roman"/>
                <w:color w:val="000000" w:themeColor="text1"/>
                <w:sz w:val="24"/>
                <w:szCs w:val="24"/>
              </w:rPr>
              <w:t>оку</w:t>
            </w:r>
            <w:r w:rsidRPr="00111796">
              <w:rPr>
                <w:rFonts w:ascii="Times New Roman" w:hAnsi="Times New Roman"/>
                <w:color w:val="000000" w:themeColor="text1"/>
                <w:sz w:val="24"/>
                <w:szCs w:val="24"/>
              </w:rPr>
              <w:t xml:space="preserve"> </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lang w:val="uk-UA"/>
              </w:rPr>
              <w:t>Уповноважена особа</w:t>
            </w: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A871C9" w:rsidRPr="00111796" w:rsidRDefault="00A871C9" w:rsidP="00A871C9">
            <w:pPr>
              <w:spacing w:line="240" w:lineRule="auto"/>
              <w:contextualSpacing/>
              <w:rPr>
                <w:rFonts w:ascii="Times New Roman" w:hAnsi="Times New Roman"/>
                <w:b/>
                <w:color w:val="000000" w:themeColor="text1"/>
                <w:sz w:val="24"/>
                <w:szCs w:val="24"/>
                <w:lang w:val="uk-UA"/>
              </w:rPr>
            </w:pPr>
          </w:p>
          <w:p w:rsidR="001D64BF" w:rsidRPr="00111796" w:rsidRDefault="00A871C9" w:rsidP="00A871C9">
            <w:pPr>
              <w:spacing w:line="240" w:lineRule="auto"/>
              <w:contextualSpacing/>
              <w:rPr>
                <w:rFonts w:ascii="Times New Roman" w:hAnsi="Times New Roman"/>
                <w:b/>
                <w:color w:val="000000" w:themeColor="text1"/>
                <w:sz w:val="24"/>
                <w:szCs w:val="24"/>
                <w:lang w:val="uk-UA"/>
              </w:rPr>
            </w:pPr>
            <w:r w:rsidRPr="00111796">
              <w:rPr>
                <w:rFonts w:ascii="Times New Roman" w:hAnsi="Times New Roman"/>
                <w:b/>
                <w:color w:val="000000" w:themeColor="text1"/>
                <w:sz w:val="24"/>
                <w:szCs w:val="24"/>
                <w:u w:val="single"/>
                <w:lang w:val="uk-UA"/>
              </w:rPr>
              <w:t>___________________</w:t>
            </w:r>
            <w:r w:rsidRPr="00111796">
              <w:rPr>
                <w:rFonts w:ascii="Times New Roman" w:hAnsi="Times New Roman"/>
                <w:b/>
                <w:color w:val="000000" w:themeColor="text1"/>
                <w:sz w:val="24"/>
                <w:szCs w:val="24"/>
                <w:lang w:val="uk-UA"/>
              </w:rPr>
              <w:t xml:space="preserve"> </w:t>
            </w:r>
            <w:r w:rsidR="004D3F32" w:rsidRPr="00111796">
              <w:rPr>
                <w:rFonts w:ascii="Times New Roman" w:hAnsi="Times New Roman"/>
                <w:b/>
                <w:color w:val="000000" w:themeColor="text1"/>
                <w:sz w:val="24"/>
                <w:szCs w:val="24"/>
                <w:lang w:val="uk-UA"/>
              </w:rPr>
              <w:t xml:space="preserve">Віктор </w:t>
            </w:r>
            <w:r w:rsidR="00944E8F" w:rsidRPr="00111796">
              <w:rPr>
                <w:rFonts w:ascii="Times New Roman" w:hAnsi="Times New Roman"/>
                <w:b/>
                <w:color w:val="000000" w:themeColor="text1"/>
                <w:sz w:val="24"/>
                <w:szCs w:val="24"/>
                <w:lang w:val="uk-UA"/>
              </w:rPr>
              <w:t>Светліков</w:t>
            </w:r>
            <w:r w:rsidR="00BA3F71" w:rsidRPr="00111796">
              <w:rPr>
                <w:rFonts w:ascii="Times New Roman" w:hAnsi="Times New Roman"/>
                <w:b/>
                <w:color w:val="000000" w:themeColor="text1"/>
                <w:sz w:val="24"/>
                <w:szCs w:val="24"/>
                <w:lang w:val="uk-UA"/>
              </w:rPr>
              <w:t xml:space="preserve"> </w:t>
            </w:r>
          </w:p>
        </w:tc>
      </w:tr>
    </w:tbl>
    <w:p w:rsidR="005F5A26" w:rsidRPr="00111796" w:rsidRDefault="005F5A26"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9262FF" w:rsidRPr="00111796" w:rsidRDefault="009262FF" w:rsidP="00E26F76">
      <w:pPr>
        <w:spacing w:line="240" w:lineRule="auto"/>
        <w:contextualSpacing/>
        <w:rPr>
          <w:rFonts w:ascii="Times New Roman" w:hAnsi="Times New Roman"/>
          <w:b/>
          <w:color w:val="000000" w:themeColor="text1"/>
          <w:sz w:val="28"/>
          <w:szCs w:val="28"/>
          <w:lang w:val="uk-UA"/>
        </w:rPr>
      </w:pPr>
    </w:p>
    <w:p w:rsidR="00574AB3" w:rsidRPr="00111796" w:rsidRDefault="00574AB3" w:rsidP="00E26F76">
      <w:pPr>
        <w:spacing w:line="240" w:lineRule="auto"/>
        <w:contextualSpacing/>
        <w:rPr>
          <w:rFonts w:ascii="Times New Roman" w:hAnsi="Times New Roman"/>
          <w:b/>
          <w:color w:val="000000" w:themeColor="text1"/>
          <w:sz w:val="28"/>
          <w:szCs w:val="28"/>
          <w:lang w:val="uk-UA"/>
        </w:rPr>
      </w:pPr>
    </w:p>
    <w:p w:rsidR="001D64BF" w:rsidRPr="00111796" w:rsidRDefault="0017482D" w:rsidP="00E26F76">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 xml:space="preserve"> ТЕНДЕРНА ДОКУМЕНТАЦІЯ</w:t>
      </w:r>
    </w:p>
    <w:p w:rsidR="004206C1" w:rsidRPr="00111796" w:rsidRDefault="00BB15D6" w:rsidP="00AE55FD">
      <w:pPr>
        <w:pStyle w:val="a4"/>
        <w:contextualSpacing/>
        <w:rPr>
          <w:rFonts w:ascii="Times New Roman" w:hAnsi="Times New Roman"/>
          <w:color w:val="000000" w:themeColor="text1"/>
          <w:sz w:val="32"/>
          <w:szCs w:val="32"/>
        </w:rPr>
      </w:pPr>
      <w:r w:rsidRPr="00111796">
        <w:rPr>
          <w:rFonts w:ascii="Times New Roman" w:hAnsi="Times New Roman"/>
          <w:color w:val="000000" w:themeColor="text1"/>
          <w:sz w:val="32"/>
          <w:szCs w:val="32"/>
        </w:rPr>
        <w:t>ЩОДО ПРОЦЕДУРИ ВІДКРИТИХ ТОРГІВ</w:t>
      </w:r>
    </w:p>
    <w:p w:rsidR="009262FF" w:rsidRPr="00111796" w:rsidRDefault="009262FF" w:rsidP="00AE55FD">
      <w:pPr>
        <w:pStyle w:val="a4"/>
        <w:contextualSpacing/>
        <w:rPr>
          <w:rFonts w:ascii="Times New Roman" w:hAnsi="Times New Roman"/>
          <w:color w:val="000000" w:themeColor="text1"/>
          <w:sz w:val="32"/>
          <w:szCs w:val="32"/>
        </w:rPr>
      </w:pPr>
    </w:p>
    <w:p w:rsidR="009262FF" w:rsidRPr="00D93D21" w:rsidRDefault="009262FF" w:rsidP="00D93D21">
      <w:pPr>
        <w:pStyle w:val="a4"/>
        <w:contextualSpacing/>
        <w:rPr>
          <w:rFonts w:ascii="Times New Roman" w:hAnsi="Times New Roman"/>
          <w:color w:val="000000" w:themeColor="text1"/>
          <w:sz w:val="32"/>
          <w:szCs w:val="32"/>
        </w:rPr>
      </w:pPr>
    </w:p>
    <w:p w:rsidR="00713B6D" w:rsidRPr="00713B6D" w:rsidRDefault="00713B6D" w:rsidP="00713B6D">
      <w:pPr>
        <w:spacing w:line="240" w:lineRule="auto"/>
        <w:jc w:val="center"/>
        <w:rPr>
          <w:rFonts w:ascii="Times New Roman" w:hAnsi="Times New Roman"/>
          <w:b/>
          <w:color w:val="000000" w:themeColor="text1"/>
          <w:sz w:val="32"/>
          <w:szCs w:val="32"/>
          <w:lang w:val="uk-UA"/>
        </w:rPr>
      </w:pPr>
      <w:r w:rsidRPr="00713B6D">
        <w:rPr>
          <w:rFonts w:ascii="Times New Roman" w:hAnsi="Times New Roman"/>
          <w:b/>
          <w:color w:val="000000" w:themeColor="text1"/>
          <w:sz w:val="32"/>
          <w:szCs w:val="32"/>
          <w:lang w:val="uk-UA"/>
        </w:rPr>
        <w:t xml:space="preserve">Код ДК 021:2015 -33160000-9 Устаткування для операційних блоків. </w:t>
      </w:r>
      <w:r w:rsidRPr="00713B6D">
        <w:rPr>
          <w:rFonts w:ascii="Times New Roman" w:hAnsi="Times New Roman"/>
          <w:b/>
          <w:color w:val="000000" w:themeColor="text1"/>
          <w:sz w:val="32"/>
          <w:szCs w:val="32"/>
          <w:shd w:val="clear" w:color="auto" w:fill="FFFFFF"/>
          <w:lang w:val="uk-UA"/>
        </w:rPr>
        <w:t>Система ендоскопічної візуалізації у комплекті </w:t>
      </w:r>
      <w:r w:rsidRPr="00713B6D">
        <w:rPr>
          <w:rFonts w:ascii="Times New Roman" w:hAnsi="Times New Roman"/>
          <w:b/>
          <w:color w:val="000000" w:themeColor="text1"/>
          <w:sz w:val="32"/>
          <w:szCs w:val="32"/>
          <w:lang w:val="uk-UA"/>
        </w:rPr>
        <w:t xml:space="preserve"> (НК 024:2019: 35616 Система ендоскопічної візуалізації) </w:t>
      </w:r>
    </w:p>
    <w:p w:rsidR="004F4317" w:rsidRPr="00787590" w:rsidRDefault="004F4317" w:rsidP="00787590">
      <w:pPr>
        <w:pStyle w:val="a4"/>
        <w:contextualSpacing/>
        <w:rPr>
          <w:rFonts w:ascii="Times New Roman" w:hAnsi="Times New Roman"/>
          <w:color w:val="000000" w:themeColor="text1"/>
          <w:sz w:val="32"/>
          <w:szCs w:val="32"/>
        </w:rPr>
      </w:pPr>
    </w:p>
    <w:p w:rsidR="004F4317" w:rsidRPr="00D065FE" w:rsidRDefault="004F4317" w:rsidP="00D065FE">
      <w:pPr>
        <w:pStyle w:val="a4"/>
        <w:contextualSpacing/>
        <w:rPr>
          <w:rFonts w:ascii="Times New Roman" w:hAnsi="Times New Roman"/>
          <w:color w:val="000000" w:themeColor="text1"/>
          <w:sz w:val="32"/>
          <w:szCs w:val="32"/>
        </w:rPr>
      </w:pPr>
    </w:p>
    <w:p w:rsidR="00615C8C" w:rsidRPr="00D065FE" w:rsidRDefault="00615C8C" w:rsidP="00D065FE">
      <w:pPr>
        <w:pStyle w:val="a4"/>
        <w:contextualSpacing/>
        <w:rPr>
          <w:rFonts w:ascii="Times New Roman" w:hAnsi="Times New Roman"/>
          <w:color w:val="000000" w:themeColor="text1"/>
          <w:sz w:val="32"/>
          <w:szCs w:val="32"/>
        </w:rPr>
      </w:pPr>
    </w:p>
    <w:p w:rsidR="00574AB3" w:rsidRPr="00D065FE" w:rsidRDefault="00574AB3" w:rsidP="00D065FE">
      <w:pPr>
        <w:pStyle w:val="a4"/>
        <w:contextualSpacing/>
        <w:rPr>
          <w:rFonts w:ascii="Times New Roman" w:hAnsi="Times New Roman"/>
          <w:color w:val="000000" w:themeColor="text1"/>
          <w:sz w:val="32"/>
          <w:szCs w:val="32"/>
        </w:rPr>
      </w:pPr>
    </w:p>
    <w:p w:rsidR="008149EF" w:rsidRPr="00D065FE" w:rsidRDefault="008149EF" w:rsidP="00D065FE">
      <w:pPr>
        <w:pStyle w:val="a4"/>
        <w:contextualSpacing/>
        <w:rPr>
          <w:rFonts w:ascii="Times New Roman" w:hAnsi="Times New Roman"/>
          <w:color w:val="000000" w:themeColor="text1"/>
          <w:sz w:val="32"/>
          <w:szCs w:val="32"/>
        </w:rPr>
      </w:pPr>
    </w:p>
    <w:p w:rsidR="00D93D21" w:rsidRDefault="00D93D21"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rsidR="00713B6D" w:rsidRDefault="00713B6D" w:rsidP="00615C8C">
      <w:pPr>
        <w:shd w:val="clear" w:color="auto" w:fill="FFFFFF"/>
        <w:spacing w:line="240" w:lineRule="auto"/>
        <w:contextualSpacing/>
        <w:rPr>
          <w:rFonts w:ascii="Times New Roman" w:hAnsi="Times New Roman"/>
          <w:b/>
          <w:color w:val="000000" w:themeColor="text1"/>
          <w:sz w:val="32"/>
          <w:szCs w:val="32"/>
          <w:lang w:val="uk-UA"/>
        </w:rPr>
      </w:pPr>
    </w:p>
    <w:p w:rsidR="00353528" w:rsidRDefault="00353528" w:rsidP="00615C8C">
      <w:pPr>
        <w:shd w:val="clear" w:color="auto" w:fill="FFFFFF"/>
        <w:spacing w:line="240" w:lineRule="auto"/>
        <w:contextualSpacing/>
        <w:rPr>
          <w:rFonts w:ascii="Times New Roman" w:hAnsi="Times New Roman"/>
          <w:b/>
          <w:color w:val="000000" w:themeColor="text1"/>
          <w:sz w:val="32"/>
          <w:szCs w:val="32"/>
          <w:lang w:val="uk-UA"/>
        </w:rPr>
      </w:pPr>
    </w:p>
    <w:p w:rsidR="000E6A26" w:rsidRDefault="000E6A2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B67C16" w:rsidRDefault="00B67C16" w:rsidP="00615C8C">
      <w:pPr>
        <w:shd w:val="clear" w:color="auto" w:fill="FFFFFF"/>
        <w:spacing w:line="240" w:lineRule="auto"/>
        <w:contextualSpacing/>
        <w:rPr>
          <w:rFonts w:ascii="Times New Roman" w:hAnsi="Times New Roman"/>
          <w:b/>
          <w:color w:val="000000" w:themeColor="text1"/>
          <w:sz w:val="32"/>
          <w:szCs w:val="32"/>
          <w:lang w:val="uk-UA"/>
        </w:rPr>
      </w:pPr>
    </w:p>
    <w:p w:rsidR="00C75F41" w:rsidRPr="00111796" w:rsidRDefault="00C75F41" w:rsidP="00615C8C">
      <w:pPr>
        <w:shd w:val="clear" w:color="auto" w:fill="FFFFFF"/>
        <w:spacing w:line="240" w:lineRule="auto"/>
        <w:contextualSpacing/>
        <w:rPr>
          <w:rFonts w:ascii="Times New Roman" w:hAnsi="Times New Roman"/>
          <w:b/>
          <w:color w:val="000000" w:themeColor="text1"/>
          <w:sz w:val="32"/>
          <w:szCs w:val="32"/>
          <w:lang w:val="uk-UA"/>
        </w:rPr>
      </w:pPr>
    </w:p>
    <w:p w:rsidR="006607D3" w:rsidRPr="00111796" w:rsidRDefault="006607D3" w:rsidP="00615C8C">
      <w:pPr>
        <w:shd w:val="clear" w:color="auto" w:fill="FFFFFF"/>
        <w:spacing w:line="240" w:lineRule="auto"/>
        <w:contextualSpacing/>
        <w:rPr>
          <w:rFonts w:ascii="Times New Roman" w:hAnsi="Times New Roman"/>
          <w:b/>
          <w:color w:val="000000" w:themeColor="text1"/>
          <w:sz w:val="32"/>
          <w:szCs w:val="32"/>
          <w:lang w:val="uk-UA"/>
        </w:rPr>
      </w:pPr>
    </w:p>
    <w:p w:rsidR="004A20CC" w:rsidRDefault="001D64BF" w:rsidP="005634DD">
      <w:pPr>
        <w:shd w:val="clear" w:color="auto" w:fill="FFFFFF"/>
        <w:spacing w:line="240" w:lineRule="auto"/>
        <w:contextualSpacing/>
        <w:jc w:val="center"/>
        <w:rPr>
          <w:rFonts w:ascii="Times New Roman" w:hAnsi="Times New Roman"/>
          <w:b/>
          <w:color w:val="000000" w:themeColor="text1"/>
          <w:sz w:val="32"/>
          <w:szCs w:val="32"/>
          <w:lang w:val="uk-UA"/>
        </w:rPr>
      </w:pPr>
      <w:r w:rsidRPr="00111796">
        <w:rPr>
          <w:rFonts w:ascii="Times New Roman" w:hAnsi="Times New Roman"/>
          <w:b/>
          <w:color w:val="000000" w:themeColor="text1"/>
          <w:sz w:val="32"/>
          <w:szCs w:val="32"/>
          <w:lang w:val="uk-UA"/>
        </w:rPr>
        <w:t>Київ 20</w:t>
      </w:r>
      <w:r w:rsidR="00575DE7" w:rsidRPr="00111796">
        <w:rPr>
          <w:rFonts w:ascii="Times New Roman" w:hAnsi="Times New Roman"/>
          <w:b/>
          <w:color w:val="000000" w:themeColor="text1"/>
          <w:sz w:val="32"/>
          <w:szCs w:val="32"/>
          <w:lang w:val="uk-UA"/>
        </w:rPr>
        <w:t>2</w:t>
      </w:r>
      <w:r w:rsidR="009D79B1" w:rsidRPr="00111796">
        <w:rPr>
          <w:rFonts w:ascii="Times New Roman" w:hAnsi="Times New Roman"/>
          <w:b/>
          <w:color w:val="000000" w:themeColor="text1"/>
          <w:sz w:val="32"/>
          <w:szCs w:val="32"/>
          <w:lang w:val="uk-UA"/>
        </w:rPr>
        <w:t>3</w:t>
      </w:r>
    </w:p>
    <w:p w:rsidR="005634DD" w:rsidRPr="00111796" w:rsidRDefault="005634DD" w:rsidP="005634DD">
      <w:pPr>
        <w:shd w:val="clear" w:color="auto" w:fill="FFFFFF"/>
        <w:spacing w:line="240" w:lineRule="auto"/>
        <w:contextualSpacing/>
        <w:jc w:val="center"/>
        <w:rPr>
          <w:rFonts w:ascii="Times New Roman" w:hAnsi="Times New Roman"/>
          <w:b/>
          <w:color w:val="000000" w:themeColor="text1"/>
          <w:sz w:val="32"/>
          <w:szCs w:val="32"/>
          <w:lang w:val="uk-UA"/>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
        <w:gridCol w:w="2920"/>
        <w:gridCol w:w="6500"/>
      </w:tblGrid>
      <w:tr w:rsidR="001D64BF" w:rsidRPr="00111796" w:rsidTr="002E2491">
        <w:trPr>
          <w:trHeight w:val="409"/>
          <w:jc w:val="center"/>
        </w:trPr>
        <w:tc>
          <w:tcPr>
            <w:tcW w:w="576" w:type="dxa"/>
            <w:tcBorders>
              <w:top w:val="single" w:sz="4" w:space="0" w:color="auto"/>
              <w:left w:val="single" w:sz="4" w:space="0" w:color="auto"/>
              <w:bottom w:val="single" w:sz="4" w:space="0" w:color="auto"/>
              <w:right w:val="single" w:sz="4" w:space="0" w:color="auto"/>
            </w:tcBorders>
            <w:vAlign w:val="center"/>
          </w:tcPr>
          <w:p w:rsidR="001D64BF" w:rsidRPr="00111796" w:rsidRDefault="004A20CC"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sz w:val="28"/>
                <w:szCs w:val="28"/>
                <w:lang w:val="uk-UA"/>
              </w:rPr>
              <w:lastRenderedPageBreak/>
              <w:br w:type="page"/>
            </w:r>
            <w:r w:rsidR="001D64BF" w:rsidRPr="00111796">
              <w:rPr>
                <w:rFonts w:ascii="Times New Roman" w:eastAsia="Times New Roman" w:hAnsi="Times New Roman"/>
                <w:b/>
                <w:color w:val="000000" w:themeColor="text1"/>
                <w:kern w:val="2"/>
                <w:sz w:val="24"/>
                <w:szCs w:val="24"/>
                <w:lang w:val="uk-UA"/>
              </w:rPr>
              <w:t>№</w:t>
            </w:r>
          </w:p>
        </w:tc>
        <w:tc>
          <w:tcPr>
            <w:tcW w:w="9420" w:type="dxa"/>
            <w:gridSpan w:val="2"/>
            <w:tcBorders>
              <w:top w:val="single" w:sz="4" w:space="0" w:color="auto"/>
              <w:left w:val="single" w:sz="4" w:space="0" w:color="auto"/>
              <w:bottom w:val="single" w:sz="4" w:space="0" w:color="auto"/>
              <w:right w:val="single" w:sz="4" w:space="0" w:color="auto"/>
            </w:tcBorders>
            <w:vAlign w:val="center"/>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 Загальні положення</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Терміни, які вживаються в тендерній документації</w:t>
            </w:r>
          </w:p>
        </w:tc>
        <w:tc>
          <w:tcPr>
            <w:tcW w:w="6500" w:type="dxa"/>
            <w:tcBorders>
              <w:top w:val="single" w:sz="4" w:space="0" w:color="auto"/>
              <w:left w:val="single" w:sz="4" w:space="0" w:color="auto"/>
              <w:bottom w:val="single" w:sz="4" w:space="0" w:color="auto"/>
              <w:right w:val="single" w:sz="4" w:space="0" w:color="auto"/>
            </w:tcBorders>
            <w:vAlign w:val="center"/>
          </w:tcPr>
          <w:p w:rsidR="001D64BF" w:rsidRPr="00111796" w:rsidRDefault="00B85077"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bCs/>
                <w:color w:val="000000" w:themeColor="text1"/>
                <w:sz w:val="24"/>
                <w:szCs w:val="24"/>
                <w:lang w:val="uk-UA"/>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замовника торгів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p>
        </w:tc>
      </w:tr>
      <w:tr w:rsidR="001D64BF" w:rsidRPr="00111796" w:rsidTr="002E2491">
        <w:trPr>
          <w:trHeight w:val="619"/>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повне найменування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p>
        </w:tc>
      </w:tr>
      <w:tr w:rsidR="001D64BF" w:rsidRPr="00111796" w:rsidTr="002E2491">
        <w:trPr>
          <w:trHeight w:val="39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місцезнаходження</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Pr="00111796">
              <w:rPr>
                <w:rFonts w:ascii="Times New Roman" w:hAnsi="Times New Roman"/>
                <w:color w:val="000000" w:themeColor="text1"/>
                <w:kern w:val="2"/>
                <w:sz w:val="24"/>
                <w:szCs w:val="24"/>
                <w:lang w:val="uk-UA"/>
              </w:rPr>
              <w:t>, 24, м. Київ, 04050, вул. Чорновола, 28/1, м. Київ, 01135</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2.3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contextualSpacing/>
              <w:rPr>
                <w:rFonts w:ascii="Times New Roman" w:hAnsi="Times New Roman"/>
                <w:color w:val="000000" w:themeColor="text1"/>
                <w:kern w:val="2"/>
                <w:sz w:val="24"/>
                <w:szCs w:val="24"/>
                <w:lang w:val="uk-UA"/>
              </w:rPr>
            </w:pPr>
            <w:r w:rsidRPr="00111796">
              <w:rPr>
                <w:rFonts w:ascii="Times New Roman" w:hAnsi="Times New Roman"/>
                <w:b/>
                <w:color w:val="000000" w:themeColor="text1"/>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A871C9" w:rsidP="00CE42DA">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Светліков Віктор Леонідович, начальник відділу з підготовки та контролю за державними закупівлями, вул. Юрія Іллєнка, 24, м. Київ, 04050, т./ф.:  (044) 206-50-59, tender@cardio.org.ua</w:t>
            </w:r>
          </w:p>
        </w:tc>
      </w:tr>
      <w:tr w:rsidR="001D64BF" w:rsidRPr="00111796" w:rsidTr="002E2491">
        <w:trPr>
          <w:trHeight w:val="437"/>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Процедура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Відкриті торги</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предмет закупівлі</w:t>
            </w:r>
          </w:p>
        </w:tc>
        <w:tc>
          <w:tcPr>
            <w:tcW w:w="6500" w:type="dxa"/>
            <w:tcBorders>
              <w:top w:val="single" w:sz="4" w:space="0" w:color="auto"/>
              <w:left w:val="single" w:sz="4" w:space="0" w:color="auto"/>
              <w:bottom w:val="single" w:sz="4" w:space="0" w:color="auto"/>
              <w:right w:val="single" w:sz="4" w:space="0" w:color="auto"/>
            </w:tcBorders>
          </w:tcPr>
          <w:p w:rsidR="001D64BF" w:rsidRPr="00BE4EAD" w:rsidRDefault="001D64BF" w:rsidP="00BE4EAD">
            <w:pPr>
              <w:widowControl w:val="0"/>
              <w:spacing w:line="240" w:lineRule="auto"/>
              <w:contextualSpacing/>
              <w:jc w:val="both"/>
              <w:rPr>
                <w:rFonts w:ascii="Times New Roman" w:eastAsia="Times New Roman" w:hAnsi="Times New Roman"/>
                <w:color w:val="000000" w:themeColor="text1"/>
                <w:kern w:val="2"/>
                <w:sz w:val="24"/>
                <w:szCs w:val="24"/>
                <w:lang w:val="uk-UA"/>
              </w:rPr>
            </w:pPr>
          </w:p>
        </w:tc>
      </w:tr>
      <w:tr w:rsidR="001D64BF" w:rsidRPr="008F7630" w:rsidTr="00CE6F0D">
        <w:trPr>
          <w:trHeight w:val="1088"/>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bookmarkStart w:id="0" w:name="_Hlk78193076"/>
            <w:r w:rsidRPr="00111796">
              <w:rPr>
                <w:rFonts w:ascii="Times New Roman" w:eastAsia="Times New Roman" w:hAnsi="Times New Roman"/>
                <w:color w:val="000000" w:themeColor="text1"/>
                <w:kern w:val="2"/>
                <w:sz w:val="24"/>
                <w:szCs w:val="24"/>
                <w:lang w:val="uk-UA"/>
              </w:rPr>
              <w:t>4.1</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BA7D50">
            <w:pPr>
              <w:widowControl w:val="0"/>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назва предмета закупівлі</w:t>
            </w:r>
          </w:p>
        </w:tc>
        <w:tc>
          <w:tcPr>
            <w:tcW w:w="6500" w:type="dxa"/>
            <w:tcBorders>
              <w:top w:val="single" w:sz="4" w:space="0" w:color="auto"/>
              <w:left w:val="single" w:sz="4" w:space="0" w:color="auto"/>
              <w:bottom w:val="single" w:sz="4" w:space="0" w:color="auto"/>
              <w:right w:val="single" w:sz="4" w:space="0" w:color="auto"/>
            </w:tcBorders>
          </w:tcPr>
          <w:p w:rsidR="002C7D7A" w:rsidRPr="002C7D7A" w:rsidRDefault="002C7D7A" w:rsidP="002C7D7A">
            <w:pPr>
              <w:spacing w:line="240" w:lineRule="auto"/>
              <w:jc w:val="both"/>
              <w:rPr>
                <w:rFonts w:ascii="Times New Roman" w:hAnsi="Times New Roman"/>
                <w:b/>
                <w:color w:val="000000" w:themeColor="text1"/>
                <w:sz w:val="24"/>
                <w:szCs w:val="24"/>
                <w:lang w:val="uk-UA"/>
              </w:rPr>
            </w:pPr>
            <w:r w:rsidRPr="002C7D7A">
              <w:rPr>
                <w:rFonts w:ascii="Times New Roman" w:hAnsi="Times New Roman"/>
                <w:b/>
                <w:color w:val="000000" w:themeColor="text1"/>
                <w:sz w:val="24"/>
                <w:szCs w:val="24"/>
                <w:lang w:val="uk-UA"/>
              </w:rPr>
              <w:t xml:space="preserve">Код ДК 021:2015 -33160000-9 Устаткування для операційних блоків. </w:t>
            </w:r>
            <w:r w:rsidRPr="002C7D7A">
              <w:rPr>
                <w:rFonts w:ascii="Times New Roman" w:hAnsi="Times New Roman"/>
                <w:b/>
                <w:color w:val="000000" w:themeColor="text1"/>
                <w:sz w:val="24"/>
                <w:szCs w:val="24"/>
                <w:shd w:val="clear" w:color="auto" w:fill="FFFFFF"/>
                <w:lang w:val="uk-UA"/>
              </w:rPr>
              <w:t>Система ендоскопічної візуалізації у комплекті </w:t>
            </w:r>
            <w:r w:rsidRPr="002C7D7A">
              <w:rPr>
                <w:rFonts w:ascii="Times New Roman" w:hAnsi="Times New Roman"/>
                <w:b/>
                <w:color w:val="000000" w:themeColor="text1"/>
                <w:sz w:val="24"/>
                <w:szCs w:val="24"/>
                <w:lang w:val="uk-UA"/>
              </w:rPr>
              <w:t xml:space="preserve"> (НК 024:2019: 35616 Система ендоскопічної візуалізації) </w:t>
            </w:r>
          </w:p>
          <w:p w:rsidR="001D64BF" w:rsidRPr="002C7D7A" w:rsidRDefault="001D64BF" w:rsidP="002C7D7A">
            <w:pPr>
              <w:widowControl w:val="0"/>
              <w:spacing w:line="240" w:lineRule="auto"/>
              <w:contextualSpacing/>
              <w:jc w:val="both"/>
              <w:rPr>
                <w:rFonts w:ascii="Times New Roman" w:eastAsia="Times New Roman" w:hAnsi="Times New Roman"/>
                <w:color w:val="000000" w:themeColor="text1"/>
                <w:kern w:val="2"/>
                <w:sz w:val="24"/>
                <w:szCs w:val="24"/>
                <w:highlight w:val="yellow"/>
                <w:lang w:val="uk-UA"/>
              </w:rPr>
            </w:pPr>
            <w:r w:rsidRPr="002C7D7A">
              <w:rPr>
                <w:rFonts w:ascii="Times New Roman" w:eastAsia="Times New Roman" w:hAnsi="Times New Roman"/>
                <w:color w:val="000000" w:themeColor="text1"/>
                <w:kern w:val="2"/>
                <w:sz w:val="24"/>
                <w:szCs w:val="24"/>
                <w:lang w:val="uk-UA"/>
              </w:rPr>
              <w:t xml:space="preserve">Перелік та опис товарів визначено у Додатку </w:t>
            </w:r>
            <w:r w:rsidR="00CE42DA" w:rsidRPr="002C7D7A">
              <w:rPr>
                <w:rFonts w:ascii="Times New Roman" w:eastAsia="Times New Roman" w:hAnsi="Times New Roman"/>
                <w:color w:val="000000" w:themeColor="text1"/>
                <w:kern w:val="2"/>
                <w:sz w:val="24"/>
                <w:szCs w:val="24"/>
                <w:lang w:val="uk-UA"/>
              </w:rPr>
              <w:t>№</w:t>
            </w:r>
            <w:r w:rsidR="00C700AA" w:rsidRPr="002C7D7A">
              <w:rPr>
                <w:rFonts w:ascii="Times New Roman" w:eastAsia="Times New Roman" w:hAnsi="Times New Roman"/>
                <w:color w:val="000000" w:themeColor="text1"/>
                <w:kern w:val="2"/>
                <w:sz w:val="24"/>
                <w:szCs w:val="24"/>
                <w:lang w:val="uk-UA"/>
              </w:rPr>
              <w:t>2</w:t>
            </w:r>
            <w:r w:rsidRPr="002C7D7A">
              <w:rPr>
                <w:rFonts w:ascii="Times New Roman" w:eastAsia="Times New Roman" w:hAnsi="Times New Roman"/>
                <w:color w:val="000000" w:themeColor="text1"/>
                <w:kern w:val="2"/>
                <w:sz w:val="24"/>
                <w:szCs w:val="24"/>
                <w:lang w:val="uk-UA"/>
              </w:rPr>
              <w:t xml:space="preserve"> до тендерної документації.</w:t>
            </w:r>
          </w:p>
        </w:tc>
      </w:tr>
      <w:bookmarkEnd w:id="0"/>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4.2</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0F3BDA"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eastAsia="ru-RU"/>
              </w:rPr>
            </w:pPr>
            <w:r w:rsidRPr="00111796">
              <w:rPr>
                <w:rFonts w:ascii="Times New Roman" w:hAnsi="Times New Roman"/>
                <w:color w:val="000000" w:themeColor="text1"/>
                <w:kern w:val="2"/>
                <w:sz w:val="24"/>
                <w:szCs w:val="24"/>
                <w:lang w:val="uk-UA" w:eastAsia="ru-RU"/>
              </w:rPr>
              <w:t xml:space="preserve">Учасники подають свої пропозиції по предмету закупівлі </w:t>
            </w:r>
            <w:r w:rsidR="009555CE" w:rsidRPr="00111796">
              <w:rPr>
                <w:rFonts w:ascii="Times New Roman" w:hAnsi="Times New Roman"/>
                <w:color w:val="000000" w:themeColor="text1"/>
                <w:kern w:val="2"/>
                <w:sz w:val="24"/>
                <w:szCs w:val="24"/>
                <w:lang w:val="uk-UA" w:eastAsia="ru-RU"/>
              </w:rPr>
              <w:t>в цілому</w:t>
            </w:r>
            <w:r w:rsidR="005E43AD" w:rsidRPr="00111796">
              <w:rPr>
                <w:rFonts w:ascii="Times New Roman" w:hAnsi="Times New Roman"/>
                <w:color w:val="000000" w:themeColor="text1"/>
                <w:kern w:val="2"/>
                <w:sz w:val="24"/>
                <w:szCs w:val="24"/>
                <w:lang w:val="uk-UA" w:eastAsia="ru-RU"/>
              </w:rPr>
              <w:t xml:space="preserve">, </w:t>
            </w:r>
            <w:r w:rsidRPr="00111796">
              <w:rPr>
                <w:rFonts w:ascii="Times New Roman" w:hAnsi="Times New Roman"/>
                <w:color w:val="000000" w:themeColor="text1"/>
                <w:kern w:val="2"/>
                <w:sz w:val="24"/>
                <w:szCs w:val="24"/>
                <w:lang w:val="uk-UA" w:eastAsia="ru-RU"/>
              </w:rPr>
              <w:t xml:space="preserve">відповідно до </w:t>
            </w:r>
            <w:r w:rsidR="00596DF2" w:rsidRPr="00111796">
              <w:rPr>
                <w:rFonts w:ascii="Times New Roman" w:hAnsi="Times New Roman"/>
                <w:color w:val="000000" w:themeColor="text1"/>
                <w:kern w:val="2"/>
                <w:sz w:val="24"/>
                <w:szCs w:val="24"/>
                <w:lang w:val="uk-UA" w:eastAsia="ru-RU"/>
              </w:rPr>
              <w:t>Медико-т</w:t>
            </w:r>
            <w:r w:rsidRPr="00111796">
              <w:rPr>
                <w:rFonts w:ascii="Times New Roman" w:hAnsi="Times New Roman"/>
                <w:color w:val="000000" w:themeColor="text1"/>
                <w:kern w:val="2"/>
                <w:sz w:val="24"/>
                <w:szCs w:val="24"/>
                <w:lang w:val="uk-UA" w:eastAsia="ru-RU"/>
              </w:rPr>
              <w:t>ехнічних вимог (інформації про характер і необхідні технічні та якісні характеристики предмета закупівлі). (</w:t>
            </w:r>
            <w:r w:rsidRPr="00111796">
              <w:rPr>
                <w:rFonts w:ascii="Times New Roman" w:hAnsi="Times New Roman"/>
                <w:b/>
                <w:color w:val="000000" w:themeColor="text1"/>
                <w:kern w:val="2"/>
                <w:sz w:val="24"/>
                <w:szCs w:val="24"/>
                <w:lang w:val="uk-UA" w:eastAsia="ru-RU"/>
              </w:rPr>
              <w:t xml:space="preserve">Додаток № </w:t>
            </w:r>
            <w:r w:rsidR="00C700AA" w:rsidRPr="00111796">
              <w:rPr>
                <w:rFonts w:ascii="Times New Roman" w:hAnsi="Times New Roman"/>
                <w:b/>
                <w:color w:val="000000" w:themeColor="text1"/>
                <w:kern w:val="2"/>
                <w:sz w:val="24"/>
                <w:szCs w:val="24"/>
                <w:lang w:val="uk-UA" w:eastAsia="ru-RU"/>
              </w:rPr>
              <w:t>2</w:t>
            </w:r>
            <w:r w:rsidRPr="00111796">
              <w:rPr>
                <w:rFonts w:ascii="Times New Roman" w:hAnsi="Times New Roman"/>
                <w:color w:val="000000" w:themeColor="text1"/>
                <w:kern w:val="2"/>
                <w:sz w:val="24"/>
                <w:szCs w:val="24"/>
                <w:lang w:val="uk-UA" w:eastAsia="ru-RU"/>
              </w:rPr>
              <w:t xml:space="preserve"> до цієї </w:t>
            </w:r>
            <w:r w:rsidR="00712B36" w:rsidRPr="00111796">
              <w:rPr>
                <w:rFonts w:ascii="Times New Roman" w:hAnsi="Times New Roman"/>
                <w:color w:val="000000" w:themeColor="text1"/>
                <w:kern w:val="2"/>
                <w:sz w:val="24"/>
                <w:szCs w:val="24"/>
                <w:lang w:val="uk-UA" w:eastAsia="ru-RU"/>
              </w:rPr>
              <w:t xml:space="preserve">тендерної </w:t>
            </w:r>
            <w:r w:rsidRPr="00111796">
              <w:rPr>
                <w:rFonts w:ascii="Times New Roman" w:hAnsi="Times New Roman"/>
                <w:color w:val="000000" w:themeColor="text1"/>
                <w:kern w:val="2"/>
                <w:sz w:val="24"/>
                <w:szCs w:val="24"/>
                <w:lang w:val="uk-UA" w:eastAsia="ru-RU"/>
              </w:rPr>
              <w:t>документації).</w:t>
            </w:r>
          </w:p>
          <w:p w:rsidR="001D64BF" w:rsidRPr="00111796" w:rsidRDefault="001D64BF" w:rsidP="001E5711">
            <w:pPr>
              <w:widowControl w:val="0"/>
              <w:tabs>
                <w:tab w:val="left" w:pos="6129"/>
              </w:tabs>
              <w:spacing w:line="240" w:lineRule="auto"/>
              <w:contextualSpacing/>
              <w:jc w:val="both"/>
              <w:rPr>
                <w:rFonts w:ascii="Times New Roman" w:hAnsi="Times New Roman"/>
                <w:color w:val="000000" w:themeColor="text1"/>
                <w:kern w:val="2"/>
                <w:sz w:val="24"/>
                <w:szCs w:val="24"/>
                <w:lang w:val="uk-UA"/>
              </w:rPr>
            </w:pPr>
          </w:p>
        </w:tc>
      </w:tr>
      <w:tr w:rsidR="001D64BF" w:rsidRPr="008F7630"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4.3</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місце, кількість, обсяг поставки товарів (надання послуг, виконання робіт)</w:t>
            </w:r>
          </w:p>
        </w:tc>
        <w:tc>
          <w:tcPr>
            <w:tcW w:w="6500" w:type="dxa"/>
            <w:tcBorders>
              <w:top w:val="single" w:sz="4" w:space="0" w:color="auto"/>
              <w:left w:val="single" w:sz="4" w:space="0" w:color="auto"/>
              <w:bottom w:val="single" w:sz="4" w:space="0" w:color="auto"/>
              <w:right w:val="single" w:sz="4" w:space="0" w:color="auto"/>
            </w:tcBorders>
          </w:tcPr>
          <w:p w:rsidR="00260782" w:rsidRPr="00111796" w:rsidRDefault="001D64BF" w:rsidP="001E5711">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вул. </w:t>
            </w:r>
            <w:r w:rsidR="0017482D" w:rsidRPr="00111796">
              <w:rPr>
                <w:rFonts w:ascii="Times New Roman" w:hAnsi="Times New Roman"/>
                <w:color w:val="000000" w:themeColor="text1"/>
                <w:kern w:val="2"/>
                <w:sz w:val="24"/>
                <w:szCs w:val="24"/>
                <w:lang w:val="uk-UA"/>
              </w:rPr>
              <w:t xml:space="preserve">Юрія </w:t>
            </w:r>
            <w:r w:rsidR="000E6091" w:rsidRPr="00111796">
              <w:rPr>
                <w:rFonts w:ascii="Times New Roman" w:hAnsi="Times New Roman"/>
                <w:color w:val="000000" w:themeColor="text1"/>
                <w:kern w:val="2"/>
                <w:sz w:val="24"/>
                <w:szCs w:val="24"/>
                <w:lang w:val="uk-UA"/>
              </w:rPr>
              <w:t>Іллєнка</w:t>
            </w:r>
            <w:r w:rsidR="004E69DD" w:rsidRPr="00111796">
              <w:rPr>
                <w:rFonts w:ascii="Times New Roman" w:hAnsi="Times New Roman"/>
                <w:color w:val="000000" w:themeColor="text1"/>
                <w:kern w:val="2"/>
                <w:sz w:val="24"/>
                <w:szCs w:val="24"/>
                <w:lang w:val="uk-UA"/>
              </w:rPr>
              <w:t>, 24, м. Київ, 04050</w:t>
            </w:r>
            <w:r w:rsidR="002303E3" w:rsidRPr="00111796">
              <w:rPr>
                <w:rFonts w:ascii="Times New Roman" w:hAnsi="Times New Roman"/>
                <w:color w:val="000000" w:themeColor="text1"/>
                <w:kern w:val="2"/>
                <w:sz w:val="24"/>
                <w:szCs w:val="24"/>
                <w:lang w:val="uk-UA"/>
              </w:rPr>
              <w:t xml:space="preserve"> та/або</w:t>
            </w:r>
            <w:r w:rsidR="00530C1B" w:rsidRPr="00111796">
              <w:rPr>
                <w:rFonts w:ascii="Times New Roman" w:hAnsi="Times New Roman"/>
                <w:color w:val="000000" w:themeColor="text1"/>
                <w:kern w:val="2"/>
                <w:sz w:val="24"/>
                <w:szCs w:val="24"/>
                <w:lang w:val="uk-UA"/>
              </w:rPr>
              <w:t xml:space="preserve"> вул. Чорновола, 28/1, м. Київ, 01135</w:t>
            </w:r>
          </w:p>
          <w:p w:rsidR="001D64BF" w:rsidRPr="00111796" w:rsidRDefault="00260782" w:rsidP="001E5711">
            <w:pPr>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Кількість </w:t>
            </w:r>
            <w:r w:rsidR="001D64BF" w:rsidRPr="00111796">
              <w:rPr>
                <w:rFonts w:ascii="Times New Roman" w:eastAsia="Times New Roman" w:hAnsi="Times New Roman"/>
                <w:color w:val="000000" w:themeColor="text1"/>
                <w:kern w:val="2"/>
                <w:sz w:val="24"/>
                <w:szCs w:val="24"/>
                <w:lang w:val="uk-UA"/>
              </w:rPr>
              <w:t xml:space="preserve">згідно </w:t>
            </w:r>
            <w:r w:rsidR="001D64BF" w:rsidRPr="00111796">
              <w:rPr>
                <w:rFonts w:ascii="Times New Roman" w:eastAsia="Times New Roman" w:hAnsi="Times New Roman"/>
                <w:b/>
                <w:color w:val="000000" w:themeColor="text1"/>
                <w:kern w:val="2"/>
                <w:sz w:val="24"/>
                <w:szCs w:val="24"/>
                <w:lang w:val="uk-UA"/>
              </w:rPr>
              <w:t>Додатку</w:t>
            </w:r>
            <w:r w:rsidR="00CE42DA" w:rsidRPr="00111796">
              <w:rPr>
                <w:rFonts w:ascii="Times New Roman" w:eastAsia="Times New Roman" w:hAnsi="Times New Roman"/>
                <w:b/>
                <w:color w:val="000000" w:themeColor="text1"/>
                <w:kern w:val="2"/>
                <w:sz w:val="24"/>
                <w:szCs w:val="24"/>
                <w:lang w:val="uk-UA"/>
              </w:rPr>
              <w:t xml:space="preserve"> </w:t>
            </w:r>
            <w:r w:rsidR="001D64BF" w:rsidRPr="00111796">
              <w:rPr>
                <w:rFonts w:ascii="Times New Roman" w:eastAsia="Times New Roman" w:hAnsi="Times New Roman"/>
                <w:b/>
                <w:color w:val="000000" w:themeColor="text1"/>
                <w:kern w:val="2"/>
                <w:sz w:val="24"/>
                <w:szCs w:val="24"/>
                <w:lang w:val="uk-UA"/>
              </w:rPr>
              <w:t>№</w:t>
            </w:r>
            <w:r w:rsidR="00C700AA" w:rsidRPr="00111796">
              <w:rPr>
                <w:rFonts w:ascii="Times New Roman" w:eastAsia="Times New Roman" w:hAnsi="Times New Roman"/>
                <w:b/>
                <w:color w:val="000000" w:themeColor="text1"/>
                <w:kern w:val="2"/>
                <w:sz w:val="24"/>
                <w:szCs w:val="24"/>
                <w:lang w:val="uk-UA"/>
              </w:rPr>
              <w:t>2</w:t>
            </w:r>
            <w:r w:rsidRPr="00111796">
              <w:rPr>
                <w:rFonts w:ascii="Times New Roman" w:eastAsia="Times New Roman" w:hAnsi="Times New Roman"/>
                <w:color w:val="000000" w:themeColor="text1"/>
                <w:kern w:val="2"/>
                <w:sz w:val="24"/>
                <w:szCs w:val="24"/>
                <w:lang w:val="uk-UA"/>
              </w:rPr>
              <w:t xml:space="preserve"> до цієї Тендерної документації</w:t>
            </w:r>
          </w:p>
        </w:tc>
      </w:tr>
      <w:tr w:rsidR="001D64B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4.4</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 xml:space="preserve">строк поставки товарів (надання послуг, </w:t>
            </w:r>
            <w:r w:rsidRPr="00111796">
              <w:rPr>
                <w:rFonts w:ascii="Times New Roman" w:eastAsia="Times New Roman" w:hAnsi="Times New Roman"/>
                <w:color w:val="000000" w:themeColor="text1"/>
                <w:kern w:val="2"/>
                <w:sz w:val="24"/>
                <w:szCs w:val="24"/>
                <w:lang w:val="uk-UA"/>
              </w:rPr>
              <w:lastRenderedPageBreak/>
              <w:t>виконання робіт)</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447655" w:rsidP="00FF7564">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 xml:space="preserve">До </w:t>
            </w:r>
            <w:r w:rsidR="00FF7564" w:rsidRPr="00111796">
              <w:rPr>
                <w:rFonts w:ascii="Times New Roman" w:eastAsia="Times New Roman" w:hAnsi="Times New Roman"/>
                <w:color w:val="000000" w:themeColor="text1"/>
                <w:kern w:val="2"/>
                <w:sz w:val="24"/>
                <w:szCs w:val="24"/>
                <w:lang w:val="uk-UA"/>
              </w:rPr>
              <w:t>15</w:t>
            </w:r>
            <w:r w:rsidRPr="00111796">
              <w:rPr>
                <w:rFonts w:ascii="Times New Roman" w:eastAsia="Times New Roman" w:hAnsi="Times New Roman"/>
                <w:color w:val="000000" w:themeColor="text1"/>
                <w:kern w:val="2"/>
                <w:sz w:val="24"/>
                <w:szCs w:val="24"/>
                <w:lang w:val="uk-UA"/>
              </w:rPr>
              <w:t>.12.2023</w:t>
            </w:r>
          </w:p>
        </w:tc>
      </w:tr>
      <w:tr w:rsidR="001D64BF" w:rsidRPr="00111796" w:rsidTr="002E2491">
        <w:trPr>
          <w:trHeight w:val="274"/>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Недискримінація учасників</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1E5711">
            <w:pPr>
              <w:widowControl w:val="0"/>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D64BF" w:rsidRPr="008F7630" w:rsidTr="002E2491">
        <w:trPr>
          <w:trHeight w:val="1553"/>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валюту, у якій повинно бути розраховано та зазначено ціну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Валютою </w:t>
            </w:r>
            <w:r w:rsidR="006831A8" w:rsidRPr="00111796">
              <w:rPr>
                <w:rFonts w:ascii="Times New Roman" w:hAnsi="Times New Roman"/>
                <w:color w:val="000000" w:themeColor="text1"/>
                <w:kern w:val="2"/>
                <w:sz w:val="24"/>
                <w:szCs w:val="24"/>
                <w:lang w:val="uk-UA"/>
              </w:rPr>
              <w:t xml:space="preserve">тендерної </w:t>
            </w:r>
            <w:r w:rsidRPr="00111796">
              <w:rPr>
                <w:rFonts w:ascii="Times New Roman" w:hAnsi="Times New Roman"/>
                <w:color w:val="000000" w:themeColor="text1"/>
                <w:kern w:val="2"/>
                <w:sz w:val="24"/>
                <w:szCs w:val="24"/>
                <w:lang w:val="uk-UA"/>
              </w:rPr>
              <w:t>пропозиції є гривня.</w:t>
            </w:r>
          </w:p>
          <w:p w:rsidR="00024322" w:rsidRPr="00111796" w:rsidRDefault="001D64BF" w:rsidP="00704B54">
            <w:pPr>
              <w:widowControl w:val="0"/>
              <w:tabs>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1D64BF" w:rsidRPr="008F7630"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1D64BF" w:rsidRPr="00111796" w:rsidRDefault="001D64BF"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мову (мови),  якою  (якими) повинні  бути  складені тендерні пропозиції</w:t>
            </w:r>
          </w:p>
        </w:tc>
        <w:tc>
          <w:tcPr>
            <w:tcW w:w="6500" w:type="dxa"/>
            <w:tcBorders>
              <w:top w:val="single" w:sz="4" w:space="0" w:color="auto"/>
              <w:left w:val="single" w:sz="4" w:space="0" w:color="auto"/>
              <w:bottom w:val="single" w:sz="4" w:space="0" w:color="auto"/>
              <w:right w:val="single" w:sz="4" w:space="0" w:color="auto"/>
            </w:tcBorders>
          </w:tcPr>
          <w:p w:rsidR="005E43AD" w:rsidRPr="00111796" w:rsidRDefault="005E43AD" w:rsidP="005E43AD">
            <w:pPr>
              <w:tabs>
                <w:tab w:val="left" w:pos="823"/>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Мова тендерної пропозиції</w:t>
            </w:r>
            <w:r w:rsidRPr="00111796">
              <w:rPr>
                <w:rFonts w:ascii="Times New Roman" w:eastAsia="Times New Roman" w:hAnsi="Times New Roman"/>
                <w:color w:val="000000" w:themeColor="text1"/>
                <w:sz w:val="24"/>
                <w:szCs w:val="24"/>
                <w:lang w:val="uk-UA" w:eastAsia="ru-RU"/>
              </w:rPr>
              <w:t xml:space="preserve"> – </w:t>
            </w:r>
            <w:r w:rsidRPr="00111796">
              <w:rPr>
                <w:rFonts w:ascii="Times New Roman" w:hAnsi="Times New Roman"/>
                <w:color w:val="000000" w:themeColor="text1"/>
                <w:kern w:val="2"/>
                <w:sz w:val="24"/>
                <w:szCs w:val="24"/>
                <w:lang w:val="uk-UA"/>
              </w:rPr>
              <w:t>українська.</w:t>
            </w:r>
          </w:p>
          <w:p w:rsidR="005E43AD" w:rsidRPr="00111796" w:rsidRDefault="005E43AD" w:rsidP="005E43AD">
            <w:pPr>
              <w:widowControl w:val="0"/>
              <w:spacing w:line="240" w:lineRule="auto"/>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D64BF" w:rsidRPr="00111796" w:rsidRDefault="005E43AD" w:rsidP="005E43AD">
            <w:pPr>
              <w:tabs>
                <w:tab w:val="left" w:pos="823"/>
                <w:tab w:val="left" w:pos="5846"/>
              </w:tabs>
              <w:spacing w:line="240" w:lineRule="auto"/>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591644" w:rsidRPr="00111796">
              <w:rPr>
                <w:rFonts w:ascii="Times New Roman" w:eastAsia="Times New Roman" w:hAnsi="Times New Roman"/>
                <w:color w:val="000000" w:themeColor="text1"/>
                <w:sz w:val="24"/>
                <w:szCs w:val="24"/>
                <w:lang w:val="uk-UA" w:eastAsia="ru-RU"/>
              </w:rPr>
              <w:t xml:space="preserve"> </w:t>
            </w:r>
            <w:r w:rsidRPr="00111796">
              <w:rPr>
                <w:rFonts w:ascii="Times New Roman" w:eastAsia="Times New Roman" w:hAnsi="Times New Roman"/>
                <w:color w:val="000000" w:themeColor="text1"/>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tc>
      </w:tr>
      <w:tr w:rsidR="006A7220" w:rsidRPr="00111796" w:rsidTr="002E2491">
        <w:trPr>
          <w:trHeight w:val="34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6A7220" w:rsidRPr="00111796" w:rsidRDefault="006A7220"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II. </w:t>
            </w:r>
            <w:r w:rsidRPr="00111796">
              <w:rPr>
                <w:rFonts w:ascii="Times New Roman" w:eastAsia="Times New Roman" w:hAnsi="Times New Roman"/>
                <w:b/>
                <w:color w:val="000000" w:themeColor="text1"/>
                <w:kern w:val="2"/>
                <w:sz w:val="24"/>
                <w:szCs w:val="24"/>
                <w:lang w:val="uk-UA"/>
              </w:rPr>
              <w:t>Порядок унесення змін та надання роз’яснень до тендерної документації</w:t>
            </w:r>
          </w:p>
        </w:tc>
      </w:tr>
      <w:tr w:rsidR="000F3BDA" w:rsidRPr="008F7630" w:rsidTr="00704B54">
        <w:trPr>
          <w:trHeight w:val="136"/>
          <w:jc w:val="center"/>
        </w:trPr>
        <w:tc>
          <w:tcPr>
            <w:tcW w:w="576"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F3BDA" w:rsidRPr="00111796" w:rsidRDefault="000F3BDA" w:rsidP="00E26F76">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Процедура надання роз’яснень щодо тендерної документації </w:t>
            </w:r>
          </w:p>
        </w:tc>
        <w:tc>
          <w:tcPr>
            <w:tcW w:w="6500" w:type="dxa"/>
            <w:tcBorders>
              <w:top w:val="single" w:sz="4" w:space="0" w:color="auto"/>
              <w:left w:val="single" w:sz="4" w:space="0" w:color="auto"/>
              <w:bottom w:val="single" w:sz="4" w:space="0" w:color="auto"/>
              <w:right w:val="single" w:sz="4" w:space="0" w:color="auto"/>
            </w:tcBorders>
          </w:tcPr>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C05F6" w:rsidRPr="00111796" w:rsidRDefault="000C05F6" w:rsidP="000C05F6">
            <w:pPr>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F3BDA" w:rsidRPr="00111796" w:rsidRDefault="000C05F6" w:rsidP="000C05F6">
            <w:pPr>
              <w:spacing w:line="240" w:lineRule="auto"/>
              <w:ind w:firstLine="9"/>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 </w:t>
            </w:r>
          </w:p>
        </w:tc>
      </w:tr>
      <w:tr w:rsidR="00D34BC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Внесення змін до тендерної документації</w:t>
            </w:r>
          </w:p>
        </w:tc>
        <w:tc>
          <w:tcPr>
            <w:tcW w:w="6500" w:type="dxa"/>
            <w:tcBorders>
              <w:top w:val="single" w:sz="4" w:space="0" w:color="auto"/>
              <w:left w:val="single" w:sz="4" w:space="0" w:color="auto"/>
              <w:bottom w:val="single" w:sz="4" w:space="0" w:color="auto"/>
              <w:right w:val="single" w:sz="4" w:space="0" w:color="auto"/>
            </w:tcBorders>
          </w:tcPr>
          <w:p w:rsidR="00CF112F" w:rsidRPr="00EE4814" w:rsidRDefault="007672CC" w:rsidP="00CF112F">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F112F" w:rsidRPr="00CF112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CF112F" w:rsidRPr="00EE4814">
              <w:rPr>
                <w:rFonts w:ascii="Times New Roman" w:hAnsi="Times New Roman"/>
                <w:sz w:val="24"/>
                <w:szCs w:val="24"/>
              </w:rPr>
              <w:t xml:space="preserve">тендерної документації. </w:t>
            </w:r>
            <w:r w:rsidR="00EE4814" w:rsidRPr="00EE4814">
              <w:rPr>
                <w:rFonts w:ascii="Times New Roman" w:hAnsi="Times New Roman"/>
                <w:sz w:val="24"/>
                <w:szCs w:val="24"/>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r w:rsidR="00EE4814" w:rsidRPr="00936880">
              <w:rPr>
                <w:rFonts w:ascii="Times New Roman" w:hAnsi="Times New Roman"/>
                <w:sz w:val="24"/>
                <w:szCs w:val="24"/>
                <w:lang w:eastAsia="uk-UA"/>
              </w:rPr>
              <w:t xml:space="preserve">закупівель, а саме в оголошенні про проведення відкритих торгів, таким чином, щоб з моменту внесення змін до тендерної </w:t>
            </w:r>
            <w:r w:rsidR="00EE4814" w:rsidRPr="00EE4814">
              <w:rPr>
                <w:rFonts w:ascii="Times New Roman" w:hAnsi="Times New Roman"/>
                <w:sz w:val="24"/>
                <w:szCs w:val="24"/>
                <w:lang w:eastAsia="uk-UA"/>
              </w:rPr>
              <w:t>документації до закінчення кінцевого строку подання тендерних пропозицій залишалося не менше чотирьох днів</w:t>
            </w:r>
            <w:r w:rsidR="00CF112F" w:rsidRPr="00EE4814">
              <w:rPr>
                <w:rFonts w:ascii="Times New Roman" w:hAnsi="Times New Roman"/>
                <w:sz w:val="24"/>
                <w:szCs w:val="24"/>
              </w:rPr>
              <w:t>.</w:t>
            </w:r>
          </w:p>
          <w:p w:rsidR="00CF112F" w:rsidRPr="00EE4814" w:rsidRDefault="007672CC" w:rsidP="00EE4814">
            <w:pPr>
              <w:spacing w:line="240" w:lineRule="auto"/>
              <w:jc w:val="both"/>
              <w:rPr>
                <w:rFonts w:ascii="Times New Roman" w:hAnsi="Times New Roman"/>
                <w:sz w:val="24"/>
                <w:szCs w:val="24"/>
              </w:rPr>
            </w:pPr>
            <w:r w:rsidRPr="00EE4814">
              <w:rPr>
                <w:rFonts w:ascii="Times New Roman" w:hAnsi="Times New Roman"/>
                <w:sz w:val="24"/>
                <w:szCs w:val="24"/>
                <w:lang w:val="uk-UA"/>
              </w:rPr>
              <w:t xml:space="preserve">         </w:t>
            </w:r>
            <w:r w:rsidR="00CF112F" w:rsidRPr="00EE4814">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CF112F" w:rsidRPr="00CF112F">
              <w:rPr>
                <w:rFonts w:ascii="Times New Roman" w:hAnsi="Times New Roman"/>
                <w:sz w:val="24"/>
                <w:szCs w:val="24"/>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4BCE" w:rsidRPr="00111796" w:rsidTr="002E2491">
        <w:trPr>
          <w:trHeight w:val="303"/>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ІІІ. Інструкція з підготовки тендерної пропозиції </w:t>
            </w:r>
          </w:p>
        </w:tc>
      </w:tr>
      <w:tr w:rsidR="00D34BCE" w:rsidRPr="00B6577F" w:rsidTr="002F7E8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D34BCE" w:rsidRPr="00111796" w:rsidRDefault="00D34BCE" w:rsidP="00D34BCE">
            <w:pPr>
              <w:widowControl w:val="0"/>
              <w:spacing w:line="240" w:lineRule="auto"/>
              <w:ind w:right="113"/>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Зміст і спосіб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4DFD"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eastAsia="uk-UA"/>
              </w:rPr>
            </w:pPr>
            <w:r w:rsidRPr="00111796">
              <w:rPr>
                <w:rFonts w:ascii="Times New Roman" w:eastAsia="Times New Roman" w:hAnsi="Times New Roman" w:cs="Times New Roman"/>
                <w:color w:val="000000" w:themeColor="text1"/>
                <w:kern w:val="2"/>
                <w:sz w:val="24"/>
                <w:szCs w:val="24"/>
                <w:lang w:val="uk-UA"/>
              </w:rPr>
              <w:t>1.</w:t>
            </w:r>
            <w:r w:rsidR="00124DFD" w:rsidRPr="00111796">
              <w:rPr>
                <w:rFonts w:ascii="Times New Roman" w:hAnsi="Times New Roman" w:cs="Times New Roman"/>
                <w:color w:val="000000" w:themeColor="text1"/>
                <w:sz w:val="24"/>
                <w:szCs w:val="24"/>
                <w:lang w:val="uk-UA" w:eastAsia="uk-UA"/>
              </w:rPr>
              <w:t xml:space="preserve"> </w:t>
            </w:r>
            <w:r w:rsidR="00124DFD" w:rsidRPr="00111796">
              <w:rPr>
                <w:rFonts w:ascii="Times New Roman" w:eastAsia="Times New Roman" w:hAnsi="Times New Roman" w:cs="Times New Roman"/>
                <w:color w:val="000000" w:themeColor="text1"/>
                <w:sz w:val="24"/>
                <w:szCs w:val="24"/>
                <w:lang w:val="uk-UA"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6111DF" w:rsidRPr="00111796">
              <w:rPr>
                <w:rFonts w:ascii="Times New Roman" w:eastAsia="Times New Roman" w:hAnsi="Times New Roman" w:cs="Times New Roman"/>
                <w:color w:val="000000" w:themeColor="text1"/>
                <w:sz w:val="24"/>
                <w:szCs w:val="24"/>
                <w:lang w:val="uk-UA" w:eastAsia="uk-UA"/>
              </w:rPr>
              <w:t xml:space="preserve">пункті </w:t>
            </w:r>
            <w:r w:rsidR="00E21392">
              <w:rPr>
                <w:rFonts w:ascii="Times New Roman" w:eastAsia="Times New Roman" w:hAnsi="Times New Roman" w:cs="Times New Roman"/>
                <w:color w:val="000000" w:themeColor="text1"/>
                <w:sz w:val="24"/>
                <w:szCs w:val="24"/>
                <w:lang w:val="uk-UA" w:eastAsia="uk-UA"/>
              </w:rPr>
              <w:t>47</w:t>
            </w:r>
            <w:r w:rsidR="006111DF" w:rsidRPr="00111796">
              <w:rPr>
                <w:rFonts w:ascii="Times New Roman" w:eastAsia="Times New Roman" w:hAnsi="Times New Roman" w:cs="Times New Roman"/>
                <w:color w:val="000000" w:themeColor="text1"/>
                <w:sz w:val="24"/>
                <w:szCs w:val="24"/>
                <w:lang w:val="uk-UA" w:eastAsia="uk-UA"/>
              </w:rPr>
              <w:t xml:space="preserve"> Особливостей</w:t>
            </w:r>
            <w:r w:rsidR="00124DFD" w:rsidRPr="00111796">
              <w:rPr>
                <w:rFonts w:ascii="Times New Roman" w:eastAsia="Times New Roman" w:hAnsi="Times New Roman" w:cs="Times New Roman"/>
                <w:color w:val="000000" w:themeColor="text1"/>
                <w:sz w:val="24"/>
                <w:szCs w:val="24"/>
                <w:lang w:val="uk-UA" w:eastAsia="uk-UA"/>
              </w:rPr>
              <w:t xml:space="preserve">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w:t>
            </w:r>
          </w:p>
          <w:p w:rsidR="00124DFD" w:rsidRPr="00111796" w:rsidRDefault="00124DFD" w:rsidP="008D71B1">
            <w:pPr>
              <w:pStyle w:val="af0"/>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відповідно до вимог цієї тендерної документації повинен надати у складі тендерної пропозиції: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strike/>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 заповнену та підписану тендерну пропозицію за формою, наведеною у Додатку 1 до тендерної документації; </w:t>
            </w:r>
          </w:p>
          <w:p w:rsidR="00D34BCE" w:rsidRPr="00111796" w:rsidRDefault="00596DF2"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інформацію про необхідні </w:t>
            </w:r>
            <w:r w:rsidRPr="00111796">
              <w:rPr>
                <w:rFonts w:ascii="Times New Roman" w:eastAsia="Times New Roman" w:hAnsi="Times New Roman" w:cs="Times New Roman"/>
                <w:color w:val="000000" w:themeColor="text1"/>
                <w:kern w:val="2"/>
                <w:sz w:val="24"/>
                <w:szCs w:val="24"/>
                <w:lang w:val="uk-UA"/>
              </w:rPr>
              <w:t>медико-</w:t>
            </w:r>
            <w:r w:rsidR="00D34BCE" w:rsidRPr="00111796">
              <w:rPr>
                <w:rFonts w:ascii="Times New Roman" w:eastAsia="Times New Roman" w:hAnsi="Times New Roman" w:cs="Times New Roman"/>
                <w:color w:val="000000" w:themeColor="text1"/>
                <w:kern w:val="2"/>
                <w:sz w:val="24"/>
                <w:szCs w:val="24"/>
                <w:lang w:val="uk-UA"/>
              </w:rPr>
              <w:t xml:space="preserve">технічні, якісні та кількісні характеристики предмета закупівлі, а також відповідну технічну специфікацію, підготовлену у відповідності з вимогами п.6 розділу 3 тендерної документації та Додатку </w:t>
            </w:r>
            <w:r w:rsidR="00C700AA" w:rsidRPr="00111796">
              <w:rPr>
                <w:rFonts w:ascii="Times New Roman" w:eastAsia="Times New Roman" w:hAnsi="Times New Roman" w:cs="Times New Roman"/>
                <w:color w:val="000000" w:themeColor="text1"/>
                <w:kern w:val="2"/>
                <w:sz w:val="24"/>
                <w:szCs w:val="24"/>
                <w:lang w:val="uk-UA"/>
              </w:rPr>
              <w:t>2</w:t>
            </w:r>
            <w:r w:rsidR="00D34BCE" w:rsidRPr="00111796">
              <w:rPr>
                <w:rFonts w:ascii="Times New Roman" w:eastAsia="Times New Roman" w:hAnsi="Times New Roman" w:cs="Times New Roman"/>
                <w:color w:val="000000" w:themeColor="text1"/>
                <w:kern w:val="2"/>
                <w:sz w:val="24"/>
                <w:szCs w:val="24"/>
                <w:lang w:val="uk-UA"/>
              </w:rPr>
              <w:t xml:space="preserve"> до тендерної документації;</w:t>
            </w:r>
          </w:p>
          <w:p w:rsidR="00C95345" w:rsidRPr="00877411" w:rsidRDefault="00596DF2" w:rsidP="00C95345">
            <w:pPr>
              <w:spacing w:line="240" w:lineRule="auto"/>
              <w:ind w:firstLine="426"/>
              <w:contextualSpacing/>
              <w:jc w:val="both"/>
              <w:rPr>
                <w:rFonts w:ascii="Times New Roman" w:hAnsi="Times New Roman"/>
                <w:color w:val="000000" w:themeColor="text1"/>
                <w:kern w:val="2"/>
                <w:sz w:val="24"/>
                <w:szCs w:val="24"/>
                <w:lang w:val="uk-UA"/>
              </w:rPr>
            </w:pPr>
            <w:r w:rsidRPr="00551ED4">
              <w:rPr>
                <w:rFonts w:ascii="Times New Roman" w:hAnsi="Times New Roman"/>
                <w:color w:val="000000" w:themeColor="text1"/>
                <w:kern w:val="2"/>
                <w:sz w:val="24"/>
                <w:szCs w:val="24"/>
                <w:lang w:val="uk-UA"/>
              </w:rPr>
              <w:t>3</w:t>
            </w:r>
            <w:r w:rsidR="00D34BCE" w:rsidRPr="00551ED4">
              <w:rPr>
                <w:rFonts w:ascii="Times New Roman" w:hAnsi="Times New Roman"/>
                <w:color w:val="000000" w:themeColor="text1"/>
                <w:kern w:val="2"/>
                <w:sz w:val="24"/>
                <w:szCs w:val="24"/>
                <w:lang w:val="uk-UA"/>
              </w:rPr>
              <w:t xml:space="preserve">) у разі відсутності у </w:t>
            </w:r>
            <w:r w:rsidR="00D34BCE" w:rsidRPr="00551ED4">
              <w:rPr>
                <w:rFonts w:ascii="Times New Roman" w:hAnsi="Times New Roman"/>
                <w:color w:val="000000" w:themeColor="text1"/>
                <w:kern w:val="2"/>
                <w:sz w:val="24"/>
                <w:szCs w:val="24"/>
                <w:lang w:val="uk-UA" w:eastAsia="uk-UA"/>
              </w:rPr>
              <w:t xml:space="preserve">Єдиному державному реєстрі юридичних осіб, фізичних осіб - підприємців та громадських формувань </w:t>
            </w:r>
            <w:r w:rsidR="00D34BCE" w:rsidRPr="00551ED4">
              <w:rPr>
                <w:rFonts w:ascii="Times New Roman" w:hAnsi="Times New Roman"/>
                <w:color w:val="000000" w:themeColor="text1"/>
                <w:kern w:val="2"/>
                <w:sz w:val="24"/>
                <w:szCs w:val="24"/>
                <w:lang w:val="uk-UA"/>
              </w:rPr>
              <w:t xml:space="preserve">інформації, передбаченої </w:t>
            </w:r>
            <w:r w:rsidR="00D34BCE" w:rsidRPr="00551ED4">
              <w:rPr>
                <w:rFonts w:ascii="Times New Roman" w:hAnsi="Times New Roman"/>
                <w:color w:val="000000" w:themeColor="text1"/>
                <w:kern w:val="2"/>
                <w:sz w:val="24"/>
                <w:szCs w:val="24"/>
                <w:lang w:val="uk-UA"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w:t>
            </w:r>
            <w:r w:rsidR="00D34BCE" w:rsidRPr="00551ED4">
              <w:rPr>
                <w:rFonts w:ascii="Times New Roman" w:hAnsi="Times New Roman"/>
                <w:color w:val="000000" w:themeColor="text1"/>
                <w:kern w:val="2"/>
                <w:sz w:val="24"/>
                <w:szCs w:val="24"/>
                <w:lang w:val="uk-UA"/>
              </w:rPr>
              <w:lastRenderedPageBreak/>
              <w:t xml:space="preserve">кінцевого бенефіціарного власника (контролера) у Єдиному </w:t>
            </w:r>
            <w:r w:rsidR="00D34BCE" w:rsidRPr="00551ED4">
              <w:rPr>
                <w:rFonts w:ascii="Times New Roman" w:hAnsi="Times New Roman"/>
                <w:color w:val="000000" w:themeColor="text1"/>
                <w:kern w:val="2"/>
                <w:sz w:val="24"/>
                <w:szCs w:val="24"/>
                <w:lang w:val="uk-UA" w:eastAsia="uk-UA"/>
              </w:rPr>
              <w:t>державному реєстрі юридичних осіб, фізичних осіб - підприємців та громадських формувань</w:t>
            </w:r>
            <w:r w:rsidR="00D34BCE" w:rsidRPr="00551ED4">
              <w:rPr>
                <w:rFonts w:ascii="Times New Roman" w:hAnsi="Times New Roman"/>
                <w:color w:val="000000" w:themeColor="text1"/>
                <w:kern w:val="2"/>
                <w:sz w:val="24"/>
                <w:szCs w:val="24"/>
                <w:lang w:val="uk-UA"/>
              </w:rPr>
              <w:t xml:space="preserve"> з посиланням на відповідні положення чинного законодавства України</w:t>
            </w:r>
            <w:r w:rsidR="00C95345" w:rsidRPr="00551ED4">
              <w:rPr>
                <w:rFonts w:ascii="Times New Roman" w:hAnsi="Times New Roman"/>
                <w:color w:val="000000" w:themeColor="text1"/>
                <w:kern w:val="2"/>
                <w:sz w:val="24"/>
                <w:szCs w:val="24"/>
                <w:lang w:val="uk-UA"/>
              </w:rPr>
              <w:t>;</w:t>
            </w:r>
          </w:p>
          <w:p w:rsidR="00D34BCE" w:rsidRPr="00111796" w:rsidRDefault="00596690" w:rsidP="008D71B1">
            <w:pPr>
              <w:spacing w:line="240" w:lineRule="auto"/>
              <w:ind w:firstLine="426"/>
              <w:contextualSpacing/>
              <w:jc w:val="both"/>
              <w:rPr>
                <w:rFonts w:ascii="Times New Roman" w:hAnsi="Times New Roman"/>
                <w:color w:val="000000" w:themeColor="text1"/>
                <w:kern w:val="2"/>
                <w:sz w:val="24"/>
                <w:szCs w:val="24"/>
                <w:lang w:val="uk-UA"/>
              </w:rPr>
            </w:pPr>
            <w:r>
              <w:rPr>
                <w:rFonts w:ascii="Times New Roman" w:eastAsia="Times New Roman" w:hAnsi="Times New Roman"/>
                <w:color w:val="000000" w:themeColor="text1"/>
                <w:kern w:val="2"/>
                <w:sz w:val="24"/>
                <w:szCs w:val="24"/>
                <w:lang w:val="uk-UA"/>
              </w:rPr>
              <w:t>4</w:t>
            </w:r>
            <w:r w:rsidR="00D34BCE" w:rsidRPr="00111796">
              <w:rPr>
                <w:rFonts w:ascii="Times New Roman" w:eastAsia="Times New Roman" w:hAnsi="Times New Roman"/>
                <w:color w:val="000000" w:themeColor="text1"/>
                <w:kern w:val="2"/>
                <w:sz w:val="24"/>
                <w:szCs w:val="24"/>
                <w:lang w:val="uk-UA"/>
              </w:rPr>
              <w:t xml:space="preserve">) </w:t>
            </w:r>
            <w:r w:rsidR="00D34BCE" w:rsidRPr="00111796">
              <w:rPr>
                <w:rFonts w:ascii="Times New Roman" w:hAnsi="Times New Roman"/>
                <w:color w:val="000000" w:themeColor="text1"/>
                <w:kern w:val="2"/>
                <w:sz w:val="24"/>
                <w:szCs w:val="24"/>
                <w:lang w:val="uk-UA"/>
              </w:rPr>
              <w:t>документи, що підтверджують повноваження посадової особи учасника або представника учасника процедури закупівлі щодо підпису документів тендерної пропозиції та договору про закупівлю за результатами торгів:</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довідку щодо особи (осіб), уповноваженої(их) на підписання документів тендерної пропозиції та договору про закупівлю;</w:t>
            </w:r>
          </w:p>
          <w:p w:rsidR="006111DF"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для учасників-юридичних осіб - к</w:t>
            </w:r>
            <w:r w:rsidRPr="00111796">
              <w:rPr>
                <w:rFonts w:ascii="Times New Roman" w:eastAsia="Times New Roman" w:hAnsi="Times New Roman" w:cs="Times New Roman"/>
                <w:color w:val="000000" w:themeColor="text1"/>
                <w:kern w:val="2"/>
                <w:sz w:val="24"/>
                <w:szCs w:val="24"/>
                <w:lang w:val="uk-UA"/>
              </w:rPr>
              <w:t xml:space="preserve">опію статуту зі змінами та доповненнями з відміткою державного реєстратора </w:t>
            </w:r>
            <w:r w:rsidRPr="00111796">
              <w:rPr>
                <w:rFonts w:ascii="Times New Roman" w:eastAsia="Times New Roman" w:hAnsi="Times New Roman" w:cs="Times New Roman"/>
                <w:i/>
                <w:color w:val="000000" w:themeColor="text1"/>
                <w:kern w:val="2"/>
                <w:sz w:val="24"/>
                <w:szCs w:val="24"/>
                <w:lang w:val="uk-UA"/>
              </w:rPr>
              <w:t>(у випадку відсутності відмітки державного реєстратора на статуті, учасник додатково у складі тендерної пропозиції повинен надати</w:t>
            </w:r>
            <w:r w:rsidR="00405EB3" w:rsidRPr="00111796">
              <w:rPr>
                <w:rFonts w:ascii="Times New Roman" w:eastAsia="Times New Roman" w:hAnsi="Times New Roman" w:cs="Times New Roman"/>
                <w:i/>
                <w:color w:val="000000" w:themeColor="text1"/>
                <w:kern w:val="2"/>
                <w:sz w:val="24"/>
                <w:szCs w:val="24"/>
                <w:lang w:val="uk-UA"/>
              </w:rPr>
              <w:t xml:space="preserve"> </w:t>
            </w:r>
            <w:r w:rsidRPr="00111796">
              <w:rPr>
                <w:rFonts w:ascii="Times New Roman" w:eastAsia="Times New Roman" w:hAnsi="Times New Roman" w:cs="Times New Roman"/>
                <w:i/>
                <w:color w:val="000000" w:themeColor="text1"/>
                <w:kern w:val="2"/>
                <w:sz w:val="24"/>
                <w:szCs w:val="24"/>
                <w:lang w:val="uk-UA"/>
              </w:rPr>
              <w:t xml:space="preserve">опис, де зазначено код доступу, за яким існує можливість перевірити достовірність наданого статуту або переглянути електронну версію документу або інший установчий документ зі змінами (у випадку законодавчо обумовленої відсутності статуту)). </w:t>
            </w:r>
            <w:r w:rsidRPr="00111796">
              <w:rPr>
                <w:rFonts w:ascii="Times New Roman" w:eastAsia="Times New Roman" w:hAnsi="Times New Roman" w:cs="Times New Roman"/>
                <w:color w:val="000000" w:themeColor="text1"/>
                <w:kern w:val="2"/>
                <w:sz w:val="24"/>
                <w:szCs w:val="24"/>
                <w:lang w:val="uk-UA"/>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sidRPr="00111796">
              <w:rPr>
                <w:rFonts w:ascii="Times New Roman" w:hAnsi="Times New Roman" w:cs="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hAnsi="Times New Roman" w:cs="Times New Roman"/>
                <w:b/>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для учасників-фізичних осіб, у т.ч. фізичних осіб-підприємців -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копія довідки про присвоєння </w:t>
            </w:r>
            <w:r w:rsidRPr="00111796">
              <w:rPr>
                <w:rFonts w:ascii="Times New Roman" w:hAnsi="Times New Roman"/>
                <w:color w:val="000000" w:themeColor="text1"/>
                <w:kern w:val="2"/>
                <w:sz w:val="24"/>
                <w:szCs w:val="24"/>
                <w:lang w:val="uk-UA"/>
              </w:rPr>
              <w:lastRenderedPageBreak/>
              <w:t>ідентифікаційного номеру та копія паспорту (сторінки 1, 2, 3, 4, 5, 6, 10-16</w:t>
            </w:r>
            <w:r w:rsidR="00AC4A73" w:rsidRPr="00111796">
              <w:rPr>
                <w:rFonts w:ascii="Times New Roman" w:hAnsi="Times New Roman"/>
                <w:color w:val="000000" w:themeColor="text1"/>
                <w:kern w:val="2"/>
                <w:sz w:val="24"/>
                <w:szCs w:val="24"/>
                <w:lang w:val="uk-UA"/>
              </w:rPr>
              <w:t>)</w:t>
            </w:r>
            <w:r w:rsidRPr="00111796">
              <w:rPr>
                <w:rFonts w:ascii="Times New Roman" w:hAnsi="Times New Roman"/>
                <w:color w:val="000000" w:themeColor="text1"/>
                <w:kern w:val="2"/>
                <w:sz w:val="24"/>
                <w:szCs w:val="24"/>
                <w:lang w:val="uk-UA"/>
              </w:rPr>
              <w:t xml:space="preserve">, </w:t>
            </w:r>
            <w:r w:rsidRPr="00111796">
              <w:rPr>
                <w:rFonts w:ascii="Times New Roman" w:eastAsia="Lucida Sans Unicode" w:hAnsi="Times New Roman"/>
                <w:color w:val="000000" w:themeColor="text1"/>
                <w:kern w:val="2"/>
                <w:sz w:val="24"/>
                <w:szCs w:val="24"/>
                <w:lang w:val="uk-UA"/>
              </w:rPr>
              <w:t>засвідчені учасником</w:t>
            </w:r>
            <w:r w:rsidRPr="00111796">
              <w:rPr>
                <w:rFonts w:ascii="Times New Roman" w:hAnsi="Times New Roman"/>
                <w:color w:val="000000" w:themeColor="text1"/>
                <w:kern w:val="2"/>
                <w:sz w:val="24"/>
                <w:szCs w:val="24"/>
                <w:lang w:val="uk-UA"/>
              </w:rPr>
              <w:t>. 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суму наданої тендерної пропозиції;</w:t>
            </w:r>
          </w:p>
          <w:p w:rsidR="00D34BCE" w:rsidRPr="00111796" w:rsidRDefault="00596690" w:rsidP="008D71B1">
            <w:pPr>
              <w:widowControl w:val="0"/>
              <w:suppressLineNumbers/>
              <w:suppressAutoHyphens/>
              <w:autoSpaceDE w:val="0"/>
              <w:autoSpaceDN w:val="0"/>
              <w:adjustRightInd w:val="0"/>
              <w:spacing w:line="240" w:lineRule="auto"/>
              <w:ind w:firstLine="426"/>
              <w:contextualSpacing/>
              <w:jc w:val="both"/>
              <w:rPr>
                <w:rFonts w:ascii="Times New Roman" w:eastAsia="Lucida Sans Unicode" w:hAnsi="Times New Roman"/>
                <w:color w:val="000000" w:themeColor="text1"/>
                <w:kern w:val="2"/>
                <w:sz w:val="24"/>
                <w:szCs w:val="24"/>
                <w:lang w:val="uk-UA"/>
              </w:rPr>
            </w:pPr>
            <w:r>
              <w:rPr>
                <w:rFonts w:ascii="Times New Roman" w:eastAsia="Lucida Sans Unicode" w:hAnsi="Times New Roman"/>
                <w:iCs/>
                <w:color w:val="000000" w:themeColor="text1"/>
                <w:kern w:val="2"/>
                <w:sz w:val="24"/>
                <w:szCs w:val="24"/>
                <w:lang w:val="uk-UA"/>
              </w:rPr>
              <w:t>5</w:t>
            </w:r>
            <w:r w:rsidR="00D34BCE" w:rsidRPr="00111796">
              <w:rPr>
                <w:rFonts w:ascii="Times New Roman" w:eastAsia="Lucida Sans Unicode" w:hAnsi="Times New Roman"/>
                <w:iCs/>
                <w:color w:val="000000" w:themeColor="text1"/>
                <w:kern w:val="2"/>
                <w:sz w:val="24"/>
                <w:szCs w:val="24"/>
                <w:lang w:val="uk-UA"/>
              </w:rPr>
              <w:t>) копію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D34BCE" w:rsidRPr="00111796" w:rsidRDefault="00596690"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Pr>
                <w:rFonts w:ascii="Times New Roman" w:hAnsi="Times New Roman" w:cs="Times New Roman"/>
                <w:color w:val="000000" w:themeColor="text1"/>
                <w:kern w:val="2"/>
                <w:sz w:val="24"/>
                <w:szCs w:val="24"/>
                <w:lang w:val="uk-UA"/>
              </w:rPr>
              <w:t>6</w:t>
            </w:r>
            <w:r w:rsidR="00D34BCE" w:rsidRPr="00111796">
              <w:rPr>
                <w:rFonts w:ascii="Times New Roman" w:hAnsi="Times New Roman" w:cs="Times New Roman"/>
                <w:color w:val="000000" w:themeColor="text1"/>
                <w:kern w:val="2"/>
                <w:sz w:val="24"/>
                <w:szCs w:val="24"/>
                <w:lang w:val="uk-UA"/>
              </w:rPr>
              <w:t xml:space="preserve">) проєкт договору, підготовлений у відповідності з Додатком </w:t>
            </w:r>
            <w:r w:rsidR="00C700AA" w:rsidRPr="00111796">
              <w:rPr>
                <w:rFonts w:ascii="Times New Roman" w:hAnsi="Times New Roman" w:cs="Times New Roman"/>
                <w:color w:val="000000" w:themeColor="text1"/>
                <w:kern w:val="2"/>
                <w:sz w:val="24"/>
                <w:szCs w:val="24"/>
                <w:lang w:val="uk-UA"/>
              </w:rPr>
              <w:t>3</w:t>
            </w:r>
            <w:r w:rsidR="00D34BCE" w:rsidRPr="00111796">
              <w:rPr>
                <w:rFonts w:ascii="Times New Roman" w:hAnsi="Times New Roman" w:cs="Times New Roman"/>
                <w:color w:val="000000" w:themeColor="text1"/>
                <w:kern w:val="2"/>
                <w:sz w:val="24"/>
                <w:szCs w:val="24"/>
                <w:lang w:val="uk-UA"/>
              </w:rPr>
              <w:t>, який повинен бути заповнений для сторони учасника, підписаний уповноваженою особою учасника і містити печатку учасника. При заповненні проєкту договору та додатків до нього цінові показники не зазначаються;</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hAnsi="Times New Roman" w:cs="Times New Roman"/>
                <w:color w:val="000000" w:themeColor="text1"/>
                <w:kern w:val="2"/>
                <w:sz w:val="24"/>
                <w:szCs w:val="24"/>
                <w:lang w:val="uk-UA"/>
              </w:rPr>
              <w:t>7</w:t>
            </w:r>
            <w:r w:rsidR="00D34BCE" w:rsidRPr="00111796">
              <w:rPr>
                <w:rFonts w:ascii="Times New Roman" w:hAnsi="Times New Roman" w:cs="Times New Roman"/>
                <w:color w:val="000000" w:themeColor="text1"/>
                <w:kern w:val="2"/>
                <w:sz w:val="24"/>
                <w:szCs w:val="24"/>
                <w:lang w:val="uk-UA"/>
              </w:rPr>
              <w:t xml:space="preserve">) </w:t>
            </w:r>
            <w:r w:rsidR="00D34BCE" w:rsidRPr="00111796">
              <w:rPr>
                <w:rFonts w:ascii="Times New Roman" w:eastAsia="Times New Roman" w:hAnsi="Times New Roman" w:cs="Times New Roman"/>
                <w:color w:val="000000" w:themeColor="text1"/>
                <w:kern w:val="2"/>
                <w:sz w:val="24"/>
                <w:szCs w:val="24"/>
                <w:lang w:val="uk-UA"/>
              </w:rPr>
              <w:t xml:space="preserve">довідку/лист у довільній формі, яка/який підтверджує, що учасник ознайомився з проєктом договору та гарантує свої </w:t>
            </w:r>
            <w:r w:rsidR="00D34BCE" w:rsidRPr="00111796">
              <w:rPr>
                <w:rFonts w:ascii="Times New Roman" w:eastAsia="Times New Roman" w:hAnsi="Times New Roman" w:cs="Times New Roman"/>
                <w:iCs/>
                <w:color w:val="000000" w:themeColor="text1"/>
                <w:kern w:val="2"/>
                <w:sz w:val="24"/>
                <w:szCs w:val="24"/>
                <w:lang w:val="uk-UA"/>
              </w:rPr>
              <w:t>зобов’язання за ним;</w:t>
            </w:r>
          </w:p>
          <w:p w:rsidR="00D34BCE" w:rsidRPr="00111796" w:rsidRDefault="00596690" w:rsidP="008D71B1">
            <w:pPr>
              <w:pStyle w:val="LO-normal"/>
              <w:widowControl w:val="0"/>
              <w:spacing w:line="240" w:lineRule="auto"/>
              <w:ind w:firstLine="426"/>
              <w:contextualSpacing/>
              <w:jc w:val="both"/>
              <w:rPr>
                <w:rFonts w:ascii="Times New Roman" w:eastAsia="Times New Roman" w:hAnsi="Times New Roman" w:cs="Times New Roman"/>
                <w:iCs/>
                <w:color w:val="000000" w:themeColor="text1"/>
                <w:kern w:val="2"/>
                <w:sz w:val="24"/>
                <w:szCs w:val="24"/>
                <w:lang w:val="uk-UA"/>
              </w:rPr>
            </w:pPr>
            <w:r>
              <w:rPr>
                <w:rFonts w:ascii="Times New Roman" w:eastAsia="Times New Roman" w:hAnsi="Times New Roman" w:cs="Times New Roman"/>
                <w:iCs/>
                <w:color w:val="000000" w:themeColor="text1"/>
                <w:kern w:val="2"/>
                <w:sz w:val="24"/>
                <w:szCs w:val="24"/>
                <w:lang w:val="uk-UA"/>
              </w:rPr>
              <w:t>8</w:t>
            </w:r>
            <w:r w:rsidR="00D34BCE" w:rsidRPr="00111796">
              <w:rPr>
                <w:rFonts w:ascii="Times New Roman" w:eastAsia="Times New Roman" w:hAnsi="Times New Roman" w:cs="Times New Roman"/>
                <w:iCs/>
                <w:color w:val="000000" w:themeColor="text1"/>
                <w:kern w:val="2"/>
                <w:sz w:val="24"/>
                <w:szCs w:val="24"/>
                <w:lang w:val="uk-UA"/>
              </w:rPr>
              <w:t xml:space="preserve">) лист - згоду на обробку, використання, поширення та доступ до персональних  даних за формою згідно з Додатком </w:t>
            </w:r>
            <w:r w:rsidR="00C700AA" w:rsidRPr="00111796">
              <w:rPr>
                <w:rFonts w:ascii="Times New Roman" w:eastAsia="Times New Roman" w:hAnsi="Times New Roman" w:cs="Times New Roman"/>
                <w:iCs/>
                <w:color w:val="000000" w:themeColor="text1"/>
                <w:kern w:val="2"/>
                <w:sz w:val="24"/>
                <w:szCs w:val="24"/>
                <w:lang w:val="uk-UA"/>
              </w:rPr>
              <w:t>4</w:t>
            </w:r>
            <w:r w:rsidR="00D34BCE" w:rsidRPr="00111796">
              <w:rPr>
                <w:rFonts w:ascii="Times New Roman" w:eastAsia="Times New Roman" w:hAnsi="Times New Roman" w:cs="Times New Roman"/>
                <w:iCs/>
                <w:color w:val="000000" w:themeColor="text1"/>
                <w:kern w:val="2"/>
                <w:sz w:val="24"/>
                <w:szCs w:val="24"/>
                <w:lang w:val="uk-UA"/>
              </w:rPr>
              <w:t xml:space="preserve"> уповноваженої особи учасника, яку уповноважено учасником представляти його інтереси під час проведення процедури закупівлі;</w:t>
            </w:r>
          </w:p>
          <w:p w:rsidR="001969D7" w:rsidRPr="00111796" w:rsidRDefault="00596690"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9</w:t>
            </w:r>
            <w:r w:rsidR="002952B8" w:rsidRPr="00111796">
              <w:rPr>
                <w:rFonts w:ascii="Times New Roman" w:hAnsi="Times New Roman"/>
                <w:color w:val="000000" w:themeColor="text1"/>
                <w:sz w:val="24"/>
                <w:szCs w:val="24"/>
                <w:lang w:val="uk-UA"/>
              </w:rPr>
              <w:t xml:space="preserve">) </w:t>
            </w:r>
            <w:r w:rsidR="006111DF" w:rsidRPr="00111796">
              <w:rPr>
                <w:rFonts w:ascii="Times New Roman" w:hAnsi="Times New Roman"/>
                <w:color w:val="000000" w:themeColor="text1"/>
                <w:sz w:val="24"/>
                <w:szCs w:val="24"/>
                <w:lang w:val="uk-UA"/>
              </w:rPr>
              <w:t>г</w:t>
            </w:r>
            <w:r w:rsidR="002952B8" w:rsidRPr="00111796">
              <w:rPr>
                <w:rFonts w:ascii="Times New Roman" w:hAnsi="Times New Roman"/>
                <w:color w:val="000000" w:themeColor="text1"/>
                <w:sz w:val="24"/>
                <w:szCs w:val="24"/>
                <w:lang w:val="uk-UA"/>
              </w:rPr>
              <w:t>арантійний лист, яким учасник підтверджує, що учасник</w:t>
            </w:r>
            <w:r w:rsidR="002952B8" w:rsidRPr="00551ED4">
              <w:rPr>
                <w:rFonts w:ascii="Times New Roman" w:hAnsi="Times New Roman"/>
                <w:color w:val="000000" w:themeColor="text1"/>
                <w:sz w:val="24"/>
                <w:szCs w:val="24"/>
                <w:lang w:val="uk-UA"/>
              </w:rPr>
              <w:t xml:space="preserve">, засновник(и) учасника, кінцевий(і) бенефеціар(и) учасника, </w:t>
            </w:r>
            <w:r w:rsidR="00EE4814" w:rsidRPr="00551ED4">
              <w:rPr>
                <w:rStyle w:val="rvts0"/>
                <w:rFonts w:ascii="Times New Roman" w:hAnsi="Times New Roman"/>
                <w:color w:val="000000" w:themeColor="text1"/>
                <w:sz w:val="24"/>
                <w:szCs w:val="24"/>
                <w:lang w:val="uk-UA"/>
              </w:rPr>
              <w:t>член або учасник (акціонер) юридичної особи - учасника процедури закупівлі,</w:t>
            </w:r>
            <w:r w:rsidR="00EE4814" w:rsidRPr="00551ED4">
              <w:rPr>
                <w:rStyle w:val="rvts0"/>
                <w:color w:val="000000" w:themeColor="text1"/>
                <w:lang w:val="uk-UA"/>
              </w:rPr>
              <w:t xml:space="preserve"> </w:t>
            </w:r>
            <w:r w:rsidR="002952B8" w:rsidRPr="00111796">
              <w:rPr>
                <w:rFonts w:ascii="Times New Roman" w:hAnsi="Times New Roman"/>
                <w:color w:val="000000" w:themeColor="text1"/>
                <w:sz w:val="24"/>
                <w:szCs w:val="24"/>
                <w:lang w:val="uk-UA"/>
              </w:rPr>
              <w:t>предмет закупівлі, запропонований на торги, не перебувають під дією спеціальних економічних та</w:t>
            </w:r>
            <w:r w:rsidR="006111DF"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інших обмежувальних заходів </w:t>
            </w:r>
            <w:r w:rsidR="006111DF" w:rsidRPr="00111796">
              <w:rPr>
                <w:rFonts w:ascii="Times New Roman" w:hAnsi="Times New Roman"/>
                <w:color w:val="000000" w:themeColor="text1"/>
                <w:sz w:val="24"/>
                <w:szCs w:val="24"/>
                <w:lang w:val="uk-UA"/>
              </w:rPr>
              <w:t>та</w:t>
            </w:r>
            <w:r w:rsidR="001969D7" w:rsidRPr="00111796">
              <w:rPr>
                <w:rFonts w:ascii="Times New Roman" w:hAnsi="Times New Roman"/>
                <w:color w:val="000000" w:themeColor="text1"/>
                <w:sz w:val="24"/>
                <w:szCs w:val="24"/>
                <w:lang w:val="uk-UA"/>
              </w:rPr>
              <w:t>/або</w:t>
            </w:r>
            <w:r w:rsidR="002952B8" w:rsidRPr="00111796">
              <w:rPr>
                <w:rFonts w:ascii="Times New Roman" w:hAnsi="Times New Roman"/>
                <w:color w:val="000000" w:themeColor="text1"/>
                <w:sz w:val="24"/>
                <w:szCs w:val="24"/>
                <w:lang w:val="uk-UA"/>
              </w:rPr>
              <w:t xml:space="preserve">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передбачених, зокрема, але не виключно, Законом України «Про санкції»,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постановою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постановою Кабінету Міністрів України від 30.12.2015 №1147 «Про заборону ввезення на митну територію України товарів, що походять з Російської </w:t>
            </w:r>
            <w:r w:rsidR="002952B8" w:rsidRPr="00111796">
              <w:rPr>
                <w:rFonts w:ascii="Times New Roman" w:hAnsi="Times New Roman"/>
                <w:color w:val="000000" w:themeColor="text1"/>
                <w:sz w:val="24"/>
                <w:szCs w:val="24"/>
                <w:lang w:val="uk-UA"/>
              </w:rPr>
              <w:lastRenderedPageBreak/>
              <w:t>Федерації», постановою Кабінету Міністрів України від 09.04.2022 №426 «Про застосування заборони ввезення товарів з Російської Федерації»</w:t>
            </w:r>
            <w:r w:rsidR="001969D7" w:rsidRPr="00111796">
              <w:rPr>
                <w:rFonts w:ascii="Times New Roman" w:hAnsi="Times New Roman"/>
                <w:color w:val="000000" w:themeColor="text1"/>
                <w:sz w:val="24"/>
                <w:szCs w:val="24"/>
                <w:lang w:val="uk-UA"/>
              </w:rPr>
              <w:t>;</w:t>
            </w:r>
          </w:p>
          <w:p w:rsidR="001969D7" w:rsidRPr="00111796" w:rsidRDefault="00596690" w:rsidP="008D71B1">
            <w:pPr>
              <w:widowControl w:val="0"/>
              <w:suppressLineNumbers/>
              <w:suppressAutoHyphens/>
              <w:autoSpaceDE w:val="0"/>
              <w:autoSpaceDN w:val="0"/>
              <w:adjustRightInd w:val="0"/>
              <w:spacing w:line="240" w:lineRule="auto"/>
              <w:ind w:firstLine="426"/>
              <w:jc w:val="both"/>
              <w:rPr>
                <w:rStyle w:val="rvts9"/>
                <w:rFonts w:ascii="Times New Roman" w:hAnsi="Times New Roman"/>
                <w:color w:val="000000" w:themeColor="text1"/>
                <w:sz w:val="24"/>
                <w:szCs w:val="24"/>
                <w:lang w:val="uk-UA"/>
              </w:rPr>
            </w:pPr>
            <w:r>
              <w:rPr>
                <w:rFonts w:ascii="Times New Roman" w:hAnsi="Times New Roman"/>
                <w:color w:val="000000" w:themeColor="text1"/>
                <w:sz w:val="24"/>
                <w:szCs w:val="24"/>
                <w:lang w:val="uk-UA"/>
              </w:rPr>
              <w:t>10</w:t>
            </w:r>
            <w:r w:rsidR="00880B60" w:rsidRPr="00111796">
              <w:rPr>
                <w:rFonts w:ascii="Times New Roman" w:hAnsi="Times New Roman"/>
                <w:color w:val="000000" w:themeColor="text1"/>
                <w:sz w:val="24"/>
                <w:szCs w:val="24"/>
                <w:lang w:val="uk-UA"/>
              </w:rPr>
              <w:t>)</w:t>
            </w:r>
            <w:r w:rsidR="00681F82" w:rsidRPr="00111796">
              <w:rPr>
                <w:rFonts w:ascii="Times New Roman" w:hAnsi="Times New Roman"/>
                <w:color w:val="000000" w:themeColor="text1"/>
                <w:sz w:val="24"/>
                <w:szCs w:val="24"/>
                <w:lang w:val="uk-UA"/>
              </w:rPr>
              <w:t xml:space="preserve"> </w:t>
            </w:r>
            <w:r w:rsidR="001969D7" w:rsidRPr="00111796">
              <w:rPr>
                <w:rFonts w:ascii="Times New Roman" w:hAnsi="Times New Roman"/>
                <w:color w:val="000000" w:themeColor="text1"/>
                <w:sz w:val="24"/>
                <w:szCs w:val="24"/>
                <w:lang w:val="uk-UA"/>
              </w:rPr>
              <w:t>в</w:t>
            </w:r>
            <w:r w:rsidR="00681F82" w:rsidRPr="00111796">
              <w:rPr>
                <w:rFonts w:ascii="Times New Roman" w:hAnsi="Times New Roman"/>
                <w:bCs/>
                <w:color w:val="000000" w:themeColor="text1"/>
                <w:sz w:val="24"/>
                <w:szCs w:val="24"/>
                <w:lang w:val="uk-UA"/>
              </w:rPr>
              <w:t>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681F82" w:rsidRPr="00111796">
              <w:rPr>
                <w:rFonts w:ascii="Times New Roman" w:hAnsi="Times New Roman"/>
                <w:color w:val="000000" w:themeColor="text1"/>
                <w:sz w:val="24"/>
                <w:szCs w:val="24"/>
                <w:lang w:val="uk-UA"/>
              </w:rPr>
              <w:t xml:space="preserve">»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 У зв’язку з цим, у складі тендерної пропозиції учасник повинен надати гарантійний лист про те, що місцезнаходженням (місцем проживання) суб’єкта господарювання, який є учасником, не є </w:t>
            </w:r>
            <w:r w:rsidR="00681F82" w:rsidRPr="00111796">
              <w:rPr>
                <w:rStyle w:val="rvts23"/>
                <w:rFonts w:ascii="Times New Roman" w:hAnsi="Times New Roman"/>
                <w:color w:val="000000" w:themeColor="text1"/>
                <w:sz w:val="24"/>
                <w:szCs w:val="24"/>
                <w:lang w:val="uk-UA"/>
              </w:rPr>
              <w:t xml:space="preserve">територіальна громада, яка перебуває в тимчасовій </w:t>
            </w:r>
            <w:r w:rsidR="001969D7" w:rsidRPr="00111796">
              <w:rPr>
                <w:rStyle w:val="rvts23"/>
                <w:rFonts w:ascii="Times New Roman" w:hAnsi="Times New Roman"/>
                <w:color w:val="000000" w:themeColor="text1"/>
                <w:sz w:val="24"/>
                <w:szCs w:val="24"/>
                <w:lang w:val="uk-UA"/>
              </w:rPr>
              <w:t>окупації*</w:t>
            </w:r>
            <w:r w:rsidR="001969D7" w:rsidRPr="00111796">
              <w:rPr>
                <w:rStyle w:val="rvts9"/>
                <w:rFonts w:ascii="Times New Roman" w:hAnsi="Times New Roman"/>
                <w:color w:val="000000" w:themeColor="text1"/>
                <w:sz w:val="24"/>
                <w:szCs w:val="24"/>
                <w:lang w:val="uk-UA"/>
              </w:rPr>
              <w:t xml:space="preserve">. </w:t>
            </w:r>
          </w:p>
          <w:p w:rsidR="001969D7" w:rsidRDefault="001969D7"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
                <w:iCs/>
                <w:color w:val="000000" w:themeColor="text1"/>
                <w:sz w:val="24"/>
                <w:szCs w:val="24"/>
              </w:rPr>
            </w:pPr>
            <w:r w:rsidRPr="00111796">
              <w:rPr>
                <w:rStyle w:val="rvts23"/>
                <w:rFonts w:ascii="Times New Roman" w:hAnsi="Times New Roman"/>
                <w:i/>
                <w:iCs/>
                <w:color w:val="000000" w:themeColor="text1"/>
                <w:sz w:val="24"/>
                <w:szCs w:val="24"/>
              </w:rPr>
              <w:t>*Замовник перевіряє інформацію щодо учасника згідно Переліку територій, на яких ведуться (велися) бойові дії або тимчасово окупованих Російською Федерацією, затвердженого наказом Мінреінтеграції від 22.12.2022 р. №309.</w:t>
            </w:r>
          </w:p>
          <w:p w:rsidR="000D496E" w:rsidRDefault="00E259B6"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1</w:t>
            </w:r>
            <w:r w:rsidR="00596690">
              <w:rPr>
                <w:rStyle w:val="rvts23"/>
                <w:rFonts w:ascii="Times New Roman" w:hAnsi="Times New Roman"/>
                <w:iCs/>
                <w:color w:val="000000" w:themeColor="text1"/>
                <w:sz w:val="24"/>
                <w:szCs w:val="24"/>
                <w:lang w:val="uk-UA"/>
              </w:rPr>
              <w:t>1</w:t>
            </w:r>
            <w:r w:rsidRPr="00AE76AB">
              <w:rPr>
                <w:rStyle w:val="rvts23"/>
                <w:rFonts w:ascii="Times New Roman" w:hAnsi="Times New Roman"/>
                <w:iCs/>
                <w:color w:val="000000" w:themeColor="text1"/>
                <w:sz w:val="24"/>
                <w:szCs w:val="24"/>
                <w:lang w:val="uk-UA"/>
              </w:rPr>
              <w:t>)</w:t>
            </w:r>
            <w:r w:rsidR="00AE76AB" w:rsidRPr="00AE76AB">
              <w:rPr>
                <w:rStyle w:val="rvts23"/>
                <w:rFonts w:ascii="Times New Roman" w:hAnsi="Times New Roman"/>
                <w:iCs/>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w:t>
            </w:r>
          </w:p>
          <w:p w:rsidR="000D496E"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w:t>
            </w:r>
          </w:p>
          <w:p w:rsidR="000D496E" w:rsidRDefault="000D496E"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 або посвідку на постійне чи тимчасове проживання на території України або військовий </w:t>
            </w:r>
            <w:r w:rsidR="00AE76AB" w:rsidRPr="00AE76AB">
              <w:rPr>
                <w:rStyle w:val="rvts23"/>
                <w:rFonts w:ascii="Times New Roman" w:hAnsi="Times New Roman"/>
                <w:iCs/>
                <w:color w:val="000000" w:themeColor="text1"/>
                <w:sz w:val="24"/>
                <w:szCs w:val="24"/>
                <w:lang w:val="uk-UA"/>
              </w:rPr>
              <w:lastRenderedPageBreak/>
              <w:t xml:space="preserve">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 посвідчення біженця чи документ, що підтверджує надання притулку в Україні. </w:t>
            </w:r>
          </w:p>
          <w:p w:rsidR="000768A1"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w:t>
            </w:r>
          </w:p>
          <w:p w:rsidR="000768A1" w:rsidRDefault="000768A1"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Pr>
                <w:rStyle w:val="rvts23"/>
                <w:rFonts w:ascii="Times New Roman" w:hAnsi="Times New Roman"/>
                <w:iCs/>
                <w:color w:val="000000" w:themeColor="text1"/>
                <w:sz w:val="24"/>
                <w:szCs w:val="24"/>
                <w:lang w:val="uk-UA"/>
              </w:rPr>
              <w:t xml:space="preserve">— </w:t>
            </w:r>
            <w:r w:rsidR="00AE76AB" w:rsidRPr="00AE76AB">
              <w:rPr>
                <w:rStyle w:val="rvts23"/>
                <w:rFonts w:ascii="Times New Roman" w:hAnsi="Times New Roman"/>
                <w:iCs/>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або згоду самого власника активів про передачу активів, підпис якої нотаріально завірений в установленому законодавством порядку. </w:t>
            </w:r>
          </w:p>
          <w:p w:rsidR="00E259B6" w:rsidRPr="00AE76AB" w:rsidRDefault="00AE76AB" w:rsidP="008D71B1">
            <w:pPr>
              <w:widowControl w:val="0"/>
              <w:suppressLineNumbers/>
              <w:suppressAutoHyphens/>
              <w:autoSpaceDE w:val="0"/>
              <w:autoSpaceDN w:val="0"/>
              <w:adjustRightInd w:val="0"/>
              <w:spacing w:line="240" w:lineRule="auto"/>
              <w:ind w:firstLine="426"/>
              <w:jc w:val="both"/>
              <w:rPr>
                <w:rStyle w:val="rvts23"/>
                <w:rFonts w:ascii="Times New Roman" w:hAnsi="Times New Roman"/>
                <w:iCs/>
                <w:color w:val="000000" w:themeColor="text1"/>
                <w:sz w:val="24"/>
                <w:szCs w:val="24"/>
                <w:lang w:val="uk-UA"/>
              </w:rPr>
            </w:pPr>
            <w:r w:rsidRPr="00AE76AB">
              <w:rPr>
                <w:rStyle w:val="rvts23"/>
                <w:rFonts w:ascii="Times New Roman" w:hAnsi="Times New Roman"/>
                <w:iCs/>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8D71B1" w:rsidRPr="00111796" w:rsidRDefault="001969D7"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sz w:val="24"/>
                <w:szCs w:val="24"/>
                <w:lang w:val="uk-UA"/>
              </w:rPr>
            </w:pPr>
            <w:r w:rsidRPr="00111796">
              <w:rPr>
                <w:rStyle w:val="rvts23"/>
                <w:rFonts w:ascii="Times New Roman" w:hAnsi="Times New Roman"/>
                <w:color w:val="000000" w:themeColor="text1"/>
                <w:sz w:val="24"/>
                <w:szCs w:val="24"/>
                <w:lang w:val="uk-UA"/>
              </w:rPr>
              <w:t>1</w:t>
            </w:r>
            <w:r w:rsidR="00596690">
              <w:rPr>
                <w:rStyle w:val="rvts23"/>
                <w:rFonts w:ascii="Times New Roman" w:hAnsi="Times New Roman"/>
                <w:color w:val="000000" w:themeColor="text1"/>
                <w:sz w:val="24"/>
                <w:szCs w:val="24"/>
                <w:lang w:val="uk-UA"/>
              </w:rPr>
              <w:t>2</w:t>
            </w:r>
            <w:r w:rsidRPr="00111796">
              <w:rPr>
                <w:rStyle w:val="rvts23"/>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rPr>
              <w:t>інші документи та матеріали, які повинні бути оформлені та подані учасниками згідно з вимогами цієї тендерної документації.</w:t>
            </w:r>
          </w:p>
          <w:p w:rsidR="00D34BCE" w:rsidRPr="00111796" w:rsidRDefault="00D34BCE" w:rsidP="008D71B1">
            <w:pPr>
              <w:widowControl w:val="0"/>
              <w:suppressLineNumbers/>
              <w:suppressAutoHyphens/>
              <w:autoSpaceDE w:val="0"/>
              <w:autoSpaceDN w:val="0"/>
              <w:adjustRightInd w:val="0"/>
              <w:spacing w:line="240" w:lineRule="auto"/>
              <w:ind w:firstLine="426"/>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надати в складі тендерної пропозиції пояснювальну записку, складену у довільній формі.</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w:t>
            </w:r>
            <w:r w:rsidRPr="00111796">
              <w:rPr>
                <w:rFonts w:ascii="Times New Roman" w:hAnsi="Times New Roman"/>
                <w:color w:val="000000" w:themeColor="text1"/>
                <w:kern w:val="2"/>
                <w:sz w:val="24"/>
                <w:szCs w:val="24"/>
                <w:lang w:val="uk-UA"/>
              </w:rPr>
              <w:lastRenderedPageBreak/>
              <w:t>або спрощують зазначену процедуру або звільняють сам документ від легалізації.</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Документи легалізуються учасниками торгів –  іноземними суб’єктами господарювання наступним чином:</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а) за спрощеною процедурою проставлення Апостиля (Apostille) відповідно до статей 3 та 4 Гаазької Конвенції від 05.10.1961 </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б) за процедурою консульської легалізації відповідно до Віденської Конвенції «Про консульські зносини» 1963 року</w:t>
            </w:r>
          </w:p>
          <w:p w:rsidR="00D34BCE" w:rsidRPr="00111796" w:rsidRDefault="00D34BCE" w:rsidP="008D71B1">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   або</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D34BCE" w:rsidRPr="00111796" w:rsidRDefault="00D34BCE"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w:t>
            </w:r>
            <w:r w:rsidRPr="00111796">
              <w:rPr>
                <w:rFonts w:ascii="Times New Roman" w:hAnsi="Times New Roman"/>
                <w:color w:val="000000" w:themeColor="text1"/>
                <w:sz w:val="24"/>
                <w:lang w:val="uk-UA"/>
              </w:rPr>
              <w:t>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r w:rsidRPr="00111796">
              <w:rPr>
                <w:rFonts w:ascii="Times New Roman" w:hAnsi="Times New Roman"/>
                <w:color w:val="000000" w:themeColor="text1"/>
                <w:kern w:val="2"/>
                <w:sz w:val="24"/>
                <w:szCs w:val="24"/>
                <w:lang w:val="uk-UA"/>
              </w:rPr>
              <w:t>.</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kern w:val="2"/>
                <w:sz w:val="24"/>
                <w:szCs w:val="24"/>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hAnsi="Times New Roman" w:cs="Times New Roman"/>
                <w:color w:val="000000" w:themeColor="text1"/>
                <w:sz w:val="24"/>
                <w:szCs w:val="24"/>
                <w:lang w:val="uk-UA"/>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 xml:space="preserve">1.2. Усі сторінки тендерної пропозиції Учасника, які містять інформацію, </w:t>
            </w:r>
            <w:r w:rsidRPr="00111796">
              <w:rPr>
                <w:rFonts w:ascii="Times New Roman" w:hAnsi="Times New Roman" w:cs="Times New Roman"/>
                <w:color w:val="000000" w:themeColor="text1"/>
                <w:kern w:val="2"/>
                <w:sz w:val="24"/>
                <w:szCs w:val="24"/>
                <w:lang w:val="uk-UA"/>
              </w:rPr>
              <w:t xml:space="preserve">у т.ч. документи, отримані в </w:t>
            </w:r>
            <w:r w:rsidRPr="00111796">
              <w:rPr>
                <w:rFonts w:ascii="Times New Roman" w:hAnsi="Times New Roman" w:cs="Times New Roman"/>
                <w:color w:val="000000" w:themeColor="text1"/>
                <w:kern w:val="2"/>
                <w:sz w:val="24"/>
                <w:szCs w:val="24"/>
                <w:lang w:val="uk-UA"/>
              </w:rPr>
              <w:lastRenderedPageBreak/>
              <w:t>електронній формі згідно з чинним законодавством та роздруковані</w:t>
            </w:r>
            <w:r w:rsidRPr="00111796">
              <w:rPr>
                <w:rFonts w:ascii="Times New Roman" w:eastAsia="Times New Roman" w:hAnsi="Times New Roman" w:cs="Times New Roman"/>
                <w:color w:val="000000" w:themeColor="text1"/>
                <w:kern w:val="2"/>
                <w:sz w:val="24"/>
                <w:szCs w:val="24"/>
                <w:lang w:val="uk-UA"/>
              </w:rPr>
              <w:t>, повинні</w:t>
            </w:r>
            <w:r w:rsidR="00BA5112" w:rsidRPr="00111796">
              <w:rPr>
                <w:rFonts w:ascii="Times New Roman" w:eastAsia="Times New Roman" w:hAnsi="Times New Roman" w:cs="Times New Roman"/>
                <w:color w:val="000000" w:themeColor="text1"/>
                <w:kern w:val="2"/>
                <w:sz w:val="24"/>
                <w:szCs w:val="24"/>
                <w:lang w:val="uk-UA"/>
              </w:rPr>
              <w:t xml:space="preserve"> </w:t>
            </w:r>
            <w:r w:rsidRPr="00111796">
              <w:rPr>
                <w:rFonts w:ascii="Times New Roman" w:eastAsia="Times New Roman" w:hAnsi="Times New Roman" w:cs="Times New Roman"/>
                <w:color w:val="000000" w:themeColor="text1"/>
                <w:kern w:val="2"/>
                <w:sz w:val="24"/>
                <w:szCs w:val="24"/>
                <w:lang w:val="uk-UA"/>
              </w:rPr>
              <w:t>містити підпис уповноваженої особи учасника та печатку* учасника.</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i/>
                <w:color w:val="000000" w:themeColor="text1"/>
                <w:kern w:val="2"/>
                <w:sz w:val="24"/>
                <w:szCs w:val="24"/>
                <w:lang w:val="uk-UA"/>
              </w:rPr>
            </w:pPr>
            <w:r w:rsidRPr="00111796">
              <w:rPr>
                <w:rFonts w:ascii="Times New Roman" w:eastAsia="Times New Roman" w:hAnsi="Times New Roman" w:cs="Times New Roman"/>
                <w:i/>
                <w:color w:val="000000" w:themeColor="text1"/>
                <w:kern w:val="2"/>
                <w:sz w:val="24"/>
                <w:szCs w:val="24"/>
                <w:lang w:val="uk-UA"/>
              </w:rPr>
              <w:t>*</w:t>
            </w:r>
            <w:r w:rsidRPr="00111796">
              <w:rPr>
                <w:rFonts w:ascii="Times New Roman" w:hAnsi="Times New Roman" w:cs="Times New Roman"/>
                <w:i/>
                <w:color w:val="000000" w:themeColor="text1"/>
                <w:kern w:val="2"/>
                <w:sz w:val="24"/>
                <w:szCs w:val="24"/>
                <w:lang w:val="uk-UA"/>
              </w:rPr>
              <w:t>Ця вимога не стосується учасників, які здійснюють діяльність без печатки згідно з чинним законодавством.</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посадової особи або представника учасника процедури закупівлі, а також відбитки печатки.</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Сторінки тендерної пропозиції, які є оригіналами, що видані Учаснику іншими установами, організаціями, підприємствами або посвідчені нотаріально, не потребують власноручного підпису уповноваженої посадової особи або представника учасника процедури закупівлі та відбитку печатки*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kern w:val="2"/>
                <w:sz w:val="24"/>
                <w:szCs w:val="24"/>
                <w:lang w:val="uk-UA"/>
              </w:rPr>
            </w:pPr>
            <w:r w:rsidRPr="00111796">
              <w:rPr>
                <w:rFonts w:ascii="Times New Roman" w:eastAsia="Times New Roman" w:hAnsi="Times New Roman" w:cs="Times New Roman"/>
                <w:color w:val="000000" w:themeColor="text1"/>
                <w:kern w:val="2"/>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xml:space="preserve">Відповідно до п.19 частини 2 статті 22 Закону дана тендерна документація містить </w:t>
            </w:r>
            <w:r w:rsidRPr="00111796">
              <w:rPr>
                <w:rFonts w:ascii="Times New Roman" w:hAnsi="Times New Roman" w:cs="Times New Roman"/>
                <w:color w:val="000000" w:themeColor="text1"/>
                <w:sz w:val="24"/>
                <w:szCs w:val="24"/>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D34BCE" w:rsidRPr="00111796" w:rsidRDefault="00654E0C"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w:t>
            </w:r>
            <w:r w:rsidR="00D34BCE" w:rsidRPr="00111796">
              <w:rPr>
                <w:rFonts w:ascii="Times New Roman" w:hAnsi="Times New Roman" w:cs="Times New Roman"/>
                <w:color w:val="000000" w:themeColor="text1"/>
                <w:sz w:val="24"/>
                <w:szCs w:val="24"/>
                <w:lang w:val="uk-UA"/>
              </w:rPr>
              <w:t>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до яких відносяться:</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 уживання великої літери;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уживання розділових знаків та відмінювання слів у реченні;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використання слова або мовного звороту, запозичених з іншої мови;</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 зазначення унікального номера оголошення про проведення конкурентної процедури закупівлі, присвоєного </w:t>
            </w:r>
            <w:r w:rsidRPr="00111796">
              <w:rPr>
                <w:color w:val="000000" w:themeColor="text1"/>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застосування правил переносу частини слова з рядка в рядок;</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написання слів разом та/або окремо, та/або через дефіс;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 xml:space="preserve">10) подання документа (документів) учасником </w:t>
            </w:r>
            <w:r w:rsidRPr="00111796">
              <w:rPr>
                <w:color w:val="000000" w:themeColor="text1"/>
              </w:rPr>
              <w:lastRenderedPageBreak/>
              <w:t>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4BCE" w:rsidRPr="00111796" w:rsidRDefault="00D34BCE" w:rsidP="008D71B1">
            <w:pPr>
              <w:pStyle w:val="tj"/>
              <w:spacing w:before="0" w:beforeAutospacing="0" w:after="0" w:afterAutospacing="0"/>
              <w:ind w:firstLine="426"/>
              <w:jc w:val="both"/>
              <w:rPr>
                <w:color w:val="000000" w:themeColor="text1"/>
              </w:rPr>
            </w:pPr>
            <w:r w:rsidRPr="00111796">
              <w:rPr>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8B3" w:rsidRPr="00111796" w:rsidRDefault="00DD28B3" w:rsidP="008D71B1">
            <w:pPr>
              <w:pStyle w:val="LO-normal"/>
              <w:widowControl w:val="0"/>
              <w:spacing w:line="240" w:lineRule="auto"/>
              <w:ind w:firstLine="426"/>
              <w:jc w:val="both"/>
              <w:rPr>
                <w:rFonts w:ascii="Times New Roman" w:eastAsia="Times New Roman" w:hAnsi="Times New Roman" w:cs="Times New Roman"/>
                <w:i/>
                <w:color w:val="000000" w:themeColor="text1"/>
                <w:sz w:val="24"/>
                <w:szCs w:val="24"/>
                <w:lang w:val="uk-UA"/>
              </w:rPr>
            </w:pPr>
            <w:r w:rsidRPr="00111796">
              <w:rPr>
                <w:rFonts w:ascii="Times New Roman" w:eastAsia="Times New Roman" w:hAnsi="Times New Roman" w:cs="Times New Roman"/>
                <w:i/>
                <w:color w:val="000000" w:themeColor="text1"/>
                <w:sz w:val="24"/>
                <w:szCs w:val="24"/>
                <w:lang w:val="uk-UA"/>
              </w:rPr>
              <w:t xml:space="preserve">Наприклад: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надано довідку, в якій міститься інформація про </w:t>
            </w:r>
            <w:proofErr w:type="gramStart"/>
            <w:r w:rsidRPr="00111796">
              <w:rPr>
                <w:rFonts w:ascii="Times New Roman" w:hAnsi="Times New Roman"/>
                <w:i/>
                <w:iCs/>
                <w:color w:val="000000" w:themeColor="text1"/>
                <w:sz w:val="24"/>
                <w:szCs w:val="24"/>
              </w:rPr>
              <w:t>адресу й</w:t>
            </w:r>
            <w:proofErr w:type="gramEnd"/>
            <w:r w:rsidRPr="00111796">
              <w:rPr>
                <w:rFonts w:ascii="Times New Roman" w:hAnsi="Times New Roman"/>
                <w:i/>
                <w:iCs/>
                <w:color w:val="000000" w:themeColor="text1"/>
                <w:sz w:val="24"/>
                <w:szCs w:val="24"/>
              </w:rPr>
              <w:t xml:space="preserve"> зазначено назву міста з маленької літери або ціна пропозиції наведено з великої літери;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зазначення в довідці русизмів, сленгових слів та технічних помилок;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повторне помилкове зазначення наявності сторінки №56 або неврахування сторінки №30 в загальну кількість сторінок, або взагалі відсутність нумерації сторінки (у разі якщо вимогами документації передбачена нумерація сторінок);</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lastRenderedPageBreak/>
              <w:t>- 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надано документ, який має дату його творення, адресата але не має вихідного номеру;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DD28B3" w:rsidRPr="00111796" w:rsidRDefault="00DD28B3" w:rsidP="008D71B1">
            <w:pPr>
              <w:pStyle w:val="af0"/>
              <w:ind w:firstLine="426"/>
              <w:jc w:val="both"/>
              <w:rPr>
                <w:rFonts w:ascii="Times New Roman" w:hAnsi="Times New Roman"/>
                <w:i/>
                <w:iCs/>
                <w:color w:val="000000" w:themeColor="text1"/>
                <w:sz w:val="24"/>
                <w:szCs w:val="24"/>
              </w:rPr>
            </w:pPr>
            <w:r w:rsidRPr="00111796">
              <w:rPr>
                <w:rFonts w:ascii="Times New Roman" w:hAnsi="Times New Roman"/>
                <w:i/>
                <w:iCs/>
                <w:color w:val="000000" w:themeColor="text1"/>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(Portable Document Format) або ppt, але учасником надано документи у форматі pptx, jpeg, png та/або розширення програм, що здійснюють архівацію даних;</w:t>
            </w:r>
          </w:p>
          <w:p w:rsidR="00DD28B3" w:rsidRPr="00111796" w:rsidRDefault="00DD28B3" w:rsidP="008D71B1">
            <w:pPr>
              <w:pStyle w:val="LO-normal"/>
              <w:widowControl w:val="0"/>
              <w:spacing w:line="240" w:lineRule="auto"/>
              <w:ind w:firstLine="426"/>
              <w:contextualSpacing/>
              <w:jc w:val="both"/>
              <w:rPr>
                <w:rFonts w:ascii="Times New Roman" w:eastAsia="Times New Roman" w:hAnsi="Times New Roman" w:cs="Times New Roman"/>
                <w:i/>
                <w:color w:val="000000" w:themeColor="text1"/>
                <w:sz w:val="24"/>
                <w:szCs w:val="24"/>
                <w:lang w:val="uk-UA"/>
              </w:rPr>
            </w:pPr>
            <w:r w:rsidRPr="00111796">
              <w:rPr>
                <w:rFonts w:ascii="Times New Roman" w:hAnsi="Times New Roman" w:cs="Times New Roman"/>
                <w:i/>
                <w:color w:val="000000" w:themeColor="text1"/>
                <w:sz w:val="24"/>
                <w:szCs w:val="24"/>
                <w:lang w:val="uk-UA"/>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rsidR="00D34BCE" w:rsidRPr="00111796" w:rsidRDefault="00D34BCE"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kern w:val="2"/>
                <w:sz w:val="24"/>
                <w:szCs w:val="24"/>
                <w:lang w:val="uk-UA"/>
              </w:rPr>
            </w:pPr>
            <w:r w:rsidRPr="00111796">
              <w:rPr>
                <w:rFonts w:ascii="Times New Roman" w:eastAsia="Times New Roman" w:hAnsi="Times New Roman" w:cs="Times New Roman"/>
                <w:b/>
                <w:color w:val="000000" w:themeColor="text1"/>
                <w:kern w:val="2"/>
                <w:sz w:val="24"/>
                <w:szCs w:val="24"/>
                <w:lang w:val="uk-UA"/>
              </w:rPr>
              <w:t>Кожен учасник має право подати тільки одну тендерну пропозицію.</w:t>
            </w:r>
          </w:p>
          <w:p w:rsidR="00D34BCE" w:rsidRPr="00111796" w:rsidRDefault="008D71B1" w:rsidP="008D71B1">
            <w:pPr>
              <w:pStyle w:val="LO-normal"/>
              <w:widowControl w:val="0"/>
              <w:spacing w:line="240" w:lineRule="auto"/>
              <w:ind w:firstLine="426"/>
              <w:contextualSpacing/>
              <w:jc w:val="both"/>
              <w:rPr>
                <w:rFonts w:ascii="Times New Roman" w:eastAsia="Times New Roman" w:hAnsi="Times New Roman" w:cs="Times New Roman"/>
                <w:b/>
                <w:color w:val="000000" w:themeColor="text1"/>
                <w:sz w:val="24"/>
                <w:szCs w:val="24"/>
                <w:lang w:val="uk-UA" w:eastAsia="uk-UA"/>
              </w:rPr>
            </w:pPr>
            <w:r w:rsidRPr="00111796">
              <w:rPr>
                <w:rFonts w:ascii="Times New Roman" w:eastAsia="Times New Roman" w:hAnsi="Times New Roman" w:cs="Times New Roman"/>
                <w:b/>
                <w:color w:val="000000" w:themeColor="text1"/>
                <w:sz w:val="24"/>
                <w:szCs w:val="24"/>
                <w:lang w:val="uk-UA" w:eastAsia="uk-UA"/>
              </w:rPr>
              <w:t xml:space="preserve">1.3. </w:t>
            </w:r>
            <w:r w:rsidR="00D34BCE" w:rsidRPr="00111796">
              <w:rPr>
                <w:rFonts w:ascii="Times New Roman" w:eastAsia="Times New Roman" w:hAnsi="Times New Roman" w:cs="Times New Roman"/>
                <w:b/>
                <w:color w:val="000000" w:themeColor="text1"/>
                <w:sz w:val="24"/>
                <w:szCs w:val="24"/>
                <w:lang w:val="uk-UA"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B457B5" w:rsidRPr="00111796">
              <w:rPr>
                <w:rFonts w:ascii="Times New Roman" w:eastAsia="Times New Roman" w:hAnsi="Times New Roman" w:cs="Times New Roman"/>
                <w:b/>
                <w:color w:val="000000" w:themeColor="text1"/>
                <w:sz w:val="24"/>
                <w:szCs w:val="24"/>
                <w:lang w:val="uk-UA" w:eastAsia="uk-UA"/>
              </w:rPr>
              <w:t>пунктом 4</w:t>
            </w:r>
            <w:r w:rsidR="00DF236A">
              <w:rPr>
                <w:rFonts w:ascii="Times New Roman" w:eastAsia="Times New Roman" w:hAnsi="Times New Roman" w:cs="Times New Roman"/>
                <w:b/>
                <w:color w:val="000000" w:themeColor="text1"/>
                <w:sz w:val="24"/>
                <w:szCs w:val="24"/>
                <w:lang w:val="uk-UA" w:eastAsia="uk-UA"/>
              </w:rPr>
              <w:t>7</w:t>
            </w:r>
            <w:r w:rsidR="00B457B5" w:rsidRPr="00111796">
              <w:rPr>
                <w:rFonts w:ascii="Times New Roman" w:eastAsia="Times New Roman" w:hAnsi="Times New Roman" w:cs="Times New Roman"/>
                <w:b/>
                <w:color w:val="000000" w:themeColor="text1"/>
                <w:sz w:val="24"/>
                <w:szCs w:val="24"/>
                <w:lang w:val="uk-UA" w:eastAsia="uk-UA"/>
              </w:rPr>
              <w:t xml:space="preserve"> Особливостей</w:t>
            </w:r>
            <w:r w:rsidR="00D34BCE" w:rsidRPr="00111796">
              <w:rPr>
                <w:rFonts w:ascii="Times New Roman" w:eastAsia="Times New Roman" w:hAnsi="Times New Roman" w:cs="Times New Roman"/>
                <w:b/>
                <w:color w:val="000000" w:themeColor="text1"/>
                <w:sz w:val="24"/>
                <w:szCs w:val="24"/>
                <w:lang w:val="uk-UA" w:eastAsia="uk-UA"/>
              </w:rPr>
              <w:t>.</w:t>
            </w:r>
          </w:p>
          <w:p w:rsidR="00D34BCE" w:rsidRPr="00111796" w:rsidRDefault="00D34BCE" w:rsidP="008D71B1">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w:t>
            </w:r>
            <w:r w:rsidRPr="00111796">
              <w:rPr>
                <w:rFonts w:ascii="Times New Roman" w:hAnsi="Times New Roman" w:cs="Times New Roman"/>
                <w:color w:val="000000" w:themeColor="text1"/>
                <w:sz w:val="24"/>
                <w:szCs w:val="24"/>
                <w:lang w:val="uk-UA"/>
              </w:rPr>
              <w:t xml:space="preserve">до дати закінчення строку подання тендерних пропозицій. </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Забороняється обмежувати перегляд файлів шляхом встановлення на них паролів або у будь-який інший спосіб.</w:t>
            </w:r>
          </w:p>
          <w:p w:rsidR="00D34BCE" w:rsidRPr="00111796" w:rsidRDefault="00D34BCE" w:rsidP="008D71B1">
            <w:pPr>
              <w:pStyle w:val="LO-normal"/>
              <w:widowControl w:val="0"/>
              <w:spacing w:line="240" w:lineRule="auto"/>
              <w:ind w:firstLine="426"/>
              <w:contextualSpacing/>
              <w:jc w:val="both"/>
              <w:rPr>
                <w:rFonts w:ascii="Times New Roman" w:hAnsi="Times New Roman" w:cs="Times New Roman"/>
                <w:color w:val="000000" w:themeColor="text1"/>
                <w:sz w:val="24"/>
                <w:szCs w:val="24"/>
                <w:lang w:val="uk-UA" w:eastAsia="uk-UA"/>
              </w:rPr>
            </w:pPr>
            <w:r w:rsidRPr="00111796">
              <w:rPr>
                <w:rFonts w:ascii="Times New Roman" w:hAnsi="Times New Roman"/>
                <w:color w:val="000000" w:themeColor="text1"/>
                <w:kern w:val="2"/>
                <w:sz w:val="24"/>
                <w:szCs w:val="24"/>
                <w:lang w:val="uk-UA" w:eastAsia="uk-UA"/>
              </w:rPr>
              <w:t>1.</w:t>
            </w:r>
            <w:r w:rsidR="008D71B1" w:rsidRPr="00111796">
              <w:rPr>
                <w:rFonts w:ascii="Times New Roman" w:hAnsi="Times New Roman"/>
                <w:color w:val="000000" w:themeColor="text1"/>
                <w:kern w:val="2"/>
                <w:sz w:val="24"/>
                <w:szCs w:val="24"/>
                <w:lang w:val="uk-UA" w:eastAsia="uk-UA"/>
              </w:rPr>
              <w:t>4</w:t>
            </w:r>
            <w:r w:rsidRPr="00111796">
              <w:rPr>
                <w:rFonts w:ascii="Times New Roman" w:hAnsi="Times New Roman"/>
                <w:color w:val="000000" w:themeColor="text1"/>
                <w:kern w:val="2"/>
                <w:sz w:val="24"/>
                <w:szCs w:val="24"/>
                <w:lang w:val="uk-UA" w:eastAsia="uk-UA"/>
              </w:rPr>
              <w:t xml:space="preserve">. </w:t>
            </w:r>
            <w:r w:rsidRPr="00111796">
              <w:rPr>
                <w:rFonts w:ascii="Times New Roman" w:hAnsi="Times New Roman" w:cs="Times New Roman"/>
                <w:color w:val="000000" w:themeColor="text1"/>
                <w:sz w:val="24"/>
                <w:szCs w:val="24"/>
                <w:lang w:val="uk-UA"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w:t>
            </w:r>
            <w:r w:rsidRPr="00111796">
              <w:rPr>
                <w:rFonts w:ascii="Times New Roman" w:hAnsi="Times New Roman" w:cs="Times New Roman"/>
                <w:color w:val="000000" w:themeColor="text1"/>
                <w:sz w:val="24"/>
                <w:szCs w:val="24"/>
                <w:lang w:val="uk-UA" w:eastAsia="uk-UA"/>
              </w:rPr>
              <w:lastRenderedPageBreak/>
              <w:t xml:space="preserve">інформація, зазначена в екранних формах електронної системи закупівель. </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szCs w:val="24"/>
                <w:lang w:val="uk-UA" w:eastAsia="uk-UA"/>
              </w:rPr>
              <w:t>У випадку розбіжності в документах, завантажених (розміщених) на електронних торгових майданчиках та на веб порталі Уповноваженого органу,  пріоритетною вважається інформація (ціна, перелік документів,  їх зміст тощо), що розміщені на веб порталі Уповноваженого органу в мережі Інтернет:http://prozorro.gov.ua.</w:t>
            </w:r>
          </w:p>
          <w:p w:rsidR="00D34BCE" w:rsidRPr="00111796" w:rsidRDefault="00D34BCE" w:rsidP="008D71B1">
            <w:pPr>
              <w:widowControl w:val="0"/>
              <w:spacing w:line="240" w:lineRule="auto"/>
              <w:ind w:firstLine="426"/>
              <w:contextualSpacing/>
              <w:jc w:val="both"/>
              <w:rPr>
                <w:rFonts w:ascii="Times New Roman" w:eastAsia="Arial" w:hAnsi="Times New Roman"/>
                <w:color w:val="000000" w:themeColor="text1"/>
                <w:sz w:val="24"/>
                <w:szCs w:val="24"/>
                <w:lang w:val="uk-UA"/>
              </w:rPr>
            </w:pPr>
            <w:r w:rsidRPr="00111796">
              <w:rPr>
                <w:rFonts w:ascii="Times New Roman" w:hAnsi="Times New Roman"/>
                <w:color w:val="000000" w:themeColor="text1"/>
                <w:sz w:val="24"/>
                <w:szCs w:val="24"/>
                <w:lang w:val="uk-UA" w:eastAsia="uk-UA"/>
              </w:rPr>
              <w:t>1.</w:t>
            </w:r>
            <w:r w:rsidR="008D71B1" w:rsidRPr="00111796">
              <w:rPr>
                <w:rFonts w:ascii="Times New Roman" w:hAnsi="Times New Roman"/>
                <w:color w:val="000000" w:themeColor="text1"/>
                <w:sz w:val="24"/>
                <w:szCs w:val="24"/>
                <w:lang w:val="uk-UA" w:eastAsia="uk-UA"/>
              </w:rPr>
              <w:t>5</w:t>
            </w:r>
            <w:r w:rsidRPr="00111796">
              <w:rPr>
                <w:rFonts w:ascii="Times New Roman" w:hAnsi="Times New Roman"/>
                <w:color w:val="000000" w:themeColor="text1"/>
                <w:sz w:val="24"/>
                <w:szCs w:val="24"/>
                <w:lang w:val="uk-UA" w:eastAsia="uk-UA"/>
              </w:rPr>
              <w:t xml:space="preserve">. </w:t>
            </w:r>
            <w:r w:rsidRPr="00111796">
              <w:rPr>
                <w:rFonts w:ascii="Times New Roman" w:eastAsia="Arial" w:hAnsi="Times New Roman"/>
                <w:color w:val="000000" w:themeColor="text1"/>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довідку/обґрунтування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довідку/обґрунтування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rsidR="00D34BCE" w:rsidRPr="00111796" w:rsidRDefault="00D34BCE" w:rsidP="008D71B1">
            <w:pPr>
              <w:widowControl w:val="0"/>
              <w:spacing w:line="240" w:lineRule="auto"/>
              <w:ind w:firstLine="426"/>
              <w:contextualSpacing/>
              <w:jc w:val="both"/>
              <w:rPr>
                <w:rFonts w:ascii="Times New Roman" w:eastAsia="Times New Roman" w:hAnsi="Times New Roman"/>
                <w:color w:val="000000" w:themeColor="text1"/>
                <w:kern w:val="2"/>
                <w:sz w:val="24"/>
                <w:szCs w:val="24"/>
                <w:lang w:val="uk-UA" w:eastAsia="uk-UA"/>
              </w:rPr>
            </w:pPr>
            <w:r w:rsidRPr="00111796">
              <w:rPr>
                <w:rFonts w:ascii="Times New Roman" w:hAnsi="Times New Roman"/>
                <w:color w:val="000000" w:themeColor="text1"/>
                <w:sz w:val="24"/>
                <w:lang w:val="uk-UA"/>
              </w:rPr>
              <w:t>1.</w:t>
            </w:r>
            <w:r w:rsidR="008D71B1" w:rsidRPr="00111796">
              <w:rPr>
                <w:rFonts w:ascii="Times New Roman" w:hAnsi="Times New Roman"/>
                <w:color w:val="000000" w:themeColor="text1"/>
                <w:sz w:val="24"/>
                <w:lang w:val="uk-UA"/>
              </w:rPr>
              <w:t>6</w:t>
            </w:r>
            <w:r w:rsidRPr="00111796">
              <w:rPr>
                <w:rFonts w:ascii="Times New Roman" w:hAnsi="Times New Roman"/>
                <w:color w:val="000000" w:themeColor="text1"/>
                <w:sz w:val="24"/>
                <w:lang w:val="uk-UA"/>
              </w:rPr>
              <w:t xml:space="preserve">. </w:t>
            </w:r>
            <w:r w:rsidR="00A24744" w:rsidRPr="007114C9">
              <w:rPr>
                <w:rFonts w:ascii="Times New Roman" w:hAnsi="Times New Roman"/>
                <w:color w:val="000000" w:themeColor="text1"/>
                <w:kern w:val="2"/>
                <w:sz w:val="24"/>
                <w:szCs w:val="24"/>
                <w:lang w:val="uk-UA"/>
              </w:rPr>
              <w:t xml:space="preserve">Всі документи, повинні бути дійсні на дату розкриття </w:t>
            </w:r>
            <w:r w:rsidR="00A24744" w:rsidRPr="00083D31">
              <w:rPr>
                <w:rFonts w:ascii="Times New Roman" w:hAnsi="Times New Roman"/>
                <w:color w:val="000000" w:themeColor="text1"/>
                <w:kern w:val="2"/>
                <w:sz w:val="24"/>
                <w:szCs w:val="24"/>
                <w:lang w:val="uk-UA"/>
              </w:rPr>
              <w:t>пропозицій, якщо умовами Тендерної документації не встановлені інші вимоги.</w:t>
            </w:r>
          </w:p>
        </w:tc>
      </w:tr>
      <w:tr w:rsidR="00D34BCE" w:rsidRPr="00111796" w:rsidTr="008F0379">
        <w:trPr>
          <w:trHeight w:val="27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both"/>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Не вимагається</w:t>
            </w:r>
          </w:p>
        </w:tc>
      </w:tr>
      <w:tr w:rsidR="00D34BCE" w:rsidRPr="00111796" w:rsidTr="008F0379">
        <w:trPr>
          <w:trHeight w:val="1234"/>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D34BCE" w:rsidRPr="00111796" w:rsidRDefault="00D34BCE" w:rsidP="00D34BC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Умови повернення чи неповернення забезпечення тендерної пропозиції</w:t>
            </w:r>
          </w:p>
        </w:tc>
        <w:tc>
          <w:tcPr>
            <w:tcW w:w="6500" w:type="dxa"/>
            <w:tcBorders>
              <w:top w:val="single" w:sz="4" w:space="0" w:color="auto"/>
              <w:left w:val="single" w:sz="4" w:space="0" w:color="auto"/>
              <w:bottom w:val="single" w:sz="4" w:space="0" w:color="auto"/>
              <w:right w:val="single" w:sz="4" w:space="0" w:color="auto"/>
            </w:tcBorders>
            <w:shd w:val="clear" w:color="auto" w:fill="auto"/>
            <w:vAlign w:val="center"/>
          </w:tcPr>
          <w:p w:rsidR="00D34BCE" w:rsidRPr="00111796" w:rsidRDefault="00D34BCE" w:rsidP="008D71B1">
            <w:pPr>
              <w:spacing w:line="240" w:lineRule="auto"/>
              <w:ind w:firstLine="426"/>
              <w:jc w:val="both"/>
              <w:rPr>
                <w:rFonts w:ascii="Times New Roman" w:hAnsi="Times New Roman"/>
                <w:color w:val="000000" w:themeColor="text1"/>
                <w:sz w:val="24"/>
                <w:szCs w:val="24"/>
                <w:lang w:val="uk-UA"/>
              </w:rPr>
            </w:pPr>
            <w:bookmarkStart w:id="1" w:name="h.2et92p0" w:colFirst="0" w:colLast="0"/>
            <w:bookmarkEnd w:id="1"/>
            <w:r w:rsidRPr="00111796">
              <w:rPr>
                <w:rFonts w:ascii="Times New Roman" w:eastAsia="Times New Roman" w:hAnsi="Times New Roman"/>
                <w:color w:val="000000" w:themeColor="text1"/>
                <w:sz w:val="24"/>
                <w:szCs w:val="24"/>
                <w:lang w:val="uk-UA"/>
              </w:rPr>
              <w:t>Не вимагається</w:t>
            </w:r>
          </w:p>
        </w:tc>
      </w:tr>
      <w:tr w:rsidR="005973BA" w:rsidRPr="008F7630"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Строк, протягом якого тендерні пропозиції є дійсними.</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8D71B1">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Тендерні пропозиції вважаються дійсними протягом </w:t>
            </w:r>
            <w:r w:rsidRPr="00111796">
              <w:rPr>
                <w:rFonts w:ascii="Times New Roman" w:hAnsi="Times New Roman" w:cs="Times New Roman"/>
                <w:b/>
                <w:bCs/>
                <w:color w:val="000000" w:themeColor="text1"/>
                <w:sz w:val="24"/>
                <w:szCs w:val="24"/>
                <w:lang w:val="uk-UA"/>
              </w:rPr>
              <w:t>90 (дев’яноста)</w:t>
            </w:r>
            <w:r w:rsidRPr="00111796">
              <w:rPr>
                <w:rFonts w:ascii="Times New Roman" w:hAnsi="Times New Roman" w:cs="Times New Roman"/>
                <w:color w:val="000000" w:themeColor="text1"/>
                <w:sz w:val="24"/>
                <w:szCs w:val="24"/>
                <w:lang w:val="uk-UA"/>
              </w:rPr>
              <w:t xml:space="preserve"> днів</w:t>
            </w:r>
            <w:r w:rsidRPr="00111796">
              <w:rPr>
                <w:rFonts w:ascii="Times New Roman" w:eastAsia="Times New Roman" w:hAnsi="Times New Roman" w:cs="Times New Roman"/>
                <w:color w:val="000000" w:themeColor="text1"/>
                <w:sz w:val="24"/>
                <w:szCs w:val="24"/>
                <w:lang w:val="uk-UA"/>
              </w:rPr>
              <w:t xml:space="preserve"> </w:t>
            </w:r>
            <w:r w:rsidRPr="00111796">
              <w:rPr>
                <w:rFonts w:ascii="Times New Roman" w:eastAsia="Times New Roman" w:hAnsi="Times New Roman" w:cs="Times New Roman"/>
                <w:color w:val="000000" w:themeColor="text1"/>
                <w:sz w:val="24"/>
                <w:szCs w:val="24"/>
                <w:lang w:val="uk-UA" w:eastAsia="uk-UA"/>
              </w:rPr>
              <w:t>із дати кінцевого строку подання тендерних пропозицій</w:t>
            </w:r>
            <w:r w:rsidRPr="00111796">
              <w:rPr>
                <w:rFonts w:ascii="Times New Roman" w:eastAsia="Times New Roman" w:hAnsi="Times New Roman" w:cs="Times New Roman"/>
                <w:color w:val="000000" w:themeColor="text1"/>
                <w:sz w:val="24"/>
                <w:szCs w:val="24"/>
                <w:lang w:val="uk-UA"/>
              </w:rPr>
              <w:t xml:space="preserve">. </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Учасник процедури закупівлі має право:</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відхилити таку вимогу, не втрачаючи при цьому наданого ним забезпечення тендерної пропозиції;</w:t>
            </w:r>
          </w:p>
          <w:p w:rsidR="005973BA" w:rsidRPr="00111796" w:rsidRDefault="005973BA" w:rsidP="008D71B1">
            <w:pPr>
              <w:pStyle w:val="LO-normal"/>
              <w:widowControl w:val="0"/>
              <w:spacing w:line="240" w:lineRule="auto"/>
              <w:ind w:firstLine="426"/>
              <w:jc w:val="both"/>
              <w:rPr>
                <w:rFonts w:ascii="Times New Roman" w:hAnsi="Times New Roman" w:cs="Times New Roman"/>
                <w:color w:val="000000" w:themeColor="text1"/>
                <w:sz w:val="24"/>
                <w:szCs w:val="24"/>
                <w:shd w:val="solid" w:color="FFFFFF" w:fill="FFFFFF"/>
                <w:lang w:val="uk-UA"/>
              </w:rPr>
            </w:pPr>
            <w:r w:rsidRPr="00111796">
              <w:rPr>
                <w:rFonts w:ascii="Times New Roman" w:hAnsi="Times New Roman" w:cs="Times New Roman"/>
                <w:color w:val="000000" w:themeColor="text1"/>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5973BA" w:rsidRPr="00111796" w:rsidRDefault="005973BA" w:rsidP="008D71B1">
            <w:pPr>
              <w:widowControl w:val="0"/>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shd w:val="solid" w:color="FFFFFF" w:fill="FFFFFF"/>
                <w:lang w:val="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973BA" w:rsidRPr="00111796"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Кваліфікаційні критерії до учасників та вимоги, </w:t>
            </w:r>
            <w:r w:rsidR="004575EC" w:rsidRPr="00111796">
              <w:rPr>
                <w:rFonts w:ascii="Times New Roman" w:eastAsia="Times New Roman" w:hAnsi="Times New Roman"/>
                <w:b/>
                <w:color w:val="000000" w:themeColor="text1"/>
                <w:sz w:val="24"/>
                <w:szCs w:val="24"/>
              </w:rPr>
              <w:t>згідно  з пунктом 28  та пунктом 4</w:t>
            </w:r>
            <w:r w:rsidR="00D63615">
              <w:rPr>
                <w:rFonts w:ascii="Times New Roman" w:eastAsia="Times New Roman" w:hAnsi="Times New Roman"/>
                <w:b/>
                <w:color w:val="000000" w:themeColor="text1"/>
                <w:sz w:val="24"/>
                <w:szCs w:val="24"/>
                <w:lang w:val="uk-UA"/>
              </w:rPr>
              <w:t>7</w:t>
            </w:r>
            <w:r w:rsidR="004575EC" w:rsidRPr="00111796">
              <w:rPr>
                <w:rFonts w:ascii="Times New Roman" w:eastAsia="Times New Roman" w:hAnsi="Times New Roman"/>
                <w:b/>
                <w:color w:val="000000" w:themeColor="text1"/>
                <w:sz w:val="24"/>
                <w:szCs w:val="24"/>
              </w:rPr>
              <w:t xml:space="preserve">  Особливостей*</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127AE6" w:rsidRPr="002C7C8B" w:rsidRDefault="000B7271" w:rsidP="002C7C8B">
            <w:pPr>
              <w:pStyle w:val="LO-normal"/>
              <w:widowControl w:val="0"/>
              <w:spacing w:line="240" w:lineRule="auto"/>
              <w:ind w:firstLine="426"/>
              <w:jc w:val="both"/>
              <w:rPr>
                <w:lang w:val="uk-UA"/>
              </w:rPr>
            </w:pPr>
            <w:r w:rsidRPr="00111796">
              <w:rPr>
                <w:rFonts w:ascii="Times New Roman" w:eastAsia="Times New Roman" w:hAnsi="Times New Roman" w:cs="Times New Roman"/>
                <w:color w:val="000000" w:themeColor="text1"/>
                <w:sz w:val="24"/>
                <w:szCs w:val="24"/>
                <w:lang w:val="uk-UA"/>
              </w:rPr>
              <w:t xml:space="preserve">5.1 </w:t>
            </w:r>
            <w:r w:rsidR="00127AE6" w:rsidRPr="00111796">
              <w:rPr>
                <w:rFonts w:ascii="Times New Roman" w:hAnsi="Times New Roman" w:cs="Times New Roman"/>
                <w:color w:val="000000" w:themeColor="text1"/>
                <w:sz w:val="24"/>
                <w:szCs w:val="24"/>
                <w:shd w:val="solid" w:color="FFFFFF" w:fill="FFFFFF"/>
                <w:lang w:val="uk-UA" w:eastAsia="en-US"/>
              </w:rPr>
              <w:t xml:space="preserve">Під час здійснення закупівлі товарів </w:t>
            </w:r>
            <w:r w:rsidR="0006183D" w:rsidRPr="00111796">
              <w:rPr>
                <w:rFonts w:ascii="Times New Roman" w:hAnsi="Times New Roman" w:cs="Times New Roman"/>
                <w:color w:val="000000" w:themeColor="text1"/>
                <w:sz w:val="24"/>
                <w:szCs w:val="24"/>
                <w:shd w:val="solid" w:color="FFFFFF" w:fill="FFFFFF"/>
                <w:lang w:val="uk-UA" w:eastAsia="en-US"/>
              </w:rPr>
              <w:t>З</w:t>
            </w:r>
            <w:r w:rsidR="00127AE6" w:rsidRPr="00111796">
              <w:rPr>
                <w:rFonts w:ascii="Times New Roman" w:hAnsi="Times New Roman" w:cs="Times New Roman"/>
                <w:color w:val="000000" w:themeColor="text1"/>
                <w:sz w:val="24"/>
                <w:szCs w:val="24"/>
                <w:shd w:val="solid" w:color="FFFFFF" w:fill="FFFFFF"/>
                <w:lang w:val="uk-UA" w:eastAsia="en-US"/>
              </w:rPr>
              <w:t>амовник не застосову</w:t>
            </w:r>
            <w:r w:rsidR="00D22BEF" w:rsidRPr="00111796">
              <w:rPr>
                <w:rFonts w:ascii="Times New Roman" w:hAnsi="Times New Roman" w:cs="Times New Roman"/>
                <w:color w:val="000000" w:themeColor="text1"/>
                <w:sz w:val="24"/>
                <w:szCs w:val="24"/>
                <w:shd w:val="solid" w:color="FFFFFF" w:fill="FFFFFF"/>
                <w:lang w:val="uk-UA" w:eastAsia="en-US"/>
              </w:rPr>
              <w:t>є</w:t>
            </w:r>
            <w:r w:rsidR="00127AE6" w:rsidRPr="00111796">
              <w:rPr>
                <w:rFonts w:ascii="Times New Roman" w:hAnsi="Times New Roman" w:cs="Times New Roman"/>
                <w:color w:val="000000" w:themeColor="text1"/>
                <w:sz w:val="24"/>
                <w:szCs w:val="24"/>
                <w:shd w:val="solid" w:color="FFFFFF" w:fill="FFFFFF"/>
                <w:lang w:val="uk-UA" w:eastAsia="en-US"/>
              </w:rPr>
              <w:t xml:space="preserve"> до учасників процедури закупівлі кваліфікаційні критерії, визначені статтею 16 </w:t>
            </w:r>
            <w:r w:rsidR="00127AE6" w:rsidRPr="002C7C8B">
              <w:rPr>
                <w:rFonts w:ascii="Times New Roman" w:hAnsi="Times New Roman" w:cs="Times New Roman"/>
                <w:sz w:val="24"/>
                <w:szCs w:val="24"/>
              </w:rPr>
              <w:t>Закон</w:t>
            </w:r>
            <w:r w:rsidR="002C7C8B" w:rsidRPr="002C7C8B">
              <w:rPr>
                <w:rFonts w:ascii="Times New Roman" w:hAnsi="Times New Roman" w:cs="Times New Roman"/>
                <w:sz w:val="24"/>
                <w:szCs w:val="24"/>
              </w:rPr>
              <w:t>у відповідно до пункту 48 Особливостей</w:t>
            </w:r>
            <w:r w:rsidR="002C7C8B">
              <w:rPr>
                <w:rFonts w:ascii="Times New Roman" w:hAnsi="Times New Roman" w:cs="Times New Roman"/>
                <w:sz w:val="24"/>
                <w:szCs w:val="24"/>
                <w:lang w:val="uk-UA"/>
              </w:rPr>
              <w:t>.</w:t>
            </w:r>
          </w:p>
          <w:p w:rsidR="008D71B1" w:rsidRPr="00111796" w:rsidRDefault="00F17638" w:rsidP="00AB4363">
            <w:pPr>
              <w:pStyle w:val="LO-normal"/>
              <w:widowControl w:val="0"/>
              <w:spacing w:line="240" w:lineRule="auto"/>
              <w:ind w:firstLine="426"/>
              <w:jc w:val="both"/>
              <w:rPr>
                <w:rFonts w:ascii="Times New Roman" w:hAnsi="Times New Roman" w:cs="Times New Roman"/>
                <w:color w:val="000000" w:themeColor="text1"/>
                <w:sz w:val="24"/>
                <w:szCs w:val="24"/>
                <w:lang w:val="uk-UA" w:eastAsia="uk-UA"/>
              </w:rPr>
            </w:pPr>
            <w:r w:rsidRPr="00111796">
              <w:rPr>
                <w:rFonts w:ascii="Times New Roman" w:hAnsi="Times New Roman" w:cs="Times New Roman"/>
                <w:color w:val="000000" w:themeColor="text1"/>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2" w:name="n400"/>
            <w:bookmarkEnd w:id="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n401"/>
            <w:bookmarkEnd w:id="3"/>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4" w:name="n402"/>
            <w:bookmarkEnd w:id="4"/>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lang w:val="uk-UA"/>
              </w:rPr>
            </w:pPr>
            <w:r w:rsidRPr="00111796">
              <w:rPr>
                <w:rFonts w:ascii="Times New Roman" w:hAnsi="Times New Roman" w:cs="Times New Roman"/>
                <w:color w:val="000000" w:themeColor="text1"/>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5" w:name="n403"/>
            <w:bookmarkEnd w:id="5"/>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6" w:name="n404"/>
            <w:bookmarkEnd w:id="6"/>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7" w:name="n405"/>
            <w:bookmarkEnd w:id="7"/>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8" w:name="n406"/>
            <w:bookmarkEnd w:id="8"/>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bookmarkStart w:id="9" w:name="n407"/>
            <w:bookmarkEnd w:id="9"/>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111796">
              <w:rPr>
                <w:rFonts w:ascii="Times New Roman" w:hAnsi="Times New Roman" w:cs="Times New Roman"/>
                <w:color w:val="000000" w:themeColor="text1"/>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bookmarkStart w:id="10" w:name="n408"/>
            <w:bookmarkEnd w:id="10"/>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1" w:name="n409"/>
            <w:bookmarkEnd w:id="11"/>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 xml:space="preserve">11) </w:t>
            </w:r>
            <w:r w:rsidR="00936880" w:rsidRPr="003678CE">
              <w:rPr>
                <w:rFonts w:ascii="Times New Roman" w:hAnsi="Times New Roman"/>
                <w:sz w:val="24"/>
                <w:szCs w:val="24"/>
                <w:lang w:val="uk-UA"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w:t>
            </w:r>
            <w:r w:rsidR="00936880" w:rsidRPr="003678CE">
              <w:rPr>
                <w:rFonts w:ascii="Times New Roman" w:hAnsi="Times New Roman"/>
                <w:color w:val="FF0000"/>
                <w:sz w:val="24"/>
                <w:szCs w:val="24"/>
                <w:lang w:val="uk-UA" w:eastAsia="uk-UA"/>
              </w:rPr>
              <w:t>нею</w:t>
            </w:r>
            <w:r w:rsidR="00936880" w:rsidRPr="003678CE">
              <w:rPr>
                <w:rFonts w:ascii="Times New Roman" w:hAnsi="Times New Roman"/>
                <w:sz w:val="24"/>
                <w:szCs w:val="24"/>
                <w:lang w:val="uk-UA" w:eastAsia="uk-UA"/>
              </w:rPr>
              <w:t xml:space="preserve"> публічних закупівель товарів, робіт і послуг згідно із Законом України «Про санкції»</w:t>
            </w:r>
            <w:r w:rsidRPr="00111796">
              <w:rPr>
                <w:rFonts w:ascii="Times New Roman" w:hAnsi="Times New Roman" w:cs="Times New Roman"/>
                <w:color w:val="000000" w:themeColor="text1"/>
                <w:sz w:val="24"/>
                <w:szCs w:val="24"/>
              </w:rPr>
              <w:t>;</w:t>
            </w:r>
            <w:bookmarkStart w:id="12" w:name="n410"/>
            <w:bookmarkEnd w:id="12"/>
          </w:p>
          <w:p w:rsidR="008D71B1" w:rsidRPr="00111796" w:rsidRDefault="008D71B1" w:rsidP="00AB4363">
            <w:pPr>
              <w:pStyle w:val="LO-normal"/>
              <w:widowControl w:val="0"/>
              <w:spacing w:line="240" w:lineRule="auto"/>
              <w:ind w:firstLine="426"/>
              <w:jc w:val="both"/>
              <w:rPr>
                <w:rFonts w:ascii="Times New Roman" w:hAnsi="Times New Roman" w:cs="Times New Roman"/>
                <w:color w:val="000000" w:themeColor="text1"/>
                <w:sz w:val="24"/>
                <w:szCs w:val="24"/>
              </w:rPr>
            </w:pPr>
            <w:r w:rsidRPr="00111796">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1B1" w:rsidRPr="006A73ED" w:rsidRDefault="00936880"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B4363" w:rsidRPr="00111796" w:rsidRDefault="00AB4363"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w:t>
            </w:r>
            <w:r w:rsidR="00CA5B5D">
              <w:rPr>
                <w:color w:val="000000" w:themeColor="text1"/>
              </w:rPr>
              <w:t>7</w:t>
            </w:r>
            <w:r w:rsidRPr="00111796">
              <w:rPr>
                <w:color w:val="000000" w:themeColor="text1"/>
              </w:rPr>
              <w:t xml:space="preserve"> Особливостей, подається по кожному з учасників окремо, які входять у склад об’єднання, шляхом надання довідки в довільній формі.</w:t>
            </w:r>
          </w:p>
          <w:p w:rsidR="00D15B3D" w:rsidRPr="00111796" w:rsidRDefault="00D15B3D"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w:t>
            </w:r>
            <w:r w:rsidRPr="00111796">
              <w:rPr>
                <w:rFonts w:ascii="Times New Roman" w:hAnsi="Times New Roman"/>
                <w:color w:val="000000" w:themeColor="text1"/>
                <w:sz w:val="24"/>
                <w:szCs w:val="24"/>
                <w:lang w:val="uk-UA" w:eastAsia="uk-UA"/>
              </w:rPr>
              <w:lastRenderedPageBreak/>
              <w:t>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B4363" w:rsidRPr="00111796">
              <w:rPr>
                <w:rFonts w:ascii="Times New Roman" w:hAnsi="Times New Roman"/>
                <w:color w:val="000000" w:themeColor="text1"/>
                <w:sz w:val="24"/>
                <w:szCs w:val="24"/>
                <w:lang w:val="uk-UA" w:eastAsia="uk-UA"/>
              </w:rPr>
              <w:t>*</w:t>
            </w:r>
            <w:r w:rsidRPr="00111796">
              <w:rPr>
                <w:rFonts w:ascii="Times New Roman" w:hAnsi="Times New Roman"/>
                <w:color w:val="000000" w:themeColor="text1"/>
                <w:sz w:val="24"/>
                <w:szCs w:val="24"/>
                <w:lang w:val="uk-UA" w:eastAsia="uk-UA"/>
              </w:rPr>
              <w:t>.</w:t>
            </w:r>
          </w:p>
          <w:p w:rsidR="00AB4363" w:rsidRPr="00111796" w:rsidRDefault="00AB4363"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i/>
                <w:color w:val="000000" w:themeColor="text1"/>
                <w:sz w:val="24"/>
                <w:szCs w:val="24"/>
                <w:lang w:val="uk-UA" w:eastAsia="uk-UA"/>
              </w:rPr>
              <w:t>*</w:t>
            </w:r>
            <w:r w:rsidRPr="00111796">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CA5B5D">
              <w:rPr>
                <w:rFonts w:ascii="Times New Roman" w:hAnsi="Times New Roman"/>
                <w:i/>
                <w:color w:val="000000" w:themeColor="text1"/>
                <w:sz w:val="24"/>
                <w:szCs w:val="24"/>
                <w:lang w:val="uk-UA"/>
              </w:rPr>
              <w:t>7</w:t>
            </w:r>
            <w:r w:rsidRPr="00111796">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11796">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111796">
              <w:rPr>
                <w:rFonts w:ascii="Times New Roman" w:hAnsi="Times New Roman"/>
                <w:i/>
                <w:color w:val="000000" w:themeColor="text1"/>
                <w:sz w:val="24"/>
                <w:szCs w:val="24"/>
                <w:lang w:val="uk-UA"/>
              </w:rPr>
              <w:t>.</w:t>
            </w:r>
          </w:p>
          <w:p w:rsidR="00981896" w:rsidRPr="00111796" w:rsidRDefault="00981896" w:rsidP="00AB4363">
            <w:pPr>
              <w:pStyle w:val="rvps2"/>
              <w:shd w:val="clear" w:color="auto" w:fill="FFFFFF"/>
              <w:spacing w:before="0" w:beforeAutospacing="0" w:after="0" w:afterAutospacing="0"/>
              <w:ind w:firstLine="426"/>
              <w:jc w:val="both"/>
              <w:rPr>
                <w:color w:val="000000" w:themeColor="text1"/>
              </w:rPr>
            </w:pPr>
            <w:bookmarkStart w:id="13" w:name="n412"/>
            <w:bookmarkEnd w:id="13"/>
            <w:r w:rsidRPr="00111796">
              <w:rPr>
                <w:color w:val="000000" w:themeColor="text1"/>
              </w:rPr>
              <w:t>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111796">
                <w:rPr>
                  <w:rStyle w:val="af6"/>
                  <w:color w:val="000000" w:themeColor="text1"/>
                  <w:u w:val="none"/>
                </w:rPr>
                <w:t>Законом України</w:t>
              </w:r>
            </w:hyperlink>
            <w:r w:rsidRPr="00111796">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4363" w:rsidRDefault="00981896" w:rsidP="00AB4363">
            <w:pPr>
              <w:pStyle w:val="rvps2"/>
              <w:shd w:val="clear" w:color="auto" w:fill="FFFFFF"/>
              <w:spacing w:before="0" w:beforeAutospacing="0" w:after="0" w:afterAutospacing="0"/>
              <w:ind w:firstLine="426"/>
              <w:jc w:val="both"/>
              <w:rPr>
                <w:color w:val="000000" w:themeColor="text1"/>
              </w:rPr>
            </w:pPr>
            <w:bookmarkStart w:id="14" w:name="n413"/>
            <w:bookmarkStart w:id="15" w:name="n414"/>
            <w:bookmarkEnd w:id="14"/>
            <w:bookmarkEnd w:id="15"/>
            <w:r w:rsidRPr="00111796">
              <w:rPr>
                <w:color w:val="000000" w:themeColor="text1"/>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9" w:anchor="n411" w:history="1">
              <w:r w:rsidRPr="00111796">
                <w:rPr>
                  <w:rStyle w:val="af6"/>
                  <w:color w:val="000000" w:themeColor="text1"/>
                  <w:u w:val="none"/>
                </w:rPr>
                <w:t>абзацу чотирнадцятого</w:t>
              </w:r>
            </w:hyperlink>
            <w:r w:rsidRPr="00111796">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10" w:anchor="n413" w:history="1">
              <w:r w:rsidRPr="00111796">
                <w:rPr>
                  <w:rStyle w:val="af6"/>
                  <w:color w:val="000000" w:themeColor="text1"/>
                  <w:u w:val="none"/>
                </w:rPr>
                <w:t>абзацу шістнадцятого</w:t>
              </w:r>
            </w:hyperlink>
            <w:r w:rsidRPr="00111796">
              <w:rPr>
                <w:color w:val="000000" w:themeColor="text1"/>
              </w:rPr>
              <w:t> цього пункту.</w:t>
            </w:r>
            <w:bookmarkStart w:id="16" w:name="n415"/>
            <w:bookmarkEnd w:id="16"/>
          </w:p>
          <w:p w:rsidR="00086339" w:rsidRPr="006A73ED" w:rsidRDefault="00086339" w:rsidP="00AB4363">
            <w:pPr>
              <w:pStyle w:val="rvps2"/>
              <w:shd w:val="clear" w:color="auto" w:fill="FFFFFF"/>
              <w:spacing w:before="0" w:beforeAutospacing="0" w:after="0" w:afterAutospacing="0"/>
              <w:ind w:firstLine="426"/>
              <w:jc w:val="both"/>
              <w:rPr>
                <w:color w:val="000000" w:themeColor="text1"/>
              </w:rPr>
            </w:pPr>
            <w:r w:rsidRPr="006A73ED">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B4363" w:rsidRPr="00111796" w:rsidRDefault="00981896" w:rsidP="00AB4363">
            <w:pPr>
              <w:pStyle w:val="rvps2"/>
              <w:shd w:val="clear" w:color="auto" w:fill="FFFFFF"/>
              <w:spacing w:before="0" w:beforeAutospacing="0" w:after="0" w:afterAutospacing="0"/>
              <w:ind w:firstLine="426"/>
              <w:jc w:val="both"/>
              <w:rPr>
                <w:color w:val="000000" w:themeColor="text1"/>
              </w:rPr>
            </w:pPr>
            <w:r w:rsidRPr="00111796">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Pr="00111796">
                <w:rPr>
                  <w:rStyle w:val="af6"/>
                  <w:color w:val="000000" w:themeColor="text1"/>
                  <w:u w:val="none"/>
                </w:rPr>
                <w:t>частини третьої</w:t>
              </w:r>
            </w:hyperlink>
            <w:r w:rsidRPr="00111796">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bookmarkStart w:id="17" w:name="n308"/>
            <w:bookmarkEnd w:id="17"/>
          </w:p>
          <w:p w:rsidR="00206562" w:rsidRPr="00111796" w:rsidRDefault="00CC7842" w:rsidP="00536CB4">
            <w:pPr>
              <w:pStyle w:val="rvps2"/>
              <w:shd w:val="clear" w:color="auto" w:fill="FFFFFF"/>
              <w:spacing w:before="0" w:beforeAutospacing="0" w:after="0" w:afterAutospacing="0"/>
              <w:ind w:firstLine="426"/>
              <w:jc w:val="both"/>
              <w:rPr>
                <w:b/>
                <w:color w:val="000000" w:themeColor="text1"/>
              </w:rPr>
            </w:pPr>
            <w:r w:rsidRPr="00111796">
              <w:rPr>
                <w:b/>
                <w:color w:val="000000" w:themeColor="text1"/>
              </w:rPr>
              <w:t xml:space="preserve">5.2. </w:t>
            </w:r>
            <w:r w:rsidR="00206562" w:rsidRPr="00111796">
              <w:rPr>
                <w:color w:val="000000" w:themeColor="text1"/>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w:t>
            </w:r>
            <w:r w:rsidR="00206562" w:rsidRPr="00111796">
              <w:rPr>
                <w:color w:val="000000" w:themeColor="text1"/>
              </w:rPr>
              <w:lastRenderedPageBreak/>
              <w:t>оприлюднення в електронній системі закупівель документи, що підтверджують відсутність підстав, зазначених у </w:t>
            </w:r>
            <w:hyperlink r:id="rId12" w:anchor="n401" w:history="1">
              <w:r w:rsidR="00206562" w:rsidRPr="00111796">
                <w:rPr>
                  <w:rStyle w:val="af6"/>
                  <w:color w:val="000000" w:themeColor="text1"/>
                  <w:u w:val="none"/>
                </w:rPr>
                <w:t>підпунктах 3</w:t>
              </w:r>
            </w:hyperlink>
            <w:r w:rsidR="00206562" w:rsidRPr="00111796">
              <w:rPr>
                <w:color w:val="000000" w:themeColor="text1"/>
              </w:rPr>
              <w:t>, </w:t>
            </w:r>
            <w:hyperlink r:id="rId13" w:anchor="n403" w:history="1">
              <w:r w:rsidR="00206562" w:rsidRPr="00111796">
                <w:rPr>
                  <w:rStyle w:val="af6"/>
                  <w:color w:val="000000" w:themeColor="text1"/>
                  <w:u w:val="none"/>
                </w:rPr>
                <w:t>5</w:t>
              </w:r>
            </w:hyperlink>
            <w:r w:rsidR="00206562" w:rsidRPr="00111796">
              <w:rPr>
                <w:color w:val="000000" w:themeColor="text1"/>
              </w:rPr>
              <w:t>, </w:t>
            </w:r>
            <w:hyperlink r:id="rId14" w:anchor="n404" w:history="1">
              <w:r w:rsidR="00206562" w:rsidRPr="00111796">
                <w:rPr>
                  <w:rStyle w:val="af6"/>
                  <w:color w:val="000000" w:themeColor="text1"/>
                  <w:u w:val="none"/>
                </w:rPr>
                <w:t>6</w:t>
              </w:r>
            </w:hyperlink>
            <w:r w:rsidR="00206562" w:rsidRPr="00111796">
              <w:rPr>
                <w:color w:val="000000" w:themeColor="text1"/>
              </w:rPr>
              <w:t> і </w:t>
            </w:r>
            <w:hyperlink r:id="rId15" w:anchor="n410" w:history="1">
              <w:r w:rsidR="00206562" w:rsidRPr="00111796">
                <w:rPr>
                  <w:rStyle w:val="af6"/>
                  <w:color w:val="000000" w:themeColor="text1"/>
                  <w:u w:val="none"/>
                </w:rPr>
                <w:t>12</w:t>
              </w:r>
            </w:hyperlink>
            <w:r w:rsidR="00206562" w:rsidRPr="00111796">
              <w:rPr>
                <w:color w:val="000000" w:themeColor="text1"/>
              </w:rPr>
              <w:t> та в </w:t>
            </w:r>
            <w:hyperlink r:id="rId16" w:anchor="n411" w:history="1">
              <w:r w:rsidR="00206562" w:rsidRPr="00111796">
                <w:rPr>
                  <w:rStyle w:val="af6"/>
                  <w:color w:val="000000" w:themeColor="text1"/>
                  <w:u w:val="none"/>
                </w:rPr>
                <w:t>абзаці чотирнадцятому</w:t>
              </w:r>
            </w:hyperlink>
            <w:r w:rsidR="00206562" w:rsidRPr="00111796">
              <w:rPr>
                <w:color w:val="000000" w:themeColor="text1"/>
              </w:rPr>
              <w:t xml:space="preserve"> цього пункту. </w:t>
            </w:r>
          </w:p>
          <w:p w:rsidR="00CC7842" w:rsidRPr="00111796" w:rsidRDefault="00CC7842" w:rsidP="00AB4363">
            <w:pPr>
              <w:pStyle w:val="LO-normal"/>
              <w:widowControl w:val="0"/>
              <w:spacing w:line="240" w:lineRule="auto"/>
              <w:ind w:firstLine="426"/>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11796">
              <w:rPr>
                <w:rFonts w:ascii="Times New Roman" w:hAnsi="Times New Roman" w:cs="Times New Roman"/>
                <w:color w:val="000000" w:themeColor="text1"/>
                <w:sz w:val="24"/>
                <w:szCs w:val="24"/>
                <w:shd w:val="solid" w:color="FFFFFF" w:fill="FFFFFF"/>
                <w:lang w:val="uk-UA"/>
              </w:rPr>
              <w:t xml:space="preserve">3, 5, 6 і 12 </w:t>
            </w:r>
            <w:r w:rsidRPr="00111796">
              <w:rPr>
                <w:rFonts w:ascii="Times New Roman" w:eastAsia="Times New Roman" w:hAnsi="Times New Roman" w:cs="Times New Roman"/>
                <w:color w:val="000000" w:themeColor="text1"/>
                <w:sz w:val="24"/>
                <w:szCs w:val="24"/>
                <w:lang w:val="uk-UA" w:eastAsia="uk-UA"/>
              </w:rPr>
              <w:t>частини першої та частиною другою цієї статті, для надання таких документів лише переможцем процедури закупівлі через електронну систему закупівель</w:t>
            </w:r>
            <w:r w:rsidRPr="00111796">
              <w:rPr>
                <w:rFonts w:ascii="Times New Roman" w:eastAsia="Times New Roman" w:hAnsi="Times New Roman" w:cs="Times New Roman"/>
                <w:color w:val="000000" w:themeColor="text1"/>
                <w:sz w:val="24"/>
                <w:szCs w:val="24"/>
                <w:lang w:val="uk-UA"/>
              </w:rPr>
              <w:t>, а саме:</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Інформаційна довідка з Єдиного державного реєстру осіб, які вчинили корупційні або пов’язані з </w:t>
            </w:r>
            <w:r w:rsidRPr="00111796">
              <w:rPr>
                <w:rFonts w:ascii="Times New Roman" w:hAnsi="Times New Roman"/>
                <w:color w:val="000000" w:themeColor="text1"/>
                <w:sz w:val="24"/>
                <w:szCs w:val="24"/>
                <w:lang w:val="uk-UA" w:eastAsia="uk-UA"/>
              </w:rPr>
              <w:t xml:space="preserve">корупцією правопорушення, </w:t>
            </w:r>
            <w:r w:rsidRPr="00111796">
              <w:rPr>
                <w:rFonts w:ascii="Times New Roman" w:hAnsi="Times New Roman"/>
                <w:color w:val="000000" w:themeColor="text1"/>
                <w:sz w:val="24"/>
                <w:szCs w:val="24"/>
                <w:lang w:val="uk-UA"/>
              </w:rPr>
              <w:t>отримана/видана не раніше дня оприлюднення ог</w:t>
            </w:r>
            <w:r w:rsidR="00AB4363" w:rsidRPr="00111796">
              <w:rPr>
                <w:rFonts w:ascii="Times New Roman" w:hAnsi="Times New Roman"/>
                <w:color w:val="000000" w:themeColor="text1"/>
                <w:sz w:val="24"/>
                <w:szCs w:val="24"/>
                <w:lang w:val="uk-UA"/>
              </w:rPr>
              <w:t>о</w:t>
            </w:r>
            <w:r w:rsidRPr="00111796">
              <w:rPr>
                <w:rFonts w:ascii="Times New Roman" w:hAnsi="Times New Roman"/>
                <w:color w:val="000000" w:themeColor="text1"/>
                <w:sz w:val="24"/>
                <w:szCs w:val="24"/>
                <w:lang w:val="uk-UA"/>
              </w:rPr>
              <w:t xml:space="preserve">лошення про проведення цих відкритих торгів в електронній системі закупівель, про відсутність відносно </w:t>
            </w:r>
            <w:r w:rsidR="00AC4040" w:rsidRPr="00111796">
              <w:rPr>
                <w:rFonts w:ascii="Times New Roman" w:hAnsi="Times New Roman"/>
                <w:color w:val="000000" w:themeColor="text1"/>
                <w:sz w:val="24"/>
                <w:szCs w:val="24"/>
                <w:lang w:val="uk-UA"/>
              </w:rPr>
              <w:t>Керівника</w:t>
            </w:r>
            <w:r w:rsidRPr="00111796">
              <w:rPr>
                <w:rFonts w:ascii="Times New Roman" w:hAnsi="Times New Roman"/>
                <w:color w:val="000000" w:themeColor="text1"/>
                <w:sz w:val="24"/>
                <w:szCs w:val="24"/>
                <w:lang w:val="uk-UA"/>
              </w:rPr>
              <w:t xml:space="preserve"> учасника процедури закупівлі, фізичної особи, яка є учасником, інформації про корупційні або пов'язані з корупцією правопорушення.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11796">
              <w:rPr>
                <w:rFonts w:ascii="Times New Roman" w:hAnsi="Times New Roman"/>
                <w:color w:val="000000" w:themeColor="text1"/>
                <w:sz w:val="24"/>
                <w:szCs w:val="24"/>
                <w:lang w:val="uk-UA"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w:t>
            </w:r>
            <w:r w:rsidRPr="00111796">
              <w:rPr>
                <w:rFonts w:ascii="Times New Roman" w:hAnsi="Times New Roman"/>
                <w:color w:val="000000" w:themeColor="text1"/>
                <w:sz w:val="24"/>
                <w:szCs w:val="24"/>
                <w:lang w:val="uk-UA"/>
              </w:rPr>
              <w:t>не раніше дня оприлюднення оголошення про проведення цих відкритих торгів</w:t>
            </w:r>
            <w:r w:rsidRPr="00111796">
              <w:rPr>
                <w:rFonts w:ascii="Times New Roman" w:hAnsi="Times New Roman"/>
                <w:color w:val="000000" w:themeColor="text1"/>
                <w:sz w:val="24"/>
                <w:szCs w:val="24"/>
                <w:shd w:val="clear" w:color="auto" w:fill="FFFFFF"/>
                <w:lang w:val="uk-UA"/>
              </w:rPr>
              <w:t xml:space="preserve">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bCs/>
                <w:color w:val="000000" w:themeColor="text1"/>
                <w:sz w:val="24"/>
                <w:szCs w:val="24"/>
                <w:lang w:val="uk-UA"/>
              </w:rPr>
            </w:pPr>
            <w:r w:rsidRPr="00111796">
              <w:rPr>
                <w:rFonts w:ascii="Times New Roman" w:hAnsi="Times New Roman"/>
                <w:color w:val="000000" w:themeColor="text1"/>
                <w:sz w:val="24"/>
                <w:szCs w:val="24"/>
                <w:lang w:val="uk-UA"/>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w:t>
            </w:r>
            <w:r w:rsidR="00AB4363" w:rsidRPr="00111796">
              <w:rPr>
                <w:rFonts w:ascii="Times New Roman" w:hAnsi="Times New Roman"/>
                <w:color w:val="000000" w:themeColor="text1"/>
                <w:sz w:val="24"/>
                <w:szCs w:val="24"/>
                <w:lang w:val="uk-UA"/>
              </w:rPr>
              <w:t>к</w:t>
            </w:r>
            <w:r w:rsidR="00AC4040" w:rsidRPr="00111796">
              <w:rPr>
                <w:rFonts w:ascii="Times New Roman" w:hAnsi="Times New Roman"/>
                <w:color w:val="000000" w:themeColor="text1"/>
                <w:sz w:val="24"/>
                <w:szCs w:val="24"/>
                <w:lang w:val="uk-UA"/>
              </w:rPr>
              <w:t>ерівник</w:t>
            </w:r>
            <w:r w:rsidRPr="00111796">
              <w:rPr>
                <w:rFonts w:ascii="Times New Roman" w:hAnsi="Times New Roman"/>
                <w:color w:val="000000" w:themeColor="text1"/>
                <w:sz w:val="24"/>
                <w:szCs w:val="24"/>
                <w:lang w:val="uk-UA"/>
              </w:rPr>
              <w:t xml:space="preserve"> учасника процедури закупівлі</w:t>
            </w:r>
            <w:r w:rsidR="00D756A5"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sz w:val="24"/>
                <w:szCs w:val="24"/>
                <w:lang w:val="uk-UA" w:eastAsia="uk-UA"/>
              </w:rPr>
              <w:t>не бу</w:t>
            </w:r>
            <w:r w:rsidR="0002568F" w:rsidRPr="00111796">
              <w:rPr>
                <w:rFonts w:ascii="Times New Roman" w:hAnsi="Times New Roman"/>
                <w:color w:val="000000" w:themeColor="text1"/>
                <w:sz w:val="24"/>
                <w:szCs w:val="24"/>
                <w:lang w:val="uk-UA" w:eastAsia="uk-UA"/>
              </w:rPr>
              <w:t>в</w:t>
            </w:r>
            <w:r w:rsidRPr="00111796">
              <w:rPr>
                <w:rFonts w:ascii="Times New Roman" w:hAnsi="Times New Roman"/>
                <w:color w:val="000000" w:themeColor="text1"/>
                <w:sz w:val="24"/>
                <w:szCs w:val="24"/>
                <w:lang w:val="uk-UA" w:eastAsia="uk-UA"/>
              </w:rPr>
              <w:t xml:space="preserve"> притягн</w:t>
            </w:r>
            <w:r w:rsidR="0002568F" w:rsidRPr="00111796">
              <w:rPr>
                <w:rFonts w:ascii="Times New Roman" w:hAnsi="Times New Roman"/>
                <w:color w:val="000000" w:themeColor="text1"/>
                <w:sz w:val="24"/>
                <w:szCs w:val="24"/>
                <w:lang w:val="uk-UA" w:eastAsia="uk-UA"/>
              </w:rPr>
              <w:t>ий</w:t>
            </w:r>
            <w:r w:rsidRPr="00111796">
              <w:rPr>
                <w:rFonts w:ascii="Times New Roman" w:hAnsi="Times New Roman"/>
                <w:color w:val="000000" w:themeColor="text1"/>
                <w:sz w:val="24"/>
                <w:szCs w:val="24"/>
                <w:lang w:val="uk-UA" w:eastAsia="uk-UA"/>
              </w:rPr>
              <w:t xml:space="preserve"> до кримінальної відповідальності, не має судимості або обмежень, передбачених кримінальним процесуальним законодавством України,</w:t>
            </w:r>
            <w:r w:rsidRPr="00111796">
              <w:rPr>
                <w:rFonts w:ascii="Times New Roman" w:hAnsi="Times New Roman"/>
                <w:color w:val="000000" w:themeColor="text1"/>
                <w:sz w:val="24"/>
                <w:szCs w:val="24"/>
                <w:shd w:val="clear" w:color="auto" w:fill="FFFFFF"/>
                <w:lang w:val="uk-UA"/>
              </w:rPr>
              <w:t xml:space="preserve"> що містить інформацію станом на дату, не раніше дня оприлюднення оголошення про проведення цих відкритих торгів в електронній системі закупівель. </w:t>
            </w:r>
          </w:p>
          <w:p w:rsidR="00CC7842" w:rsidRPr="00111796" w:rsidRDefault="00CC7842" w:rsidP="00AB4363">
            <w:pPr>
              <w:tabs>
                <w:tab w:val="left" w:pos="-328"/>
              </w:tabs>
              <w:suppressAutoHyphens/>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4. Довідку у довільній формі про те, що </w:t>
            </w:r>
            <w:r w:rsidR="00AB4363" w:rsidRPr="00111796">
              <w:rPr>
                <w:rFonts w:ascii="Times New Roman" w:hAnsi="Times New Roman"/>
                <w:color w:val="000000" w:themeColor="text1"/>
                <w:sz w:val="24"/>
                <w:szCs w:val="24"/>
                <w:lang w:val="uk-UA" w:eastAsia="uk-UA"/>
              </w:rPr>
              <w:t>к</w:t>
            </w:r>
            <w:r w:rsidR="00993BC5" w:rsidRPr="00111796">
              <w:rPr>
                <w:rFonts w:ascii="Times New Roman" w:hAnsi="Times New Roman"/>
                <w:color w:val="000000" w:themeColor="text1"/>
                <w:sz w:val="24"/>
                <w:szCs w:val="24"/>
                <w:lang w:val="uk-UA" w:eastAsia="uk-UA"/>
              </w:rPr>
              <w:t xml:space="preserve">ерівника </w:t>
            </w:r>
            <w:r w:rsidRPr="00111796">
              <w:rPr>
                <w:rFonts w:ascii="Times New Roman" w:hAnsi="Times New Roman"/>
                <w:color w:val="000000" w:themeColor="text1"/>
                <w:sz w:val="24"/>
                <w:szCs w:val="24"/>
                <w:lang w:val="uk-UA" w:eastAsia="uk-UA"/>
              </w:rPr>
              <w:t>учасника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C7842" w:rsidRPr="00111796" w:rsidRDefault="00CC7842" w:rsidP="00AB4363">
            <w:pPr>
              <w:spacing w:line="240" w:lineRule="auto"/>
              <w:ind w:firstLine="426"/>
              <w:jc w:val="both"/>
              <w:rPr>
                <w:rFonts w:ascii="Times New Roman" w:hAnsi="Times New Roman"/>
                <w:color w:val="000000" w:themeColor="text1"/>
                <w:sz w:val="24"/>
                <w:szCs w:val="24"/>
                <w:lang w:val="uk-UA" w:eastAsia="uk-UA"/>
              </w:rPr>
            </w:pPr>
            <w:r w:rsidRPr="00111796">
              <w:rPr>
                <w:rFonts w:ascii="Times New Roman" w:hAnsi="Times New Roman"/>
                <w:color w:val="000000" w:themeColor="text1"/>
                <w:sz w:val="24"/>
                <w:szCs w:val="24"/>
                <w:lang w:val="uk-UA" w:eastAsia="uk-UA"/>
              </w:rPr>
              <w:t xml:space="preserve">5. Довідку у довільній формі про те, що учасник процедури закупівлі не має невиконаного зі своєї сторони </w:t>
            </w:r>
            <w:r w:rsidRPr="00111796">
              <w:rPr>
                <w:rFonts w:ascii="Times New Roman" w:hAnsi="Times New Roman"/>
                <w:color w:val="000000" w:themeColor="text1"/>
                <w:sz w:val="24"/>
                <w:szCs w:val="24"/>
                <w:lang w:val="uk-UA" w:eastAsia="uk-UA"/>
              </w:rPr>
              <w:lastRenderedPageBreak/>
              <w:t>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7379" w:rsidRPr="009E7379" w:rsidRDefault="009E7379" w:rsidP="009E7379">
            <w:pPr>
              <w:spacing w:line="240" w:lineRule="auto"/>
              <w:ind w:firstLine="426"/>
              <w:jc w:val="both"/>
              <w:rPr>
                <w:rFonts w:ascii="Times New Roman" w:hAnsi="Times New Roman"/>
                <w:color w:val="000000" w:themeColor="text1"/>
                <w:sz w:val="24"/>
                <w:szCs w:val="24"/>
                <w:lang w:val="uk-UA" w:eastAsia="uk-UA"/>
              </w:rPr>
            </w:pPr>
            <w:r w:rsidRPr="003D7EB1">
              <w:rPr>
                <w:rFonts w:ascii="Times New Roman" w:hAnsi="Times New Roman"/>
                <w:i/>
                <w:color w:val="000000" w:themeColor="text1"/>
                <w:sz w:val="24"/>
                <w:szCs w:val="24"/>
                <w:lang w:val="uk-UA" w:eastAsia="uk-UA"/>
              </w:rPr>
              <w:t>*</w:t>
            </w:r>
            <w:r w:rsidRPr="003D7EB1">
              <w:rPr>
                <w:rFonts w:ascii="Times New Roman" w:hAnsi="Times New Roman"/>
                <w:i/>
                <w:color w:val="000000" w:themeColor="text1"/>
                <w:sz w:val="24"/>
                <w:szCs w:val="24"/>
                <w:lang w:val="uk-UA"/>
              </w:rPr>
              <w:t>Учасник процедури закупівлі, що перебуває в обставинах, зазначених в абзаці чотирнадцятому пункту 4</w:t>
            </w:r>
            <w:r w:rsidR="002C7C8B">
              <w:rPr>
                <w:rFonts w:ascii="Times New Roman" w:hAnsi="Times New Roman"/>
                <w:i/>
                <w:color w:val="000000" w:themeColor="text1"/>
                <w:sz w:val="24"/>
                <w:szCs w:val="24"/>
                <w:lang w:val="uk-UA"/>
              </w:rPr>
              <w:t>7</w:t>
            </w:r>
            <w:r w:rsidRPr="003D7EB1">
              <w:rPr>
                <w:rFonts w:ascii="Times New Roman" w:hAnsi="Times New Roman"/>
                <w:i/>
                <w:color w:val="000000" w:themeColor="text1"/>
                <w:sz w:val="24"/>
                <w:szCs w:val="24"/>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D7EB1">
              <w:rPr>
                <w:rFonts w:ascii="Times New Roman" w:hAnsi="Times New Roman"/>
                <w:i/>
                <w:color w:val="000000" w:themeColor="text1"/>
                <w:sz w:val="24"/>
                <w:szCs w:val="24"/>
              </w:rPr>
              <w:t>Якщо замовник вважає таке підтвердження достатнім, учаснику процедури закупівлі не може бути відмовлено в участі в процедурі закупівлі</w:t>
            </w:r>
            <w:r w:rsidRPr="003D7EB1">
              <w:rPr>
                <w:rFonts w:ascii="Times New Roman" w:hAnsi="Times New Roman"/>
                <w:i/>
                <w:color w:val="000000" w:themeColor="text1"/>
                <w:sz w:val="24"/>
                <w:szCs w:val="24"/>
                <w:lang w:val="uk-UA"/>
              </w:rPr>
              <w:t>.</w:t>
            </w:r>
          </w:p>
        </w:tc>
      </w:tr>
      <w:tr w:rsidR="005973BA" w:rsidRPr="008F7630" w:rsidTr="00176718">
        <w:trPr>
          <w:trHeight w:val="520"/>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6</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Інформація про технічні, якісні та кількісні характеристики предмета закупівлі</w:t>
            </w:r>
          </w:p>
        </w:tc>
        <w:tc>
          <w:tcPr>
            <w:tcW w:w="6500" w:type="dxa"/>
            <w:tcBorders>
              <w:top w:val="single" w:sz="4" w:space="0" w:color="auto"/>
              <w:left w:val="single" w:sz="4" w:space="0" w:color="auto"/>
              <w:bottom w:val="single" w:sz="4" w:space="0" w:color="auto"/>
              <w:right w:val="single" w:sz="4" w:space="0" w:color="auto"/>
            </w:tcBorders>
            <w:shd w:val="clear" w:color="auto" w:fill="auto"/>
          </w:tcPr>
          <w:p w:rsidR="005973BA" w:rsidRPr="00111796" w:rsidRDefault="005973BA" w:rsidP="00AB4363">
            <w:pPr>
              <w:spacing w:line="240" w:lineRule="auto"/>
              <w:ind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eastAsia="ru-RU"/>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w:t>
            </w:r>
            <w:r w:rsidR="00596DF2" w:rsidRPr="00111796">
              <w:rPr>
                <w:rFonts w:ascii="Times New Roman" w:hAnsi="Times New Roman"/>
                <w:color w:val="000000" w:themeColor="text1"/>
                <w:sz w:val="24"/>
                <w:szCs w:val="24"/>
                <w:lang w:val="uk-UA" w:eastAsia="ru-RU"/>
              </w:rPr>
              <w:t>медико-</w:t>
            </w:r>
            <w:r w:rsidRPr="00111796">
              <w:rPr>
                <w:rFonts w:ascii="Times New Roman" w:hAnsi="Times New Roman"/>
                <w:color w:val="000000" w:themeColor="text1"/>
                <w:sz w:val="24"/>
                <w:szCs w:val="24"/>
                <w:lang w:val="uk-UA" w:eastAsia="ru-RU"/>
              </w:rPr>
              <w:t xml:space="preserve">технічним, якісним, кількісним та іншим вимогам щодо предмета закупівлі, установлених замовником та визначених у </w:t>
            </w:r>
            <w:r w:rsidRPr="00111796">
              <w:rPr>
                <w:rFonts w:ascii="Times New Roman" w:hAnsi="Times New Roman"/>
                <w:b/>
                <w:color w:val="000000" w:themeColor="text1"/>
                <w:sz w:val="24"/>
                <w:szCs w:val="24"/>
                <w:lang w:val="uk-UA" w:eastAsia="ru-RU"/>
              </w:rPr>
              <w:t xml:space="preserve">Додатку </w:t>
            </w:r>
            <w:r w:rsidR="00B810B3" w:rsidRPr="00111796">
              <w:rPr>
                <w:rFonts w:ascii="Times New Roman" w:hAnsi="Times New Roman"/>
                <w:b/>
                <w:color w:val="000000" w:themeColor="text1"/>
                <w:sz w:val="24"/>
                <w:szCs w:val="24"/>
                <w:lang w:val="uk-UA" w:eastAsia="ru-RU"/>
              </w:rPr>
              <w:t>2</w:t>
            </w:r>
            <w:r w:rsidRPr="00111796">
              <w:rPr>
                <w:rFonts w:ascii="Times New Roman" w:hAnsi="Times New Roman"/>
                <w:b/>
                <w:color w:val="000000" w:themeColor="text1"/>
                <w:sz w:val="24"/>
                <w:szCs w:val="24"/>
                <w:lang w:val="uk-UA" w:eastAsia="ru-RU"/>
              </w:rPr>
              <w:t xml:space="preserve"> </w:t>
            </w:r>
            <w:r w:rsidRPr="00111796">
              <w:rPr>
                <w:rFonts w:ascii="Times New Roman" w:hAnsi="Times New Roman"/>
                <w:color w:val="000000" w:themeColor="text1"/>
                <w:sz w:val="24"/>
                <w:szCs w:val="24"/>
                <w:lang w:val="uk-UA" w:eastAsia="ru-RU"/>
              </w:rPr>
              <w:t>до тендерної документації.</w:t>
            </w:r>
          </w:p>
        </w:tc>
      </w:tr>
      <w:tr w:rsidR="005973BA" w:rsidRPr="00111796" w:rsidTr="002E2491">
        <w:trPr>
          <w:trHeight w:val="913"/>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7</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34"/>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rPr>
              <w:t>Інформація про субпідрядника/співвиконавця (</w:t>
            </w:r>
            <w:r w:rsidRPr="00111796">
              <w:rPr>
                <w:rFonts w:ascii="Times New Roman" w:hAnsi="Times New Roman"/>
                <w:b/>
                <w:color w:val="000000" w:themeColor="text1"/>
                <w:lang w:val="uk-UA" w:eastAsia="uk-UA"/>
              </w:rPr>
              <w:t>у разі закупівлі робіт або послуг</w:t>
            </w:r>
            <w:r w:rsidRPr="00111796">
              <w:rPr>
                <w:rFonts w:ascii="Times New Roman" w:hAnsi="Times New Roman"/>
                <w:b/>
                <w:color w:val="000000" w:themeColor="text1"/>
                <w:lang w:val="uk-UA"/>
              </w:rPr>
              <w:t>)</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right="113" w:firstLine="426"/>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Інформація про субпідрядника не надається, так як здійснюється закупівля товару.</w:t>
            </w:r>
          </w:p>
        </w:tc>
      </w:tr>
      <w:tr w:rsidR="005973BA" w:rsidRPr="00111796" w:rsidTr="00745389">
        <w:trPr>
          <w:trHeight w:val="1114"/>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8</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Унесення змін або відкликання тендерної пропозиції учасником</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973BA" w:rsidRPr="00111796" w:rsidRDefault="005973BA" w:rsidP="00AB4363">
            <w:pPr>
              <w:widowControl w:val="0"/>
              <w:spacing w:line="240" w:lineRule="auto"/>
              <w:ind w:firstLine="426"/>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1796">
              <w:rPr>
                <w:rFonts w:ascii="Times New Roman" w:hAnsi="Times New Roman"/>
                <w:b/>
                <w:bCs/>
                <w:color w:val="000000" w:themeColor="text1"/>
                <w:sz w:val="24"/>
                <w:szCs w:val="24"/>
                <w:lang w:val="uk-UA"/>
              </w:rPr>
              <w:t>протягом 24 годин</w:t>
            </w:r>
            <w:r w:rsidRPr="00111796">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F723FF" w:rsidRPr="00111796" w:rsidRDefault="005973BA" w:rsidP="00AB4363">
            <w:pPr>
              <w:widowControl w:val="0"/>
              <w:spacing w:line="240" w:lineRule="auto"/>
              <w:ind w:firstLine="426"/>
              <w:contextualSpacing/>
              <w:jc w:val="both"/>
              <w:rPr>
                <w:rFonts w:ascii="Times New Roman" w:eastAsia="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973BA" w:rsidRPr="00111796" w:rsidTr="002E2491">
        <w:trPr>
          <w:trHeight w:val="417"/>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IV. </w:t>
            </w:r>
            <w:r w:rsidRPr="00111796">
              <w:rPr>
                <w:rFonts w:ascii="Times New Roman" w:eastAsia="Times New Roman" w:hAnsi="Times New Roman"/>
                <w:b/>
                <w:color w:val="000000" w:themeColor="text1"/>
                <w:kern w:val="2"/>
                <w:sz w:val="24"/>
                <w:szCs w:val="24"/>
                <w:lang w:val="uk-UA"/>
              </w:rPr>
              <w:t>Подання та розкриття тендерної пропозиції</w:t>
            </w:r>
          </w:p>
        </w:tc>
      </w:tr>
      <w:tr w:rsidR="005973BA" w:rsidRPr="00111796" w:rsidTr="002E2491">
        <w:trPr>
          <w:trHeight w:val="267"/>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both"/>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Кінцевий строк подання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Кінцевий строк подання тендерних пропозицій –</w:t>
            </w:r>
            <w:r w:rsidR="00E81455" w:rsidRPr="00111796">
              <w:rPr>
                <w:rFonts w:ascii="Times New Roman" w:hAnsi="Times New Roman"/>
                <w:b/>
                <w:bCs/>
                <w:color w:val="000000" w:themeColor="text1"/>
                <w:sz w:val="24"/>
                <w:szCs w:val="24"/>
                <w:lang w:val="uk-UA"/>
              </w:rPr>
              <w:t xml:space="preserve"> </w:t>
            </w:r>
            <w:r w:rsidR="00F557FB" w:rsidRPr="00F557FB">
              <w:rPr>
                <w:rFonts w:ascii="Times New Roman" w:hAnsi="Times New Roman"/>
                <w:b/>
                <w:bCs/>
                <w:color w:val="000000" w:themeColor="text1"/>
                <w:sz w:val="24"/>
                <w:szCs w:val="24"/>
                <w:lang w:val="uk-UA"/>
              </w:rPr>
              <w:t>12</w:t>
            </w:r>
            <w:r w:rsidR="00D63FAB" w:rsidRPr="00F557FB">
              <w:rPr>
                <w:rFonts w:ascii="Times New Roman" w:hAnsi="Times New Roman"/>
                <w:b/>
                <w:bCs/>
                <w:color w:val="000000" w:themeColor="text1"/>
                <w:sz w:val="24"/>
                <w:szCs w:val="24"/>
                <w:lang w:val="uk-UA"/>
              </w:rPr>
              <w:t>.</w:t>
            </w:r>
            <w:r w:rsidR="00156202" w:rsidRPr="00F557FB">
              <w:rPr>
                <w:rFonts w:ascii="Times New Roman" w:hAnsi="Times New Roman"/>
                <w:b/>
                <w:bCs/>
                <w:color w:val="000000" w:themeColor="text1"/>
                <w:sz w:val="24"/>
                <w:szCs w:val="24"/>
              </w:rPr>
              <w:t>0</w:t>
            </w:r>
            <w:r w:rsidR="00F557FB" w:rsidRPr="00F557FB">
              <w:rPr>
                <w:rFonts w:ascii="Times New Roman" w:hAnsi="Times New Roman"/>
                <w:b/>
                <w:bCs/>
                <w:color w:val="000000" w:themeColor="text1"/>
                <w:sz w:val="24"/>
                <w:szCs w:val="24"/>
                <w:lang w:val="uk-UA"/>
              </w:rPr>
              <w:t>6</w:t>
            </w:r>
            <w:r w:rsidR="00E81455" w:rsidRPr="00F557FB">
              <w:rPr>
                <w:rFonts w:ascii="Times New Roman" w:hAnsi="Times New Roman"/>
                <w:b/>
                <w:bCs/>
                <w:color w:val="000000" w:themeColor="text1"/>
                <w:sz w:val="24"/>
                <w:szCs w:val="24"/>
                <w:lang w:val="uk-UA"/>
              </w:rPr>
              <w:t>.202</w:t>
            </w:r>
            <w:r w:rsidR="00156202" w:rsidRPr="00F557FB">
              <w:rPr>
                <w:rFonts w:ascii="Times New Roman" w:hAnsi="Times New Roman"/>
                <w:b/>
                <w:bCs/>
                <w:color w:val="000000" w:themeColor="text1"/>
                <w:sz w:val="24"/>
                <w:szCs w:val="24"/>
              </w:rPr>
              <w:t>3</w:t>
            </w:r>
            <w:r w:rsidR="00E81455" w:rsidRPr="00F557FB">
              <w:rPr>
                <w:rFonts w:ascii="Times New Roman" w:hAnsi="Times New Roman"/>
                <w:b/>
                <w:bCs/>
                <w:color w:val="000000" w:themeColor="text1"/>
                <w:sz w:val="24"/>
                <w:szCs w:val="24"/>
                <w:lang w:val="uk-UA"/>
              </w:rPr>
              <w:t xml:space="preserve"> року</w:t>
            </w:r>
            <w:r w:rsidRPr="00F557FB">
              <w:rPr>
                <w:rFonts w:ascii="Times New Roman" w:hAnsi="Times New Roman"/>
                <w:b/>
                <w:color w:val="000000" w:themeColor="text1"/>
                <w:sz w:val="24"/>
                <w:szCs w:val="24"/>
                <w:lang w:val="uk-UA"/>
              </w:rPr>
              <w:t>.</w:t>
            </w:r>
          </w:p>
          <w:p w:rsidR="00ED1CA7" w:rsidRPr="00111796" w:rsidRDefault="00ED1CA7" w:rsidP="00AB4363">
            <w:pPr>
              <w:widowControl w:val="0"/>
              <w:spacing w:line="240" w:lineRule="auto"/>
              <w:ind w:left="34"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Отримана тендерна пропозиція вноситься автоматично до реєстру отриманих тендерних пропозицій</w:t>
            </w:r>
            <w:r w:rsidRPr="00111796">
              <w:rPr>
                <w:rFonts w:ascii="Times New Roman" w:hAnsi="Times New Roman"/>
                <w:color w:val="000000" w:themeColor="text1"/>
                <w:sz w:val="24"/>
                <w:szCs w:val="24"/>
                <w:lang w:val="uk-UA"/>
              </w:rPr>
              <w:t>.</w:t>
            </w:r>
          </w:p>
          <w:p w:rsidR="00ED1CA7" w:rsidRPr="00111796" w:rsidRDefault="00ED1CA7" w:rsidP="00AB4363">
            <w:pPr>
              <w:spacing w:line="240" w:lineRule="auto"/>
              <w:ind w:left="34" w:firstLine="427"/>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eastAsia="uk-UA"/>
              </w:rPr>
              <w:t xml:space="preserve">Електронна система закупівель автоматично формує та надсилає повідомлення учаснику про отримання його </w:t>
            </w:r>
            <w:r w:rsidRPr="00111796">
              <w:rPr>
                <w:rFonts w:ascii="Times New Roman" w:hAnsi="Times New Roman"/>
                <w:color w:val="000000" w:themeColor="text1"/>
                <w:sz w:val="24"/>
                <w:szCs w:val="24"/>
                <w:lang w:val="uk-UA" w:eastAsia="uk-UA"/>
              </w:rPr>
              <w:lastRenderedPageBreak/>
              <w:t>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973BA" w:rsidRPr="00111796" w:rsidRDefault="00ED1CA7" w:rsidP="00AB4363">
            <w:pPr>
              <w:spacing w:line="240" w:lineRule="auto"/>
              <w:ind w:firstLine="427"/>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111796">
              <w:rPr>
                <w:rFonts w:ascii="Times New Roman" w:hAnsi="Times New Roman"/>
                <w:color w:val="000000" w:themeColor="text1"/>
                <w:sz w:val="24"/>
                <w:szCs w:val="24"/>
                <w:lang w:val="uk-UA" w:eastAsia="uk-UA"/>
              </w:rPr>
              <w:t>.</w:t>
            </w:r>
          </w:p>
        </w:tc>
      </w:tr>
      <w:tr w:rsidR="005973BA" w:rsidRPr="008F7630" w:rsidTr="00722E06">
        <w:trPr>
          <w:trHeight w:val="495"/>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Дата та час розкриття тендерної пропозиції</w:t>
            </w:r>
          </w:p>
        </w:tc>
        <w:tc>
          <w:tcPr>
            <w:tcW w:w="6500" w:type="dxa"/>
            <w:tcBorders>
              <w:top w:val="single" w:sz="4" w:space="0" w:color="auto"/>
              <w:left w:val="single" w:sz="4" w:space="0" w:color="auto"/>
              <w:bottom w:val="single" w:sz="4" w:space="0" w:color="auto"/>
              <w:right w:val="single" w:sz="4" w:space="0" w:color="auto"/>
            </w:tcBorders>
          </w:tcPr>
          <w:p w:rsidR="00086339" w:rsidRPr="006A73ED" w:rsidRDefault="00086339" w:rsidP="00086339">
            <w:pPr>
              <w:pStyle w:val="rvps2"/>
              <w:shd w:val="clear" w:color="auto" w:fill="FFFFFF"/>
              <w:spacing w:before="0" w:beforeAutospacing="0" w:after="0" w:afterAutospacing="0" w:line="240" w:lineRule="atLeast"/>
              <w:jc w:val="both"/>
              <w:rPr>
                <w:color w:val="000000" w:themeColor="text1"/>
              </w:rPr>
            </w:pPr>
            <w:r>
              <w:t xml:space="preserve">       </w:t>
            </w:r>
            <w:r w:rsidRPr="006A73ED">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A294D" w:rsidRPr="00C67973" w:rsidRDefault="00C67973" w:rsidP="00086339">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A294D" w:rsidRPr="00C67973" w:rsidRDefault="00C67973" w:rsidP="00C67973">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2A294D" w:rsidRPr="00C67973">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A294D" w:rsidRPr="00C67973" w:rsidRDefault="002A294D" w:rsidP="00C67973">
            <w:pPr>
              <w:spacing w:line="240" w:lineRule="auto"/>
              <w:jc w:val="both"/>
              <w:rPr>
                <w:rFonts w:ascii="Times New Roman" w:hAnsi="Times New Roman"/>
                <w:sz w:val="24"/>
                <w:szCs w:val="24"/>
              </w:rPr>
            </w:pPr>
            <w:r w:rsidRPr="00C6797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973BA" w:rsidRPr="00EE4814" w:rsidRDefault="00C67973" w:rsidP="00C67973">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2A294D" w:rsidRPr="00EE4814">
              <w:rPr>
                <w:rFonts w:ascii="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973BA" w:rsidRPr="00111796" w:rsidTr="002E2491">
        <w:trPr>
          <w:trHeight w:val="405"/>
          <w:jc w:val="center"/>
        </w:trPr>
        <w:tc>
          <w:tcPr>
            <w:tcW w:w="9996" w:type="dxa"/>
            <w:gridSpan w:val="3"/>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t xml:space="preserve">V. </w:t>
            </w:r>
            <w:r w:rsidRPr="00111796">
              <w:rPr>
                <w:rFonts w:ascii="Times New Roman" w:eastAsia="Times New Roman" w:hAnsi="Times New Roman"/>
                <w:b/>
                <w:color w:val="000000" w:themeColor="text1"/>
                <w:kern w:val="2"/>
                <w:sz w:val="24"/>
                <w:szCs w:val="24"/>
                <w:lang w:val="uk-UA"/>
              </w:rPr>
              <w:t>Оцінка тендерної пропозиції</w:t>
            </w:r>
          </w:p>
        </w:tc>
      </w:tr>
      <w:tr w:rsidR="005973BA"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5973BA" w:rsidRPr="00111796" w:rsidRDefault="005973BA" w:rsidP="005973BA">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hAnsi="Times New Roman"/>
                <w:b/>
                <w:color w:val="000000" w:themeColor="text1"/>
                <w:lang w:val="uk-UA" w:eastAsia="uk-UA"/>
              </w:rPr>
              <w:t>Перелік критеріїв оцінки та методика оцінки тендерних пропозицій із зазначенням питомої ваги кожного критерію</w:t>
            </w:r>
          </w:p>
        </w:tc>
        <w:tc>
          <w:tcPr>
            <w:tcW w:w="6500" w:type="dxa"/>
            <w:tcBorders>
              <w:top w:val="single" w:sz="4" w:space="0" w:color="auto"/>
              <w:left w:val="single" w:sz="4" w:space="0" w:color="auto"/>
              <w:bottom w:val="single" w:sz="4" w:space="0" w:color="auto"/>
              <w:right w:val="single" w:sz="4" w:space="0" w:color="auto"/>
            </w:tcBorders>
          </w:tcPr>
          <w:p w:rsidR="005973BA" w:rsidRPr="00111796" w:rsidRDefault="000131F2" w:rsidP="00AB4363">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w:t>
            </w:r>
            <w:r w:rsidRPr="00111796">
              <w:rPr>
                <w:rFonts w:ascii="Times New Roman" w:eastAsia="Times New Roman" w:hAnsi="Times New Roman"/>
                <w:color w:val="000000" w:themeColor="text1"/>
                <w:sz w:val="24"/>
                <w:szCs w:val="24"/>
                <w:lang w:val="uk-UA" w:eastAsia="ru-RU"/>
              </w:rPr>
              <w:lastRenderedPageBreak/>
              <w:t>найбільш економічно вигідною.</w:t>
            </w:r>
            <w:r w:rsidRPr="00111796">
              <w:rPr>
                <w:rFonts w:ascii="Times New Roman" w:eastAsia="Times New Roman" w:hAnsi="Times New Roman"/>
                <w:color w:val="000000" w:themeColor="text1"/>
                <w:sz w:val="24"/>
                <w:szCs w:val="24"/>
                <w:lang w:eastAsia="ru-RU"/>
              </w:rPr>
              <w:t> </w:t>
            </w:r>
          </w:p>
          <w:p w:rsidR="005973BA" w:rsidRPr="00111796" w:rsidRDefault="005973BA" w:rsidP="00AB4363">
            <w:pPr>
              <w:widowControl w:val="0"/>
              <w:spacing w:line="240" w:lineRule="auto"/>
              <w:ind w:left="-30" w:firstLine="395"/>
              <w:contextualSpacing/>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Єдиним критерієм оцінки для визначення найбільш економічно вигідної тендерної пропозиції є ціна тендерної пропозиції 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p>
          <w:p w:rsidR="005973BA" w:rsidRPr="00111796" w:rsidRDefault="005973BA" w:rsidP="00AB4363">
            <w:pPr>
              <w:tabs>
                <w:tab w:val="left" w:pos="823"/>
              </w:tabs>
              <w:spacing w:line="240" w:lineRule="auto"/>
              <w:ind w:firstLine="395"/>
              <w:contextualSpacing/>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sz w:val="24"/>
                <w:szCs w:val="24"/>
                <w:lang w:val="uk-UA"/>
              </w:rPr>
              <w:t>Питома вага критерію «Ціна» - 100%.</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eastAsia="Times New Roman" w:hAnsi="Times New Roman"/>
                <w:b/>
                <w:color w:val="000000" w:themeColor="text1"/>
                <w:kern w:val="2"/>
                <w:sz w:val="24"/>
                <w:szCs w:val="24"/>
                <w:lang w:val="uk-UA"/>
              </w:rPr>
            </w:pPr>
            <w:r w:rsidRPr="00111796">
              <w:rPr>
                <w:rFonts w:ascii="Times New Roman" w:hAnsi="Times New Roman"/>
                <w:b/>
                <w:color w:val="000000" w:themeColor="text1"/>
                <w:sz w:val="24"/>
                <w:szCs w:val="24"/>
                <w:lang w:val="uk-UA"/>
              </w:rPr>
              <w:lastRenderedPageBreak/>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rPr>
              <w:t>Інша інформація</w:t>
            </w:r>
          </w:p>
        </w:tc>
        <w:tc>
          <w:tcPr>
            <w:tcW w:w="6500" w:type="dxa"/>
            <w:tcBorders>
              <w:top w:val="single" w:sz="4" w:space="0" w:color="auto"/>
              <w:left w:val="single" w:sz="4" w:space="0" w:color="auto"/>
              <w:bottom w:val="single" w:sz="4" w:space="0" w:color="auto"/>
              <w:right w:val="single" w:sz="4" w:space="0" w:color="auto"/>
            </w:tcBorders>
          </w:tcPr>
          <w:p w:rsidR="0026793F" w:rsidRPr="00111796" w:rsidRDefault="00EB565D" w:rsidP="00B34A99">
            <w:pPr>
              <w:pStyle w:val="af0"/>
              <w:ind w:firstLine="395"/>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rPr>
              <w:t xml:space="preserve">1. </w:t>
            </w:r>
            <w:r w:rsidR="0026793F" w:rsidRPr="00111796">
              <w:rPr>
                <w:rFonts w:ascii="Times New Roman" w:hAnsi="Times New Roman"/>
                <w:color w:val="000000" w:themeColor="text1"/>
                <w:sz w:val="24"/>
                <w:szCs w:val="24"/>
                <w:shd w:val="solid" w:color="FFFFFF" w:fill="FFFFFF"/>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Pr="00111796">
              <w:rPr>
                <w:rFonts w:ascii="Times New Roman" w:hAnsi="Times New Roman"/>
                <w:color w:val="000000" w:themeColor="text1"/>
                <w:sz w:val="24"/>
                <w:szCs w:val="24"/>
                <w:shd w:val="solid" w:color="FFFFFF" w:fill="FFFFFF"/>
              </w:rPr>
              <w:t xml:space="preserve"> </w:t>
            </w:r>
            <w:r w:rsidR="0026793F" w:rsidRPr="00111796">
              <w:rPr>
                <w:rFonts w:ascii="Times New Roman" w:hAnsi="Times New Roman"/>
                <w:color w:val="000000" w:themeColor="text1"/>
                <w:sz w:val="24"/>
                <w:szCs w:val="24"/>
                <w:shd w:val="solid" w:color="FFFFFF" w:fill="FFFFFF"/>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D55EA3" w:rsidRPr="00AC2159" w:rsidRDefault="00EB565D"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2. </w:t>
            </w:r>
            <w:r w:rsidR="008263A2" w:rsidRPr="00111796">
              <w:rPr>
                <w:rFonts w:ascii="Times New Roman" w:eastAsia="Times New Roman" w:hAnsi="Times New Roman"/>
                <w:color w:val="000000" w:themeColor="text1"/>
                <w:sz w:val="24"/>
                <w:szCs w:val="24"/>
                <w:lang w:val="uk-UA" w:eastAsia="ru-RU"/>
              </w:rPr>
              <w:t xml:space="preserve">Аномально низька ціна тендерної пропозиції» (далі — аномально низька </w:t>
            </w:r>
            <w:r w:rsidR="008263A2" w:rsidRPr="00B51B7E">
              <w:rPr>
                <w:rFonts w:ascii="Times New Roman" w:hAnsi="Times New Roman"/>
                <w:sz w:val="24"/>
                <w:szCs w:val="24"/>
                <w:lang w:val="uk-UA"/>
              </w:rPr>
              <w:t xml:space="preserve">ціна) </w:t>
            </w:r>
            <w:r w:rsidR="00B34A99" w:rsidRPr="00B51B7E">
              <w:rPr>
                <w:rFonts w:ascii="Times New Roman" w:hAnsi="Times New Roman"/>
                <w:sz w:val="24"/>
                <w:szCs w:val="24"/>
                <w:lang w:val="uk-UA"/>
              </w:rPr>
              <w:t xml:space="preserve">- </w:t>
            </w:r>
            <w:r w:rsidR="00AC2159" w:rsidRPr="00AC2159">
              <w:rPr>
                <w:rFonts w:ascii="Times New Roman" w:hAnsi="Times New Roman"/>
                <w:sz w:val="24"/>
                <w:szCs w:val="24"/>
                <w:lang w:val="uk-UA"/>
              </w:rPr>
              <w:t>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B51B7E">
              <w:rPr>
                <w:rFonts w:ascii="Times New Roman" w:hAnsi="Times New Roman"/>
                <w:sz w:val="24"/>
                <w:szCs w:val="24"/>
                <w:lang w:val="uk-UA"/>
              </w:rPr>
              <w:t>.</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263A2" w:rsidRPr="00111796" w:rsidRDefault="008263A2" w:rsidP="00B34A99">
            <w:pPr>
              <w:spacing w:line="240" w:lineRule="auto"/>
              <w:ind w:firstLine="395"/>
              <w:jc w:val="both"/>
              <w:rPr>
                <w:rFonts w:ascii="Times New Roman" w:eastAsia="Times New Roman" w:hAnsi="Times New Roman"/>
                <w:color w:val="000000" w:themeColor="text1"/>
                <w:sz w:val="24"/>
                <w:szCs w:val="24"/>
                <w:lang w:val="uk-UA" w:eastAsia="ru-RU"/>
              </w:rPr>
            </w:pPr>
            <w:r w:rsidRPr="00111796">
              <w:rPr>
                <w:rFonts w:ascii="Times New Roman" w:eastAsia="Times New Roman" w:hAnsi="Times New Roman"/>
                <w:color w:val="000000" w:themeColor="text1"/>
                <w:sz w:val="24"/>
                <w:szCs w:val="24"/>
                <w:lang w:val="uk-UA"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w:t>
            </w:r>
            <w:r w:rsidR="00734161">
              <w:rPr>
                <w:rFonts w:ascii="Times New Roman" w:eastAsia="Times New Roman" w:hAnsi="Times New Roman"/>
                <w:color w:val="000000" w:themeColor="text1"/>
                <w:sz w:val="24"/>
                <w:szCs w:val="24"/>
                <w:lang w:val="uk-UA" w:eastAsia="ru-RU"/>
              </w:rPr>
              <w:t>дев</w:t>
            </w:r>
            <w:r w:rsidR="00734161" w:rsidRPr="00734161">
              <w:rPr>
                <w:rFonts w:ascii="Times New Roman" w:eastAsia="Times New Roman" w:hAnsi="Times New Roman"/>
                <w:color w:val="000000" w:themeColor="text1"/>
                <w:sz w:val="24"/>
                <w:szCs w:val="24"/>
                <w:lang w:val="uk-UA" w:eastAsia="ru-RU"/>
              </w:rPr>
              <w:t>’</w:t>
            </w:r>
            <w:r w:rsidR="00734161">
              <w:rPr>
                <w:rFonts w:ascii="Times New Roman" w:eastAsia="Times New Roman" w:hAnsi="Times New Roman"/>
                <w:color w:val="000000" w:themeColor="text1"/>
                <w:sz w:val="24"/>
                <w:szCs w:val="24"/>
                <w:lang w:val="uk-UA" w:eastAsia="ru-RU"/>
              </w:rPr>
              <w:t>ятим</w:t>
            </w:r>
            <w:r w:rsidRPr="00111796">
              <w:rPr>
                <w:rFonts w:ascii="Times New Roman" w:eastAsia="Times New Roman" w:hAnsi="Times New Roman"/>
                <w:color w:val="000000" w:themeColor="text1"/>
                <w:sz w:val="24"/>
                <w:szCs w:val="24"/>
                <w:lang w:val="uk-UA" w:eastAsia="ru-RU"/>
              </w:rPr>
              <w:t xml:space="preserve"> пункту</w:t>
            </w:r>
            <w:r w:rsidR="00B34A99" w:rsidRPr="00111796">
              <w:rPr>
                <w:rFonts w:ascii="Times New Roman" w:eastAsia="Times New Roman" w:hAnsi="Times New Roman"/>
                <w:color w:val="000000" w:themeColor="text1"/>
                <w:sz w:val="24"/>
                <w:szCs w:val="24"/>
                <w:lang w:val="uk-UA" w:eastAsia="ru-RU"/>
              </w:rPr>
              <w:t xml:space="preserve"> 3</w:t>
            </w:r>
            <w:r w:rsidR="00941D2D">
              <w:rPr>
                <w:rFonts w:ascii="Times New Roman" w:eastAsia="Times New Roman" w:hAnsi="Times New Roman"/>
                <w:color w:val="000000" w:themeColor="text1"/>
                <w:sz w:val="24"/>
                <w:szCs w:val="24"/>
                <w:lang w:val="uk-UA" w:eastAsia="ru-RU"/>
              </w:rPr>
              <w:t>7</w:t>
            </w:r>
            <w:r w:rsidR="00B34A99" w:rsidRPr="00111796">
              <w:rPr>
                <w:rFonts w:ascii="Times New Roman" w:eastAsia="Times New Roman" w:hAnsi="Times New Roman"/>
                <w:color w:val="000000" w:themeColor="text1"/>
                <w:sz w:val="24"/>
                <w:szCs w:val="24"/>
                <w:lang w:val="uk-UA" w:eastAsia="ru-RU"/>
              </w:rPr>
              <w:t xml:space="preserve"> Особливостей</w:t>
            </w:r>
            <w:r w:rsidRPr="00111796">
              <w:rPr>
                <w:rFonts w:ascii="Times New Roman" w:eastAsia="Times New Roman" w:hAnsi="Times New Roman"/>
                <w:color w:val="000000" w:themeColor="text1"/>
                <w:sz w:val="24"/>
                <w:szCs w:val="24"/>
                <w:lang w:val="uk-UA" w:eastAsia="ru-RU"/>
              </w:rPr>
              <w:t>.</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Обґрунтування аномально низької тендерної пропозиції може містити інформацію про:</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B5E60"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3A2" w:rsidRPr="00111796" w:rsidRDefault="008263A2" w:rsidP="00B34A99">
            <w:pPr>
              <w:shd w:val="clear" w:color="auto" w:fill="FFFFFF"/>
              <w:spacing w:line="240" w:lineRule="auto"/>
              <w:ind w:firstLine="395"/>
              <w:jc w:val="both"/>
              <w:rPr>
                <w:rFonts w:ascii="Times New Roman" w:eastAsia="Times New Roman" w:hAnsi="Times New Roman"/>
                <w:color w:val="000000" w:themeColor="text1"/>
                <w:sz w:val="24"/>
                <w:szCs w:val="24"/>
                <w:lang w:eastAsia="ru-RU"/>
              </w:rPr>
            </w:pPr>
            <w:r w:rsidRPr="00111796">
              <w:rPr>
                <w:rFonts w:ascii="Times New Roman" w:eastAsia="Times New Roman" w:hAnsi="Times New Roman"/>
                <w:color w:val="000000" w:themeColor="text1"/>
                <w:sz w:val="24"/>
                <w:szCs w:val="24"/>
                <w:lang w:eastAsia="ru-RU"/>
              </w:rPr>
              <w:t>отримання учасником процедури закупівлі державної допомоги згідно із законодавством.</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Відхилення тендерних пропозицій</w:t>
            </w:r>
          </w:p>
        </w:tc>
        <w:tc>
          <w:tcPr>
            <w:tcW w:w="6500" w:type="dxa"/>
            <w:tcBorders>
              <w:top w:val="single" w:sz="4" w:space="0" w:color="auto"/>
              <w:left w:val="single" w:sz="4" w:space="0" w:color="auto"/>
              <w:bottom w:val="single" w:sz="4" w:space="0" w:color="auto"/>
              <w:right w:val="single" w:sz="4" w:space="0" w:color="auto"/>
            </w:tcBorders>
          </w:tcPr>
          <w:p w:rsidR="007F1125" w:rsidRPr="00E81866" w:rsidRDefault="007F1125" w:rsidP="00E81866">
            <w:pPr>
              <w:spacing w:line="240" w:lineRule="auto"/>
              <w:jc w:val="both"/>
              <w:rPr>
                <w:rFonts w:ascii="Times New Roman" w:hAnsi="Times New Roman"/>
                <w:sz w:val="24"/>
                <w:szCs w:val="24"/>
              </w:rPr>
            </w:pPr>
            <w:bookmarkStart w:id="18" w:name="h.3rdcrjn" w:colFirst="0" w:colLast="0"/>
            <w:bookmarkEnd w:id="18"/>
            <w:r w:rsidRPr="00E81866">
              <w:rPr>
                <w:rFonts w:ascii="Times New Roman" w:hAnsi="Times New Roman"/>
                <w:sz w:val="24"/>
                <w:szCs w:val="24"/>
              </w:rPr>
              <w:t>Замовник відхиляє тендерну пропозицію із зазначенням аргументації в електронній системі закупівель у разі, коли:</w:t>
            </w:r>
          </w:p>
          <w:p w:rsidR="007F1125"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7F1125" w:rsidRPr="00E81866">
              <w:rPr>
                <w:rFonts w:ascii="Times New Roman" w:hAnsi="Times New Roman"/>
                <w:sz w:val="24"/>
                <w:szCs w:val="24"/>
              </w:rPr>
              <w:t>1) учасник процедури закупівлі:</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підпадає під підстави, встановлені пунктом 47 цих особливостей;</w:t>
            </w:r>
          </w:p>
          <w:p w:rsidR="00441B1B" w:rsidRPr="00E81866" w:rsidRDefault="00E81866" w:rsidP="00E81866">
            <w:pPr>
              <w:spacing w:line="240" w:lineRule="auto"/>
              <w:jc w:val="both"/>
              <w:rPr>
                <w:rFonts w:ascii="Times New Roman" w:hAnsi="Times New Roman"/>
                <w:sz w:val="24"/>
                <w:szCs w:val="24"/>
              </w:rPr>
            </w:pPr>
            <w:r w:rsidRPr="00E81866">
              <w:rPr>
                <w:rFonts w:ascii="Times New Roman" w:hAnsi="Times New Roman"/>
                <w:sz w:val="24"/>
                <w:szCs w:val="24"/>
              </w:rPr>
              <w:t xml:space="preserve">- </w:t>
            </w:r>
            <w:r w:rsidR="00441B1B" w:rsidRPr="00E81866">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41B1B" w:rsidRPr="00E81866" w:rsidRDefault="00050607" w:rsidP="00E81866">
            <w:pPr>
              <w:spacing w:line="240" w:lineRule="auto"/>
              <w:jc w:val="both"/>
              <w:rPr>
                <w:rFonts w:ascii="Times New Roman" w:hAnsi="Times New Roman"/>
                <w:sz w:val="24"/>
                <w:szCs w:val="24"/>
              </w:rPr>
            </w:pPr>
            <w:r w:rsidRPr="00050607">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надав забезпечення тендерної пропозиції, якщо таке забезпечення вимагалося замовником;</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E81866" w:rsidRPr="00E81866">
              <w:rPr>
                <w:rFonts w:ascii="Times New Roman" w:hAnsi="Times New Roman"/>
                <w:sz w:val="24"/>
                <w:szCs w:val="24"/>
              </w:rPr>
              <w:t xml:space="preserve"> </w:t>
            </w:r>
            <w:r w:rsidR="00441B1B" w:rsidRPr="00E81866">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41B1B" w:rsidRPr="00E81866" w:rsidRDefault="006C1FFC" w:rsidP="00E81866">
            <w:pPr>
              <w:spacing w:line="240" w:lineRule="auto"/>
              <w:jc w:val="both"/>
              <w:rPr>
                <w:rFonts w:ascii="Times New Roman" w:hAnsi="Times New Roman"/>
                <w:sz w:val="24"/>
                <w:szCs w:val="24"/>
              </w:rPr>
            </w:pPr>
            <w:r w:rsidRPr="006C1FFC">
              <w:rPr>
                <w:rFonts w:ascii="Times New Roman" w:hAnsi="Times New Roman"/>
                <w:sz w:val="24"/>
                <w:szCs w:val="24"/>
              </w:rPr>
              <w:t>—</w:t>
            </w:r>
            <w:r w:rsidR="00D46A22" w:rsidRPr="00D46A22">
              <w:rPr>
                <w:rFonts w:ascii="Times New Roman" w:hAnsi="Times New Roman"/>
                <w:sz w:val="24"/>
                <w:szCs w:val="24"/>
              </w:rPr>
              <w:t xml:space="preserve"> </w:t>
            </w:r>
            <w:r w:rsidR="00441B1B" w:rsidRPr="00E81866">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441B1B" w:rsidRPr="00E81866">
              <w:rPr>
                <w:rFonts w:ascii="Times New Roman" w:hAnsi="Times New Roman"/>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F1125" w:rsidRPr="00EE4814" w:rsidRDefault="007F1125" w:rsidP="0058435C">
            <w:pPr>
              <w:spacing w:line="240" w:lineRule="auto"/>
              <w:rPr>
                <w:rFonts w:ascii="Times New Roman" w:hAnsi="Times New Roman"/>
                <w:sz w:val="24"/>
                <w:szCs w:val="24"/>
              </w:rPr>
            </w:pPr>
            <w:r w:rsidRPr="0058435C">
              <w:rPr>
                <w:rFonts w:ascii="Times New Roman" w:hAnsi="Times New Roman"/>
                <w:sz w:val="24"/>
                <w:szCs w:val="24"/>
              </w:rPr>
              <w:t>2) тендерна пропозиція:</w:t>
            </w:r>
            <w:r w:rsidR="006C27A4" w:rsidRPr="00EE4814">
              <w:rPr>
                <w:rFonts w:ascii="Times New Roman" w:hAnsi="Times New Roman"/>
                <w:sz w:val="24"/>
                <w:szCs w:val="24"/>
              </w:rPr>
              <w:t xml:space="preserve"> </w:t>
            </w:r>
          </w:p>
          <w:p w:rsidR="0058435C" w:rsidRPr="00EE4814" w:rsidRDefault="006C1FFC"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58435C">
              <w:rPr>
                <w:rFonts w:ascii="Times New Roman" w:hAnsi="Times New Roman"/>
                <w:sz w:val="24"/>
                <w:szCs w:val="24"/>
              </w:rPr>
              <w:t>не</w:t>
            </w:r>
            <w:r w:rsidR="0058435C" w:rsidRPr="00EE4814">
              <w:rPr>
                <w:rFonts w:ascii="Times New Roman" w:hAnsi="Times New Roman"/>
                <w:sz w:val="24"/>
                <w:szCs w:val="24"/>
              </w:rPr>
              <w:t xml:space="preserve"> </w:t>
            </w:r>
            <w:r w:rsidR="0058435C" w:rsidRPr="0058435C">
              <w:rPr>
                <w:rFonts w:ascii="Times New Roman" w:hAnsi="Times New Roman"/>
                <w:sz w:val="24"/>
                <w:szCs w:val="24"/>
              </w:rPr>
              <w:t>відповідає</w:t>
            </w:r>
            <w:r w:rsidR="0058435C" w:rsidRPr="00EE4814">
              <w:rPr>
                <w:rFonts w:ascii="Times New Roman" w:hAnsi="Times New Roman"/>
                <w:sz w:val="24"/>
                <w:szCs w:val="24"/>
              </w:rPr>
              <w:t xml:space="preserve"> </w:t>
            </w:r>
            <w:r w:rsidR="0058435C" w:rsidRPr="0058435C">
              <w:rPr>
                <w:rFonts w:ascii="Times New Roman" w:hAnsi="Times New Roman"/>
                <w:sz w:val="24"/>
                <w:szCs w:val="24"/>
              </w:rPr>
              <w:t>умовам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технічної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специфікації</w:t>
            </w:r>
            <w:r w:rsidR="0058435C" w:rsidRPr="00EE4814">
              <w:rPr>
                <w:rFonts w:ascii="Times New Roman" w:hAnsi="Times New Roman"/>
                <w:sz w:val="24"/>
                <w:szCs w:val="24"/>
              </w:rPr>
              <w:t xml:space="preserve"> </w:t>
            </w:r>
            <w:r w:rsidR="0058435C" w:rsidRPr="0058435C">
              <w:rPr>
                <w:rFonts w:ascii="Times New Roman" w:hAnsi="Times New Roman"/>
                <w:sz w:val="24"/>
                <w:szCs w:val="24"/>
              </w:rPr>
              <w:t>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іншим</w:t>
            </w:r>
            <w:r w:rsidR="0058435C" w:rsidRPr="00EE4814">
              <w:rPr>
                <w:rFonts w:ascii="Times New Roman" w:hAnsi="Times New Roman"/>
                <w:sz w:val="24"/>
                <w:szCs w:val="24"/>
              </w:rPr>
              <w:t xml:space="preserve"> </w:t>
            </w:r>
            <w:r w:rsidR="0058435C" w:rsidRPr="0058435C">
              <w:rPr>
                <w:rFonts w:ascii="Times New Roman" w:hAnsi="Times New Roman"/>
                <w:sz w:val="24"/>
                <w:szCs w:val="24"/>
              </w:rPr>
              <w:t>вимогам</w:t>
            </w:r>
            <w:r w:rsidR="0058435C" w:rsidRPr="00EE4814">
              <w:rPr>
                <w:rFonts w:ascii="Times New Roman" w:hAnsi="Times New Roman"/>
                <w:sz w:val="24"/>
                <w:szCs w:val="24"/>
              </w:rPr>
              <w:t xml:space="preserve"> </w:t>
            </w:r>
            <w:r w:rsidR="0058435C" w:rsidRPr="0058435C">
              <w:rPr>
                <w:rFonts w:ascii="Times New Roman" w:hAnsi="Times New Roman"/>
                <w:sz w:val="24"/>
                <w:szCs w:val="24"/>
              </w:rPr>
              <w:t>щодо</w:t>
            </w:r>
            <w:r w:rsidR="0058435C" w:rsidRPr="00EE4814">
              <w:rPr>
                <w:rFonts w:ascii="Times New Roman" w:hAnsi="Times New Roman"/>
                <w:sz w:val="24"/>
                <w:szCs w:val="24"/>
              </w:rPr>
              <w:t xml:space="preserve"> </w:t>
            </w:r>
            <w:r w:rsidR="0058435C" w:rsidRPr="0058435C">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58435C">
              <w:rPr>
                <w:rFonts w:ascii="Times New Roman" w:hAnsi="Times New Roman"/>
                <w:sz w:val="24"/>
                <w:szCs w:val="24"/>
              </w:rPr>
              <w:t>закупі</w:t>
            </w:r>
            <w:proofErr w:type="gramStart"/>
            <w:r w:rsidR="0058435C" w:rsidRPr="0058435C">
              <w:rPr>
                <w:rFonts w:ascii="Times New Roman" w:hAnsi="Times New Roman"/>
                <w:sz w:val="24"/>
                <w:szCs w:val="24"/>
              </w:rPr>
              <w:t>вл</w:t>
            </w:r>
            <w:proofErr w:type="gramEnd"/>
            <w:r w:rsidR="0058435C" w:rsidRPr="0058435C">
              <w:rPr>
                <w:rFonts w:ascii="Times New Roman" w:hAnsi="Times New Roman"/>
                <w:sz w:val="24"/>
                <w:szCs w:val="24"/>
              </w:rPr>
              <w:t>і</w:t>
            </w:r>
            <w:r w:rsidR="0058435C" w:rsidRPr="00EE4814">
              <w:rPr>
                <w:rFonts w:ascii="Times New Roman" w:hAnsi="Times New Roman"/>
                <w:sz w:val="24"/>
                <w:szCs w:val="24"/>
              </w:rPr>
              <w:t xml:space="preserve"> </w:t>
            </w:r>
            <w:r w:rsidR="0058435C" w:rsidRPr="0058435C">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58435C">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крім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невідповідності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інформації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документах</w:t>
            </w:r>
            <w:r w:rsidR="0058435C" w:rsidRPr="00EE4814">
              <w:rPr>
                <w:rFonts w:ascii="Times New Roman" w:hAnsi="Times New Roman"/>
                <w:sz w:val="24"/>
                <w:szCs w:val="24"/>
              </w:rPr>
              <w:t xml:space="preserve">, </w:t>
            </w:r>
            <w:r w:rsidR="0058435C" w:rsidRPr="00FA3C28">
              <w:rPr>
                <w:rFonts w:ascii="Times New Roman" w:hAnsi="Times New Roman"/>
                <w:sz w:val="24"/>
                <w:szCs w:val="24"/>
              </w:rPr>
              <w:t>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може</w:t>
            </w:r>
            <w:r w:rsidR="0058435C" w:rsidRPr="00EE4814">
              <w:rPr>
                <w:rFonts w:ascii="Times New Roman" w:hAnsi="Times New Roman"/>
                <w:sz w:val="24"/>
                <w:szCs w:val="24"/>
              </w:rPr>
              <w:t xml:space="preserve"> </w:t>
            </w:r>
            <w:r w:rsidR="0058435C" w:rsidRPr="00FA3C28">
              <w:rPr>
                <w:rFonts w:ascii="Times New Roman" w:hAnsi="Times New Roman"/>
                <w:sz w:val="24"/>
                <w:szCs w:val="24"/>
              </w:rPr>
              <w:t>бути</w:t>
            </w:r>
            <w:r w:rsidR="0058435C" w:rsidRPr="00EE4814">
              <w:rPr>
                <w:rFonts w:ascii="Times New Roman" w:hAnsi="Times New Roman"/>
                <w:sz w:val="24"/>
                <w:szCs w:val="24"/>
              </w:rPr>
              <w:t xml:space="preserve"> </w:t>
            </w:r>
            <w:r w:rsidR="0058435C" w:rsidRPr="00FA3C28">
              <w:rPr>
                <w:rFonts w:ascii="Times New Roman" w:hAnsi="Times New Roman"/>
                <w:sz w:val="24"/>
                <w:szCs w:val="24"/>
              </w:rPr>
              <w:t>усунена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учасником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процедури</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відповідно</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пункту</w:t>
            </w:r>
            <w:r w:rsidR="0058435C" w:rsidRPr="00EE4814">
              <w:rPr>
                <w:rFonts w:ascii="Times New Roman" w:hAnsi="Times New Roman"/>
                <w:sz w:val="24"/>
                <w:szCs w:val="24"/>
              </w:rPr>
              <w:t xml:space="preserve"> 43 </w:t>
            </w:r>
            <w:r w:rsidR="0058435C" w:rsidRPr="00FA3C28">
              <w:rPr>
                <w:rFonts w:ascii="Times New Roman" w:hAnsi="Times New Roman"/>
                <w:sz w:val="24"/>
                <w:szCs w:val="24"/>
              </w:rPr>
              <w:t>цих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особливостей</w:t>
            </w:r>
            <w:r w:rsidR="0058435C" w:rsidRPr="00EE4814">
              <w:rPr>
                <w:rFonts w:ascii="Times New Roman" w:hAnsi="Times New Roman"/>
                <w:sz w:val="24"/>
                <w:szCs w:val="24"/>
              </w:rPr>
              <w:t>;</w:t>
            </w:r>
          </w:p>
          <w:p w:rsidR="00FA3C28"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строк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дії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закінчився</w:t>
            </w:r>
            <w:r w:rsidR="0058435C" w:rsidRPr="00EE4814">
              <w:rPr>
                <w:rFonts w:ascii="Times New Roman" w:hAnsi="Times New Roman"/>
                <w:sz w:val="24"/>
                <w:szCs w:val="24"/>
              </w:rPr>
              <w:t>;</w:t>
            </w:r>
          </w:p>
          <w:p w:rsidR="0058435C" w:rsidRPr="00EE4814" w:rsidRDefault="00FA3C28" w:rsidP="00FA3C28">
            <w:pPr>
              <w:spacing w:line="240" w:lineRule="auto"/>
              <w:jc w:val="both"/>
              <w:rPr>
                <w:rFonts w:ascii="Times New Roman" w:hAnsi="Times New Roman"/>
                <w:sz w:val="24"/>
                <w:szCs w:val="24"/>
              </w:rPr>
            </w:pPr>
            <w:r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такою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перевищує</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визначену</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якщо</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w:t>
            </w:r>
            <w:r w:rsidR="0058435C" w:rsidRPr="00EE4814">
              <w:rPr>
                <w:rFonts w:ascii="Times New Roman" w:hAnsi="Times New Roman"/>
                <w:sz w:val="24"/>
                <w:szCs w:val="24"/>
              </w:rPr>
              <w:t xml:space="preserve"> </w:t>
            </w:r>
            <w:r w:rsidR="0058435C" w:rsidRPr="00FA3C28">
              <w:rPr>
                <w:rFonts w:ascii="Times New Roman" w:hAnsi="Times New Roman"/>
                <w:sz w:val="24"/>
                <w:szCs w:val="24"/>
              </w:rPr>
              <w:t>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прийняття</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w:t>
            </w:r>
            <w:r w:rsidR="0058435C" w:rsidRPr="00EE4814">
              <w:rPr>
                <w:rFonts w:ascii="Times New Roman" w:hAnsi="Times New Roman"/>
                <w:sz w:val="24"/>
                <w:szCs w:val="24"/>
              </w:rPr>
              <w:t xml:space="preserve"> </w:t>
            </w:r>
            <w:r w:rsidR="0058435C" w:rsidRPr="00FA3C28">
              <w:rPr>
                <w:rFonts w:ascii="Times New Roman" w:hAnsi="Times New Roman"/>
                <w:sz w:val="24"/>
                <w:szCs w:val="24"/>
              </w:rPr>
              <w:t>розгляду</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пропозиції</w:t>
            </w:r>
            <w:r w:rsidR="0058435C" w:rsidRPr="00EE4814">
              <w:rPr>
                <w:rFonts w:ascii="Times New Roman" w:hAnsi="Times New Roman"/>
                <w:sz w:val="24"/>
                <w:szCs w:val="24"/>
              </w:rPr>
              <w:t xml:space="preserve">, </w:t>
            </w:r>
            <w:r w:rsidR="0058435C" w:rsidRPr="00FA3C28">
              <w:rPr>
                <w:rFonts w:ascii="Times New Roman" w:hAnsi="Times New Roman"/>
                <w:sz w:val="24"/>
                <w:szCs w:val="24"/>
              </w:rPr>
              <w:t>ціна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якої</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вищою</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очікувана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вартість</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предмета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закупівлі</w:t>
            </w:r>
            <w:r w:rsidR="0058435C" w:rsidRPr="00EE4814">
              <w:rPr>
                <w:rFonts w:ascii="Times New Roman" w:hAnsi="Times New Roman"/>
                <w:sz w:val="24"/>
                <w:szCs w:val="24"/>
              </w:rPr>
              <w:t xml:space="preserve">, </w:t>
            </w:r>
            <w:r w:rsidR="0058435C" w:rsidRPr="00FA3C28">
              <w:rPr>
                <w:rFonts w:ascii="Times New Roman" w:hAnsi="Times New Roman"/>
                <w:sz w:val="24"/>
                <w:szCs w:val="24"/>
              </w:rPr>
              <w:t>визначена</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оголошенні</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проведення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відкритих</w:t>
            </w:r>
            <w:r w:rsidR="0058435C" w:rsidRPr="00EE4814">
              <w:rPr>
                <w:rFonts w:ascii="Times New Roman" w:hAnsi="Times New Roman"/>
                <w:sz w:val="24"/>
                <w:szCs w:val="24"/>
              </w:rPr>
              <w:t xml:space="preserve"> </w:t>
            </w:r>
            <w:r w:rsidR="0058435C" w:rsidRPr="00FA3C28">
              <w:rPr>
                <w:rFonts w:ascii="Times New Roman" w:hAnsi="Times New Roman"/>
                <w:sz w:val="24"/>
                <w:szCs w:val="24"/>
              </w:rPr>
              <w:t>торгів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та</w:t>
            </w:r>
            <w:r w:rsidR="0058435C" w:rsidRPr="00EE4814">
              <w:rPr>
                <w:rFonts w:ascii="Times New Roman" w:hAnsi="Times New Roman"/>
                <w:sz w:val="24"/>
                <w:szCs w:val="24"/>
              </w:rPr>
              <w:t>/</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не</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зазначив</w:t>
            </w:r>
            <w:r w:rsidR="0058435C" w:rsidRPr="00EE4814">
              <w:rPr>
                <w:rFonts w:ascii="Times New Roman" w:hAnsi="Times New Roman"/>
                <w:sz w:val="24"/>
                <w:szCs w:val="24"/>
              </w:rPr>
              <w:t xml:space="preserve"> </w:t>
            </w:r>
            <w:r w:rsidR="0058435C" w:rsidRPr="00FA3C28">
              <w:rPr>
                <w:rFonts w:ascii="Times New Roman" w:hAnsi="Times New Roman"/>
                <w:sz w:val="24"/>
                <w:szCs w:val="24"/>
              </w:rPr>
              <w:t>прийнятний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або</w:t>
            </w:r>
            <w:r w:rsidR="0058435C" w:rsidRPr="00EE4814">
              <w:rPr>
                <w:rFonts w:ascii="Times New Roman" w:hAnsi="Times New Roman"/>
                <w:sz w:val="24"/>
                <w:szCs w:val="24"/>
              </w:rPr>
              <w:t xml:space="preserve"> </w:t>
            </w:r>
            <w:r w:rsidR="0058435C" w:rsidRPr="00FA3C28">
              <w:rPr>
                <w:rFonts w:ascii="Times New Roman" w:hAnsi="Times New Roman"/>
                <w:sz w:val="24"/>
                <w:szCs w:val="24"/>
              </w:rPr>
              <w:t>відсоток</w:t>
            </w:r>
            <w:r w:rsidR="0058435C" w:rsidRPr="00EE4814">
              <w:rPr>
                <w:rFonts w:ascii="Times New Roman" w:hAnsi="Times New Roman"/>
                <w:sz w:val="24"/>
                <w:szCs w:val="24"/>
              </w:rPr>
              <w:t xml:space="preserve"> </w:t>
            </w:r>
            <w:r w:rsidR="0058435C" w:rsidRPr="00FA3C28">
              <w:rPr>
                <w:rFonts w:ascii="Times New Roman" w:hAnsi="Times New Roman"/>
                <w:sz w:val="24"/>
                <w:szCs w:val="24"/>
              </w:rPr>
              <w:t>перевищення</w:t>
            </w:r>
            <w:r w:rsidR="0058435C" w:rsidRPr="00EE4814">
              <w:rPr>
                <w:rFonts w:ascii="Times New Roman" w:hAnsi="Times New Roman"/>
                <w:sz w:val="24"/>
                <w:szCs w:val="24"/>
              </w:rPr>
              <w:t xml:space="preserve"> </w:t>
            </w:r>
            <w:r w:rsidR="0058435C" w:rsidRPr="00FA3C28">
              <w:rPr>
                <w:rFonts w:ascii="Times New Roman" w:hAnsi="Times New Roman"/>
                <w:sz w:val="24"/>
                <w:szCs w:val="24"/>
              </w:rPr>
              <w:t>є</w:t>
            </w:r>
            <w:r w:rsidR="0058435C" w:rsidRPr="00EE4814">
              <w:rPr>
                <w:rFonts w:ascii="Times New Roman" w:hAnsi="Times New Roman"/>
                <w:sz w:val="24"/>
                <w:szCs w:val="24"/>
              </w:rPr>
              <w:t xml:space="preserve"> </w:t>
            </w:r>
            <w:r w:rsidR="0058435C" w:rsidRPr="00FA3C28">
              <w:rPr>
                <w:rFonts w:ascii="Times New Roman" w:hAnsi="Times New Roman"/>
                <w:sz w:val="24"/>
                <w:szCs w:val="24"/>
              </w:rPr>
              <w:t>більшим</w:t>
            </w:r>
            <w:r w:rsidR="0058435C" w:rsidRPr="00EE4814">
              <w:rPr>
                <w:rFonts w:ascii="Times New Roman" w:hAnsi="Times New Roman"/>
                <w:sz w:val="24"/>
                <w:szCs w:val="24"/>
              </w:rPr>
              <w:t xml:space="preserve">, </w:t>
            </w:r>
            <w:r w:rsidR="0058435C" w:rsidRPr="00FA3C28">
              <w:rPr>
                <w:rFonts w:ascii="Times New Roman" w:hAnsi="Times New Roman"/>
                <w:sz w:val="24"/>
                <w:szCs w:val="24"/>
              </w:rPr>
              <w:t>ніж</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зазначений</w:t>
            </w:r>
            <w:r w:rsidR="0058435C" w:rsidRPr="00EE4814">
              <w:rPr>
                <w:rFonts w:ascii="Times New Roman" w:hAnsi="Times New Roman"/>
                <w:sz w:val="24"/>
                <w:szCs w:val="24"/>
              </w:rPr>
              <w:t xml:space="preserve"> </w:t>
            </w:r>
            <w:r w:rsidR="0058435C" w:rsidRPr="00FA3C28">
              <w:rPr>
                <w:rFonts w:ascii="Times New Roman" w:hAnsi="Times New Roman"/>
                <w:sz w:val="24"/>
                <w:szCs w:val="24"/>
              </w:rPr>
              <w:t>замовником</w:t>
            </w:r>
            <w:r w:rsidR="0058435C" w:rsidRPr="00EE4814">
              <w:rPr>
                <w:rFonts w:ascii="Times New Roman" w:hAnsi="Times New Roman"/>
                <w:sz w:val="24"/>
                <w:szCs w:val="24"/>
              </w:rPr>
              <w:t xml:space="preserve"> </w:t>
            </w:r>
            <w:r w:rsidR="0058435C" w:rsidRPr="00FA3C28">
              <w:rPr>
                <w:rFonts w:ascii="Times New Roman" w:hAnsi="Times New Roman"/>
                <w:sz w:val="24"/>
                <w:szCs w:val="24"/>
              </w:rPr>
              <w:t>в</w:t>
            </w:r>
            <w:r w:rsidR="0058435C" w:rsidRPr="00EE4814">
              <w:rPr>
                <w:rFonts w:ascii="Times New Roman" w:hAnsi="Times New Roman"/>
                <w:sz w:val="24"/>
                <w:szCs w:val="24"/>
              </w:rPr>
              <w:t xml:space="preserve"> </w:t>
            </w:r>
            <w:r w:rsidR="0058435C" w:rsidRPr="00FA3C28">
              <w:rPr>
                <w:rFonts w:ascii="Times New Roman" w:hAnsi="Times New Roman"/>
                <w:sz w:val="24"/>
                <w:szCs w:val="24"/>
              </w:rPr>
              <w:t>тендерній</w:t>
            </w:r>
            <w:r w:rsidR="0058435C" w:rsidRPr="00EE4814">
              <w:rPr>
                <w:rFonts w:ascii="Times New Roman" w:hAnsi="Times New Roman"/>
                <w:sz w:val="24"/>
                <w:szCs w:val="24"/>
              </w:rPr>
              <w:t xml:space="preserve"> </w:t>
            </w:r>
            <w:r w:rsidR="0058435C" w:rsidRPr="00FA3C28">
              <w:rPr>
                <w:rFonts w:ascii="Times New Roman" w:hAnsi="Times New Roman"/>
                <w:sz w:val="24"/>
                <w:szCs w:val="24"/>
              </w:rPr>
              <w:t>документації</w:t>
            </w:r>
            <w:r w:rsidR="0058435C" w:rsidRPr="00EE4814">
              <w:rPr>
                <w:rFonts w:ascii="Times New Roman" w:hAnsi="Times New Roman"/>
                <w:sz w:val="24"/>
                <w:szCs w:val="24"/>
              </w:rPr>
              <w:t>;</w:t>
            </w:r>
          </w:p>
          <w:p w:rsidR="0058435C" w:rsidRPr="00FA3C28" w:rsidRDefault="00FA3C28" w:rsidP="00FA3C28">
            <w:pPr>
              <w:spacing w:line="240" w:lineRule="auto"/>
              <w:jc w:val="both"/>
              <w:rPr>
                <w:rFonts w:ascii="Times New Roman" w:hAnsi="Times New Roman"/>
                <w:sz w:val="24"/>
                <w:szCs w:val="24"/>
              </w:rPr>
            </w:pPr>
            <w:r w:rsidRPr="00FA3C28">
              <w:rPr>
                <w:rFonts w:ascii="Times New Roman" w:hAnsi="Times New Roman"/>
                <w:sz w:val="24"/>
                <w:szCs w:val="24"/>
              </w:rPr>
              <w:t xml:space="preserve">— </w:t>
            </w:r>
            <w:r w:rsidR="0058435C" w:rsidRPr="00FA3C28">
              <w:rPr>
                <w:rFonts w:ascii="Times New Roman" w:hAnsi="Times New Roman"/>
                <w:sz w:val="24"/>
                <w:szCs w:val="24"/>
              </w:rPr>
              <w:t xml:space="preserve">не відповідає вимогам, установленим у тендерній документації відповідно </w:t>
            </w:r>
            <w:proofErr w:type="gramStart"/>
            <w:r w:rsidR="0058435C" w:rsidRPr="00FA3C28">
              <w:rPr>
                <w:rFonts w:ascii="Times New Roman" w:hAnsi="Times New Roman"/>
                <w:sz w:val="24"/>
                <w:szCs w:val="24"/>
              </w:rPr>
              <w:t>до</w:t>
            </w:r>
            <w:proofErr w:type="gramEnd"/>
            <w:r w:rsidR="0058435C" w:rsidRPr="00FA3C28">
              <w:rPr>
                <w:rFonts w:ascii="Times New Roman" w:hAnsi="Times New Roman"/>
                <w:sz w:val="24"/>
                <w:szCs w:val="24"/>
              </w:rPr>
              <w:t xml:space="preserve"> абзацу першого частини третьої статті 22 Закону;</w:t>
            </w:r>
          </w:p>
          <w:p w:rsidR="0058435C" w:rsidRPr="0058435C" w:rsidRDefault="0058435C" w:rsidP="006C1FFC">
            <w:pPr>
              <w:spacing w:line="240" w:lineRule="auto"/>
              <w:jc w:val="both"/>
              <w:rPr>
                <w:rFonts w:ascii="Times New Roman" w:hAnsi="Times New Roman"/>
                <w:sz w:val="24"/>
                <w:szCs w:val="24"/>
              </w:rPr>
            </w:pPr>
            <w:r w:rsidRPr="0058435C">
              <w:rPr>
                <w:rFonts w:ascii="Times New Roman" w:hAnsi="Times New Roman"/>
                <w:sz w:val="24"/>
                <w:szCs w:val="24"/>
              </w:rPr>
              <w:t>3) переможець процедури закупівлі:</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435C" w:rsidRPr="0058435C" w:rsidRDefault="00FA3C28"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58435C" w:rsidRPr="0058435C" w:rsidRDefault="00321FBA"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8435C" w:rsidRPr="0058435C" w:rsidRDefault="00100F66"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58435C" w:rsidRP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435C" w:rsidRDefault="00101E69" w:rsidP="006C1FF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58435C" w:rsidRPr="0058435C">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435C" w:rsidRPr="00EE4814" w:rsidRDefault="00101E69" w:rsidP="006C1FFC">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8435C" w:rsidRPr="00EE4814">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w:t>
            </w:r>
            <w:r w:rsidR="0058435C" w:rsidRPr="00EE4814">
              <w:rPr>
                <w:rFonts w:ascii="Times New Roman" w:hAnsi="Times New Roman"/>
                <w:sz w:val="24"/>
                <w:szCs w:val="24"/>
                <w:lang w:val="uk-UA"/>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6793F" w:rsidRPr="0058435C" w:rsidRDefault="00101E69" w:rsidP="006C1FFC">
            <w:pPr>
              <w:spacing w:line="240" w:lineRule="auto"/>
              <w:jc w:val="both"/>
              <w:rPr>
                <w:rFonts w:ascii="__Roboto_Fallback_57c311" w:eastAsia="Times New Roman" w:hAnsi="__Roboto_Fallback_57c311"/>
                <w:color w:val="121416"/>
                <w:lang w:eastAsia="ru-RU"/>
              </w:rPr>
            </w:pPr>
            <w:r>
              <w:rPr>
                <w:rFonts w:ascii="Times New Roman" w:hAnsi="Times New Roman"/>
                <w:sz w:val="24"/>
                <w:szCs w:val="24"/>
                <w:lang w:val="uk-UA"/>
              </w:rPr>
              <w:t xml:space="preserve">       </w:t>
            </w:r>
            <w:r w:rsidR="0058435C" w:rsidRPr="0058435C">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6793F" w:rsidRPr="00111796" w:rsidTr="002E2491">
        <w:trPr>
          <w:trHeight w:val="386"/>
          <w:jc w:val="center"/>
        </w:trPr>
        <w:tc>
          <w:tcPr>
            <w:tcW w:w="9996" w:type="dxa"/>
            <w:gridSpan w:val="3"/>
            <w:tcBorders>
              <w:top w:val="single" w:sz="4" w:space="0" w:color="auto"/>
              <w:left w:val="single" w:sz="4" w:space="0" w:color="auto"/>
              <w:bottom w:val="single" w:sz="4" w:space="0" w:color="auto"/>
              <w:right w:val="single" w:sz="4" w:space="0" w:color="auto"/>
            </w:tcBorders>
            <w:vAlign w:val="center"/>
          </w:tcPr>
          <w:p w:rsidR="0026793F" w:rsidRPr="00111796" w:rsidRDefault="0026793F" w:rsidP="0026793F">
            <w:pPr>
              <w:widowControl w:val="0"/>
              <w:spacing w:line="240" w:lineRule="auto"/>
              <w:contextualSpacing/>
              <w:jc w:val="center"/>
              <w:rPr>
                <w:rFonts w:ascii="Times New Roman" w:hAnsi="Times New Roman"/>
                <w:b/>
                <w:color w:val="000000" w:themeColor="text1"/>
                <w:kern w:val="2"/>
                <w:sz w:val="24"/>
                <w:szCs w:val="24"/>
                <w:lang w:val="uk-UA"/>
              </w:rPr>
            </w:pPr>
            <w:r w:rsidRPr="00111796">
              <w:rPr>
                <w:rFonts w:ascii="Times New Roman" w:hAnsi="Times New Roman"/>
                <w:b/>
                <w:bCs/>
                <w:color w:val="000000" w:themeColor="text1"/>
                <w:kern w:val="2"/>
                <w:sz w:val="24"/>
                <w:szCs w:val="24"/>
                <w:lang w:val="uk-UA"/>
              </w:rPr>
              <w:lastRenderedPageBreak/>
              <w:t xml:space="preserve">VІ.  </w:t>
            </w:r>
            <w:r w:rsidRPr="00111796">
              <w:rPr>
                <w:rFonts w:ascii="Times New Roman" w:eastAsia="Times New Roman" w:hAnsi="Times New Roman"/>
                <w:b/>
                <w:color w:val="000000" w:themeColor="text1"/>
                <w:kern w:val="2"/>
                <w:sz w:val="24"/>
                <w:szCs w:val="24"/>
                <w:lang w:val="uk-UA"/>
              </w:rPr>
              <w:t>Результати торгів та укладання договору про закупівлю</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Відміна замовником торгів чи визнання їх такими, що не відбулися</w:t>
            </w:r>
          </w:p>
        </w:tc>
        <w:tc>
          <w:tcPr>
            <w:tcW w:w="6500" w:type="dxa"/>
            <w:tcBorders>
              <w:top w:val="single" w:sz="4" w:space="0" w:color="auto"/>
              <w:left w:val="single" w:sz="4" w:space="0" w:color="auto"/>
              <w:bottom w:val="single" w:sz="4" w:space="0" w:color="auto"/>
              <w:right w:val="single" w:sz="4" w:space="0" w:color="auto"/>
            </w:tcBorders>
          </w:tcPr>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bookmarkStart w:id="19" w:name="h.z337ya" w:colFirst="0" w:colLast="0"/>
            <w:bookmarkEnd w:id="19"/>
            <w:r w:rsidRPr="00111796">
              <w:rPr>
                <w:rFonts w:ascii="Times New Roman" w:hAnsi="Times New Roman"/>
                <w:color w:val="000000" w:themeColor="text1"/>
                <w:sz w:val="24"/>
                <w:szCs w:val="24"/>
                <w:shd w:val="solid" w:color="FFFFFF" w:fill="FFFFFF"/>
                <w:lang w:val="uk-UA"/>
              </w:rPr>
              <w:t>1. </w:t>
            </w:r>
            <w:r w:rsidRPr="00111796">
              <w:rPr>
                <w:rFonts w:ascii="Times New Roman" w:hAnsi="Times New Roman"/>
                <w:color w:val="000000" w:themeColor="text1"/>
                <w:sz w:val="24"/>
                <w:szCs w:val="24"/>
                <w:lang w:val="uk-UA"/>
              </w:rPr>
              <w:t>Замовник відміняє відкриті торги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1) відсутності подальшої потреби в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скорочення обсягу видатків на здійснення закупівлі товарів, робіт чи послуг;</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коли здійснення закупівлі стало неможливим внаслідок дії обставин непереборної сили.</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Відкриті торги автоматично відміняються електронною системою закупівель у разі:</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2) не</w:t>
            </w:r>
            <w:r w:rsidRPr="00111796">
              <w:rPr>
                <w:rFonts w:ascii="Times New Roman" w:hAnsi="Times New Roman"/>
                <w:color w:val="000000" w:themeColor="text1"/>
                <w:sz w:val="24"/>
                <w:szCs w:val="24"/>
                <w:shd w:val="solid" w:color="FFFFFF" w:fill="FFFFFF"/>
                <w:lang w:val="uk-UA"/>
              </w:rPr>
              <w:t>подання жодної тендерної пропозиції для участі</w:t>
            </w:r>
            <w:r w:rsidRPr="00111796">
              <w:rPr>
                <w:rFonts w:ascii="Times New Roman" w:hAnsi="Times New Roman"/>
                <w:color w:val="000000" w:themeColor="text1"/>
                <w:sz w:val="24"/>
                <w:szCs w:val="24"/>
                <w:lang w:val="uk-UA"/>
              </w:rPr>
              <w:t xml:space="preserve"> у відкритих торгах у строк, установлений замовником згідно з </w:t>
            </w:r>
            <w:r w:rsidRPr="00111796">
              <w:rPr>
                <w:rFonts w:ascii="Times New Roman" w:hAnsi="Times New Roman"/>
                <w:color w:val="000000" w:themeColor="text1"/>
                <w:sz w:val="24"/>
                <w:szCs w:val="24"/>
                <w:shd w:val="solid" w:color="FFFFFF" w:fill="FFFFFF"/>
                <w:lang w:val="uk-UA"/>
              </w:rPr>
              <w:t>цими особливостями</w:t>
            </w:r>
            <w:r w:rsidRPr="00111796">
              <w:rPr>
                <w:rFonts w:ascii="Times New Roman" w:hAnsi="Times New Roman"/>
                <w:color w:val="000000" w:themeColor="text1"/>
                <w:sz w:val="24"/>
                <w:szCs w:val="24"/>
                <w:lang w:val="uk-UA"/>
              </w:rPr>
              <w:t>.</w:t>
            </w:r>
          </w:p>
          <w:p w:rsidR="00444278" w:rsidRPr="00111796" w:rsidRDefault="00444278" w:rsidP="00444278">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34A99"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3. Відкриті торги можуть бути відмінені частково (за лотом).</w:t>
            </w:r>
          </w:p>
          <w:p w:rsidR="0026793F" w:rsidRPr="00111796" w:rsidRDefault="00444278" w:rsidP="00B34A99">
            <w:pPr>
              <w:spacing w:line="240" w:lineRule="auto"/>
              <w:ind w:firstLine="459"/>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6793F"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Строк укладання договору </w:t>
            </w:r>
          </w:p>
        </w:tc>
        <w:tc>
          <w:tcPr>
            <w:tcW w:w="6500" w:type="dxa"/>
            <w:tcBorders>
              <w:top w:val="single" w:sz="4" w:space="0" w:color="auto"/>
              <w:left w:val="single" w:sz="4" w:space="0" w:color="auto"/>
              <w:bottom w:val="single" w:sz="4" w:space="0" w:color="auto"/>
              <w:right w:val="single" w:sz="4" w:space="0" w:color="auto"/>
            </w:tcBorders>
          </w:tcPr>
          <w:p w:rsidR="00321224"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sidRPr="00111796">
              <w:rPr>
                <w:color w:val="000000" w:themeColor="text1"/>
                <w:shd w:val="solid" w:color="FFFFFF" w:fill="FFFFFF"/>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11796">
              <w:rPr>
                <w:color w:val="000000" w:themeColor="text1"/>
              </w:rPr>
              <w:t xml:space="preserve">. </w:t>
            </w:r>
          </w:p>
          <w:p w:rsidR="0026793F" w:rsidRPr="00111796" w:rsidRDefault="00321224" w:rsidP="00321224">
            <w:pPr>
              <w:pStyle w:val="rvps2"/>
              <w:widowControl w:val="0"/>
              <w:shd w:val="clear" w:color="auto" w:fill="FFFFFF"/>
              <w:autoSpaceDE w:val="0"/>
              <w:spacing w:before="0" w:beforeAutospacing="0" w:after="0" w:afterAutospacing="0"/>
              <w:ind w:firstLine="459"/>
              <w:jc w:val="both"/>
              <w:textAlignment w:val="baseline"/>
              <w:rPr>
                <w:color w:val="000000" w:themeColor="text1"/>
              </w:rPr>
            </w:pPr>
            <w:r w:rsidRPr="00111796">
              <w:rPr>
                <w:color w:val="000000" w:themeColor="text1"/>
                <w:shd w:val="solid" w:color="FFFFFF"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111796">
              <w:rPr>
                <w:color w:val="000000" w:themeColor="text1"/>
              </w:rPr>
              <w:t>.</w:t>
            </w:r>
          </w:p>
        </w:tc>
      </w:tr>
      <w:tr w:rsidR="0026793F" w:rsidRPr="007326DC"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3</w:t>
            </w:r>
          </w:p>
        </w:tc>
        <w:tc>
          <w:tcPr>
            <w:tcW w:w="2920" w:type="dxa"/>
            <w:tcBorders>
              <w:top w:val="single" w:sz="4" w:space="0" w:color="auto"/>
              <w:left w:val="single" w:sz="4" w:space="0" w:color="auto"/>
              <w:bottom w:val="single" w:sz="4" w:space="0" w:color="auto"/>
              <w:right w:val="single" w:sz="4" w:space="0" w:color="auto"/>
            </w:tcBorders>
          </w:tcPr>
          <w:p w:rsidR="0026793F" w:rsidRPr="00111796" w:rsidRDefault="0026793F" w:rsidP="0026793F">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Проєкт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2A50E6" w:rsidRPr="00111796" w:rsidRDefault="002A50E6"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 xml:space="preserve">Проєкт договору наведено у Додатку </w:t>
            </w:r>
            <w:r w:rsidR="00B810B3" w:rsidRPr="00111796">
              <w:rPr>
                <w:rFonts w:ascii="Times New Roman" w:eastAsia="Times New Roman" w:hAnsi="Times New Roman" w:cs="Times New Roman"/>
                <w:color w:val="000000" w:themeColor="text1"/>
                <w:sz w:val="24"/>
                <w:szCs w:val="24"/>
                <w:lang w:val="uk-UA"/>
              </w:rPr>
              <w:t>3</w:t>
            </w:r>
            <w:r w:rsidRPr="00111796">
              <w:rPr>
                <w:rFonts w:ascii="Times New Roman" w:eastAsia="Times New Roman" w:hAnsi="Times New Roman" w:cs="Times New Roman"/>
                <w:color w:val="000000" w:themeColor="text1"/>
                <w:sz w:val="24"/>
                <w:szCs w:val="24"/>
                <w:lang w:val="uk-UA"/>
              </w:rPr>
              <w:t xml:space="preserve"> Тендерної документації.</w:t>
            </w:r>
          </w:p>
          <w:p w:rsidR="00D92AF4" w:rsidRDefault="00D92AF4" w:rsidP="00B34A99">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Calibri" w:hAnsi="Times New Roman" w:cs="Times New Roman"/>
                <w:color w:val="000000" w:themeColor="text1"/>
                <w:sz w:val="24"/>
                <w:szCs w:val="24"/>
                <w:lang w:val="uk-UA" w:eastAsia="en-US"/>
              </w:rPr>
              <w:t>.</w:t>
            </w:r>
          </w:p>
          <w:p w:rsidR="0026793F" w:rsidRPr="006A73ED" w:rsidRDefault="00D92AF4" w:rsidP="006A73ED">
            <w:pPr>
              <w:pStyle w:val="LO-normal"/>
              <w:widowControl w:val="0"/>
              <w:spacing w:line="240" w:lineRule="auto"/>
              <w:ind w:firstLine="461"/>
              <w:jc w:val="both"/>
              <w:rPr>
                <w:rFonts w:ascii="Times New Roman" w:eastAsia="Calibri" w:hAnsi="Times New Roman" w:cs="Times New Roman"/>
                <w:color w:val="000000" w:themeColor="text1"/>
                <w:sz w:val="24"/>
                <w:szCs w:val="24"/>
                <w:lang w:val="uk-UA" w:eastAsia="en-US"/>
              </w:rPr>
            </w:pPr>
            <w:r w:rsidRPr="00D92AF4">
              <w:rPr>
                <w:rFonts w:ascii="Times New Roman" w:eastAsia="Calibri" w:hAnsi="Times New Roman" w:cs="Times New Roman"/>
                <w:color w:val="000000" w:themeColor="text1"/>
                <w:sz w:val="24"/>
                <w:szCs w:val="24"/>
                <w:lang w:val="uk-UA" w:eastAsia="en-US"/>
              </w:rPr>
              <w:t xml:space="preserve"> 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Істотні умови, що обов’язково включаються до договору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B34A99">
            <w:pPr>
              <w:pStyle w:val="LO-normal"/>
              <w:widowControl w:val="0"/>
              <w:spacing w:line="240" w:lineRule="auto"/>
              <w:ind w:firstLine="461"/>
              <w:jc w:val="both"/>
              <w:rPr>
                <w:rFonts w:ascii="Times New Roman" w:eastAsia="Times New Roman" w:hAnsi="Times New Roman" w:cs="Times New Roman"/>
                <w:color w:val="000000" w:themeColor="text1"/>
                <w:sz w:val="24"/>
                <w:szCs w:val="24"/>
                <w:lang w:val="uk-UA"/>
              </w:rPr>
            </w:pPr>
            <w:r w:rsidRPr="00111796">
              <w:rPr>
                <w:rFonts w:ascii="Times New Roman" w:eastAsia="Times New Roman" w:hAnsi="Times New Roman" w:cs="Times New Roman"/>
                <w:color w:val="000000" w:themeColor="text1"/>
                <w:sz w:val="24"/>
                <w:szCs w:val="24"/>
                <w:lang w:val="uk-UA"/>
              </w:rPr>
              <w:t>Зазначаються замовником відповідно до вимог статті 41 Закону з урахуванням Особливостей.</w:t>
            </w:r>
          </w:p>
          <w:p w:rsidR="00212030" w:rsidRPr="0082604C" w:rsidRDefault="0082604C" w:rsidP="0082604C">
            <w:pPr>
              <w:spacing w:line="240" w:lineRule="auto"/>
              <w:jc w:val="both"/>
              <w:rPr>
                <w:rFonts w:ascii="Times New Roman" w:hAnsi="Times New Roman"/>
                <w:sz w:val="24"/>
                <w:szCs w:val="24"/>
              </w:rPr>
            </w:pPr>
            <w:r>
              <w:rPr>
                <w:rFonts w:ascii="Times New Roman" w:hAnsi="Times New Roman"/>
                <w:sz w:val="24"/>
                <w:szCs w:val="24"/>
                <w:lang w:val="uk-UA"/>
              </w:rPr>
              <w:t xml:space="preserve">       </w:t>
            </w:r>
            <w:r w:rsidR="00C818B9" w:rsidRPr="0082604C">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r w:rsidR="00212030" w:rsidRPr="0082604C">
              <w:rPr>
                <w:rFonts w:ascii="Times New Roman" w:hAnsi="Times New Roman"/>
                <w:sz w:val="24"/>
                <w:szCs w:val="24"/>
              </w:rPr>
              <w:t>.</w:t>
            </w:r>
          </w:p>
          <w:p w:rsidR="001E5200" w:rsidRPr="00111796" w:rsidRDefault="001E5200" w:rsidP="00B34A99">
            <w:pPr>
              <w:widowControl w:val="0"/>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0414E" w:rsidRPr="00111796" w:rsidRDefault="0082604C"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82604C">
              <w:rPr>
                <w:rFonts w:ascii="Times New Roman" w:eastAsia="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0414E" w:rsidRPr="00111796">
              <w:rPr>
                <w:rFonts w:ascii="Times New Roman" w:eastAsia="Times New Roman" w:hAnsi="Times New Roman"/>
                <w:color w:val="000000" w:themeColor="text1"/>
                <w:sz w:val="24"/>
                <w:szCs w:val="24"/>
              </w:rPr>
              <w:t>:</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визначення грошового еквівалента зобов’язання в іноземній валюті;</w:t>
            </w:r>
          </w:p>
          <w:p w:rsidR="0080414E" w:rsidRPr="00111796" w:rsidRDefault="0080414E" w:rsidP="00B34A99">
            <w:pPr>
              <w:widowControl w:val="0"/>
              <w:pBdr>
                <w:top w:val="nil"/>
                <w:left w:val="nil"/>
                <w:bottom w:val="nil"/>
                <w:right w:val="nil"/>
                <w:between w:val="nil"/>
              </w:pBdr>
              <w:spacing w:line="240" w:lineRule="auto"/>
              <w:ind w:firstLine="461"/>
              <w:jc w:val="both"/>
              <w:rPr>
                <w:rFonts w:ascii="Times New Roman" w:eastAsia="Times New Roman" w:hAnsi="Times New Roman"/>
                <w:color w:val="000000" w:themeColor="text1"/>
                <w:sz w:val="24"/>
                <w:szCs w:val="24"/>
              </w:rPr>
            </w:pPr>
            <w:r w:rsidRPr="00111796">
              <w:rPr>
                <w:rFonts w:ascii="Times New Roman" w:eastAsia="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E5200" w:rsidRPr="00111796" w:rsidRDefault="0080414E" w:rsidP="00B34A99">
            <w:pPr>
              <w:widowControl w:val="0"/>
              <w:spacing w:line="240" w:lineRule="auto"/>
              <w:ind w:firstLine="461"/>
              <w:jc w:val="both"/>
              <w:rPr>
                <w:rFonts w:ascii="Times New Roman" w:eastAsia="Times New Roman" w:hAnsi="Times New Roman"/>
                <w:color w:val="000000" w:themeColor="text1"/>
                <w:sz w:val="24"/>
                <w:szCs w:val="24"/>
                <w:lang w:val="uk-UA"/>
              </w:rPr>
            </w:pPr>
            <w:r w:rsidRPr="00111796">
              <w:rPr>
                <w:rFonts w:ascii="Times New Roman" w:eastAsia="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Pr="00111796">
              <w:rPr>
                <w:rFonts w:ascii="Times New Roman" w:eastAsia="Times New Roman" w:hAnsi="Times New Roman"/>
                <w:color w:val="000000" w:themeColor="text1"/>
                <w:sz w:val="24"/>
                <w:szCs w:val="24"/>
                <w:lang w:val="uk-UA"/>
              </w:rPr>
              <w:t>.</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bookmarkStart w:id="20" w:name="n577"/>
            <w:bookmarkStart w:id="21" w:name="n579"/>
            <w:bookmarkStart w:id="22" w:name="n578"/>
            <w:bookmarkStart w:id="23" w:name="n580"/>
            <w:bookmarkEnd w:id="20"/>
            <w:bookmarkEnd w:id="21"/>
            <w:bookmarkEnd w:id="22"/>
            <w:bookmarkEnd w:id="23"/>
            <w:r w:rsidRPr="00111796">
              <w:rPr>
                <w:rFonts w:ascii="Times New Roman" w:hAnsi="Times New Roman"/>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lang w:eastAsia="ru-RU"/>
              </w:rPr>
            </w:pPr>
            <w:r w:rsidRPr="00111796">
              <w:rPr>
                <w:color w:val="000000" w:themeColor="text1"/>
              </w:rPr>
              <w:t xml:space="preserve">1) зменшення обсягів закупівлі, зокрема з урахуванням </w:t>
            </w:r>
            <w:r w:rsidRPr="00111796">
              <w:rPr>
                <w:color w:val="000000" w:themeColor="text1"/>
              </w:rPr>
              <w:lastRenderedPageBreak/>
              <w:t>фактичного обсягу видатків замовника;</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4" w:name="n75"/>
            <w:bookmarkEnd w:id="24"/>
            <w:r w:rsidRPr="00111796">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5" w:name="n76"/>
            <w:bookmarkEnd w:id="25"/>
            <w:r w:rsidRPr="00111796">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bookmarkStart w:id="26" w:name="n77"/>
            <w:bookmarkEnd w:id="26"/>
            <w:r w:rsidRPr="00111796">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7" w:name="n374"/>
            <w:bookmarkStart w:id="28" w:name="n78"/>
            <w:bookmarkEnd w:id="27"/>
            <w:bookmarkEnd w:id="28"/>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bookmarkStart w:id="29" w:name="n79"/>
            <w:bookmarkEnd w:id="29"/>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bookmarkStart w:id="30" w:name="n80"/>
            <w:bookmarkEnd w:id="30"/>
          </w:p>
          <w:p w:rsidR="00B34A99"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31" w:name="n81"/>
            <w:bookmarkEnd w:id="31"/>
          </w:p>
          <w:p w:rsidR="0010273A" w:rsidRPr="00111796" w:rsidRDefault="0010273A" w:rsidP="00B34A99">
            <w:pPr>
              <w:pStyle w:val="rvps2"/>
              <w:shd w:val="clear" w:color="auto" w:fill="FFFFFF"/>
              <w:spacing w:before="0" w:beforeAutospacing="0" w:after="0" w:afterAutospacing="0"/>
              <w:ind w:firstLine="461"/>
              <w:jc w:val="both"/>
              <w:rPr>
                <w:color w:val="000000" w:themeColor="text1"/>
              </w:rPr>
            </w:pPr>
            <w:r w:rsidRPr="00111796">
              <w:rPr>
                <w:color w:val="000000" w:themeColor="text1"/>
              </w:rPr>
              <w:t>8) зміни умов у зв’язку із застосуванням положень </w:t>
            </w:r>
            <w:hyperlink r:id="rId17" w:anchor="n1778" w:tgtFrame="_blank" w:history="1">
              <w:r w:rsidRPr="00111796">
                <w:rPr>
                  <w:rStyle w:val="af6"/>
                  <w:color w:val="000000" w:themeColor="text1"/>
                </w:rPr>
                <w:t>частини шостої</w:t>
              </w:r>
            </w:hyperlink>
            <w:r w:rsidRPr="00111796">
              <w:rPr>
                <w:color w:val="000000" w:themeColor="text1"/>
              </w:rPr>
              <w:t> статті 41 Закону.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shd w:val="solid" w:color="FFFFFF" w:fill="FFFFFF"/>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w:t>
            </w:r>
            <w:r w:rsidRPr="00111796">
              <w:rPr>
                <w:color w:val="000000" w:themeColor="text1"/>
              </w:rPr>
              <w:lastRenderedPageBreak/>
              <w:t>на досягнення цієї цілі затверджено в установленому порядку.</w:t>
            </w:r>
          </w:p>
          <w:p w:rsidR="00AA734E" w:rsidRPr="00111796" w:rsidRDefault="00AA734E" w:rsidP="00B34A99">
            <w:pPr>
              <w:pStyle w:val="rvps2"/>
              <w:widowControl w:val="0"/>
              <w:autoSpaceDE w:val="0"/>
              <w:spacing w:before="0" w:beforeAutospacing="0" w:after="0" w:afterAutospacing="0"/>
              <w:ind w:firstLine="461"/>
              <w:jc w:val="both"/>
              <w:textAlignment w:val="baseline"/>
              <w:rPr>
                <w:color w:val="000000" w:themeColor="text1"/>
              </w:rPr>
            </w:pPr>
            <w:r w:rsidRPr="00111796">
              <w:rPr>
                <w:color w:val="000000" w:themeColor="text1"/>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AA734E" w:rsidRPr="00111796" w:rsidRDefault="00AA734E" w:rsidP="00B34A99">
            <w:pPr>
              <w:spacing w:line="240" w:lineRule="auto"/>
              <w:ind w:firstLine="461"/>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Договір про закупівлю є нікчемним у разі:</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2) укладення договору про закупівлю з порушенням вимог пункту 18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 xml:space="preserve">3) укладення договору про закупівлю в період оскарження відкритих торгів відповідно до статті 18 Закону та </w:t>
            </w:r>
            <w:r w:rsidR="00B34A99" w:rsidRPr="00111796">
              <w:rPr>
                <w:rFonts w:ascii="Times New Roman" w:hAnsi="Times New Roman"/>
                <w:color w:val="000000" w:themeColor="text1"/>
                <w:sz w:val="24"/>
                <w:szCs w:val="24"/>
                <w:shd w:val="solid" w:color="FFFFFF" w:fill="FFFFFF"/>
                <w:lang w:val="uk-UA"/>
              </w:rPr>
              <w:t>О</w:t>
            </w:r>
            <w:r w:rsidRPr="00111796">
              <w:rPr>
                <w:rFonts w:ascii="Times New Roman" w:hAnsi="Times New Roman"/>
                <w:color w:val="000000" w:themeColor="text1"/>
                <w:sz w:val="24"/>
                <w:szCs w:val="24"/>
                <w:shd w:val="solid" w:color="FFFFFF" w:fill="FFFFFF"/>
                <w:lang w:val="uk-UA"/>
              </w:rPr>
              <w:t>собливостей;</w:t>
            </w:r>
          </w:p>
          <w:p w:rsidR="00AA734E" w:rsidRPr="00111796" w:rsidRDefault="00AA734E" w:rsidP="00B34A99">
            <w:pPr>
              <w:spacing w:line="240" w:lineRule="auto"/>
              <w:ind w:firstLine="461"/>
              <w:jc w:val="both"/>
              <w:rPr>
                <w:rFonts w:ascii="Times New Roman" w:hAnsi="Times New Roman"/>
                <w:color w:val="000000" w:themeColor="text1"/>
                <w:sz w:val="24"/>
                <w:szCs w:val="24"/>
                <w:shd w:val="solid" w:color="FFFFFF" w:fill="FFFFFF"/>
                <w:lang w:val="uk-UA"/>
              </w:rPr>
            </w:pPr>
            <w:r w:rsidRPr="00111796">
              <w:rPr>
                <w:rFonts w:ascii="Times New Roman" w:hAnsi="Times New Roman"/>
                <w:color w:val="000000" w:themeColor="text1"/>
                <w:sz w:val="24"/>
                <w:szCs w:val="24"/>
                <w:shd w:val="solid" w:color="FFFFFF" w:fill="FFFFFF"/>
                <w:lang w:val="uk-UA"/>
              </w:rPr>
              <w:t>4) укладення договору з порушенням строків, передбачених абзаца</w:t>
            </w:r>
            <w:r w:rsidRPr="00111796">
              <w:rPr>
                <w:rFonts w:ascii="Times New Roman" w:hAnsi="Times New Roman"/>
                <w:color w:val="000000" w:themeColor="text1"/>
                <w:sz w:val="24"/>
                <w:szCs w:val="24"/>
                <w:lang w:val="uk-UA"/>
              </w:rPr>
              <w:t>ми третім та четвертим пункту 46 цих особливостей, крім випадків зупиненн</w:t>
            </w:r>
            <w:r w:rsidRPr="00111796">
              <w:rPr>
                <w:rFonts w:ascii="Times New Roman" w:hAnsi="Times New Roman"/>
                <w:color w:val="000000" w:themeColor="text1"/>
                <w:sz w:val="24"/>
                <w:szCs w:val="24"/>
                <w:shd w:val="solid" w:color="FFFFFF" w:fill="FFFFFF"/>
                <w:lang w:val="uk-UA"/>
              </w:rPr>
              <w:t>я перебігу строків у зв’язку з розглядом скарги органом оскарження відповідно до статті 18 Закону з урахуванням цих особливостей;</w:t>
            </w:r>
          </w:p>
          <w:p w:rsidR="00AA734E" w:rsidRPr="00111796" w:rsidRDefault="00AA734E" w:rsidP="00B34A99">
            <w:pPr>
              <w:pStyle w:val="a7"/>
              <w:spacing w:before="0" w:after="0"/>
              <w:ind w:firstLine="461"/>
              <w:contextualSpacing/>
              <w:jc w:val="both"/>
              <w:rPr>
                <w:color w:val="000000" w:themeColor="text1"/>
                <w:kern w:val="2"/>
                <w:lang w:val="uk-UA"/>
              </w:rPr>
            </w:pPr>
            <w:r w:rsidRPr="00111796">
              <w:rPr>
                <w:color w:val="000000" w:themeColor="text1"/>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jc w:val="center"/>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lastRenderedPageBreak/>
              <w:t>5</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widowControl w:val="0"/>
              <w:spacing w:line="240" w:lineRule="auto"/>
              <w:ind w:right="113"/>
              <w:contextualSpacing/>
              <w:rPr>
                <w:rFonts w:ascii="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Дії замовника при відмові переможця торгів підписати договір про закупівлю</w:t>
            </w:r>
          </w:p>
        </w:tc>
        <w:tc>
          <w:tcPr>
            <w:tcW w:w="6500" w:type="dxa"/>
            <w:tcBorders>
              <w:top w:val="single" w:sz="4" w:space="0" w:color="auto"/>
              <w:left w:val="single" w:sz="4" w:space="0" w:color="auto"/>
              <w:bottom w:val="single" w:sz="4" w:space="0" w:color="auto"/>
              <w:right w:val="single" w:sz="4" w:space="0" w:color="auto"/>
            </w:tcBorders>
          </w:tcPr>
          <w:p w:rsidR="00AA734E" w:rsidRPr="00EE4814" w:rsidRDefault="00CC0FC5" w:rsidP="00E62448">
            <w:pPr>
              <w:widowControl w:val="0"/>
              <w:spacing w:line="240" w:lineRule="auto"/>
              <w:contextualSpacing/>
              <w:jc w:val="both"/>
              <w:rPr>
                <w:rFonts w:ascii="Times New Roman" w:eastAsia="Times New Roman" w:hAnsi="Times New Roman"/>
                <w:color w:val="FF0000"/>
                <w:kern w:val="2"/>
                <w:sz w:val="24"/>
                <w:szCs w:val="24"/>
                <w:lang w:val="uk-UA"/>
              </w:rPr>
            </w:pPr>
            <w:r w:rsidRPr="00CC0FC5">
              <w:rPr>
                <w:rFonts w:ascii="Times New Roman" w:hAnsi="Times New Roman"/>
                <w:color w:val="000000" w:themeColor="text1"/>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7326DC">
              <w:rPr>
                <w:rFonts w:ascii="Times New Roman" w:hAnsi="Times New Roman"/>
                <w:color w:val="000000" w:themeColor="text1"/>
                <w:sz w:val="24"/>
                <w:szCs w:val="24"/>
                <w:lang w:val="uk-UA"/>
              </w:rPr>
              <w:t>порядку та на умовах, визначених статтею 33 Закону та пунктом</w:t>
            </w:r>
            <w:r w:rsidR="00EE4814" w:rsidRPr="007326DC">
              <w:rPr>
                <w:rFonts w:ascii="Times New Roman" w:hAnsi="Times New Roman"/>
                <w:color w:val="000000" w:themeColor="text1"/>
                <w:sz w:val="24"/>
                <w:szCs w:val="24"/>
                <w:lang w:val="uk-UA"/>
              </w:rPr>
              <w:t xml:space="preserve"> 49 Особливостей.</w:t>
            </w:r>
          </w:p>
        </w:tc>
      </w:tr>
      <w:tr w:rsidR="00AA734E" w:rsidRPr="00111796" w:rsidTr="002E2491">
        <w:trPr>
          <w:trHeight w:val="520"/>
          <w:jc w:val="center"/>
        </w:trPr>
        <w:tc>
          <w:tcPr>
            <w:tcW w:w="576"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center"/>
              <w:rPr>
                <w:rFonts w:ascii="Times New Roman" w:eastAsia="Times New Roman" w:hAnsi="Times New Roman"/>
                <w:b/>
                <w:color w:val="000000" w:themeColor="text1"/>
                <w:kern w:val="2"/>
                <w:sz w:val="24"/>
                <w:szCs w:val="24"/>
                <w:lang w:val="uk-UA" w:eastAsia="ru-RU"/>
              </w:rPr>
            </w:pPr>
            <w:r w:rsidRPr="00111796">
              <w:rPr>
                <w:rFonts w:ascii="Times New Roman" w:eastAsia="Times New Roman" w:hAnsi="Times New Roman"/>
                <w:b/>
                <w:color w:val="000000" w:themeColor="text1"/>
                <w:kern w:val="2"/>
                <w:sz w:val="24"/>
                <w:szCs w:val="24"/>
                <w:lang w:val="uk-UA"/>
              </w:rPr>
              <w:t>6</w:t>
            </w:r>
          </w:p>
        </w:tc>
        <w:tc>
          <w:tcPr>
            <w:tcW w:w="292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b/>
                <w:color w:val="000000" w:themeColor="text1"/>
                <w:kern w:val="2"/>
                <w:sz w:val="24"/>
                <w:szCs w:val="24"/>
                <w:lang w:val="uk-UA"/>
              </w:rPr>
            </w:pPr>
            <w:r w:rsidRPr="00111796">
              <w:rPr>
                <w:rFonts w:ascii="Times New Roman" w:eastAsia="Times New Roman" w:hAnsi="Times New Roman"/>
                <w:b/>
                <w:color w:val="000000" w:themeColor="text1"/>
                <w:kern w:val="2"/>
                <w:sz w:val="24"/>
                <w:szCs w:val="24"/>
                <w:lang w:val="uk-UA"/>
              </w:rPr>
              <w:t xml:space="preserve">Забезпечення виконання договору про закупівлю </w:t>
            </w:r>
          </w:p>
        </w:tc>
        <w:tc>
          <w:tcPr>
            <w:tcW w:w="6500" w:type="dxa"/>
            <w:tcBorders>
              <w:top w:val="single" w:sz="4" w:space="0" w:color="auto"/>
              <w:left w:val="single" w:sz="4" w:space="0" w:color="auto"/>
              <w:bottom w:val="single" w:sz="4" w:space="0" w:color="auto"/>
              <w:right w:val="single" w:sz="4" w:space="0" w:color="auto"/>
            </w:tcBorders>
          </w:tcPr>
          <w:p w:rsidR="00AA734E" w:rsidRPr="00111796" w:rsidRDefault="00AA734E" w:rsidP="00AA734E">
            <w:pPr>
              <w:shd w:val="clear" w:color="auto" w:fill="FFFFFF" w:themeFill="background1"/>
              <w:spacing w:line="240" w:lineRule="auto"/>
              <w:contextualSpacing/>
              <w:jc w:val="both"/>
              <w:rPr>
                <w:rFonts w:ascii="Times New Roman" w:eastAsia="Times New Roman" w:hAnsi="Times New Roman"/>
                <w:color w:val="000000" w:themeColor="text1"/>
                <w:kern w:val="2"/>
                <w:sz w:val="24"/>
                <w:szCs w:val="24"/>
                <w:lang w:val="uk-UA"/>
              </w:rPr>
            </w:pPr>
            <w:r w:rsidRPr="00111796">
              <w:rPr>
                <w:rFonts w:ascii="Times New Roman" w:eastAsia="Times New Roman" w:hAnsi="Times New Roman"/>
                <w:color w:val="000000" w:themeColor="text1"/>
                <w:kern w:val="2"/>
                <w:sz w:val="24"/>
                <w:szCs w:val="24"/>
                <w:lang w:val="uk-UA"/>
              </w:rPr>
              <w:t>Не вимагається</w:t>
            </w:r>
          </w:p>
        </w:tc>
      </w:tr>
    </w:tbl>
    <w:p w:rsidR="00BE4EAD" w:rsidRDefault="00BE4EAD">
      <w:pPr>
        <w:spacing w:line="240" w:lineRule="auto"/>
        <w:rPr>
          <w:rFonts w:ascii="Times New Roman" w:hAnsi="Times New Roman"/>
          <w:color w:val="000000" w:themeColor="text1"/>
          <w:sz w:val="24"/>
          <w:szCs w:val="24"/>
          <w:lang w:val="uk-UA"/>
        </w:rPr>
      </w:pPr>
    </w:p>
    <w:p w:rsidR="005A6380" w:rsidRDefault="005A6380">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0C107F" w:rsidRDefault="000C107F">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p w:rsidR="00C43F48" w:rsidRDefault="00C43F48">
      <w:pPr>
        <w:spacing w:line="240" w:lineRule="auto"/>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D64BF" w:rsidRPr="00111796" w:rsidTr="001D64BF">
        <w:tc>
          <w:tcPr>
            <w:tcW w:w="4785" w:type="dxa"/>
          </w:tcPr>
          <w:p w:rsidR="001D64BF" w:rsidRPr="00111796" w:rsidRDefault="001D64BF" w:rsidP="0061648B">
            <w:pPr>
              <w:spacing w:line="240" w:lineRule="auto"/>
              <w:contextualSpacing/>
              <w:jc w:val="both"/>
              <w:rPr>
                <w:rFonts w:ascii="Times New Roman" w:hAnsi="Times New Roman"/>
                <w:color w:val="000000" w:themeColor="text1"/>
                <w:sz w:val="24"/>
                <w:szCs w:val="24"/>
                <w:lang w:val="uk-UA"/>
              </w:rPr>
            </w:pPr>
          </w:p>
        </w:tc>
        <w:tc>
          <w:tcPr>
            <w:tcW w:w="4786" w:type="dxa"/>
          </w:tcPr>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1 </w:t>
            </w:r>
          </w:p>
          <w:p w:rsidR="001D64BF" w:rsidRPr="00111796" w:rsidRDefault="001D64BF" w:rsidP="0061648B">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p w:rsidR="001D64BF" w:rsidRPr="00111796" w:rsidRDefault="001D64BF" w:rsidP="0061648B">
            <w:pPr>
              <w:spacing w:line="240" w:lineRule="auto"/>
              <w:contextualSpacing/>
              <w:jc w:val="both"/>
              <w:rPr>
                <w:rFonts w:ascii="Times New Roman" w:hAnsi="Times New Roman"/>
                <w:color w:val="000000" w:themeColor="text1"/>
                <w:sz w:val="12"/>
                <w:szCs w:val="12"/>
                <w:lang w:val="uk-UA"/>
              </w:rPr>
            </w:pPr>
          </w:p>
        </w:tc>
      </w:tr>
    </w:tbl>
    <w:p w:rsidR="001D64BF" w:rsidRPr="00111796" w:rsidRDefault="001D64BF" w:rsidP="0061648B">
      <w:pPr>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ТЕНДЕРНА ПРОПОЗИЦІЯ</w:t>
      </w:r>
    </w:p>
    <w:p w:rsidR="004A5E45" w:rsidRPr="00111796" w:rsidRDefault="004A5E45" w:rsidP="001756FC">
      <w:pPr>
        <w:spacing w:line="240" w:lineRule="auto"/>
        <w:contextualSpacing/>
        <w:jc w:val="both"/>
        <w:rPr>
          <w:rFonts w:ascii="Times New Roman" w:hAnsi="Times New Roman"/>
          <w:b/>
          <w:bCs/>
          <w:color w:val="000000" w:themeColor="text1"/>
          <w:sz w:val="24"/>
          <w:szCs w:val="24"/>
          <w:lang w:val="uk-UA"/>
        </w:rPr>
      </w:pPr>
    </w:p>
    <w:p w:rsidR="001756FC" w:rsidRPr="009D6F32" w:rsidRDefault="00251AE2" w:rsidP="009D6F32">
      <w:pPr>
        <w:widowControl w:val="0"/>
        <w:autoSpaceDE w:val="0"/>
        <w:spacing w:line="240" w:lineRule="auto"/>
        <w:jc w:val="both"/>
        <w:rPr>
          <w:rFonts w:ascii="Times New Roman" w:hAnsi="Times New Roman"/>
          <w:b/>
          <w:bCs/>
          <w:color w:val="000000" w:themeColor="text1"/>
          <w:sz w:val="24"/>
          <w:szCs w:val="24"/>
          <w:lang w:val="uk-UA" w:eastAsia="ru-RU"/>
        </w:rPr>
      </w:pPr>
      <w:r w:rsidRPr="009D6F32">
        <w:rPr>
          <w:rFonts w:ascii="Times New Roman" w:hAnsi="Times New Roman"/>
          <w:color w:val="000000" w:themeColor="text1"/>
          <w:sz w:val="24"/>
          <w:szCs w:val="24"/>
        </w:rPr>
        <w:tab/>
      </w:r>
      <w:r w:rsidR="001D64BF" w:rsidRPr="009D6F32">
        <w:rPr>
          <w:rFonts w:ascii="Times New Roman" w:hAnsi="Times New Roman"/>
          <w:color w:val="000000" w:themeColor="text1"/>
          <w:sz w:val="24"/>
          <w:szCs w:val="24"/>
        </w:rPr>
        <w:t>Ми,</w:t>
      </w:r>
      <w:r w:rsidR="00141BAF" w:rsidRPr="009D6F32">
        <w:rPr>
          <w:rFonts w:ascii="Times New Roman" w:hAnsi="Times New Roman"/>
          <w:color w:val="000000" w:themeColor="text1"/>
          <w:sz w:val="24"/>
          <w:szCs w:val="24"/>
        </w:rPr>
        <w:t>______________________</w:t>
      </w:r>
      <w:r w:rsidR="001D64BF" w:rsidRPr="009D6F32">
        <w:rPr>
          <w:rFonts w:ascii="Times New Roman" w:hAnsi="Times New Roman"/>
          <w:color w:val="000000" w:themeColor="text1"/>
          <w:sz w:val="24"/>
          <w:szCs w:val="24"/>
        </w:rPr>
        <w:t xml:space="preserve"> (назва Учасника за установчими документами) надаємо свою тендерну пропозицію щодо участі у процедурі відкритих торгів по предмету закупі</w:t>
      </w:r>
      <w:proofErr w:type="gramStart"/>
      <w:r w:rsidR="001D64BF" w:rsidRPr="009D6F32">
        <w:rPr>
          <w:rFonts w:ascii="Times New Roman" w:hAnsi="Times New Roman"/>
          <w:color w:val="000000" w:themeColor="text1"/>
          <w:sz w:val="24"/>
          <w:szCs w:val="24"/>
        </w:rPr>
        <w:t>вл</w:t>
      </w:r>
      <w:proofErr w:type="gramEnd"/>
      <w:r w:rsidR="001D64BF" w:rsidRPr="009D6F32">
        <w:rPr>
          <w:rFonts w:ascii="Times New Roman" w:hAnsi="Times New Roman"/>
          <w:color w:val="000000" w:themeColor="text1"/>
          <w:sz w:val="24"/>
          <w:szCs w:val="24"/>
        </w:rPr>
        <w:t>і</w:t>
      </w:r>
      <w:r w:rsidR="0072451E" w:rsidRPr="009D6F32">
        <w:rPr>
          <w:rFonts w:ascii="Times New Roman" w:hAnsi="Times New Roman"/>
          <w:color w:val="000000" w:themeColor="text1"/>
          <w:sz w:val="24"/>
          <w:szCs w:val="24"/>
        </w:rPr>
        <w:t xml:space="preserve"> </w:t>
      </w:r>
      <w:r w:rsidR="002C7D7A" w:rsidRPr="002C7D7A">
        <w:rPr>
          <w:rFonts w:ascii="Times New Roman" w:hAnsi="Times New Roman"/>
          <w:b/>
          <w:color w:val="000000" w:themeColor="text1"/>
          <w:sz w:val="24"/>
          <w:szCs w:val="24"/>
          <w:lang w:val="uk-UA"/>
        </w:rPr>
        <w:t xml:space="preserve">Код ДК 021:2015 -33160000-9 Устаткування для операційних блоків. </w:t>
      </w:r>
      <w:r w:rsidR="002C7D7A" w:rsidRPr="002C7D7A">
        <w:rPr>
          <w:rFonts w:ascii="Times New Roman" w:hAnsi="Times New Roman"/>
          <w:b/>
          <w:color w:val="000000" w:themeColor="text1"/>
          <w:sz w:val="24"/>
          <w:szCs w:val="24"/>
          <w:shd w:val="clear" w:color="auto" w:fill="FFFFFF"/>
          <w:lang w:val="uk-UA"/>
        </w:rPr>
        <w:t>Система ендоскопічної візуалізації у комплекті </w:t>
      </w:r>
      <w:r w:rsidR="002C7D7A" w:rsidRPr="002C7D7A">
        <w:rPr>
          <w:rFonts w:ascii="Times New Roman" w:hAnsi="Times New Roman"/>
          <w:b/>
          <w:color w:val="000000" w:themeColor="text1"/>
          <w:sz w:val="24"/>
          <w:szCs w:val="24"/>
          <w:lang w:val="uk-UA"/>
        </w:rPr>
        <w:t xml:space="preserve"> (НК 024:2019: 35616 Система ендоскопічної візуалізації</w:t>
      </w:r>
      <w:r w:rsidR="009D6F32" w:rsidRPr="009D6F32">
        <w:rPr>
          <w:rFonts w:ascii="Times New Roman" w:hAnsi="Times New Roman"/>
          <w:b/>
          <w:color w:val="000000" w:themeColor="text1"/>
          <w:sz w:val="24"/>
          <w:szCs w:val="24"/>
          <w:lang w:val="uk-UA"/>
        </w:rPr>
        <w:t>)</w:t>
      </w:r>
      <w:r w:rsidR="009D6F32">
        <w:rPr>
          <w:rFonts w:ascii="Times New Roman" w:hAnsi="Times New Roman"/>
          <w:b/>
          <w:color w:val="000000" w:themeColor="text1"/>
          <w:sz w:val="24"/>
          <w:szCs w:val="24"/>
          <w:lang w:val="uk-UA"/>
        </w:rPr>
        <w:t>.</w:t>
      </w:r>
    </w:p>
    <w:p w:rsidR="001D64BF" w:rsidRPr="00111796" w:rsidRDefault="001D64BF" w:rsidP="00BE4EAD">
      <w:pPr>
        <w:spacing w:line="240" w:lineRule="auto"/>
        <w:ind w:firstLine="426"/>
        <w:jc w:val="both"/>
        <w:rPr>
          <w:rFonts w:ascii="Times New Roman" w:hAnsi="Times New Roman"/>
          <w:b/>
          <w:color w:val="000000" w:themeColor="text1"/>
          <w:sz w:val="24"/>
          <w:szCs w:val="24"/>
          <w:lang w:val="uk-UA"/>
        </w:rPr>
      </w:pPr>
      <w:r w:rsidRPr="00BE4EAD">
        <w:rPr>
          <w:rFonts w:ascii="Times New Roman" w:hAnsi="Times New Roman"/>
          <w:color w:val="000000" w:themeColor="text1"/>
          <w:sz w:val="24"/>
          <w:szCs w:val="24"/>
          <w:lang w:val="uk-UA"/>
        </w:rPr>
        <w:t>Вивчивши тендерну документацію, включаючи всі Додатки до неї, на виконання зазначеного, ми, уповноважені на підписання</w:t>
      </w:r>
      <w:r w:rsidRPr="00111796">
        <w:rPr>
          <w:rFonts w:ascii="Times New Roman" w:hAnsi="Times New Roman"/>
          <w:color w:val="000000" w:themeColor="text1"/>
          <w:sz w:val="24"/>
          <w:szCs w:val="24"/>
          <w:lang w:val="uk-UA"/>
        </w:rPr>
        <w:t xml:space="preserve"> Догов</w:t>
      </w:r>
      <w:r w:rsidR="0081341D" w:rsidRPr="00111796">
        <w:rPr>
          <w:rFonts w:ascii="Times New Roman" w:hAnsi="Times New Roman"/>
          <w:color w:val="000000" w:themeColor="text1"/>
          <w:sz w:val="24"/>
          <w:szCs w:val="24"/>
          <w:lang w:val="uk-UA"/>
        </w:rPr>
        <w:t>’</w:t>
      </w:r>
      <w:r w:rsidRPr="00111796">
        <w:rPr>
          <w:rFonts w:ascii="Times New Roman" w:hAnsi="Times New Roman"/>
          <w:color w:val="000000" w:themeColor="text1"/>
          <w:sz w:val="24"/>
          <w:szCs w:val="24"/>
          <w:lang w:val="uk-UA"/>
        </w:rPr>
        <w:t xml:space="preserve">ору, маємо можливість та погоджуємося виконати вимоги Замовника та Договору на умовах, зазначених у тендерній пропозиції. </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Повне найменування Учасника:</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Фактична адреса (місце знаходження):</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Телефон:</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Електронна адреса:</w:t>
      </w:r>
    </w:p>
    <w:p w:rsidR="001D64BF"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 xml:space="preserve">Керівництво (прізвище, ім’я, по батькові): </w:t>
      </w:r>
    </w:p>
    <w:p w:rsidR="00751480" w:rsidRPr="00111796" w:rsidRDefault="000B5C64" w:rsidP="00E26F76">
      <w:pPr>
        <w:pStyle w:val="a9"/>
        <w:numPr>
          <w:ilvl w:val="0"/>
          <w:numId w:val="2"/>
        </w:numPr>
        <w:tabs>
          <w:tab w:val="center" w:pos="0"/>
        </w:tabs>
        <w:ind w:left="0" w:firstLine="426"/>
        <w:jc w:val="both"/>
        <w:rPr>
          <w:color w:val="000000" w:themeColor="text1"/>
        </w:rPr>
      </w:pPr>
      <w:r w:rsidRPr="00111796">
        <w:rPr>
          <w:color w:val="000000" w:themeColor="text1"/>
          <w:lang w:val="ru-RU"/>
        </w:rPr>
        <w:t>Ю</w:t>
      </w:r>
      <w:r w:rsidR="001D64BF" w:rsidRPr="00111796">
        <w:rPr>
          <w:color w:val="000000" w:themeColor="text1"/>
        </w:rPr>
        <w:t xml:space="preserve">ридична адреса підприємства, код ЄДРПОУ: </w:t>
      </w:r>
    </w:p>
    <w:p w:rsidR="00751480" w:rsidRPr="00111796" w:rsidRDefault="00B43069" w:rsidP="00E26F76">
      <w:pPr>
        <w:pStyle w:val="a9"/>
        <w:numPr>
          <w:ilvl w:val="0"/>
          <w:numId w:val="2"/>
        </w:numPr>
        <w:tabs>
          <w:tab w:val="center" w:pos="0"/>
        </w:tabs>
        <w:ind w:left="0" w:firstLine="426"/>
        <w:jc w:val="both"/>
        <w:rPr>
          <w:color w:val="000000" w:themeColor="text1"/>
        </w:rPr>
      </w:pPr>
      <w:r w:rsidRPr="00111796">
        <w:rPr>
          <w:color w:val="000000" w:themeColor="text1"/>
        </w:rPr>
        <w:t>Строки</w:t>
      </w:r>
      <w:r w:rsidR="001D64BF" w:rsidRPr="00111796">
        <w:rPr>
          <w:color w:val="000000" w:themeColor="text1"/>
        </w:rPr>
        <w:t xml:space="preserve"> поставки товару</w:t>
      </w:r>
      <w:r w:rsidR="00DD480E" w:rsidRPr="00111796">
        <w:rPr>
          <w:color w:val="000000" w:themeColor="text1"/>
        </w:rPr>
        <w:t>:</w:t>
      </w:r>
      <w:r w:rsidR="00D868BD">
        <w:rPr>
          <w:color w:val="000000" w:themeColor="text1"/>
        </w:rPr>
        <w:t xml:space="preserve"> </w:t>
      </w:r>
    </w:p>
    <w:p w:rsidR="00751480" w:rsidRPr="00111796" w:rsidRDefault="001D64BF" w:rsidP="00E26F76">
      <w:pPr>
        <w:pStyle w:val="a9"/>
        <w:numPr>
          <w:ilvl w:val="0"/>
          <w:numId w:val="2"/>
        </w:numPr>
        <w:tabs>
          <w:tab w:val="center" w:pos="0"/>
        </w:tabs>
        <w:ind w:left="0" w:firstLine="426"/>
        <w:jc w:val="both"/>
        <w:rPr>
          <w:color w:val="000000" w:themeColor="text1"/>
        </w:rPr>
      </w:pPr>
      <w:r w:rsidRPr="00111796">
        <w:rPr>
          <w:color w:val="000000" w:themeColor="text1"/>
        </w:rPr>
        <w:t>Уповноважений представник Учасника на підписання документів за результатами процедури закупівлі:</w:t>
      </w:r>
    </w:p>
    <w:p w:rsidR="001267B9" w:rsidRPr="00111796" w:rsidRDefault="001D64BF" w:rsidP="00F723FF">
      <w:pPr>
        <w:pStyle w:val="a9"/>
        <w:numPr>
          <w:ilvl w:val="0"/>
          <w:numId w:val="2"/>
        </w:numPr>
        <w:tabs>
          <w:tab w:val="center" w:pos="0"/>
        </w:tabs>
        <w:ind w:left="0" w:firstLine="426"/>
        <w:jc w:val="both"/>
        <w:rPr>
          <w:color w:val="000000" w:themeColor="text1"/>
        </w:rPr>
      </w:pPr>
      <w:r w:rsidRPr="00111796">
        <w:rPr>
          <w:color w:val="000000" w:themeColor="text1"/>
        </w:rPr>
        <w:t>Пропозиція (заповнити таблицю):</w:t>
      </w:r>
    </w:p>
    <w:tbl>
      <w:tblPr>
        <w:tblW w:w="9988" w:type="dxa"/>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8"/>
        <w:gridCol w:w="1701"/>
        <w:gridCol w:w="1277"/>
        <w:gridCol w:w="1020"/>
        <w:gridCol w:w="1045"/>
        <w:gridCol w:w="567"/>
        <w:gridCol w:w="1073"/>
        <w:gridCol w:w="851"/>
        <w:gridCol w:w="851"/>
        <w:gridCol w:w="1035"/>
      </w:tblGrid>
      <w:tr w:rsidR="00B11CBC" w:rsidRPr="00111796" w:rsidTr="009C0905">
        <w:trPr>
          <w:trHeight w:val="829"/>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w:t>
            </w:r>
          </w:p>
          <w:p w:rsidR="00B11CBC" w:rsidRPr="00111796" w:rsidRDefault="00A11C60" w:rsidP="009C0905">
            <w:pPr>
              <w:spacing w:line="240" w:lineRule="auto"/>
              <w:jc w:val="center"/>
              <w:rPr>
                <w:rFonts w:ascii="Times New Roman" w:hAnsi="Times New Roman"/>
                <w:b/>
                <w:color w:val="000000" w:themeColor="text1"/>
                <w:sz w:val="20"/>
                <w:szCs w:val="20"/>
                <w:lang w:val="uk-UA"/>
              </w:rPr>
            </w:pPr>
            <w:r>
              <w:rPr>
                <w:rFonts w:ascii="Times New Roman" w:hAnsi="Times New Roman"/>
                <w:b/>
                <w:color w:val="000000" w:themeColor="text1"/>
                <w:sz w:val="20"/>
                <w:szCs w:val="20"/>
                <w:lang w:val="uk-UA"/>
              </w:rPr>
              <w:t>з</w:t>
            </w:r>
            <w:r w:rsidR="00B11CBC" w:rsidRPr="00111796">
              <w:rPr>
                <w:rFonts w:ascii="Times New Roman" w:hAnsi="Times New Roman"/>
                <w:b/>
                <w:color w:val="000000" w:themeColor="text1"/>
                <w:sz w:val="20"/>
                <w:szCs w:val="20"/>
                <w:lang w:val="uk-UA"/>
              </w:rPr>
              <w:t>/п</w:t>
            </w:r>
          </w:p>
        </w:tc>
        <w:tc>
          <w:tcPr>
            <w:tcW w:w="170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 xml:space="preserve">Назва предмету закупівлі згідно з тендерною документацією </w:t>
            </w:r>
          </w:p>
        </w:tc>
        <w:tc>
          <w:tcPr>
            <w:tcW w:w="127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bCs/>
                <w:color w:val="000000" w:themeColor="text1"/>
                <w:sz w:val="20"/>
                <w:szCs w:val="20"/>
                <w:lang w:val="uk-UA"/>
              </w:rPr>
              <w:t xml:space="preserve">Торгова назва предмету закупівлі згідно з </w:t>
            </w:r>
            <w:r w:rsidRPr="00111796">
              <w:rPr>
                <w:rFonts w:ascii="Times New Roman" w:hAnsi="Times New Roman"/>
                <w:b/>
                <w:color w:val="000000" w:themeColor="text1"/>
                <w:sz w:val="20"/>
                <w:szCs w:val="20"/>
                <w:lang w:val="uk-UA"/>
              </w:rPr>
              <w:t>документами виробника</w:t>
            </w:r>
          </w:p>
        </w:tc>
        <w:tc>
          <w:tcPr>
            <w:tcW w:w="1020"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left="-113" w:right="-102"/>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Виробник, країна походження</w:t>
            </w:r>
          </w:p>
        </w:tc>
        <w:tc>
          <w:tcPr>
            <w:tcW w:w="104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napToGrid w:val="0"/>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Одиниця виміру</w:t>
            </w:r>
          </w:p>
        </w:tc>
        <w:tc>
          <w:tcPr>
            <w:tcW w:w="567"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К-ть</w:t>
            </w:r>
          </w:p>
        </w:tc>
        <w:tc>
          <w:tcPr>
            <w:tcW w:w="1073"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(без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bCs/>
                <w:color w:val="000000" w:themeColor="text1"/>
                <w:sz w:val="20"/>
                <w:szCs w:val="20"/>
                <w:lang w:val="uk-UA"/>
              </w:rPr>
            </w:pPr>
            <w:r w:rsidRPr="00111796">
              <w:rPr>
                <w:rFonts w:ascii="Times New Roman" w:eastAsia="Times New Roman" w:hAnsi="Times New Roman"/>
                <w:b/>
                <w:bCs/>
                <w:color w:val="000000" w:themeColor="text1"/>
                <w:sz w:val="20"/>
                <w:szCs w:val="20"/>
                <w:lang w:val="uk-UA"/>
              </w:rPr>
              <w:t>Ставка, ПДВ, %.</w:t>
            </w:r>
          </w:p>
        </w:tc>
        <w:tc>
          <w:tcPr>
            <w:tcW w:w="1035"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Загальна вартість з ПДВ, грн.</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1</w:t>
            </w:r>
          </w:p>
        </w:tc>
        <w:tc>
          <w:tcPr>
            <w:tcW w:w="170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2</w:t>
            </w:r>
          </w:p>
        </w:tc>
        <w:tc>
          <w:tcPr>
            <w:tcW w:w="127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r w:rsidRPr="00111796">
              <w:rPr>
                <w:rFonts w:ascii="Times New Roman" w:eastAsia="Times New Roman" w:hAnsi="Times New Roman"/>
                <w:b/>
                <w:color w:val="000000" w:themeColor="text1"/>
                <w:sz w:val="20"/>
                <w:szCs w:val="20"/>
                <w:lang w:val="uk-UA" w:eastAsia="uk-UA"/>
              </w:rPr>
              <w:t>3</w:t>
            </w:r>
          </w:p>
        </w:tc>
        <w:tc>
          <w:tcPr>
            <w:tcW w:w="1020"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4</w:t>
            </w:r>
          </w:p>
        </w:tc>
        <w:tc>
          <w:tcPr>
            <w:tcW w:w="104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5</w:t>
            </w:r>
          </w:p>
        </w:tc>
        <w:tc>
          <w:tcPr>
            <w:tcW w:w="567"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6</w:t>
            </w:r>
          </w:p>
        </w:tc>
        <w:tc>
          <w:tcPr>
            <w:tcW w:w="1073"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7</w:t>
            </w: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8</w:t>
            </w:r>
          </w:p>
        </w:tc>
        <w:tc>
          <w:tcPr>
            <w:tcW w:w="851"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9</w:t>
            </w:r>
          </w:p>
        </w:tc>
        <w:tc>
          <w:tcPr>
            <w:tcW w:w="1035" w:type="dxa"/>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10</w:t>
            </w: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center"/>
              <w:rPr>
                <w:rFonts w:ascii="Times New Roman" w:hAnsi="Times New Roman"/>
                <w:b/>
                <w:color w:val="000000" w:themeColor="text1"/>
                <w:sz w:val="20"/>
                <w:szCs w:val="20"/>
                <w:lang w:val="uk-UA"/>
              </w:rPr>
            </w:pPr>
            <w:r w:rsidRPr="00111796">
              <w:rPr>
                <w:rFonts w:ascii="Times New Roman" w:hAnsi="Times New Roman"/>
                <w:b/>
                <w:color w:val="000000" w:themeColor="text1"/>
                <w:sz w:val="20"/>
                <w:szCs w:val="20"/>
                <w:lang w:val="uk-UA"/>
              </w:rPr>
              <w:t>1.</w:t>
            </w:r>
          </w:p>
        </w:tc>
        <w:tc>
          <w:tcPr>
            <w:tcW w:w="170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pStyle w:val="a9"/>
              <w:ind w:left="113"/>
              <w:rPr>
                <w:color w:val="000000" w:themeColor="text1"/>
                <w:sz w:val="20"/>
                <w:szCs w:val="20"/>
                <w:lang w:eastAsia="en-US"/>
              </w:rPr>
            </w:pPr>
          </w:p>
        </w:tc>
        <w:tc>
          <w:tcPr>
            <w:tcW w:w="127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20"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
                <w:color w:val="000000" w:themeColor="text1"/>
                <w:sz w:val="20"/>
                <w:szCs w:val="20"/>
                <w:lang w:val="uk-UA" w:eastAsia="uk-UA"/>
              </w:rPr>
            </w:pPr>
          </w:p>
        </w:tc>
        <w:tc>
          <w:tcPr>
            <w:tcW w:w="104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eastAsia="Times New Roman" w:hAnsi="Times New Roman"/>
                <w:bCs/>
                <w:color w:val="000000" w:themeColor="text1"/>
                <w:sz w:val="20"/>
                <w:szCs w:val="20"/>
                <w:lang w:val="uk-UA" w:eastAsia="uk-UA"/>
              </w:rPr>
            </w:pPr>
          </w:p>
        </w:tc>
        <w:tc>
          <w:tcPr>
            <w:tcW w:w="567"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73"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851"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bCs/>
                <w:color w:val="000000" w:themeColor="text1"/>
                <w:sz w:val="20"/>
                <w:szCs w:val="20"/>
                <w:lang w:val="uk-UA"/>
              </w:rPr>
            </w:pP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center"/>
              <w:rPr>
                <w:rFonts w:ascii="Times New Roman" w:hAnsi="Times New Roman"/>
                <w:color w:val="000000" w:themeColor="text1"/>
                <w:sz w:val="20"/>
                <w:szCs w:val="20"/>
                <w:lang w:val="uk-UA"/>
              </w:rPr>
            </w:pPr>
          </w:p>
        </w:tc>
      </w:tr>
      <w:tr w:rsidR="00B11CBC" w:rsidRPr="00111796" w:rsidTr="009C0905">
        <w:trPr>
          <w:trHeight w:val="20"/>
          <w:tblHeader/>
        </w:trPr>
        <w:tc>
          <w:tcPr>
            <w:tcW w:w="568" w:type="dxa"/>
            <w:tcBorders>
              <w:top w:val="single" w:sz="4" w:space="0" w:color="00000A"/>
              <w:left w:val="single" w:sz="4" w:space="0" w:color="00000A"/>
              <w:bottom w:val="single" w:sz="4" w:space="0" w:color="00000A"/>
              <w:right w:val="single" w:sz="4" w:space="0" w:color="00000A"/>
            </w:tcBorders>
            <w:vAlign w:val="center"/>
            <w:hideMark/>
          </w:tcPr>
          <w:p w:rsidR="00B11CBC" w:rsidRPr="00111796" w:rsidRDefault="00B11CBC" w:rsidP="009C0905">
            <w:pPr>
              <w:spacing w:line="240" w:lineRule="auto"/>
              <w:ind w:right="33"/>
              <w:contextualSpacing/>
              <w:jc w:val="right"/>
              <w:rPr>
                <w:rFonts w:ascii="Times New Roman" w:hAnsi="Times New Roman"/>
                <w:b/>
                <w:color w:val="000000" w:themeColor="text1"/>
                <w:sz w:val="20"/>
                <w:szCs w:val="20"/>
                <w:lang w:val="uk-UA"/>
              </w:rPr>
            </w:pPr>
          </w:p>
        </w:tc>
        <w:tc>
          <w:tcPr>
            <w:tcW w:w="8385" w:type="dxa"/>
            <w:gridSpan w:val="8"/>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bCs/>
                <w:color w:val="000000" w:themeColor="text1"/>
                <w:sz w:val="20"/>
                <w:szCs w:val="20"/>
                <w:lang w:val="uk-UA"/>
              </w:rPr>
            </w:pPr>
            <w:r w:rsidRPr="00111796">
              <w:rPr>
                <w:rFonts w:ascii="Times New Roman" w:hAnsi="Times New Roman"/>
                <w:b/>
                <w:bCs/>
                <w:color w:val="000000" w:themeColor="text1"/>
                <w:sz w:val="20"/>
                <w:szCs w:val="20"/>
                <w:lang w:val="uk-UA"/>
              </w:rPr>
              <w:t>Разом</w:t>
            </w:r>
          </w:p>
        </w:tc>
        <w:tc>
          <w:tcPr>
            <w:tcW w:w="1035" w:type="dxa"/>
            <w:tcBorders>
              <w:top w:val="single" w:sz="4" w:space="0" w:color="00000A"/>
              <w:left w:val="single" w:sz="4" w:space="0" w:color="00000A"/>
              <w:bottom w:val="single" w:sz="4" w:space="0" w:color="00000A"/>
              <w:right w:val="single" w:sz="4" w:space="0" w:color="00000A"/>
            </w:tcBorders>
            <w:vAlign w:val="center"/>
          </w:tcPr>
          <w:p w:rsidR="00B11CBC" w:rsidRPr="00111796" w:rsidRDefault="00B11CBC" w:rsidP="009C0905">
            <w:pPr>
              <w:spacing w:line="240" w:lineRule="auto"/>
              <w:jc w:val="right"/>
              <w:rPr>
                <w:rFonts w:ascii="Times New Roman" w:hAnsi="Times New Roman"/>
                <w:b/>
                <w:color w:val="000000" w:themeColor="text1"/>
                <w:sz w:val="20"/>
                <w:szCs w:val="20"/>
                <w:lang w:val="uk-UA"/>
              </w:rPr>
            </w:pPr>
          </w:p>
        </w:tc>
      </w:tr>
      <w:tr w:rsidR="00B11CBC" w:rsidRPr="00111796" w:rsidTr="009C0905">
        <w:trPr>
          <w:trHeight w:val="581"/>
          <w:tblHeader/>
        </w:trPr>
        <w:tc>
          <w:tcPr>
            <w:tcW w:w="568" w:type="dxa"/>
            <w:tcBorders>
              <w:top w:val="single" w:sz="4" w:space="0" w:color="00000A"/>
              <w:left w:val="single" w:sz="4" w:space="0" w:color="00000A"/>
              <w:bottom w:val="single" w:sz="4" w:space="0" w:color="00000A"/>
              <w:right w:val="single" w:sz="4" w:space="0" w:color="00000A"/>
            </w:tcBorders>
          </w:tcPr>
          <w:p w:rsidR="00B11CBC" w:rsidRPr="00111796" w:rsidRDefault="00B11CBC" w:rsidP="009C0905">
            <w:pPr>
              <w:spacing w:line="240" w:lineRule="auto"/>
              <w:jc w:val="both"/>
              <w:rPr>
                <w:rFonts w:ascii="Times New Roman" w:hAnsi="Times New Roman"/>
                <w:b/>
                <w:color w:val="000000" w:themeColor="text1"/>
                <w:sz w:val="20"/>
                <w:szCs w:val="20"/>
                <w:lang w:val="uk-UA"/>
              </w:rPr>
            </w:pPr>
          </w:p>
        </w:tc>
        <w:tc>
          <w:tcPr>
            <w:tcW w:w="9420" w:type="dxa"/>
            <w:gridSpan w:val="9"/>
            <w:tcBorders>
              <w:top w:val="single" w:sz="4" w:space="0" w:color="00000A"/>
              <w:left w:val="single" w:sz="4" w:space="0" w:color="00000A"/>
              <w:bottom w:val="single" w:sz="4" w:space="0" w:color="00000A"/>
              <w:right w:val="single" w:sz="4" w:space="0" w:color="00000A"/>
            </w:tcBorders>
            <w:hideMark/>
          </w:tcPr>
          <w:p w:rsidR="00B11CBC" w:rsidRPr="00111796" w:rsidRDefault="00B11CBC" w:rsidP="009C0905">
            <w:pPr>
              <w:spacing w:line="240" w:lineRule="auto"/>
              <w:jc w:val="both"/>
              <w:rPr>
                <w:rFonts w:ascii="Times New Roman" w:hAnsi="Times New Roman"/>
                <w:color w:val="000000" w:themeColor="text1"/>
                <w:sz w:val="20"/>
                <w:szCs w:val="20"/>
                <w:lang w:val="uk-UA"/>
              </w:rPr>
            </w:pPr>
            <w:r w:rsidRPr="00111796">
              <w:rPr>
                <w:rFonts w:ascii="Times New Roman" w:hAnsi="Times New Roman"/>
                <w:b/>
                <w:color w:val="000000" w:themeColor="text1"/>
                <w:sz w:val="20"/>
                <w:szCs w:val="20"/>
                <w:lang w:val="uk-UA"/>
              </w:rPr>
              <w:t>Загальна ціна ТОВАРУ: ____________ (словами) грн.  в т.ч. ПДВ ___________ та загальна ціна Товару без ПДВ______________</w:t>
            </w:r>
          </w:p>
        </w:tc>
      </w:tr>
    </w:tbl>
    <w:p w:rsidR="00B11CBC" w:rsidRPr="00111796" w:rsidRDefault="00B11CBC" w:rsidP="00B11CBC">
      <w:pPr>
        <w:tabs>
          <w:tab w:val="center" w:pos="0"/>
        </w:tabs>
        <w:jc w:val="both"/>
        <w:rPr>
          <w:color w:val="000000" w:themeColor="text1"/>
        </w:rPr>
      </w:pPr>
    </w:p>
    <w:p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B15C8" w:rsidRPr="00111796" w:rsidRDefault="00DB15C8"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 xml:space="preserve">Ми погоджуємося дотримуватися умов цієї пропозиції протягом </w:t>
      </w:r>
      <w:r w:rsidR="00820428" w:rsidRPr="00111796">
        <w:rPr>
          <w:color w:val="000000" w:themeColor="text1"/>
        </w:rPr>
        <w:t>90</w:t>
      </w:r>
      <w:r w:rsidRPr="00111796">
        <w:rPr>
          <w:color w:val="000000" w:themeColor="text1"/>
        </w:rPr>
        <w:t xml:space="preserve"> днів </w:t>
      </w:r>
      <w:r w:rsidRPr="00111796">
        <w:rPr>
          <w:color w:val="000000" w:themeColor="text1"/>
          <w:shd w:val="clear" w:color="auto" w:fill="FFFFFF"/>
        </w:rPr>
        <w:t> з дати кінцевого строку подання тендерних пропозицій</w:t>
      </w:r>
    </w:p>
    <w:p w:rsidR="00751480" w:rsidRPr="00111796" w:rsidRDefault="00751480" w:rsidP="00E26F76">
      <w:pPr>
        <w:pStyle w:val="a9"/>
        <w:widowControl w:val="0"/>
        <w:numPr>
          <w:ilvl w:val="0"/>
          <w:numId w:val="2"/>
        </w:numPr>
        <w:shd w:val="clear" w:color="auto" w:fill="FFFFFF"/>
        <w:autoSpaceDE w:val="0"/>
        <w:autoSpaceDN w:val="0"/>
        <w:adjustRightInd w:val="0"/>
        <w:ind w:left="0" w:right="1" w:firstLine="284"/>
        <w:jc w:val="both"/>
        <w:rPr>
          <w:color w:val="000000" w:themeColor="text1"/>
        </w:rPr>
      </w:pPr>
      <w:r w:rsidRPr="00111796">
        <w:rPr>
          <w:color w:val="000000" w:themeColor="text1"/>
        </w:rPr>
        <w:t>Ми погоджуємося з умовами, що Ви можете відхилити нашу чи всі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751480" w:rsidRPr="00111796" w:rsidRDefault="00751480" w:rsidP="00E26F76">
      <w:pPr>
        <w:pStyle w:val="a9"/>
        <w:widowControl w:val="0"/>
        <w:numPr>
          <w:ilvl w:val="0"/>
          <w:numId w:val="2"/>
        </w:numPr>
        <w:shd w:val="clear" w:color="auto" w:fill="FFFFFF"/>
        <w:tabs>
          <w:tab w:val="left" w:pos="709"/>
        </w:tabs>
        <w:autoSpaceDE w:val="0"/>
        <w:autoSpaceDN w:val="0"/>
        <w:adjustRightInd w:val="0"/>
        <w:ind w:left="0" w:right="1" w:firstLine="284"/>
        <w:jc w:val="both"/>
        <w:rPr>
          <w:color w:val="000000" w:themeColor="text1"/>
        </w:rPr>
      </w:pPr>
      <w:r w:rsidRPr="00111796">
        <w:rPr>
          <w:color w:val="000000" w:themeColor="text1"/>
        </w:rPr>
        <w:t>Якщо нас визначено переможцем торгів, ми беремо на себе зобов’язання підписати договір відповідно до Додатку №</w:t>
      </w:r>
      <w:r w:rsidR="00B810B3" w:rsidRPr="00111796">
        <w:rPr>
          <w:color w:val="000000" w:themeColor="text1"/>
        </w:rPr>
        <w:t>3</w:t>
      </w:r>
      <w:r w:rsidR="000402F3" w:rsidRPr="00111796">
        <w:rPr>
          <w:color w:val="000000" w:themeColor="text1"/>
        </w:rPr>
        <w:t xml:space="preserve"> </w:t>
      </w:r>
      <w:r w:rsidRPr="00111796">
        <w:rPr>
          <w:color w:val="000000" w:themeColor="text1"/>
        </w:rPr>
        <w:t xml:space="preserve">до тендерної документації із замовником не пізніше ніж через </w:t>
      </w:r>
      <w:r w:rsidR="00820428" w:rsidRPr="00111796">
        <w:rPr>
          <w:b/>
          <w:color w:val="000000" w:themeColor="text1"/>
        </w:rPr>
        <w:t>15</w:t>
      </w:r>
      <w:r w:rsidRPr="00111796">
        <w:rPr>
          <w:color w:val="000000" w:themeColor="text1"/>
        </w:rPr>
        <w:t xml:space="preserve"> днів з дня прийняття рішення про намір укласти договір про закупівлю та не раніше ніж через </w:t>
      </w:r>
      <w:r w:rsidR="00820428" w:rsidRPr="00111796">
        <w:rPr>
          <w:b/>
          <w:color w:val="000000" w:themeColor="text1"/>
        </w:rPr>
        <w:t>5</w:t>
      </w:r>
      <w:r w:rsidRPr="00111796">
        <w:rPr>
          <w:color w:val="000000" w:themeColor="text1"/>
        </w:rPr>
        <w:t xml:space="preserve"> днів з дати оприлюднення на веб-порталі Уповноваженого органу повідомлення про намір укласти договір про закупівлю.</w:t>
      </w:r>
    </w:p>
    <w:p w:rsidR="00596DF2" w:rsidRPr="00111796" w:rsidRDefault="00596DF2" w:rsidP="00E26F76">
      <w:pPr>
        <w:spacing w:line="240" w:lineRule="auto"/>
        <w:ind w:firstLine="709"/>
        <w:contextualSpacing/>
        <w:jc w:val="both"/>
        <w:rPr>
          <w:rFonts w:ascii="Times New Roman" w:hAnsi="Times New Roman"/>
          <w:i/>
          <w:iCs/>
          <w:color w:val="000000" w:themeColor="text1"/>
          <w:sz w:val="20"/>
          <w:szCs w:val="20"/>
          <w:lang w:val="uk-UA"/>
        </w:rPr>
      </w:pPr>
    </w:p>
    <w:p w:rsidR="00E46EFD" w:rsidRPr="00111796" w:rsidRDefault="00751480" w:rsidP="00F723FF">
      <w:pPr>
        <w:spacing w:line="240" w:lineRule="auto"/>
        <w:ind w:firstLine="709"/>
        <w:contextualSpacing/>
        <w:jc w:val="both"/>
        <w:rPr>
          <w:rFonts w:ascii="Times New Roman" w:hAnsi="Times New Roman"/>
          <w:i/>
          <w:iCs/>
          <w:color w:val="000000" w:themeColor="text1"/>
          <w:sz w:val="20"/>
          <w:szCs w:val="20"/>
          <w:lang w:val="uk-UA"/>
        </w:rPr>
      </w:pPr>
      <w:r w:rsidRPr="00111796">
        <w:rPr>
          <w:rFonts w:ascii="Times New Roman" w:hAnsi="Times New Roman"/>
          <w:i/>
          <w:iCs/>
          <w:color w:val="000000" w:themeColor="text1"/>
          <w:sz w:val="20"/>
          <w:szCs w:val="20"/>
          <w:lang w:val="uk-UA"/>
        </w:rPr>
        <w:t>Посада, прізвище, ініціали, підпис уповноваженої особи Учасника, завірені печаткою.</w:t>
      </w:r>
      <w:r w:rsidR="0001668F" w:rsidRPr="00111796">
        <w:rPr>
          <w:rFonts w:ascii="Times New Roman" w:hAnsi="Times New Roman"/>
          <w:i/>
          <w:iCs/>
          <w:color w:val="000000" w:themeColor="text1"/>
          <w:sz w:val="20"/>
          <w:szCs w:val="20"/>
          <w:lang w:val="uk-UA"/>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C4E37" w:rsidRPr="00111796" w:rsidTr="001D7448">
        <w:tc>
          <w:tcPr>
            <w:tcW w:w="4785" w:type="dxa"/>
          </w:tcPr>
          <w:p w:rsidR="00CC4E37" w:rsidRPr="00111796" w:rsidRDefault="00CC4E37" w:rsidP="001D7448">
            <w:pPr>
              <w:spacing w:line="240" w:lineRule="auto"/>
              <w:contextualSpacing/>
              <w:jc w:val="both"/>
              <w:rPr>
                <w:rFonts w:ascii="Times New Roman" w:hAnsi="Times New Roman"/>
                <w:color w:val="000000" w:themeColor="text1"/>
                <w:sz w:val="24"/>
                <w:szCs w:val="24"/>
                <w:lang w:val="uk-UA"/>
              </w:rPr>
            </w:pPr>
          </w:p>
        </w:tc>
        <w:tc>
          <w:tcPr>
            <w:tcW w:w="4786" w:type="dxa"/>
          </w:tcPr>
          <w:p w:rsidR="00CC4E37" w:rsidRPr="00111796" w:rsidRDefault="00CC4E37" w:rsidP="001D7448">
            <w:pPr>
              <w:spacing w:line="240" w:lineRule="auto"/>
              <w:contextualSpacing/>
              <w:rPr>
                <w:rStyle w:val="FontStyle15"/>
                <w:b/>
                <w:i/>
                <w:color w:val="000000" w:themeColor="text1"/>
                <w:sz w:val="24"/>
                <w:szCs w:val="24"/>
                <w:lang w:val="uk-UA" w:eastAsia="uk-UA"/>
              </w:rPr>
            </w:pPr>
            <w:r w:rsidRPr="00111796">
              <w:rPr>
                <w:rStyle w:val="FontStyle15"/>
                <w:b/>
                <w:i/>
                <w:color w:val="000000" w:themeColor="text1"/>
                <w:sz w:val="24"/>
                <w:szCs w:val="24"/>
                <w:lang w:val="uk-UA" w:eastAsia="uk-UA"/>
              </w:rPr>
              <w:t xml:space="preserve">Додаток </w:t>
            </w:r>
            <w:r w:rsidR="004F6D98" w:rsidRPr="00111796">
              <w:rPr>
                <w:rStyle w:val="FontStyle15"/>
                <w:b/>
                <w:i/>
                <w:color w:val="000000" w:themeColor="text1"/>
                <w:sz w:val="24"/>
                <w:szCs w:val="24"/>
                <w:lang w:val="uk-UA" w:eastAsia="uk-UA"/>
              </w:rPr>
              <w:t>2</w:t>
            </w:r>
          </w:p>
          <w:p w:rsidR="00CC4E37" w:rsidRPr="00111796" w:rsidRDefault="00CC4E37" w:rsidP="001D7448">
            <w:pPr>
              <w:spacing w:line="240" w:lineRule="auto"/>
              <w:contextualSpacing/>
              <w:rPr>
                <w:rFonts w:ascii="Times New Roman" w:hAnsi="Times New Roman"/>
                <w:b/>
                <w:i/>
                <w:color w:val="000000" w:themeColor="text1"/>
                <w:sz w:val="24"/>
                <w:szCs w:val="24"/>
                <w:lang w:val="uk-UA" w:eastAsia="uk-UA"/>
              </w:rPr>
            </w:pPr>
            <w:r w:rsidRPr="00111796">
              <w:rPr>
                <w:rStyle w:val="FontStyle15"/>
                <w:b/>
                <w:i/>
                <w:color w:val="000000" w:themeColor="text1"/>
                <w:sz w:val="24"/>
                <w:szCs w:val="24"/>
                <w:lang w:val="uk-UA" w:eastAsia="uk-UA"/>
              </w:rPr>
              <w:t>до тендерної документації</w:t>
            </w:r>
          </w:p>
        </w:tc>
      </w:tr>
    </w:tbl>
    <w:p w:rsidR="00CC4E37" w:rsidRPr="00111796" w:rsidRDefault="00CC4E37" w:rsidP="003249C3">
      <w:pPr>
        <w:snapToGrid w:val="0"/>
        <w:spacing w:line="240" w:lineRule="auto"/>
        <w:contextualSpacing/>
        <w:jc w:val="center"/>
        <w:rPr>
          <w:rFonts w:ascii="Times New Roman" w:hAnsi="Times New Roman"/>
          <w:b/>
          <w:bCs/>
          <w:color w:val="000000" w:themeColor="text1"/>
          <w:sz w:val="24"/>
          <w:szCs w:val="24"/>
          <w:lang w:val="uk-UA"/>
        </w:rPr>
      </w:pPr>
    </w:p>
    <w:p w:rsidR="00D42493" w:rsidRPr="009D6F32" w:rsidRDefault="00D42493" w:rsidP="007948F2">
      <w:pPr>
        <w:snapToGrid w:val="0"/>
        <w:spacing w:line="240" w:lineRule="auto"/>
        <w:ind w:firstLine="708"/>
        <w:contextualSpacing/>
        <w:jc w:val="center"/>
        <w:rPr>
          <w:rFonts w:ascii="Times New Roman" w:hAnsi="Times New Roman"/>
          <w:b/>
          <w:bCs/>
          <w:color w:val="000000" w:themeColor="text1"/>
          <w:sz w:val="24"/>
          <w:szCs w:val="24"/>
          <w:lang w:val="uk-UA"/>
        </w:rPr>
      </w:pPr>
      <w:r w:rsidRPr="009D6F32">
        <w:rPr>
          <w:rFonts w:ascii="Times New Roman" w:hAnsi="Times New Roman"/>
          <w:b/>
          <w:bCs/>
          <w:color w:val="000000" w:themeColor="text1"/>
          <w:sz w:val="24"/>
          <w:szCs w:val="24"/>
          <w:lang w:val="uk-UA"/>
        </w:rPr>
        <w:t>Кількісні та медико-технічні вимоги щодо предмету закупівлі</w:t>
      </w:r>
    </w:p>
    <w:p w:rsidR="00713B6D" w:rsidRPr="009C4675" w:rsidRDefault="002C7D7A" w:rsidP="00713B6D">
      <w:pPr>
        <w:spacing w:line="240" w:lineRule="auto"/>
        <w:jc w:val="center"/>
        <w:rPr>
          <w:rFonts w:ascii="Times New Roman" w:hAnsi="Times New Roman"/>
          <w:b/>
          <w:color w:val="000000" w:themeColor="text1"/>
          <w:sz w:val="24"/>
          <w:szCs w:val="24"/>
          <w:lang w:val="uk-UA"/>
        </w:rPr>
      </w:pPr>
      <w:bookmarkStart w:id="32" w:name="_Hlk132798968"/>
      <w:r w:rsidRPr="002C7D7A">
        <w:rPr>
          <w:rFonts w:ascii="Times New Roman" w:hAnsi="Times New Roman"/>
          <w:b/>
          <w:color w:val="000000" w:themeColor="text1"/>
          <w:sz w:val="24"/>
          <w:szCs w:val="24"/>
          <w:lang w:val="uk-UA"/>
        </w:rPr>
        <w:t xml:space="preserve">Код ДК 021:2015 -33160000-9 Устаткування для операційних блоків. </w:t>
      </w:r>
      <w:r w:rsidRPr="002C7D7A">
        <w:rPr>
          <w:rFonts w:ascii="Times New Roman" w:hAnsi="Times New Roman"/>
          <w:b/>
          <w:color w:val="000000" w:themeColor="text1"/>
          <w:sz w:val="24"/>
          <w:szCs w:val="24"/>
          <w:shd w:val="clear" w:color="auto" w:fill="FFFFFF"/>
          <w:lang w:val="uk-UA"/>
        </w:rPr>
        <w:t>Система ендоскопічної візуалізації у комплекті </w:t>
      </w:r>
      <w:r w:rsidRPr="002C7D7A">
        <w:rPr>
          <w:rFonts w:ascii="Times New Roman" w:hAnsi="Times New Roman"/>
          <w:b/>
          <w:color w:val="000000" w:themeColor="text1"/>
          <w:sz w:val="24"/>
          <w:szCs w:val="24"/>
          <w:lang w:val="uk-UA"/>
        </w:rPr>
        <w:t xml:space="preserve"> (НК 024:2019: 35616 Система ендоскопічної візуалізації</w:t>
      </w:r>
      <w:r w:rsidR="00713B6D" w:rsidRPr="009C4675">
        <w:rPr>
          <w:rFonts w:ascii="Times New Roman" w:hAnsi="Times New Roman"/>
          <w:b/>
          <w:color w:val="000000" w:themeColor="text1"/>
          <w:sz w:val="24"/>
          <w:szCs w:val="24"/>
          <w:lang w:val="uk-UA"/>
        </w:rPr>
        <w:t xml:space="preserve">) </w:t>
      </w:r>
    </w:p>
    <w:p w:rsidR="00F723FF" w:rsidRPr="000F3332" w:rsidRDefault="00F723FF" w:rsidP="000F3332">
      <w:pPr>
        <w:spacing w:line="240" w:lineRule="auto"/>
        <w:rPr>
          <w:rFonts w:ascii="Times New Roman" w:hAnsi="Times New Roman"/>
          <w:color w:val="000000" w:themeColor="text1"/>
          <w:sz w:val="24"/>
          <w:szCs w:val="24"/>
          <w:lang w:val="uk-UA"/>
        </w:rPr>
      </w:pPr>
    </w:p>
    <w:p w:rsidR="000F3332" w:rsidRPr="00353544" w:rsidRDefault="00D065FE" w:rsidP="00353544">
      <w:pPr>
        <w:pStyle w:val="af9"/>
        <w:jc w:val="center"/>
        <w:rPr>
          <w:rFonts w:ascii="Times New Roman" w:hAnsi="Times New Roman"/>
          <w:sz w:val="24"/>
          <w:szCs w:val="24"/>
        </w:rPr>
      </w:pPr>
      <w:r w:rsidRPr="00353544">
        <w:rPr>
          <w:rFonts w:ascii="Times New Roman" w:hAnsi="Times New Roman"/>
          <w:b/>
          <w:sz w:val="24"/>
          <w:szCs w:val="24"/>
        </w:rPr>
        <w:t>І. Загальні вимоги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483"/>
        <w:gridCol w:w="1873"/>
      </w:tblGrid>
      <w:tr w:rsidR="00353544" w:rsidRPr="00353544" w:rsidTr="006F74C7">
        <w:trPr>
          <w:trHeight w:val="2"/>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Найменування вимоги</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 xml:space="preserve">Відповідність </w:t>
            </w:r>
          </w:p>
        </w:tc>
      </w:tr>
      <w:tr w:rsidR="00353544" w:rsidRPr="008F7630" w:rsidTr="006F74C7">
        <w:trPr>
          <w:trHeight w:val="14"/>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1</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eastAsia="uk-UA"/>
              </w:rPr>
            </w:pPr>
            <w:r w:rsidRPr="00353544">
              <w:rPr>
                <w:rFonts w:ascii="Times New Roman" w:hAnsi="Times New Roman"/>
                <w:sz w:val="24"/>
                <w:szCs w:val="24"/>
                <w:lang w:val="uk-UA" w:eastAsia="uk-UA"/>
              </w:rPr>
              <w:t xml:space="preserve">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витяг </w:t>
            </w:r>
            <w:r w:rsidR="009F1A5A">
              <w:rPr>
                <w:rFonts w:ascii="Times New Roman" w:hAnsi="Times New Roman"/>
                <w:sz w:val="24"/>
                <w:szCs w:val="24"/>
                <w:lang w:val="uk-UA" w:eastAsia="uk-UA"/>
              </w:rPr>
              <w:t>з</w:t>
            </w:r>
            <w:r w:rsidRPr="00353544">
              <w:rPr>
                <w:rFonts w:ascii="Times New Roman" w:hAnsi="Times New Roman"/>
                <w:sz w:val="24"/>
                <w:szCs w:val="24"/>
                <w:lang w:val="uk-UA" w:eastAsia="uk-UA"/>
              </w:rPr>
              <w:t xml:space="preserve"> завіреної копії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p>
        </w:tc>
      </w:tr>
      <w:tr w:rsidR="00353544" w:rsidRPr="008F7630" w:rsidTr="006F74C7">
        <w:trPr>
          <w:trHeight w:val="11"/>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2</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З метою отримання гарантій, що учасник спроможний своєчасно поставити запропоноване обладнання та для запобігання отримання фальсифікованого товару, учасник повинен надати оригінал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p>
        </w:tc>
      </w:tr>
      <w:tr w:rsidR="00353544" w:rsidRPr="00353544" w:rsidTr="006F74C7">
        <w:trPr>
          <w:trHeight w:val="2"/>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3</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Товар, запропонований Учасником, повинен бути новим, таким, що не був у використанні.</w:t>
            </w:r>
            <w:r w:rsidR="00125EC4">
              <w:rPr>
                <w:rFonts w:ascii="Times New Roman" w:hAnsi="Times New Roman"/>
                <w:sz w:val="24"/>
                <w:szCs w:val="24"/>
                <w:lang w:val="uk-UA"/>
              </w:rPr>
              <w:t xml:space="preserve"> Надати гарантійний лист.</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rPr>
                <w:rFonts w:ascii="Times New Roman" w:hAnsi="Times New Roman"/>
                <w:sz w:val="24"/>
                <w:szCs w:val="24"/>
                <w:lang w:val="uk-UA"/>
              </w:rPr>
            </w:pPr>
          </w:p>
        </w:tc>
      </w:tr>
      <w:tr w:rsidR="00353544" w:rsidRPr="00353544" w:rsidTr="006F74C7">
        <w:trPr>
          <w:trHeight w:val="2"/>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4</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Термін гарантійного обслуговування обладнання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обладнання</w:t>
            </w:r>
            <w:r w:rsidR="00125EC4">
              <w:rPr>
                <w:rFonts w:ascii="Times New Roman" w:hAnsi="Times New Roman"/>
                <w:sz w:val="24"/>
                <w:szCs w:val="24"/>
                <w:lang w:val="uk-UA"/>
              </w:rPr>
              <w:t>. Надати гарантійний лист.</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p>
        </w:tc>
      </w:tr>
      <w:tr w:rsidR="00353544" w:rsidRPr="00353544" w:rsidTr="006F74C7">
        <w:trPr>
          <w:trHeight w:val="4"/>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5</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 xml:space="preserve">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 </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p>
        </w:tc>
      </w:tr>
      <w:tr w:rsidR="00353544" w:rsidRPr="008F7630" w:rsidTr="006F74C7">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6</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документація, каталог- українською мовою)</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rPr>
                <w:rFonts w:ascii="Times New Roman" w:hAnsi="Times New Roman"/>
                <w:sz w:val="24"/>
                <w:szCs w:val="24"/>
                <w:lang w:val="uk-UA"/>
              </w:rPr>
            </w:pPr>
          </w:p>
        </w:tc>
      </w:tr>
      <w:tr w:rsidR="00353544" w:rsidRPr="008F7630" w:rsidTr="006F74C7">
        <w:trPr>
          <w:trHeight w:val="2"/>
        </w:trPr>
        <w:tc>
          <w:tcPr>
            <w:tcW w:w="426"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center"/>
              <w:rPr>
                <w:rFonts w:ascii="Times New Roman" w:hAnsi="Times New Roman"/>
                <w:sz w:val="24"/>
                <w:szCs w:val="24"/>
                <w:lang w:val="uk-UA"/>
              </w:rPr>
            </w:pPr>
            <w:r w:rsidRPr="00353544">
              <w:rPr>
                <w:rFonts w:ascii="Times New Roman" w:hAnsi="Times New Roman"/>
                <w:sz w:val="24"/>
                <w:szCs w:val="24"/>
                <w:lang w:val="uk-UA"/>
              </w:rPr>
              <w:t>7</w:t>
            </w:r>
          </w:p>
        </w:tc>
        <w:tc>
          <w:tcPr>
            <w:tcW w:w="748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інструкції або експлуатаційно-технічної документації українською мовою</w:t>
            </w:r>
            <w:r w:rsidR="00125EC4">
              <w:rPr>
                <w:rFonts w:ascii="Times New Roman" w:hAnsi="Times New Roman"/>
                <w:sz w:val="24"/>
                <w:szCs w:val="24"/>
                <w:lang w:val="uk-UA"/>
              </w:rPr>
              <w:t>.</w:t>
            </w:r>
          </w:p>
        </w:tc>
        <w:tc>
          <w:tcPr>
            <w:tcW w:w="1873" w:type="dxa"/>
            <w:tcBorders>
              <w:top w:val="single" w:sz="4" w:space="0" w:color="auto"/>
              <w:left w:val="single" w:sz="4" w:space="0" w:color="auto"/>
              <w:bottom w:val="single" w:sz="4" w:space="0" w:color="auto"/>
              <w:right w:val="single" w:sz="4" w:space="0" w:color="auto"/>
            </w:tcBorders>
          </w:tcPr>
          <w:p w:rsidR="00353544" w:rsidRPr="00353544" w:rsidRDefault="00353544" w:rsidP="00353544">
            <w:pPr>
              <w:spacing w:line="240" w:lineRule="auto"/>
              <w:rPr>
                <w:rFonts w:ascii="Times New Roman" w:hAnsi="Times New Roman"/>
                <w:sz w:val="24"/>
                <w:szCs w:val="24"/>
                <w:lang w:val="uk-UA"/>
              </w:rPr>
            </w:pPr>
          </w:p>
        </w:tc>
      </w:tr>
    </w:tbl>
    <w:p w:rsidR="00353544" w:rsidRDefault="00353544" w:rsidP="00353544">
      <w:pPr>
        <w:autoSpaceDE w:val="0"/>
        <w:autoSpaceDN w:val="0"/>
        <w:adjustRightInd w:val="0"/>
        <w:spacing w:line="240" w:lineRule="auto"/>
        <w:ind w:left="360"/>
        <w:jc w:val="center"/>
        <w:rPr>
          <w:rFonts w:ascii="Times New Roman" w:hAnsi="Times New Roman"/>
          <w:b/>
          <w:color w:val="000000" w:themeColor="text1"/>
          <w:sz w:val="24"/>
          <w:szCs w:val="24"/>
          <w:lang w:val="uk-UA"/>
        </w:rPr>
      </w:pPr>
      <w:r w:rsidRPr="00353544">
        <w:rPr>
          <w:rFonts w:ascii="Times New Roman" w:hAnsi="Times New Roman"/>
          <w:b/>
          <w:color w:val="000000" w:themeColor="text1"/>
          <w:sz w:val="24"/>
          <w:szCs w:val="24"/>
          <w:lang w:val="uk-UA"/>
        </w:rPr>
        <w:lastRenderedPageBreak/>
        <w:t>II. Кількісні вимоги</w:t>
      </w:r>
    </w:p>
    <w:p w:rsidR="006F74C7" w:rsidRPr="00353544" w:rsidRDefault="006F74C7" w:rsidP="00353544">
      <w:pPr>
        <w:autoSpaceDE w:val="0"/>
        <w:autoSpaceDN w:val="0"/>
        <w:adjustRightInd w:val="0"/>
        <w:spacing w:line="240" w:lineRule="auto"/>
        <w:ind w:left="360"/>
        <w:jc w:val="center"/>
        <w:rPr>
          <w:rFonts w:ascii="Times New Roman" w:hAnsi="Times New Roman"/>
          <w:b/>
          <w:color w:val="000000" w:themeColor="text1"/>
          <w:sz w:val="24"/>
          <w:szCs w:val="24"/>
          <w:lang w:val="uk-UA"/>
        </w:rPr>
      </w:pPr>
    </w:p>
    <w:tbl>
      <w:tblPr>
        <w:tblW w:w="99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2268"/>
        <w:gridCol w:w="2126"/>
        <w:gridCol w:w="2427"/>
        <w:gridCol w:w="1335"/>
        <w:gridCol w:w="1275"/>
      </w:tblGrid>
      <w:tr w:rsidR="00353544" w:rsidRPr="00353544" w:rsidTr="006F74C7">
        <w:trPr>
          <w:trHeight w:val="497"/>
        </w:trPr>
        <w:tc>
          <w:tcPr>
            <w:tcW w:w="568" w:type="dxa"/>
            <w:vAlign w:val="center"/>
          </w:tcPr>
          <w:p w:rsidR="00353544" w:rsidRPr="00353544" w:rsidRDefault="00353544" w:rsidP="00353544">
            <w:pPr>
              <w:spacing w:line="240" w:lineRule="auto"/>
              <w:jc w:val="center"/>
              <w:rPr>
                <w:rFonts w:ascii="Times New Roman" w:hAnsi="Times New Roman"/>
                <w:b/>
                <w:bCs/>
                <w:color w:val="000000"/>
                <w:sz w:val="24"/>
                <w:szCs w:val="24"/>
                <w:lang w:val="uk-UA"/>
              </w:rPr>
            </w:pPr>
            <w:r w:rsidRPr="00353544">
              <w:rPr>
                <w:rFonts w:ascii="Times New Roman" w:hAnsi="Times New Roman"/>
                <w:b/>
                <w:bCs/>
                <w:color w:val="000000"/>
                <w:sz w:val="24"/>
                <w:szCs w:val="24"/>
                <w:lang w:val="uk-UA"/>
              </w:rPr>
              <w:t>№ з/п</w:t>
            </w:r>
          </w:p>
        </w:tc>
        <w:tc>
          <w:tcPr>
            <w:tcW w:w="2268" w:type="dxa"/>
            <w:vAlign w:val="center"/>
          </w:tcPr>
          <w:p w:rsidR="00353544" w:rsidRPr="00353544" w:rsidRDefault="00353544" w:rsidP="00353544">
            <w:pPr>
              <w:spacing w:line="240" w:lineRule="auto"/>
              <w:jc w:val="center"/>
              <w:rPr>
                <w:rFonts w:ascii="Times New Roman" w:hAnsi="Times New Roman"/>
                <w:b/>
                <w:bCs/>
                <w:color w:val="000000"/>
                <w:sz w:val="24"/>
                <w:szCs w:val="24"/>
                <w:lang w:val="uk-UA"/>
              </w:rPr>
            </w:pPr>
            <w:r w:rsidRPr="00353544">
              <w:rPr>
                <w:rFonts w:ascii="Times New Roman" w:hAnsi="Times New Roman"/>
                <w:b/>
                <w:bCs/>
                <w:color w:val="000000"/>
                <w:sz w:val="24"/>
                <w:szCs w:val="24"/>
                <w:lang w:val="uk-UA"/>
              </w:rPr>
              <w:t>Код ДК 021:2015</w:t>
            </w:r>
          </w:p>
        </w:tc>
        <w:tc>
          <w:tcPr>
            <w:tcW w:w="2126" w:type="dxa"/>
            <w:vAlign w:val="center"/>
          </w:tcPr>
          <w:p w:rsidR="00353544" w:rsidRPr="00353544" w:rsidRDefault="00353544" w:rsidP="00353544">
            <w:pPr>
              <w:spacing w:line="240" w:lineRule="auto"/>
              <w:jc w:val="center"/>
              <w:rPr>
                <w:rFonts w:ascii="Times New Roman" w:hAnsi="Times New Roman"/>
                <w:b/>
                <w:bCs/>
                <w:color w:val="000000"/>
                <w:sz w:val="24"/>
                <w:szCs w:val="24"/>
                <w:lang w:val="uk-UA"/>
              </w:rPr>
            </w:pPr>
            <w:r w:rsidRPr="00353544">
              <w:rPr>
                <w:rFonts w:ascii="Times New Roman" w:hAnsi="Times New Roman"/>
                <w:b/>
                <w:bCs/>
                <w:color w:val="000000"/>
                <w:sz w:val="24"/>
                <w:szCs w:val="24"/>
                <w:lang w:val="uk-UA"/>
              </w:rPr>
              <w:t>Код НК 024-2019</w:t>
            </w:r>
          </w:p>
        </w:tc>
        <w:tc>
          <w:tcPr>
            <w:tcW w:w="2427" w:type="dxa"/>
            <w:vAlign w:val="center"/>
          </w:tcPr>
          <w:p w:rsidR="00353544" w:rsidRPr="00353544" w:rsidRDefault="00353544" w:rsidP="00353544">
            <w:pPr>
              <w:spacing w:line="240" w:lineRule="auto"/>
              <w:jc w:val="center"/>
              <w:rPr>
                <w:rFonts w:ascii="Times New Roman" w:hAnsi="Times New Roman"/>
                <w:b/>
                <w:bCs/>
                <w:color w:val="000000"/>
                <w:sz w:val="24"/>
                <w:szCs w:val="24"/>
                <w:lang w:val="uk-UA"/>
              </w:rPr>
            </w:pPr>
            <w:r w:rsidRPr="00353544">
              <w:rPr>
                <w:rFonts w:ascii="Times New Roman" w:hAnsi="Times New Roman"/>
                <w:b/>
                <w:sz w:val="24"/>
                <w:szCs w:val="24"/>
                <w:lang w:val="uk-UA"/>
              </w:rPr>
              <w:t>Найменування медичного обладнання</w:t>
            </w:r>
          </w:p>
        </w:tc>
        <w:tc>
          <w:tcPr>
            <w:tcW w:w="0" w:type="auto"/>
            <w:vAlign w:val="center"/>
          </w:tcPr>
          <w:p w:rsidR="00353544" w:rsidRPr="00353544" w:rsidRDefault="00353544" w:rsidP="00353544">
            <w:pPr>
              <w:spacing w:line="240" w:lineRule="auto"/>
              <w:contextualSpacing/>
              <w:jc w:val="center"/>
              <w:rPr>
                <w:rFonts w:ascii="Times New Roman" w:hAnsi="Times New Roman"/>
                <w:b/>
                <w:sz w:val="24"/>
                <w:szCs w:val="24"/>
                <w:lang w:val="uk-UA"/>
              </w:rPr>
            </w:pPr>
            <w:r w:rsidRPr="00353544">
              <w:rPr>
                <w:rFonts w:ascii="Times New Roman" w:hAnsi="Times New Roman"/>
                <w:b/>
                <w:sz w:val="24"/>
                <w:szCs w:val="24"/>
                <w:lang w:val="uk-UA"/>
              </w:rPr>
              <w:t>Одиниця виміру</w:t>
            </w:r>
          </w:p>
        </w:tc>
        <w:tc>
          <w:tcPr>
            <w:tcW w:w="0" w:type="auto"/>
            <w:vAlign w:val="center"/>
          </w:tcPr>
          <w:p w:rsidR="00353544" w:rsidRPr="00353544" w:rsidRDefault="00353544" w:rsidP="00353544">
            <w:pPr>
              <w:spacing w:line="240" w:lineRule="auto"/>
              <w:jc w:val="center"/>
              <w:rPr>
                <w:rFonts w:ascii="Times New Roman" w:hAnsi="Times New Roman"/>
                <w:b/>
                <w:bCs/>
                <w:color w:val="000000"/>
                <w:sz w:val="24"/>
                <w:szCs w:val="24"/>
                <w:lang w:val="uk-UA"/>
              </w:rPr>
            </w:pPr>
            <w:r w:rsidRPr="00353544">
              <w:rPr>
                <w:rFonts w:ascii="Times New Roman" w:hAnsi="Times New Roman"/>
                <w:b/>
                <w:bCs/>
                <w:color w:val="000000"/>
                <w:sz w:val="24"/>
                <w:szCs w:val="24"/>
                <w:lang w:val="uk-UA"/>
              </w:rPr>
              <w:t>Кількість</w:t>
            </w:r>
          </w:p>
        </w:tc>
      </w:tr>
      <w:tr w:rsidR="00353544" w:rsidRPr="00353544" w:rsidTr="006F74C7">
        <w:trPr>
          <w:trHeight w:val="934"/>
        </w:trPr>
        <w:tc>
          <w:tcPr>
            <w:tcW w:w="568" w:type="dxa"/>
            <w:shd w:val="clear" w:color="auto" w:fill="auto"/>
            <w:vAlign w:val="center"/>
          </w:tcPr>
          <w:p w:rsidR="00353544" w:rsidRPr="00353544" w:rsidRDefault="00353544" w:rsidP="00353544">
            <w:pPr>
              <w:spacing w:line="240" w:lineRule="auto"/>
              <w:jc w:val="center"/>
              <w:rPr>
                <w:rFonts w:ascii="Times New Roman" w:hAnsi="Times New Roman"/>
                <w:color w:val="000000" w:themeColor="text1"/>
                <w:sz w:val="24"/>
                <w:szCs w:val="24"/>
                <w:lang w:val="uk-UA"/>
              </w:rPr>
            </w:pPr>
            <w:r w:rsidRPr="00353544">
              <w:rPr>
                <w:rFonts w:ascii="Times New Roman" w:hAnsi="Times New Roman"/>
                <w:color w:val="000000" w:themeColor="text1"/>
                <w:sz w:val="24"/>
                <w:szCs w:val="24"/>
                <w:lang w:val="uk-UA"/>
              </w:rPr>
              <w:t>1</w:t>
            </w:r>
          </w:p>
        </w:tc>
        <w:tc>
          <w:tcPr>
            <w:tcW w:w="2268" w:type="dxa"/>
            <w:shd w:val="clear" w:color="auto" w:fill="auto"/>
            <w:vAlign w:val="center"/>
          </w:tcPr>
          <w:p w:rsidR="00353544" w:rsidRPr="00353544" w:rsidRDefault="00EC4432" w:rsidP="00353544">
            <w:pPr>
              <w:tabs>
                <w:tab w:val="left" w:pos="284"/>
              </w:tabs>
              <w:spacing w:line="240" w:lineRule="auto"/>
              <w:jc w:val="center"/>
              <w:rPr>
                <w:rFonts w:ascii="Times New Roman" w:hAnsi="Times New Roman"/>
                <w:color w:val="000000" w:themeColor="text1"/>
                <w:sz w:val="24"/>
                <w:szCs w:val="24"/>
                <w:lang w:val="uk-UA"/>
              </w:rPr>
            </w:pPr>
            <w:r w:rsidRPr="00EC4432">
              <w:rPr>
                <w:rFonts w:ascii="Times New Roman" w:hAnsi="Times New Roman"/>
                <w:color w:val="000000" w:themeColor="text1"/>
                <w:sz w:val="24"/>
                <w:szCs w:val="24"/>
                <w:lang w:val="uk-UA"/>
              </w:rPr>
              <w:t>33168100-6 - Ендоскопи</w:t>
            </w:r>
          </w:p>
        </w:tc>
        <w:tc>
          <w:tcPr>
            <w:tcW w:w="2126" w:type="dxa"/>
            <w:shd w:val="clear" w:color="auto" w:fill="auto"/>
            <w:vAlign w:val="center"/>
          </w:tcPr>
          <w:p w:rsidR="00353544" w:rsidRPr="00353544" w:rsidRDefault="00353544" w:rsidP="00353544">
            <w:pPr>
              <w:spacing w:line="240" w:lineRule="auto"/>
              <w:jc w:val="center"/>
              <w:rPr>
                <w:rFonts w:ascii="Times New Roman" w:hAnsi="Times New Roman"/>
                <w:color w:val="000000" w:themeColor="text1"/>
                <w:sz w:val="24"/>
                <w:szCs w:val="24"/>
                <w:lang w:val="uk-UA"/>
              </w:rPr>
            </w:pPr>
            <w:r w:rsidRPr="00353544">
              <w:rPr>
                <w:rFonts w:ascii="Times New Roman" w:hAnsi="Times New Roman"/>
                <w:color w:val="000000" w:themeColor="text1"/>
                <w:sz w:val="24"/>
                <w:szCs w:val="24"/>
                <w:lang w:val="uk-UA"/>
              </w:rPr>
              <w:t>35616 Система ендоскопічної візуалізації</w:t>
            </w:r>
          </w:p>
        </w:tc>
        <w:tc>
          <w:tcPr>
            <w:tcW w:w="2427" w:type="dxa"/>
            <w:shd w:val="clear" w:color="auto" w:fill="auto"/>
            <w:vAlign w:val="center"/>
          </w:tcPr>
          <w:p w:rsidR="00353544" w:rsidRPr="00353544" w:rsidRDefault="00353544" w:rsidP="00353544">
            <w:pPr>
              <w:spacing w:line="240" w:lineRule="auto"/>
              <w:jc w:val="center"/>
              <w:rPr>
                <w:rFonts w:ascii="Times New Roman" w:hAnsi="Times New Roman"/>
                <w:color w:val="000000" w:themeColor="text1"/>
                <w:sz w:val="24"/>
                <w:szCs w:val="24"/>
                <w:lang w:val="uk-UA"/>
              </w:rPr>
            </w:pPr>
            <w:r w:rsidRPr="00353544">
              <w:rPr>
                <w:rFonts w:ascii="Times New Roman" w:hAnsi="Times New Roman"/>
                <w:color w:val="000000" w:themeColor="text1"/>
                <w:sz w:val="24"/>
                <w:szCs w:val="24"/>
                <w:lang w:val="uk-UA"/>
              </w:rPr>
              <w:t xml:space="preserve">Система ендоскопічної візуалізації </w:t>
            </w:r>
          </w:p>
        </w:tc>
        <w:tc>
          <w:tcPr>
            <w:tcW w:w="0" w:type="auto"/>
            <w:shd w:val="clear" w:color="auto" w:fill="auto"/>
            <w:vAlign w:val="center"/>
          </w:tcPr>
          <w:p w:rsidR="00353544" w:rsidRPr="00353544" w:rsidRDefault="00353544" w:rsidP="00353544">
            <w:pPr>
              <w:spacing w:line="240" w:lineRule="auto"/>
              <w:ind w:right="-23"/>
              <w:contextualSpacing/>
              <w:jc w:val="center"/>
              <w:rPr>
                <w:rFonts w:ascii="Times New Roman" w:hAnsi="Times New Roman"/>
                <w:color w:val="000000" w:themeColor="text1"/>
                <w:sz w:val="24"/>
                <w:szCs w:val="24"/>
                <w:lang w:val="uk-UA" w:eastAsia="zh-CN"/>
              </w:rPr>
            </w:pPr>
            <w:r w:rsidRPr="00353544">
              <w:rPr>
                <w:rFonts w:ascii="Times New Roman" w:hAnsi="Times New Roman"/>
                <w:color w:val="000000" w:themeColor="text1"/>
                <w:sz w:val="24"/>
                <w:szCs w:val="24"/>
                <w:lang w:val="uk-UA" w:eastAsia="zh-CN"/>
              </w:rPr>
              <w:t>комплект</w:t>
            </w:r>
          </w:p>
        </w:tc>
        <w:tc>
          <w:tcPr>
            <w:tcW w:w="0" w:type="auto"/>
            <w:shd w:val="clear" w:color="auto" w:fill="auto"/>
            <w:vAlign w:val="center"/>
          </w:tcPr>
          <w:p w:rsidR="00353544" w:rsidRPr="00353544" w:rsidRDefault="00353544" w:rsidP="00353544">
            <w:pPr>
              <w:spacing w:line="240" w:lineRule="auto"/>
              <w:jc w:val="center"/>
              <w:rPr>
                <w:rFonts w:ascii="Times New Roman" w:hAnsi="Times New Roman"/>
                <w:color w:val="000000" w:themeColor="text1"/>
                <w:sz w:val="24"/>
                <w:szCs w:val="24"/>
                <w:lang w:val="uk-UA"/>
              </w:rPr>
            </w:pPr>
            <w:r w:rsidRPr="00353544">
              <w:rPr>
                <w:rFonts w:ascii="Times New Roman" w:hAnsi="Times New Roman"/>
                <w:color w:val="000000" w:themeColor="text1"/>
                <w:sz w:val="24"/>
                <w:szCs w:val="24"/>
                <w:lang w:val="uk-UA"/>
              </w:rPr>
              <w:t>1</w:t>
            </w:r>
          </w:p>
        </w:tc>
      </w:tr>
    </w:tbl>
    <w:p w:rsidR="00353544" w:rsidRPr="00353544" w:rsidRDefault="00353544" w:rsidP="00353544">
      <w:pPr>
        <w:widowControl w:val="0"/>
        <w:autoSpaceDE w:val="0"/>
        <w:autoSpaceDN w:val="0"/>
        <w:adjustRightInd w:val="0"/>
        <w:spacing w:line="240" w:lineRule="auto"/>
        <w:rPr>
          <w:rFonts w:ascii="Times New Roman" w:hAnsi="Times New Roman"/>
          <w:b/>
          <w:bCs/>
          <w:sz w:val="24"/>
          <w:szCs w:val="24"/>
          <w:lang w:val="uk-UA" w:bidi="uk-UA"/>
        </w:rPr>
      </w:pPr>
    </w:p>
    <w:p w:rsidR="00353544" w:rsidRDefault="00353544" w:rsidP="00353544">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r w:rsidRPr="00353544">
        <w:rPr>
          <w:rFonts w:ascii="Times New Roman" w:hAnsi="Times New Roman"/>
          <w:b/>
          <w:bCs/>
          <w:color w:val="000000"/>
          <w:sz w:val="24"/>
          <w:szCs w:val="24"/>
          <w:lang w:val="uk-UA" w:bidi="uk-UA"/>
        </w:rPr>
        <w:t xml:space="preserve">III. Медико-технічні вимоги </w:t>
      </w:r>
    </w:p>
    <w:p w:rsidR="00022FCB" w:rsidRPr="00353544" w:rsidRDefault="00022FCB" w:rsidP="00353544">
      <w:pPr>
        <w:widowControl w:val="0"/>
        <w:autoSpaceDE w:val="0"/>
        <w:autoSpaceDN w:val="0"/>
        <w:adjustRightInd w:val="0"/>
        <w:spacing w:line="240" w:lineRule="auto"/>
        <w:ind w:left="360"/>
        <w:jc w:val="center"/>
        <w:rPr>
          <w:rFonts w:ascii="Times New Roman" w:hAnsi="Times New Roman"/>
          <w:b/>
          <w:bCs/>
          <w:color w:val="000000"/>
          <w:sz w:val="24"/>
          <w:szCs w:val="24"/>
          <w:lang w:val="uk-UA" w:bidi="uk-UA"/>
        </w:rPr>
      </w:pPr>
    </w:p>
    <w:p w:rsidR="00353544" w:rsidRPr="00353544" w:rsidRDefault="00353544" w:rsidP="00353544">
      <w:pPr>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Система ендоскопічної візуалізації – 1 комплект</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3"/>
        <w:gridCol w:w="3382"/>
      </w:tblGrid>
      <w:tr w:rsidR="00353544" w:rsidRPr="00353544" w:rsidTr="00353544">
        <w:trPr>
          <w:jc w:val="center"/>
        </w:trPr>
        <w:tc>
          <w:tcPr>
            <w:tcW w:w="6503" w:type="dxa"/>
          </w:tcPr>
          <w:p w:rsidR="00353544" w:rsidRPr="00353544" w:rsidRDefault="00353544" w:rsidP="00353544">
            <w:pPr>
              <w:pStyle w:val="aa"/>
              <w:tabs>
                <w:tab w:val="left" w:pos="708"/>
              </w:tabs>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Медико – технічні вимоги</w:t>
            </w:r>
          </w:p>
        </w:tc>
        <w:tc>
          <w:tcPr>
            <w:tcW w:w="3382" w:type="dxa"/>
          </w:tcPr>
          <w:p w:rsidR="00353544" w:rsidRPr="00353544" w:rsidRDefault="00353544" w:rsidP="00353544">
            <w:pPr>
              <w:tabs>
                <w:tab w:val="left" w:pos="708"/>
                <w:tab w:val="center" w:pos="4536"/>
                <w:tab w:val="right" w:pos="9072"/>
              </w:tabs>
              <w:spacing w:line="240" w:lineRule="auto"/>
              <w:jc w:val="center"/>
              <w:rPr>
                <w:rFonts w:ascii="Times New Roman" w:hAnsi="Times New Roman"/>
                <w:b/>
                <w:sz w:val="24"/>
                <w:szCs w:val="24"/>
                <w:lang w:val="uk-UA"/>
              </w:rPr>
            </w:pPr>
            <w:r w:rsidRPr="00353544">
              <w:rPr>
                <w:rFonts w:ascii="Times New Roman" w:hAnsi="Times New Roman"/>
                <w:b/>
                <w:sz w:val="24"/>
                <w:szCs w:val="24"/>
                <w:lang w:val="uk-UA"/>
              </w:rPr>
              <w:t>Відповідність (так/ні)</w:t>
            </w:r>
          </w:p>
          <w:p w:rsidR="00353544" w:rsidRPr="00353544" w:rsidRDefault="00353544" w:rsidP="00353544">
            <w:pPr>
              <w:pStyle w:val="aa"/>
              <w:tabs>
                <w:tab w:val="left" w:pos="708"/>
              </w:tabs>
              <w:spacing w:line="240" w:lineRule="auto"/>
              <w:jc w:val="center"/>
              <w:rPr>
                <w:rFonts w:ascii="Times New Roman" w:hAnsi="Times New Roman"/>
                <w:sz w:val="24"/>
                <w:szCs w:val="24"/>
                <w:lang w:val="uk-UA"/>
              </w:rPr>
            </w:pPr>
            <w:r w:rsidRPr="00353544">
              <w:rPr>
                <w:rFonts w:ascii="Times New Roman" w:hAnsi="Times New Roman"/>
                <w:b/>
                <w:sz w:val="24"/>
                <w:szCs w:val="24"/>
                <w:lang w:val="uk-UA"/>
              </w:rPr>
              <w:t>з обов’язковим посиланням на сторінку з технічної документації виробника</w:t>
            </w: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b/>
                <w:sz w:val="24"/>
                <w:szCs w:val="24"/>
                <w:lang w:val="uk-UA" w:eastAsia="ar-SA"/>
              </w:rPr>
              <w:t>Відеобронхоскоп – 1 шт.:</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Призначення - проведення ендоскопічних лікувально-діагностичних процедур в межах дихальних шляхів:</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Напрямок огляду-прямий</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Кут поля зору, не менше 120</w:t>
            </w:r>
            <w:r w:rsidRPr="00353544">
              <w:rPr>
                <w:rFonts w:ascii="Times New Roman" w:hAnsi="Times New Roman"/>
                <w:sz w:val="24"/>
                <w:szCs w:val="24"/>
                <w:vertAlign w:val="superscript"/>
                <w:lang w:val="uk-UA" w:eastAsia="ar-SA"/>
              </w:rPr>
              <w:t>0</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Глибина різкості або діапазон чіткого зображення в полі зору предметів, не гірше ніж від 3 до 100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Зовнішній діаметр дистального кінця, не більше 4,9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Зовнішній діаметр ввідної трубки, не більше 4,9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rPr>
              <w:t>Максимальний зовнішній діаметр трубки, не більше 6,3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Інструментальний канал (внутрішній діаметр), не менше 2,2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Кут вигину рухомої частини, не менше: нагору 210</w:t>
            </w:r>
            <w:r w:rsidRPr="00353544">
              <w:rPr>
                <w:rFonts w:ascii="Times New Roman" w:hAnsi="Times New Roman"/>
                <w:sz w:val="24"/>
                <w:szCs w:val="24"/>
                <w:vertAlign w:val="superscript"/>
                <w:lang w:val="uk-UA" w:eastAsia="ar-SA"/>
              </w:rPr>
              <w:t>0</w:t>
            </w:r>
            <w:r w:rsidRPr="00353544">
              <w:rPr>
                <w:rFonts w:ascii="Times New Roman" w:hAnsi="Times New Roman"/>
                <w:sz w:val="24"/>
                <w:szCs w:val="24"/>
                <w:lang w:val="uk-UA" w:eastAsia="ar-SA"/>
              </w:rPr>
              <w:t>, униз 130</w:t>
            </w:r>
            <w:r w:rsidRPr="00353544">
              <w:rPr>
                <w:rFonts w:ascii="Times New Roman" w:hAnsi="Times New Roman"/>
                <w:sz w:val="24"/>
                <w:szCs w:val="24"/>
                <w:vertAlign w:val="superscript"/>
                <w:lang w:val="uk-UA" w:eastAsia="ar-SA"/>
              </w:rPr>
              <w:t>0</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Кут оберту ввідної частини, не менше: вправо 120</w:t>
            </w:r>
            <w:r w:rsidRPr="00353544">
              <w:rPr>
                <w:rFonts w:ascii="Times New Roman" w:hAnsi="Times New Roman"/>
                <w:sz w:val="24"/>
                <w:szCs w:val="24"/>
                <w:vertAlign w:val="superscript"/>
                <w:lang w:val="uk-UA" w:eastAsia="ar-SA"/>
              </w:rPr>
              <w:t>0</w:t>
            </w:r>
            <w:r w:rsidRPr="00353544">
              <w:rPr>
                <w:rFonts w:ascii="Times New Roman" w:hAnsi="Times New Roman"/>
                <w:sz w:val="24"/>
                <w:szCs w:val="24"/>
                <w:lang w:val="uk-UA" w:eastAsia="ar-SA"/>
              </w:rPr>
              <w:t>, вліво 120</w:t>
            </w:r>
            <w:r w:rsidRPr="00353544">
              <w:rPr>
                <w:rFonts w:ascii="Times New Roman" w:hAnsi="Times New Roman"/>
                <w:sz w:val="24"/>
                <w:szCs w:val="24"/>
                <w:vertAlign w:val="superscript"/>
                <w:lang w:val="uk-UA" w:eastAsia="ar-SA"/>
              </w:rPr>
              <w:t>0</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Довжина робочої частини, не менше 600 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Наявність перемикачів дистанційного керування, не менше 4</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Наявність режиму, що забезпечує оптимізацію зображення у вузькому діапазоні частот світла під час проведення ендоскопічного обстеження</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Можливість проведення ендоскопії в режимі, для якого використовується червоне двоколірне світло</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Наявність радіочастотної ідентифікації ендоскопу</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Наявність кільця для оберту ввідної трубки</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sz w:val="24"/>
                <w:szCs w:val="24"/>
                <w:lang w:val="uk-UA" w:eastAsia="ar-SA"/>
              </w:rPr>
              <w:t>Повинен бути сумісним з проведенням лазерної та високочастотної терапії</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pStyle w:val="Default"/>
              <w:spacing w:line="240" w:lineRule="auto"/>
              <w:rPr>
                <w:rFonts w:ascii="Times New Roman" w:hAnsi="Times New Roman" w:cs="Times New Roman"/>
                <w:b/>
                <w:color w:val="auto"/>
                <w:lang w:val="uk-UA"/>
              </w:rPr>
            </w:pPr>
            <w:r w:rsidRPr="00353544">
              <w:rPr>
                <w:rFonts w:ascii="Times New Roman" w:hAnsi="Times New Roman" w:cs="Times New Roman"/>
                <w:b/>
                <w:color w:val="auto"/>
                <w:lang w:val="uk-UA"/>
              </w:rPr>
              <w:t>Відеогастроскоп – 2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Призначення – проведення ендоскопічних лікувально-діагностичних процедур у верхніх відділах ШКТ:</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Кут поля зору, не менше 140° (при стандартному та  ближньому фокусуванні)</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Напрямок огляду-прямий</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Глибина різкості в режимі стандартного фокусу не гірше ніж, від 3 до 100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Глибина різкості в режимі ближнього фокусу не гірше ніж, від 1,5 до 5,5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lastRenderedPageBreak/>
              <w:t>Зовнішній діаметр дистального кінця, не більше 9,9мм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Зовнішній діаметр ввідної трубки, не більше 9,9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Максимальний зовнішній діаметр трубки, не більше 12,5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Інструментальний канал (внутрішній діаметр), не менше 2,8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Кут вигину згинаючої частини, не менше: вгору 210</w:t>
            </w:r>
            <w:r w:rsidRPr="00353544">
              <w:rPr>
                <w:rFonts w:ascii="Times New Roman" w:hAnsi="Times New Roman"/>
                <w:sz w:val="24"/>
                <w:szCs w:val="24"/>
                <w:vertAlign w:val="superscript"/>
                <w:lang w:val="uk-UA"/>
              </w:rPr>
              <w:t>0</w:t>
            </w:r>
            <w:r w:rsidRPr="00353544">
              <w:rPr>
                <w:rFonts w:ascii="Times New Roman" w:hAnsi="Times New Roman"/>
                <w:sz w:val="24"/>
                <w:szCs w:val="24"/>
                <w:lang w:val="uk-UA"/>
              </w:rPr>
              <w:t>, вниз 90</w:t>
            </w:r>
            <w:r w:rsidRPr="00353544">
              <w:rPr>
                <w:rFonts w:ascii="Times New Roman" w:hAnsi="Times New Roman"/>
                <w:sz w:val="24"/>
                <w:szCs w:val="24"/>
                <w:vertAlign w:val="superscript"/>
                <w:lang w:val="uk-UA"/>
              </w:rPr>
              <w:t>0</w:t>
            </w:r>
            <w:r w:rsidRPr="00353544">
              <w:rPr>
                <w:rFonts w:ascii="Times New Roman" w:hAnsi="Times New Roman"/>
                <w:sz w:val="24"/>
                <w:szCs w:val="24"/>
                <w:lang w:val="uk-UA"/>
              </w:rPr>
              <w:t>, вправо/вліво 100</w:t>
            </w:r>
            <w:r w:rsidRPr="00353544">
              <w:rPr>
                <w:rFonts w:ascii="Times New Roman" w:hAnsi="Times New Roman"/>
                <w:sz w:val="24"/>
                <w:szCs w:val="24"/>
                <w:vertAlign w:val="superscript"/>
                <w:lang w:val="uk-UA"/>
              </w:rPr>
              <w:t>0</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Довжина робочої частини, не менше 1030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Рівень масштабування для огляду в режимі ближнього фокусу, не менше 85x</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Можливість проведення ендоскопії в режимі, для якого використовується червоне двоколірне світло, з глибиною різкості при ближньому фокусі не гірше ніж від 2,5 до 5,5 мм та при стандартному фокусі не гірше ніж від 7 до 100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режиму, що забезпечує оптимізацію зображення у вузькому діапазоні частот світла під час проведення ендоскопічного обстеження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каналу для додаткової подачі води</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перемикачів дистанційного керування, не менше 5</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радіочастотної ідентифікації ендоскопу</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bCs/>
                <w:sz w:val="24"/>
                <w:szCs w:val="24"/>
                <w:lang w:val="uk-UA"/>
              </w:rPr>
            </w:pPr>
            <w:r w:rsidRPr="00353544">
              <w:rPr>
                <w:rFonts w:ascii="Times New Roman" w:hAnsi="Times New Roman"/>
                <w:b/>
                <w:bCs/>
                <w:sz w:val="24"/>
                <w:szCs w:val="24"/>
                <w:lang w:val="uk-UA"/>
              </w:rPr>
              <w:t>Відеоколоноскоп – 2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Призначення – проведення ендоскопічних лікувально-діагностичних процедур у нижніх відділах ШКТ:</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 xml:space="preserve">Кут поля зору при стандартному фокусуванні, не менше 170° </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 xml:space="preserve">Кут поля зору в режимі ближнього фокусування, не менше 160° </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Напрямок огляду-прямий</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Глибина різкості в режимі стандартного фокусу не гірше ніж, від 3 до 100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Глибина різкості в режимі ближнього фокусу не гірше ніж, від 1,5 до 5,5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Зовнішній діаметр дистального кінця, не більше 13,2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Зовнішній діаметр ввідної трубки, не більше 12,8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Максимальний зовнішній діаметр трубки, не більше 14,9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Інструментальний канал (внутрішній діаметр), не менше 3,7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Кут вигину згинаючої частини, не менше: нагору/униз 180</w:t>
            </w:r>
            <w:r w:rsidRPr="00353544">
              <w:rPr>
                <w:rFonts w:ascii="Times New Roman" w:hAnsi="Times New Roman"/>
                <w:sz w:val="24"/>
                <w:szCs w:val="24"/>
                <w:vertAlign w:val="superscript"/>
                <w:lang w:val="uk-UA"/>
              </w:rPr>
              <w:t>0</w:t>
            </w:r>
            <w:r w:rsidRPr="00353544">
              <w:rPr>
                <w:rFonts w:ascii="Times New Roman" w:hAnsi="Times New Roman"/>
                <w:sz w:val="24"/>
                <w:szCs w:val="24"/>
                <w:lang w:val="uk-UA"/>
              </w:rPr>
              <w:t>, вправо/вліво 160</w:t>
            </w:r>
            <w:r w:rsidRPr="00353544">
              <w:rPr>
                <w:rFonts w:ascii="Times New Roman" w:hAnsi="Times New Roman"/>
                <w:sz w:val="24"/>
                <w:szCs w:val="24"/>
                <w:vertAlign w:val="superscript"/>
                <w:lang w:val="uk-UA"/>
              </w:rPr>
              <w:t>0</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Довжина робочої частини, не менше 1680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Рівень масштабування для огляду в режимі ближнього фокусу, не менше 75x</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Можливість проведення ендоскопії в режимі, для якого використовується червоне двоколірне світло, з глибиною різкості при ближньому фокусі не гірше ніж від 2,5 до 5,5 мм та при стандартному фокусі не гірше ніж від 7 до 100 мм</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режиму, що забезпечує оптимізацію зображення у вузькому діапазоні частот світла під час проведення ендоскопічного обстеження</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механізму регулювання гнучкості введення ендоскопу, не менше 3 рівнів</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677"/>
                <w:tab w:val="right" w:pos="9355"/>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пасивно рухомої частини ендоскопу з кутом згину близько 45</w:t>
            </w:r>
            <w:r w:rsidRPr="00353544">
              <w:rPr>
                <w:rFonts w:ascii="Times New Roman" w:hAnsi="Times New Roman"/>
                <w:sz w:val="24"/>
                <w:szCs w:val="24"/>
                <w:vertAlign w:val="superscript"/>
                <w:lang w:val="uk-UA"/>
              </w:rPr>
              <w:t>0</w:t>
            </w:r>
          </w:p>
        </w:tc>
        <w:tc>
          <w:tcPr>
            <w:tcW w:w="3382" w:type="dxa"/>
          </w:tcPr>
          <w:p w:rsidR="00353544" w:rsidRPr="00353544" w:rsidRDefault="00353544" w:rsidP="00353544">
            <w:pPr>
              <w:tabs>
                <w:tab w:val="left" w:pos="708"/>
                <w:tab w:val="center" w:pos="4677"/>
                <w:tab w:val="right" w:pos="9355"/>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lastRenderedPageBreak/>
              <w:t>Наявність функції визначення положення ендоскопу</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перемикачів дистанційного керування, не менше 5</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каналу для додаткової подачі води</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радіочастотної ідентифікації ендоскопу</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DB229C" w:rsidRDefault="00353544" w:rsidP="00353544">
            <w:pPr>
              <w:spacing w:line="240" w:lineRule="auto"/>
              <w:rPr>
                <w:rFonts w:ascii="Times New Roman" w:hAnsi="Times New Roman"/>
                <w:b/>
                <w:kern w:val="1"/>
                <w:sz w:val="24"/>
                <w:szCs w:val="24"/>
                <w:lang w:val="uk-UA"/>
              </w:rPr>
            </w:pPr>
            <w:r w:rsidRPr="00DB229C">
              <w:rPr>
                <w:rFonts w:ascii="Times New Roman" w:hAnsi="Times New Roman"/>
                <w:b/>
                <w:bCs/>
                <w:kern w:val="1"/>
                <w:sz w:val="24"/>
                <w:szCs w:val="24"/>
                <w:lang w:val="uk-UA"/>
              </w:rPr>
              <w:t>Відеоцентр ендоскопічний – 1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 xml:space="preserve">Наявність цифрового вихідного сигналу по типу (або аналог) HD-SDI, SD-SDI, 12G-SDI, 3G-SDI </w:t>
            </w:r>
          </w:p>
        </w:tc>
        <w:tc>
          <w:tcPr>
            <w:tcW w:w="3382" w:type="dxa"/>
          </w:tcPr>
          <w:p w:rsidR="00353544" w:rsidRPr="00353544" w:rsidRDefault="00353544" w:rsidP="00353544">
            <w:pPr>
              <w:autoSpaceDE w:val="0"/>
              <w:autoSpaceDN w:val="0"/>
              <w:adjustRightInd w:val="0"/>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функції автоматичного підсилення зображення при недостатньому освітленні</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структурного та контурного підсилення зображення, не менше 8 рівнів</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електронного масштабування з можливістю налаштування змінення коефіцієнту збільшення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функції попередньої фіксації з автоматичним вибором зображення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autoSpaceDE w:val="0"/>
              <w:autoSpaceDN w:val="0"/>
              <w:adjustRightInd w:val="0"/>
              <w:spacing w:line="240" w:lineRule="auto"/>
              <w:rPr>
                <w:rFonts w:ascii="Times New Roman" w:hAnsi="Times New Roman"/>
                <w:sz w:val="24"/>
                <w:szCs w:val="24"/>
                <w:lang w:val="uk-UA"/>
              </w:rPr>
            </w:pPr>
            <w:r w:rsidRPr="00353544">
              <w:rPr>
                <w:rFonts w:ascii="Times New Roman" w:hAnsi="Times New Roman"/>
                <w:sz w:val="24"/>
                <w:szCs w:val="24"/>
                <w:lang w:val="uk-UA"/>
              </w:rPr>
              <w:t>Наявність функції регулювання яскравості ендоскопічного зображення, не менше 3 налаштувань</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для оптично цифрового обстеження, що забезпечує оптимізацію зображення у вузькому діапазоні частот світла</w:t>
            </w:r>
          </w:p>
        </w:tc>
        <w:tc>
          <w:tcPr>
            <w:tcW w:w="3382" w:type="dxa"/>
          </w:tcPr>
          <w:p w:rsidR="00353544" w:rsidRPr="00353544" w:rsidRDefault="00353544" w:rsidP="00353544">
            <w:pPr>
              <w:autoSpaceDE w:val="0"/>
              <w:autoSpaceDN w:val="0"/>
              <w:adjustRightInd w:val="0"/>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налаштування яскравості та тону кольору для режиму що забезпечує оптимізацію зображення у вузькому діапазоні частот світла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змінення режиму кольору під час проведення ендоскопії у вузькому діапазоні частот світла, не менше 3 режимів</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проведення обстеження в режимі, для якого використовується вузькоспектральне червоне двоколірне світло, з налаштуваннями режиму обстеження, яскравості, тону кольору</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color w:val="FF0000"/>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проведення обстеження в режимі, для якого використовується синє світло збудження, з налаштуванням режиму підсилення структур, яскравості</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одночасного формування не менше двох зображень на екрані монітора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зміни співвідношення сторін зображення на моніторі</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контрастності зображення з можливістю його зміни</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збереження рівня яскравості яскравих ділянок на ендоскопічному зображенні та коригування яскравості темних ділянок</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для зміни тону, структури і контуру на зображенні</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що автоматично регулює час витримки датчика зображення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проводити зміну розміру ендоскопічного зображення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трансілюмінації</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завантаження інформації про пацієнта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режиму, який дозволяє перемикати декілька функцій одночасно</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 xml:space="preserve">Можливість запису зображення в різних форматах по типу </w:t>
            </w:r>
            <w:r w:rsidRPr="00353544">
              <w:rPr>
                <w:rFonts w:ascii="Times New Roman" w:hAnsi="Times New Roman"/>
                <w:kern w:val="1"/>
                <w:sz w:val="24"/>
                <w:szCs w:val="24"/>
                <w:lang w:val="uk-UA"/>
              </w:rPr>
              <w:lastRenderedPageBreak/>
              <w:t>TIFF, JPEG або еквіваленти</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lastRenderedPageBreak/>
              <w:t>Можливість запису статичних зображень</w:t>
            </w:r>
          </w:p>
        </w:tc>
        <w:tc>
          <w:tcPr>
            <w:tcW w:w="3382" w:type="dxa"/>
          </w:tcPr>
          <w:p w:rsidR="00353544" w:rsidRPr="00353544" w:rsidRDefault="00353544" w:rsidP="00353544">
            <w:pPr>
              <w:spacing w:line="240" w:lineRule="auto"/>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сенсорної панелі та віртуальної клавіатури</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підключення портативного запам’ятовуючого пристрою</w:t>
            </w:r>
          </w:p>
        </w:tc>
        <w:tc>
          <w:tcPr>
            <w:tcW w:w="3382" w:type="dxa"/>
          </w:tcPr>
          <w:p w:rsidR="00353544" w:rsidRPr="00353544" w:rsidRDefault="00353544" w:rsidP="00353544">
            <w:pPr>
              <w:spacing w:line="240" w:lineRule="auto"/>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Можливість підключення до сервера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примусового повітряного охолодження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Подача повітря повинна здійснюватися насосом з функцією регулювання подачі повітря, не менше 3 рівнів</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Регулювання яскравістю світла повинно здійснюватись управлінням живлення світлодіода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резервного копіювання всіх налаштувань та зображень відеосистеми</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b/>
                <w:kern w:val="1"/>
                <w:sz w:val="24"/>
                <w:szCs w:val="24"/>
                <w:lang w:val="uk-UA"/>
              </w:rPr>
            </w:pPr>
            <w:r w:rsidRPr="00353544">
              <w:rPr>
                <w:rFonts w:ascii="Times New Roman" w:hAnsi="Times New Roman"/>
                <w:b/>
                <w:kern w:val="1"/>
                <w:sz w:val="24"/>
                <w:szCs w:val="24"/>
                <w:lang w:val="uk-UA"/>
              </w:rPr>
              <w:t>Ендоскопічна система для виявлення поліпів – 1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Вихідний сигнал по типу 1080i, 1080p, 4K або аналог</w:t>
            </w:r>
          </w:p>
        </w:tc>
        <w:tc>
          <w:tcPr>
            <w:tcW w:w="3382" w:type="dxa"/>
          </w:tcPr>
          <w:p w:rsidR="00353544" w:rsidRPr="00353544" w:rsidRDefault="00353544" w:rsidP="00353544">
            <w:pPr>
              <w:spacing w:line="240" w:lineRule="auto"/>
              <w:jc w:val="both"/>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Відображення результату виявлення патології не менше 2 режими</w:t>
            </w:r>
          </w:p>
        </w:tc>
        <w:tc>
          <w:tcPr>
            <w:tcW w:w="3382" w:type="dxa"/>
          </w:tcPr>
          <w:p w:rsidR="00353544" w:rsidRPr="00353544" w:rsidRDefault="00353544" w:rsidP="00353544">
            <w:pPr>
              <w:spacing w:line="240" w:lineRule="auto"/>
              <w:jc w:val="both"/>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kern w:val="1"/>
                <w:sz w:val="24"/>
                <w:szCs w:val="24"/>
                <w:lang w:val="uk-UA"/>
              </w:rPr>
            </w:pPr>
            <w:r w:rsidRPr="00353544">
              <w:rPr>
                <w:rFonts w:ascii="Times New Roman" w:hAnsi="Times New Roman"/>
                <w:kern w:val="1"/>
                <w:sz w:val="24"/>
                <w:szCs w:val="24"/>
                <w:lang w:val="uk-UA"/>
              </w:rPr>
              <w:t>Можливість виведення на екран монітору історій повідомлень</w:t>
            </w:r>
          </w:p>
        </w:tc>
        <w:tc>
          <w:tcPr>
            <w:tcW w:w="3382" w:type="dxa"/>
          </w:tcPr>
          <w:p w:rsidR="00353544" w:rsidRPr="00353544" w:rsidRDefault="00353544" w:rsidP="00353544">
            <w:pPr>
              <w:spacing w:line="240" w:lineRule="auto"/>
              <w:rPr>
                <w:rFonts w:ascii="Times New Roman" w:hAnsi="Times New Roman"/>
                <w:kern w:val="1"/>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b/>
                <w:kern w:val="1"/>
                <w:sz w:val="24"/>
                <w:szCs w:val="24"/>
                <w:lang w:val="uk-UA"/>
              </w:rPr>
            </w:pPr>
            <w:r w:rsidRPr="00353544">
              <w:rPr>
                <w:rFonts w:ascii="Times New Roman" w:hAnsi="Times New Roman"/>
                <w:b/>
                <w:kern w:val="1"/>
                <w:sz w:val="24"/>
                <w:szCs w:val="24"/>
                <w:lang w:val="uk-UA"/>
              </w:rPr>
              <w:t>Стійка для розміщення ендоскопічного обладнання –1 шт.:</w:t>
            </w:r>
          </w:p>
        </w:tc>
        <w:tc>
          <w:tcPr>
            <w:tcW w:w="3382" w:type="dxa"/>
          </w:tcPr>
          <w:p w:rsidR="00353544" w:rsidRPr="00353544" w:rsidRDefault="00353544" w:rsidP="00353544">
            <w:pPr>
              <w:pStyle w:val="aa"/>
              <w:tabs>
                <w:tab w:val="left" w:pos="708"/>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полиць (поверхонь) для обладнання, не менше 3</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Наявність не менше 4 колес, два з яких повинні мати гальма</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1"/>
                <w:sz w:val="24"/>
                <w:szCs w:val="24"/>
                <w:lang w:val="uk-UA"/>
              </w:rPr>
            </w:pPr>
            <w:r w:rsidRPr="00353544">
              <w:rPr>
                <w:rFonts w:ascii="Times New Roman" w:hAnsi="Times New Roman"/>
                <w:kern w:val="1"/>
                <w:sz w:val="24"/>
                <w:szCs w:val="24"/>
                <w:lang w:val="uk-UA"/>
              </w:rPr>
              <w:t xml:space="preserve">Наявність розподільного трансформатору </w:t>
            </w:r>
          </w:p>
        </w:tc>
        <w:tc>
          <w:tcPr>
            <w:tcW w:w="3382" w:type="dxa"/>
          </w:tcPr>
          <w:p w:rsidR="00353544" w:rsidRPr="00353544" w:rsidRDefault="00353544" w:rsidP="00353544">
            <w:pPr>
              <w:spacing w:line="240" w:lineRule="auto"/>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bCs/>
                <w:sz w:val="24"/>
                <w:szCs w:val="24"/>
                <w:lang w:val="uk-UA"/>
              </w:rPr>
            </w:pPr>
            <w:r w:rsidRPr="00353544">
              <w:rPr>
                <w:rFonts w:ascii="Times New Roman" w:hAnsi="Times New Roman"/>
                <w:b/>
                <w:bCs/>
                <w:sz w:val="24"/>
                <w:szCs w:val="24"/>
                <w:lang w:val="uk-UA"/>
              </w:rPr>
              <w:t>Ендоскопічний відеомонітор – 1 шт.:</w:t>
            </w:r>
          </w:p>
        </w:tc>
        <w:tc>
          <w:tcPr>
            <w:tcW w:w="3382" w:type="dxa"/>
          </w:tcPr>
          <w:p w:rsidR="00353544" w:rsidRPr="00353544" w:rsidRDefault="00353544" w:rsidP="00353544">
            <w:pPr>
              <w:tabs>
                <w:tab w:val="left" w:pos="708"/>
                <w:tab w:val="center" w:pos="4819"/>
                <w:tab w:val="right" w:pos="9639"/>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Роздільна здатність не гірше 3840 × 2160 пікселів</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Наявність вхідних роз’ємів не гірше (або аналог) HDMI, DVI-D, 3G-SDI, 12G-SDI</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Розмір пікселя (по діагоналі) не менше 800 мм</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Наявність цифрової схеми обробки сигналу</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Наявність функції інверсії або оберненого виду зображення</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Можливість вибору колірної температури</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Наявність функції зміни розміру сканування</w:t>
            </w:r>
          </w:p>
        </w:tc>
        <w:tc>
          <w:tcPr>
            <w:tcW w:w="3382" w:type="dxa"/>
          </w:tcPr>
          <w:p w:rsidR="00353544" w:rsidRPr="00353544" w:rsidRDefault="00353544" w:rsidP="00353544">
            <w:pPr>
              <w:spacing w:line="240" w:lineRule="auto"/>
              <w:jc w:val="both"/>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jc w:val="both"/>
              <w:rPr>
                <w:rFonts w:ascii="Times New Roman" w:hAnsi="Times New Roman"/>
                <w:kern w:val="2"/>
                <w:sz w:val="24"/>
                <w:szCs w:val="24"/>
                <w:lang w:val="uk-UA"/>
              </w:rPr>
            </w:pPr>
            <w:r w:rsidRPr="00353544">
              <w:rPr>
                <w:rFonts w:ascii="Times New Roman" w:hAnsi="Times New Roman"/>
                <w:kern w:val="2"/>
                <w:sz w:val="24"/>
                <w:szCs w:val="24"/>
                <w:lang w:val="uk-UA"/>
              </w:rPr>
              <w:t>Наявність функції енергозбереження</w:t>
            </w:r>
          </w:p>
        </w:tc>
        <w:tc>
          <w:tcPr>
            <w:tcW w:w="3382" w:type="dxa"/>
          </w:tcPr>
          <w:p w:rsidR="00353544" w:rsidRPr="00353544" w:rsidRDefault="00353544" w:rsidP="00353544">
            <w:pPr>
              <w:spacing w:line="240" w:lineRule="auto"/>
              <w:rPr>
                <w:rFonts w:ascii="Times New Roman" w:hAnsi="Times New Roman"/>
                <w:kern w:val="2"/>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Насос ендоскопічний - 1 шт.:</w:t>
            </w:r>
          </w:p>
        </w:tc>
        <w:tc>
          <w:tcPr>
            <w:tcW w:w="3382" w:type="dxa"/>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t>Тиск подачі води не більше 500 кПа</w:t>
            </w:r>
          </w:p>
        </w:tc>
        <w:tc>
          <w:tcPr>
            <w:tcW w:w="3382" w:type="dxa"/>
          </w:tcPr>
          <w:p w:rsidR="00353544" w:rsidRPr="00353544" w:rsidRDefault="00353544" w:rsidP="00353544">
            <w:pPr>
              <w:pStyle w:val="aa"/>
              <w:tabs>
                <w:tab w:val="left" w:pos="708"/>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t>Швидкість подачі води не менше 100 мл/хв.</w:t>
            </w:r>
          </w:p>
        </w:tc>
        <w:tc>
          <w:tcPr>
            <w:tcW w:w="3382" w:type="dxa"/>
          </w:tcPr>
          <w:p w:rsidR="00353544" w:rsidRPr="00353544" w:rsidRDefault="00353544" w:rsidP="00353544">
            <w:pPr>
              <w:pStyle w:val="aa"/>
              <w:tabs>
                <w:tab w:val="left" w:pos="708"/>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t>Контейнер для води об’ємом не менше 2 л</w:t>
            </w:r>
          </w:p>
        </w:tc>
        <w:tc>
          <w:tcPr>
            <w:tcW w:w="3382" w:type="dxa"/>
          </w:tcPr>
          <w:p w:rsidR="00353544" w:rsidRPr="00353544" w:rsidRDefault="00353544" w:rsidP="00353544">
            <w:pPr>
              <w:pStyle w:val="aa"/>
              <w:tabs>
                <w:tab w:val="left" w:pos="708"/>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t>Наявність ножного перемикача для керування приладом</w:t>
            </w:r>
          </w:p>
        </w:tc>
        <w:tc>
          <w:tcPr>
            <w:tcW w:w="3382" w:type="dxa"/>
          </w:tcPr>
          <w:p w:rsidR="00353544" w:rsidRPr="00353544" w:rsidRDefault="00353544" w:rsidP="00353544">
            <w:pPr>
              <w:pStyle w:val="aa"/>
              <w:tabs>
                <w:tab w:val="left" w:pos="708"/>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b/>
                <w:sz w:val="24"/>
                <w:szCs w:val="24"/>
                <w:lang w:val="uk-UA"/>
              </w:rPr>
            </w:pPr>
            <w:r w:rsidRPr="00353544">
              <w:rPr>
                <w:rFonts w:ascii="Times New Roman" w:hAnsi="Times New Roman"/>
                <w:b/>
                <w:sz w:val="24"/>
                <w:szCs w:val="24"/>
                <w:lang w:val="uk-UA"/>
              </w:rPr>
              <w:t>Трубка для додаткового каналу – 2 шт.</w:t>
            </w:r>
          </w:p>
        </w:tc>
        <w:tc>
          <w:tcPr>
            <w:tcW w:w="3382" w:type="dxa"/>
          </w:tcPr>
          <w:p w:rsidR="00353544" w:rsidRPr="00353544" w:rsidRDefault="00353544" w:rsidP="00353544">
            <w:pPr>
              <w:pStyle w:val="aa"/>
              <w:tabs>
                <w:tab w:val="left" w:pos="708"/>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Відсмоктувач ендоскопічний – 1 шт.:</w:t>
            </w:r>
          </w:p>
        </w:tc>
        <w:tc>
          <w:tcPr>
            <w:tcW w:w="3382" w:type="dxa"/>
          </w:tcPr>
          <w:p w:rsidR="00353544" w:rsidRPr="00353544" w:rsidRDefault="00353544" w:rsidP="00353544">
            <w:pPr>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426"/>
              </w:tabs>
              <w:spacing w:line="240" w:lineRule="auto"/>
              <w:rPr>
                <w:rFonts w:ascii="Times New Roman" w:hAnsi="Times New Roman"/>
                <w:sz w:val="24"/>
                <w:szCs w:val="24"/>
                <w:lang w:val="uk-UA"/>
              </w:rPr>
            </w:pPr>
            <w:r w:rsidRPr="00353544">
              <w:rPr>
                <w:rFonts w:ascii="Times New Roman" w:hAnsi="Times New Roman"/>
                <w:sz w:val="24"/>
                <w:szCs w:val="24"/>
                <w:lang w:val="uk-UA"/>
              </w:rPr>
              <w:t>Вакуум, що створюється не менше -95 кПа, допустима похибка ±15%</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426"/>
              </w:tabs>
              <w:spacing w:line="240" w:lineRule="auto"/>
              <w:rPr>
                <w:rFonts w:ascii="Times New Roman" w:hAnsi="Times New Roman"/>
                <w:sz w:val="24"/>
                <w:szCs w:val="24"/>
                <w:lang w:val="uk-UA"/>
              </w:rPr>
            </w:pPr>
            <w:r w:rsidRPr="00353544">
              <w:rPr>
                <w:rFonts w:ascii="Times New Roman" w:hAnsi="Times New Roman"/>
                <w:sz w:val="24"/>
                <w:szCs w:val="24"/>
                <w:lang w:val="uk-UA"/>
              </w:rPr>
              <w:t>Швидкість потоку в межах, але не гірше, від 40 до 60 л/хв., допустима похибка ±5 л</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426"/>
              </w:tabs>
              <w:spacing w:line="240" w:lineRule="auto"/>
              <w:rPr>
                <w:rFonts w:ascii="Times New Roman" w:hAnsi="Times New Roman"/>
                <w:sz w:val="24"/>
                <w:szCs w:val="24"/>
                <w:lang w:val="uk-UA"/>
              </w:rPr>
            </w:pPr>
            <w:r w:rsidRPr="00353544">
              <w:rPr>
                <w:rFonts w:ascii="Times New Roman" w:hAnsi="Times New Roman"/>
                <w:sz w:val="24"/>
                <w:szCs w:val="24"/>
                <w:lang w:val="uk-UA"/>
              </w:rPr>
              <w:t>Наявність режимів зміни швидкості потоку, не менше 3</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регулятора зміни рівня вакууму</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індикатора вакууму</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захисного комплекту</w:t>
            </w:r>
          </w:p>
        </w:tc>
        <w:tc>
          <w:tcPr>
            <w:tcW w:w="3382" w:type="dxa"/>
          </w:tcPr>
          <w:p w:rsidR="00353544" w:rsidRPr="00353544" w:rsidRDefault="00353544" w:rsidP="00353544">
            <w:pPr>
              <w:tabs>
                <w:tab w:val="left" w:pos="708"/>
                <w:tab w:val="center" w:pos="4536"/>
                <w:tab w:val="right" w:pos="9072"/>
              </w:tabs>
              <w:spacing w:line="240" w:lineRule="auto"/>
              <w:jc w:val="both"/>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Трубка з’єднувальна – 1 шт.</w:t>
            </w:r>
          </w:p>
        </w:tc>
        <w:tc>
          <w:tcPr>
            <w:tcW w:w="3382" w:type="dxa"/>
            <w:vAlign w:val="center"/>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Фільтр бактеріальний, одноразовий – 1 шт.</w:t>
            </w:r>
          </w:p>
        </w:tc>
        <w:tc>
          <w:tcPr>
            <w:tcW w:w="3382" w:type="dxa"/>
            <w:vAlign w:val="center"/>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Трубка для пацієнта, стерильна – 1шт.</w:t>
            </w:r>
          </w:p>
        </w:tc>
        <w:tc>
          <w:tcPr>
            <w:tcW w:w="3382" w:type="dxa"/>
            <w:vAlign w:val="center"/>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lastRenderedPageBreak/>
              <w:t>Тримач ємності – 1 шт.</w:t>
            </w:r>
          </w:p>
        </w:tc>
        <w:tc>
          <w:tcPr>
            <w:tcW w:w="3382" w:type="dxa"/>
            <w:vAlign w:val="center"/>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Кришка ємності с захистом від переливу – 1 шт.</w:t>
            </w:r>
          </w:p>
        </w:tc>
        <w:tc>
          <w:tcPr>
            <w:tcW w:w="3382" w:type="dxa"/>
            <w:vAlign w:val="center"/>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Ємність для рідини, об’єм не менше 2л – 1 шт.</w:t>
            </w:r>
          </w:p>
        </w:tc>
        <w:tc>
          <w:tcPr>
            <w:tcW w:w="3382" w:type="dxa"/>
            <w:vAlign w:val="center"/>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ind w:right="142"/>
              <w:rPr>
                <w:rFonts w:ascii="Times New Roman" w:hAnsi="Times New Roman"/>
                <w:b/>
                <w:iCs/>
                <w:sz w:val="24"/>
                <w:szCs w:val="24"/>
                <w:lang w:val="uk-UA"/>
              </w:rPr>
            </w:pPr>
            <w:r w:rsidRPr="00353544">
              <w:rPr>
                <w:rFonts w:ascii="Times New Roman" w:hAnsi="Times New Roman"/>
                <w:b/>
                <w:sz w:val="24"/>
                <w:szCs w:val="24"/>
                <w:lang w:val="uk-UA"/>
              </w:rPr>
              <w:t>Ендоскопічний інсуфлятор  – 1 шт.:</w:t>
            </w:r>
          </w:p>
        </w:tc>
        <w:tc>
          <w:tcPr>
            <w:tcW w:w="3382" w:type="dxa"/>
          </w:tcPr>
          <w:p w:rsidR="00353544" w:rsidRPr="00353544" w:rsidRDefault="00353544" w:rsidP="00353544">
            <w:pPr>
              <w:spacing w:line="240" w:lineRule="auto"/>
              <w:ind w:right="142"/>
              <w:rPr>
                <w:rFonts w:ascii="Times New Roman" w:hAnsi="Times New Roman"/>
                <w:b/>
                <w:iCs/>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Тиск подачі газу не більше 45 кПа</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r w:rsidRPr="00353544">
              <w:rPr>
                <w:rFonts w:ascii="Times New Roman" w:hAnsi="Times New Roman"/>
                <w:sz w:val="24"/>
                <w:szCs w:val="24"/>
                <w:lang w:val="uk-UA"/>
              </w:rPr>
              <w:t>Газ, що використовується -СО</w:t>
            </w:r>
            <w:r w:rsidRPr="00353544">
              <w:rPr>
                <w:rFonts w:ascii="Times New Roman" w:hAnsi="Times New Roman"/>
                <w:sz w:val="24"/>
                <w:szCs w:val="24"/>
                <w:vertAlign w:val="subscript"/>
                <w:lang w:val="uk-UA"/>
              </w:rPr>
              <w:t xml:space="preserve">2 </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таймеру подачі газу</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Наявність індикації подачі газу, не менше 5 рівнів</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Трубки для подачі газу повинні автоклавуватись</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sz w:val="24"/>
                <w:szCs w:val="24"/>
                <w:lang w:val="uk-UA"/>
              </w:rPr>
            </w:pPr>
            <w:r w:rsidRPr="00353544">
              <w:rPr>
                <w:rFonts w:ascii="Times New Roman" w:hAnsi="Times New Roman"/>
                <w:sz w:val="24"/>
                <w:szCs w:val="24"/>
                <w:lang w:val="uk-UA"/>
              </w:rPr>
              <w:t>Можливість підключення як до балону, так і до центрального газопостачання</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Шланг для підключення балону, довжина не менше 1000 мм, підключення по типу DIN або аналог – 1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Газова трубка для низької швидкості, довжина не менше 1000 мм, зовнішній діаметр не більше 9 мм – 1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jc w:val="both"/>
              <w:rPr>
                <w:rFonts w:ascii="Times New Roman" w:hAnsi="Times New Roman"/>
                <w:b/>
                <w:sz w:val="24"/>
                <w:szCs w:val="24"/>
                <w:lang w:val="uk-UA"/>
              </w:rPr>
            </w:pPr>
            <w:r w:rsidRPr="00353544">
              <w:rPr>
                <w:rFonts w:ascii="Times New Roman" w:hAnsi="Times New Roman"/>
                <w:b/>
                <w:sz w:val="24"/>
                <w:szCs w:val="24"/>
                <w:lang w:val="uk-UA"/>
              </w:rPr>
              <w:t>Клапан біопсійний одноразовий – 4 шт.</w:t>
            </w:r>
          </w:p>
        </w:tc>
        <w:tc>
          <w:tcPr>
            <w:tcW w:w="3382" w:type="dxa"/>
          </w:tcPr>
          <w:p w:rsidR="00353544" w:rsidRPr="00353544" w:rsidRDefault="00353544" w:rsidP="00353544">
            <w:pPr>
              <w:tabs>
                <w:tab w:val="left" w:pos="708"/>
                <w:tab w:val="center" w:pos="4536"/>
                <w:tab w:val="right" w:pos="9072"/>
              </w:tabs>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b/>
                <w:sz w:val="24"/>
                <w:szCs w:val="24"/>
                <w:lang w:val="uk-UA"/>
              </w:rPr>
            </w:pPr>
            <w:r w:rsidRPr="00353544">
              <w:rPr>
                <w:rFonts w:ascii="Times New Roman" w:hAnsi="Times New Roman"/>
                <w:b/>
                <w:sz w:val="24"/>
                <w:szCs w:val="24"/>
                <w:lang w:val="uk-UA"/>
              </w:rPr>
              <w:t>Щипці для біопсії до відеогастроскопу, одноразові – 1 шт.</w:t>
            </w:r>
          </w:p>
        </w:tc>
        <w:tc>
          <w:tcPr>
            <w:tcW w:w="3382" w:type="dxa"/>
            <w:vAlign w:val="center"/>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b/>
                <w:sz w:val="24"/>
                <w:szCs w:val="24"/>
                <w:lang w:val="uk-UA"/>
              </w:rPr>
            </w:pPr>
            <w:r w:rsidRPr="00353544">
              <w:rPr>
                <w:rFonts w:ascii="Times New Roman" w:hAnsi="Times New Roman"/>
                <w:b/>
                <w:sz w:val="24"/>
                <w:szCs w:val="24"/>
                <w:lang w:val="uk-UA"/>
              </w:rPr>
              <w:t>Щипці для біопсії до відеоколоноскопу, одноразові – 1 шт.</w:t>
            </w:r>
          </w:p>
        </w:tc>
        <w:tc>
          <w:tcPr>
            <w:tcW w:w="3382" w:type="dxa"/>
            <w:vAlign w:val="center"/>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autoSpaceDE w:val="0"/>
              <w:autoSpaceDN w:val="0"/>
              <w:adjustRightInd w:val="0"/>
              <w:spacing w:line="240" w:lineRule="auto"/>
              <w:rPr>
                <w:rFonts w:ascii="Times New Roman" w:hAnsi="Times New Roman"/>
                <w:b/>
                <w:sz w:val="24"/>
                <w:szCs w:val="24"/>
                <w:lang w:val="uk-UA"/>
              </w:rPr>
            </w:pPr>
            <w:r w:rsidRPr="00353544">
              <w:rPr>
                <w:rFonts w:ascii="Times New Roman" w:hAnsi="Times New Roman"/>
                <w:b/>
                <w:sz w:val="24"/>
                <w:szCs w:val="24"/>
                <w:lang w:val="uk-UA"/>
              </w:rPr>
              <w:t>Петля ендоскопічна діатермічна до відеоколоноскопу, одноразова – 1 шт.</w:t>
            </w:r>
          </w:p>
        </w:tc>
        <w:tc>
          <w:tcPr>
            <w:tcW w:w="3382" w:type="dxa"/>
          </w:tcPr>
          <w:p w:rsidR="00353544" w:rsidRPr="00353544" w:rsidRDefault="00353544" w:rsidP="00353544">
            <w:pPr>
              <w:autoSpaceDE w:val="0"/>
              <w:autoSpaceDN w:val="0"/>
              <w:adjustRightInd w:val="0"/>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autoSpaceDE w:val="0"/>
              <w:autoSpaceDN w:val="0"/>
              <w:adjustRightInd w:val="0"/>
              <w:spacing w:line="240" w:lineRule="auto"/>
              <w:rPr>
                <w:rFonts w:ascii="Times New Roman" w:hAnsi="Times New Roman"/>
                <w:b/>
                <w:sz w:val="24"/>
                <w:szCs w:val="24"/>
                <w:lang w:val="uk-UA"/>
              </w:rPr>
            </w:pPr>
            <w:r w:rsidRPr="00353544">
              <w:rPr>
                <w:rFonts w:ascii="Times New Roman" w:hAnsi="Times New Roman"/>
                <w:b/>
                <w:sz w:val="24"/>
                <w:szCs w:val="24"/>
                <w:lang w:val="uk-UA"/>
              </w:rPr>
              <w:t>Голка для ін’єкцій до відеоколоноскопу, одноразова – 1 шт.</w:t>
            </w:r>
          </w:p>
        </w:tc>
        <w:tc>
          <w:tcPr>
            <w:tcW w:w="3382" w:type="dxa"/>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autoSpaceDE w:val="0"/>
              <w:autoSpaceDN w:val="0"/>
              <w:adjustRightInd w:val="0"/>
              <w:spacing w:line="240" w:lineRule="auto"/>
              <w:rPr>
                <w:rFonts w:ascii="Times New Roman" w:hAnsi="Times New Roman"/>
                <w:b/>
                <w:sz w:val="24"/>
                <w:szCs w:val="24"/>
                <w:lang w:val="uk-UA"/>
              </w:rPr>
            </w:pPr>
            <w:r w:rsidRPr="00353544">
              <w:rPr>
                <w:rFonts w:ascii="Times New Roman" w:hAnsi="Times New Roman"/>
                <w:b/>
                <w:sz w:val="24"/>
                <w:szCs w:val="24"/>
                <w:lang w:val="uk-UA"/>
              </w:rPr>
              <w:t>Клапан аспіраційний до відеобронхоскопу, одноразовий – 2 шт.</w:t>
            </w:r>
          </w:p>
        </w:tc>
        <w:tc>
          <w:tcPr>
            <w:tcW w:w="3382" w:type="dxa"/>
            <w:vAlign w:val="center"/>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022FCB" w:rsidRDefault="00353544" w:rsidP="00353544">
            <w:pPr>
              <w:autoSpaceDE w:val="0"/>
              <w:autoSpaceDN w:val="0"/>
              <w:adjustRightInd w:val="0"/>
              <w:spacing w:line="240" w:lineRule="auto"/>
              <w:rPr>
                <w:rFonts w:ascii="Times New Roman" w:hAnsi="Times New Roman"/>
                <w:b/>
                <w:sz w:val="24"/>
                <w:szCs w:val="24"/>
                <w:lang w:val="uk-UA"/>
              </w:rPr>
            </w:pPr>
            <w:r w:rsidRPr="00022FCB">
              <w:rPr>
                <w:rFonts w:ascii="Times New Roman" w:hAnsi="Times New Roman"/>
                <w:b/>
                <w:sz w:val="24"/>
                <w:szCs w:val="24"/>
                <w:lang w:val="uk-UA"/>
              </w:rPr>
              <w:t>Клапан інструментального каналу до відеобронхоскопу, одноразовий – 2 шт.</w:t>
            </w:r>
          </w:p>
        </w:tc>
        <w:tc>
          <w:tcPr>
            <w:tcW w:w="3382" w:type="dxa"/>
            <w:vAlign w:val="center"/>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autoSpaceDE w:val="0"/>
              <w:autoSpaceDN w:val="0"/>
              <w:adjustRightInd w:val="0"/>
              <w:spacing w:line="240" w:lineRule="auto"/>
              <w:rPr>
                <w:rFonts w:ascii="Times New Roman" w:hAnsi="Times New Roman"/>
                <w:b/>
                <w:sz w:val="24"/>
                <w:szCs w:val="24"/>
                <w:lang w:val="uk-UA"/>
              </w:rPr>
            </w:pPr>
            <w:r w:rsidRPr="00353544">
              <w:rPr>
                <w:rFonts w:ascii="Times New Roman" w:hAnsi="Times New Roman"/>
                <w:b/>
                <w:sz w:val="24"/>
                <w:szCs w:val="24"/>
                <w:lang w:val="uk-UA"/>
              </w:rPr>
              <w:t>Ковпачок для балансу білого по типу AFI або аналог – 1 шт.</w:t>
            </w:r>
          </w:p>
        </w:tc>
        <w:tc>
          <w:tcPr>
            <w:tcW w:w="3382" w:type="dxa"/>
          </w:tcPr>
          <w:p w:rsidR="00353544" w:rsidRPr="00353544" w:rsidRDefault="00353544" w:rsidP="00353544">
            <w:pPr>
              <w:spacing w:line="240" w:lineRule="auto"/>
              <w:rPr>
                <w:rFonts w:ascii="Times New Roman" w:hAnsi="Times New Roman"/>
                <w:color w:val="000000"/>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536"/>
                <w:tab w:val="right" w:pos="9072"/>
              </w:tabs>
              <w:spacing w:line="240" w:lineRule="auto"/>
              <w:rPr>
                <w:rFonts w:ascii="Times New Roman" w:hAnsi="Times New Roman"/>
                <w:b/>
                <w:sz w:val="24"/>
                <w:szCs w:val="24"/>
                <w:lang w:val="uk-UA"/>
              </w:rPr>
            </w:pPr>
            <w:r w:rsidRPr="00353544">
              <w:rPr>
                <w:rFonts w:ascii="Times New Roman" w:hAnsi="Times New Roman"/>
                <w:b/>
                <w:sz w:val="24"/>
                <w:szCs w:val="24"/>
                <w:lang w:val="uk-UA"/>
              </w:rPr>
              <w:t>Щипці для біопсії до відеобронхоскопу, одноразові – 1 шт.</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pacing w:val="-6"/>
                <w:sz w:val="24"/>
                <w:szCs w:val="24"/>
                <w:lang w:val="uk-UA"/>
              </w:rPr>
            </w:pPr>
            <w:r w:rsidRPr="00353544">
              <w:rPr>
                <w:rFonts w:ascii="Times New Roman" w:hAnsi="Times New Roman"/>
                <w:b/>
                <w:sz w:val="24"/>
                <w:szCs w:val="24"/>
                <w:lang w:val="uk-UA"/>
              </w:rPr>
              <w:t>Пристрій для перевірки ендоскопу на герметичність – 1 шт.</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sz w:val="24"/>
                <w:szCs w:val="24"/>
                <w:lang w:val="en-US"/>
              </w:rPr>
            </w:pPr>
            <w:r w:rsidRPr="00353544">
              <w:rPr>
                <w:rFonts w:ascii="Times New Roman" w:hAnsi="Times New Roman"/>
                <w:b/>
                <w:bCs/>
                <w:sz w:val="24"/>
                <w:szCs w:val="24"/>
                <w:lang w:val="uk-UA"/>
              </w:rPr>
              <w:t>Шафа для бронхоскопів – 1 шт.</w:t>
            </w:r>
            <w:r w:rsidRPr="00353544">
              <w:rPr>
                <w:rFonts w:ascii="Times New Roman" w:hAnsi="Times New Roman"/>
                <w:b/>
                <w:bCs/>
                <w:sz w:val="24"/>
                <w:szCs w:val="24"/>
                <w:lang w:val="en-US"/>
              </w:rPr>
              <w:t>:</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vAlign w:val="center"/>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bCs/>
                <w:sz w:val="24"/>
                <w:szCs w:val="24"/>
                <w:lang w:val="uk-UA" w:eastAsia="uk-UA"/>
              </w:rPr>
              <w:t>Призначення: для підтримки стерильності гнучких бронхоскопів та ендоскопів.</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vAlign w:val="center"/>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bCs/>
                <w:sz w:val="24"/>
                <w:szCs w:val="24"/>
                <w:lang w:val="uk-UA" w:eastAsia="uk-UA"/>
              </w:rPr>
              <w:t>Повинні бути виготовлені з нержавіючої сталі не гірше AISI 304</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vAlign w:val="center"/>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bCs/>
                <w:sz w:val="24"/>
                <w:szCs w:val="24"/>
                <w:lang w:val="uk-UA" w:eastAsia="uk-UA"/>
              </w:rPr>
              <w:t xml:space="preserve">Наявність рейкової системи, яка складається не менше з п'яти частин для </w:t>
            </w:r>
            <w:r w:rsidRPr="00353544">
              <w:rPr>
                <w:rFonts w:ascii="Times New Roman" w:hAnsi="Times New Roman"/>
                <w:sz w:val="24"/>
                <w:szCs w:val="24"/>
                <w:lang w:val="uk-UA"/>
              </w:rPr>
              <w:t xml:space="preserve"> </w:t>
            </w:r>
            <w:r w:rsidRPr="00353544">
              <w:rPr>
                <w:rFonts w:ascii="Times New Roman" w:hAnsi="Times New Roman"/>
                <w:bCs/>
                <w:sz w:val="24"/>
                <w:szCs w:val="24"/>
                <w:lang w:val="uk-UA" w:eastAsia="uk-UA"/>
              </w:rPr>
              <w:t>підвішування ендоскопа</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vAlign w:val="center"/>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bCs/>
                <w:sz w:val="24"/>
                <w:szCs w:val="24"/>
                <w:lang w:val="uk-UA" w:eastAsia="uk-UA"/>
              </w:rPr>
              <w:t>Наявність</w:t>
            </w:r>
            <w:r w:rsidRPr="00353544">
              <w:rPr>
                <w:rFonts w:ascii="Times New Roman" w:hAnsi="Times New Roman"/>
                <w:sz w:val="24"/>
                <w:szCs w:val="24"/>
                <w:lang w:val="uk-UA"/>
              </w:rPr>
              <w:t xml:space="preserve"> </w:t>
            </w:r>
            <w:r w:rsidRPr="00353544">
              <w:rPr>
                <w:rFonts w:ascii="Times New Roman" w:hAnsi="Times New Roman"/>
                <w:bCs/>
                <w:sz w:val="24"/>
                <w:szCs w:val="24"/>
                <w:lang w:val="uk-UA" w:eastAsia="uk-UA"/>
              </w:rPr>
              <w:t>внутрішнього лотка</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vAlign w:val="center"/>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bCs/>
                <w:sz w:val="24"/>
                <w:szCs w:val="24"/>
                <w:lang w:val="uk-UA" w:eastAsia="uk-UA"/>
              </w:rPr>
              <w:t>Наявність скляних дверей, що замикаються</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sz w:val="24"/>
                <w:szCs w:val="24"/>
                <w:lang w:val="uk-UA" w:eastAsia="uk-UA"/>
              </w:rPr>
              <w:t>Наявність регульованих гумових ніжок</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sz w:val="24"/>
                <w:szCs w:val="24"/>
                <w:lang w:val="uk-UA" w:eastAsia="uk-UA"/>
              </w:rPr>
            </w:pPr>
            <w:r w:rsidRPr="00353544">
              <w:rPr>
                <w:rFonts w:ascii="Times New Roman" w:hAnsi="Times New Roman"/>
                <w:sz w:val="24"/>
                <w:szCs w:val="24"/>
                <w:lang w:val="uk-UA" w:eastAsia="uk-UA"/>
              </w:rPr>
              <w:t xml:space="preserve">Габаритні розміри (Ш*Г*В) не більше: </w:t>
            </w:r>
          </w:p>
          <w:p w:rsidR="00353544" w:rsidRPr="00353544" w:rsidRDefault="00353544" w:rsidP="00353544">
            <w:pPr>
              <w:spacing w:line="240" w:lineRule="auto"/>
              <w:rPr>
                <w:rFonts w:ascii="Times New Roman" w:hAnsi="Times New Roman"/>
                <w:sz w:val="24"/>
                <w:szCs w:val="24"/>
                <w:lang w:val="uk-UA"/>
              </w:rPr>
            </w:pPr>
            <w:r w:rsidRPr="00353544">
              <w:rPr>
                <w:rFonts w:ascii="Times New Roman" w:hAnsi="Times New Roman"/>
                <w:sz w:val="24"/>
                <w:szCs w:val="24"/>
                <w:lang w:val="uk-UA" w:eastAsia="uk-UA"/>
              </w:rPr>
              <w:t>665 мм x 471 мм x 2215 мм±30мм</w:t>
            </w:r>
          </w:p>
        </w:tc>
        <w:tc>
          <w:tcPr>
            <w:tcW w:w="3382" w:type="dxa"/>
          </w:tcPr>
          <w:p w:rsidR="00353544" w:rsidRPr="00353544" w:rsidRDefault="00353544" w:rsidP="00353544">
            <w:pPr>
              <w:snapToGrid w:val="0"/>
              <w:spacing w:line="240" w:lineRule="auto"/>
              <w:ind w:right="-4"/>
              <w:rPr>
                <w:rFonts w:ascii="Times New Roman" w:hAnsi="Times New Roman"/>
                <w:spacing w:val="-6"/>
                <w:sz w:val="24"/>
                <w:szCs w:val="24"/>
                <w:lang w:val="uk-UA"/>
              </w:rPr>
            </w:pPr>
          </w:p>
        </w:tc>
      </w:tr>
      <w:tr w:rsidR="00353544" w:rsidRPr="00353544" w:rsidTr="00353544">
        <w:trPr>
          <w:jc w:val="center"/>
        </w:trPr>
        <w:tc>
          <w:tcPr>
            <w:tcW w:w="6503" w:type="dxa"/>
          </w:tcPr>
          <w:p w:rsidR="00353544" w:rsidRPr="00353544" w:rsidRDefault="00353544" w:rsidP="00353544">
            <w:pPr>
              <w:spacing w:line="240" w:lineRule="auto"/>
              <w:rPr>
                <w:rFonts w:ascii="Times New Roman" w:hAnsi="Times New Roman"/>
                <w:b/>
                <w:sz w:val="24"/>
                <w:szCs w:val="24"/>
                <w:lang w:val="uk-UA"/>
              </w:rPr>
            </w:pPr>
            <w:r w:rsidRPr="00353544">
              <w:rPr>
                <w:rFonts w:ascii="Times New Roman" w:hAnsi="Times New Roman"/>
                <w:b/>
                <w:sz w:val="24"/>
                <w:szCs w:val="24"/>
                <w:lang w:val="uk-UA"/>
              </w:rPr>
              <w:t>Система обробки зображення – 1 шт.:</w:t>
            </w:r>
          </w:p>
        </w:tc>
        <w:tc>
          <w:tcPr>
            <w:tcW w:w="3382" w:type="dxa"/>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rPr>
                <w:rFonts w:ascii="Times New Roman" w:hAnsi="Times New Roman"/>
                <w:sz w:val="24"/>
                <w:szCs w:val="24"/>
                <w:lang w:val="uk-UA"/>
              </w:rPr>
            </w:pPr>
            <w:r w:rsidRPr="00353544">
              <w:rPr>
                <w:rFonts w:ascii="Times New Roman" w:hAnsi="Times New Roman"/>
                <w:sz w:val="24"/>
                <w:szCs w:val="24"/>
                <w:lang w:val="uk-UA"/>
              </w:rPr>
              <w:t xml:space="preserve">Роздільна здатність для зипису фото та відео до 3840 x 2160 </w:t>
            </w:r>
          </w:p>
        </w:tc>
        <w:tc>
          <w:tcPr>
            <w:tcW w:w="3382" w:type="dxa"/>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rPr>
                <w:rFonts w:ascii="Times New Roman" w:hAnsi="Times New Roman"/>
                <w:sz w:val="24"/>
                <w:szCs w:val="24"/>
                <w:lang w:val="uk-UA"/>
              </w:rPr>
            </w:pPr>
            <w:r w:rsidRPr="00353544">
              <w:rPr>
                <w:rFonts w:ascii="Times New Roman" w:hAnsi="Times New Roman"/>
                <w:sz w:val="24"/>
                <w:szCs w:val="24"/>
                <w:lang w:val="uk-UA"/>
              </w:rPr>
              <w:t>Наявність внутрішнього жорсткого диску для зберігання інформації, об’єм не менше 4 Тб</w:t>
            </w:r>
          </w:p>
        </w:tc>
        <w:tc>
          <w:tcPr>
            <w:tcW w:w="3382" w:type="dxa"/>
          </w:tcPr>
          <w:p w:rsidR="00353544" w:rsidRPr="00353544" w:rsidRDefault="00353544" w:rsidP="00353544">
            <w:pPr>
              <w:spacing w:line="240" w:lineRule="auto"/>
              <w:rPr>
                <w:rFonts w:ascii="Times New Roman" w:hAnsi="Times New Roman"/>
                <w:sz w:val="24"/>
                <w:szCs w:val="24"/>
                <w:lang w:val="uk-UA"/>
              </w:rPr>
            </w:pPr>
          </w:p>
        </w:tc>
      </w:tr>
      <w:tr w:rsidR="00353544" w:rsidRPr="00353544" w:rsidTr="00353544">
        <w:trPr>
          <w:jc w:val="center"/>
        </w:trPr>
        <w:tc>
          <w:tcPr>
            <w:tcW w:w="6503" w:type="dxa"/>
          </w:tcPr>
          <w:p w:rsidR="00353544" w:rsidRPr="00353544" w:rsidRDefault="00353544" w:rsidP="00353544">
            <w:pPr>
              <w:tabs>
                <w:tab w:val="left" w:pos="708"/>
                <w:tab w:val="center" w:pos="4153"/>
                <w:tab w:val="right" w:pos="8306"/>
              </w:tabs>
              <w:spacing w:line="240" w:lineRule="auto"/>
              <w:rPr>
                <w:rFonts w:ascii="Times New Roman" w:hAnsi="Times New Roman"/>
                <w:sz w:val="24"/>
                <w:szCs w:val="24"/>
                <w:lang w:val="uk-UA"/>
              </w:rPr>
            </w:pPr>
            <w:r w:rsidRPr="00353544">
              <w:rPr>
                <w:rFonts w:ascii="Times New Roman" w:hAnsi="Times New Roman"/>
                <w:sz w:val="24"/>
                <w:szCs w:val="24"/>
                <w:lang w:val="uk-UA"/>
              </w:rPr>
              <w:t>Наявність р/к екрану</w:t>
            </w:r>
          </w:p>
        </w:tc>
        <w:tc>
          <w:tcPr>
            <w:tcW w:w="3382" w:type="dxa"/>
          </w:tcPr>
          <w:p w:rsidR="00353544" w:rsidRPr="00353544" w:rsidRDefault="00353544" w:rsidP="00353544">
            <w:pPr>
              <w:spacing w:line="240" w:lineRule="auto"/>
              <w:rPr>
                <w:rFonts w:ascii="Times New Roman" w:hAnsi="Times New Roman"/>
                <w:sz w:val="24"/>
                <w:szCs w:val="24"/>
                <w:lang w:val="uk-UA"/>
              </w:rPr>
            </w:pPr>
          </w:p>
        </w:tc>
      </w:tr>
    </w:tbl>
    <w:p w:rsidR="00353544" w:rsidRPr="00353544" w:rsidRDefault="00353544" w:rsidP="00353544">
      <w:pPr>
        <w:pStyle w:val="a7"/>
        <w:spacing w:before="0" w:after="0"/>
        <w:ind w:firstLine="708"/>
        <w:contextualSpacing/>
        <w:jc w:val="both"/>
        <w:rPr>
          <w:rFonts w:eastAsiaTheme="minorEastAsia"/>
          <w:b/>
          <w:bCs/>
          <w:color w:val="000000" w:themeColor="text1"/>
          <w:lang w:val="uk-UA"/>
        </w:rPr>
      </w:pPr>
      <w:r w:rsidRPr="00353544">
        <w:rPr>
          <w:i/>
          <w:color w:val="000000" w:themeColor="text1"/>
          <w:lang w:val="uk-UA"/>
        </w:rPr>
        <w:t>У разі, якщо у Технічному завданні (ТЗ) міститься посилання на конкретну торговельну марку чи фірму, патент, конструкцію або тип предмета закупівлі, джерело його походження або виробника − читати "або еквівалент".</w:t>
      </w:r>
    </w:p>
    <w:bookmarkEnd w:id="32"/>
    <w:p w:rsidR="00972EF1" w:rsidRPr="00111796" w:rsidRDefault="00972EF1" w:rsidP="006F74C7">
      <w:pPr>
        <w:widowControl w:val="0"/>
        <w:tabs>
          <w:tab w:val="left" w:pos="709"/>
        </w:tabs>
        <w:spacing w:line="240" w:lineRule="auto"/>
        <w:ind w:left="142" w:right="-15" w:firstLine="5954"/>
        <w:rPr>
          <w:rStyle w:val="FontStyle15"/>
          <w:b/>
          <w:i/>
          <w:color w:val="000000" w:themeColor="text1"/>
          <w:sz w:val="24"/>
          <w:szCs w:val="24"/>
          <w:lang w:val="uk-UA"/>
        </w:rPr>
      </w:pPr>
      <w:r w:rsidRPr="00111796">
        <w:rPr>
          <w:rStyle w:val="FontStyle15"/>
          <w:b/>
          <w:i/>
          <w:color w:val="000000" w:themeColor="text1"/>
          <w:sz w:val="24"/>
          <w:szCs w:val="24"/>
          <w:lang w:val="uk-UA"/>
        </w:rPr>
        <w:lastRenderedPageBreak/>
        <w:t>Додаток 3</w:t>
      </w:r>
    </w:p>
    <w:p w:rsidR="00972EF1" w:rsidRPr="00111796" w:rsidRDefault="00972EF1" w:rsidP="00972EF1">
      <w:pPr>
        <w:spacing w:line="240" w:lineRule="auto"/>
        <w:ind w:left="34" w:firstLine="6062"/>
        <w:contextualSpacing/>
        <w:rPr>
          <w:rFonts w:ascii="Times New Roman" w:hAnsi="Times New Roman"/>
          <w:b/>
          <w:color w:val="000000" w:themeColor="text1"/>
          <w:sz w:val="24"/>
          <w:szCs w:val="24"/>
          <w:lang w:val="uk-UA" w:eastAsia="uk-UA"/>
        </w:rPr>
      </w:pPr>
      <w:r w:rsidRPr="00111796">
        <w:rPr>
          <w:rStyle w:val="FontStyle15"/>
          <w:b/>
          <w:i/>
          <w:color w:val="000000" w:themeColor="text1"/>
          <w:sz w:val="24"/>
          <w:szCs w:val="24"/>
          <w:lang w:val="uk-UA"/>
        </w:rPr>
        <w:t>до тендерної документації</w:t>
      </w:r>
    </w:p>
    <w:p w:rsidR="00972EF1" w:rsidRPr="00111796" w:rsidRDefault="00972EF1" w:rsidP="00972EF1">
      <w:pPr>
        <w:spacing w:line="240" w:lineRule="auto"/>
        <w:ind w:left="3540"/>
        <w:jc w:val="right"/>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w:t>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r>
      <w:r w:rsidRPr="00111796">
        <w:rPr>
          <w:rFonts w:ascii="Times New Roman" w:hAnsi="Times New Roman"/>
          <w:b/>
          <w:color w:val="000000" w:themeColor="text1"/>
          <w:sz w:val="24"/>
          <w:szCs w:val="24"/>
          <w:lang w:val="uk-UA" w:eastAsia="uk-UA"/>
        </w:rPr>
        <w:tab/>
        <w:t xml:space="preserve"> ПРОЄКТ</w:t>
      </w:r>
    </w:p>
    <w:p w:rsidR="00972EF1" w:rsidRPr="00111796" w:rsidRDefault="00972EF1" w:rsidP="00972EF1">
      <w:pPr>
        <w:spacing w:line="240" w:lineRule="auto"/>
        <w:ind w:left="3540"/>
        <w:jc w:val="center"/>
        <w:rPr>
          <w:rFonts w:ascii="Times New Roman" w:hAnsi="Times New Roman"/>
          <w:b/>
          <w:color w:val="000000" w:themeColor="text1"/>
          <w:sz w:val="24"/>
          <w:szCs w:val="24"/>
          <w:lang w:val="uk-UA" w:eastAsia="uk-UA"/>
        </w:rPr>
      </w:pP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Договір №______________</w:t>
      </w:r>
    </w:p>
    <w:p w:rsidR="00972EF1" w:rsidRPr="00111796" w:rsidRDefault="00972EF1" w:rsidP="00972EF1">
      <w:pPr>
        <w:spacing w:line="240" w:lineRule="auto"/>
        <w:jc w:val="center"/>
        <w:rPr>
          <w:rFonts w:ascii="Times New Roman" w:hAnsi="Times New Roman"/>
          <w:b/>
          <w:color w:val="000000" w:themeColor="text1"/>
          <w:sz w:val="24"/>
          <w:szCs w:val="24"/>
          <w:lang w:val="uk-UA" w:eastAsia="uk-UA"/>
        </w:rPr>
      </w:pPr>
      <w:r w:rsidRPr="00111796">
        <w:rPr>
          <w:rFonts w:ascii="Times New Roman" w:hAnsi="Times New Roman"/>
          <w:b/>
          <w:color w:val="000000" w:themeColor="text1"/>
          <w:sz w:val="24"/>
          <w:szCs w:val="24"/>
          <w:lang w:val="uk-UA" w:eastAsia="uk-UA"/>
        </w:rPr>
        <w:t xml:space="preserve"> про закупівлю</w:t>
      </w:r>
    </w:p>
    <w:p w:rsidR="00972EF1" w:rsidRPr="00111796" w:rsidRDefault="00972EF1" w:rsidP="00972EF1">
      <w:pPr>
        <w:spacing w:line="240" w:lineRule="auto"/>
        <w:jc w:val="center"/>
        <w:rPr>
          <w:rFonts w:ascii="Times New Roman" w:hAnsi="Times New Roman"/>
          <w:color w:val="000000" w:themeColor="text1"/>
          <w:sz w:val="24"/>
          <w:szCs w:val="24"/>
          <w:lang w:val="uk-UA"/>
        </w:rPr>
      </w:pPr>
    </w:p>
    <w:tbl>
      <w:tblPr>
        <w:tblW w:w="0" w:type="auto"/>
        <w:tblLook w:val="04A0"/>
      </w:tblPr>
      <w:tblGrid>
        <w:gridCol w:w="4005"/>
        <w:gridCol w:w="5566"/>
      </w:tblGrid>
      <w:tr w:rsidR="00972EF1" w:rsidRPr="00111796" w:rsidTr="00972EF1">
        <w:tc>
          <w:tcPr>
            <w:tcW w:w="4785" w:type="dxa"/>
            <w:hideMark/>
          </w:tcPr>
          <w:p w:rsidR="00972EF1" w:rsidRPr="00111796" w:rsidRDefault="00972EF1" w:rsidP="00972EF1">
            <w:pPr>
              <w:spacing w:line="240" w:lineRule="auto"/>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м. Київ</w:t>
            </w:r>
          </w:p>
        </w:tc>
        <w:tc>
          <w:tcPr>
            <w:tcW w:w="6096" w:type="dxa"/>
            <w:hideMark/>
          </w:tcPr>
          <w:p w:rsidR="00972EF1" w:rsidRPr="00111796" w:rsidRDefault="00972EF1" w:rsidP="00E644A6">
            <w:pPr>
              <w:spacing w:line="240" w:lineRule="auto"/>
              <w:jc w:val="right"/>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lang w:val="uk-UA"/>
              </w:rPr>
              <w:t>«____»________________202</w:t>
            </w:r>
            <w:r w:rsidR="00E644A6" w:rsidRPr="00111796">
              <w:rPr>
                <w:rFonts w:ascii="Times New Roman" w:hAnsi="Times New Roman"/>
                <w:b/>
                <w:color w:val="000000" w:themeColor="text1"/>
                <w:kern w:val="2"/>
                <w:sz w:val="24"/>
                <w:szCs w:val="24"/>
                <w:lang w:val="uk-UA"/>
              </w:rPr>
              <w:t>3</w:t>
            </w:r>
            <w:r w:rsidRPr="00111796">
              <w:rPr>
                <w:rFonts w:ascii="Times New Roman" w:hAnsi="Times New Roman"/>
                <w:b/>
                <w:color w:val="000000" w:themeColor="text1"/>
                <w:kern w:val="2"/>
                <w:sz w:val="24"/>
                <w:szCs w:val="24"/>
                <w:lang w:val="uk-UA"/>
              </w:rPr>
              <w:t xml:space="preserve"> року</w:t>
            </w:r>
          </w:p>
        </w:tc>
      </w:tr>
    </w:tbl>
    <w:p w:rsidR="00972EF1" w:rsidRPr="00111796" w:rsidRDefault="00972EF1" w:rsidP="00972EF1">
      <w:pPr>
        <w:spacing w:line="240" w:lineRule="auto"/>
        <w:ind w:firstLine="539"/>
        <w:jc w:val="both"/>
        <w:rPr>
          <w:rFonts w:ascii="Times New Roman" w:hAnsi="Times New Roman"/>
          <w:b/>
          <w:color w:val="000000" w:themeColor="text1"/>
          <w:kern w:val="2"/>
          <w:sz w:val="24"/>
          <w:szCs w:val="24"/>
          <w:lang w:val="uk-UA"/>
        </w:rPr>
      </w:pP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b/>
          <w:color w:val="000000" w:themeColor="text1"/>
          <w:kern w:val="2"/>
          <w:sz w:val="24"/>
          <w:szCs w:val="24"/>
          <w:lang w:val="uk-UA"/>
        </w:rPr>
        <w:t>Державна установа «Науково-практичний медичний центр дитячої кардіології та кардіохірургії Міністерства охорони здоров’я України»,</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 xml:space="preserve">Замовник», </w:t>
      </w:r>
      <w:r w:rsidRPr="00111796">
        <w:rPr>
          <w:rFonts w:ascii="Times New Roman" w:hAnsi="Times New Roman"/>
          <w:color w:val="000000" w:themeColor="text1"/>
          <w:kern w:val="2"/>
          <w:sz w:val="24"/>
          <w:szCs w:val="24"/>
          <w:lang w:val="uk-UA"/>
        </w:rPr>
        <w:t>в особі __________________________________</w:t>
      </w:r>
      <w:r w:rsidRPr="00111796">
        <w:rPr>
          <w:rFonts w:ascii="Times New Roman" w:hAnsi="Times New Roman"/>
          <w:color w:val="000000" w:themeColor="text1"/>
          <w:sz w:val="24"/>
          <w:szCs w:val="24"/>
          <w:lang w:val="uk-UA"/>
        </w:rPr>
        <w:t>, що діє на підставі _________________________________</w:t>
      </w:r>
      <w:r w:rsidRPr="00111796">
        <w:rPr>
          <w:rFonts w:ascii="Times New Roman" w:hAnsi="Times New Roman"/>
          <w:color w:val="000000" w:themeColor="text1"/>
          <w:kern w:val="2"/>
          <w:sz w:val="24"/>
          <w:szCs w:val="24"/>
          <w:lang w:val="uk-UA"/>
        </w:rPr>
        <w:t xml:space="preserve">, з однієї сторони, </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r w:rsidRPr="00111796">
        <w:rPr>
          <w:rFonts w:ascii="Times New Roman" w:hAnsi="Times New Roman"/>
          <w:color w:val="000000" w:themeColor="text1"/>
          <w:kern w:val="2"/>
          <w:sz w:val="24"/>
          <w:szCs w:val="24"/>
          <w:lang w:val="uk-UA"/>
        </w:rPr>
        <w:t xml:space="preserve">та </w:t>
      </w:r>
      <w:r w:rsidRPr="00111796">
        <w:rPr>
          <w:rFonts w:ascii="Times New Roman" w:hAnsi="Times New Roman"/>
          <w:b/>
          <w:color w:val="000000" w:themeColor="text1"/>
          <w:kern w:val="2"/>
          <w:sz w:val="24"/>
          <w:szCs w:val="24"/>
          <w:lang w:val="uk-UA"/>
        </w:rPr>
        <w:t>____________________________________________,</w:t>
      </w:r>
      <w:r w:rsidRPr="00111796">
        <w:rPr>
          <w:rFonts w:ascii="Times New Roman" w:hAnsi="Times New Roman"/>
          <w:color w:val="000000" w:themeColor="text1"/>
          <w:kern w:val="2"/>
          <w:sz w:val="24"/>
          <w:szCs w:val="24"/>
          <w:lang w:val="uk-UA"/>
        </w:rPr>
        <w:t xml:space="preserve"> що надалі іменується «</w:t>
      </w:r>
      <w:r w:rsidRPr="00111796">
        <w:rPr>
          <w:rFonts w:ascii="Times New Roman" w:hAnsi="Times New Roman"/>
          <w:b/>
          <w:color w:val="000000" w:themeColor="text1"/>
          <w:kern w:val="2"/>
          <w:sz w:val="24"/>
          <w:szCs w:val="24"/>
          <w:lang w:val="uk-UA"/>
        </w:rPr>
        <w:t>Постачальник»,</w:t>
      </w:r>
      <w:r w:rsidRPr="00111796">
        <w:rPr>
          <w:rFonts w:ascii="Times New Roman" w:hAnsi="Times New Roman"/>
          <w:color w:val="000000" w:themeColor="text1"/>
          <w:kern w:val="2"/>
          <w:sz w:val="24"/>
          <w:szCs w:val="24"/>
          <w:lang w:val="uk-UA"/>
        </w:rPr>
        <w:t xml:space="preserve"> в особі _____________________________________________, що діє на підставі ______________________________</w:t>
      </w:r>
      <w:r w:rsidRPr="00111796">
        <w:rPr>
          <w:rFonts w:ascii="Times New Roman" w:hAnsi="Times New Roman"/>
          <w:color w:val="000000" w:themeColor="text1"/>
          <w:sz w:val="24"/>
          <w:szCs w:val="24"/>
          <w:lang w:val="uk-UA"/>
        </w:rPr>
        <w:t xml:space="preserve">, </w:t>
      </w:r>
      <w:r w:rsidRPr="00111796">
        <w:rPr>
          <w:rFonts w:ascii="Times New Roman" w:hAnsi="Times New Roman"/>
          <w:color w:val="000000" w:themeColor="text1"/>
          <w:kern w:val="2"/>
          <w:sz w:val="24"/>
          <w:szCs w:val="24"/>
          <w:lang w:val="uk-UA"/>
        </w:rPr>
        <w:t xml:space="preserve">з другої сторони, надалі разом іменовані Сторони, керуючись Законом України «Про публічні закупівлі» </w:t>
      </w:r>
      <w:r w:rsidRPr="00111796">
        <w:rPr>
          <w:rFonts w:ascii="Times New Roman" w:hAnsi="Times New Roman"/>
          <w:bCs/>
          <w:color w:val="000000" w:themeColor="text1"/>
          <w:sz w:val="24"/>
          <w:szCs w:val="24"/>
          <w:lang w:val="uk-UA"/>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11796">
        <w:rPr>
          <w:rFonts w:ascii="Times New Roman" w:hAnsi="Times New Roman"/>
          <w:color w:val="000000" w:themeColor="text1"/>
          <w:kern w:val="2"/>
          <w:sz w:val="24"/>
          <w:szCs w:val="24"/>
          <w:lang w:val="uk-UA"/>
        </w:rPr>
        <w:t>, Цивільним кодексом України та Господарським кодексом України, уклали цей Договір про нижченаведене:</w:t>
      </w:r>
    </w:p>
    <w:p w:rsidR="00ED5A7E" w:rsidRPr="00111796" w:rsidRDefault="00ED5A7E" w:rsidP="00ED5A7E">
      <w:pPr>
        <w:spacing w:line="240" w:lineRule="auto"/>
        <w:ind w:firstLine="539"/>
        <w:jc w:val="both"/>
        <w:rPr>
          <w:rFonts w:ascii="Times New Roman" w:hAnsi="Times New Roman"/>
          <w:color w:val="000000" w:themeColor="text1"/>
          <w:kern w:val="2"/>
          <w:sz w:val="24"/>
          <w:szCs w:val="24"/>
          <w:lang w:val="uk-UA"/>
        </w:rPr>
      </w:pPr>
    </w:p>
    <w:p w:rsidR="00ED5A7E" w:rsidRPr="00111796" w:rsidRDefault="00ED5A7E" w:rsidP="006B3C3C">
      <w:pPr>
        <w:pStyle w:val="a9"/>
        <w:widowControl w:val="0"/>
        <w:numPr>
          <w:ilvl w:val="0"/>
          <w:numId w:val="4"/>
        </w:numPr>
        <w:autoSpaceDE w:val="0"/>
        <w:jc w:val="center"/>
        <w:rPr>
          <w:b/>
          <w:color w:val="000000" w:themeColor="text1"/>
        </w:rPr>
      </w:pPr>
      <w:r w:rsidRPr="00111796">
        <w:rPr>
          <w:b/>
          <w:color w:val="000000" w:themeColor="text1"/>
        </w:rPr>
        <w:t xml:space="preserve">Предмет договору  </w:t>
      </w:r>
    </w:p>
    <w:p w:rsidR="00ED5A7E" w:rsidRPr="00CA7B31" w:rsidRDefault="00ED5A7E" w:rsidP="006B3C3C">
      <w:pPr>
        <w:pStyle w:val="a9"/>
        <w:numPr>
          <w:ilvl w:val="0"/>
          <w:numId w:val="5"/>
        </w:numPr>
        <w:ind w:firstLine="567"/>
        <w:jc w:val="both"/>
        <w:rPr>
          <w:color w:val="000000" w:themeColor="text1"/>
        </w:rPr>
      </w:pPr>
      <w:r w:rsidRPr="00B10B43">
        <w:rPr>
          <w:color w:val="000000" w:themeColor="text1"/>
        </w:rPr>
        <w:t>Найменування</w:t>
      </w:r>
      <w:r w:rsidRPr="00C0193C">
        <w:rPr>
          <w:color w:val="000000" w:themeColor="text1"/>
        </w:rPr>
        <w:t>:</w:t>
      </w:r>
      <w:r w:rsidR="007D3319" w:rsidRPr="00C0193C">
        <w:rPr>
          <w:color w:val="000000" w:themeColor="text1"/>
        </w:rPr>
        <w:t xml:space="preserve"> </w:t>
      </w:r>
      <w:r w:rsidR="00DB229C" w:rsidRPr="002C7D7A">
        <w:rPr>
          <w:b/>
          <w:color w:val="000000" w:themeColor="text1"/>
        </w:rPr>
        <w:t xml:space="preserve">Код ДК 021:2015 -33160000-9 Устаткування для операційних блоків. </w:t>
      </w:r>
      <w:r w:rsidR="00DB229C" w:rsidRPr="002C7D7A">
        <w:rPr>
          <w:b/>
          <w:color w:val="000000" w:themeColor="text1"/>
          <w:shd w:val="clear" w:color="auto" w:fill="FFFFFF"/>
        </w:rPr>
        <w:t>Система ендоскопічної візуалізації у комплекті </w:t>
      </w:r>
      <w:r w:rsidR="00DB229C" w:rsidRPr="002C7D7A">
        <w:rPr>
          <w:b/>
          <w:color w:val="000000" w:themeColor="text1"/>
        </w:rPr>
        <w:t xml:space="preserve"> (НК 024:2019: 35616 Система ендоскопічної візуалізації</w:t>
      </w:r>
      <w:r w:rsidR="00C0193C" w:rsidRPr="00CA7B31">
        <w:rPr>
          <w:color w:val="000000" w:themeColor="text1"/>
        </w:rPr>
        <w:t xml:space="preserve"> </w:t>
      </w:r>
      <w:r w:rsidRPr="00CA7B31">
        <w:rPr>
          <w:color w:val="000000" w:themeColor="text1"/>
        </w:rPr>
        <w:t>(надалі – Товар), за результатами процедури відкритих торгів з особливостями.</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shd w:val="clear" w:color="auto" w:fill="FFFFFF"/>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пропозиції Постачальника та є невід'ємною частиною цього Договору, а Замовник зобов’язу</w:t>
      </w:r>
      <w:r w:rsidRPr="00111796">
        <w:rPr>
          <w:bCs/>
          <w:color w:val="000000" w:themeColor="text1"/>
          <w:shd w:val="clear" w:color="auto" w:fill="FFFFFF"/>
        </w:rPr>
        <w:t>ється</w:t>
      </w:r>
      <w:r w:rsidRPr="00111796">
        <w:rPr>
          <w:color w:val="000000" w:themeColor="text1"/>
          <w:shd w:val="clear" w:color="auto" w:fill="FFFFFF"/>
        </w:rPr>
        <w:t> прийняти і оплатити Товар на умовах цього Договору. </w:t>
      </w:r>
    </w:p>
    <w:p w:rsidR="00ED5A7E" w:rsidRPr="00111796" w:rsidRDefault="00ED5A7E" w:rsidP="006B3C3C">
      <w:pPr>
        <w:pStyle w:val="a9"/>
        <w:numPr>
          <w:ilvl w:val="0"/>
          <w:numId w:val="5"/>
        </w:numPr>
        <w:ind w:firstLine="567"/>
        <w:jc w:val="both"/>
        <w:rPr>
          <w:color w:val="000000" w:themeColor="text1"/>
        </w:rPr>
      </w:pPr>
      <w:r w:rsidRPr="00111796">
        <w:rPr>
          <w:color w:val="000000" w:themeColor="text1"/>
        </w:rPr>
        <w:t xml:space="preserve">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 </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Якість товару</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w:t>
      </w:r>
      <w:r w:rsidR="00E251B8">
        <w:rPr>
          <w:color w:val="000000" w:themeColor="text1"/>
        </w:rPr>
        <w:t xml:space="preserve"> тендерної</w:t>
      </w:r>
      <w:r w:rsidRPr="00111796">
        <w:rPr>
          <w:color w:val="000000" w:themeColor="text1"/>
        </w:rPr>
        <w:t xml:space="preserve"> документації</w:t>
      </w:r>
      <w:r w:rsidR="00E251B8">
        <w:rPr>
          <w:color w:val="000000" w:themeColor="text1"/>
        </w:rPr>
        <w:t xml:space="preserve"> </w:t>
      </w:r>
      <w:r w:rsidRPr="00111796">
        <w:rPr>
          <w:color w:val="000000" w:themeColor="text1"/>
        </w:rPr>
        <w:t xml:space="preserve">закупівлі.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Г</w:t>
      </w:r>
      <w:r w:rsidRPr="00111796">
        <w:rPr>
          <w:color w:val="000000" w:themeColor="text1"/>
          <w:shd w:val="clear" w:color="auto" w:fill="FFFFFF"/>
        </w:rPr>
        <w:t>арантійний строк на Товар за</w:t>
      </w:r>
      <w:r w:rsidR="000C705E">
        <w:rPr>
          <w:color w:val="000000" w:themeColor="text1"/>
          <w:shd w:val="clear" w:color="auto" w:fill="FFFFFF"/>
          <w:lang w:val="ru-RU"/>
        </w:rPr>
        <w:t>з</w:t>
      </w:r>
      <w:r w:rsidRPr="00111796">
        <w:rPr>
          <w:color w:val="000000" w:themeColor="text1"/>
          <w:shd w:val="clear" w:color="auto" w:fill="FFFFFF"/>
        </w:rPr>
        <w:t>начається в супроводжувальних документах та повинен бути не менше ніж зазначений у тендерній документації. Гарантійний строк на Товар  починає свій перебіг з моменту його встановлення та складання акту введення в експлуатацію Товару.</w:t>
      </w:r>
      <w:r w:rsidR="00F73527">
        <w:rPr>
          <w:color w:val="000000" w:themeColor="text1"/>
          <w:shd w:val="clear" w:color="auto" w:fill="FFFFFF"/>
          <w:lang w:val="ru-RU"/>
        </w:rPr>
        <w:t xml:space="preserve"> </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t xml:space="preserve">Якщо протягом гарантійного </w:t>
      </w:r>
      <w:r w:rsidR="000C46BD">
        <w:rPr>
          <w:color w:val="000000" w:themeColor="text1"/>
        </w:rPr>
        <w:t>терміну</w:t>
      </w:r>
      <w:r w:rsidRPr="00111796">
        <w:rPr>
          <w:color w:val="000000" w:themeColor="text1"/>
        </w:rPr>
        <w:t xml:space="preserve"> буде виявлено, що якість Товару не відповідає умовам Договору, Постачальник за свій рахунок зобов’язується відремонтувати або замінити неякісний Товар якомога швидше але не пізніше </w:t>
      </w:r>
      <w:r w:rsidR="00330EE4" w:rsidRPr="00111796">
        <w:rPr>
          <w:color w:val="000000" w:themeColor="text1"/>
        </w:rPr>
        <w:t>31</w:t>
      </w:r>
      <w:r w:rsidRPr="00111796">
        <w:rPr>
          <w:color w:val="000000" w:themeColor="text1"/>
        </w:rPr>
        <w:t xml:space="preserve"> (</w:t>
      </w:r>
      <w:r w:rsidR="00330EE4" w:rsidRPr="00111796">
        <w:rPr>
          <w:color w:val="000000" w:themeColor="text1"/>
        </w:rPr>
        <w:t>тридцяти одного</w:t>
      </w:r>
      <w:r w:rsidRPr="00111796">
        <w:rPr>
          <w:color w:val="000000" w:themeColor="text1"/>
        </w:rPr>
        <w:t>) календарних днів з моменту надіслання письмового повідомлення (претензії) Замовника на адресу Постачальника</w:t>
      </w:r>
      <w:r w:rsidR="006C3360" w:rsidRPr="00111796">
        <w:rPr>
          <w:color w:val="000000" w:themeColor="text1"/>
        </w:rPr>
        <w:t>, або у інший строк погоджений Сторонами.</w:t>
      </w:r>
    </w:p>
    <w:p w:rsidR="00ED5A7E" w:rsidRPr="00111796" w:rsidRDefault="00ED5A7E" w:rsidP="006B3C3C">
      <w:pPr>
        <w:pStyle w:val="a9"/>
        <w:numPr>
          <w:ilvl w:val="0"/>
          <w:numId w:val="6"/>
        </w:numPr>
        <w:tabs>
          <w:tab w:val="left" w:pos="567"/>
        </w:tabs>
        <w:ind w:firstLine="567"/>
        <w:jc w:val="both"/>
        <w:rPr>
          <w:color w:val="000000" w:themeColor="text1"/>
        </w:rPr>
      </w:pPr>
      <w:r w:rsidRPr="00111796">
        <w:rPr>
          <w:color w:val="000000" w:themeColor="text1"/>
        </w:rPr>
        <w:lastRenderedPageBreak/>
        <w:t>Гарантійне ремонт здійснюється за рахунок Постачальника та передбачає: ремонт або заміну складових Товару, доставку спеціалістів сервісного центру до місця експлуатації Товару.</w:t>
      </w:r>
    </w:p>
    <w:p w:rsidR="00ED5A7E" w:rsidRPr="00111796" w:rsidRDefault="003E63BF" w:rsidP="006B3C3C">
      <w:pPr>
        <w:pStyle w:val="a9"/>
        <w:numPr>
          <w:ilvl w:val="0"/>
          <w:numId w:val="6"/>
        </w:numPr>
        <w:tabs>
          <w:tab w:val="left" w:pos="567"/>
        </w:tabs>
        <w:ind w:firstLine="567"/>
        <w:jc w:val="both"/>
        <w:rPr>
          <w:color w:val="000000" w:themeColor="text1"/>
        </w:rPr>
      </w:pPr>
      <w:r w:rsidRPr="00111796">
        <w:rPr>
          <w:color w:val="000000" w:themeColor="text1"/>
        </w:rPr>
        <w:t xml:space="preserve">У разі неусунення дефектів (недоліків) Товару, </w:t>
      </w:r>
      <w:r w:rsidR="00ED5A7E" w:rsidRPr="00111796">
        <w:rPr>
          <w:color w:val="000000" w:themeColor="text1"/>
        </w:rPr>
        <w:t>Замовник має право повернути Постачальнику неякісний товар.</w:t>
      </w:r>
    </w:p>
    <w:p w:rsidR="00ED5A7E" w:rsidRPr="00111796" w:rsidRDefault="00ED5A7E" w:rsidP="00ED5A7E">
      <w:pPr>
        <w:pStyle w:val="a9"/>
        <w:tabs>
          <w:tab w:val="left" w:pos="567"/>
        </w:tabs>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Ціна договору</w:t>
      </w:r>
    </w:p>
    <w:p w:rsidR="00ED5A7E" w:rsidRPr="00111796" w:rsidRDefault="00ED5A7E" w:rsidP="00ED5A7E">
      <w:pPr>
        <w:pStyle w:val="a9"/>
        <w:ind w:left="0" w:firstLine="426"/>
        <w:jc w:val="both"/>
        <w:rPr>
          <w:color w:val="000000" w:themeColor="text1"/>
        </w:rPr>
      </w:pPr>
      <w:r w:rsidRPr="00111796">
        <w:rPr>
          <w:color w:val="000000" w:themeColor="text1"/>
        </w:rPr>
        <w:t>3.1. Ціна цього Договору становить:</w:t>
      </w:r>
      <w:r w:rsidRPr="00111796">
        <w:rPr>
          <w:b/>
          <w:color w:val="000000" w:themeColor="text1"/>
        </w:rPr>
        <w:t xml:space="preserve"> _____________________________ грн. (_____________________________________________________), </w:t>
      </w:r>
      <w:r w:rsidRPr="00111796">
        <w:rPr>
          <w:color w:val="000000" w:themeColor="text1"/>
        </w:rPr>
        <w:t>в т.ч. ПДВ: _______________ грн. та загальна ціна Товару без ПДВ __________________.</w:t>
      </w:r>
    </w:p>
    <w:p w:rsidR="00ED5A7E" w:rsidRPr="00111796" w:rsidRDefault="00ED5A7E" w:rsidP="00ED5A7E">
      <w:pPr>
        <w:pStyle w:val="a9"/>
        <w:ind w:left="0" w:firstLine="426"/>
        <w:jc w:val="both"/>
        <w:rPr>
          <w:color w:val="000000" w:themeColor="text1"/>
        </w:rPr>
      </w:pPr>
      <w:r w:rsidRPr="00111796">
        <w:rPr>
          <w:color w:val="000000" w:themeColor="text1"/>
        </w:rPr>
        <w:t>Ціна Товару  зазначена у Специфікації (Додаток № 1 до цього Договору).</w:t>
      </w:r>
    </w:p>
    <w:p w:rsidR="00ED5A7E" w:rsidRPr="00111796" w:rsidRDefault="00ED5A7E" w:rsidP="00ED5A7E">
      <w:pPr>
        <w:pStyle w:val="a9"/>
        <w:ind w:left="0" w:firstLine="426"/>
        <w:jc w:val="both"/>
        <w:rPr>
          <w:color w:val="000000" w:themeColor="text1"/>
        </w:rPr>
      </w:pPr>
      <w:r w:rsidRPr="00111796">
        <w:rPr>
          <w:color w:val="000000" w:themeColor="text1"/>
        </w:rPr>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rsidR="00ED5A7E" w:rsidRPr="00111796" w:rsidRDefault="00ED5A7E" w:rsidP="00ED5A7E">
      <w:pPr>
        <w:pStyle w:val="a9"/>
        <w:ind w:left="0" w:firstLine="426"/>
        <w:jc w:val="both"/>
        <w:rPr>
          <w:color w:val="000000" w:themeColor="text1"/>
        </w:rPr>
      </w:pPr>
      <w:r w:rsidRPr="00111796">
        <w:rPr>
          <w:color w:val="000000" w:themeColor="text1"/>
        </w:rPr>
        <w:t xml:space="preserve">3.3. Фінансові зобов’язання у Замовника виникають за умови наявності відповідних кошторисних призначень. </w:t>
      </w:r>
    </w:p>
    <w:p w:rsidR="00ED5A7E" w:rsidRPr="00111796" w:rsidRDefault="00ED5A7E" w:rsidP="00ED5A7E">
      <w:pPr>
        <w:pStyle w:val="a9"/>
        <w:ind w:left="0" w:firstLine="567"/>
        <w:rPr>
          <w:b/>
          <w:color w:val="000000" w:themeColor="text1"/>
        </w:rPr>
      </w:pPr>
    </w:p>
    <w:p w:rsidR="00ED5A7E" w:rsidRPr="00111796" w:rsidRDefault="00ED5A7E" w:rsidP="006B3C3C">
      <w:pPr>
        <w:pStyle w:val="a9"/>
        <w:numPr>
          <w:ilvl w:val="0"/>
          <w:numId w:val="4"/>
        </w:numPr>
        <w:ind w:firstLine="567"/>
        <w:jc w:val="center"/>
        <w:rPr>
          <w:color w:val="000000" w:themeColor="text1"/>
        </w:rPr>
      </w:pPr>
      <w:r w:rsidRPr="00111796">
        <w:rPr>
          <w:b/>
          <w:color w:val="000000" w:themeColor="text1"/>
        </w:rPr>
        <w:t>Порядок здійснення оплати</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 xml:space="preserve">Оплата за поставлений Товар здійснюється по факту поставки згідно видаткової накладної та рахунку-фактури протягом 30 днів з дня отримання Товару Замовником. </w:t>
      </w:r>
    </w:p>
    <w:p w:rsidR="00ED5A7E" w:rsidRPr="00111796" w:rsidRDefault="00ED5A7E" w:rsidP="006B3C3C">
      <w:pPr>
        <w:pStyle w:val="a9"/>
        <w:numPr>
          <w:ilvl w:val="0"/>
          <w:numId w:val="7"/>
        </w:numPr>
        <w:ind w:left="0" w:firstLine="567"/>
        <w:jc w:val="both"/>
        <w:rPr>
          <w:color w:val="000000" w:themeColor="text1"/>
        </w:rPr>
      </w:pPr>
      <w:r w:rsidRPr="00111796">
        <w:rPr>
          <w:color w:val="000000" w:themeColor="text1"/>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rsidR="00ED5A7E" w:rsidRPr="00111796" w:rsidRDefault="00ED5A7E" w:rsidP="00ED5A7E">
      <w:pPr>
        <w:pStyle w:val="a9"/>
        <w:ind w:left="0" w:firstLine="567"/>
        <w:jc w:val="both"/>
        <w:rPr>
          <w:color w:val="000000" w:themeColor="text1"/>
        </w:rPr>
      </w:pPr>
      <w:r w:rsidRPr="00111796">
        <w:rPr>
          <w:color w:val="000000" w:themeColor="text1"/>
        </w:rPr>
        <w:t>Бюджетні зобов'язання за цим Договором виникають у разі наявності та в межах відповідних бюджетних асигнувань.</w:t>
      </w:r>
    </w:p>
    <w:p w:rsidR="00ED5A7E" w:rsidRPr="00111796" w:rsidRDefault="00ED5A7E" w:rsidP="00ED5A7E">
      <w:pPr>
        <w:spacing w:line="240" w:lineRule="auto"/>
        <w:ind w:left="40" w:firstLine="550"/>
        <w:jc w:val="both"/>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5A7E" w:rsidRPr="00111796" w:rsidRDefault="00ED5A7E" w:rsidP="006B3C3C">
      <w:pPr>
        <w:pStyle w:val="a9"/>
        <w:numPr>
          <w:ilvl w:val="0"/>
          <w:numId w:val="8"/>
        </w:numPr>
        <w:ind w:left="0" w:firstLine="567"/>
        <w:jc w:val="both"/>
        <w:rPr>
          <w:color w:val="000000" w:themeColor="text1"/>
        </w:rPr>
      </w:pPr>
      <w:bookmarkStart w:id="33" w:name="n582"/>
      <w:bookmarkEnd w:id="33"/>
      <w:r w:rsidRPr="00111796">
        <w:rPr>
          <w:color w:val="000000" w:themeColor="text1"/>
        </w:rPr>
        <w:t>зменшення обсягів закупівлі, зокрема з урахуванням фактичного обсягу видатків Замовника;</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покращення якості предмета закупівлі за умови, що таке покращення не призведе до збільшення суми, визначеної у цьому Договорі;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продовження строку дії договору про закупівлю та</w:t>
      </w:r>
      <w:r w:rsidR="001D341F" w:rsidRPr="00111796">
        <w:rPr>
          <w:color w:val="000000" w:themeColor="text1"/>
        </w:rPr>
        <w:t>/або</w:t>
      </w:r>
      <w:r w:rsidRPr="00111796">
        <w:rPr>
          <w:color w:val="000000" w:themeColor="text1"/>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погодження зміни ціни в договорі про закупівлю в бік зменшення (без зміни кількості (обсягу) та якості товарів, робіт і послуг);</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sidRPr="00111796">
        <w:rPr>
          <w:color w:val="000000" w:themeColor="text1"/>
        </w:rPr>
        <w:lastRenderedPageBreak/>
        <w:t xml:space="preserve">ставок та/або пільг з оподаткування, а також у зв’язку </w:t>
      </w:r>
      <w:r w:rsidR="006B3C3C">
        <w:rPr>
          <w:color w:val="000000" w:themeColor="text1"/>
        </w:rPr>
        <w:t>і</w:t>
      </w:r>
      <w:r w:rsidRPr="00111796">
        <w:rPr>
          <w:color w:val="000000" w:themeColor="text1"/>
        </w:rPr>
        <w:t>з зміною системи оподаткування пропорційно до зміни податкового навантаження внаслідок зміни системи оподаткування;</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зміни умов у зв'язку із застосуванням положень частини шостої статті 41 Закону України «Про публічні закупівлі»;</w:t>
      </w:r>
    </w:p>
    <w:p w:rsidR="00ED5A7E" w:rsidRPr="00111796" w:rsidRDefault="00ED5A7E" w:rsidP="006B3C3C">
      <w:pPr>
        <w:pStyle w:val="a9"/>
        <w:numPr>
          <w:ilvl w:val="0"/>
          <w:numId w:val="8"/>
        </w:numPr>
        <w:ind w:left="0" w:firstLine="567"/>
        <w:jc w:val="both"/>
        <w:rPr>
          <w:color w:val="000000" w:themeColor="text1"/>
        </w:rPr>
      </w:pPr>
      <w:r w:rsidRPr="00111796">
        <w:rPr>
          <w:color w:val="000000" w:themeColor="text1"/>
        </w:rPr>
        <w:t>в інших випадках, передбачених діючим законодавством, цим Договором або за погодженням Сторін.</w:t>
      </w:r>
    </w:p>
    <w:p w:rsidR="00ED5A7E" w:rsidRPr="00111796" w:rsidRDefault="00ED5A7E" w:rsidP="00ED5A7E">
      <w:pPr>
        <w:pStyle w:val="rvps2"/>
        <w:shd w:val="clear" w:color="auto" w:fill="FFFFFF"/>
        <w:spacing w:before="0" w:beforeAutospacing="0" w:after="0" w:afterAutospacing="0"/>
        <w:ind w:firstLine="567"/>
        <w:contextualSpacing/>
        <w:jc w:val="both"/>
        <w:textAlignment w:val="baseline"/>
        <w:rPr>
          <w:color w:val="000000" w:themeColor="text1"/>
        </w:rPr>
      </w:pPr>
      <w:r w:rsidRPr="00111796">
        <w:rPr>
          <w:color w:val="000000" w:themeColor="text1"/>
        </w:rPr>
        <w:t xml:space="preserve">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 </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r w:rsidRPr="00111796">
        <w:rPr>
          <w:rFonts w:ascii="Times New Roman" w:eastAsia="Times New Roman" w:hAnsi="Times New Roman"/>
          <w:color w:val="000000" w:themeColor="text1"/>
          <w:sz w:val="24"/>
          <w:szCs w:val="24"/>
          <w:lang w:val="uk-UA" w:eastAsia="uk-UA"/>
        </w:rPr>
        <w:t>4.</w:t>
      </w:r>
      <w:r w:rsidR="00DF1204" w:rsidRPr="00111796">
        <w:rPr>
          <w:rFonts w:ascii="Times New Roman" w:eastAsia="Times New Roman" w:hAnsi="Times New Roman"/>
          <w:color w:val="000000" w:themeColor="text1"/>
          <w:sz w:val="24"/>
          <w:szCs w:val="24"/>
          <w:lang w:val="uk-UA" w:eastAsia="uk-UA"/>
        </w:rPr>
        <w:t>5</w:t>
      </w:r>
      <w:r w:rsidRPr="00111796">
        <w:rPr>
          <w:rFonts w:ascii="Times New Roman" w:eastAsia="Times New Roman" w:hAnsi="Times New Roman"/>
          <w:color w:val="000000" w:themeColor="text1"/>
          <w:sz w:val="24"/>
          <w:szCs w:val="24"/>
          <w:lang w:val="uk-UA" w:eastAsia="uk-UA"/>
        </w:rPr>
        <w:t>.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ED5A7E" w:rsidRPr="00111796" w:rsidRDefault="00ED5A7E" w:rsidP="00ED5A7E">
      <w:pPr>
        <w:spacing w:line="240" w:lineRule="auto"/>
        <w:ind w:firstLine="567"/>
        <w:jc w:val="both"/>
        <w:rPr>
          <w:rFonts w:ascii="Times New Roman" w:eastAsia="Times New Roman" w:hAnsi="Times New Roman"/>
          <w:color w:val="000000" w:themeColor="text1"/>
          <w:sz w:val="24"/>
          <w:szCs w:val="24"/>
          <w:lang w:val="uk-UA" w:eastAsia="uk-UA"/>
        </w:rPr>
      </w:pPr>
    </w:p>
    <w:p w:rsidR="00ED5A7E" w:rsidRPr="00111796" w:rsidRDefault="00ED5A7E" w:rsidP="006B3C3C">
      <w:pPr>
        <w:pStyle w:val="a9"/>
        <w:numPr>
          <w:ilvl w:val="0"/>
          <w:numId w:val="4"/>
        </w:numPr>
        <w:ind w:firstLine="567"/>
        <w:jc w:val="center"/>
        <w:rPr>
          <w:b/>
          <w:color w:val="000000" w:themeColor="text1"/>
        </w:rPr>
      </w:pPr>
      <w:r w:rsidRPr="00111796">
        <w:rPr>
          <w:b/>
          <w:color w:val="000000" w:themeColor="text1"/>
        </w:rPr>
        <w:t>Термін та місце поставки товару</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що постачається, повинен мати необхідні сертифікати, </w:t>
      </w:r>
      <w:r w:rsidR="007B419A" w:rsidRPr="00111796">
        <w:rPr>
          <w:color w:val="000000" w:themeColor="text1"/>
        </w:rPr>
        <w:t xml:space="preserve">та/або </w:t>
      </w:r>
      <w:r w:rsidRPr="00111796">
        <w:rPr>
          <w:color w:val="000000" w:themeColor="text1"/>
        </w:rPr>
        <w:t xml:space="preserve">реєстраційні посвідчення або свідоцтва про реєстрацію, інструкції українською мовою, супроводжуватися документами щодо кількості, найменування, виробника. </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shd w:val="clear" w:color="auto" w:fill="FFFFFF"/>
        </w:rPr>
        <w:t>Строк поставки Товару</w:t>
      </w:r>
      <w:r w:rsidRPr="00111796">
        <w:rPr>
          <w:color w:val="000000" w:themeColor="text1"/>
        </w:rPr>
        <w:t>:</w:t>
      </w:r>
      <w:r w:rsidRPr="00111796">
        <w:rPr>
          <w:color w:val="000000" w:themeColor="text1"/>
          <w:shd w:val="clear" w:color="auto" w:fill="FFFFFF"/>
        </w:rPr>
        <w:t xml:space="preserve"> до </w:t>
      </w:r>
      <w:r w:rsidR="00FF7564" w:rsidRPr="00111796">
        <w:rPr>
          <w:color w:val="000000" w:themeColor="text1"/>
          <w:shd w:val="clear" w:color="auto" w:fill="FFFFFF"/>
        </w:rPr>
        <w:t>15</w:t>
      </w:r>
      <w:r w:rsidRPr="00111796">
        <w:rPr>
          <w:color w:val="000000" w:themeColor="text1"/>
          <w:shd w:val="clear" w:color="auto" w:fill="FFFFFF"/>
        </w:rPr>
        <w:t xml:space="preserve"> грудня 202</w:t>
      </w:r>
      <w:r w:rsidR="00256F72" w:rsidRPr="00111796">
        <w:rPr>
          <w:color w:val="000000" w:themeColor="text1"/>
          <w:shd w:val="clear" w:color="auto" w:fill="FFFFFF"/>
          <w:lang w:val="ru-RU"/>
        </w:rPr>
        <w:t>3</w:t>
      </w:r>
      <w:r w:rsidRPr="00111796">
        <w:rPr>
          <w:color w:val="000000" w:themeColor="text1"/>
          <w:shd w:val="clear" w:color="auto" w:fill="FFFFFF"/>
        </w:rPr>
        <w:t xml:space="preserve"> року</w:t>
      </w:r>
      <w:r w:rsidRPr="00111796">
        <w:rPr>
          <w:color w:val="000000" w:themeColor="text1"/>
        </w:rPr>
        <w:t>.</w:t>
      </w:r>
    </w:p>
    <w:p w:rsidR="00ED5A7E" w:rsidRPr="00111796" w:rsidRDefault="00ED5A7E" w:rsidP="006B3C3C">
      <w:pPr>
        <w:pStyle w:val="a9"/>
        <w:numPr>
          <w:ilvl w:val="0"/>
          <w:numId w:val="9"/>
        </w:numPr>
        <w:ind w:left="0" w:right="-2" w:firstLine="567"/>
        <w:jc w:val="both"/>
        <w:rPr>
          <w:color w:val="000000" w:themeColor="text1"/>
        </w:rPr>
      </w:pPr>
      <w:r w:rsidRPr="00111796">
        <w:rPr>
          <w:color w:val="000000" w:themeColor="text1"/>
        </w:rPr>
        <w:t>Місце поставки: Україна, 04050, м. Київ, вул. Юрія Іллєнка, 24</w:t>
      </w:r>
      <w:r w:rsidR="002303E3" w:rsidRPr="00111796">
        <w:rPr>
          <w:color w:val="000000" w:themeColor="text1"/>
        </w:rPr>
        <w:t xml:space="preserve"> та</w:t>
      </w:r>
      <w:r w:rsidR="002303E3" w:rsidRPr="00111796">
        <w:rPr>
          <w:color w:val="000000" w:themeColor="text1"/>
          <w:lang w:val="ru-RU"/>
        </w:rPr>
        <w:t>/</w:t>
      </w:r>
      <w:r w:rsidR="002303E3" w:rsidRPr="00111796">
        <w:rPr>
          <w:color w:val="000000" w:themeColor="text1"/>
        </w:rPr>
        <w:t xml:space="preserve">або </w:t>
      </w:r>
      <w:r w:rsidR="002303E3" w:rsidRPr="00111796">
        <w:rPr>
          <w:color w:val="000000" w:themeColor="text1"/>
          <w:kern w:val="2"/>
        </w:rPr>
        <w:t>вул. Чорновола, 28/1, м. Київ, 01135</w:t>
      </w:r>
    </w:p>
    <w:p w:rsidR="00ED5A7E" w:rsidRPr="00111796" w:rsidRDefault="00ED5A7E" w:rsidP="006B3C3C">
      <w:pPr>
        <w:pStyle w:val="a9"/>
        <w:numPr>
          <w:ilvl w:val="0"/>
          <w:numId w:val="9"/>
        </w:numPr>
        <w:ind w:left="0" w:firstLine="567"/>
        <w:jc w:val="both"/>
        <w:rPr>
          <w:color w:val="000000" w:themeColor="text1"/>
        </w:rPr>
      </w:pPr>
      <w:r w:rsidRPr="00111796">
        <w:rPr>
          <w:color w:val="000000" w:themeColor="text1"/>
        </w:rPr>
        <w:t xml:space="preserve">Товар повинен мати всі необхідні супроводжувальні документи, зокрема видаткові накладні та рахунки-фактури. </w:t>
      </w:r>
      <w:r w:rsidRPr="00111796">
        <w:rPr>
          <w:color w:val="000000" w:themeColor="text1"/>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4"/>
        </w:numPr>
        <w:jc w:val="center"/>
        <w:rPr>
          <w:b/>
          <w:color w:val="000000" w:themeColor="text1"/>
        </w:rPr>
      </w:pPr>
      <w:r w:rsidRPr="00111796">
        <w:rPr>
          <w:b/>
          <w:color w:val="000000" w:themeColor="text1"/>
        </w:rPr>
        <w:t>Права та обов'язки сторін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зобов’язаний:</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Своєчасно та в повному обсязі оплатити поставлений Товар.</w:t>
      </w:r>
    </w:p>
    <w:p w:rsidR="00ED5A7E" w:rsidRPr="00111796" w:rsidRDefault="00ED5A7E" w:rsidP="006B3C3C">
      <w:pPr>
        <w:pStyle w:val="a9"/>
        <w:numPr>
          <w:ilvl w:val="0"/>
          <w:numId w:val="11"/>
        </w:numPr>
        <w:ind w:left="0" w:firstLine="567"/>
        <w:jc w:val="both"/>
        <w:rPr>
          <w:color w:val="000000" w:themeColor="text1"/>
        </w:rPr>
      </w:pPr>
      <w:r w:rsidRPr="00111796">
        <w:rPr>
          <w:color w:val="000000" w:themeColor="text1"/>
        </w:rPr>
        <w:t>Прийняти поставлений Товар, згідно з накладною та рахунком-фактурою.</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Замовник має право:</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У разі невиконання будь-яких зобов’язань Постачальником в односторонньому порядку розірвати цей Договір, повідомивши про це Постачальника у семиденний термін.</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Контролювати поставку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Зменшувати обсяг закупівлі Товару у строки, встановлені цим Договором.</w:t>
      </w:r>
    </w:p>
    <w:p w:rsidR="00ED5A7E" w:rsidRPr="00111796" w:rsidRDefault="00ED5A7E" w:rsidP="006B3C3C">
      <w:pPr>
        <w:pStyle w:val="a9"/>
        <w:numPr>
          <w:ilvl w:val="0"/>
          <w:numId w:val="12"/>
        </w:numPr>
        <w:ind w:left="0" w:firstLine="567"/>
        <w:jc w:val="both"/>
        <w:rPr>
          <w:color w:val="000000" w:themeColor="text1"/>
        </w:rPr>
      </w:pPr>
      <w:r w:rsidRPr="00111796">
        <w:rPr>
          <w:color w:val="000000" w:themeColor="text1"/>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111796">
        <w:rPr>
          <w:b/>
          <w:color w:val="000000" w:themeColor="text1"/>
        </w:rPr>
        <w:t>-</w:t>
      </w:r>
      <w:r w:rsidRPr="00111796">
        <w:rPr>
          <w:color w:val="000000" w:themeColor="text1"/>
        </w:rPr>
        <w:t>передачі Товару, рахунків та ін.).</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зобов’язаний:</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у строки, встановлені цим Договором.</w:t>
      </w:r>
    </w:p>
    <w:p w:rsidR="00ED5A7E" w:rsidRPr="00111796" w:rsidRDefault="00ED5A7E" w:rsidP="006B3C3C">
      <w:pPr>
        <w:pStyle w:val="a9"/>
        <w:numPr>
          <w:ilvl w:val="2"/>
          <w:numId w:val="21"/>
        </w:numPr>
        <w:ind w:left="0" w:firstLine="567"/>
        <w:jc w:val="both"/>
        <w:rPr>
          <w:color w:val="000000" w:themeColor="text1"/>
        </w:rPr>
      </w:pPr>
      <w:r w:rsidRPr="00111796">
        <w:rPr>
          <w:color w:val="000000" w:themeColor="text1"/>
        </w:rPr>
        <w:t>Забезпечити поставку Товару, якість якого відповідає умовам, встановленим цим Договором.</w:t>
      </w:r>
    </w:p>
    <w:p w:rsidR="00ED5A7E" w:rsidRPr="00111796" w:rsidRDefault="00ED5A7E" w:rsidP="006B3C3C">
      <w:pPr>
        <w:pStyle w:val="a9"/>
        <w:numPr>
          <w:ilvl w:val="0"/>
          <w:numId w:val="10"/>
        </w:numPr>
        <w:ind w:firstLine="567"/>
        <w:jc w:val="both"/>
        <w:rPr>
          <w:color w:val="000000" w:themeColor="text1"/>
        </w:rPr>
      </w:pPr>
      <w:r w:rsidRPr="00111796">
        <w:rPr>
          <w:color w:val="000000" w:themeColor="text1"/>
        </w:rPr>
        <w:t>Постачальник має право:</w:t>
      </w:r>
    </w:p>
    <w:p w:rsidR="00ED5A7E" w:rsidRPr="00111796" w:rsidRDefault="00ED5A7E" w:rsidP="006B3C3C">
      <w:pPr>
        <w:pStyle w:val="a9"/>
        <w:numPr>
          <w:ilvl w:val="0"/>
          <w:numId w:val="13"/>
        </w:numPr>
        <w:ind w:left="0" w:firstLine="567"/>
        <w:jc w:val="both"/>
        <w:rPr>
          <w:color w:val="000000" w:themeColor="text1"/>
        </w:rPr>
      </w:pPr>
      <w:r w:rsidRPr="00111796">
        <w:rPr>
          <w:color w:val="000000" w:themeColor="text1"/>
        </w:rPr>
        <w:t>Своєчасно та в повному обсязі отримувати плату за поставлений Товар.</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Умови щодо можливості зменшення обсягів закупівлі залежно від реального фінансування видатків</w:t>
      </w:r>
    </w:p>
    <w:p w:rsidR="00ED5A7E" w:rsidRPr="00111796" w:rsidRDefault="00ED5A7E" w:rsidP="006B3C3C">
      <w:pPr>
        <w:pStyle w:val="a9"/>
        <w:numPr>
          <w:ilvl w:val="0"/>
          <w:numId w:val="14"/>
        </w:numPr>
        <w:ind w:left="0" w:firstLine="567"/>
        <w:jc w:val="both"/>
        <w:rPr>
          <w:color w:val="000000" w:themeColor="text1"/>
        </w:rPr>
      </w:pPr>
      <w:r w:rsidRPr="00111796">
        <w:rPr>
          <w:color w:val="000000" w:themeColor="text1"/>
        </w:rPr>
        <w:t>Замовник має право</w:t>
      </w:r>
      <w:r w:rsidR="00C0242F">
        <w:rPr>
          <w:color w:val="000000" w:themeColor="text1"/>
        </w:rPr>
        <w:t xml:space="preserve"> </w:t>
      </w:r>
      <w:r w:rsidRPr="00111796">
        <w:rPr>
          <w:color w:val="000000" w:themeColor="text1"/>
        </w:rPr>
        <w:t>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ED5A7E" w:rsidRPr="00111796" w:rsidRDefault="00ED5A7E" w:rsidP="00ED5A7E">
      <w:pPr>
        <w:pStyle w:val="a9"/>
        <w:ind w:left="567"/>
        <w:jc w:val="both"/>
        <w:rPr>
          <w:color w:val="000000" w:themeColor="text1"/>
        </w:rPr>
      </w:pPr>
    </w:p>
    <w:p w:rsidR="00ED5A7E" w:rsidRPr="00111796" w:rsidRDefault="00ED5A7E" w:rsidP="006B3C3C">
      <w:pPr>
        <w:pStyle w:val="a9"/>
        <w:numPr>
          <w:ilvl w:val="0"/>
          <w:numId w:val="21"/>
        </w:numPr>
        <w:jc w:val="center"/>
        <w:rPr>
          <w:b/>
          <w:color w:val="000000" w:themeColor="text1"/>
        </w:rPr>
      </w:pPr>
      <w:r w:rsidRPr="00111796">
        <w:rPr>
          <w:b/>
          <w:color w:val="000000" w:themeColor="text1"/>
        </w:rPr>
        <w:t>Відповідальність сторін</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lastRenderedPageBreak/>
        <w:t xml:space="preserve">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w:t>
      </w:r>
      <w:r w:rsidR="00C0242F">
        <w:rPr>
          <w:color w:val="000000" w:themeColor="text1"/>
        </w:rPr>
        <w:t>0,</w:t>
      </w:r>
      <w:r w:rsidRPr="00111796">
        <w:rPr>
          <w:color w:val="000000" w:themeColor="text1"/>
        </w:rPr>
        <w:t>1% від суми непоставленого в строк Товару, за кожний день затримки.</w:t>
      </w:r>
    </w:p>
    <w:p w:rsidR="00ED5A7E" w:rsidRPr="00907807" w:rsidRDefault="00ED5A7E" w:rsidP="006B3C3C">
      <w:pPr>
        <w:pStyle w:val="a9"/>
        <w:numPr>
          <w:ilvl w:val="0"/>
          <w:numId w:val="15"/>
        </w:numPr>
        <w:spacing w:after="240"/>
        <w:ind w:left="0" w:firstLine="567"/>
        <w:jc w:val="both"/>
        <w:rPr>
          <w:color w:val="000000" w:themeColor="text1"/>
        </w:rPr>
      </w:pPr>
      <w:r w:rsidRPr="00111796">
        <w:rPr>
          <w:color w:val="000000" w:themeColor="text1"/>
        </w:rPr>
        <w:t xml:space="preserve">За порушення умов Договору щодо якості Товару стягується штраф у розмірі </w:t>
      </w:r>
      <w:r w:rsidR="0070316B" w:rsidRPr="00111796">
        <w:rPr>
          <w:color w:val="000000" w:themeColor="text1"/>
        </w:rPr>
        <w:t>1</w:t>
      </w:r>
      <w:r w:rsidRPr="00111796">
        <w:rPr>
          <w:color w:val="000000" w:themeColor="text1"/>
        </w:rPr>
        <w:t xml:space="preserve"> % від вартості неякісного Товару.</w:t>
      </w:r>
      <w:r w:rsidR="0070316B" w:rsidRPr="00111796">
        <w:rPr>
          <w:color w:val="000000" w:themeColor="text1"/>
        </w:rPr>
        <w:t xml:space="preserve"> Штраф застососується лише у випадку, якщо Постачальником не усунено дефекти (недоліки) або не здійснено заміну неякісного Товару.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Сплата штрафних санкцій не звільняє Сторони від виконання взятих на себе зобов’язань.</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У разі затримки поставки Товару, більш як на один місяць понад строку передбаченого цим Договором, Покупець має право в односторонньому порядку достроково припинити дію цього Договору (повідомивши про це Постачальника письмово) стосовно непоставленого товару без будь</w:t>
      </w:r>
      <w:r w:rsidRPr="00111796">
        <w:rPr>
          <w:b/>
          <w:color w:val="000000" w:themeColor="text1"/>
        </w:rPr>
        <w:t>-</w:t>
      </w:r>
      <w:r w:rsidRPr="00111796">
        <w:rPr>
          <w:color w:val="000000" w:themeColor="text1"/>
        </w:rPr>
        <w:t>якої компенсації за збитки, які Постачальник може понести у зв’язку з таким розірванням  цього Договору.</w:t>
      </w:r>
    </w:p>
    <w:p w:rsidR="00ED5A7E" w:rsidRPr="00111796" w:rsidRDefault="00ED5A7E" w:rsidP="006B3C3C">
      <w:pPr>
        <w:pStyle w:val="a9"/>
        <w:numPr>
          <w:ilvl w:val="0"/>
          <w:numId w:val="15"/>
        </w:numPr>
        <w:spacing w:after="240"/>
        <w:ind w:left="0" w:firstLine="567"/>
        <w:jc w:val="both"/>
        <w:rPr>
          <w:color w:val="000000" w:themeColor="text1"/>
        </w:rPr>
      </w:pPr>
      <w:r w:rsidRPr="00111796">
        <w:rPr>
          <w:color w:val="000000" w:themeColor="text1"/>
        </w:rPr>
        <w:t>Сторона, яка порушила господарське зобов’язання, визначене цим Договором та чиним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rsidR="00ED5A7E" w:rsidRPr="00111796" w:rsidRDefault="00ED5A7E" w:rsidP="006B3C3C">
      <w:pPr>
        <w:pStyle w:val="a9"/>
        <w:widowControl w:val="0"/>
        <w:numPr>
          <w:ilvl w:val="0"/>
          <w:numId w:val="15"/>
        </w:numPr>
        <w:shd w:val="clear" w:color="auto" w:fill="FFFFFF"/>
        <w:autoSpaceDE w:val="0"/>
        <w:spacing w:after="120"/>
        <w:ind w:left="0" w:firstLine="567"/>
        <w:jc w:val="both"/>
        <w:rPr>
          <w:color w:val="000000" w:themeColor="text1"/>
          <w:spacing w:val="1"/>
        </w:rPr>
      </w:pPr>
      <w:r w:rsidRPr="00111796">
        <w:rPr>
          <w:color w:val="000000" w:themeColor="text1"/>
        </w:rPr>
        <w:t>У випадках, не передбачених цим Договором, Сторони несуть відповідальність, передбачену чинним законодавством України</w:t>
      </w:r>
      <w:r w:rsidRPr="00111796">
        <w:rPr>
          <w:color w:val="000000" w:themeColor="text1"/>
          <w:spacing w:val="1"/>
        </w:rPr>
        <w:t>.</w:t>
      </w:r>
    </w:p>
    <w:p w:rsidR="00ED5A7E" w:rsidRPr="00111796" w:rsidRDefault="00ED5A7E" w:rsidP="00ED5A7E">
      <w:pPr>
        <w:pStyle w:val="a9"/>
        <w:widowControl w:val="0"/>
        <w:shd w:val="clear" w:color="auto" w:fill="FFFFFF"/>
        <w:autoSpaceDE w:val="0"/>
        <w:ind w:left="567"/>
        <w:jc w:val="both"/>
        <w:rPr>
          <w:color w:val="000000" w:themeColor="text1"/>
          <w:spacing w:val="1"/>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Обставини непереборної сили</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rsidR="00ED5A7E" w:rsidRPr="00111796" w:rsidRDefault="00ED5A7E" w:rsidP="006B3C3C">
      <w:pPr>
        <w:pStyle w:val="a9"/>
        <w:numPr>
          <w:ilvl w:val="0"/>
          <w:numId w:val="16"/>
        </w:numPr>
        <w:ind w:left="0" w:firstLine="567"/>
        <w:jc w:val="both"/>
        <w:rPr>
          <w:color w:val="000000" w:themeColor="text1"/>
        </w:rPr>
      </w:pPr>
      <w:r w:rsidRPr="00111796">
        <w:rPr>
          <w:bCs/>
          <w:color w:val="000000" w:themeColor="text1"/>
          <w:kern w:val="32"/>
        </w:rPr>
        <w:t>Доказом виникнення обставин непереборної сили та строку їх дії є відповідні документи, які видаються Торгово</w:t>
      </w:r>
      <w:r w:rsidRPr="00111796">
        <w:rPr>
          <w:b/>
          <w:bCs/>
          <w:color w:val="000000" w:themeColor="text1"/>
          <w:kern w:val="32"/>
        </w:rPr>
        <w:t>-</w:t>
      </w:r>
      <w:r w:rsidRPr="00111796">
        <w:rPr>
          <w:bCs/>
          <w:color w:val="000000" w:themeColor="text1"/>
          <w:kern w:val="32"/>
        </w:rPr>
        <w:t>промислової палатою.</w:t>
      </w:r>
    </w:p>
    <w:p w:rsidR="00ED5A7E" w:rsidRPr="00111796" w:rsidRDefault="00ED5A7E" w:rsidP="006B3C3C">
      <w:pPr>
        <w:pStyle w:val="a9"/>
        <w:numPr>
          <w:ilvl w:val="0"/>
          <w:numId w:val="16"/>
        </w:numPr>
        <w:ind w:left="0" w:firstLine="567"/>
        <w:jc w:val="both"/>
        <w:rPr>
          <w:bCs/>
          <w:color w:val="000000" w:themeColor="text1"/>
          <w:kern w:val="32"/>
        </w:rPr>
      </w:pPr>
      <w:r w:rsidRPr="00111796">
        <w:rPr>
          <w:bCs/>
          <w:color w:val="000000" w:themeColor="text1"/>
          <w:kern w:val="32"/>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Вирішення спорів</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D5A7E" w:rsidRPr="00111796" w:rsidRDefault="00ED5A7E" w:rsidP="006B3C3C">
      <w:pPr>
        <w:pStyle w:val="a9"/>
        <w:numPr>
          <w:ilvl w:val="0"/>
          <w:numId w:val="17"/>
        </w:numPr>
        <w:ind w:left="0" w:firstLine="567"/>
        <w:jc w:val="both"/>
        <w:rPr>
          <w:bCs/>
          <w:color w:val="000000" w:themeColor="text1"/>
          <w:kern w:val="32"/>
        </w:rPr>
      </w:pPr>
      <w:r w:rsidRPr="00111796">
        <w:rPr>
          <w:bCs/>
          <w:color w:val="000000" w:themeColor="text1"/>
          <w:kern w:val="32"/>
        </w:rPr>
        <w:t>У разі недосягнення Сторонами згоди спори (розбіжності) вирішуються у судовому порядку відповідно чинному законодавству України.</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Строк дії договору</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набирає чинності з моменту його підписання і діє до 31 грудня 202</w:t>
      </w:r>
      <w:r w:rsidR="00425CC3" w:rsidRPr="00111796">
        <w:rPr>
          <w:bCs/>
          <w:color w:val="000000" w:themeColor="text1"/>
          <w:kern w:val="32"/>
          <w:lang w:val="ru-RU"/>
        </w:rPr>
        <w:t>3</w:t>
      </w:r>
      <w:r w:rsidRPr="00111796">
        <w:rPr>
          <w:bCs/>
          <w:color w:val="000000" w:themeColor="text1"/>
          <w:kern w:val="32"/>
        </w:rPr>
        <w:t>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товар).</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Цей Договір укладається і підписується у двох примірниках, що мають однакову юридичну силу, по одному примірнику для кожної із Сторін.</w:t>
      </w:r>
    </w:p>
    <w:p w:rsidR="00ED5A7E" w:rsidRPr="00111796" w:rsidRDefault="00ED5A7E" w:rsidP="006B3C3C">
      <w:pPr>
        <w:pStyle w:val="a9"/>
        <w:numPr>
          <w:ilvl w:val="0"/>
          <w:numId w:val="18"/>
        </w:numPr>
        <w:ind w:left="0" w:firstLine="567"/>
        <w:jc w:val="both"/>
        <w:rPr>
          <w:bCs/>
          <w:color w:val="000000" w:themeColor="text1"/>
          <w:kern w:val="32"/>
        </w:rPr>
      </w:pPr>
      <w:r w:rsidRPr="00111796">
        <w:rPr>
          <w:bCs/>
          <w:color w:val="000000" w:themeColor="text1"/>
          <w:kern w:val="32"/>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rsidR="00D24A83" w:rsidRDefault="00D24A83" w:rsidP="00C512D7">
      <w:pPr>
        <w:jc w:val="both"/>
        <w:rPr>
          <w:bCs/>
          <w:color w:val="000000" w:themeColor="text1"/>
          <w:kern w:val="32"/>
          <w:lang w:val="uk-UA"/>
        </w:rPr>
      </w:pPr>
      <w:bookmarkStart w:id="34" w:name="_GoBack"/>
      <w:bookmarkEnd w:id="34"/>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Default="006F74C7" w:rsidP="00C512D7">
      <w:pPr>
        <w:jc w:val="both"/>
        <w:rPr>
          <w:bCs/>
          <w:color w:val="000000" w:themeColor="text1"/>
          <w:kern w:val="32"/>
          <w:lang w:val="uk-UA"/>
        </w:rPr>
      </w:pPr>
    </w:p>
    <w:p w:rsidR="006F74C7" w:rsidRPr="006F74C7" w:rsidRDefault="006F74C7" w:rsidP="00C512D7">
      <w:pPr>
        <w:jc w:val="both"/>
        <w:rPr>
          <w:bCs/>
          <w:color w:val="000000" w:themeColor="text1"/>
          <w:kern w:val="32"/>
          <w:lang w:val="uk-UA"/>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lastRenderedPageBreak/>
        <w:t>Інші умови</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 xml:space="preserve">Усі правовідносини, що виникають з цього Договору або пов'язані із ним, регулюються згідно з чинним законодавством України. </w:t>
      </w:r>
    </w:p>
    <w:p w:rsidR="00ED5A7E" w:rsidRPr="00111796" w:rsidRDefault="00ED5A7E" w:rsidP="006B3C3C">
      <w:pPr>
        <w:pStyle w:val="a9"/>
        <w:numPr>
          <w:ilvl w:val="0"/>
          <w:numId w:val="19"/>
        </w:numPr>
        <w:ind w:left="0" w:firstLine="567"/>
        <w:jc w:val="both"/>
        <w:rPr>
          <w:bCs/>
          <w:color w:val="000000" w:themeColor="text1"/>
          <w:kern w:val="32"/>
        </w:rPr>
      </w:pPr>
      <w:r w:rsidRPr="00111796">
        <w:rPr>
          <w:bCs/>
          <w:color w:val="000000" w:themeColor="text1"/>
          <w:kern w:val="32"/>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rsidR="00ED5A7E" w:rsidRPr="00111796" w:rsidRDefault="00ED5A7E" w:rsidP="00ED5A7E">
      <w:pPr>
        <w:pStyle w:val="a9"/>
        <w:ind w:left="567"/>
        <w:jc w:val="both"/>
        <w:rPr>
          <w:bCs/>
          <w:color w:val="000000" w:themeColor="text1"/>
          <w:kern w:val="32"/>
        </w:rPr>
      </w:pPr>
    </w:p>
    <w:p w:rsidR="00ED5A7E" w:rsidRPr="00111796" w:rsidRDefault="00ED5A7E" w:rsidP="006B3C3C">
      <w:pPr>
        <w:pStyle w:val="a9"/>
        <w:numPr>
          <w:ilvl w:val="0"/>
          <w:numId w:val="21"/>
        </w:numPr>
        <w:jc w:val="center"/>
        <w:rPr>
          <w:b/>
          <w:bCs/>
          <w:color w:val="000000" w:themeColor="text1"/>
          <w:kern w:val="32"/>
        </w:rPr>
      </w:pPr>
      <w:r w:rsidRPr="00111796">
        <w:rPr>
          <w:b/>
          <w:bCs/>
          <w:color w:val="000000" w:themeColor="text1"/>
          <w:kern w:val="32"/>
        </w:rPr>
        <w:t>Додатки до договору</w:t>
      </w:r>
    </w:p>
    <w:p w:rsidR="00ED5A7E" w:rsidRPr="00111796" w:rsidRDefault="00ED5A7E" w:rsidP="006B3C3C">
      <w:pPr>
        <w:pStyle w:val="a9"/>
        <w:numPr>
          <w:ilvl w:val="0"/>
          <w:numId w:val="20"/>
        </w:numPr>
        <w:ind w:left="0" w:firstLine="567"/>
        <w:jc w:val="both"/>
        <w:rPr>
          <w:bCs/>
          <w:color w:val="000000" w:themeColor="text1"/>
          <w:kern w:val="32"/>
        </w:rPr>
      </w:pPr>
      <w:r w:rsidRPr="00111796">
        <w:rPr>
          <w:bCs/>
          <w:color w:val="000000" w:themeColor="text1"/>
          <w:kern w:val="32"/>
        </w:rPr>
        <w:t>Невід'ємною частиною цього Договору є - Специфікація (Додаток № 1 до цього Договору).</w:t>
      </w:r>
    </w:p>
    <w:p w:rsidR="00ED5A7E" w:rsidRPr="00111796" w:rsidRDefault="00ED5A7E" w:rsidP="00ED5A7E">
      <w:pPr>
        <w:pStyle w:val="a9"/>
        <w:ind w:left="1956"/>
        <w:rPr>
          <w:b/>
          <w:bCs/>
          <w:color w:val="000000" w:themeColor="text1"/>
          <w:kern w:val="32"/>
        </w:rPr>
      </w:pPr>
    </w:p>
    <w:p w:rsidR="00ED5A7E" w:rsidRPr="00111796" w:rsidRDefault="00ED5A7E" w:rsidP="00ED5A7E">
      <w:pPr>
        <w:pStyle w:val="a9"/>
        <w:ind w:left="1956"/>
        <w:rPr>
          <w:b/>
          <w:bCs/>
          <w:color w:val="000000" w:themeColor="text1"/>
          <w:kern w:val="32"/>
        </w:rPr>
      </w:pPr>
      <w:r w:rsidRPr="00111796">
        <w:rPr>
          <w:b/>
          <w:bCs/>
          <w:color w:val="000000" w:themeColor="text1"/>
          <w:kern w:val="32"/>
        </w:rPr>
        <w:t>Місцезнаходження та банківські реквізити сторін</w:t>
      </w:r>
    </w:p>
    <w:p w:rsidR="00ED5A7E" w:rsidRPr="00111796" w:rsidRDefault="00ED5A7E" w:rsidP="00ED5A7E">
      <w:pPr>
        <w:pStyle w:val="a9"/>
        <w:ind w:left="0"/>
        <w:rPr>
          <w:b/>
          <w:bCs/>
          <w:color w:val="000000" w:themeColor="text1"/>
          <w:kern w:val="32"/>
        </w:rPr>
      </w:pPr>
    </w:p>
    <w:tbl>
      <w:tblPr>
        <w:tblW w:w="0" w:type="auto"/>
        <w:tblLook w:val="04A0"/>
      </w:tblPr>
      <w:tblGrid>
        <w:gridCol w:w="4665"/>
        <w:gridCol w:w="142"/>
        <w:gridCol w:w="4531"/>
        <w:gridCol w:w="233"/>
      </w:tblGrid>
      <w:tr w:rsidR="00ED5A7E" w:rsidRPr="00111796" w:rsidTr="009C0905">
        <w:trPr>
          <w:gridAfter w:val="1"/>
          <w:wAfter w:w="233" w:type="dxa"/>
        </w:trPr>
        <w:tc>
          <w:tcPr>
            <w:tcW w:w="4665" w:type="dxa"/>
            <w:hideMark/>
          </w:tcPr>
          <w:p w:rsidR="00ED5A7E" w:rsidRPr="00111796" w:rsidRDefault="00ED5A7E" w:rsidP="009C0905">
            <w:pPr>
              <w:spacing w:line="240" w:lineRule="auto"/>
              <w:jc w:val="both"/>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673" w:type="dxa"/>
            <w:gridSpan w:val="2"/>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ДУ «Науково-практичний медичний центр дитячої кардіології та кардіохірургії МОЗ України»</w:t>
            </w:r>
          </w:p>
        </w:tc>
        <w:tc>
          <w:tcPr>
            <w:tcW w:w="4673" w:type="dxa"/>
            <w:gridSpan w:val="2"/>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rPr>
          <w:gridAfter w:val="1"/>
          <w:wAfter w:w="233" w:type="dxa"/>
        </w:trPr>
        <w:tc>
          <w:tcPr>
            <w:tcW w:w="4665" w:type="dxa"/>
          </w:tcPr>
          <w:p w:rsidR="00ED5A7E" w:rsidRPr="00111796" w:rsidRDefault="00ED5A7E" w:rsidP="009C0905">
            <w:pPr>
              <w:spacing w:line="240" w:lineRule="auto"/>
              <w:rPr>
                <w:rFonts w:ascii="Times New Roman" w:hAnsi="Times New Roman"/>
                <w:color w:val="000000" w:themeColor="text1"/>
                <w:kern w:val="2"/>
                <w:sz w:val="24"/>
                <w:szCs w:val="24"/>
              </w:rPr>
            </w:pPr>
          </w:p>
        </w:tc>
        <w:tc>
          <w:tcPr>
            <w:tcW w:w="4673" w:type="dxa"/>
            <w:gridSpan w:val="2"/>
          </w:tcPr>
          <w:p w:rsidR="00ED5A7E" w:rsidRPr="00111796" w:rsidRDefault="00ED5A7E" w:rsidP="009C0905">
            <w:pPr>
              <w:spacing w:line="240" w:lineRule="auto"/>
              <w:rPr>
                <w:rFonts w:ascii="Times New Roman" w:hAnsi="Times New Roman"/>
                <w:color w:val="000000" w:themeColor="text1"/>
                <w:sz w:val="24"/>
                <w:szCs w:val="24"/>
              </w:rPr>
            </w:pPr>
          </w:p>
        </w:tc>
      </w:tr>
      <w:tr w:rsidR="00ED5A7E" w:rsidRPr="00111796" w:rsidTr="009C0905">
        <w:trPr>
          <w:gridAfter w:val="1"/>
          <w:wAfter w:w="233" w:type="dxa"/>
        </w:trPr>
        <w:tc>
          <w:tcPr>
            <w:tcW w:w="4665" w:type="dxa"/>
            <w:hideMark/>
          </w:tcPr>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Юридична адреса та індекс:</w:t>
            </w:r>
            <w:r w:rsidRPr="00111796">
              <w:rPr>
                <w:rFonts w:ascii="Times New Roman" w:hAnsi="Times New Roman"/>
                <w:color w:val="000000" w:themeColor="text1"/>
                <w:sz w:val="24"/>
                <w:szCs w:val="24"/>
              </w:rPr>
              <w:br/>
              <w:t xml:space="preserve">Україна, 04050, м. Київ, </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вул. Юрія Іллєнка,24.</w:t>
            </w:r>
            <w:r w:rsidRPr="00111796">
              <w:rPr>
                <w:rFonts w:ascii="Times New Roman" w:hAnsi="Times New Roman"/>
                <w:color w:val="000000" w:themeColor="text1"/>
                <w:sz w:val="24"/>
                <w:szCs w:val="24"/>
              </w:rPr>
              <w:br/>
              <w:t>Телефон / факс: (044) 206-50-10;</w:t>
            </w:r>
            <w:r w:rsidRPr="00111796">
              <w:rPr>
                <w:rFonts w:ascii="Times New Roman" w:hAnsi="Times New Roman"/>
                <w:color w:val="000000" w:themeColor="text1"/>
                <w:sz w:val="24"/>
                <w:szCs w:val="24"/>
              </w:rPr>
              <w:br/>
              <w:t xml:space="preserve">                            (044) 284-03-11.</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Р/р UA 318201720343100002000011825</w:t>
            </w:r>
          </w:p>
          <w:p w:rsidR="00ED5A7E" w:rsidRPr="00111796" w:rsidRDefault="00ED5A7E" w:rsidP="009C0905">
            <w:pPr>
              <w:spacing w:line="240" w:lineRule="auto"/>
              <w:rPr>
                <w:rFonts w:ascii="Times New Roman" w:hAnsi="Times New Roman"/>
                <w:color w:val="000000" w:themeColor="text1"/>
                <w:sz w:val="24"/>
                <w:szCs w:val="24"/>
              </w:rPr>
            </w:pPr>
            <w:r w:rsidRPr="00111796">
              <w:rPr>
                <w:rFonts w:ascii="Times New Roman" w:hAnsi="Times New Roman"/>
                <w:color w:val="000000" w:themeColor="text1"/>
                <w:sz w:val="24"/>
                <w:szCs w:val="24"/>
              </w:rPr>
              <w:t xml:space="preserve">      UA 718201720343191002200011825</w:t>
            </w:r>
            <w:r w:rsidRPr="00111796">
              <w:rPr>
                <w:rFonts w:ascii="Times New Roman" w:hAnsi="Times New Roman"/>
                <w:color w:val="000000" w:themeColor="text1"/>
                <w:sz w:val="24"/>
                <w:szCs w:val="24"/>
              </w:rPr>
              <w:br/>
              <w:t>в ДКCУ, м. Київ</w:t>
            </w:r>
            <w:r w:rsidRPr="00111796">
              <w:rPr>
                <w:rFonts w:ascii="Times New Roman" w:hAnsi="Times New Roman"/>
                <w:color w:val="000000" w:themeColor="text1"/>
                <w:sz w:val="24"/>
                <w:szCs w:val="24"/>
              </w:rPr>
              <w:br/>
              <w:t>Код банку 820172, код ЄДРПОУ 26385055</w:t>
            </w:r>
            <w:r w:rsidRPr="00111796">
              <w:rPr>
                <w:rFonts w:ascii="Times New Roman" w:hAnsi="Times New Roman"/>
                <w:color w:val="000000" w:themeColor="text1"/>
                <w:sz w:val="24"/>
                <w:szCs w:val="24"/>
              </w:rPr>
              <w:br/>
              <w:t>Центр внесено в реєстр неприбуткових організацій та присвоєно код неприбутковості 0031</w:t>
            </w:r>
          </w:p>
        </w:tc>
        <w:tc>
          <w:tcPr>
            <w:tcW w:w="4673"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9C0905">
        <w:tc>
          <w:tcPr>
            <w:tcW w:w="4807"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64" w:type="dxa"/>
            <w:gridSpan w:val="2"/>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____________________________</w:t>
            </w:r>
          </w:p>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Pr="00111796" w:rsidRDefault="00ED5A7E" w:rsidP="00ED5A7E">
      <w:pPr>
        <w:spacing w:line="240" w:lineRule="auto"/>
        <w:jc w:val="both"/>
        <w:rPr>
          <w:rFonts w:ascii="Times New Roman" w:hAnsi="Times New Roman"/>
          <w:b/>
          <w:color w:val="000000" w:themeColor="text1"/>
          <w:kern w:val="2"/>
          <w:sz w:val="24"/>
          <w:szCs w:val="24"/>
        </w:rPr>
      </w:pPr>
    </w:p>
    <w:p w:rsidR="00ED5A7E" w:rsidRDefault="00ED5A7E"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8393B" w:rsidRDefault="00F8393B"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FF4935" w:rsidRDefault="00FF4935"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p w:rsidR="004A0BB7" w:rsidRDefault="004A0BB7" w:rsidP="00ED5A7E">
      <w:pPr>
        <w:spacing w:line="240" w:lineRule="auto"/>
        <w:jc w:val="both"/>
        <w:rPr>
          <w:rFonts w:ascii="Times New Roman" w:hAnsi="Times New Roman"/>
          <w:b/>
          <w:color w:val="000000" w:themeColor="text1"/>
          <w:kern w:val="2"/>
          <w:sz w:val="24"/>
          <w:szCs w:val="24"/>
        </w:rPr>
      </w:pPr>
    </w:p>
    <w:p w:rsidR="004A0BB7" w:rsidRDefault="004A0BB7" w:rsidP="00ED5A7E">
      <w:pPr>
        <w:spacing w:line="240" w:lineRule="auto"/>
        <w:jc w:val="both"/>
        <w:rPr>
          <w:rFonts w:ascii="Times New Roman" w:hAnsi="Times New Roman"/>
          <w:b/>
          <w:color w:val="000000" w:themeColor="text1"/>
          <w:kern w:val="2"/>
          <w:sz w:val="24"/>
          <w:szCs w:val="24"/>
        </w:rPr>
      </w:pPr>
    </w:p>
    <w:p w:rsidR="007F0DCD" w:rsidRDefault="007F0DCD" w:rsidP="00ED5A7E">
      <w:pPr>
        <w:spacing w:line="240" w:lineRule="auto"/>
        <w:jc w:val="both"/>
        <w:rPr>
          <w:rFonts w:ascii="Times New Roman" w:hAnsi="Times New Roman"/>
          <w:b/>
          <w:color w:val="000000" w:themeColor="text1"/>
          <w:kern w:val="2"/>
          <w:sz w:val="24"/>
          <w:szCs w:val="24"/>
        </w:rPr>
      </w:pPr>
    </w:p>
    <w:tbl>
      <w:tblPr>
        <w:tblW w:w="0" w:type="auto"/>
        <w:tblLook w:val="04A0"/>
      </w:tblPr>
      <w:tblGrid>
        <w:gridCol w:w="4095"/>
        <w:gridCol w:w="5260"/>
      </w:tblGrid>
      <w:tr w:rsidR="00ED5A7E" w:rsidRPr="00111796" w:rsidTr="009C0905">
        <w:trPr>
          <w:trHeight w:val="1278"/>
        </w:trPr>
        <w:tc>
          <w:tcPr>
            <w:tcW w:w="4095" w:type="dxa"/>
          </w:tcPr>
          <w:p w:rsidR="00ED5A7E" w:rsidRPr="00111796" w:rsidRDefault="00ED5A7E" w:rsidP="009C0905">
            <w:pPr>
              <w:spacing w:line="240" w:lineRule="auto"/>
              <w:jc w:val="both"/>
              <w:rPr>
                <w:rFonts w:ascii="Times New Roman" w:hAnsi="Times New Roman"/>
                <w:b/>
                <w:color w:val="000000" w:themeColor="text1"/>
                <w:kern w:val="2"/>
                <w:sz w:val="24"/>
                <w:szCs w:val="24"/>
                <w:lang w:eastAsia="uk-UA"/>
              </w:rPr>
            </w:pPr>
          </w:p>
        </w:tc>
        <w:tc>
          <w:tcPr>
            <w:tcW w:w="5260" w:type="dxa"/>
            <w:hideMark/>
          </w:tcPr>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r w:rsidRPr="00111796">
              <w:rPr>
                <w:rFonts w:ascii="Times New Roman" w:hAnsi="Times New Roman"/>
                <w:b/>
                <w:color w:val="000000" w:themeColor="text1"/>
                <w:kern w:val="2"/>
                <w:sz w:val="24"/>
                <w:szCs w:val="24"/>
                <w:lang w:eastAsia="uk-UA"/>
              </w:rPr>
              <w:t xml:space="preserve">Додаток 1 </w:t>
            </w:r>
          </w:p>
          <w:p w:rsidR="00ED5A7E" w:rsidRPr="00111796" w:rsidRDefault="00ED5A7E" w:rsidP="009C0905">
            <w:pPr>
              <w:spacing w:line="240" w:lineRule="auto"/>
              <w:jc w:val="right"/>
              <w:rPr>
                <w:rFonts w:ascii="Times New Roman" w:hAnsi="Times New Roman"/>
                <w:b/>
                <w:color w:val="000000" w:themeColor="text1"/>
                <w:kern w:val="2"/>
                <w:sz w:val="24"/>
                <w:szCs w:val="24"/>
                <w:lang w:eastAsia="uk-UA"/>
              </w:rPr>
            </w:pPr>
            <w:proofErr w:type="gramStart"/>
            <w:r w:rsidRPr="00111796">
              <w:rPr>
                <w:rFonts w:ascii="Times New Roman" w:hAnsi="Times New Roman"/>
                <w:b/>
                <w:color w:val="000000" w:themeColor="text1"/>
                <w:kern w:val="2"/>
                <w:sz w:val="24"/>
                <w:szCs w:val="24"/>
                <w:lang w:eastAsia="uk-UA"/>
              </w:rPr>
              <w:t>до</w:t>
            </w:r>
            <w:proofErr w:type="gramEnd"/>
            <w:r w:rsidRPr="00111796">
              <w:rPr>
                <w:rFonts w:ascii="Times New Roman" w:hAnsi="Times New Roman"/>
                <w:b/>
                <w:color w:val="000000" w:themeColor="text1"/>
                <w:kern w:val="2"/>
                <w:sz w:val="24"/>
                <w:szCs w:val="24"/>
                <w:lang w:eastAsia="uk-UA"/>
              </w:rPr>
              <w:t xml:space="preserve"> Договору №______</w:t>
            </w:r>
            <w:r w:rsidR="00D24A83">
              <w:rPr>
                <w:rFonts w:ascii="Times New Roman" w:hAnsi="Times New Roman"/>
                <w:b/>
                <w:color w:val="000000" w:themeColor="text1"/>
                <w:kern w:val="2"/>
                <w:sz w:val="24"/>
                <w:szCs w:val="24"/>
                <w:lang w:val="uk-UA" w:eastAsia="uk-UA"/>
              </w:rPr>
              <w:t>___</w:t>
            </w:r>
            <w:r w:rsidRPr="00111796">
              <w:rPr>
                <w:rFonts w:ascii="Times New Roman" w:hAnsi="Times New Roman"/>
                <w:b/>
                <w:color w:val="000000" w:themeColor="text1"/>
                <w:kern w:val="2"/>
                <w:sz w:val="24"/>
                <w:szCs w:val="24"/>
                <w:lang w:eastAsia="uk-UA"/>
              </w:rPr>
              <w:t>_____ про закупівлю від «_</w:t>
            </w:r>
            <w:r w:rsidR="00D24A83">
              <w:rPr>
                <w:rFonts w:ascii="Times New Roman" w:hAnsi="Times New Roman"/>
                <w:b/>
                <w:color w:val="000000" w:themeColor="text1"/>
                <w:kern w:val="2"/>
                <w:sz w:val="24"/>
                <w:szCs w:val="24"/>
                <w:lang w:val="uk-UA" w:eastAsia="uk-UA"/>
              </w:rPr>
              <w:t>__</w:t>
            </w:r>
            <w:r w:rsidRPr="00111796">
              <w:rPr>
                <w:rFonts w:ascii="Times New Roman" w:hAnsi="Times New Roman"/>
                <w:b/>
                <w:color w:val="000000" w:themeColor="text1"/>
                <w:kern w:val="2"/>
                <w:sz w:val="24"/>
                <w:szCs w:val="24"/>
                <w:lang w:eastAsia="uk-UA"/>
              </w:rPr>
              <w:t>__»_____</w:t>
            </w:r>
            <w:r w:rsidR="00D24A83">
              <w:rPr>
                <w:rFonts w:ascii="Times New Roman" w:hAnsi="Times New Roman"/>
                <w:b/>
                <w:color w:val="000000" w:themeColor="text1"/>
                <w:kern w:val="2"/>
                <w:sz w:val="24"/>
                <w:szCs w:val="24"/>
                <w:lang w:val="uk-UA" w:eastAsia="uk-UA"/>
              </w:rPr>
              <w:t>____</w:t>
            </w:r>
            <w:r w:rsidRPr="00111796">
              <w:rPr>
                <w:rFonts w:ascii="Times New Roman" w:hAnsi="Times New Roman"/>
                <w:b/>
                <w:color w:val="000000" w:themeColor="text1"/>
                <w:kern w:val="2"/>
                <w:sz w:val="24"/>
                <w:szCs w:val="24"/>
                <w:lang w:eastAsia="uk-UA"/>
              </w:rPr>
              <w:t>____202</w:t>
            </w:r>
            <w:r w:rsidR="00016204" w:rsidRPr="00111796">
              <w:rPr>
                <w:rFonts w:ascii="Times New Roman" w:hAnsi="Times New Roman"/>
                <w:b/>
                <w:color w:val="000000" w:themeColor="text1"/>
                <w:kern w:val="2"/>
                <w:sz w:val="24"/>
                <w:szCs w:val="24"/>
                <w:lang w:eastAsia="uk-UA"/>
              </w:rPr>
              <w:t>3</w:t>
            </w:r>
            <w:r w:rsidRPr="00111796">
              <w:rPr>
                <w:rFonts w:ascii="Times New Roman" w:hAnsi="Times New Roman"/>
                <w:b/>
                <w:color w:val="000000" w:themeColor="text1"/>
                <w:kern w:val="2"/>
                <w:sz w:val="24"/>
                <w:szCs w:val="24"/>
                <w:lang w:eastAsia="uk-UA"/>
              </w:rPr>
              <w:t xml:space="preserve"> року</w:t>
            </w:r>
          </w:p>
        </w:tc>
      </w:tr>
    </w:tbl>
    <w:p w:rsidR="00ED5A7E" w:rsidRPr="00111796" w:rsidRDefault="00ED5A7E" w:rsidP="00ED5A7E">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Специфікація</w:t>
      </w:r>
    </w:p>
    <w:p w:rsidR="00ED5A7E" w:rsidRPr="00111796" w:rsidRDefault="00ED5A7E" w:rsidP="00ED5A7E">
      <w:pPr>
        <w:spacing w:line="240" w:lineRule="auto"/>
        <w:jc w:val="center"/>
        <w:rPr>
          <w:rFonts w:ascii="Times New Roman" w:hAnsi="Times New Roman"/>
          <w:b/>
          <w:color w:val="000000" w:themeColor="text1"/>
          <w:kern w:val="2"/>
          <w:sz w:val="24"/>
          <w:szCs w:val="24"/>
        </w:rPr>
      </w:pPr>
    </w:p>
    <w:tbl>
      <w:tblPr>
        <w:tblW w:w="1027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76"/>
        <w:gridCol w:w="1728"/>
        <w:gridCol w:w="1372"/>
        <w:gridCol w:w="1234"/>
        <w:gridCol w:w="836"/>
        <w:gridCol w:w="548"/>
        <w:gridCol w:w="1095"/>
        <w:gridCol w:w="1072"/>
        <w:gridCol w:w="827"/>
        <w:gridCol w:w="985"/>
      </w:tblGrid>
      <w:tr w:rsidR="00ED5A7E" w:rsidRPr="00111796" w:rsidTr="009C0905">
        <w:trPr>
          <w:trHeight w:val="858"/>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eastAsia="Times New Roman" w:hAnsi="Times New Roman"/>
                <w:b/>
                <w:bCs/>
                <w:color w:val="000000" w:themeColor="text1"/>
                <w:lang w:val="uk-UA"/>
              </w:rPr>
              <w:t>№</w:t>
            </w:r>
          </w:p>
          <w:p w:rsidR="00ED5A7E" w:rsidRPr="00111796" w:rsidRDefault="00D07C4C" w:rsidP="009C0905">
            <w:pPr>
              <w:spacing w:line="240" w:lineRule="auto"/>
              <w:jc w:val="center"/>
              <w:rPr>
                <w:rFonts w:ascii="Times New Roman" w:hAnsi="Times New Roman"/>
                <w:b/>
                <w:color w:val="000000" w:themeColor="text1"/>
                <w:lang w:val="uk-UA"/>
              </w:rPr>
            </w:pPr>
            <w:r>
              <w:rPr>
                <w:rFonts w:ascii="Times New Roman" w:hAnsi="Times New Roman"/>
                <w:b/>
                <w:color w:val="000000" w:themeColor="text1"/>
                <w:lang w:val="uk-UA"/>
              </w:rPr>
              <w:t>з</w:t>
            </w:r>
            <w:r w:rsidR="00ED5A7E" w:rsidRPr="00111796">
              <w:rPr>
                <w:rFonts w:ascii="Times New Roman" w:hAnsi="Times New Roman"/>
                <w:b/>
                <w:color w:val="000000" w:themeColor="text1"/>
                <w:lang w:val="uk-UA"/>
              </w:rPr>
              <w:t>/п</w:t>
            </w:r>
          </w:p>
        </w:tc>
        <w:tc>
          <w:tcPr>
            <w:tcW w:w="172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bCs/>
                <w:color w:val="000000" w:themeColor="text1"/>
                <w:lang w:val="uk-UA"/>
              </w:rPr>
            </w:pPr>
            <w:r w:rsidRPr="00111796">
              <w:rPr>
                <w:rFonts w:ascii="Times New Roman" w:hAnsi="Times New Roman"/>
                <w:b/>
                <w:bCs/>
                <w:color w:val="000000" w:themeColor="text1"/>
                <w:lang w:val="uk-UA"/>
              </w:rPr>
              <w:t>Назва предмету закупівлі згідно з тендерною документацією</w:t>
            </w:r>
          </w:p>
        </w:tc>
        <w:tc>
          <w:tcPr>
            <w:tcW w:w="1372"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bCs/>
                <w:color w:val="000000" w:themeColor="text1"/>
                <w:lang w:val="uk-UA"/>
              </w:rPr>
              <w:t xml:space="preserve">Торгова назва предмету закупівлі згідно з </w:t>
            </w:r>
            <w:r w:rsidRPr="00111796">
              <w:rPr>
                <w:rFonts w:ascii="Times New Roman" w:hAnsi="Times New Roman"/>
                <w:b/>
                <w:color w:val="000000" w:themeColor="text1"/>
                <w:lang w:val="uk-UA"/>
              </w:rPr>
              <w:t>документами виробника</w:t>
            </w:r>
          </w:p>
        </w:tc>
        <w:tc>
          <w:tcPr>
            <w:tcW w:w="123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Виробник, країна походження</w:t>
            </w:r>
          </w:p>
        </w:tc>
        <w:tc>
          <w:tcPr>
            <w:tcW w:w="83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napToGrid w:val="0"/>
              <w:spacing w:line="240" w:lineRule="auto"/>
              <w:ind w:left="-89" w:right="-115"/>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Одиниця виміру</w:t>
            </w:r>
          </w:p>
        </w:tc>
        <w:tc>
          <w:tcPr>
            <w:tcW w:w="548"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К-сть</w:t>
            </w:r>
          </w:p>
        </w:tc>
        <w:tc>
          <w:tcPr>
            <w:tcW w:w="109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(без ПДВ) грн.</w:t>
            </w:r>
          </w:p>
        </w:tc>
        <w:tc>
          <w:tcPr>
            <w:tcW w:w="10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Ціна за од. виміру (з ПДВ) грн.</w:t>
            </w:r>
          </w:p>
        </w:tc>
        <w:tc>
          <w:tcPr>
            <w:tcW w:w="824"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bCs/>
                <w:color w:val="000000" w:themeColor="text1"/>
                <w:lang w:val="uk-UA"/>
              </w:rPr>
            </w:pPr>
            <w:r w:rsidRPr="00111796">
              <w:rPr>
                <w:rFonts w:ascii="Times New Roman" w:eastAsia="Times New Roman" w:hAnsi="Times New Roman"/>
                <w:b/>
                <w:bCs/>
                <w:color w:val="000000" w:themeColor="text1"/>
                <w:lang w:val="uk-UA"/>
              </w:rPr>
              <w:t>Ставка, ПДВ, %.</w:t>
            </w:r>
          </w:p>
        </w:tc>
        <w:tc>
          <w:tcPr>
            <w:tcW w:w="985"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Загальна вартість з ПДВ, грн.</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1</w:t>
            </w:r>
          </w:p>
        </w:tc>
        <w:tc>
          <w:tcPr>
            <w:tcW w:w="172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2</w:t>
            </w:r>
          </w:p>
        </w:tc>
        <w:tc>
          <w:tcPr>
            <w:tcW w:w="1372"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r w:rsidRPr="00111796">
              <w:rPr>
                <w:rFonts w:ascii="Times New Roman" w:eastAsia="Times New Roman" w:hAnsi="Times New Roman"/>
                <w:b/>
                <w:color w:val="000000" w:themeColor="text1"/>
                <w:lang w:val="uk-UA" w:eastAsia="uk-UA"/>
              </w:rPr>
              <w:t>3</w:t>
            </w:r>
          </w:p>
        </w:tc>
        <w:tc>
          <w:tcPr>
            <w:tcW w:w="123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4</w:t>
            </w:r>
          </w:p>
        </w:tc>
        <w:tc>
          <w:tcPr>
            <w:tcW w:w="836"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5</w:t>
            </w:r>
          </w:p>
        </w:tc>
        <w:tc>
          <w:tcPr>
            <w:tcW w:w="548"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6</w:t>
            </w:r>
          </w:p>
        </w:tc>
        <w:tc>
          <w:tcPr>
            <w:tcW w:w="109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7</w:t>
            </w: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8</w:t>
            </w:r>
          </w:p>
        </w:tc>
        <w:tc>
          <w:tcPr>
            <w:tcW w:w="824"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9</w:t>
            </w:r>
          </w:p>
        </w:tc>
        <w:tc>
          <w:tcPr>
            <w:tcW w:w="985" w:type="dxa"/>
            <w:tcBorders>
              <w:top w:val="single" w:sz="4" w:space="0" w:color="00000A"/>
              <w:left w:val="single" w:sz="4" w:space="0" w:color="00000A"/>
              <w:bottom w:val="single" w:sz="4" w:space="0" w:color="00000A"/>
              <w:right w:val="single" w:sz="4" w:space="0" w:color="00000A"/>
            </w:tcBorders>
            <w:hideMark/>
          </w:tcPr>
          <w:p w:rsidR="00ED5A7E" w:rsidRPr="00111796" w:rsidRDefault="00ED5A7E" w:rsidP="009C0905">
            <w:pPr>
              <w:spacing w:line="240" w:lineRule="auto"/>
              <w:jc w:val="center"/>
              <w:rPr>
                <w:rFonts w:ascii="Times New Roman" w:hAnsi="Times New Roman"/>
                <w:b/>
                <w:color w:val="000000" w:themeColor="text1"/>
                <w:lang w:val="uk-UA"/>
              </w:rPr>
            </w:pPr>
            <w:r w:rsidRPr="00111796">
              <w:rPr>
                <w:rFonts w:ascii="Times New Roman" w:hAnsi="Times New Roman"/>
                <w:b/>
                <w:color w:val="000000" w:themeColor="text1"/>
                <w:lang w:val="uk-UA"/>
              </w:rPr>
              <w:t>10</w:t>
            </w:r>
          </w:p>
        </w:tc>
      </w:tr>
      <w:tr w:rsidR="00ED5A7E" w:rsidRPr="00111796" w:rsidTr="009C0905">
        <w:trPr>
          <w:trHeight w:val="20"/>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center"/>
              <w:rPr>
                <w:rFonts w:ascii="Times New Roman" w:hAnsi="Times New Roman"/>
                <w:b/>
                <w:color w:val="000000" w:themeColor="text1"/>
                <w:lang w:val="uk-UA"/>
              </w:rPr>
            </w:pPr>
            <w:r w:rsidRPr="00111796">
              <w:rPr>
                <w:rFonts w:ascii="Times New Roman" w:hAnsi="Times New Roman"/>
                <w:b/>
                <w:color w:val="000000" w:themeColor="text1"/>
                <w:lang w:val="uk-UA"/>
              </w:rPr>
              <w:t>1.</w:t>
            </w:r>
          </w:p>
        </w:tc>
        <w:tc>
          <w:tcPr>
            <w:tcW w:w="172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pStyle w:val="a9"/>
              <w:ind w:left="113"/>
              <w:rPr>
                <w:color w:val="000000" w:themeColor="text1"/>
                <w:sz w:val="22"/>
                <w:szCs w:val="22"/>
                <w:lang w:eastAsia="en-US"/>
              </w:rPr>
            </w:pPr>
          </w:p>
        </w:tc>
        <w:tc>
          <w:tcPr>
            <w:tcW w:w="1372"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23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
                <w:color w:val="000000" w:themeColor="text1"/>
                <w:lang w:val="uk-UA" w:eastAsia="uk-UA"/>
              </w:rPr>
            </w:pPr>
          </w:p>
        </w:tc>
        <w:tc>
          <w:tcPr>
            <w:tcW w:w="836"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eastAsia="Times New Roman" w:hAnsi="Times New Roman"/>
                <w:bCs/>
                <w:color w:val="000000" w:themeColor="text1"/>
                <w:lang w:val="uk-UA" w:eastAsia="uk-UA"/>
              </w:rPr>
            </w:pPr>
          </w:p>
        </w:tc>
        <w:tc>
          <w:tcPr>
            <w:tcW w:w="548"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109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c>
          <w:tcPr>
            <w:tcW w:w="1072" w:type="dxa"/>
            <w:tcBorders>
              <w:top w:val="single" w:sz="4" w:space="0" w:color="00000A"/>
              <w:left w:val="single" w:sz="4" w:space="0" w:color="00000A"/>
              <w:bottom w:val="single" w:sz="4" w:space="0" w:color="00000A"/>
              <w:right w:val="single" w:sz="4" w:space="0" w:color="00000A"/>
            </w:tcBorders>
          </w:tcPr>
          <w:p w:rsidR="00ED5A7E" w:rsidRPr="00111796" w:rsidRDefault="00ED5A7E" w:rsidP="009C0905">
            <w:pPr>
              <w:spacing w:line="240" w:lineRule="auto"/>
              <w:jc w:val="center"/>
              <w:rPr>
                <w:rFonts w:ascii="Times New Roman" w:hAnsi="Times New Roman"/>
                <w:bCs/>
                <w:color w:val="000000" w:themeColor="text1"/>
                <w:lang w:val="uk-UA"/>
              </w:rPr>
            </w:pPr>
          </w:p>
        </w:tc>
        <w:tc>
          <w:tcPr>
            <w:tcW w:w="824"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bCs/>
                <w:color w:val="000000" w:themeColor="text1"/>
                <w:lang w:val="uk-UA"/>
              </w:rPr>
            </w:pP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center"/>
              <w:rPr>
                <w:rFonts w:ascii="Times New Roman" w:hAnsi="Times New Roman"/>
                <w:color w:val="000000" w:themeColor="text1"/>
                <w:lang w:val="uk-UA"/>
              </w:rPr>
            </w:pPr>
          </w:p>
        </w:tc>
      </w:tr>
      <w:tr w:rsidR="00ED5A7E" w:rsidRPr="00111796" w:rsidTr="009C0905">
        <w:trPr>
          <w:trHeight w:val="183"/>
          <w:tblHeader/>
          <w:jc w:val="center"/>
        </w:trPr>
        <w:tc>
          <w:tcPr>
            <w:tcW w:w="576" w:type="dxa"/>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ind w:right="33"/>
              <w:contextualSpacing/>
              <w:jc w:val="right"/>
              <w:rPr>
                <w:rFonts w:ascii="Times New Roman" w:hAnsi="Times New Roman"/>
                <w:b/>
                <w:color w:val="000000" w:themeColor="text1"/>
                <w:lang w:val="uk-UA"/>
              </w:rPr>
            </w:pPr>
          </w:p>
        </w:tc>
        <w:tc>
          <w:tcPr>
            <w:tcW w:w="8712" w:type="dxa"/>
            <w:gridSpan w:val="8"/>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bCs/>
                <w:color w:val="000000" w:themeColor="text1"/>
                <w:lang w:val="uk-UA"/>
              </w:rPr>
            </w:pPr>
            <w:r w:rsidRPr="00111796">
              <w:rPr>
                <w:rFonts w:ascii="Times New Roman" w:hAnsi="Times New Roman"/>
                <w:b/>
                <w:bCs/>
                <w:color w:val="000000" w:themeColor="text1"/>
                <w:lang w:val="uk-UA"/>
              </w:rPr>
              <w:t>Разом</w:t>
            </w:r>
          </w:p>
        </w:tc>
        <w:tc>
          <w:tcPr>
            <w:tcW w:w="985" w:type="dxa"/>
            <w:tcBorders>
              <w:top w:val="single" w:sz="4" w:space="0" w:color="00000A"/>
              <w:left w:val="single" w:sz="4" w:space="0" w:color="00000A"/>
              <w:bottom w:val="single" w:sz="4" w:space="0" w:color="00000A"/>
              <w:right w:val="single" w:sz="4" w:space="0" w:color="00000A"/>
            </w:tcBorders>
            <w:vAlign w:val="center"/>
          </w:tcPr>
          <w:p w:rsidR="00ED5A7E" w:rsidRPr="00111796" w:rsidRDefault="00ED5A7E" w:rsidP="009C0905">
            <w:pPr>
              <w:spacing w:line="240" w:lineRule="auto"/>
              <w:jc w:val="right"/>
              <w:rPr>
                <w:rFonts w:ascii="Times New Roman" w:hAnsi="Times New Roman"/>
                <w:b/>
                <w:color w:val="000000" w:themeColor="text1"/>
                <w:lang w:val="uk-UA"/>
              </w:rPr>
            </w:pPr>
          </w:p>
        </w:tc>
      </w:tr>
      <w:tr w:rsidR="00ED5A7E" w:rsidRPr="00111796" w:rsidTr="009C0905">
        <w:trPr>
          <w:trHeight w:val="278"/>
          <w:tblHeader/>
          <w:jc w:val="center"/>
        </w:trPr>
        <w:tc>
          <w:tcPr>
            <w:tcW w:w="10273" w:type="dxa"/>
            <w:gridSpan w:val="10"/>
            <w:tcBorders>
              <w:top w:val="single" w:sz="4" w:space="0" w:color="00000A"/>
              <w:left w:val="single" w:sz="4" w:space="0" w:color="00000A"/>
              <w:bottom w:val="single" w:sz="4" w:space="0" w:color="00000A"/>
              <w:right w:val="single" w:sz="4" w:space="0" w:color="00000A"/>
            </w:tcBorders>
            <w:vAlign w:val="center"/>
            <w:hideMark/>
          </w:tcPr>
          <w:p w:rsidR="00ED5A7E" w:rsidRPr="00111796" w:rsidRDefault="00ED5A7E" w:rsidP="009C0905">
            <w:pPr>
              <w:spacing w:line="240" w:lineRule="auto"/>
              <w:jc w:val="both"/>
              <w:rPr>
                <w:rFonts w:ascii="Times New Roman" w:hAnsi="Times New Roman"/>
                <w:color w:val="000000" w:themeColor="text1"/>
                <w:lang w:val="uk-UA"/>
              </w:rPr>
            </w:pPr>
            <w:r w:rsidRPr="00111796">
              <w:rPr>
                <w:rFonts w:ascii="Times New Roman" w:hAnsi="Times New Roman"/>
                <w:b/>
                <w:color w:val="000000" w:themeColor="text1"/>
                <w:lang w:val="uk-UA"/>
              </w:rPr>
              <w:t>Загальна ціна ТОВАРУ: ____________ (словами) грн.  в т.ч. ПДВ ___________ та загальна ціна Товару без ПДВ ________________</w:t>
            </w:r>
          </w:p>
        </w:tc>
      </w:tr>
    </w:tbl>
    <w:p w:rsidR="00ED5A7E" w:rsidRPr="00111796" w:rsidRDefault="00ED5A7E" w:rsidP="00ED5A7E">
      <w:pPr>
        <w:spacing w:line="240" w:lineRule="auto"/>
        <w:rPr>
          <w:rFonts w:ascii="Times New Roman" w:hAnsi="Times New Roman"/>
          <w:b/>
          <w:color w:val="000000" w:themeColor="text1"/>
          <w:kern w:val="2"/>
          <w:sz w:val="24"/>
          <w:szCs w:val="24"/>
        </w:rPr>
      </w:pPr>
    </w:p>
    <w:tbl>
      <w:tblPr>
        <w:tblW w:w="9998" w:type="dxa"/>
        <w:tblLook w:val="04A0"/>
      </w:tblPr>
      <w:tblGrid>
        <w:gridCol w:w="5211"/>
        <w:gridCol w:w="4787"/>
      </w:tblGrid>
      <w:tr w:rsidR="00ED5A7E" w:rsidRPr="00111796" w:rsidTr="006F74C7">
        <w:tc>
          <w:tcPr>
            <w:tcW w:w="5211"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Замовник:</w:t>
            </w:r>
          </w:p>
        </w:tc>
        <w:tc>
          <w:tcPr>
            <w:tcW w:w="4787"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Постачальник:</w:t>
            </w:r>
          </w:p>
        </w:tc>
      </w:tr>
      <w:tr w:rsidR="00ED5A7E" w:rsidRPr="00111796" w:rsidTr="006F74C7">
        <w:tc>
          <w:tcPr>
            <w:tcW w:w="5211" w:type="dxa"/>
          </w:tcPr>
          <w:p w:rsidR="00ED5A7E" w:rsidRPr="00111796" w:rsidRDefault="00ED5A7E" w:rsidP="009C0905">
            <w:pPr>
              <w:spacing w:line="240" w:lineRule="auto"/>
              <w:rPr>
                <w:rFonts w:ascii="Times New Roman" w:hAnsi="Times New Roman"/>
                <w:b/>
                <w:color w:val="000000" w:themeColor="text1"/>
                <w:kern w:val="2"/>
                <w:sz w:val="24"/>
                <w:szCs w:val="24"/>
              </w:rPr>
            </w:pPr>
          </w:p>
        </w:tc>
        <w:tc>
          <w:tcPr>
            <w:tcW w:w="4787"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r>
      <w:tr w:rsidR="00ED5A7E" w:rsidRPr="00111796" w:rsidTr="006F74C7">
        <w:tc>
          <w:tcPr>
            <w:tcW w:w="5211" w:type="dxa"/>
            <w:hideMark/>
          </w:tcPr>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Державна установа «Науково-практичний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медичний центр дитячої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кардіології та кардіохірургії </w:t>
            </w:r>
          </w:p>
          <w:p w:rsidR="00ED5A7E" w:rsidRPr="00111796" w:rsidRDefault="00ED5A7E" w:rsidP="009C0905">
            <w:pPr>
              <w:spacing w:line="240" w:lineRule="auto"/>
              <w:jc w:val="center"/>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 xml:space="preserve">Міністерства охорони здоров’я </w:t>
            </w:r>
          </w:p>
          <w:p w:rsidR="00ED5A7E" w:rsidRDefault="00ED5A7E" w:rsidP="009C0905">
            <w:pPr>
              <w:spacing w:line="240" w:lineRule="auto"/>
              <w:jc w:val="center"/>
              <w:rPr>
                <w:rFonts w:ascii="Times New Roman" w:hAnsi="Times New Roman"/>
                <w:b/>
                <w:color w:val="000000" w:themeColor="text1"/>
                <w:kern w:val="2"/>
                <w:sz w:val="24"/>
                <w:szCs w:val="24"/>
                <w:lang w:val="uk-UA"/>
              </w:rPr>
            </w:pPr>
            <w:r w:rsidRPr="00111796">
              <w:rPr>
                <w:rFonts w:ascii="Times New Roman" w:hAnsi="Times New Roman"/>
                <w:b/>
                <w:color w:val="000000" w:themeColor="text1"/>
                <w:kern w:val="2"/>
                <w:sz w:val="24"/>
                <w:szCs w:val="24"/>
              </w:rPr>
              <w:t>України»</w:t>
            </w:r>
          </w:p>
          <w:p w:rsidR="006F74C7" w:rsidRPr="006F74C7" w:rsidRDefault="006F74C7" w:rsidP="009C0905">
            <w:pPr>
              <w:spacing w:line="240" w:lineRule="auto"/>
              <w:jc w:val="center"/>
              <w:rPr>
                <w:rFonts w:ascii="Times New Roman" w:hAnsi="Times New Roman"/>
                <w:b/>
                <w:color w:val="000000" w:themeColor="text1"/>
                <w:kern w:val="2"/>
                <w:sz w:val="24"/>
                <w:szCs w:val="24"/>
                <w:lang w:val="uk-UA"/>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6F74C7">
        <w:tc>
          <w:tcPr>
            <w:tcW w:w="5211" w:type="dxa"/>
          </w:tcPr>
          <w:p w:rsidR="00ED5A7E" w:rsidRPr="00111796" w:rsidRDefault="00ED5A7E" w:rsidP="009C0905">
            <w:pPr>
              <w:spacing w:line="240" w:lineRule="auto"/>
              <w:jc w:val="center"/>
              <w:rPr>
                <w:rFonts w:ascii="Times New Roman" w:hAnsi="Times New Roman"/>
                <w:b/>
                <w:color w:val="000000" w:themeColor="text1"/>
                <w:kern w:val="2"/>
                <w:sz w:val="24"/>
                <w:szCs w:val="24"/>
              </w:rPr>
            </w:pPr>
          </w:p>
        </w:tc>
        <w:tc>
          <w:tcPr>
            <w:tcW w:w="4787" w:type="dxa"/>
            <w:hideMark/>
          </w:tcPr>
          <w:p w:rsidR="00ED5A7E" w:rsidRPr="00111796" w:rsidRDefault="00ED5A7E" w:rsidP="009C0905">
            <w:pPr>
              <w:spacing w:line="240" w:lineRule="auto"/>
              <w:rPr>
                <w:rFonts w:ascii="Times New Roman" w:hAnsi="Times New Roman"/>
                <w:b/>
                <w:color w:val="000000" w:themeColor="text1"/>
                <w:kern w:val="2"/>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c>
          <w:tcPr>
            <w:tcW w:w="4787" w:type="dxa"/>
            <w:hideMark/>
          </w:tcPr>
          <w:p w:rsidR="00ED5A7E" w:rsidRPr="00111796" w:rsidRDefault="00ED5A7E" w:rsidP="009C0905">
            <w:pPr>
              <w:spacing w:line="240" w:lineRule="auto"/>
              <w:rPr>
                <w:rFonts w:ascii="Times New Roman" w:eastAsia="Times New Roman" w:hAnsi="Times New Roman"/>
                <w:color w:val="000000" w:themeColor="text1"/>
                <w:sz w:val="24"/>
                <w:szCs w:val="24"/>
              </w:rPr>
            </w:pPr>
          </w:p>
        </w:tc>
      </w:tr>
      <w:tr w:rsidR="00ED5A7E" w:rsidRPr="00111796" w:rsidTr="006F74C7">
        <w:tc>
          <w:tcPr>
            <w:tcW w:w="5211" w:type="dxa"/>
          </w:tcPr>
          <w:p w:rsidR="00ED5A7E" w:rsidRPr="00111796" w:rsidRDefault="00ED5A7E" w:rsidP="009C0905">
            <w:pPr>
              <w:spacing w:line="240" w:lineRule="auto"/>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_______________________</w:t>
            </w:r>
          </w:p>
          <w:p w:rsidR="00ED5A7E" w:rsidRPr="00111796" w:rsidRDefault="00ED5A7E" w:rsidP="009C0905">
            <w:pPr>
              <w:spacing w:line="240" w:lineRule="auto"/>
              <w:rPr>
                <w:rFonts w:ascii="Times New Roman" w:hAnsi="Times New Roman"/>
                <w:color w:val="000000" w:themeColor="text1"/>
                <w:kern w:val="2"/>
                <w:sz w:val="24"/>
                <w:szCs w:val="24"/>
              </w:rPr>
            </w:pPr>
            <w:r w:rsidRPr="00111796">
              <w:rPr>
                <w:rFonts w:ascii="Times New Roman" w:hAnsi="Times New Roman"/>
                <w:b/>
                <w:color w:val="000000" w:themeColor="text1"/>
                <w:kern w:val="2"/>
                <w:sz w:val="24"/>
                <w:szCs w:val="24"/>
              </w:rPr>
              <w:t>М.П.</w:t>
            </w:r>
          </w:p>
        </w:tc>
        <w:tc>
          <w:tcPr>
            <w:tcW w:w="4787" w:type="dxa"/>
          </w:tcPr>
          <w:p w:rsidR="00ED5A7E" w:rsidRPr="00111796" w:rsidRDefault="00ED5A7E" w:rsidP="006F74C7">
            <w:pPr>
              <w:spacing w:line="240" w:lineRule="auto"/>
              <w:ind w:firstLine="601"/>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____________________</w:t>
            </w:r>
          </w:p>
          <w:p w:rsidR="00ED5A7E" w:rsidRPr="00111796" w:rsidRDefault="00ED5A7E" w:rsidP="006F74C7">
            <w:pPr>
              <w:spacing w:line="240" w:lineRule="auto"/>
              <w:ind w:firstLine="601"/>
              <w:rPr>
                <w:rFonts w:ascii="Times New Roman" w:hAnsi="Times New Roman"/>
                <w:b/>
                <w:color w:val="000000" w:themeColor="text1"/>
                <w:kern w:val="2"/>
                <w:sz w:val="24"/>
                <w:szCs w:val="24"/>
              </w:rPr>
            </w:pPr>
            <w:r w:rsidRPr="00111796">
              <w:rPr>
                <w:rFonts w:ascii="Times New Roman" w:hAnsi="Times New Roman"/>
                <w:b/>
                <w:color w:val="000000" w:themeColor="text1"/>
                <w:kern w:val="2"/>
                <w:sz w:val="24"/>
                <w:szCs w:val="24"/>
              </w:rPr>
              <w:t>М.П.</w:t>
            </w:r>
          </w:p>
        </w:tc>
      </w:tr>
    </w:tbl>
    <w:p w:rsidR="00ED5A7E" w:rsidRPr="00111796" w:rsidRDefault="00ED5A7E" w:rsidP="00ED5A7E">
      <w:pPr>
        <w:widowControl w:val="0"/>
        <w:autoSpaceDE w:val="0"/>
        <w:autoSpaceDN w:val="0"/>
        <w:adjustRightInd w:val="0"/>
        <w:spacing w:line="240" w:lineRule="auto"/>
        <w:jc w:val="center"/>
        <w:rPr>
          <w:rFonts w:ascii="Times New Roman" w:hAnsi="Times New Roman"/>
          <w:b/>
          <w:color w:val="000000" w:themeColor="text1"/>
          <w:sz w:val="24"/>
          <w:szCs w:val="24"/>
        </w:rPr>
      </w:pPr>
    </w:p>
    <w:p w:rsidR="00E60560" w:rsidRPr="00111796" w:rsidRDefault="00E60560" w:rsidP="00E60560">
      <w:pPr>
        <w:widowControl w:val="0"/>
        <w:autoSpaceDE w:val="0"/>
        <w:autoSpaceDN w:val="0"/>
        <w:adjustRightInd w:val="0"/>
        <w:spacing w:line="240" w:lineRule="atLeast"/>
        <w:contextualSpacing/>
        <w:jc w:val="center"/>
        <w:rPr>
          <w:rFonts w:ascii="Times New Roman" w:hAnsi="Times New Roman"/>
          <w:b/>
          <w:color w:val="000000" w:themeColor="text1"/>
          <w:sz w:val="24"/>
          <w:szCs w:val="24"/>
        </w:rPr>
      </w:pPr>
    </w:p>
    <w:p w:rsidR="00DB15C8" w:rsidRDefault="00E60560" w:rsidP="00E60560">
      <w:pPr>
        <w:spacing w:line="240" w:lineRule="atLeast"/>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br w:type="page"/>
      </w:r>
    </w:p>
    <w:p w:rsidR="006F74C7" w:rsidRDefault="006F74C7" w:rsidP="00E60560">
      <w:pPr>
        <w:spacing w:line="240" w:lineRule="atLeast"/>
        <w:contextualSpacing/>
        <w:rPr>
          <w:rFonts w:ascii="Times New Roman" w:hAnsi="Times New Roman"/>
          <w:color w:val="000000" w:themeColor="text1"/>
          <w:sz w:val="24"/>
          <w:szCs w:val="24"/>
          <w:lang w:val="uk-U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7"/>
        <w:gridCol w:w="4698"/>
      </w:tblGrid>
      <w:tr w:rsidR="00615651" w:rsidRPr="00111796" w:rsidTr="00023294">
        <w:tc>
          <w:tcPr>
            <w:tcW w:w="4657" w:type="dxa"/>
          </w:tcPr>
          <w:p w:rsidR="00615651" w:rsidRPr="00111796" w:rsidRDefault="00615651" w:rsidP="00E26F76">
            <w:pPr>
              <w:spacing w:line="240" w:lineRule="auto"/>
              <w:contextualSpacing/>
              <w:jc w:val="both"/>
              <w:rPr>
                <w:rFonts w:ascii="Times New Roman" w:hAnsi="Times New Roman"/>
                <w:color w:val="000000" w:themeColor="text1"/>
                <w:sz w:val="24"/>
                <w:szCs w:val="24"/>
                <w:lang w:val="uk-UA"/>
              </w:rPr>
            </w:pPr>
          </w:p>
        </w:tc>
        <w:tc>
          <w:tcPr>
            <w:tcW w:w="4698" w:type="dxa"/>
          </w:tcPr>
          <w:p w:rsidR="00615651" w:rsidRPr="00111796" w:rsidRDefault="00615651" w:rsidP="00E26F76">
            <w:pPr>
              <w:spacing w:line="240" w:lineRule="auto"/>
              <w:contextualSpacing/>
              <w:rPr>
                <w:rStyle w:val="FontStyle15"/>
                <w:b/>
                <w:i/>
                <w:color w:val="000000" w:themeColor="text1"/>
                <w:sz w:val="24"/>
                <w:lang w:val="uk-UA" w:eastAsia="uk-UA"/>
              </w:rPr>
            </w:pPr>
            <w:r w:rsidRPr="00111796">
              <w:rPr>
                <w:rStyle w:val="FontStyle15"/>
                <w:b/>
                <w:i/>
                <w:color w:val="000000" w:themeColor="text1"/>
                <w:sz w:val="24"/>
                <w:lang w:val="uk-UA" w:eastAsia="uk-UA"/>
              </w:rPr>
              <w:t xml:space="preserve">Додаток </w:t>
            </w:r>
            <w:r w:rsidR="004F6D98" w:rsidRPr="00111796">
              <w:rPr>
                <w:rStyle w:val="FontStyle15"/>
                <w:b/>
                <w:i/>
                <w:color w:val="000000" w:themeColor="text1"/>
                <w:sz w:val="24"/>
                <w:lang w:val="uk-UA" w:eastAsia="uk-UA"/>
              </w:rPr>
              <w:t>4</w:t>
            </w:r>
          </w:p>
          <w:p w:rsidR="00615651" w:rsidRPr="00111796" w:rsidRDefault="00615651" w:rsidP="00E26F76">
            <w:pPr>
              <w:spacing w:line="240" w:lineRule="auto"/>
              <w:contextualSpacing/>
              <w:rPr>
                <w:rFonts w:ascii="Times New Roman" w:hAnsi="Times New Roman"/>
                <w:b/>
                <w:i/>
                <w:color w:val="000000" w:themeColor="text1"/>
                <w:sz w:val="24"/>
                <w:lang w:val="uk-UA" w:eastAsia="uk-UA"/>
              </w:rPr>
            </w:pPr>
            <w:r w:rsidRPr="00111796">
              <w:rPr>
                <w:rStyle w:val="FontStyle15"/>
                <w:b/>
                <w:i/>
                <w:color w:val="000000" w:themeColor="text1"/>
                <w:sz w:val="24"/>
                <w:lang w:val="uk-UA" w:eastAsia="uk-UA"/>
              </w:rPr>
              <w:t>до тендерної документації</w:t>
            </w:r>
          </w:p>
        </w:tc>
      </w:tr>
    </w:tbl>
    <w:p w:rsidR="00615651" w:rsidRPr="00111796" w:rsidRDefault="00615651" w:rsidP="00E26F76">
      <w:pPr>
        <w:spacing w:line="240" w:lineRule="auto"/>
        <w:ind w:left="4956" w:firstLine="708"/>
        <w:contextualSpacing/>
        <w:rPr>
          <w:rStyle w:val="FontStyle15"/>
          <w:b/>
          <w:i/>
          <w:color w:val="000000" w:themeColor="text1"/>
          <w:sz w:val="24"/>
          <w:szCs w:val="24"/>
          <w:lang w:val="uk-UA" w:eastAsia="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Зразок</w:t>
      </w: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B77C8">
      <w:pPr>
        <w:shd w:val="clear" w:color="auto" w:fill="FFFFFF"/>
        <w:spacing w:line="240" w:lineRule="auto"/>
        <w:contextualSpacing/>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Cs/>
          <w:color w:val="000000" w:themeColor="text1"/>
          <w:sz w:val="24"/>
          <w:szCs w:val="24"/>
          <w:lang w:val="uk-UA"/>
        </w:rPr>
      </w:pPr>
    </w:p>
    <w:p w:rsidR="00794B73" w:rsidRPr="00111796" w:rsidRDefault="00794B73" w:rsidP="00E26F76">
      <w:pPr>
        <w:shd w:val="clear" w:color="auto" w:fill="FFFFFF"/>
        <w:spacing w:line="240" w:lineRule="auto"/>
        <w:contextualSpacing/>
        <w:jc w:val="center"/>
        <w:rPr>
          <w:rFonts w:ascii="Times New Roman" w:hAnsi="Times New Roman"/>
          <w:b/>
          <w:bCs/>
          <w:color w:val="000000" w:themeColor="text1"/>
          <w:sz w:val="24"/>
          <w:szCs w:val="24"/>
          <w:lang w:val="uk-UA"/>
        </w:rPr>
      </w:pPr>
      <w:r w:rsidRPr="00111796">
        <w:rPr>
          <w:rFonts w:ascii="Times New Roman" w:hAnsi="Times New Roman"/>
          <w:b/>
          <w:bCs/>
          <w:color w:val="000000" w:themeColor="text1"/>
          <w:sz w:val="24"/>
          <w:szCs w:val="24"/>
          <w:lang w:val="uk-UA"/>
        </w:rPr>
        <w:t>Лист-згода</w:t>
      </w:r>
    </w:p>
    <w:p w:rsidR="00794B73" w:rsidRPr="00111796" w:rsidRDefault="00794B73" w:rsidP="00E26F76">
      <w:pPr>
        <w:shd w:val="clear" w:color="auto" w:fill="FFFFFF"/>
        <w:spacing w:line="240" w:lineRule="auto"/>
        <w:contextualSpacing/>
        <w:rPr>
          <w:rFonts w:ascii="Times New Roman" w:hAnsi="Times New Roman"/>
          <w:color w:val="000000" w:themeColor="text1"/>
          <w:sz w:val="24"/>
          <w:szCs w:val="24"/>
          <w:lang w:val="uk-UA"/>
        </w:rPr>
      </w:pPr>
    </w:p>
    <w:p w:rsidR="00794B73" w:rsidRPr="00111796" w:rsidRDefault="00794B73" w:rsidP="00E66DD2">
      <w:pPr>
        <w:shd w:val="clear" w:color="auto" w:fill="FFFFFF"/>
        <w:spacing w:line="240" w:lineRule="auto"/>
        <w:ind w:firstLine="708"/>
        <w:contextualSpacing/>
        <w:jc w:val="both"/>
        <w:rPr>
          <w:rFonts w:ascii="Times New Roman" w:hAnsi="Times New Roman"/>
          <w:color w:val="000000" w:themeColor="text1"/>
          <w:sz w:val="24"/>
          <w:szCs w:val="24"/>
          <w:lang w:val="uk-UA"/>
        </w:rPr>
      </w:pPr>
      <w:r w:rsidRPr="00111796">
        <w:rPr>
          <w:rFonts w:ascii="Times New Roman" w:hAnsi="Times New Roman"/>
          <w:bCs/>
          <w:color w:val="000000" w:themeColor="text1"/>
          <w:sz w:val="24"/>
          <w:szCs w:val="24"/>
          <w:lang w:val="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_______________________          ________________    </w:t>
      </w:r>
      <w:r w:rsidRPr="00111796">
        <w:rPr>
          <w:rFonts w:ascii="Times New Roman" w:hAnsi="Times New Roman"/>
          <w:color w:val="000000" w:themeColor="text1"/>
          <w:sz w:val="24"/>
          <w:szCs w:val="24"/>
          <w:lang w:val="uk-UA"/>
        </w:rPr>
        <w:tab/>
        <w:t>____________________</w:t>
      </w:r>
    </w:p>
    <w:p w:rsidR="00794B73" w:rsidRPr="00111796" w:rsidRDefault="00794B73" w:rsidP="00E26F76">
      <w:pPr>
        <w:spacing w:line="240" w:lineRule="auto"/>
        <w:contextualSpacing/>
        <w:rPr>
          <w:rFonts w:ascii="Times New Roman" w:hAnsi="Times New Roman"/>
          <w:color w:val="000000" w:themeColor="text1"/>
          <w:sz w:val="24"/>
          <w:szCs w:val="24"/>
          <w:lang w:val="uk-UA"/>
        </w:rPr>
      </w:pPr>
      <w:r w:rsidRPr="00111796">
        <w:rPr>
          <w:rFonts w:ascii="Times New Roman" w:hAnsi="Times New Roman"/>
          <w:color w:val="000000" w:themeColor="text1"/>
          <w:sz w:val="24"/>
          <w:szCs w:val="24"/>
          <w:lang w:val="uk-UA"/>
        </w:rPr>
        <w:t xml:space="preserve">          Дата                         </w:t>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r>
      <w:r w:rsidRPr="00111796">
        <w:rPr>
          <w:rFonts w:ascii="Times New Roman" w:hAnsi="Times New Roman"/>
          <w:color w:val="000000" w:themeColor="text1"/>
          <w:sz w:val="24"/>
          <w:szCs w:val="24"/>
          <w:lang w:val="uk-UA"/>
        </w:rPr>
        <w:tab/>
        <w:t xml:space="preserve">Підпис          </w:t>
      </w:r>
      <w:r w:rsidRPr="00111796">
        <w:rPr>
          <w:rFonts w:ascii="Times New Roman" w:hAnsi="Times New Roman"/>
          <w:color w:val="000000" w:themeColor="text1"/>
          <w:sz w:val="24"/>
          <w:szCs w:val="24"/>
          <w:lang w:val="uk-UA"/>
        </w:rPr>
        <w:tab/>
        <w:t xml:space="preserve">  Прізвище та ініціали</w:t>
      </w:r>
    </w:p>
    <w:p w:rsidR="00794B73" w:rsidRPr="00111796" w:rsidRDefault="00794B73" w:rsidP="00E26F76">
      <w:pPr>
        <w:spacing w:line="240" w:lineRule="auto"/>
        <w:contextualSpacing/>
        <w:rPr>
          <w:rFonts w:ascii="Times New Roman" w:hAnsi="Times New Roman"/>
          <w:color w:val="000000" w:themeColor="text1"/>
          <w:sz w:val="24"/>
          <w:szCs w:val="24"/>
          <w:lang w:val="uk-UA"/>
        </w:rPr>
      </w:pPr>
    </w:p>
    <w:p w:rsidR="00794B73" w:rsidRPr="00111796" w:rsidRDefault="00794B73" w:rsidP="00E26F76">
      <w:pPr>
        <w:shd w:val="clear" w:color="auto" w:fill="FFFFFF"/>
        <w:spacing w:line="240" w:lineRule="auto"/>
        <w:contextualSpacing/>
        <w:jc w:val="right"/>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spacing w:line="240" w:lineRule="auto"/>
        <w:ind w:left="709"/>
        <w:contextualSpacing/>
        <w:jc w:val="both"/>
        <w:rPr>
          <w:rFonts w:ascii="Times New Roman" w:hAnsi="Times New Roman"/>
          <w:bCs/>
          <w:color w:val="000000" w:themeColor="text1"/>
          <w:sz w:val="24"/>
          <w:szCs w:val="24"/>
          <w:lang w:val="uk-UA"/>
        </w:rPr>
      </w:pPr>
    </w:p>
    <w:p w:rsidR="00794B73" w:rsidRPr="00111796" w:rsidRDefault="00794B73"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111796" w:rsidRDefault="002D48EA" w:rsidP="00E26F76">
      <w:pPr>
        <w:widowControl w:val="0"/>
        <w:autoSpaceDE w:val="0"/>
        <w:autoSpaceDN w:val="0"/>
        <w:adjustRightInd w:val="0"/>
        <w:spacing w:line="240" w:lineRule="auto"/>
        <w:contextualSpacing/>
        <w:jc w:val="center"/>
        <w:rPr>
          <w:rFonts w:ascii="Times New Roman" w:hAnsi="Times New Roman"/>
          <w:b/>
          <w:color w:val="000000" w:themeColor="text1"/>
          <w:sz w:val="24"/>
          <w:szCs w:val="24"/>
          <w:lang w:val="uk-UA"/>
        </w:rPr>
      </w:pPr>
    </w:p>
    <w:p w:rsidR="002D48EA" w:rsidRPr="00936805" w:rsidRDefault="002D48EA" w:rsidP="00EE387C">
      <w:pPr>
        <w:spacing w:line="240" w:lineRule="auto"/>
        <w:rPr>
          <w:rFonts w:ascii="Times New Roman" w:hAnsi="Times New Roman"/>
          <w:b/>
          <w:color w:val="000000" w:themeColor="text1"/>
          <w:sz w:val="24"/>
          <w:szCs w:val="24"/>
          <w:lang w:val="uk-UA"/>
        </w:rPr>
      </w:pPr>
    </w:p>
    <w:sectPr w:rsidR="002D48EA" w:rsidRPr="00936805" w:rsidSect="00373C09">
      <w:footerReference w:type="default" r:id="rId18"/>
      <w:pgSz w:w="11906" w:h="16838"/>
      <w:pgMar w:top="709" w:right="850" w:bottom="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1C" w:rsidRDefault="00E2711C" w:rsidP="001D64BF">
      <w:pPr>
        <w:spacing w:line="240" w:lineRule="auto"/>
      </w:pPr>
      <w:r>
        <w:separator/>
      </w:r>
    </w:p>
  </w:endnote>
  <w:endnote w:type="continuationSeparator" w:id="0">
    <w:p w:rsidR="00E2711C" w:rsidRDefault="00E2711C" w:rsidP="001D6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E0000AFF" w:usb1="500078FF" w:usb2="00000021" w:usb3="00000000" w:csb0="000001BF" w:csb1="00000000"/>
  </w:font>
  <w:font w:name="font223">
    <w:charset w:val="CC"/>
    <w:family w:val="auto"/>
    <w:pitch w:val="variable"/>
    <w:sig w:usb0="00000000" w:usb1="00000000" w:usb2="00000000" w:usb3="00000000" w:csb0="00000000" w:csb1="00000000"/>
  </w:font>
  <w:font w:name="Gelvetsky 12pt">
    <w:charset w:val="CC"/>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NarrowC">
    <w:altName w:val="Cambria"/>
    <w:charset w:val="CC"/>
    <w:family w:val="roman"/>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 Inspira">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UkrainianSchoolBook">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__Roboto_Fallback_57c311">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1C" w:rsidRPr="001D64BF" w:rsidRDefault="000B1782" w:rsidP="001D64BF">
    <w:pPr>
      <w:pStyle w:val="ac"/>
      <w:spacing w:line="240" w:lineRule="auto"/>
      <w:contextualSpacing/>
      <w:jc w:val="right"/>
      <w:rPr>
        <w:rFonts w:ascii="Times New Roman" w:hAnsi="Times New Roman"/>
      </w:rPr>
    </w:pPr>
    <w:r w:rsidRPr="001D64BF">
      <w:rPr>
        <w:rFonts w:ascii="Times New Roman" w:hAnsi="Times New Roman"/>
      </w:rPr>
      <w:fldChar w:fldCharType="begin"/>
    </w:r>
    <w:r w:rsidR="00E2711C" w:rsidRPr="001D64BF">
      <w:rPr>
        <w:rFonts w:ascii="Times New Roman" w:hAnsi="Times New Roman"/>
      </w:rPr>
      <w:instrText xml:space="preserve"> PAGE   \* MERGEFORMAT </w:instrText>
    </w:r>
    <w:r w:rsidRPr="001D64BF">
      <w:rPr>
        <w:rFonts w:ascii="Times New Roman" w:hAnsi="Times New Roman"/>
      </w:rPr>
      <w:fldChar w:fldCharType="separate"/>
    </w:r>
    <w:r w:rsidR="000E2E34">
      <w:rPr>
        <w:rFonts w:ascii="Times New Roman" w:hAnsi="Times New Roman"/>
        <w:noProof/>
      </w:rPr>
      <w:t>41</w:t>
    </w:r>
    <w:r w:rsidRPr="001D64BF">
      <w:rPr>
        <w:rFonts w:ascii="Times New Roman" w:hAnsi="Times New Roman"/>
      </w:rPr>
      <w:fldChar w:fldCharType="end"/>
    </w:r>
  </w:p>
  <w:p w:rsidR="00E2711C" w:rsidRDefault="00E2711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1C" w:rsidRDefault="00E2711C" w:rsidP="001D64BF">
      <w:pPr>
        <w:spacing w:line="240" w:lineRule="auto"/>
      </w:pPr>
      <w:r>
        <w:separator/>
      </w:r>
    </w:p>
  </w:footnote>
  <w:footnote w:type="continuationSeparator" w:id="0">
    <w:p w:rsidR="00E2711C" w:rsidRDefault="00E2711C" w:rsidP="001D64B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DA0477E"/>
    <w:lvl w:ilvl="0">
      <w:start w:val="1"/>
      <w:numFmt w:val="decimal"/>
      <w:pStyle w:val="2"/>
      <w:lvlText w:val="%1."/>
      <w:lvlJc w:val="left"/>
      <w:pPr>
        <w:tabs>
          <w:tab w:val="num" w:pos="602"/>
        </w:tabs>
        <w:ind w:left="602" w:hanging="360"/>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Roman"/>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Roman"/>
      <w:lvlText w:val="%2.%3.%4.%5.%6.%7.%8.%9."/>
      <w:lvlJc w:val="left"/>
      <w:pPr>
        <w:tabs>
          <w:tab w:val="num" w:pos="3600"/>
        </w:tabs>
        <w:ind w:left="3600" w:hanging="360"/>
      </w:pPr>
      <w:rPr>
        <w:rFonts w:cs="Times New Roman"/>
      </w:rPr>
    </w:lvl>
  </w:abstractNum>
  <w:abstractNum w:abstractNumId="2">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6E94EE8"/>
    <w:multiLevelType w:val="hybridMultilevel"/>
    <w:tmpl w:val="DC3C7816"/>
    <w:lvl w:ilvl="0" w:tplc="0419000F">
      <w:start w:val="1"/>
      <w:numFmt w:val="decimal"/>
      <w:lvlText w:val="%1."/>
      <w:lvlJc w:val="left"/>
      <w:pPr>
        <w:ind w:left="9681" w:hanging="360"/>
      </w:pPr>
    </w:lvl>
    <w:lvl w:ilvl="1" w:tplc="04190019" w:tentative="1">
      <w:start w:val="1"/>
      <w:numFmt w:val="lowerLetter"/>
      <w:lvlText w:val="%2."/>
      <w:lvlJc w:val="left"/>
      <w:pPr>
        <w:ind w:left="10401" w:hanging="360"/>
      </w:pPr>
    </w:lvl>
    <w:lvl w:ilvl="2" w:tplc="0419001B" w:tentative="1">
      <w:start w:val="1"/>
      <w:numFmt w:val="lowerRoman"/>
      <w:lvlText w:val="%3."/>
      <w:lvlJc w:val="right"/>
      <w:pPr>
        <w:ind w:left="11121" w:hanging="180"/>
      </w:pPr>
    </w:lvl>
    <w:lvl w:ilvl="3" w:tplc="0419000F" w:tentative="1">
      <w:start w:val="1"/>
      <w:numFmt w:val="decimal"/>
      <w:lvlText w:val="%4."/>
      <w:lvlJc w:val="left"/>
      <w:pPr>
        <w:ind w:left="11841" w:hanging="360"/>
      </w:pPr>
    </w:lvl>
    <w:lvl w:ilvl="4" w:tplc="04190019" w:tentative="1">
      <w:start w:val="1"/>
      <w:numFmt w:val="lowerLetter"/>
      <w:lvlText w:val="%5."/>
      <w:lvlJc w:val="left"/>
      <w:pPr>
        <w:ind w:left="12561" w:hanging="360"/>
      </w:pPr>
    </w:lvl>
    <w:lvl w:ilvl="5" w:tplc="0419001B" w:tentative="1">
      <w:start w:val="1"/>
      <w:numFmt w:val="lowerRoman"/>
      <w:lvlText w:val="%6."/>
      <w:lvlJc w:val="right"/>
      <w:pPr>
        <w:ind w:left="13281" w:hanging="180"/>
      </w:pPr>
    </w:lvl>
    <w:lvl w:ilvl="6" w:tplc="0419000F" w:tentative="1">
      <w:start w:val="1"/>
      <w:numFmt w:val="decimal"/>
      <w:lvlText w:val="%7."/>
      <w:lvlJc w:val="left"/>
      <w:pPr>
        <w:ind w:left="14001" w:hanging="360"/>
      </w:pPr>
    </w:lvl>
    <w:lvl w:ilvl="7" w:tplc="04190019" w:tentative="1">
      <w:start w:val="1"/>
      <w:numFmt w:val="lowerLetter"/>
      <w:lvlText w:val="%8."/>
      <w:lvlJc w:val="left"/>
      <w:pPr>
        <w:ind w:left="14721" w:hanging="360"/>
      </w:pPr>
    </w:lvl>
    <w:lvl w:ilvl="8" w:tplc="0419001B" w:tentative="1">
      <w:start w:val="1"/>
      <w:numFmt w:val="lowerRoman"/>
      <w:lvlText w:val="%9."/>
      <w:lvlJc w:val="right"/>
      <w:pPr>
        <w:ind w:left="15441" w:hanging="180"/>
      </w:pPr>
    </w:lvl>
  </w:abstractNum>
  <w:abstractNum w:abstractNumId="4">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4B3E18"/>
    <w:multiLevelType w:val="multilevel"/>
    <w:tmpl w:val="B4AA7A60"/>
    <w:lvl w:ilvl="0">
      <w:start w:val="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D102C"/>
    <w:multiLevelType w:val="hybridMultilevel"/>
    <w:tmpl w:val="03E4A060"/>
    <w:lvl w:ilvl="0" w:tplc="9B489A24">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9B1886"/>
    <w:multiLevelType w:val="hybridMultilevel"/>
    <w:tmpl w:val="59B2991A"/>
    <w:lvl w:ilvl="0" w:tplc="3B4EB03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19C26D02"/>
    <w:multiLevelType w:val="multilevel"/>
    <w:tmpl w:val="5BF063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D55294D"/>
    <w:multiLevelType w:val="hybridMultilevel"/>
    <w:tmpl w:val="DC3C7816"/>
    <w:lvl w:ilvl="0" w:tplc="FFFFFFFF">
      <w:start w:val="1"/>
      <w:numFmt w:val="decimal"/>
      <w:lvlText w:val="%1."/>
      <w:lvlJc w:val="left"/>
      <w:pPr>
        <w:ind w:left="9681" w:hanging="360"/>
      </w:pPr>
    </w:lvl>
    <w:lvl w:ilvl="1" w:tplc="FFFFFFFF" w:tentative="1">
      <w:start w:val="1"/>
      <w:numFmt w:val="lowerLetter"/>
      <w:lvlText w:val="%2."/>
      <w:lvlJc w:val="left"/>
      <w:pPr>
        <w:ind w:left="10401" w:hanging="360"/>
      </w:pPr>
    </w:lvl>
    <w:lvl w:ilvl="2" w:tplc="FFFFFFFF" w:tentative="1">
      <w:start w:val="1"/>
      <w:numFmt w:val="lowerRoman"/>
      <w:lvlText w:val="%3."/>
      <w:lvlJc w:val="right"/>
      <w:pPr>
        <w:ind w:left="11121" w:hanging="180"/>
      </w:pPr>
    </w:lvl>
    <w:lvl w:ilvl="3" w:tplc="FFFFFFFF" w:tentative="1">
      <w:start w:val="1"/>
      <w:numFmt w:val="decimal"/>
      <w:lvlText w:val="%4."/>
      <w:lvlJc w:val="left"/>
      <w:pPr>
        <w:ind w:left="11841" w:hanging="360"/>
      </w:pPr>
    </w:lvl>
    <w:lvl w:ilvl="4" w:tplc="FFFFFFFF" w:tentative="1">
      <w:start w:val="1"/>
      <w:numFmt w:val="lowerLetter"/>
      <w:lvlText w:val="%5."/>
      <w:lvlJc w:val="left"/>
      <w:pPr>
        <w:ind w:left="12561" w:hanging="360"/>
      </w:pPr>
    </w:lvl>
    <w:lvl w:ilvl="5" w:tplc="FFFFFFFF" w:tentative="1">
      <w:start w:val="1"/>
      <w:numFmt w:val="lowerRoman"/>
      <w:lvlText w:val="%6."/>
      <w:lvlJc w:val="right"/>
      <w:pPr>
        <w:ind w:left="13281" w:hanging="180"/>
      </w:pPr>
    </w:lvl>
    <w:lvl w:ilvl="6" w:tplc="FFFFFFFF" w:tentative="1">
      <w:start w:val="1"/>
      <w:numFmt w:val="decimal"/>
      <w:lvlText w:val="%7."/>
      <w:lvlJc w:val="left"/>
      <w:pPr>
        <w:ind w:left="14001" w:hanging="360"/>
      </w:pPr>
    </w:lvl>
    <w:lvl w:ilvl="7" w:tplc="FFFFFFFF" w:tentative="1">
      <w:start w:val="1"/>
      <w:numFmt w:val="lowerLetter"/>
      <w:lvlText w:val="%8."/>
      <w:lvlJc w:val="left"/>
      <w:pPr>
        <w:ind w:left="14721" w:hanging="360"/>
      </w:pPr>
    </w:lvl>
    <w:lvl w:ilvl="8" w:tplc="FFFFFFFF" w:tentative="1">
      <w:start w:val="1"/>
      <w:numFmt w:val="lowerRoman"/>
      <w:lvlText w:val="%9."/>
      <w:lvlJc w:val="right"/>
      <w:pPr>
        <w:ind w:left="15441" w:hanging="180"/>
      </w:pPr>
    </w:lvl>
  </w:abstractNum>
  <w:abstractNum w:abstractNumId="16">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9">
    <w:nsid w:val="4C895F9C"/>
    <w:multiLevelType w:val="hybridMultilevel"/>
    <w:tmpl w:val="17C66472"/>
    <w:lvl w:ilvl="0" w:tplc="EF121836">
      <w:numFmt w:val="bullet"/>
      <w:lvlText w:val="-"/>
      <w:lvlJc w:val="left"/>
      <w:pPr>
        <w:ind w:left="634" w:hanging="360"/>
      </w:pPr>
      <w:rPr>
        <w:rFonts w:ascii="Times New Roman" w:eastAsia="Times New Roman" w:hAnsi="Times New Roman" w:cs="Times New Roman" w:hint="default"/>
      </w:rPr>
    </w:lvl>
    <w:lvl w:ilvl="1" w:tplc="04190003" w:tentative="1">
      <w:start w:val="1"/>
      <w:numFmt w:val="bullet"/>
      <w:lvlText w:val="o"/>
      <w:lvlJc w:val="left"/>
      <w:pPr>
        <w:ind w:left="1354" w:hanging="360"/>
      </w:pPr>
      <w:rPr>
        <w:rFonts w:ascii="Courier New" w:hAnsi="Courier New" w:cs="Courier New" w:hint="default"/>
      </w:rPr>
    </w:lvl>
    <w:lvl w:ilvl="2" w:tplc="04190005" w:tentative="1">
      <w:start w:val="1"/>
      <w:numFmt w:val="bullet"/>
      <w:pStyle w:val="3"/>
      <w:lvlText w:val=""/>
      <w:lvlJc w:val="left"/>
      <w:pPr>
        <w:ind w:left="2074" w:hanging="360"/>
      </w:pPr>
      <w:rPr>
        <w:rFonts w:ascii="Wingdings" w:hAnsi="Wingdings" w:hint="default"/>
      </w:rPr>
    </w:lvl>
    <w:lvl w:ilvl="3" w:tplc="04190001" w:tentative="1">
      <w:start w:val="1"/>
      <w:numFmt w:val="bullet"/>
      <w:lvlText w:val=""/>
      <w:lvlJc w:val="left"/>
      <w:pPr>
        <w:ind w:left="2794" w:hanging="360"/>
      </w:pPr>
      <w:rPr>
        <w:rFonts w:ascii="Symbol" w:hAnsi="Symbol" w:hint="default"/>
      </w:rPr>
    </w:lvl>
    <w:lvl w:ilvl="4" w:tplc="04190003" w:tentative="1">
      <w:start w:val="1"/>
      <w:numFmt w:val="bullet"/>
      <w:pStyle w:val="5"/>
      <w:lvlText w:val="o"/>
      <w:lvlJc w:val="left"/>
      <w:pPr>
        <w:ind w:left="3514" w:hanging="360"/>
      </w:pPr>
      <w:rPr>
        <w:rFonts w:ascii="Courier New" w:hAnsi="Courier New" w:cs="Courier New" w:hint="default"/>
      </w:rPr>
    </w:lvl>
    <w:lvl w:ilvl="5" w:tplc="04190005" w:tentative="1">
      <w:start w:val="1"/>
      <w:numFmt w:val="bullet"/>
      <w:pStyle w:val="6"/>
      <w:lvlText w:val=""/>
      <w:lvlJc w:val="left"/>
      <w:pPr>
        <w:ind w:left="4234" w:hanging="360"/>
      </w:pPr>
      <w:rPr>
        <w:rFonts w:ascii="Wingdings" w:hAnsi="Wingdings" w:hint="default"/>
      </w:rPr>
    </w:lvl>
    <w:lvl w:ilvl="6" w:tplc="04190001" w:tentative="1">
      <w:start w:val="1"/>
      <w:numFmt w:val="bullet"/>
      <w:pStyle w:val="7"/>
      <w:lvlText w:val=""/>
      <w:lvlJc w:val="left"/>
      <w:pPr>
        <w:ind w:left="4954" w:hanging="360"/>
      </w:pPr>
      <w:rPr>
        <w:rFonts w:ascii="Symbol" w:hAnsi="Symbol" w:hint="default"/>
      </w:rPr>
    </w:lvl>
    <w:lvl w:ilvl="7" w:tplc="04190003" w:tentative="1">
      <w:start w:val="1"/>
      <w:numFmt w:val="bullet"/>
      <w:pStyle w:val="8"/>
      <w:lvlText w:val="o"/>
      <w:lvlJc w:val="left"/>
      <w:pPr>
        <w:ind w:left="5674" w:hanging="360"/>
      </w:pPr>
      <w:rPr>
        <w:rFonts w:ascii="Courier New" w:hAnsi="Courier New" w:cs="Courier New" w:hint="default"/>
      </w:rPr>
    </w:lvl>
    <w:lvl w:ilvl="8" w:tplc="04190005" w:tentative="1">
      <w:start w:val="1"/>
      <w:numFmt w:val="bullet"/>
      <w:pStyle w:val="9"/>
      <w:lvlText w:val=""/>
      <w:lvlJc w:val="left"/>
      <w:pPr>
        <w:ind w:left="6394" w:hanging="360"/>
      </w:pPr>
      <w:rPr>
        <w:rFonts w:ascii="Wingdings" w:hAnsi="Wingdings" w:hint="default"/>
      </w:rPr>
    </w:lvl>
  </w:abstractNum>
  <w:abstractNum w:abstractNumId="20">
    <w:nsid w:val="4E154735"/>
    <w:multiLevelType w:val="hybridMultilevel"/>
    <w:tmpl w:val="49D6F248"/>
    <w:lvl w:ilvl="0" w:tplc="3B3E3936">
      <w:start w:val="1"/>
      <w:numFmt w:val="decimal"/>
      <w:suff w:val="space"/>
      <w:lvlText w:val="4.3.%1."/>
      <w:lvlJc w:val="left"/>
      <w:pPr>
        <w:ind w:left="928"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58910669"/>
    <w:multiLevelType w:val="hybridMultilevel"/>
    <w:tmpl w:val="ED0A3B30"/>
    <w:lvl w:ilvl="0" w:tplc="FFFFFFFF">
      <w:start w:val="1"/>
      <w:numFmt w:val="decimal"/>
      <w:lvlText w:val="%1."/>
      <w:lvlJc w:val="left"/>
      <w:pPr>
        <w:ind w:left="969" w:hanging="360"/>
      </w:pPr>
    </w:lvl>
    <w:lvl w:ilvl="1" w:tplc="FFFFFFFF" w:tentative="1">
      <w:start w:val="1"/>
      <w:numFmt w:val="lowerLetter"/>
      <w:lvlText w:val="%2."/>
      <w:lvlJc w:val="left"/>
      <w:pPr>
        <w:ind w:left="1689" w:hanging="360"/>
      </w:pPr>
    </w:lvl>
    <w:lvl w:ilvl="2" w:tplc="FFFFFFFF" w:tentative="1">
      <w:start w:val="1"/>
      <w:numFmt w:val="lowerRoman"/>
      <w:lvlText w:val="%3."/>
      <w:lvlJc w:val="right"/>
      <w:pPr>
        <w:ind w:left="2409" w:hanging="180"/>
      </w:pPr>
    </w:lvl>
    <w:lvl w:ilvl="3" w:tplc="FFFFFFFF" w:tentative="1">
      <w:start w:val="1"/>
      <w:numFmt w:val="decimal"/>
      <w:lvlText w:val="%4."/>
      <w:lvlJc w:val="left"/>
      <w:pPr>
        <w:ind w:left="3129" w:hanging="360"/>
      </w:pPr>
    </w:lvl>
    <w:lvl w:ilvl="4" w:tplc="FFFFFFFF" w:tentative="1">
      <w:start w:val="1"/>
      <w:numFmt w:val="lowerLetter"/>
      <w:lvlText w:val="%5."/>
      <w:lvlJc w:val="left"/>
      <w:pPr>
        <w:ind w:left="3849" w:hanging="360"/>
      </w:pPr>
    </w:lvl>
    <w:lvl w:ilvl="5" w:tplc="FFFFFFFF" w:tentative="1">
      <w:start w:val="1"/>
      <w:numFmt w:val="lowerRoman"/>
      <w:lvlText w:val="%6."/>
      <w:lvlJc w:val="right"/>
      <w:pPr>
        <w:ind w:left="4569" w:hanging="180"/>
      </w:pPr>
    </w:lvl>
    <w:lvl w:ilvl="6" w:tplc="FFFFFFFF" w:tentative="1">
      <w:start w:val="1"/>
      <w:numFmt w:val="decimal"/>
      <w:lvlText w:val="%7."/>
      <w:lvlJc w:val="left"/>
      <w:pPr>
        <w:ind w:left="5289" w:hanging="360"/>
      </w:pPr>
    </w:lvl>
    <w:lvl w:ilvl="7" w:tplc="FFFFFFFF" w:tentative="1">
      <w:start w:val="1"/>
      <w:numFmt w:val="lowerLetter"/>
      <w:lvlText w:val="%8."/>
      <w:lvlJc w:val="left"/>
      <w:pPr>
        <w:ind w:left="6009" w:hanging="360"/>
      </w:pPr>
    </w:lvl>
    <w:lvl w:ilvl="8" w:tplc="FFFFFFFF" w:tentative="1">
      <w:start w:val="1"/>
      <w:numFmt w:val="lowerRoman"/>
      <w:lvlText w:val="%9."/>
      <w:lvlJc w:val="right"/>
      <w:pPr>
        <w:ind w:left="6729" w:hanging="180"/>
      </w:pPr>
    </w:lvl>
  </w:abstractNum>
  <w:abstractNum w:abstractNumId="23">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A3966"/>
    <w:multiLevelType w:val="multilevel"/>
    <w:tmpl w:val="78C0D25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8"/>
  </w:num>
  <w:num w:numId="3">
    <w:abstractNumId w:val="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15"/>
  </w:num>
  <w:num w:numId="25">
    <w:abstractNumId w:val="27"/>
  </w:num>
  <w:num w:numId="26">
    <w:abstractNumId w:val="9"/>
  </w:num>
  <w:num w:numId="27">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proofState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A7177"/>
    <w:rsid w:val="00002023"/>
    <w:rsid w:val="00005DC3"/>
    <w:rsid w:val="0000604D"/>
    <w:rsid w:val="000067BC"/>
    <w:rsid w:val="0000690C"/>
    <w:rsid w:val="00007AFD"/>
    <w:rsid w:val="000131F2"/>
    <w:rsid w:val="00014D56"/>
    <w:rsid w:val="00015E3A"/>
    <w:rsid w:val="00016204"/>
    <w:rsid w:val="0001668F"/>
    <w:rsid w:val="00020EAC"/>
    <w:rsid w:val="000222D9"/>
    <w:rsid w:val="00022559"/>
    <w:rsid w:val="00022FCB"/>
    <w:rsid w:val="00023294"/>
    <w:rsid w:val="0002426F"/>
    <w:rsid w:val="00024322"/>
    <w:rsid w:val="0002451C"/>
    <w:rsid w:val="0002568F"/>
    <w:rsid w:val="00027735"/>
    <w:rsid w:val="00030A35"/>
    <w:rsid w:val="00032AC9"/>
    <w:rsid w:val="00032F9F"/>
    <w:rsid w:val="0003400F"/>
    <w:rsid w:val="00034195"/>
    <w:rsid w:val="00034426"/>
    <w:rsid w:val="00034A11"/>
    <w:rsid w:val="00034F04"/>
    <w:rsid w:val="0003582B"/>
    <w:rsid w:val="00036EB3"/>
    <w:rsid w:val="000402F3"/>
    <w:rsid w:val="00040788"/>
    <w:rsid w:val="000425E9"/>
    <w:rsid w:val="00044F1E"/>
    <w:rsid w:val="00045A7B"/>
    <w:rsid w:val="00046BFC"/>
    <w:rsid w:val="0004712A"/>
    <w:rsid w:val="0004751A"/>
    <w:rsid w:val="00050607"/>
    <w:rsid w:val="000512A1"/>
    <w:rsid w:val="00052550"/>
    <w:rsid w:val="00052C2D"/>
    <w:rsid w:val="00052DA5"/>
    <w:rsid w:val="0005341B"/>
    <w:rsid w:val="000559F3"/>
    <w:rsid w:val="00056444"/>
    <w:rsid w:val="0006183D"/>
    <w:rsid w:val="00063CD7"/>
    <w:rsid w:val="00064D41"/>
    <w:rsid w:val="00065580"/>
    <w:rsid w:val="000657CC"/>
    <w:rsid w:val="00065E89"/>
    <w:rsid w:val="00066917"/>
    <w:rsid w:val="00066CB1"/>
    <w:rsid w:val="00067363"/>
    <w:rsid w:val="00067858"/>
    <w:rsid w:val="00067F90"/>
    <w:rsid w:val="0007018B"/>
    <w:rsid w:val="00070F5E"/>
    <w:rsid w:val="00071F9A"/>
    <w:rsid w:val="000727DB"/>
    <w:rsid w:val="00074267"/>
    <w:rsid w:val="00074371"/>
    <w:rsid w:val="000748F0"/>
    <w:rsid w:val="000755DD"/>
    <w:rsid w:val="000768A1"/>
    <w:rsid w:val="0007722F"/>
    <w:rsid w:val="000773F1"/>
    <w:rsid w:val="00077903"/>
    <w:rsid w:val="00077C20"/>
    <w:rsid w:val="00077DE8"/>
    <w:rsid w:val="00080A71"/>
    <w:rsid w:val="0008193D"/>
    <w:rsid w:val="000820E3"/>
    <w:rsid w:val="00083345"/>
    <w:rsid w:val="00086339"/>
    <w:rsid w:val="0008692F"/>
    <w:rsid w:val="00086CF5"/>
    <w:rsid w:val="00091229"/>
    <w:rsid w:val="00091650"/>
    <w:rsid w:val="000929B9"/>
    <w:rsid w:val="00092D45"/>
    <w:rsid w:val="00096FE9"/>
    <w:rsid w:val="000973FD"/>
    <w:rsid w:val="000A0419"/>
    <w:rsid w:val="000A08B3"/>
    <w:rsid w:val="000A1035"/>
    <w:rsid w:val="000A1DDB"/>
    <w:rsid w:val="000A3CF0"/>
    <w:rsid w:val="000A3DDE"/>
    <w:rsid w:val="000A61C4"/>
    <w:rsid w:val="000A65D8"/>
    <w:rsid w:val="000A714D"/>
    <w:rsid w:val="000A7742"/>
    <w:rsid w:val="000B000C"/>
    <w:rsid w:val="000B0796"/>
    <w:rsid w:val="000B1782"/>
    <w:rsid w:val="000B3113"/>
    <w:rsid w:val="000B374E"/>
    <w:rsid w:val="000B393C"/>
    <w:rsid w:val="000B3B17"/>
    <w:rsid w:val="000B501A"/>
    <w:rsid w:val="000B5C64"/>
    <w:rsid w:val="000B62A4"/>
    <w:rsid w:val="000B6E19"/>
    <w:rsid w:val="000B7271"/>
    <w:rsid w:val="000C05F6"/>
    <w:rsid w:val="000C107F"/>
    <w:rsid w:val="000C16D6"/>
    <w:rsid w:val="000C1A95"/>
    <w:rsid w:val="000C1C14"/>
    <w:rsid w:val="000C2BD7"/>
    <w:rsid w:val="000C46BD"/>
    <w:rsid w:val="000C5562"/>
    <w:rsid w:val="000C652A"/>
    <w:rsid w:val="000C705E"/>
    <w:rsid w:val="000D0580"/>
    <w:rsid w:val="000D0F5A"/>
    <w:rsid w:val="000D0FEB"/>
    <w:rsid w:val="000D28EC"/>
    <w:rsid w:val="000D2A83"/>
    <w:rsid w:val="000D3D46"/>
    <w:rsid w:val="000D4305"/>
    <w:rsid w:val="000D4959"/>
    <w:rsid w:val="000D496E"/>
    <w:rsid w:val="000D5C87"/>
    <w:rsid w:val="000D616F"/>
    <w:rsid w:val="000D69AF"/>
    <w:rsid w:val="000D6F01"/>
    <w:rsid w:val="000D7698"/>
    <w:rsid w:val="000D786F"/>
    <w:rsid w:val="000D79C7"/>
    <w:rsid w:val="000E007B"/>
    <w:rsid w:val="000E076B"/>
    <w:rsid w:val="000E0992"/>
    <w:rsid w:val="000E2DED"/>
    <w:rsid w:val="000E2E34"/>
    <w:rsid w:val="000E3108"/>
    <w:rsid w:val="000E33D1"/>
    <w:rsid w:val="000E360E"/>
    <w:rsid w:val="000E4AE6"/>
    <w:rsid w:val="000E5715"/>
    <w:rsid w:val="000E5FB2"/>
    <w:rsid w:val="000E6091"/>
    <w:rsid w:val="000E6210"/>
    <w:rsid w:val="000E6226"/>
    <w:rsid w:val="000E6A26"/>
    <w:rsid w:val="000E6DBE"/>
    <w:rsid w:val="000E704A"/>
    <w:rsid w:val="000E7EB8"/>
    <w:rsid w:val="000F04D6"/>
    <w:rsid w:val="000F1900"/>
    <w:rsid w:val="000F2C7A"/>
    <w:rsid w:val="000F3308"/>
    <w:rsid w:val="000F3332"/>
    <w:rsid w:val="000F3BDA"/>
    <w:rsid w:val="000F42A9"/>
    <w:rsid w:val="000F4E37"/>
    <w:rsid w:val="000F5576"/>
    <w:rsid w:val="000F5D1E"/>
    <w:rsid w:val="000F616F"/>
    <w:rsid w:val="000F6C93"/>
    <w:rsid w:val="000F767F"/>
    <w:rsid w:val="00100F66"/>
    <w:rsid w:val="00101C67"/>
    <w:rsid w:val="00101E69"/>
    <w:rsid w:val="0010273A"/>
    <w:rsid w:val="00103BEB"/>
    <w:rsid w:val="00103EC0"/>
    <w:rsid w:val="00103EF3"/>
    <w:rsid w:val="001040AD"/>
    <w:rsid w:val="001040EB"/>
    <w:rsid w:val="001041FE"/>
    <w:rsid w:val="001062CA"/>
    <w:rsid w:val="00107433"/>
    <w:rsid w:val="0011073A"/>
    <w:rsid w:val="00111796"/>
    <w:rsid w:val="00111DCB"/>
    <w:rsid w:val="001137E6"/>
    <w:rsid w:val="00113A85"/>
    <w:rsid w:val="00113AF9"/>
    <w:rsid w:val="00115B36"/>
    <w:rsid w:val="0012028E"/>
    <w:rsid w:val="00120B8B"/>
    <w:rsid w:val="00121C2C"/>
    <w:rsid w:val="00124DD2"/>
    <w:rsid w:val="00124DFD"/>
    <w:rsid w:val="00124E8F"/>
    <w:rsid w:val="001259FD"/>
    <w:rsid w:val="00125EC4"/>
    <w:rsid w:val="001266A9"/>
    <w:rsid w:val="001267B9"/>
    <w:rsid w:val="001268FC"/>
    <w:rsid w:val="00127190"/>
    <w:rsid w:val="001277E6"/>
    <w:rsid w:val="001279BD"/>
    <w:rsid w:val="00127AE6"/>
    <w:rsid w:val="001308A8"/>
    <w:rsid w:val="00130B4D"/>
    <w:rsid w:val="0013141A"/>
    <w:rsid w:val="00131ABC"/>
    <w:rsid w:val="00131BDE"/>
    <w:rsid w:val="00131CC4"/>
    <w:rsid w:val="00131FF3"/>
    <w:rsid w:val="0013276A"/>
    <w:rsid w:val="00132C1D"/>
    <w:rsid w:val="00132F3A"/>
    <w:rsid w:val="0013425C"/>
    <w:rsid w:val="00136FB1"/>
    <w:rsid w:val="00140984"/>
    <w:rsid w:val="00141BAF"/>
    <w:rsid w:val="001420A3"/>
    <w:rsid w:val="00142AAD"/>
    <w:rsid w:val="00143404"/>
    <w:rsid w:val="00143B39"/>
    <w:rsid w:val="001454A4"/>
    <w:rsid w:val="001509FF"/>
    <w:rsid w:val="00150BE5"/>
    <w:rsid w:val="00150C1E"/>
    <w:rsid w:val="0015127E"/>
    <w:rsid w:val="0015178D"/>
    <w:rsid w:val="00153643"/>
    <w:rsid w:val="001542A0"/>
    <w:rsid w:val="00155971"/>
    <w:rsid w:val="00155EF4"/>
    <w:rsid w:val="00156202"/>
    <w:rsid w:val="00156C8C"/>
    <w:rsid w:val="001603BD"/>
    <w:rsid w:val="00161A17"/>
    <w:rsid w:val="00164391"/>
    <w:rsid w:val="0016484B"/>
    <w:rsid w:val="00165589"/>
    <w:rsid w:val="001661C2"/>
    <w:rsid w:val="00166EFC"/>
    <w:rsid w:val="00170D63"/>
    <w:rsid w:val="001714D2"/>
    <w:rsid w:val="00171858"/>
    <w:rsid w:val="00171B79"/>
    <w:rsid w:val="00171E05"/>
    <w:rsid w:val="001726A6"/>
    <w:rsid w:val="001728CE"/>
    <w:rsid w:val="00174108"/>
    <w:rsid w:val="0017482D"/>
    <w:rsid w:val="001750F4"/>
    <w:rsid w:val="001752B2"/>
    <w:rsid w:val="001756FC"/>
    <w:rsid w:val="00176718"/>
    <w:rsid w:val="00176879"/>
    <w:rsid w:val="001778FF"/>
    <w:rsid w:val="001805A5"/>
    <w:rsid w:val="00180818"/>
    <w:rsid w:val="00180BD6"/>
    <w:rsid w:val="00181B70"/>
    <w:rsid w:val="001843E6"/>
    <w:rsid w:val="001859A1"/>
    <w:rsid w:val="00186F2E"/>
    <w:rsid w:val="00193FA8"/>
    <w:rsid w:val="00194534"/>
    <w:rsid w:val="00194D9F"/>
    <w:rsid w:val="001969D7"/>
    <w:rsid w:val="00196ECD"/>
    <w:rsid w:val="001972EC"/>
    <w:rsid w:val="001A1326"/>
    <w:rsid w:val="001A2413"/>
    <w:rsid w:val="001A367C"/>
    <w:rsid w:val="001A3DDA"/>
    <w:rsid w:val="001A4C69"/>
    <w:rsid w:val="001A5D6A"/>
    <w:rsid w:val="001A5D7D"/>
    <w:rsid w:val="001A5D9D"/>
    <w:rsid w:val="001A630D"/>
    <w:rsid w:val="001A6B7B"/>
    <w:rsid w:val="001A794D"/>
    <w:rsid w:val="001B12D8"/>
    <w:rsid w:val="001B156B"/>
    <w:rsid w:val="001B1A50"/>
    <w:rsid w:val="001B36F0"/>
    <w:rsid w:val="001B453C"/>
    <w:rsid w:val="001B5901"/>
    <w:rsid w:val="001B6D4F"/>
    <w:rsid w:val="001C0633"/>
    <w:rsid w:val="001C1FB6"/>
    <w:rsid w:val="001C3F99"/>
    <w:rsid w:val="001C5FD9"/>
    <w:rsid w:val="001C6AD6"/>
    <w:rsid w:val="001D02D8"/>
    <w:rsid w:val="001D127F"/>
    <w:rsid w:val="001D195C"/>
    <w:rsid w:val="001D2042"/>
    <w:rsid w:val="001D341F"/>
    <w:rsid w:val="001D3A13"/>
    <w:rsid w:val="001D3CA8"/>
    <w:rsid w:val="001D3E01"/>
    <w:rsid w:val="001D6229"/>
    <w:rsid w:val="001D64BF"/>
    <w:rsid w:val="001D7448"/>
    <w:rsid w:val="001D7A44"/>
    <w:rsid w:val="001E01DD"/>
    <w:rsid w:val="001E05B3"/>
    <w:rsid w:val="001E2873"/>
    <w:rsid w:val="001E381B"/>
    <w:rsid w:val="001E401E"/>
    <w:rsid w:val="001E5200"/>
    <w:rsid w:val="001E5494"/>
    <w:rsid w:val="001E5711"/>
    <w:rsid w:val="001E5855"/>
    <w:rsid w:val="001E5CEC"/>
    <w:rsid w:val="001F1083"/>
    <w:rsid w:val="001F11F0"/>
    <w:rsid w:val="001F13FB"/>
    <w:rsid w:val="001F213D"/>
    <w:rsid w:val="001F42CA"/>
    <w:rsid w:val="001F445A"/>
    <w:rsid w:val="001F4675"/>
    <w:rsid w:val="001F529F"/>
    <w:rsid w:val="001F5709"/>
    <w:rsid w:val="001F652B"/>
    <w:rsid w:val="001F660F"/>
    <w:rsid w:val="001F763C"/>
    <w:rsid w:val="001F7A8C"/>
    <w:rsid w:val="001F7E2D"/>
    <w:rsid w:val="00200377"/>
    <w:rsid w:val="00200955"/>
    <w:rsid w:val="0020134F"/>
    <w:rsid w:val="00203060"/>
    <w:rsid w:val="00203A8E"/>
    <w:rsid w:val="002044B2"/>
    <w:rsid w:val="0020483F"/>
    <w:rsid w:val="00204F5C"/>
    <w:rsid w:val="00205F9D"/>
    <w:rsid w:val="00206562"/>
    <w:rsid w:val="00206892"/>
    <w:rsid w:val="00210236"/>
    <w:rsid w:val="00210AD3"/>
    <w:rsid w:val="002112A2"/>
    <w:rsid w:val="00211A1D"/>
    <w:rsid w:val="00212030"/>
    <w:rsid w:val="00212195"/>
    <w:rsid w:val="002124E2"/>
    <w:rsid w:val="0021445A"/>
    <w:rsid w:val="00214DC6"/>
    <w:rsid w:val="00215A69"/>
    <w:rsid w:val="002162A0"/>
    <w:rsid w:val="00216480"/>
    <w:rsid w:val="002167E1"/>
    <w:rsid w:val="00217505"/>
    <w:rsid w:val="002248B4"/>
    <w:rsid w:val="00224D35"/>
    <w:rsid w:val="002260BB"/>
    <w:rsid w:val="00226B2A"/>
    <w:rsid w:val="00227043"/>
    <w:rsid w:val="00227C37"/>
    <w:rsid w:val="002303E3"/>
    <w:rsid w:val="00231FF1"/>
    <w:rsid w:val="002328AB"/>
    <w:rsid w:val="002358E9"/>
    <w:rsid w:val="00235BEA"/>
    <w:rsid w:val="0023613D"/>
    <w:rsid w:val="00240470"/>
    <w:rsid w:val="002406AA"/>
    <w:rsid w:val="002413E4"/>
    <w:rsid w:val="00242421"/>
    <w:rsid w:val="002439C9"/>
    <w:rsid w:val="00243EF2"/>
    <w:rsid w:val="00244119"/>
    <w:rsid w:val="00245A5F"/>
    <w:rsid w:val="00247ADB"/>
    <w:rsid w:val="00250E4D"/>
    <w:rsid w:val="00251AE2"/>
    <w:rsid w:val="0025287D"/>
    <w:rsid w:val="00252A81"/>
    <w:rsid w:val="00252C3C"/>
    <w:rsid w:val="00254693"/>
    <w:rsid w:val="00255257"/>
    <w:rsid w:val="00255636"/>
    <w:rsid w:val="0025597B"/>
    <w:rsid w:val="00256F72"/>
    <w:rsid w:val="00260782"/>
    <w:rsid w:val="00260C09"/>
    <w:rsid w:val="00260CB3"/>
    <w:rsid w:val="002617EA"/>
    <w:rsid w:val="00262307"/>
    <w:rsid w:val="002636DC"/>
    <w:rsid w:val="002646DD"/>
    <w:rsid w:val="00264DE3"/>
    <w:rsid w:val="00267085"/>
    <w:rsid w:val="002673A4"/>
    <w:rsid w:val="0026793F"/>
    <w:rsid w:val="00267D4D"/>
    <w:rsid w:val="00267E8C"/>
    <w:rsid w:val="00270F05"/>
    <w:rsid w:val="00272F31"/>
    <w:rsid w:val="002733F4"/>
    <w:rsid w:val="002748E4"/>
    <w:rsid w:val="00275C28"/>
    <w:rsid w:val="0027672C"/>
    <w:rsid w:val="00276A6C"/>
    <w:rsid w:val="00277574"/>
    <w:rsid w:val="00277BDD"/>
    <w:rsid w:val="00281105"/>
    <w:rsid w:val="00282413"/>
    <w:rsid w:val="00283092"/>
    <w:rsid w:val="0028314E"/>
    <w:rsid w:val="0028351D"/>
    <w:rsid w:val="00284049"/>
    <w:rsid w:val="00286C69"/>
    <w:rsid w:val="002874E0"/>
    <w:rsid w:val="00287A81"/>
    <w:rsid w:val="00290A4C"/>
    <w:rsid w:val="0029151C"/>
    <w:rsid w:val="00293374"/>
    <w:rsid w:val="002941D7"/>
    <w:rsid w:val="002952B8"/>
    <w:rsid w:val="00295AE1"/>
    <w:rsid w:val="00296B7E"/>
    <w:rsid w:val="002A0A3D"/>
    <w:rsid w:val="002A0D07"/>
    <w:rsid w:val="002A0E59"/>
    <w:rsid w:val="002A294D"/>
    <w:rsid w:val="002A3AD1"/>
    <w:rsid w:val="002A4738"/>
    <w:rsid w:val="002A50E6"/>
    <w:rsid w:val="002A516B"/>
    <w:rsid w:val="002A5F54"/>
    <w:rsid w:val="002B3664"/>
    <w:rsid w:val="002B4556"/>
    <w:rsid w:val="002B4BE2"/>
    <w:rsid w:val="002B5298"/>
    <w:rsid w:val="002B53F8"/>
    <w:rsid w:val="002B623C"/>
    <w:rsid w:val="002B6C89"/>
    <w:rsid w:val="002C00E4"/>
    <w:rsid w:val="002C04CC"/>
    <w:rsid w:val="002C0509"/>
    <w:rsid w:val="002C0729"/>
    <w:rsid w:val="002C0B73"/>
    <w:rsid w:val="002C0EDC"/>
    <w:rsid w:val="002C2022"/>
    <w:rsid w:val="002C49EB"/>
    <w:rsid w:val="002C5210"/>
    <w:rsid w:val="002C5E47"/>
    <w:rsid w:val="002C5E51"/>
    <w:rsid w:val="002C6D6E"/>
    <w:rsid w:val="002C7C8B"/>
    <w:rsid w:val="002C7D7A"/>
    <w:rsid w:val="002C7F7F"/>
    <w:rsid w:val="002D137D"/>
    <w:rsid w:val="002D18A0"/>
    <w:rsid w:val="002D215F"/>
    <w:rsid w:val="002D48EA"/>
    <w:rsid w:val="002D59C1"/>
    <w:rsid w:val="002D6534"/>
    <w:rsid w:val="002D7B02"/>
    <w:rsid w:val="002E01B9"/>
    <w:rsid w:val="002E1CBE"/>
    <w:rsid w:val="002E2491"/>
    <w:rsid w:val="002E2B85"/>
    <w:rsid w:val="002E2E9D"/>
    <w:rsid w:val="002E52B1"/>
    <w:rsid w:val="002E5B77"/>
    <w:rsid w:val="002E5E71"/>
    <w:rsid w:val="002E7A2C"/>
    <w:rsid w:val="002E7DC2"/>
    <w:rsid w:val="002F0B04"/>
    <w:rsid w:val="002F0B31"/>
    <w:rsid w:val="002F1B1E"/>
    <w:rsid w:val="002F2C03"/>
    <w:rsid w:val="002F38EE"/>
    <w:rsid w:val="002F6390"/>
    <w:rsid w:val="002F70EA"/>
    <w:rsid w:val="002F7CB3"/>
    <w:rsid w:val="002F7E81"/>
    <w:rsid w:val="003000C7"/>
    <w:rsid w:val="00300DFD"/>
    <w:rsid w:val="00302798"/>
    <w:rsid w:val="003027EE"/>
    <w:rsid w:val="003029A9"/>
    <w:rsid w:val="003036F7"/>
    <w:rsid w:val="003046B6"/>
    <w:rsid w:val="00306360"/>
    <w:rsid w:val="0030650C"/>
    <w:rsid w:val="0030675D"/>
    <w:rsid w:val="00306EC9"/>
    <w:rsid w:val="00310477"/>
    <w:rsid w:val="00310603"/>
    <w:rsid w:val="003106F2"/>
    <w:rsid w:val="00311D05"/>
    <w:rsid w:val="00311E9E"/>
    <w:rsid w:val="003143B5"/>
    <w:rsid w:val="0031458C"/>
    <w:rsid w:val="00316381"/>
    <w:rsid w:val="0031760E"/>
    <w:rsid w:val="0031766D"/>
    <w:rsid w:val="00317EF2"/>
    <w:rsid w:val="00321224"/>
    <w:rsid w:val="003214BF"/>
    <w:rsid w:val="00321C73"/>
    <w:rsid w:val="00321FBA"/>
    <w:rsid w:val="00322431"/>
    <w:rsid w:val="0032378C"/>
    <w:rsid w:val="003249C3"/>
    <w:rsid w:val="00324AF4"/>
    <w:rsid w:val="00325CCF"/>
    <w:rsid w:val="0032648E"/>
    <w:rsid w:val="00326551"/>
    <w:rsid w:val="003265AA"/>
    <w:rsid w:val="0032742C"/>
    <w:rsid w:val="003303FC"/>
    <w:rsid w:val="00330C28"/>
    <w:rsid w:val="00330EE4"/>
    <w:rsid w:val="00331CCD"/>
    <w:rsid w:val="00331EF0"/>
    <w:rsid w:val="003339B8"/>
    <w:rsid w:val="00335125"/>
    <w:rsid w:val="00340C91"/>
    <w:rsid w:val="00341017"/>
    <w:rsid w:val="00341797"/>
    <w:rsid w:val="00341D9F"/>
    <w:rsid w:val="003421A6"/>
    <w:rsid w:val="003429BB"/>
    <w:rsid w:val="003430F8"/>
    <w:rsid w:val="00343E30"/>
    <w:rsid w:val="00343EC6"/>
    <w:rsid w:val="00345174"/>
    <w:rsid w:val="003452C2"/>
    <w:rsid w:val="00346532"/>
    <w:rsid w:val="0034685A"/>
    <w:rsid w:val="00346ADD"/>
    <w:rsid w:val="00346B3A"/>
    <w:rsid w:val="00346C13"/>
    <w:rsid w:val="00347178"/>
    <w:rsid w:val="00347A94"/>
    <w:rsid w:val="0035056B"/>
    <w:rsid w:val="003509FD"/>
    <w:rsid w:val="0035144A"/>
    <w:rsid w:val="00351A72"/>
    <w:rsid w:val="003521AD"/>
    <w:rsid w:val="00353528"/>
    <w:rsid w:val="00353544"/>
    <w:rsid w:val="00353B3D"/>
    <w:rsid w:val="00354FB8"/>
    <w:rsid w:val="0035556D"/>
    <w:rsid w:val="00357616"/>
    <w:rsid w:val="00357976"/>
    <w:rsid w:val="0036185A"/>
    <w:rsid w:val="00362FEC"/>
    <w:rsid w:val="0036325D"/>
    <w:rsid w:val="003632D4"/>
    <w:rsid w:val="00363814"/>
    <w:rsid w:val="00363915"/>
    <w:rsid w:val="003646DF"/>
    <w:rsid w:val="00365733"/>
    <w:rsid w:val="003664F1"/>
    <w:rsid w:val="0036669C"/>
    <w:rsid w:val="00366A0D"/>
    <w:rsid w:val="00366AB4"/>
    <w:rsid w:val="00371183"/>
    <w:rsid w:val="0037387A"/>
    <w:rsid w:val="00373C09"/>
    <w:rsid w:val="00373EE8"/>
    <w:rsid w:val="003747ED"/>
    <w:rsid w:val="0037683D"/>
    <w:rsid w:val="003802CB"/>
    <w:rsid w:val="0038121A"/>
    <w:rsid w:val="0038197C"/>
    <w:rsid w:val="00381C86"/>
    <w:rsid w:val="00385AB6"/>
    <w:rsid w:val="00386453"/>
    <w:rsid w:val="0038653F"/>
    <w:rsid w:val="00386568"/>
    <w:rsid w:val="003866E1"/>
    <w:rsid w:val="0038706E"/>
    <w:rsid w:val="00387995"/>
    <w:rsid w:val="003902FE"/>
    <w:rsid w:val="003912AD"/>
    <w:rsid w:val="00391537"/>
    <w:rsid w:val="00391701"/>
    <w:rsid w:val="0039305B"/>
    <w:rsid w:val="00394488"/>
    <w:rsid w:val="0039465D"/>
    <w:rsid w:val="00394D7C"/>
    <w:rsid w:val="003951C4"/>
    <w:rsid w:val="00395603"/>
    <w:rsid w:val="003964C7"/>
    <w:rsid w:val="0039734E"/>
    <w:rsid w:val="00397F25"/>
    <w:rsid w:val="003A10FE"/>
    <w:rsid w:val="003A2AF1"/>
    <w:rsid w:val="003A47C2"/>
    <w:rsid w:val="003A575B"/>
    <w:rsid w:val="003A6452"/>
    <w:rsid w:val="003A7904"/>
    <w:rsid w:val="003A7EA3"/>
    <w:rsid w:val="003B05DE"/>
    <w:rsid w:val="003B2E26"/>
    <w:rsid w:val="003B3532"/>
    <w:rsid w:val="003B3AFB"/>
    <w:rsid w:val="003B6DB2"/>
    <w:rsid w:val="003C139F"/>
    <w:rsid w:val="003C33A1"/>
    <w:rsid w:val="003C33CA"/>
    <w:rsid w:val="003C3EE2"/>
    <w:rsid w:val="003C5751"/>
    <w:rsid w:val="003C6C2E"/>
    <w:rsid w:val="003C6C8E"/>
    <w:rsid w:val="003C768F"/>
    <w:rsid w:val="003C7D05"/>
    <w:rsid w:val="003D06D6"/>
    <w:rsid w:val="003D1999"/>
    <w:rsid w:val="003D2CE0"/>
    <w:rsid w:val="003D3263"/>
    <w:rsid w:val="003D53ED"/>
    <w:rsid w:val="003D635B"/>
    <w:rsid w:val="003D69A6"/>
    <w:rsid w:val="003D712D"/>
    <w:rsid w:val="003D7EB1"/>
    <w:rsid w:val="003E0335"/>
    <w:rsid w:val="003E0D99"/>
    <w:rsid w:val="003E2113"/>
    <w:rsid w:val="003E24D6"/>
    <w:rsid w:val="003E262F"/>
    <w:rsid w:val="003E4493"/>
    <w:rsid w:val="003E63BF"/>
    <w:rsid w:val="003E6A9E"/>
    <w:rsid w:val="003F0BD5"/>
    <w:rsid w:val="003F130F"/>
    <w:rsid w:val="003F19EB"/>
    <w:rsid w:val="003F1CE7"/>
    <w:rsid w:val="003F2139"/>
    <w:rsid w:val="003F298A"/>
    <w:rsid w:val="003F2B15"/>
    <w:rsid w:val="003F2B72"/>
    <w:rsid w:val="003F2CE6"/>
    <w:rsid w:val="003F4625"/>
    <w:rsid w:val="003F715B"/>
    <w:rsid w:val="003F760C"/>
    <w:rsid w:val="00400290"/>
    <w:rsid w:val="00400DC1"/>
    <w:rsid w:val="0040290C"/>
    <w:rsid w:val="00403306"/>
    <w:rsid w:val="00404539"/>
    <w:rsid w:val="004046CE"/>
    <w:rsid w:val="00405D27"/>
    <w:rsid w:val="00405EB3"/>
    <w:rsid w:val="00406BC5"/>
    <w:rsid w:val="004074D0"/>
    <w:rsid w:val="0040778F"/>
    <w:rsid w:val="00407918"/>
    <w:rsid w:val="0041031D"/>
    <w:rsid w:val="004112F3"/>
    <w:rsid w:val="004115B0"/>
    <w:rsid w:val="00412CF7"/>
    <w:rsid w:val="0041336D"/>
    <w:rsid w:val="00413E43"/>
    <w:rsid w:val="004156B3"/>
    <w:rsid w:val="0041622D"/>
    <w:rsid w:val="00416A83"/>
    <w:rsid w:val="00417897"/>
    <w:rsid w:val="0042029A"/>
    <w:rsid w:val="004206C1"/>
    <w:rsid w:val="00420833"/>
    <w:rsid w:val="00420E2B"/>
    <w:rsid w:val="0042389E"/>
    <w:rsid w:val="00423C5E"/>
    <w:rsid w:val="004249BD"/>
    <w:rsid w:val="00424BA2"/>
    <w:rsid w:val="0042540C"/>
    <w:rsid w:val="00425561"/>
    <w:rsid w:val="00425CC3"/>
    <w:rsid w:val="004262D2"/>
    <w:rsid w:val="00427339"/>
    <w:rsid w:val="00431167"/>
    <w:rsid w:val="00432456"/>
    <w:rsid w:val="00432B9A"/>
    <w:rsid w:val="00433670"/>
    <w:rsid w:val="004348D4"/>
    <w:rsid w:val="00435908"/>
    <w:rsid w:val="004368D1"/>
    <w:rsid w:val="00440B1E"/>
    <w:rsid w:val="00440C12"/>
    <w:rsid w:val="00441B1B"/>
    <w:rsid w:val="00443051"/>
    <w:rsid w:val="00443D77"/>
    <w:rsid w:val="00444278"/>
    <w:rsid w:val="00444E10"/>
    <w:rsid w:val="00445570"/>
    <w:rsid w:val="004472DB"/>
    <w:rsid w:val="0044755E"/>
    <w:rsid w:val="00447655"/>
    <w:rsid w:val="0044785D"/>
    <w:rsid w:val="00447980"/>
    <w:rsid w:val="00452437"/>
    <w:rsid w:val="004526B2"/>
    <w:rsid w:val="004536F7"/>
    <w:rsid w:val="004538C8"/>
    <w:rsid w:val="0045607D"/>
    <w:rsid w:val="00457132"/>
    <w:rsid w:val="004575EC"/>
    <w:rsid w:val="00463B0D"/>
    <w:rsid w:val="00464F4C"/>
    <w:rsid w:val="004657A5"/>
    <w:rsid w:val="00466672"/>
    <w:rsid w:val="00470E92"/>
    <w:rsid w:val="004734A5"/>
    <w:rsid w:val="00474316"/>
    <w:rsid w:val="00476034"/>
    <w:rsid w:val="0047672E"/>
    <w:rsid w:val="00476FC1"/>
    <w:rsid w:val="0048029A"/>
    <w:rsid w:val="00481D6E"/>
    <w:rsid w:val="004825FB"/>
    <w:rsid w:val="00482CEE"/>
    <w:rsid w:val="00482DD1"/>
    <w:rsid w:val="00483718"/>
    <w:rsid w:val="00483B93"/>
    <w:rsid w:val="00484611"/>
    <w:rsid w:val="00485A03"/>
    <w:rsid w:val="00485B96"/>
    <w:rsid w:val="00485E96"/>
    <w:rsid w:val="00486AD6"/>
    <w:rsid w:val="00486CAF"/>
    <w:rsid w:val="00487441"/>
    <w:rsid w:val="00490248"/>
    <w:rsid w:val="00490B8E"/>
    <w:rsid w:val="00493628"/>
    <w:rsid w:val="0049509E"/>
    <w:rsid w:val="00495CD0"/>
    <w:rsid w:val="00495F90"/>
    <w:rsid w:val="00496CEF"/>
    <w:rsid w:val="00497342"/>
    <w:rsid w:val="004973A7"/>
    <w:rsid w:val="00497AB0"/>
    <w:rsid w:val="004A0BB7"/>
    <w:rsid w:val="004A133B"/>
    <w:rsid w:val="004A1C08"/>
    <w:rsid w:val="004A1D31"/>
    <w:rsid w:val="004A20CC"/>
    <w:rsid w:val="004A2A0A"/>
    <w:rsid w:val="004A2B98"/>
    <w:rsid w:val="004A4E5A"/>
    <w:rsid w:val="004A5A80"/>
    <w:rsid w:val="004A5E45"/>
    <w:rsid w:val="004A76BF"/>
    <w:rsid w:val="004B2383"/>
    <w:rsid w:val="004B33EC"/>
    <w:rsid w:val="004B3D7E"/>
    <w:rsid w:val="004B7DAD"/>
    <w:rsid w:val="004B7DE4"/>
    <w:rsid w:val="004C152E"/>
    <w:rsid w:val="004C30B6"/>
    <w:rsid w:val="004C444E"/>
    <w:rsid w:val="004C50A0"/>
    <w:rsid w:val="004C515E"/>
    <w:rsid w:val="004C68F6"/>
    <w:rsid w:val="004C6A12"/>
    <w:rsid w:val="004D05FB"/>
    <w:rsid w:val="004D1991"/>
    <w:rsid w:val="004D1E20"/>
    <w:rsid w:val="004D2ADD"/>
    <w:rsid w:val="004D2D7D"/>
    <w:rsid w:val="004D3F32"/>
    <w:rsid w:val="004D571D"/>
    <w:rsid w:val="004D5FB0"/>
    <w:rsid w:val="004D6244"/>
    <w:rsid w:val="004D75B8"/>
    <w:rsid w:val="004E0B69"/>
    <w:rsid w:val="004E0D4B"/>
    <w:rsid w:val="004E15F5"/>
    <w:rsid w:val="004E24EE"/>
    <w:rsid w:val="004E2D58"/>
    <w:rsid w:val="004E2E4F"/>
    <w:rsid w:val="004E3156"/>
    <w:rsid w:val="004E3AC3"/>
    <w:rsid w:val="004E4831"/>
    <w:rsid w:val="004E5A37"/>
    <w:rsid w:val="004E69DD"/>
    <w:rsid w:val="004E7159"/>
    <w:rsid w:val="004E7FE3"/>
    <w:rsid w:val="004F0AC3"/>
    <w:rsid w:val="004F279F"/>
    <w:rsid w:val="004F4317"/>
    <w:rsid w:val="004F64BA"/>
    <w:rsid w:val="004F6D98"/>
    <w:rsid w:val="004F7A81"/>
    <w:rsid w:val="004F7E98"/>
    <w:rsid w:val="0050055A"/>
    <w:rsid w:val="005006EA"/>
    <w:rsid w:val="00502078"/>
    <w:rsid w:val="005020BD"/>
    <w:rsid w:val="00502329"/>
    <w:rsid w:val="00503406"/>
    <w:rsid w:val="00503936"/>
    <w:rsid w:val="00503E5C"/>
    <w:rsid w:val="00504932"/>
    <w:rsid w:val="00504E95"/>
    <w:rsid w:val="00505E43"/>
    <w:rsid w:val="00506DC6"/>
    <w:rsid w:val="0051037D"/>
    <w:rsid w:val="00510EFC"/>
    <w:rsid w:val="005130D5"/>
    <w:rsid w:val="00514410"/>
    <w:rsid w:val="00515378"/>
    <w:rsid w:val="00515DAB"/>
    <w:rsid w:val="00516C7E"/>
    <w:rsid w:val="00516ED2"/>
    <w:rsid w:val="00517304"/>
    <w:rsid w:val="0051743B"/>
    <w:rsid w:val="00517F2A"/>
    <w:rsid w:val="00517F82"/>
    <w:rsid w:val="0052068A"/>
    <w:rsid w:val="00520974"/>
    <w:rsid w:val="005222A8"/>
    <w:rsid w:val="00524A48"/>
    <w:rsid w:val="00525F8D"/>
    <w:rsid w:val="00526CBE"/>
    <w:rsid w:val="005272F6"/>
    <w:rsid w:val="00527D6E"/>
    <w:rsid w:val="00527F7A"/>
    <w:rsid w:val="005306DF"/>
    <w:rsid w:val="00530BFE"/>
    <w:rsid w:val="00530C1B"/>
    <w:rsid w:val="005312BD"/>
    <w:rsid w:val="00533E61"/>
    <w:rsid w:val="005356F9"/>
    <w:rsid w:val="00536CB4"/>
    <w:rsid w:val="00537AE5"/>
    <w:rsid w:val="0054000A"/>
    <w:rsid w:val="005400A0"/>
    <w:rsid w:val="005401C2"/>
    <w:rsid w:val="00540241"/>
    <w:rsid w:val="005438D7"/>
    <w:rsid w:val="00543C3E"/>
    <w:rsid w:val="00543FFA"/>
    <w:rsid w:val="00544154"/>
    <w:rsid w:val="00545578"/>
    <w:rsid w:val="0054560F"/>
    <w:rsid w:val="00545703"/>
    <w:rsid w:val="0054575F"/>
    <w:rsid w:val="00550080"/>
    <w:rsid w:val="0055181D"/>
    <w:rsid w:val="00551ED4"/>
    <w:rsid w:val="00553FDF"/>
    <w:rsid w:val="0055532D"/>
    <w:rsid w:val="00560F60"/>
    <w:rsid w:val="0056264D"/>
    <w:rsid w:val="0056288E"/>
    <w:rsid w:val="005634DD"/>
    <w:rsid w:val="005634DE"/>
    <w:rsid w:val="00564650"/>
    <w:rsid w:val="00564C6A"/>
    <w:rsid w:val="00565875"/>
    <w:rsid w:val="0056612D"/>
    <w:rsid w:val="0056614E"/>
    <w:rsid w:val="00566814"/>
    <w:rsid w:val="00566A7D"/>
    <w:rsid w:val="00570426"/>
    <w:rsid w:val="005705D9"/>
    <w:rsid w:val="00570ABD"/>
    <w:rsid w:val="0057271E"/>
    <w:rsid w:val="00572E0E"/>
    <w:rsid w:val="005734AF"/>
    <w:rsid w:val="00573EDD"/>
    <w:rsid w:val="0057462F"/>
    <w:rsid w:val="00574AB3"/>
    <w:rsid w:val="00575586"/>
    <w:rsid w:val="00575831"/>
    <w:rsid w:val="00575DE7"/>
    <w:rsid w:val="005770F9"/>
    <w:rsid w:val="005779FE"/>
    <w:rsid w:val="00577E1B"/>
    <w:rsid w:val="00577EB8"/>
    <w:rsid w:val="00580324"/>
    <w:rsid w:val="00581FEB"/>
    <w:rsid w:val="005827BB"/>
    <w:rsid w:val="005831CD"/>
    <w:rsid w:val="00584207"/>
    <w:rsid w:val="0058435C"/>
    <w:rsid w:val="00584379"/>
    <w:rsid w:val="0058468F"/>
    <w:rsid w:val="00584EEC"/>
    <w:rsid w:val="00585A67"/>
    <w:rsid w:val="00586DE1"/>
    <w:rsid w:val="005874B1"/>
    <w:rsid w:val="00587A8C"/>
    <w:rsid w:val="00590723"/>
    <w:rsid w:val="0059104A"/>
    <w:rsid w:val="00591090"/>
    <w:rsid w:val="00591644"/>
    <w:rsid w:val="00591904"/>
    <w:rsid w:val="00592870"/>
    <w:rsid w:val="00595403"/>
    <w:rsid w:val="0059586E"/>
    <w:rsid w:val="00595B4E"/>
    <w:rsid w:val="005964E3"/>
    <w:rsid w:val="00596627"/>
    <w:rsid w:val="00596690"/>
    <w:rsid w:val="00596B2B"/>
    <w:rsid w:val="00596DF2"/>
    <w:rsid w:val="005973BA"/>
    <w:rsid w:val="005A0DFE"/>
    <w:rsid w:val="005A0F15"/>
    <w:rsid w:val="005A2857"/>
    <w:rsid w:val="005A3759"/>
    <w:rsid w:val="005A3CFC"/>
    <w:rsid w:val="005A4BEB"/>
    <w:rsid w:val="005A5ADD"/>
    <w:rsid w:val="005A5D6A"/>
    <w:rsid w:val="005A6380"/>
    <w:rsid w:val="005A67A9"/>
    <w:rsid w:val="005A712E"/>
    <w:rsid w:val="005B102F"/>
    <w:rsid w:val="005B1943"/>
    <w:rsid w:val="005B2D5C"/>
    <w:rsid w:val="005B3C53"/>
    <w:rsid w:val="005B3CEC"/>
    <w:rsid w:val="005B441F"/>
    <w:rsid w:val="005B48E3"/>
    <w:rsid w:val="005B6226"/>
    <w:rsid w:val="005B7C33"/>
    <w:rsid w:val="005C2345"/>
    <w:rsid w:val="005C3842"/>
    <w:rsid w:val="005C3EEE"/>
    <w:rsid w:val="005C4FD8"/>
    <w:rsid w:val="005C5D87"/>
    <w:rsid w:val="005C5F03"/>
    <w:rsid w:val="005C66B8"/>
    <w:rsid w:val="005C6ECA"/>
    <w:rsid w:val="005C71A2"/>
    <w:rsid w:val="005C7B92"/>
    <w:rsid w:val="005D0E0F"/>
    <w:rsid w:val="005D105F"/>
    <w:rsid w:val="005D19AF"/>
    <w:rsid w:val="005D1FA8"/>
    <w:rsid w:val="005D23FF"/>
    <w:rsid w:val="005D27F2"/>
    <w:rsid w:val="005D3837"/>
    <w:rsid w:val="005D4992"/>
    <w:rsid w:val="005D5095"/>
    <w:rsid w:val="005D62B4"/>
    <w:rsid w:val="005D6354"/>
    <w:rsid w:val="005D693D"/>
    <w:rsid w:val="005D6C9D"/>
    <w:rsid w:val="005E1F66"/>
    <w:rsid w:val="005E235E"/>
    <w:rsid w:val="005E280F"/>
    <w:rsid w:val="005E36EC"/>
    <w:rsid w:val="005E3843"/>
    <w:rsid w:val="005E3CF4"/>
    <w:rsid w:val="005E43AD"/>
    <w:rsid w:val="005E4B9B"/>
    <w:rsid w:val="005E520A"/>
    <w:rsid w:val="005E5E4C"/>
    <w:rsid w:val="005E65ED"/>
    <w:rsid w:val="005E729F"/>
    <w:rsid w:val="005F034B"/>
    <w:rsid w:val="005F0583"/>
    <w:rsid w:val="005F0B3B"/>
    <w:rsid w:val="005F2BCA"/>
    <w:rsid w:val="005F2BE4"/>
    <w:rsid w:val="005F2CC7"/>
    <w:rsid w:val="005F333D"/>
    <w:rsid w:val="005F52CC"/>
    <w:rsid w:val="005F547B"/>
    <w:rsid w:val="005F577D"/>
    <w:rsid w:val="005F5A26"/>
    <w:rsid w:val="005F62FE"/>
    <w:rsid w:val="005F7CAF"/>
    <w:rsid w:val="006007DF"/>
    <w:rsid w:val="006015EB"/>
    <w:rsid w:val="00601BBC"/>
    <w:rsid w:val="006033F7"/>
    <w:rsid w:val="00604A4F"/>
    <w:rsid w:val="0060547B"/>
    <w:rsid w:val="0060585B"/>
    <w:rsid w:val="006062D6"/>
    <w:rsid w:val="00606E69"/>
    <w:rsid w:val="00607F6B"/>
    <w:rsid w:val="0061090E"/>
    <w:rsid w:val="00610FCF"/>
    <w:rsid w:val="006111DF"/>
    <w:rsid w:val="00612C48"/>
    <w:rsid w:val="00612FA3"/>
    <w:rsid w:val="006144C3"/>
    <w:rsid w:val="00614691"/>
    <w:rsid w:val="00615651"/>
    <w:rsid w:val="00615821"/>
    <w:rsid w:val="00615B87"/>
    <w:rsid w:val="00615C8C"/>
    <w:rsid w:val="00616202"/>
    <w:rsid w:val="0061648B"/>
    <w:rsid w:val="00616F1D"/>
    <w:rsid w:val="006170C7"/>
    <w:rsid w:val="0061781B"/>
    <w:rsid w:val="0062118B"/>
    <w:rsid w:val="00622EC6"/>
    <w:rsid w:val="00624B80"/>
    <w:rsid w:val="00624CBB"/>
    <w:rsid w:val="00624CF6"/>
    <w:rsid w:val="0062616F"/>
    <w:rsid w:val="006267C0"/>
    <w:rsid w:val="006270D0"/>
    <w:rsid w:val="0063129F"/>
    <w:rsid w:val="00631810"/>
    <w:rsid w:val="00631A1C"/>
    <w:rsid w:val="00631FA6"/>
    <w:rsid w:val="0063255C"/>
    <w:rsid w:val="00632934"/>
    <w:rsid w:val="0063317F"/>
    <w:rsid w:val="00633D3D"/>
    <w:rsid w:val="00633E1F"/>
    <w:rsid w:val="006346ED"/>
    <w:rsid w:val="00634C96"/>
    <w:rsid w:val="0063526D"/>
    <w:rsid w:val="006410FF"/>
    <w:rsid w:val="0064226E"/>
    <w:rsid w:val="006423A1"/>
    <w:rsid w:val="00642E2C"/>
    <w:rsid w:val="0064318F"/>
    <w:rsid w:val="00643C12"/>
    <w:rsid w:val="006455A6"/>
    <w:rsid w:val="006463A2"/>
    <w:rsid w:val="00646D2B"/>
    <w:rsid w:val="00647DA9"/>
    <w:rsid w:val="00651236"/>
    <w:rsid w:val="0065186A"/>
    <w:rsid w:val="0065201E"/>
    <w:rsid w:val="00652252"/>
    <w:rsid w:val="0065248A"/>
    <w:rsid w:val="00652C04"/>
    <w:rsid w:val="00652EF5"/>
    <w:rsid w:val="00653D25"/>
    <w:rsid w:val="00653F30"/>
    <w:rsid w:val="006547CE"/>
    <w:rsid w:val="00654E0C"/>
    <w:rsid w:val="00655635"/>
    <w:rsid w:val="006607D3"/>
    <w:rsid w:val="00660F05"/>
    <w:rsid w:val="00662C71"/>
    <w:rsid w:val="0066395F"/>
    <w:rsid w:val="00663A33"/>
    <w:rsid w:val="00663BA5"/>
    <w:rsid w:val="006647AD"/>
    <w:rsid w:val="006647F9"/>
    <w:rsid w:val="00665463"/>
    <w:rsid w:val="00666065"/>
    <w:rsid w:val="0066728D"/>
    <w:rsid w:val="00667614"/>
    <w:rsid w:val="006702E2"/>
    <w:rsid w:val="006714E0"/>
    <w:rsid w:val="0067212B"/>
    <w:rsid w:val="006722AF"/>
    <w:rsid w:val="00672507"/>
    <w:rsid w:val="00673C22"/>
    <w:rsid w:val="00673CD5"/>
    <w:rsid w:val="006756AD"/>
    <w:rsid w:val="00677B20"/>
    <w:rsid w:val="00677D99"/>
    <w:rsid w:val="00680A19"/>
    <w:rsid w:val="00680EE1"/>
    <w:rsid w:val="00681F82"/>
    <w:rsid w:val="00682B03"/>
    <w:rsid w:val="00682F01"/>
    <w:rsid w:val="006831A8"/>
    <w:rsid w:val="00683A8D"/>
    <w:rsid w:val="00684225"/>
    <w:rsid w:val="00684E7B"/>
    <w:rsid w:val="00685E71"/>
    <w:rsid w:val="00686F17"/>
    <w:rsid w:val="00687122"/>
    <w:rsid w:val="006900E3"/>
    <w:rsid w:val="00690CD4"/>
    <w:rsid w:val="00690D62"/>
    <w:rsid w:val="006916BF"/>
    <w:rsid w:val="006921AD"/>
    <w:rsid w:val="00692E38"/>
    <w:rsid w:val="00693691"/>
    <w:rsid w:val="006947CC"/>
    <w:rsid w:val="00694B54"/>
    <w:rsid w:val="00695FED"/>
    <w:rsid w:val="00696DF0"/>
    <w:rsid w:val="006974DF"/>
    <w:rsid w:val="0069753A"/>
    <w:rsid w:val="006A05B9"/>
    <w:rsid w:val="006A1A98"/>
    <w:rsid w:val="006A39CE"/>
    <w:rsid w:val="006A3CAE"/>
    <w:rsid w:val="006A587B"/>
    <w:rsid w:val="006A5920"/>
    <w:rsid w:val="006A5CFE"/>
    <w:rsid w:val="006A7177"/>
    <w:rsid w:val="006A7220"/>
    <w:rsid w:val="006A73ED"/>
    <w:rsid w:val="006A7DA1"/>
    <w:rsid w:val="006B0437"/>
    <w:rsid w:val="006B0E17"/>
    <w:rsid w:val="006B2101"/>
    <w:rsid w:val="006B257A"/>
    <w:rsid w:val="006B2F0B"/>
    <w:rsid w:val="006B3C3C"/>
    <w:rsid w:val="006B4DFC"/>
    <w:rsid w:val="006B53F7"/>
    <w:rsid w:val="006B6AEE"/>
    <w:rsid w:val="006B722D"/>
    <w:rsid w:val="006B7495"/>
    <w:rsid w:val="006B7A7C"/>
    <w:rsid w:val="006C07EA"/>
    <w:rsid w:val="006C1868"/>
    <w:rsid w:val="006C1972"/>
    <w:rsid w:val="006C19E9"/>
    <w:rsid w:val="006C1FFC"/>
    <w:rsid w:val="006C27A4"/>
    <w:rsid w:val="006C3360"/>
    <w:rsid w:val="006C5523"/>
    <w:rsid w:val="006C620B"/>
    <w:rsid w:val="006C7202"/>
    <w:rsid w:val="006C73A5"/>
    <w:rsid w:val="006D1087"/>
    <w:rsid w:val="006D27C3"/>
    <w:rsid w:val="006D3138"/>
    <w:rsid w:val="006D3FF4"/>
    <w:rsid w:val="006E1742"/>
    <w:rsid w:val="006E2C09"/>
    <w:rsid w:val="006E4AFD"/>
    <w:rsid w:val="006E4B1C"/>
    <w:rsid w:val="006E52B0"/>
    <w:rsid w:val="006E6F65"/>
    <w:rsid w:val="006E736B"/>
    <w:rsid w:val="006E7D52"/>
    <w:rsid w:val="006F069A"/>
    <w:rsid w:val="006F0C0F"/>
    <w:rsid w:val="006F1887"/>
    <w:rsid w:val="006F266F"/>
    <w:rsid w:val="006F2B5F"/>
    <w:rsid w:val="006F3BC6"/>
    <w:rsid w:val="006F5189"/>
    <w:rsid w:val="006F6A39"/>
    <w:rsid w:val="006F6E1F"/>
    <w:rsid w:val="006F74C7"/>
    <w:rsid w:val="006F74FB"/>
    <w:rsid w:val="006F7E0C"/>
    <w:rsid w:val="007014DC"/>
    <w:rsid w:val="007017F4"/>
    <w:rsid w:val="00701854"/>
    <w:rsid w:val="0070316B"/>
    <w:rsid w:val="007041F5"/>
    <w:rsid w:val="0070477B"/>
    <w:rsid w:val="00704B54"/>
    <w:rsid w:val="00704DAB"/>
    <w:rsid w:val="0070678B"/>
    <w:rsid w:val="00710059"/>
    <w:rsid w:val="007105C2"/>
    <w:rsid w:val="007114AA"/>
    <w:rsid w:val="00711846"/>
    <w:rsid w:val="00711D6D"/>
    <w:rsid w:val="00711DDE"/>
    <w:rsid w:val="00712B36"/>
    <w:rsid w:val="00713B6D"/>
    <w:rsid w:val="007156BA"/>
    <w:rsid w:val="00717F17"/>
    <w:rsid w:val="007213A3"/>
    <w:rsid w:val="00721E7C"/>
    <w:rsid w:val="00722E06"/>
    <w:rsid w:val="00723C83"/>
    <w:rsid w:val="0072451E"/>
    <w:rsid w:val="0072457C"/>
    <w:rsid w:val="007278FB"/>
    <w:rsid w:val="0073171C"/>
    <w:rsid w:val="00731FF7"/>
    <w:rsid w:val="007326DC"/>
    <w:rsid w:val="00733819"/>
    <w:rsid w:val="00733CED"/>
    <w:rsid w:val="00734161"/>
    <w:rsid w:val="00734511"/>
    <w:rsid w:val="007357F6"/>
    <w:rsid w:val="00735B83"/>
    <w:rsid w:val="0073685D"/>
    <w:rsid w:val="00736979"/>
    <w:rsid w:val="00737F60"/>
    <w:rsid w:val="0074076C"/>
    <w:rsid w:val="00741443"/>
    <w:rsid w:val="00741946"/>
    <w:rsid w:val="00741962"/>
    <w:rsid w:val="00741C5E"/>
    <w:rsid w:val="00744247"/>
    <w:rsid w:val="00745389"/>
    <w:rsid w:val="0074617E"/>
    <w:rsid w:val="00747451"/>
    <w:rsid w:val="00751128"/>
    <w:rsid w:val="00751480"/>
    <w:rsid w:val="00751DA7"/>
    <w:rsid w:val="00751F18"/>
    <w:rsid w:val="00751F45"/>
    <w:rsid w:val="00755F98"/>
    <w:rsid w:val="00756884"/>
    <w:rsid w:val="0075780C"/>
    <w:rsid w:val="00757928"/>
    <w:rsid w:val="00760F4E"/>
    <w:rsid w:val="00761C9E"/>
    <w:rsid w:val="007647E4"/>
    <w:rsid w:val="00764BAE"/>
    <w:rsid w:val="00766753"/>
    <w:rsid w:val="00767045"/>
    <w:rsid w:val="00767247"/>
    <w:rsid w:val="007672CC"/>
    <w:rsid w:val="00770286"/>
    <w:rsid w:val="00770493"/>
    <w:rsid w:val="00770ADC"/>
    <w:rsid w:val="00770D50"/>
    <w:rsid w:val="007724FC"/>
    <w:rsid w:val="00773BAB"/>
    <w:rsid w:val="00775644"/>
    <w:rsid w:val="007770E8"/>
    <w:rsid w:val="007778E0"/>
    <w:rsid w:val="00777DE3"/>
    <w:rsid w:val="00780DC1"/>
    <w:rsid w:val="007811F1"/>
    <w:rsid w:val="0078159A"/>
    <w:rsid w:val="00781EEE"/>
    <w:rsid w:val="0078479F"/>
    <w:rsid w:val="00784D0C"/>
    <w:rsid w:val="00785C69"/>
    <w:rsid w:val="0078616B"/>
    <w:rsid w:val="007870E5"/>
    <w:rsid w:val="00787590"/>
    <w:rsid w:val="00790924"/>
    <w:rsid w:val="007910D0"/>
    <w:rsid w:val="007916CC"/>
    <w:rsid w:val="0079204F"/>
    <w:rsid w:val="0079217B"/>
    <w:rsid w:val="007931DB"/>
    <w:rsid w:val="00793E8E"/>
    <w:rsid w:val="007948F2"/>
    <w:rsid w:val="00794B73"/>
    <w:rsid w:val="00795E95"/>
    <w:rsid w:val="00796B81"/>
    <w:rsid w:val="00797643"/>
    <w:rsid w:val="00797D2E"/>
    <w:rsid w:val="007A0025"/>
    <w:rsid w:val="007A07B9"/>
    <w:rsid w:val="007A0A58"/>
    <w:rsid w:val="007A0E1D"/>
    <w:rsid w:val="007A23E6"/>
    <w:rsid w:val="007A2BC9"/>
    <w:rsid w:val="007A2C14"/>
    <w:rsid w:val="007A3E43"/>
    <w:rsid w:val="007A3FFE"/>
    <w:rsid w:val="007A4E50"/>
    <w:rsid w:val="007A754D"/>
    <w:rsid w:val="007A7E2C"/>
    <w:rsid w:val="007B04D2"/>
    <w:rsid w:val="007B31F4"/>
    <w:rsid w:val="007B3865"/>
    <w:rsid w:val="007B3FFC"/>
    <w:rsid w:val="007B4047"/>
    <w:rsid w:val="007B419A"/>
    <w:rsid w:val="007B419F"/>
    <w:rsid w:val="007B4499"/>
    <w:rsid w:val="007B49F7"/>
    <w:rsid w:val="007B5E60"/>
    <w:rsid w:val="007B775F"/>
    <w:rsid w:val="007B793A"/>
    <w:rsid w:val="007C18EB"/>
    <w:rsid w:val="007C56A3"/>
    <w:rsid w:val="007C5CDE"/>
    <w:rsid w:val="007C5E20"/>
    <w:rsid w:val="007C65FC"/>
    <w:rsid w:val="007C6679"/>
    <w:rsid w:val="007C7BE5"/>
    <w:rsid w:val="007D001A"/>
    <w:rsid w:val="007D0714"/>
    <w:rsid w:val="007D0FEC"/>
    <w:rsid w:val="007D2414"/>
    <w:rsid w:val="007D2BA6"/>
    <w:rsid w:val="007D3319"/>
    <w:rsid w:val="007D40F0"/>
    <w:rsid w:val="007D53C2"/>
    <w:rsid w:val="007D5A98"/>
    <w:rsid w:val="007D5DDF"/>
    <w:rsid w:val="007D762D"/>
    <w:rsid w:val="007E0BD3"/>
    <w:rsid w:val="007E120D"/>
    <w:rsid w:val="007E212B"/>
    <w:rsid w:val="007E21A2"/>
    <w:rsid w:val="007E24D9"/>
    <w:rsid w:val="007E3FAD"/>
    <w:rsid w:val="007E4237"/>
    <w:rsid w:val="007E4341"/>
    <w:rsid w:val="007E4684"/>
    <w:rsid w:val="007E4917"/>
    <w:rsid w:val="007E4D17"/>
    <w:rsid w:val="007E54F4"/>
    <w:rsid w:val="007E596E"/>
    <w:rsid w:val="007E6D83"/>
    <w:rsid w:val="007E73CF"/>
    <w:rsid w:val="007E778A"/>
    <w:rsid w:val="007F0551"/>
    <w:rsid w:val="007F0B3F"/>
    <w:rsid w:val="007F0DCD"/>
    <w:rsid w:val="007F1125"/>
    <w:rsid w:val="007F1AF7"/>
    <w:rsid w:val="007F4E66"/>
    <w:rsid w:val="007F5DC8"/>
    <w:rsid w:val="007F7590"/>
    <w:rsid w:val="007F7A7A"/>
    <w:rsid w:val="00800D44"/>
    <w:rsid w:val="0080163E"/>
    <w:rsid w:val="00801806"/>
    <w:rsid w:val="0080208B"/>
    <w:rsid w:val="0080414E"/>
    <w:rsid w:val="00805004"/>
    <w:rsid w:val="00807478"/>
    <w:rsid w:val="00807FF0"/>
    <w:rsid w:val="008112C4"/>
    <w:rsid w:val="00811838"/>
    <w:rsid w:val="008120C1"/>
    <w:rsid w:val="00812312"/>
    <w:rsid w:val="0081341D"/>
    <w:rsid w:val="008134F8"/>
    <w:rsid w:val="00813BC6"/>
    <w:rsid w:val="008149EF"/>
    <w:rsid w:val="00814ADE"/>
    <w:rsid w:val="008158FF"/>
    <w:rsid w:val="008164D7"/>
    <w:rsid w:val="00816867"/>
    <w:rsid w:val="008174DD"/>
    <w:rsid w:val="008201E0"/>
    <w:rsid w:val="00820428"/>
    <w:rsid w:val="00820F2E"/>
    <w:rsid w:val="00821E73"/>
    <w:rsid w:val="00822BA2"/>
    <w:rsid w:val="00825450"/>
    <w:rsid w:val="00826026"/>
    <w:rsid w:val="0082604C"/>
    <w:rsid w:val="008263A2"/>
    <w:rsid w:val="0082706A"/>
    <w:rsid w:val="00830747"/>
    <w:rsid w:val="00830FFE"/>
    <w:rsid w:val="008324A7"/>
    <w:rsid w:val="0083253E"/>
    <w:rsid w:val="00832A8C"/>
    <w:rsid w:val="00832C24"/>
    <w:rsid w:val="00833DD6"/>
    <w:rsid w:val="008348E5"/>
    <w:rsid w:val="0083599B"/>
    <w:rsid w:val="008369C1"/>
    <w:rsid w:val="00841F58"/>
    <w:rsid w:val="00843C7B"/>
    <w:rsid w:val="008442F1"/>
    <w:rsid w:val="00844536"/>
    <w:rsid w:val="0084544F"/>
    <w:rsid w:val="00845974"/>
    <w:rsid w:val="00845D88"/>
    <w:rsid w:val="00845DCE"/>
    <w:rsid w:val="00846CC2"/>
    <w:rsid w:val="00847797"/>
    <w:rsid w:val="00847FFA"/>
    <w:rsid w:val="00851BAA"/>
    <w:rsid w:val="00852D8E"/>
    <w:rsid w:val="00854D7E"/>
    <w:rsid w:val="00854EB8"/>
    <w:rsid w:val="00855143"/>
    <w:rsid w:val="008559AA"/>
    <w:rsid w:val="00857DD0"/>
    <w:rsid w:val="00857FCB"/>
    <w:rsid w:val="00861357"/>
    <w:rsid w:val="00861AC8"/>
    <w:rsid w:val="00863C59"/>
    <w:rsid w:val="00864375"/>
    <w:rsid w:val="00866A39"/>
    <w:rsid w:val="008673BB"/>
    <w:rsid w:val="00867434"/>
    <w:rsid w:val="00871DBB"/>
    <w:rsid w:val="00871ECB"/>
    <w:rsid w:val="00872DB0"/>
    <w:rsid w:val="00874217"/>
    <w:rsid w:val="00874B87"/>
    <w:rsid w:val="00875541"/>
    <w:rsid w:val="00877411"/>
    <w:rsid w:val="00880744"/>
    <w:rsid w:val="00880B60"/>
    <w:rsid w:val="0088137F"/>
    <w:rsid w:val="0088174A"/>
    <w:rsid w:val="0088275C"/>
    <w:rsid w:val="00882851"/>
    <w:rsid w:val="0088373C"/>
    <w:rsid w:val="00884F70"/>
    <w:rsid w:val="008902A9"/>
    <w:rsid w:val="00892305"/>
    <w:rsid w:val="00892870"/>
    <w:rsid w:val="00892A13"/>
    <w:rsid w:val="00892E91"/>
    <w:rsid w:val="008939A2"/>
    <w:rsid w:val="008946DD"/>
    <w:rsid w:val="00894BAE"/>
    <w:rsid w:val="00897AAC"/>
    <w:rsid w:val="00897DBE"/>
    <w:rsid w:val="008A0678"/>
    <w:rsid w:val="008A21BC"/>
    <w:rsid w:val="008A2848"/>
    <w:rsid w:val="008A2F62"/>
    <w:rsid w:val="008A5D1A"/>
    <w:rsid w:val="008B049F"/>
    <w:rsid w:val="008B1A7B"/>
    <w:rsid w:val="008B3660"/>
    <w:rsid w:val="008B4650"/>
    <w:rsid w:val="008B4689"/>
    <w:rsid w:val="008B4A73"/>
    <w:rsid w:val="008B51D5"/>
    <w:rsid w:val="008B5526"/>
    <w:rsid w:val="008B7F07"/>
    <w:rsid w:val="008B7F68"/>
    <w:rsid w:val="008C035B"/>
    <w:rsid w:val="008C0D35"/>
    <w:rsid w:val="008C2655"/>
    <w:rsid w:val="008C284C"/>
    <w:rsid w:val="008C395A"/>
    <w:rsid w:val="008C4663"/>
    <w:rsid w:val="008C4B7B"/>
    <w:rsid w:val="008C5433"/>
    <w:rsid w:val="008C5FE4"/>
    <w:rsid w:val="008C665B"/>
    <w:rsid w:val="008C6EE6"/>
    <w:rsid w:val="008C77F7"/>
    <w:rsid w:val="008D02A7"/>
    <w:rsid w:val="008D0FF7"/>
    <w:rsid w:val="008D1BBF"/>
    <w:rsid w:val="008D1DF4"/>
    <w:rsid w:val="008D2E9B"/>
    <w:rsid w:val="008D3BB4"/>
    <w:rsid w:val="008D6790"/>
    <w:rsid w:val="008D71B1"/>
    <w:rsid w:val="008E089A"/>
    <w:rsid w:val="008E1034"/>
    <w:rsid w:val="008E13E1"/>
    <w:rsid w:val="008E164D"/>
    <w:rsid w:val="008E1CC0"/>
    <w:rsid w:val="008E29E8"/>
    <w:rsid w:val="008E2D6E"/>
    <w:rsid w:val="008E53ED"/>
    <w:rsid w:val="008E65D6"/>
    <w:rsid w:val="008E6E74"/>
    <w:rsid w:val="008E75B7"/>
    <w:rsid w:val="008E79BF"/>
    <w:rsid w:val="008F0379"/>
    <w:rsid w:val="008F0D64"/>
    <w:rsid w:val="008F12D0"/>
    <w:rsid w:val="008F13B7"/>
    <w:rsid w:val="008F322D"/>
    <w:rsid w:val="008F38C5"/>
    <w:rsid w:val="008F4CD9"/>
    <w:rsid w:val="008F54D5"/>
    <w:rsid w:val="008F5A6C"/>
    <w:rsid w:val="008F5CE4"/>
    <w:rsid w:val="008F5F91"/>
    <w:rsid w:val="008F7630"/>
    <w:rsid w:val="00901831"/>
    <w:rsid w:val="009021AF"/>
    <w:rsid w:val="009038C4"/>
    <w:rsid w:val="009051BA"/>
    <w:rsid w:val="00907807"/>
    <w:rsid w:val="00907844"/>
    <w:rsid w:val="00907C38"/>
    <w:rsid w:val="00910EBB"/>
    <w:rsid w:val="00911010"/>
    <w:rsid w:val="00911DF0"/>
    <w:rsid w:val="00912208"/>
    <w:rsid w:val="0091221E"/>
    <w:rsid w:val="009123E0"/>
    <w:rsid w:val="00913922"/>
    <w:rsid w:val="00913C28"/>
    <w:rsid w:val="009155E9"/>
    <w:rsid w:val="0091596F"/>
    <w:rsid w:val="00917ABC"/>
    <w:rsid w:val="00920CC4"/>
    <w:rsid w:val="00920EC1"/>
    <w:rsid w:val="0092266D"/>
    <w:rsid w:val="00922BD7"/>
    <w:rsid w:val="009230AD"/>
    <w:rsid w:val="0092312E"/>
    <w:rsid w:val="00923998"/>
    <w:rsid w:val="00924839"/>
    <w:rsid w:val="009248B9"/>
    <w:rsid w:val="009262FF"/>
    <w:rsid w:val="00926D67"/>
    <w:rsid w:val="00930562"/>
    <w:rsid w:val="00930B11"/>
    <w:rsid w:val="0093120C"/>
    <w:rsid w:val="00932914"/>
    <w:rsid w:val="00933168"/>
    <w:rsid w:val="009336D8"/>
    <w:rsid w:val="00933714"/>
    <w:rsid w:val="00934714"/>
    <w:rsid w:val="00936805"/>
    <w:rsid w:val="00936880"/>
    <w:rsid w:val="00936E24"/>
    <w:rsid w:val="009401E9"/>
    <w:rsid w:val="00941D2D"/>
    <w:rsid w:val="00941EAA"/>
    <w:rsid w:val="00943078"/>
    <w:rsid w:val="009439C6"/>
    <w:rsid w:val="00943FC4"/>
    <w:rsid w:val="009446A0"/>
    <w:rsid w:val="00944A61"/>
    <w:rsid w:val="00944E8F"/>
    <w:rsid w:val="00945287"/>
    <w:rsid w:val="009462BB"/>
    <w:rsid w:val="00947350"/>
    <w:rsid w:val="00947AAC"/>
    <w:rsid w:val="009505B4"/>
    <w:rsid w:val="009536C1"/>
    <w:rsid w:val="0095433F"/>
    <w:rsid w:val="00954B5F"/>
    <w:rsid w:val="009552C6"/>
    <w:rsid w:val="009555CE"/>
    <w:rsid w:val="0095575B"/>
    <w:rsid w:val="009560B6"/>
    <w:rsid w:val="00957028"/>
    <w:rsid w:val="009604CB"/>
    <w:rsid w:val="00960D46"/>
    <w:rsid w:val="0096280F"/>
    <w:rsid w:val="00962A8F"/>
    <w:rsid w:val="00965009"/>
    <w:rsid w:val="00965228"/>
    <w:rsid w:val="009653D5"/>
    <w:rsid w:val="00965B9D"/>
    <w:rsid w:val="00965E10"/>
    <w:rsid w:val="00966673"/>
    <w:rsid w:val="0097069B"/>
    <w:rsid w:val="00972C60"/>
    <w:rsid w:val="00972EF1"/>
    <w:rsid w:val="00973200"/>
    <w:rsid w:val="00974BB7"/>
    <w:rsid w:val="00975AB1"/>
    <w:rsid w:val="00976B0B"/>
    <w:rsid w:val="00980B16"/>
    <w:rsid w:val="00980D26"/>
    <w:rsid w:val="00981896"/>
    <w:rsid w:val="00981B00"/>
    <w:rsid w:val="00981D8A"/>
    <w:rsid w:val="00982DA8"/>
    <w:rsid w:val="009836C6"/>
    <w:rsid w:val="00984EEB"/>
    <w:rsid w:val="00985C91"/>
    <w:rsid w:val="009875CC"/>
    <w:rsid w:val="00991526"/>
    <w:rsid w:val="00991563"/>
    <w:rsid w:val="00991733"/>
    <w:rsid w:val="009923E6"/>
    <w:rsid w:val="009927BF"/>
    <w:rsid w:val="00993813"/>
    <w:rsid w:val="00993BC5"/>
    <w:rsid w:val="00993C60"/>
    <w:rsid w:val="00993C79"/>
    <w:rsid w:val="00994274"/>
    <w:rsid w:val="0099469A"/>
    <w:rsid w:val="0099502A"/>
    <w:rsid w:val="0099553B"/>
    <w:rsid w:val="00996A6E"/>
    <w:rsid w:val="009A0228"/>
    <w:rsid w:val="009A041B"/>
    <w:rsid w:val="009A15AC"/>
    <w:rsid w:val="009A3188"/>
    <w:rsid w:val="009A342A"/>
    <w:rsid w:val="009A5D0D"/>
    <w:rsid w:val="009A6096"/>
    <w:rsid w:val="009A6BCC"/>
    <w:rsid w:val="009A7E1C"/>
    <w:rsid w:val="009A7E63"/>
    <w:rsid w:val="009B0D44"/>
    <w:rsid w:val="009B26DF"/>
    <w:rsid w:val="009B3C56"/>
    <w:rsid w:val="009B41A0"/>
    <w:rsid w:val="009B570E"/>
    <w:rsid w:val="009B6305"/>
    <w:rsid w:val="009B6430"/>
    <w:rsid w:val="009B6688"/>
    <w:rsid w:val="009B6B20"/>
    <w:rsid w:val="009C0905"/>
    <w:rsid w:val="009C1A5C"/>
    <w:rsid w:val="009C1C81"/>
    <w:rsid w:val="009C1F48"/>
    <w:rsid w:val="009C4901"/>
    <w:rsid w:val="009C681C"/>
    <w:rsid w:val="009C6A16"/>
    <w:rsid w:val="009D08E6"/>
    <w:rsid w:val="009D1068"/>
    <w:rsid w:val="009D1417"/>
    <w:rsid w:val="009D175B"/>
    <w:rsid w:val="009D1ABA"/>
    <w:rsid w:val="009D2F86"/>
    <w:rsid w:val="009D5D3C"/>
    <w:rsid w:val="009D6F32"/>
    <w:rsid w:val="009D748A"/>
    <w:rsid w:val="009D79B1"/>
    <w:rsid w:val="009D7EF5"/>
    <w:rsid w:val="009E0084"/>
    <w:rsid w:val="009E06E8"/>
    <w:rsid w:val="009E0D96"/>
    <w:rsid w:val="009E1B8C"/>
    <w:rsid w:val="009E242B"/>
    <w:rsid w:val="009E2F7F"/>
    <w:rsid w:val="009E2FA3"/>
    <w:rsid w:val="009E44AE"/>
    <w:rsid w:val="009E466C"/>
    <w:rsid w:val="009E515E"/>
    <w:rsid w:val="009E6F53"/>
    <w:rsid w:val="009E7379"/>
    <w:rsid w:val="009F15B8"/>
    <w:rsid w:val="009F193D"/>
    <w:rsid w:val="009F1A5A"/>
    <w:rsid w:val="009F1E14"/>
    <w:rsid w:val="009F2040"/>
    <w:rsid w:val="009F288E"/>
    <w:rsid w:val="009F2AA0"/>
    <w:rsid w:val="009F3907"/>
    <w:rsid w:val="009F3E18"/>
    <w:rsid w:val="009F3FE5"/>
    <w:rsid w:val="009F47D3"/>
    <w:rsid w:val="009F4BEE"/>
    <w:rsid w:val="009F5D0A"/>
    <w:rsid w:val="00A0102D"/>
    <w:rsid w:val="00A01393"/>
    <w:rsid w:val="00A02595"/>
    <w:rsid w:val="00A02FC2"/>
    <w:rsid w:val="00A03AC8"/>
    <w:rsid w:val="00A040B2"/>
    <w:rsid w:val="00A0503B"/>
    <w:rsid w:val="00A061B6"/>
    <w:rsid w:val="00A06B40"/>
    <w:rsid w:val="00A074E6"/>
    <w:rsid w:val="00A07D32"/>
    <w:rsid w:val="00A102B4"/>
    <w:rsid w:val="00A1133D"/>
    <w:rsid w:val="00A11ADF"/>
    <w:rsid w:val="00A11B0E"/>
    <w:rsid w:val="00A11C60"/>
    <w:rsid w:val="00A121F4"/>
    <w:rsid w:val="00A141F7"/>
    <w:rsid w:val="00A16D6B"/>
    <w:rsid w:val="00A217D4"/>
    <w:rsid w:val="00A22338"/>
    <w:rsid w:val="00A22E4F"/>
    <w:rsid w:val="00A23578"/>
    <w:rsid w:val="00A23D0A"/>
    <w:rsid w:val="00A242E0"/>
    <w:rsid w:val="00A24744"/>
    <w:rsid w:val="00A24B79"/>
    <w:rsid w:val="00A25E9F"/>
    <w:rsid w:val="00A27E41"/>
    <w:rsid w:val="00A27E75"/>
    <w:rsid w:val="00A305DE"/>
    <w:rsid w:val="00A30FE8"/>
    <w:rsid w:val="00A31E99"/>
    <w:rsid w:val="00A328F4"/>
    <w:rsid w:val="00A335EC"/>
    <w:rsid w:val="00A35C10"/>
    <w:rsid w:val="00A36D2A"/>
    <w:rsid w:val="00A4022E"/>
    <w:rsid w:val="00A40F9B"/>
    <w:rsid w:val="00A416B1"/>
    <w:rsid w:val="00A42F35"/>
    <w:rsid w:val="00A4399E"/>
    <w:rsid w:val="00A45B3D"/>
    <w:rsid w:val="00A4606C"/>
    <w:rsid w:val="00A523FA"/>
    <w:rsid w:val="00A53581"/>
    <w:rsid w:val="00A54DEF"/>
    <w:rsid w:val="00A55784"/>
    <w:rsid w:val="00A56A6C"/>
    <w:rsid w:val="00A5783F"/>
    <w:rsid w:val="00A57847"/>
    <w:rsid w:val="00A612F5"/>
    <w:rsid w:val="00A61764"/>
    <w:rsid w:val="00A620DA"/>
    <w:rsid w:val="00A65EF3"/>
    <w:rsid w:val="00A67CE7"/>
    <w:rsid w:val="00A67E12"/>
    <w:rsid w:val="00A67E8E"/>
    <w:rsid w:val="00A70A21"/>
    <w:rsid w:val="00A744EA"/>
    <w:rsid w:val="00A75545"/>
    <w:rsid w:val="00A758A4"/>
    <w:rsid w:val="00A769A6"/>
    <w:rsid w:val="00A77834"/>
    <w:rsid w:val="00A77869"/>
    <w:rsid w:val="00A80233"/>
    <w:rsid w:val="00A80C43"/>
    <w:rsid w:val="00A8171B"/>
    <w:rsid w:val="00A817CB"/>
    <w:rsid w:val="00A81CE6"/>
    <w:rsid w:val="00A823CB"/>
    <w:rsid w:val="00A82E06"/>
    <w:rsid w:val="00A8362F"/>
    <w:rsid w:val="00A841CB"/>
    <w:rsid w:val="00A854AD"/>
    <w:rsid w:val="00A85DC2"/>
    <w:rsid w:val="00A8679D"/>
    <w:rsid w:val="00A86F03"/>
    <w:rsid w:val="00A871C9"/>
    <w:rsid w:val="00A906FB"/>
    <w:rsid w:val="00A90BE5"/>
    <w:rsid w:val="00A91697"/>
    <w:rsid w:val="00A91E2B"/>
    <w:rsid w:val="00A94F2C"/>
    <w:rsid w:val="00A94F73"/>
    <w:rsid w:val="00A9663A"/>
    <w:rsid w:val="00AA044F"/>
    <w:rsid w:val="00AA0FF0"/>
    <w:rsid w:val="00AA1D28"/>
    <w:rsid w:val="00AA1E03"/>
    <w:rsid w:val="00AA38A9"/>
    <w:rsid w:val="00AA4F7D"/>
    <w:rsid w:val="00AA533F"/>
    <w:rsid w:val="00AA5528"/>
    <w:rsid w:val="00AA595C"/>
    <w:rsid w:val="00AA605A"/>
    <w:rsid w:val="00AA613D"/>
    <w:rsid w:val="00AA734E"/>
    <w:rsid w:val="00AA776B"/>
    <w:rsid w:val="00AB01CA"/>
    <w:rsid w:val="00AB0267"/>
    <w:rsid w:val="00AB0E1E"/>
    <w:rsid w:val="00AB12A5"/>
    <w:rsid w:val="00AB1689"/>
    <w:rsid w:val="00AB2765"/>
    <w:rsid w:val="00AB2AA1"/>
    <w:rsid w:val="00AB2B0E"/>
    <w:rsid w:val="00AB3E2A"/>
    <w:rsid w:val="00AB404B"/>
    <w:rsid w:val="00AB40DE"/>
    <w:rsid w:val="00AB4363"/>
    <w:rsid w:val="00AB5A05"/>
    <w:rsid w:val="00AB6EAA"/>
    <w:rsid w:val="00AC02AD"/>
    <w:rsid w:val="00AC0568"/>
    <w:rsid w:val="00AC0C7A"/>
    <w:rsid w:val="00AC0F40"/>
    <w:rsid w:val="00AC210F"/>
    <w:rsid w:val="00AC2159"/>
    <w:rsid w:val="00AC2F7D"/>
    <w:rsid w:val="00AC3B00"/>
    <w:rsid w:val="00AC4000"/>
    <w:rsid w:val="00AC4040"/>
    <w:rsid w:val="00AC4A73"/>
    <w:rsid w:val="00AC53F5"/>
    <w:rsid w:val="00AD15DB"/>
    <w:rsid w:val="00AD2BD0"/>
    <w:rsid w:val="00AD40D5"/>
    <w:rsid w:val="00AD500E"/>
    <w:rsid w:val="00AD52A9"/>
    <w:rsid w:val="00AD53D4"/>
    <w:rsid w:val="00AD5F5C"/>
    <w:rsid w:val="00AE0D8E"/>
    <w:rsid w:val="00AE0FD7"/>
    <w:rsid w:val="00AE1032"/>
    <w:rsid w:val="00AE3355"/>
    <w:rsid w:val="00AE3366"/>
    <w:rsid w:val="00AE3E99"/>
    <w:rsid w:val="00AE43CB"/>
    <w:rsid w:val="00AE5191"/>
    <w:rsid w:val="00AE55FD"/>
    <w:rsid w:val="00AE5C18"/>
    <w:rsid w:val="00AE65D6"/>
    <w:rsid w:val="00AE6626"/>
    <w:rsid w:val="00AE7417"/>
    <w:rsid w:val="00AE76AB"/>
    <w:rsid w:val="00AF0123"/>
    <w:rsid w:val="00AF0A2F"/>
    <w:rsid w:val="00AF326A"/>
    <w:rsid w:val="00AF44C6"/>
    <w:rsid w:val="00AF47B4"/>
    <w:rsid w:val="00AF6989"/>
    <w:rsid w:val="00AF6DB1"/>
    <w:rsid w:val="00AF70B1"/>
    <w:rsid w:val="00AF7B4A"/>
    <w:rsid w:val="00B00F8C"/>
    <w:rsid w:val="00B019B8"/>
    <w:rsid w:val="00B01C6D"/>
    <w:rsid w:val="00B07090"/>
    <w:rsid w:val="00B077E0"/>
    <w:rsid w:val="00B07C98"/>
    <w:rsid w:val="00B07F39"/>
    <w:rsid w:val="00B10025"/>
    <w:rsid w:val="00B10A1A"/>
    <w:rsid w:val="00B10B43"/>
    <w:rsid w:val="00B10C9C"/>
    <w:rsid w:val="00B10D1A"/>
    <w:rsid w:val="00B11643"/>
    <w:rsid w:val="00B11CBC"/>
    <w:rsid w:val="00B1287C"/>
    <w:rsid w:val="00B1394D"/>
    <w:rsid w:val="00B14F40"/>
    <w:rsid w:val="00B1680E"/>
    <w:rsid w:val="00B16973"/>
    <w:rsid w:val="00B178F9"/>
    <w:rsid w:val="00B20A95"/>
    <w:rsid w:val="00B20F43"/>
    <w:rsid w:val="00B21AFB"/>
    <w:rsid w:val="00B2243C"/>
    <w:rsid w:val="00B22CE4"/>
    <w:rsid w:val="00B2408F"/>
    <w:rsid w:val="00B24751"/>
    <w:rsid w:val="00B24C89"/>
    <w:rsid w:val="00B2524C"/>
    <w:rsid w:val="00B257C0"/>
    <w:rsid w:val="00B26C3F"/>
    <w:rsid w:val="00B308E4"/>
    <w:rsid w:val="00B347D5"/>
    <w:rsid w:val="00B34A99"/>
    <w:rsid w:val="00B42DF8"/>
    <w:rsid w:val="00B43069"/>
    <w:rsid w:val="00B43E52"/>
    <w:rsid w:val="00B457B5"/>
    <w:rsid w:val="00B46147"/>
    <w:rsid w:val="00B465B4"/>
    <w:rsid w:val="00B46E68"/>
    <w:rsid w:val="00B4721A"/>
    <w:rsid w:val="00B47E9E"/>
    <w:rsid w:val="00B50751"/>
    <w:rsid w:val="00B51B7E"/>
    <w:rsid w:val="00B51CF8"/>
    <w:rsid w:val="00B525E5"/>
    <w:rsid w:val="00B541D0"/>
    <w:rsid w:val="00B547E1"/>
    <w:rsid w:val="00B5508D"/>
    <w:rsid w:val="00B57A38"/>
    <w:rsid w:val="00B612D7"/>
    <w:rsid w:val="00B618A6"/>
    <w:rsid w:val="00B629D1"/>
    <w:rsid w:val="00B6305F"/>
    <w:rsid w:val="00B6404B"/>
    <w:rsid w:val="00B6577F"/>
    <w:rsid w:val="00B67C16"/>
    <w:rsid w:val="00B67D7A"/>
    <w:rsid w:val="00B71C90"/>
    <w:rsid w:val="00B7237B"/>
    <w:rsid w:val="00B7266B"/>
    <w:rsid w:val="00B74927"/>
    <w:rsid w:val="00B74C9B"/>
    <w:rsid w:val="00B757EE"/>
    <w:rsid w:val="00B759F2"/>
    <w:rsid w:val="00B75B79"/>
    <w:rsid w:val="00B7671C"/>
    <w:rsid w:val="00B77092"/>
    <w:rsid w:val="00B80AD1"/>
    <w:rsid w:val="00B810A0"/>
    <w:rsid w:val="00B810B3"/>
    <w:rsid w:val="00B83199"/>
    <w:rsid w:val="00B843AB"/>
    <w:rsid w:val="00B85077"/>
    <w:rsid w:val="00B85294"/>
    <w:rsid w:val="00B86956"/>
    <w:rsid w:val="00B923D1"/>
    <w:rsid w:val="00B92B93"/>
    <w:rsid w:val="00B93711"/>
    <w:rsid w:val="00B93744"/>
    <w:rsid w:val="00B93A66"/>
    <w:rsid w:val="00B94387"/>
    <w:rsid w:val="00B9490D"/>
    <w:rsid w:val="00B9531C"/>
    <w:rsid w:val="00BA0AF5"/>
    <w:rsid w:val="00BA116C"/>
    <w:rsid w:val="00BA177E"/>
    <w:rsid w:val="00BA20D4"/>
    <w:rsid w:val="00BA2379"/>
    <w:rsid w:val="00BA33B0"/>
    <w:rsid w:val="00BA35A1"/>
    <w:rsid w:val="00BA364D"/>
    <w:rsid w:val="00BA3F71"/>
    <w:rsid w:val="00BA5112"/>
    <w:rsid w:val="00BA6CE8"/>
    <w:rsid w:val="00BA759A"/>
    <w:rsid w:val="00BA7AF7"/>
    <w:rsid w:val="00BA7D50"/>
    <w:rsid w:val="00BB0089"/>
    <w:rsid w:val="00BB1071"/>
    <w:rsid w:val="00BB13C3"/>
    <w:rsid w:val="00BB15D6"/>
    <w:rsid w:val="00BB26BA"/>
    <w:rsid w:val="00BB279E"/>
    <w:rsid w:val="00BB2EE1"/>
    <w:rsid w:val="00BB323E"/>
    <w:rsid w:val="00BB4E0C"/>
    <w:rsid w:val="00BB7576"/>
    <w:rsid w:val="00BC18EC"/>
    <w:rsid w:val="00BC26AC"/>
    <w:rsid w:val="00BC3218"/>
    <w:rsid w:val="00BC3388"/>
    <w:rsid w:val="00BC48EC"/>
    <w:rsid w:val="00BC5129"/>
    <w:rsid w:val="00BC6857"/>
    <w:rsid w:val="00BC7922"/>
    <w:rsid w:val="00BD07D4"/>
    <w:rsid w:val="00BD1758"/>
    <w:rsid w:val="00BD18F9"/>
    <w:rsid w:val="00BD1ADD"/>
    <w:rsid w:val="00BD2154"/>
    <w:rsid w:val="00BD2EDF"/>
    <w:rsid w:val="00BD4236"/>
    <w:rsid w:val="00BD4EFA"/>
    <w:rsid w:val="00BD6097"/>
    <w:rsid w:val="00BD6D41"/>
    <w:rsid w:val="00BD7DF1"/>
    <w:rsid w:val="00BE0896"/>
    <w:rsid w:val="00BE191B"/>
    <w:rsid w:val="00BE2221"/>
    <w:rsid w:val="00BE2300"/>
    <w:rsid w:val="00BE27AA"/>
    <w:rsid w:val="00BE287D"/>
    <w:rsid w:val="00BE4302"/>
    <w:rsid w:val="00BE46CD"/>
    <w:rsid w:val="00BE4EAD"/>
    <w:rsid w:val="00BE52CC"/>
    <w:rsid w:val="00BE593B"/>
    <w:rsid w:val="00BE5FD3"/>
    <w:rsid w:val="00BE7A89"/>
    <w:rsid w:val="00BF0740"/>
    <w:rsid w:val="00BF123C"/>
    <w:rsid w:val="00BF15D5"/>
    <w:rsid w:val="00BF22F4"/>
    <w:rsid w:val="00BF2772"/>
    <w:rsid w:val="00BF2DBB"/>
    <w:rsid w:val="00BF3B53"/>
    <w:rsid w:val="00BF3B96"/>
    <w:rsid w:val="00BF47D4"/>
    <w:rsid w:val="00BF4D1E"/>
    <w:rsid w:val="00BF5B7C"/>
    <w:rsid w:val="00BF6165"/>
    <w:rsid w:val="00C00734"/>
    <w:rsid w:val="00C0193C"/>
    <w:rsid w:val="00C0242F"/>
    <w:rsid w:val="00C04A2D"/>
    <w:rsid w:val="00C05E2A"/>
    <w:rsid w:val="00C060F4"/>
    <w:rsid w:val="00C06C90"/>
    <w:rsid w:val="00C07730"/>
    <w:rsid w:val="00C07D3C"/>
    <w:rsid w:val="00C11E2E"/>
    <w:rsid w:val="00C11F23"/>
    <w:rsid w:val="00C13BCF"/>
    <w:rsid w:val="00C13ED3"/>
    <w:rsid w:val="00C15866"/>
    <w:rsid w:val="00C1657A"/>
    <w:rsid w:val="00C17B92"/>
    <w:rsid w:val="00C2095B"/>
    <w:rsid w:val="00C21E1E"/>
    <w:rsid w:val="00C2286E"/>
    <w:rsid w:val="00C22F55"/>
    <w:rsid w:val="00C2407F"/>
    <w:rsid w:val="00C240C8"/>
    <w:rsid w:val="00C24520"/>
    <w:rsid w:val="00C24942"/>
    <w:rsid w:val="00C24F29"/>
    <w:rsid w:val="00C2584C"/>
    <w:rsid w:val="00C27DC8"/>
    <w:rsid w:val="00C300BC"/>
    <w:rsid w:val="00C310DC"/>
    <w:rsid w:val="00C313A1"/>
    <w:rsid w:val="00C328C4"/>
    <w:rsid w:val="00C33A27"/>
    <w:rsid w:val="00C3405A"/>
    <w:rsid w:val="00C355C7"/>
    <w:rsid w:val="00C379F6"/>
    <w:rsid w:val="00C37FE8"/>
    <w:rsid w:val="00C40DBE"/>
    <w:rsid w:val="00C40E3C"/>
    <w:rsid w:val="00C41178"/>
    <w:rsid w:val="00C41C55"/>
    <w:rsid w:val="00C4374A"/>
    <w:rsid w:val="00C439CC"/>
    <w:rsid w:val="00C43F48"/>
    <w:rsid w:val="00C447B1"/>
    <w:rsid w:val="00C454FD"/>
    <w:rsid w:val="00C4684A"/>
    <w:rsid w:val="00C47D12"/>
    <w:rsid w:val="00C50BFC"/>
    <w:rsid w:val="00C50DA4"/>
    <w:rsid w:val="00C512D7"/>
    <w:rsid w:val="00C52AB4"/>
    <w:rsid w:val="00C547CF"/>
    <w:rsid w:val="00C56D7C"/>
    <w:rsid w:val="00C56F1F"/>
    <w:rsid w:val="00C576AF"/>
    <w:rsid w:val="00C57B3A"/>
    <w:rsid w:val="00C602A9"/>
    <w:rsid w:val="00C61E66"/>
    <w:rsid w:val="00C62DD1"/>
    <w:rsid w:val="00C6631E"/>
    <w:rsid w:val="00C676D3"/>
    <w:rsid w:val="00C67973"/>
    <w:rsid w:val="00C700AA"/>
    <w:rsid w:val="00C717E2"/>
    <w:rsid w:val="00C7251D"/>
    <w:rsid w:val="00C72CF7"/>
    <w:rsid w:val="00C74308"/>
    <w:rsid w:val="00C746E6"/>
    <w:rsid w:val="00C75D83"/>
    <w:rsid w:val="00C75F41"/>
    <w:rsid w:val="00C765C2"/>
    <w:rsid w:val="00C7669D"/>
    <w:rsid w:val="00C76A15"/>
    <w:rsid w:val="00C818B9"/>
    <w:rsid w:val="00C82235"/>
    <w:rsid w:val="00C839CF"/>
    <w:rsid w:val="00C83AFC"/>
    <w:rsid w:val="00C84104"/>
    <w:rsid w:val="00C8508C"/>
    <w:rsid w:val="00C86F5C"/>
    <w:rsid w:val="00C8734B"/>
    <w:rsid w:val="00C90027"/>
    <w:rsid w:val="00C91191"/>
    <w:rsid w:val="00C9188A"/>
    <w:rsid w:val="00C92F0C"/>
    <w:rsid w:val="00C93AF5"/>
    <w:rsid w:val="00C94DF2"/>
    <w:rsid w:val="00C95345"/>
    <w:rsid w:val="00C96866"/>
    <w:rsid w:val="00C97089"/>
    <w:rsid w:val="00C97190"/>
    <w:rsid w:val="00C978AF"/>
    <w:rsid w:val="00CA0398"/>
    <w:rsid w:val="00CA07E0"/>
    <w:rsid w:val="00CA1869"/>
    <w:rsid w:val="00CA1A8F"/>
    <w:rsid w:val="00CA5B5D"/>
    <w:rsid w:val="00CA6701"/>
    <w:rsid w:val="00CA7103"/>
    <w:rsid w:val="00CA76EE"/>
    <w:rsid w:val="00CA7B31"/>
    <w:rsid w:val="00CB02C5"/>
    <w:rsid w:val="00CB0770"/>
    <w:rsid w:val="00CB191D"/>
    <w:rsid w:val="00CB2D91"/>
    <w:rsid w:val="00CB562C"/>
    <w:rsid w:val="00CB739D"/>
    <w:rsid w:val="00CC0FC5"/>
    <w:rsid w:val="00CC0FDE"/>
    <w:rsid w:val="00CC3BD9"/>
    <w:rsid w:val="00CC3CAC"/>
    <w:rsid w:val="00CC4E37"/>
    <w:rsid w:val="00CC5D70"/>
    <w:rsid w:val="00CC65D7"/>
    <w:rsid w:val="00CC7273"/>
    <w:rsid w:val="00CC7842"/>
    <w:rsid w:val="00CD1AF7"/>
    <w:rsid w:val="00CD1B3C"/>
    <w:rsid w:val="00CD7486"/>
    <w:rsid w:val="00CD76B6"/>
    <w:rsid w:val="00CD7A1A"/>
    <w:rsid w:val="00CD7F9B"/>
    <w:rsid w:val="00CE08FB"/>
    <w:rsid w:val="00CE0B8A"/>
    <w:rsid w:val="00CE18CE"/>
    <w:rsid w:val="00CE1E8D"/>
    <w:rsid w:val="00CE26BB"/>
    <w:rsid w:val="00CE42DA"/>
    <w:rsid w:val="00CE6F0D"/>
    <w:rsid w:val="00CE771B"/>
    <w:rsid w:val="00CF00CA"/>
    <w:rsid w:val="00CF0109"/>
    <w:rsid w:val="00CF112F"/>
    <w:rsid w:val="00CF1279"/>
    <w:rsid w:val="00CF1CE6"/>
    <w:rsid w:val="00CF20FA"/>
    <w:rsid w:val="00CF21BD"/>
    <w:rsid w:val="00CF2544"/>
    <w:rsid w:val="00CF2F76"/>
    <w:rsid w:val="00CF4073"/>
    <w:rsid w:val="00CF412B"/>
    <w:rsid w:val="00CF45CC"/>
    <w:rsid w:val="00CF7E41"/>
    <w:rsid w:val="00D01188"/>
    <w:rsid w:val="00D01AA3"/>
    <w:rsid w:val="00D01BE6"/>
    <w:rsid w:val="00D024CC"/>
    <w:rsid w:val="00D03599"/>
    <w:rsid w:val="00D05A99"/>
    <w:rsid w:val="00D065FE"/>
    <w:rsid w:val="00D07C4C"/>
    <w:rsid w:val="00D11B0D"/>
    <w:rsid w:val="00D1237B"/>
    <w:rsid w:val="00D1337F"/>
    <w:rsid w:val="00D15347"/>
    <w:rsid w:val="00D15B3D"/>
    <w:rsid w:val="00D161A2"/>
    <w:rsid w:val="00D1690A"/>
    <w:rsid w:val="00D22BEF"/>
    <w:rsid w:val="00D23408"/>
    <w:rsid w:val="00D2435B"/>
    <w:rsid w:val="00D24A83"/>
    <w:rsid w:val="00D273F5"/>
    <w:rsid w:val="00D27EEA"/>
    <w:rsid w:val="00D308A5"/>
    <w:rsid w:val="00D3354C"/>
    <w:rsid w:val="00D3449C"/>
    <w:rsid w:val="00D34BCE"/>
    <w:rsid w:val="00D376A7"/>
    <w:rsid w:val="00D404BB"/>
    <w:rsid w:val="00D405D2"/>
    <w:rsid w:val="00D40812"/>
    <w:rsid w:val="00D419FC"/>
    <w:rsid w:val="00D42493"/>
    <w:rsid w:val="00D45AC7"/>
    <w:rsid w:val="00D46A22"/>
    <w:rsid w:val="00D475AB"/>
    <w:rsid w:val="00D500FF"/>
    <w:rsid w:val="00D51270"/>
    <w:rsid w:val="00D52C9F"/>
    <w:rsid w:val="00D52F34"/>
    <w:rsid w:val="00D5319E"/>
    <w:rsid w:val="00D53E20"/>
    <w:rsid w:val="00D541ED"/>
    <w:rsid w:val="00D542D5"/>
    <w:rsid w:val="00D55D61"/>
    <w:rsid w:val="00D55EA3"/>
    <w:rsid w:val="00D55F2F"/>
    <w:rsid w:val="00D565F8"/>
    <w:rsid w:val="00D570EC"/>
    <w:rsid w:val="00D63615"/>
    <w:rsid w:val="00D63832"/>
    <w:rsid w:val="00D63FAB"/>
    <w:rsid w:val="00D64990"/>
    <w:rsid w:val="00D64E6E"/>
    <w:rsid w:val="00D66B2E"/>
    <w:rsid w:val="00D67266"/>
    <w:rsid w:val="00D67350"/>
    <w:rsid w:val="00D7027C"/>
    <w:rsid w:val="00D704D9"/>
    <w:rsid w:val="00D709B0"/>
    <w:rsid w:val="00D71D10"/>
    <w:rsid w:val="00D727C5"/>
    <w:rsid w:val="00D72BBC"/>
    <w:rsid w:val="00D72E61"/>
    <w:rsid w:val="00D73412"/>
    <w:rsid w:val="00D73E1A"/>
    <w:rsid w:val="00D73FC2"/>
    <w:rsid w:val="00D7486F"/>
    <w:rsid w:val="00D756A5"/>
    <w:rsid w:val="00D77EEE"/>
    <w:rsid w:val="00D8029C"/>
    <w:rsid w:val="00D80300"/>
    <w:rsid w:val="00D845B6"/>
    <w:rsid w:val="00D8506B"/>
    <w:rsid w:val="00D861BD"/>
    <w:rsid w:val="00D868BD"/>
    <w:rsid w:val="00D904B7"/>
    <w:rsid w:val="00D90B46"/>
    <w:rsid w:val="00D91900"/>
    <w:rsid w:val="00D924E1"/>
    <w:rsid w:val="00D92A92"/>
    <w:rsid w:val="00D92AF4"/>
    <w:rsid w:val="00D93D21"/>
    <w:rsid w:val="00D947E7"/>
    <w:rsid w:val="00D9505D"/>
    <w:rsid w:val="00D95854"/>
    <w:rsid w:val="00D966AF"/>
    <w:rsid w:val="00DA0AD0"/>
    <w:rsid w:val="00DA0D15"/>
    <w:rsid w:val="00DA4579"/>
    <w:rsid w:val="00DA59BA"/>
    <w:rsid w:val="00DA5C89"/>
    <w:rsid w:val="00DA663D"/>
    <w:rsid w:val="00DB0E4B"/>
    <w:rsid w:val="00DB1060"/>
    <w:rsid w:val="00DB15C8"/>
    <w:rsid w:val="00DB229C"/>
    <w:rsid w:val="00DB24D0"/>
    <w:rsid w:val="00DB44FA"/>
    <w:rsid w:val="00DB51FD"/>
    <w:rsid w:val="00DB6B16"/>
    <w:rsid w:val="00DB6BB3"/>
    <w:rsid w:val="00DB6FB9"/>
    <w:rsid w:val="00DB7E63"/>
    <w:rsid w:val="00DB7EC2"/>
    <w:rsid w:val="00DC041D"/>
    <w:rsid w:val="00DC1C3F"/>
    <w:rsid w:val="00DC37FC"/>
    <w:rsid w:val="00DC6FF6"/>
    <w:rsid w:val="00DC7E31"/>
    <w:rsid w:val="00DD1775"/>
    <w:rsid w:val="00DD28B3"/>
    <w:rsid w:val="00DD480E"/>
    <w:rsid w:val="00DD4B23"/>
    <w:rsid w:val="00DD557F"/>
    <w:rsid w:val="00DD55C6"/>
    <w:rsid w:val="00DD583F"/>
    <w:rsid w:val="00DE10AE"/>
    <w:rsid w:val="00DE15D7"/>
    <w:rsid w:val="00DE2283"/>
    <w:rsid w:val="00DE429D"/>
    <w:rsid w:val="00DE47D8"/>
    <w:rsid w:val="00DE4C3F"/>
    <w:rsid w:val="00DE640C"/>
    <w:rsid w:val="00DE66A7"/>
    <w:rsid w:val="00DE6AB9"/>
    <w:rsid w:val="00DF0C0E"/>
    <w:rsid w:val="00DF1204"/>
    <w:rsid w:val="00DF236A"/>
    <w:rsid w:val="00DF29EA"/>
    <w:rsid w:val="00DF30C5"/>
    <w:rsid w:val="00DF32B8"/>
    <w:rsid w:val="00DF3905"/>
    <w:rsid w:val="00DF4150"/>
    <w:rsid w:val="00DF46C9"/>
    <w:rsid w:val="00DF6584"/>
    <w:rsid w:val="00DF6AF4"/>
    <w:rsid w:val="00DF6B8E"/>
    <w:rsid w:val="00DF6D24"/>
    <w:rsid w:val="00DF7FD1"/>
    <w:rsid w:val="00E001DB"/>
    <w:rsid w:val="00E00EC0"/>
    <w:rsid w:val="00E0310C"/>
    <w:rsid w:val="00E03E07"/>
    <w:rsid w:val="00E04119"/>
    <w:rsid w:val="00E05587"/>
    <w:rsid w:val="00E05C40"/>
    <w:rsid w:val="00E05F82"/>
    <w:rsid w:val="00E06933"/>
    <w:rsid w:val="00E101DE"/>
    <w:rsid w:val="00E10CB4"/>
    <w:rsid w:val="00E110C6"/>
    <w:rsid w:val="00E12401"/>
    <w:rsid w:val="00E13021"/>
    <w:rsid w:val="00E13BC0"/>
    <w:rsid w:val="00E16C94"/>
    <w:rsid w:val="00E177B0"/>
    <w:rsid w:val="00E20469"/>
    <w:rsid w:val="00E20624"/>
    <w:rsid w:val="00E208B9"/>
    <w:rsid w:val="00E21392"/>
    <w:rsid w:val="00E21FC6"/>
    <w:rsid w:val="00E22501"/>
    <w:rsid w:val="00E230A6"/>
    <w:rsid w:val="00E236BD"/>
    <w:rsid w:val="00E23BE0"/>
    <w:rsid w:val="00E251B8"/>
    <w:rsid w:val="00E255A1"/>
    <w:rsid w:val="00E259B6"/>
    <w:rsid w:val="00E2653A"/>
    <w:rsid w:val="00E26F76"/>
    <w:rsid w:val="00E2711C"/>
    <w:rsid w:val="00E30183"/>
    <w:rsid w:val="00E30197"/>
    <w:rsid w:val="00E301F2"/>
    <w:rsid w:val="00E31171"/>
    <w:rsid w:val="00E3175E"/>
    <w:rsid w:val="00E31FC2"/>
    <w:rsid w:val="00E333F8"/>
    <w:rsid w:val="00E3365D"/>
    <w:rsid w:val="00E337F4"/>
    <w:rsid w:val="00E343AA"/>
    <w:rsid w:val="00E3749E"/>
    <w:rsid w:val="00E377F6"/>
    <w:rsid w:val="00E4081E"/>
    <w:rsid w:val="00E40BEA"/>
    <w:rsid w:val="00E42140"/>
    <w:rsid w:val="00E46EFD"/>
    <w:rsid w:val="00E474D9"/>
    <w:rsid w:val="00E51F52"/>
    <w:rsid w:val="00E52152"/>
    <w:rsid w:val="00E53173"/>
    <w:rsid w:val="00E54097"/>
    <w:rsid w:val="00E54646"/>
    <w:rsid w:val="00E55D29"/>
    <w:rsid w:val="00E578B0"/>
    <w:rsid w:val="00E57BD4"/>
    <w:rsid w:val="00E60560"/>
    <w:rsid w:val="00E60AF5"/>
    <w:rsid w:val="00E61456"/>
    <w:rsid w:val="00E6155B"/>
    <w:rsid w:val="00E622C6"/>
    <w:rsid w:val="00E623D6"/>
    <w:rsid w:val="00E62448"/>
    <w:rsid w:val="00E644A6"/>
    <w:rsid w:val="00E64613"/>
    <w:rsid w:val="00E64A24"/>
    <w:rsid w:val="00E64E43"/>
    <w:rsid w:val="00E66701"/>
    <w:rsid w:val="00E66D53"/>
    <w:rsid w:val="00E66DD2"/>
    <w:rsid w:val="00E66EA1"/>
    <w:rsid w:val="00E6737D"/>
    <w:rsid w:val="00E674D8"/>
    <w:rsid w:val="00E6777E"/>
    <w:rsid w:val="00E70178"/>
    <w:rsid w:val="00E706F6"/>
    <w:rsid w:val="00E70982"/>
    <w:rsid w:val="00E72845"/>
    <w:rsid w:val="00E74800"/>
    <w:rsid w:val="00E75B24"/>
    <w:rsid w:val="00E76C3D"/>
    <w:rsid w:val="00E77851"/>
    <w:rsid w:val="00E77DE5"/>
    <w:rsid w:val="00E80B13"/>
    <w:rsid w:val="00E81304"/>
    <w:rsid w:val="00E81455"/>
    <w:rsid w:val="00E81866"/>
    <w:rsid w:val="00E8330F"/>
    <w:rsid w:val="00E84BBB"/>
    <w:rsid w:val="00E85592"/>
    <w:rsid w:val="00E8655B"/>
    <w:rsid w:val="00E866B9"/>
    <w:rsid w:val="00E90720"/>
    <w:rsid w:val="00E91400"/>
    <w:rsid w:val="00E918EE"/>
    <w:rsid w:val="00E919D5"/>
    <w:rsid w:val="00E91AAB"/>
    <w:rsid w:val="00E93F2C"/>
    <w:rsid w:val="00E94BD5"/>
    <w:rsid w:val="00E94CF9"/>
    <w:rsid w:val="00E94E20"/>
    <w:rsid w:val="00E94F73"/>
    <w:rsid w:val="00E95037"/>
    <w:rsid w:val="00E95819"/>
    <w:rsid w:val="00E96C7A"/>
    <w:rsid w:val="00E97DBE"/>
    <w:rsid w:val="00EA011B"/>
    <w:rsid w:val="00EA05A3"/>
    <w:rsid w:val="00EA0BA0"/>
    <w:rsid w:val="00EA1F68"/>
    <w:rsid w:val="00EA2D81"/>
    <w:rsid w:val="00EA395C"/>
    <w:rsid w:val="00EA433C"/>
    <w:rsid w:val="00EA4F93"/>
    <w:rsid w:val="00EA6104"/>
    <w:rsid w:val="00EA6AB7"/>
    <w:rsid w:val="00EB02FC"/>
    <w:rsid w:val="00EB30F8"/>
    <w:rsid w:val="00EB39D8"/>
    <w:rsid w:val="00EB4117"/>
    <w:rsid w:val="00EB41CE"/>
    <w:rsid w:val="00EB565D"/>
    <w:rsid w:val="00EB5937"/>
    <w:rsid w:val="00EB77C8"/>
    <w:rsid w:val="00EB7F48"/>
    <w:rsid w:val="00EC06CA"/>
    <w:rsid w:val="00EC0737"/>
    <w:rsid w:val="00EC1111"/>
    <w:rsid w:val="00EC15DB"/>
    <w:rsid w:val="00EC2B50"/>
    <w:rsid w:val="00EC3008"/>
    <w:rsid w:val="00EC3A9B"/>
    <w:rsid w:val="00EC4432"/>
    <w:rsid w:val="00EC5016"/>
    <w:rsid w:val="00EC63FE"/>
    <w:rsid w:val="00EC736C"/>
    <w:rsid w:val="00EC7CCB"/>
    <w:rsid w:val="00ED1A62"/>
    <w:rsid w:val="00ED1CA7"/>
    <w:rsid w:val="00ED1DD0"/>
    <w:rsid w:val="00ED2190"/>
    <w:rsid w:val="00ED2CAD"/>
    <w:rsid w:val="00ED3A9B"/>
    <w:rsid w:val="00ED5A7E"/>
    <w:rsid w:val="00ED65E2"/>
    <w:rsid w:val="00ED6E21"/>
    <w:rsid w:val="00ED6EA4"/>
    <w:rsid w:val="00ED7362"/>
    <w:rsid w:val="00ED79A7"/>
    <w:rsid w:val="00EE21F2"/>
    <w:rsid w:val="00EE387C"/>
    <w:rsid w:val="00EE3950"/>
    <w:rsid w:val="00EE4814"/>
    <w:rsid w:val="00EE4E9C"/>
    <w:rsid w:val="00EE6689"/>
    <w:rsid w:val="00EE66D5"/>
    <w:rsid w:val="00EE75D0"/>
    <w:rsid w:val="00EE7676"/>
    <w:rsid w:val="00EF2B20"/>
    <w:rsid w:val="00EF3CC8"/>
    <w:rsid w:val="00EF4D34"/>
    <w:rsid w:val="00EF5354"/>
    <w:rsid w:val="00EF7981"/>
    <w:rsid w:val="00F00D81"/>
    <w:rsid w:val="00F01312"/>
    <w:rsid w:val="00F023BC"/>
    <w:rsid w:val="00F02459"/>
    <w:rsid w:val="00F02BDD"/>
    <w:rsid w:val="00F03872"/>
    <w:rsid w:val="00F049DE"/>
    <w:rsid w:val="00F06EC8"/>
    <w:rsid w:val="00F07329"/>
    <w:rsid w:val="00F10D37"/>
    <w:rsid w:val="00F11301"/>
    <w:rsid w:val="00F11CAE"/>
    <w:rsid w:val="00F12808"/>
    <w:rsid w:val="00F17638"/>
    <w:rsid w:val="00F21549"/>
    <w:rsid w:val="00F2165F"/>
    <w:rsid w:val="00F24357"/>
    <w:rsid w:val="00F252F7"/>
    <w:rsid w:val="00F262A6"/>
    <w:rsid w:val="00F27118"/>
    <w:rsid w:val="00F275E5"/>
    <w:rsid w:val="00F3376E"/>
    <w:rsid w:val="00F33E1D"/>
    <w:rsid w:val="00F342BF"/>
    <w:rsid w:val="00F35456"/>
    <w:rsid w:val="00F35BB4"/>
    <w:rsid w:val="00F37052"/>
    <w:rsid w:val="00F375A1"/>
    <w:rsid w:val="00F40161"/>
    <w:rsid w:val="00F402C9"/>
    <w:rsid w:val="00F40653"/>
    <w:rsid w:val="00F409C9"/>
    <w:rsid w:val="00F41D2C"/>
    <w:rsid w:val="00F43383"/>
    <w:rsid w:val="00F439E5"/>
    <w:rsid w:val="00F440B5"/>
    <w:rsid w:val="00F44A68"/>
    <w:rsid w:val="00F44FDB"/>
    <w:rsid w:val="00F45152"/>
    <w:rsid w:val="00F457EC"/>
    <w:rsid w:val="00F45CDB"/>
    <w:rsid w:val="00F46B5D"/>
    <w:rsid w:val="00F46DA3"/>
    <w:rsid w:val="00F517C5"/>
    <w:rsid w:val="00F52A76"/>
    <w:rsid w:val="00F52D6A"/>
    <w:rsid w:val="00F557FB"/>
    <w:rsid w:val="00F55AEB"/>
    <w:rsid w:val="00F562D6"/>
    <w:rsid w:val="00F5721D"/>
    <w:rsid w:val="00F6455F"/>
    <w:rsid w:val="00F64683"/>
    <w:rsid w:val="00F646A7"/>
    <w:rsid w:val="00F65D75"/>
    <w:rsid w:val="00F662BD"/>
    <w:rsid w:val="00F66C58"/>
    <w:rsid w:val="00F66D77"/>
    <w:rsid w:val="00F718E7"/>
    <w:rsid w:val="00F7235C"/>
    <w:rsid w:val="00F723FF"/>
    <w:rsid w:val="00F72686"/>
    <w:rsid w:val="00F72B1E"/>
    <w:rsid w:val="00F73527"/>
    <w:rsid w:val="00F74054"/>
    <w:rsid w:val="00F74C24"/>
    <w:rsid w:val="00F75C99"/>
    <w:rsid w:val="00F771FA"/>
    <w:rsid w:val="00F7761C"/>
    <w:rsid w:val="00F802A1"/>
    <w:rsid w:val="00F803EB"/>
    <w:rsid w:val="00F810C4"/>
    <w:rsid w:val="00F81F95"/>
    <w:rsid w:val="00F836A6"/>
    <w:rsid w:val="00F838B4"/>
    <w:rsid w:val="00F8393B"/>
    <w:rsid w:val="00F83A9F"/>
    <w:rsid w:val="00F85265"/>
    <w:rsid w:val="00F85676"/>
    <w:rsid w:val="00F867BE"/>
    <w:rsid w:val="00F87AB9"/>
    <w:rsid w:val="00F90C95"/>
    <w:rsid w:val="00F91289"/>
    <w:rsid w:val="00F92413"/>
    <w:rsid w:val="00F93F74"/>
    <w:rsid w:val="00F945EB"/>
    <w:rsid w:val="00F968A8"/>
    <w:rsid w:val="00F96CB3"/>
    <w:rsid w:val="00F96F3D"/>
    <w:rsid w:val="00FA057B"/>
    <w:rsid w:val="00FA0640"/>
    <w:rsid w:val="00FA08D3"/>
    <w:rsid w:val="00FA116E"/>
    <w:rsid w:val="00FA1DF8"/>
    <w:rsid w:val="00FA2B63"/>
    <w:rsid w:val="00FA3C28"/>
    <w:rsid w:val="00FA43B4"/>
    <w:rsid w:val="00FA4C90"/>
    <w:rsid w:val="00FA4F82"/>
    <w:rsid w:val="00FA574A"/>
    <w:rsid w:val="00FA5B33"/>
    <w:rsid w:val="00FA6EE7"/>
    <w:rsid w:val="00FA7465"/>
    <w:rsid w:val="00FA7529"/>
    <w:rsid w:val="00FA7693"/>
    <w:rsid w:val="00FB0A7F"/>
    <w:rsid w:val="00FB0C4F"/>
    <w:rsid w:val="00FB39CE"/>
    <w:rsid w:val="00FB3BA2"/>
    <w:rsid w:val="00FB3FA7"/>
    <w:rsid w:val="00FB532B"/>
    <w:rsid w:val="00FB5801"/>
    <w:rsid w:val="00FB5DB4"/>
    <w:rsid w:val="00FB60B2"/>
    <w:rsid w:val="00FB6C8B"/>
    <w:rsid w:val="00FB6EF2"/>
    <w:rsid w:val="00FC024F"/>
    <w:rsid w:val="00FC099A"/>
    <w:rsid w:val="00FC1C30"/>
    <w:rsid w:val="00FC2475"/>
    <w:rsid w:val="00FC2BCF"/>
    <w:rsid w:val="00FC2FF3"/>
    <w:rsid w:val="00FC304B"/>
    <w:rsid w:val="00FC3240"/>
    <w:rsid w:val="00FC360B"/>
    <w:rsid w:val="00FC5388"/>
    <w:rsid w:val="00FC54F6"/>
    <w:rsid w:val="00FC6188"/>
    <w:rsid w:val="00FC7B4E"/>
    <w:rsid w:val="00FC7CA5"/>
    <w:rsid w:val="00FD17F4"/>
    <w:rsid w:val="00FD4A80"/>
    <w:rsid w:val="00FD4D4E"/>
    <w:rsid w:val="00FD4D66"/>
    <w:rsid w:val="00FD5810"/>
    <w:rsid w:val="00FD5D54"/>
    <w:rsid w:val="00FE02A5"/>
    <w:rsid w:val="00FE0C4E"/>
    <w:rsid w:val="00FE1170"/>
    <w:rsid w:val="00FE1880"/>
    <w:rsid w:val="00FE1EEB"/>
    <w:rsid w:val="00FE3815"/>
    <w:rsid w:val="00FE57EA"/>
    <w:rsid w:val="00FE5DCC"/>
    <w:rsid w:val="00FE7A9B"/>
    <w:rsid w:val="00FF0C97"/>
    <w:rsid w:val="00FF261A"/>
    <w:rsid w:val="00FF3AB7"/>
    <w:rsid w:val="00FF4935"/>
    <w:rsid w:val="00FF7564"/>
    <w:rsid w:val="00FF7AA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annotation text" w:uiPriority="0"/>
    <w:lsdException w:name="index heading" w:uiPriority="0"/>
    <w:lsdException w:name="caption" w:uiPriority="0" w:qFormat="1"/>
    <w:lsdException w:name="footnote reference" w:uiPriority="0" w:qFormat="1"/>
    <w:lsdException w:name="annotation reference" w:uiPriority="0"/>
    <w:lsdException w:name="line number" w:uiPriority="0"/>
    <w:lsdException w:name="page number" w:uiPriority="0"/>
    <w:lsdException w:name="List"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5A"/>
    <w:pPr>
      <w:spacing w:line="120" w:lineRule="auto"/>
    </w:pPr>
    <w:rPr>
      <w:sz w:val="22"/>
      <w:szCs w:val="22"/>
      <w:lang w:val="ru-RU" w:eastAsia="en-US"/>
    </w:rPr>
  </w:style>
  <w:style w:type="paragraph" w:styleId="1">
    <w:name w:val="heading 1"/>
    <w:basedOn w:val="a"/>
    <w:next w:val="a"/>
    <w:link w:val="10"/>
    <w:qFormat/>
    <w:rsid w:val="00FE7A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1D64BF"/>
    <w:pPr>
      <w:keepNext/>
      <w:spacing w:before="120" w:line="240" w:lineRule="auto"/>
      <w:outlineLvl w:val="1"/>
    </w:pPr>
    <w:rPr>
      <w:rFonts w:ascii="Arial" w:eastAsia="Times New Roman" w:hAnsi="Arial"/>
      <w:b/>
      <w:kern w:val="48"/>
      <w:sz w:val="24"/>
      <w:szCs w:val="20"/>
      <w:lang w:val="uk-UA" w:eastAsia="ru-RU"/>
    </w:rPr>
  </w:style>
  <w:style w:type="paragraph" w:styleId="3">
    <w:name w:val="heading 3"/>
    <w:basedOn w:val="a"/>
    <w:next w:val="a0"/>
    <w:link w:val="30"/>
    <w:qFormat/>
    <w:rsid w:val="00FE7A9B"/>
    <w:pPr>
      <w:keepNext/>
      <w:numPr>
        <w:ilvl w:val="2"/>
        <w:numId w:val="1"/>
      </w:numPr>
      <w:suppressAutoHyphens/>
      <w:spacing w:line="100" w:lineRule="atLeast"/>
      <w:jc w:val="center"/>
      <w:outlineLvl w:val="2"/>
    </w:pPr>
    <w:rPr>
      <w:rFonts w:ascii="Times New Roman" w:eastAsia="Times New Roman" w:hAnsi="Times New Roman"/>
      <w:b/>
      <w:color w:val="00000A"/>
      <w:sz w:val="28"/>
      <w:szCs w:val="20"/>
      <w:lang w:eastAsia="ar-SA"/>
    </w:rPr>
  </w:style>
  <w:style w:type="paragraph" w:styleId="4">
    <w:name w:val="heading 4"/>
    <w:basedOn w:val="a"/>
    <w:next w:val="a"/>
    <w:link w:val="40"/>
    <w:unhideWhenUsed/>
    <w:qFormat/>
    <w:rsid w:val="00FE7A9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0"/>
    <w:link w:val="50"/>
    <w:qFormat/>
    <w:rsid w:val="00FE7A9B"/>
    <w:pPr>
      <w:keepNext/>
      <w:numPr>
        <w:ilvl w:val="4"/>
        <w:numId w:val="1"/>
      </w:numPr>
      <w:suppressAutoHyphens/>
      <w:spacing w:line="100" w:lineRule="atLeast"/>
      <w:jc w:val="center"/>
      <w:outlineLvl w:val="4"/>
    </w:pPr>
    <w:rPr>
      <w:rFonts w:ascii="Times New Roman" w:eastAsia="SimSun" w:hAnsi="Times New Roman"/>
      <w:b/>
      <w:color w:val="00000A"/>
      <w:sz w:val="24"/>
      <w:szCs w:val="20"/>
      <w:lang w:eastAsia="ar-SA"/>
    </w:rPr>
  </w:style>
  <w:style w:type="paragraph" w:styleId="6">
    <w:name w:val="heading 6"/>
    <w:basedOn w:val="a"/>
    <w:next w:val="a0"/>
    <w:link w:val="60"/>
    <w:qFormat/>
    <w:rsid w:val="00FE7A9B"/>
    <w:pPr>
      <w:numPr>
        <w:ilvl w:val="5"/>
        <w:numId w:val="1"/>
      </w:numPr>
      <w:suppressAutoHyphens/>
      <w:spacing w:before="240" w:after="60" w:line="100" w:lineRule="atLeast"/>
      <w:outlineLvl w:val="5"/>
    </w:pPr>
    <w:rPr>
      <w:rFonts w:ascii="Times New Roman" w:eastAsia="Times New Roman" w:hAnsi="Times New Roman"/>
      <w:b/>
      <w:bCs/>
      <w:color w:val="00000A"/>
      <w:lang w:eastAsia="ar-SA"/>
    </w:rPr>
  </w:style>
  <w:style w:type="paragraph" w:styleId="7">
    <w:name w:val="heading 7"/>
    <w:basedOn w:val="a"/>
    <w:next w:val="a0"/>
    <w:link w:val="70"/>
    <w:qFormat/>
    <w:rsid w:val="00FE7A9B"/>
    <w:pPr>
      <w:numPr>
        <w:ilvl w:val="6"/>
        <w:numId w:val="1"/>
      </w:numPr>
      <w:tabs>
        <w:tab w:val="left" w:pos="1296"/>
      </w:tabs>
      <w:suppressAutoHyphens/>
      <w:spacing w:before="240" w:after="60" w:line="100" w:lineRule="atLeast"/>
      <w:outlineLvl w:val="6"/>
    </w:pPr>
    <w:rPr>
      <w:rFonts w:ascii="Times New Roman" w:eastAsia="Times New Roman" w:hAnsi="Times New Roman"/>
      <w:color w:val="00000A"/>
      <w:sz w:val="24"/>
      <w:szCs w:val="24"/>
      <w:lang w:eastAsia="ar-SA"/>
    </w:rPr>
  </w:style>
  <w:style w:type="paragraph" w:styleId="8">
    <w:name w:val="heading 8"/>
    <w:basedOn w:val="a"/>
    <w:next w:val="a0"/>
    <w:link w:val="80"/>
    <w:qFormat/>
    <w:rsid w:val="00FE7A9B"/>
    <w:pPr>
      <w:numPr>
        <w:ilvl w:val="7"/>
        <w:numId w:val="1"/>
      </w:numPr>
      <w:suppressAutoHyphens/>
      <w:spacing w:before="240" w:after="60" w:line="100" w:lineRule="atLeast"/>
      <w:outlineLvl w:val="7"/>
    </w:pPr>
    <w:rPr>
      <w:rFonts w:ascii="Times New Roman" w:eastAsia="Times New Roman" w:hAnsi="Times New Roman"/>
      <w:i/>
      <w:iCs/>
      <w:color w:val="00000A"/>
      <w:sz w:val="24"/>
      <w:szCs w:val="24"/>
      <w:lang w:eastAsia="ar-SA"/>
    </w:rPr>
  </w:style>
  <w:style w:type="paragraph" w:styleId="9">
    <w:name w:val="heading 9"/>
    <w:basedOn w:val="a"/>
    <w:next w:val="a0"/>
    <w:link w:val="90"/>
    <w:qFormat/>
    <w:rsid w:val="00FE7A9B"/>
    <w:pPr>
      <w:numPr>
        <w:ilvl w:val="8"/>
        <w:numId w:val="1"/>
      </w:numPr>
      <w:tabs>
        <w:tab w:val="left" w:pos="1584"/>
      </w:tabs>
      <w:suppressAutoHyphens/>
      <w:spacing w:before="240" w:after="60" w:line="100" w:lineRule="atLeast"/>
      <w:outlineLvl w:val="8"/>
    </w:pPr>
    <w:rPr>
      <w:rFonts w:ascii="Arial" w:eastAsia="Times New Roman" w:hAnsi="Arial" w:cs="Arial"/>
      <w:color w:val="00000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11"/>
    <w:qFormat/>
    <w:rsid w:val="001D64BF"/>
    <w:pPr>
      <w:widowControl w:val="0"/>
      <w:spacing w:line="240" w:lineRule="auto"/>
      <w:ind w:left="320"/>
      <w:jc w:val="center"/>
    </w:pPr>
    <w:rPr>
      <w:rFonts w:ascii="Arial" w:eastAsia="Times New Roman" w:hAnsi="Arial"/>
      <w:b/>
      <w:snapToGrid w:val="0"/>
      <w:sz w:val="18"/>
      <w:szCs w:val="20"/>
      <w:lang w:val="uk-UA"/>
    </w:rPr>
  </w:style>
  <w:style w:type="character" w:customStyle="1" w:styleId="11">
    <w:name w:val="Название Знак1"/>
    <w:basedOn w:val="a1"/>
    <w:link w:val="a4"/>
    <w:rsid w:val="001D64BF"/>
    <w:rPr>
      <w:rFonts w:ascii="Arial" w:eastAsia="Times New Roman" w:hAnsi="Arial"/>
      <w:b/>
      <w:snapToGrid w:val="0"/>
      <w:sz w:val="18"/>
      <w:lang w:eastAsia="en-US"/>
    </w:rPr>
  </w:style>
  <w:style w:type="character" w:customStyle="1" w:styleId="21">
    <w:name w:val="Заголовок 2 Знак"/>
    <w:basedOn w:val="a1"/>
    <w:link w:val="20"/>
    <w:rsid w:val="001D64BF"/>
    <w:rPr>
      <w:rFonts w:ascii="Arial" w:eastAsia="Times New Roman" w:hAnsi="Arial"/>
      <w:b/>
      <w:kern w:val="48"/>
      <w:sz w:val="24"/>
      <w:lang w:eastAsia="ru-RU"/>
    </w:rPr>
  </w:style>
  <w:style w:type="character" w:customStyle="1" w:styleId="apple-converted-space">
    <w:name w:val="apple-converted-space"/>
    <w:basedOn w:val="a1"/>
    <w:rsid w:val="001D64BF"/>
  </w:style>
  <w:style w:type="paragraph" w:styleId="a5">
    <w:name w:val="Body Text Indent"/>
    <w:basedOn w:val="a"/>
    <w:link w:val="a6"/>
    <w:rsid w:val="001D64BF"/>
    <w:pPr>
      <w:suppressAutoHyphens/>
      <w:spacing w:after="120" w:line="240" w:lineRule="auto"/>
      <w:ind w:left="283"/>
    </w:pPr>
    <w:rPr>
      <w:rFonts w:ascii="Times New Roman" w:eastAsia="Times New Roman" w:hAnsi="Times New Roman"/>
      <w:sz w:val="24"/>
      <w:szCs w:val="24"/>
      <w:lang w:eastAsia="zh-CN"/>
    </w:rPr>
  </w:style>
  <w:style w:type="character" w:customStyle="1" w:styleId="a6">
    <w:name w:val="Основной текст с отступом Знак"/>
    <w:basedOn w:val="a1"/>
    <w:link w:val="a5"/>
    <w:rsid w:val="001D64BF"/>
    <w:rPr>
      <w:rFonts w:ascii="Times New Roman" w:eastAsia="Times New Roman" w:hAnsi="Times New Roman"/>
      <w:sz w:val="24"/>
      <w:szCs w:val="24"/>
      <w:lang w:val="ru-RU" w:eastAsia="zh-CN"/>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Знак17"/>
    <w:basedOn w:val="a"/>
    <w:link w:val="a8"/>
    <w:uiPriority w:val="99"/>
    <w:qFormat/>
    <w:rsid w:val="001D64BF"/>
    <w:pPr>
      <w:suppressAutoHyphens/>
      <w:spacing w:before="100" w:after="100" w:line="240" w:lineRule="auto"/>
    </w:pPr>
    <w:rPr>
      <w:rFonts w:ascii="Times New Roman" w:eastAsia="Times New Roman" w:hAnsi="Times New Roman"/>
      <w:sz w:val="24"/>
      <w:szCs w:val="24"/>
      <w:lang w:eastAsia="zh-CN"/>
    </w:rPr>
  </w:style>
  <w:style w:type="paragraph" w:styleId="a9">
    <w:name w:val="List Paragraph"/>
    <w:aliases w:val="Список уровня 2,Chapter10,название табл/рис,Bullet Number,Bullet 1,Use Case List Paragraph,lp1,lp11,List Paragraph11,Elenco Normale,Number Bullets,Заголовок 1.1,EBRD List,CA bullets,Details"/>
    <w:basedOn w:val="a"/>
    <w:uiPriority w:val="34"/>
    <w:qFormat/>
    <w:rsid w:val="001D64BF"/>
    <w:pPr>
      <w:spacing w:line="240" w:lineRule="auto"/>
      <w:ind w:left="720"/>
      <w:contextualSpacing/>
    </w:pPr>
    <w:rPr>
      <w:rFonts w:ascii="Times New Roman" w:eastAsia="Times New Roman" w:hAnsi="Times New Roman"/>
      <w:sz w:val="24"/>
      <w:szCs w:val="24"/>
      <w:lang w:val="uk-UA" w:eastAsia="uk-UA"/>
    </w:rPr>
  </w:style>
  <w:style w:type="paragraph" w:customStyle="1" w:styleId="rvps2">
    <w:name w:val="rvps2"/>
    <w:basedOn w:val="a"/>
    <w:qFormat/>
    <w:rsid w:val="001D64BF"/>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rsid w:val="001D64BF"/>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 Знак"/>
    <w:link w:val="a7"/>
    <w:uiPriority w:val="99"/>
    <w:qFormat/>
    <w:locked/>
    <w:rsid w:val="001D64BF"/>
    <w:rPr>
      <w:rFonts w:ascii="Times New Roman" w:eastAsia="Times New Roman" w:hAnsi="Times New Roman"/>
      <w:sz w:val="24"/>
      <w:szCs w:val="24"/>
      <w:lang w:val="ru-RU" w:eastAsia="zh-CN"/>
    </w:rPr>
  </w:style>
  <w:style w:type="paragraph" w:styleId="aa">
    <w:name w:val="header"/>
    <w:aliases w:val="Header Char,Знак7"/>
    <w:basedOn w:val="a"/>
    <w:link w:val="ab"/>
    <w:uiPriority w:val="99"/>
    <w:unhideWhenUsed/>
    <w:rsid w:val="001D64BF"/>
    <w:pPr>
      <w:tabs>
        <w:tab w:val="center" w:pos="4819"/>
        <w:tab w:val="right" w:pos="9639"/>
      </w:tabs>
    </w:pPr>
  </w:style>
  <w:style w:type="character" w:customStyle="1" w:styleId="ab">
    <w:name w:val="Верхний колонтитул Знак"/>
    <w:aliases w:val="Header Char Знак,Знак7 Знак"/>
    <w:basedOn w:val="a1"/>
    <w:link w:val="aa"/>
    <w:uiPriority w:val="99"/>
    <w:rsid w:val="001D64BF"/>
    <w:rPr>
      <w:sz w:val="22"/>
      <w:szCs w:val="22"/>
      <w:lang w:val="ru-RU" w:eastAsia="en-US"/>
    </w:rPr>
  </w:style>
  <w:style w:type="paragraph" w:styleId="ac">
    <w:name w:val="footer"/>
    <w:basedOn w:val="a"/>
    <w:link w:val="ad"/>
    <w:uiPriority w:val="99"/>
    <w:unhideWhenUsed/>
    <w:rsid w:val="001D64BF"/>
    <w:pPr>
      <w:tabs>
        <w:tab w:val="center" w:pos="4819"/>
        <w:tab w:val="right" w:pos="9639"/>
      </w:tabs>
    </w:pPr>
  </w:style>
  <w:style w:type="character" w:customStyle="1" w:styleId="ad">
    <w:name w:val="Нижний колонтитул Знак"/>
    <w:basedOn w:val="a1"/>
    <w:link w:val="ac"/>
    <w:uiPriority w:val="99"/>
    <w:rsid w:val="001D64BF"/>
    <w:rPr>
      <w:sz w:val="22"/>
      <w:szCs w:val="22"/>
      <w:lang w:val="ru-RU" w:eastAsia="en-US"/>
    </w:rPr>
  </w:style>
  <w:style w:type="table" w:styleId="ae">
    <w:name w:val="Table Grid"/>
    <w:basedOn w:val="a2"/>
    <w:uiPriority w:val="59"/>
    <w:rsid w:val="001D6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1D64BF"/>
    <w:rPr>
      <w:rFonts w:ascii="Times New Roman" w:hAnsi="Times New Roman"/>
      <w:sz w:val="22"/>
    </w:rPr>
  </w:style>
  <w:style w:type="paragraph" w:styleId="a0">
    <w:name w:val="Body Text"/>
    <w:basedOn w:val="a"/>
    <w:link w:val="af"/>
    <w:uiPriority w:val="99"/>
    <w:unhideWhenUsed/>
    <w:rsid w:val="001D64BF"/>
    <w:pPr>
      <w:spacing w:after="120"/>
    </w:pPr>
  </w:style>
  <w:style w:type="character" w:customStyle="1" w:styleId="af">
    <w:name w:val="Основной текст Знак"/>
    <w:basedOn w:val="a1"/>
    <w:link w:val="a0"/>
    <w:uiPriority w:val="99"/>
    <w:rsid w:val="001D64BF"/>
    <w:rPr>
      <w:sz w:val="22"/>
      <w:szCs w:val="22"/>
      <w:lang w:val="ru-RU" w:eastAsia="en-US"/>
    </w:rPr>
  </w:style>
  <w:style w:type="paragraph" w:styleId="af0">
    <w:name w:val="No Spacing"/>
    <w:aliases w:val="nado12,Bullet"/>
    <w:link w:val="af1"/>
    <w:uiPriority w:val="1"/>
    <w:qFormat/>
    <w:rsid w:val="00846CC2"/>
    <w:rPr>
      <w:sz w:val="22"/>
      <w:szCs w:val="22"/>
      <w:lang w:val="ru-RU" w:eastAsia="en-US"/>
    </w:rPr>
  </w:style>
  <w:style w:type="paragraph" w:customStyle="1" w:styleId="-11">
    <w:name w:val="Цветной список - Акцент 11"/>
    <w:basedOn w:val="a"/>
    <w:uiPriority w:val="34"/>
    <w:qFormat/>
    <w:rsid w:val="006B0437"/>
    <w:pPr>
      <w:spacing w:line="240" w:lineRule="auto"/>
      <w:ind w:left="720"/>
      <w:contextualSpacing/>
    </w:pPr>
    <w:rPr>
      <w:rFonts w:ascii="Times New Roman" w:eastAsia="Times New Roman" w:hAnsi="Times New Roman"/>
      <w:sz w:val="24"/>
      <w:szCs w:val="24"/>
      <w:lang w:eastAsia="ru-RU"/>
    </w:rPr>
  </w:style>
  <w:style w:type="paragraph" w:customStyle="1" w:styleId="LO-normal">
    <w:name w:val="LO-normal"/>
    <w:qFormat/>
    <w:rsid w:val="00D52F34"/>
    <w:pPr>
      <w:spacing w:line="276" w:lineRule="auto"/>
    </w:pPr>
    <w:rPr>
      <w:rFonts w:ascii="Arial" w:eastAsia="Arial" w:hAnsi="Arial" w:cs="Arial"/>
      <w:color w:val="000000"/>
      <w:sz w:val="22"/>
      <w:szCs w:val="22"/>
      <w:lang w:val="ru-RU" w:eastAsia="zh-CN"/>
    </w:rPr>
  </w:style>
  <w:style w:type="character" w:customStyle="1" w:styleId="12">
    <w:name w:val="Гіперпосилання1"/>
    <w:unhideWhenUsed/>
    <w:rsid w:val="004B2383"/>
    <w:rPr>
      <w:color w:val="0000FF"/>
      <w:u w:val="single"/>
    </w:rPr>
  </w:style>
  <w:style w:type="paragraph" w:styleId="31">
    <w:name w:val="Body Text Indent 3"/>
    <w:basedOn w:val="a"/>
    <w:link w:val="32"/>
    <w:rsid w:val="002F7E81"/>
    <w:pPr>
      <w:spacing w:after="120" w:line="240" w:lineRule="auto"/>
      <w:ind w:left="283"/>
    </w:pPr>
    <w:rPr>
      <w:rFonts w:ascii="Times New Roman" w:eastAsia="Times New Roman" w:hAnsi="Times New Roman"/>
      <w:sz w:val="16"/>
      <w:szCs w:val="16"/>
      <w:lang w:val="uk-UA"/>
    </w:rPr>
  </w:style>
  <w:style w:type="character" w:customStyle="1" w:styleId="32">
    <w:name w:val="Основной текст с отступом 3 Знак"/>
    <w:basedOn w:val="a1"/>
    <w:link w:val="31"/>
    <w:rsid w:val="002F7E81"/>
    <w:rPr>
      <w:rFonts w:ascii="Times New Roman" w:eastAsia="Times New Roman" w:hAnsi="Times New Roman"/>
      <w:sz w:val="16"/>
      <w:szCs w:val="16"/>
    </w:rPr>
  </w:style>
  <w:style w:type="paragraph" w:customStyle="1" w:styleId="tbl-cod">
    <w:name w:val="tbl-cod"/>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bl-txt">
    <w:name w:val="tbl-txt"/>
    <w:basedOn w:val="a"/>
    <w:uiPriority w:val="99"/>
    <w:rsid w:val="0061781B"/>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2">
    <w:name w:val="annotation text"/>
    <w:basedOn w:val="a"/>
    <w:link w:val="af3"/>
    <w:semiHidden/>
    <w:rsid w:val="00B2243C"/>
    <w:pPr>
      <w:spacing w:line="240" w:lineRule="auto"/>
    </w:pPr>
    <w:rPr>
      <w:rFonts w:ascii="Times New Roman" w:eastAsia="MS Mincho" w:hAnsi="Times New Roman"/>
      <w:sz w:val="20"/>
      <w:szCs w:val="20"/>
      <w:lang w:val="uk-UA" w:eastAsia="ru-RU"/>
    </w:rPr>
  </w:style>
  <w:style w:type="character" w:customStyle="1" w:styleId="af3">
    <w:name w:val="Текст примечания Знак"/>
    <w:basedOn w:val="a1"/>
    <w:link w:val="af2"/>
    <w:semiHidden/>
    <w:rsid w:val="00B2243C"/>
    <w:rPr>
      <w:rFonts w:ascii="Times New Roman" w:eastAsia="MS Mincho" w:hAnsi="Times New Roman"/>
      <w:lang w:eastAsia="ru-RU"/>
    </w:rPr>
  </w:style>
  <w:style w:type="paragraph" w:styleId="af4">
    <w:name w:val="Balloon Text"/>
    <w:basedOn w:val="a"/>
    <w:link w:val="af5"/>
    <w:uiPriority w:val="99"/>
    <w:unhideWhenUsed/>
    <w:rsid w:val="004C68F6"/>
    <w:pPr>
      <w:spacing w:line="240" w:lineRule="auto"/>
    </w:pPr>
    <w:rPr>
      <w:rFonts w:ascii="Segoe UI" w:hAnsi="Segoe UI" w:cs="Segoe UI"/>
      <w:sz w:val="18"/>
      <w:szCs w:val="18"/>
    </w:rPr>
  </w:style>
  <w:style w:type="character" w:customStyle="1" w:styleId="af5">
    <w:name w:val="Текст выноски Знак"/>
    <w:basedOn w:val="a1"/>
    <w:link w:val="af4"/>
    <w:uiPriority w:val="99"/>
    <w:rsid w:val="004C68F6"/>
    <w:rPr>
      <w:rFonts w:ascii="Segoe UI" w:hAnsi="Segoe UI" w:cs="Segoe UI"/>
      <w:sz w:val="18"/>
      <w:szCs w:val="18"/>
      <w:lang w:val="ru-RU" w:eastAsia="en-US"/>
    </w:rPr>
  </w:style>
  <w:style w:type="paragraph" w:customStyle="1" w:styleId="13">
    <w:name w:val="Абзац списку1"/>
    <w:basedOn w:val="a"/>
    <w:qFormat/>
    <w:rsid w:val="00717F17"/>
    <w:pPr>
      <w:spacing w:line="240" w:lineRule="auto"/>
      <w:ind w:left="720"/>
      <w:contextualSpacing/>
    </w:pPr>
    <w:rPr>
      <w:rFonts w:ascii="Times New Roman" w:eastAsia="Times New Roman" w:hAnsi="Times New Roman"/>
      <w:sz w:val="24"/>
      <w:szCs w:val="24"/>
      <w:lang w:eastAsia="ru-RU"/>
    </w:rPr>
  </w:style>
  <w:style w:type="paragraph" w:customStyle="1" w:styleId="14">
    <w:name w:val="Без интервала1"/>
    <w:rsid w:val="00141BAF"/>
    <w:rPr>
      <w:rFonts w:eastAsia="Times New Roman" w:cs="Calibri"/>
      <w:sz w:val="22"/>
      <w:szCs w:val="22"/>
      <w:lang w:eastAsia="en-US"/>
    </w:rPr>
  </w:style>
  <w:style w:type="character" w:customStyle="1" w:styleId="10">
    <w:name w:val="Заголовок 1 Знак"/>
    <w:basedOn w:val="a1"/>
    <w:link w:val="1"/>
    <w:rsid w:val="00FE7A9B"/>
    <w:rPr>
      <w:rFonts w:asciiTheme="majorHAnsi" w:eastAsiaTheme="majorEastAsia" w:hAnsiTheme="majorHAnsi" w:cstheme="majorBidi"/>
      <w:color w:val="365F91" w:themeColor="accent1" w:themeShade="BF"/>
      <w:sz w:val="32"/>
      <w:szCs w:val="32"/>
      <w:lang w:val="ru-RU" w:eastAsia="en-US"/>
    </w:rPr>
  </w:style>
  <w:style w:type="character" w:customStyle="1" w:styleId="40">
    <w:name w:val="Заголовок 4 Знак"/>
    <w:basedOn w:val="a1"/>
    <w:link w:val="4"/>
    <w:rsid w:val="00FE7A9B"/>
    <w:rPr>
      <w:rFonts w:asciiTheme="majorHAnsi" w:eastAsiaTheme="majorEastAsia" w:hAnsiTheme="majorHAnsi" w:cstheme="majorBidi"/>
      <w:i/>
      <w:iCs/>
      <w:color w:val="365F91" w:themeColor="accent1" w:themeShade="BF"/>
      <w:sz w:val="22"/>
      <w:szCs w:val="22"/>
      <w:lang w:val="ru-RU" w:eastAsia="en-US"/>
    </w:rPr>
  </w:style>
  <w:style w:type="character" w:customStyle="1" w:styleId="30">
    <w:name w:val="Заголовок 3 Знак"/>
    <w:basedOn w:val="a1"/>
    <w:link w:val="3"/>
    <w:rsid w:val="00FE7A9B"/>
    <w:rPr>
      <w:rFonts w:ascii="Times New Roman" w:eastAsia="Times New Roman" w:hAnsi="Times New Roman"/>
      <w:b/>
      <w:color w:val="00000A"/>
      <w:sz w:val="28"/>
      <w:lang w:val="ru-RU" w:eastAsia="ar-SA"/>
    </w:rPr>
  </w:style>
  <w:style w:type="character" w:customStyle="1" w:styleId="50">
    <w:name w:val="Заголовок 5 Знак"/>
    <w:basedOn w:val="a1"/>
    <w:link w:val="5"/>
    <w:rsid w:val="00FE7A9B"/>
    <w:rPr>
      <w:rFonts w:ascii="Times New Roman" w:eastAsia="SimSun" w:hAnsi="Times New Roman"/>
      <w:b/>
      <w:color w:val="00000A"/>
      <w:sz w:val="24"/>
      <w:lang w:val="ru-RU" w:eastAsia="ar-SA"/>
    </w:rPr>
  </w:style>
  <w:style w:type="character" w:customStyle="1" w:styleId="60">
    <w:name w:val="Заголовок 6 Знак"/>
    <w:basedOn w:val="a1"/>
    <w:link w:val="6"/>
    <w:rsid w:val="00FE7A9B"/>
    <w:rPr>
      <w:rFonts w:ascii="Times New Roman" w:eastAsia="Times New Roman" w:hAnsi="Times New Roman"/>
      <w:b/>
      <w:bCs/>
      <w:color w:val="00000A"/>
      <w:sz w:val="22"/>
      <w:szCs w:val="22"/>
      <w:lang w:val="ru-RU" w:eastAsia="ar-SA"/>
    </w:rPr>
  </w:style>
  <w:style w:type="character" w:customStyle="1" w:styleId="70">
    <w:name w:val="Заголовок 7 Знак"/>
    <w:basedOn w:val="a1"/>
    <w:link w:val="7"/>
    <w:rsid w:val="00FE7A9B"/>
    <w:rPr>
      <w:rFonts w:ascii="Times New Roman" w:eastAsia="Times New Roman" w:hAnsi="Times New Roman"/>
      <w:color w:val="00000A"/>
      <w:sz w:val="24"/>
      <w:szCs w:val="24"/>
      <w:lang w:val="ru-RU" w:eastAsia="ar-SA"/>
    </w:rPr>
  </w:style>
  <w:style w:type="character" w:customStyle="1" w:styleId="80">
    <w:name w:val="Заголовок 8 Знак"/>
    <w:basedOn w:val="a1"/>
    <w:link w:val="8"/>
    <w:rsid w:val="00FE7A9B"/>
    <w:rPr>
      <w:rFonts w:ascii="Times New Roman" w:eastAsia="Times New Roman" w:hAnsi="Times New Roman"/>
      <w:i/>
      <w:iCs/>
      <w:color w:val="00000A"/>
      <w:sz w:val="24"/>
      <w:szCs w:val="24"/>
      <w:lang w:val="ru-RU" w:eastAsia="ar-SA"/>
    </w:rPr>
  </w:style>
  <w:style w:type="character" w:customStyle="1" w:styleId="90">
    <w:name w:val="Заголовок 9 Знак"/>
    <w:basedOn w:val="a1"/>
    <w:link w:val="9"/>
    <w:rsid w:val="00FE7A9B"/>
    <w:rPr>
      <w:rFonts w:ascii="Arial" w:eastAsia="Times New Roman" w:hAnsi="Arial" w:cs="Arial"/>
      <w:color w:val="00000A"/>
      <w:sz w:val="22"/>
      <w:szCs w:val="22"/>
      <w:lang w:val="ru-RU" w:eastAsia="ar-SA"/>
    </w:rPr>
  </w:style>
  <w:style w:type="character" w:customStyle="1" w:styleId="15">
    <w:name w:val="Основной шрифт абзаца1"/>
    <w:rsid w:val="00FE7A9B"/>
  </w:style>
  <w:style w:type="character" w:styleId="af6">
    <w:name w:val="Hyperlink"/>
    <w:uiPriority w:val="99"/>
    <w:qFormat/>
    <w:rsid w:val="00FE7A9B"/>
    <w:rPr>
      <w:color w:val="0000FF"/>
      <w:u w:val="single"/>
    </w:rPr>
  </w:style>
  <w:style w:type="character" w:customStyle="1" w:styleId="af7">
    <w:name w:val="Текст сноски Знак"/>
    <w:rsid w:val="00FE7A9B"/>
    <w:rPr>
      <w:rFonts w:ascii="Times New Roman" w:eastAsia="Times New Roman" w:hAnsi="Times New Roman" w:cs="Times New Roman"/>
      <w:sz w:val="20"/>
      <w:szCs w:val="20"/>
    </w:rPr>
  </w:style>
  <w:style w:type="character" w:customStyle="1" w:styleId="af8">
    <w:name w:val="Текст Знак"/>
    <w:link w:val="af9"/>
    <w:uiPriority w:val="99"/>
    <w:rsid w:val="00FE7A9B"/>
    <w:rPr>
      <w:rFonts w:ascii="Courier New" w:eastAsia="Times New Roman" w:hAnsi="Courier New" w:cs="Times New Roman"/>
      <w:sz w:val="20"/>
      <w:szCs w:val="20"/>
    </w:rPr>
  </w:style>
  <w:style w:type="character" w:customStyle="1" w:styleId="22">
    <w:name w:val="Основной текст с отступом 2 Знак"/>
    <w:link w:val="23"/>
    <w:rsid w:val="00FE7A9B"/>
    <w:rPr>
      <w:rFonts w:ascii="Times New Roman" w:eastAsia="Times New Roman" w:hAnsi="Times New Roman" w:cs="Times New Roman"/>
      <w:sz w:val="28"/>
      <w:szCs w:val="20"/>
    </w:rPr>
  </w:style>
  <w:style w:type="character" w:customStyle="1" w:styleId="16">
    <w:name w:val="Знак сноски1"/>
    <w:rsid w:val="00FE7A9B"/>
    <w:rPr>
      <w:vertAlign w:val="superscript"/>
    </w:rPr>
  </w:style>
  <w:style w:type="character" w:customStyle="1" w:styleId="0">
    <w:name w:val="0"/>
    <w:basedOn w:val="15"/>
    <w:rsid w:val="00FE7A9B"/>
  </w:style>
  <w:style w:type="character" w:customStyle="1" w:styleId="125">
    <w:name w:val="Стиль 125 пт"/>
    <w:rsid w:val="00FE7A9B"/>
    <w:rPr>
      <w:sz w:val="25"/>
    </w:rPr>
  </w:style>
  <w:style w:type="character" w:customStyle="1" w:styleId="afa">
    <w:name w:val="Название Знак"/>
    <w:rsid w:val="00FE7A9B"/>
    <w:rPr>
      <w:rFonts w:ascii="Times New Roman" w:eastAsia="Times New Roman" w:hAnsi="Times New Roman" w:cs="Times New Roman"/>
      <w:b/>
      <w:bCs/>
      <w:sz w:val="28"/>
      <w:szCs w:val="28"/>
    </w:rPr>
  </w:style>
  <w:style w:type="character" w:customStyle="1" w:styleId="17">
    <w:name w:val="Номер страницы1"/>
    <w:basedOn w:val="15"/>
    <w:rsid w:val="00FE7A9B"/>
  </w:style>
  <w:style w:type="character" w:customStyle="1" w:styleId="afb">
    <w:name w:val="Схема документа Знак"/>
    <w:link w:val="afc"/>
    <w:rsid w:val="00FE7A9B"/>
    <w:rPr>
      <w:rFonts w:ascii="Tahoma" w:eastAsia="Times New Roman" w:hAnsi="Tahoma" w:cs="Tahoma"/>
      <w:sz w:val="20"/>
      <w:szCs w:val="20"/>
    </w:rPr>
  </w:style>
  <w:style w:type="character" w:customStyle="1" w:styleId="24">
    <w:name w:val="Основной текст 2 Знак"/>
    <w:link w:val="25"/>
    <w:rsid w:val="00FE7A9B"/>
    <w:rPr>
      <w:rFonts w:ascii="Times New Roman" w:eastAsia="Times New Roman" w:hAnsi="Times New Roman" w:cs="Times New Roman"/>
      <w:sz w:val="28"/>
      <w:szCs w:val="20"/>
    </w:rPr>
  </w:style>
  <w:style w:type="character" w:customStyle="1" w:styleId="33">
    <w:name w:val="Основной текст 3 Знак"/>
    <w:link w:val="34"/>
    <w:rsid w:val="00FE7A9B"/>
    <w:rPr>
      <w:rFonts w:ascii="Times New Roman" w:eastAsia="Times New Roman" w:hAnsi="Times New Roman" w:cs="Times New Roman"/>
      <w:sz w:val="16"/>
      <w:szCs w:val="16"/>
    </w:rPr>
  </w:style>
  <w:style w:type="character" w:customStyle="1" w:styleId="18">
    <w:name w:val="Основной текст Знак1"/>
    <w:uiPriority w:val="99"/>
    <w:rsid w:val="00FE7A9B"/>
    <w:rPr>
      <w:rFonts w:ascii="Times New Roman" w:eastAsia="Times New Roman" w:hAnsi="Times New Roman" w:cs="Times New Roman"/>
      <w:sz w:val="28"/>
      <w:szCs w:val="20"/>
    </w:rPr>
  </w:style>
  <w:style w:type="character" w:customStyle="1" w:styleId="afd">
    <w:name w:val="Подзаголовок Знак"/>
    <w:rsid w:val="00FE7A9B"/>
    <w:rPr>
      <w:rFonts w:ascii="Times New Roman" w:eastAsia="Times New Roman" w:hAnsi="Times New Roman" w:cs="Times New Roman"/>
      <w:b/>
      <w:sz w:val="20"/>
      <w:szCs w:val="20"/>
    </w:rPr>
  </w:style>
  <w:style w:type="character" w:customStyle="1" w:styleId="110">
    <w:name w:val="Заголовок 1 Знак1"/>
    <w:rsid w:val="00FE7A9B"/>
    <w:rPr>
      <w:rFonts w:ascii="Times New Roman" w:eastAsia="Times New Roman" w:hAnsi="Times New Roman" w:cs="Times New Roman"/>
      <w:kern w:val="1"/>
      <w:sz w:val="36"/>
      <w:szCs w:val="20"/>
    </w:rPr>
  </w:style>
  <w:style w:type="character" w:customStyle="1" w:styleId="19">
    <w:name w:val="Верхний колонтитул Знак1"/>
    <w:aliases w:val="Header Char Знак1"/>
    <w:uiPriority w:val="99"/>
    <w:rsid w:val="00FE7A9B"/>
    <w:rPr>
      <w:rFonts w:ascii="Times New Roman" w:eastAsia="Times New Roman" w:hAnsi="Times New Roman" w:cs="Times New Roman"/>
      <w:sz w:val="28"/>
      <w:szCs w:val="20"/>
    </w:rPr>
  </w:style>
  <w:style w:type="character" w:customStyle="1" w:styleId="1a">
    <w:name w:val="Нижний колонтитул Знак1"/>
    <w:rsid w:val="00FE7A9B"/>
    <w:rPr>
      <w:rFonts w:ascii="Times New Roman" w:eastAsia="Times New Roman" w:hAnsi="Times New Roman" w:cs="Times New Roman"/>
      <w:sz w:val="28"/>
      <w:szCs w:val="20"/>
    </w:rPr>
  </w:style>
  <w:style w:type="character" w:styleId="afe">
    <w:name w:val="Emphasis"/>
    <w:uiPriority w:val="20"/>
    <w:qFormat/>
    <w:rsid w:val="00FE7A9B"/>
    <w:rPr>
      <w:i/>
      <w:iCs/>
    </w:rPr>
  </w:style>
  <w:style w:type="character" w:customStyle="1" w:styleId="HTML">
    <w:name w:val="Стандартный HTML Знак"/>
    <w:link w:val="HTML0"/>
    <w:rsid w:val="00FE7A9B"/>
    <w:rPr>
      <w:rFonts w:ascii="Courier New" w:eastAsia="Times New Roman" w:hAnsi="Courier New" w:cs="Courier New"/>
      <w:sz w:val="20"/>
      <w:szCs w:val="20"/>
    </w:rPr>
  </w:style>
  <w:style w:type="character" w:customStyle="1" w:styleId="41">
    <w:name w:val="Знак Знак Знак4"/>
    <w:rsid w:val="00FE7A9B"/>
    <w:rPr>
      <w:sz w:val="28"/>
    </w:rPr>
  </w:style>
  <w:style w:type="character" w:customStyle="1" w:styleId="aff">
    <w:name w:val="Основной шрифт"/>
    <w:rsid w:val="00FE7A9B"/>
  </w:style>
  <w:style w:type="character" w:customStyle="1" w:styleId="aff0">
    <w:name w:val="Абзац списка Знак"/>
    <w:aliases w:val="Chapter10 Знак,Список уровня 2 Знак,название табл/рис Знак,Bullet Number Знак,Bullet 1 Знак,Use Case List Paragraph Знак,lp1 Знак,lp11 Знак,List Paragraph11 Знак,List Paragraph1 Знак,Elenco Normale Знак,Number Bullets Знак"/>
    <w:uiPriority w:val="34"/>
    <w:rsid w:val="00FE7A9B"/>
    <w:rPr>
      <w:rFonts w:ascii="Times New Roman" w:eastAsia="Times New Roman" w:hAnsi="Times New Roman" w:cs="Times New Roman"/>
      <w:sz w:val="28"/>
      <w:szCs w:val="20"/>
    </w:rPr>
  </w:style>
  <w:style w:type="character" w:customStyle="1" w:styleId="FontStyle23">
    <w:name w:val="Font Style23"/>
    <w:rsid w:val="00FE7A9B"/>
    <w:rPr>
      <w:rFonts w:ascii="Times New Roman" w:hAnsi="Times New Roman" w:cs="Times New Roman"/>
      <w:sz w:val="26"/>
      <w:szCs w:val="26"/>
    </w:rPr>
  </w:style>
  <w:style w:type="character" w:customStyle="1" w:styleId="26">
    <w:name w:val="Заголовок №2_"/>
    <w:rsid w:val="00FE7A9B"/>
    <w:rPr>
      <w:b/>
      <w:bCs/>
      <w:sz w:val="23"/>
      <w:szCs w:val="23"/>
    </w:rPr>
  </w:style>
  <w:style w:type="character" w:customStyle="1" w:styleId="1b">
    <w:name w:val="Заголовок №1_"/>
    <w:rsid w:val="00FE7A9B"/>
    <w:rPr>
      <w:rFonts w:ascii="Times New Roman" w:eastAsia="Times New Roman" w:hAnsi="Times New Roman" w:cs="Times New Roman"/>
      <w:b/>
      <w:bCs/>
      <w:sz w:val="27"/>
      <w:szCs w:val="27"/>
    </w:rPr>
  </w:style>
  <w:style w:type="character" w:customStyle="1" w:styleId="aff1">
    <w:name w:val="Колонтитул_"/>
    <w:rsid w:val="00FE7A9B"/>
  </w:style>
  <w:style w:type="character" w:customStyle="1" w:styleId="111">
    <w:name w:val="Колонтитул + 11"/>
    <w:rsid w:val="00FE7A9B"/>
    <w:rPr>
      <w:sz w:val="23"/>
      <w:szCs w:val="23"/>
      <w:lang w:eastAsia="ar-SA" w:bidi="ar-SA"/>
    </w:rPr>
  </w:style>
  <w:style w:type="character" w:customStyle="1" w:styleId="27">
    <w:name w:val="Основной текст (2)_"/>
    <w:rsid w:val="00FE7A9B"/>
    <w:rPr>
      <w:b/>
      <w:bCs/>
      <w:sz w:val="24"/>
      <w:szCs w:val="24"/>
    </w:rPr>
  </w:style>
  <w:style w:type="character" w:customStyle="1" w:styleId="35">
    <w:name w:val="Основной текст (3)_"/>
    <w:rsid w:val="00FE7A9B"/>
    <w:rPr>
      <w:b/>
      <w:bCs/>
      <w:sz w:val="23"/>
      <w:szCs w:val="23"/>
    </w:rPr>
  </w:style>
  <w:style w:type="character" w:customStyle="1" w:styleId="42">
    <w:name w:val="Основной текст (4)_"/>
    <w:rsid w:val="00FE7A9B"/>
  </w:style>
  <w:style w:type="character" w:customStyle="1" w:styleId="51">
    <w:name w:val="Основной текст (5)_"/>
    <w:rsid w:val="00FE7A9B"/>
    <w:rPr>
      <w:sz w:val="17"/>
      <w:szCs w:val="17"/>
    </w:rPr>
  </w:style>
  <w:style w:type="character" w:customStyle="1" w:styleId="1pt">
    <w:name w:val="Основной текст + Интервал 1 pt"/>
    <w:rsid w:val="00FE7A9B"/>
    <w:rPr>
      <w:rFonts w:ascii="Times New Roman" w:hAnsi="Times New Roman" w:cs="Times New Roman"/>
      <w:spacing w:val="20"/>
      <w:sz w:val="23"/>
      <w:szCs w:val="23"/>
    </w:rPr>
  </w:style>
  <w:style w:type="character" w:styleId="aff2">
    <w:name w:val="Strong"/>
    <w:uiPriority w:val="99"/>
    <w:qFormat/>
    <w:rsid w:val="00FE7A9B"/>
    <w:rPr>
      <w:b/>
      <w:bCs/>
    </w:rPr>
  </w:style>
  <w:style w:type="character" w:customStyle="1" w:styleId="apple-style-span">
    <w:name w:val="apple-style-span"/>
    <w:basedOn w:val="15"/>
    <w:rsid w:val="00FE7A9B"/>
  </w:style>
  <w:style w:type="character" w:customStyle="1" w:styleId="text1">
    <w:name w:val="text1"/>
    <w:rsid w:val="00FE7A9B"/>
    <w:rPr>
      <w:rFonts w:ascii="Arial" w:hAnsi="Arial"/>
      <w:color w:val="00000A"/>
      <w:sz w:val="18"/>
      <w:u w:val="none"/>
      <w:effect w:val="none"/>
    </w:rPr>
  </w:style>
  <w:style w:type="character" w:customStyle="1" w:styleId="112">
    <w:name w:val="Заголовок 1 Знак1 Знак"/>
    <w:rsid w:val="00FE7A9B"/>
    <w:rPr>
      <w:rFonts w:ascii="Arial" w:eastAsia="Times New Roman" w:hAnsi="Arial" w:cs="Arial"/>
      <w:b/>
      <w:bCs/>
      <w:color w:val="000000"/>
      <w:kern w:val="1"/>
      <w:sz w:val="32"/>
      <w:szCs w:val="32"/>
      <w:lang w:val="ru-RU"/>
    </w:rPr>
  </w:style>
  <w:style w:type="character" w:customStyle="1" w:styleId="1c">
    <w:name w:val="Знак Знак1"/>
    <w:aliases w:val="Заголовок Знак1"/>
    <w:rsid w:val="00FE7A9B"/>
    <w:rPr>
      <w:i/>
      <w:iCs/>
      <w:sz w:val="24"/>
      <w:szCs w:val="24"/>
      <w:lang w:val="ru-RU"/>
    </w:rPr>
  </w:style>
  <w:style w:type="character" w:customStyle="1" w:styleId="aff3">
    <w:name w:val="Знак Знак"/>
    <w:rsid w:val="00FE7A9B"/>
    <w:rPr>
      <w:sz w:val="28"/>
      <w:lang w:val="ru-RU" w:eastAsia="ar-SA" w:bidi="ar-SA"/>
    </w:rPr>
  </w:style>
  <w:style w:type="character" w:customStyle="1" w:styleId="iceouttxt">
    <w:name w:val="iceouttxt"/>
    <w:basedOn w:val="15"/>
    <w:rsid w:val="00FE7A9B"/>
  </w:style>
  <w:style w:type="character" w:customStyle="1" w:styleId="bluebold">
    <w:name w:val="bluebold"/>
    <w:basedOn w:val="15"/>
    <w:rsid w:val="00FE7A9B"/>
  </w:style>
  <w:style w:type="character" w:customStyle="1" w:styleId="b-stockscurrency-value1">
    <w:name w:val="b-stocks__currency-value1"/>
    <w:rsid w:val="00FE7A9B"/>
    <w:rPr>
      <w:b/>
      <w:bCs/>
    </w:rPr>
  </w:style>
  <w:style w:type="character" w:customStyle="1" w:styleId="Anrede1IhrZeichen">
    <w:name w:val="Anrede1IhrZeichen"/>
    <w:rsid w:val="00FE7A9B"/>
    <w:rPr>
      <w:rFonts w:ascii="Arial" w:hAnsi="Arial"/>
      <w:sz w:val="22"/>
    </w:rPr>
  </w:style>
  <w:style w:type="character" w:customStyle="1" w:styleId="FontStyle14">
    <w:name w:val="Font Style14"/>
    <w:rsid w:val="00FE7A9B"/>
    <w:rPr>
      <w:rFonts w:ascii="Times New Roman" w:hAnsi="Times New Roman" w:cs="Times New Roman"/>
      <w:b/>
      <w:bCs/>
      <w:sz w:val="18"/>
      <w:szCs w:val="18"/>
    </w:rPr>
  </w:style>
  <w:style w:type="character" w:customStyle="1" w:styleId="FontStyle12">
    <w:name w:val="Font Style12"/>
    <w:rsid w:val="00FE7A9B"/>
    <w:rPr>
      <w:rFonts w:ascii="Times New Roman" w:hAnsi="Times New Roman" w:cs="Times New Roman"/>
      <w:sz w:val="18"/>
      <w:szCs w:val="18"/>
    </w:rPr>
  </w:style>
  <w:style w:type="character" w:customStyle="1" w:styleId="FontStyle11">
    <w:name w:val="Font Style11"/>
    <w:rsid w:val="00FE7A9B"/>
    <w:rPr>
      <w:rFonts w:ascii="Times New Roman" w:hAnsi="Times New Roman" w:cs="Times New Roman"/>
      <w:sz w:val="18"/>
      <w:szCs w:val="18"/>
    </w:rPr>
  </w:style>
  <w:style w:type="character" w:customStyle="1" w:styleId="FontStyle13">
    <w:name w:val="Font Style13"/>
    <w:rsid w:val="00FE7A9B"/>
    <w:rPr>
      <w:rFonts w:ascii="Times New Roman" w:hAnsi="Times New Roman" w:cs="Times New Roman"/>
      <w:b/>
      <w:bCs/>
      <w:sz w:val="18"/>
      <w:szCs w:val="18"/>
    </w:rPr>
  </w:style>
  <w:style w:type="character" w:customStyle="1" w:styleId="aff4">
    <w:name w:val="Гипертекстовая ссылка"/>
    <w:rsid w:val="00FE7A9B"/>
    <w:rPr>
      <w:color w:val="106BBE"/>
    </w:rPr>
  </w:style>
  <w:style w:type="character" w:customStyle="1" w:styleId="ListLabel1">
    <w:name w:val="ListLabel 1"/>
    <w:rsid w:val="00FE7A9B"/>
    <w:rPr>
      <w:rFonts w:cs="Times New Roman"/>
      <w:i w:val="0"/>
    </w:rPr>
  </w:style>
  <w:style w:type="character" w:customStyle="1" w:styleId="ListLabel2">
    <w:name w:val="ListLabel 2"/>
    <w:rsid w:val="00FE7A9B"/>
    <w:rPr>
      <w:rFonts w:cs="Times New Roman"/>
    </w:rPr>
  </w:style>
  <w:style w:type="character" w:customStyle="1" w:styleId="ListLabel3">
    <w:name w:val="ListLabel 3"/>
    <w:rsid w:val="00FE7A9B"/>
    <w:rPr>
      <w:rFonts w:cs="Courier New"/>
    </w:rPr>
  </w:style>
  <w:style w:type="paragraph" w:styleId="aff5">
    <w:name w:val="List"/>
    <w:basedOn w:val="a0"/>
    <w:rsid w:val="00FE7A9B"/>
    <w:pPr>
      <w:suppressAutoHyphens/>
      <w:spacing w:line="100" w:lineRule="atLeast"/>
    </w:pPr>
    <w:rPr>
      <w:rFonts w:ascii="Times New Roman" w:eastAsia="Times New Roman" w:hAnsi="Times New Roman" w:cs="Arial"/>
      <w:color w:val="00000A"/>
      <w:sz w:val="28"/>
      <w:szCs w:val="20"/>
      <w:lang w:eastAsia="ar-SA"/>
    </w:rPr>
  </w:style>
  <w:style w:type="paragraph" w:customStyle="1" w:styleId="1d">
    <w:name w:val="Название1"/>
    <w:basedOn w:val="a"/>
    <w:rsid w:val="00FE7A9B"/>
    <w:pPr>
      <w:suppressLineNumbers/>
      <w:suppressAutoHyphens/>
      <w:spacing w:before="120" w:after="120" w:line="276" w:lineRule="auto"/>
    </w:pPr>
    <w:rPr>
      <w:rFonts w:ascii="Liberation Serif" w:eastAsia="Times New Roman" w:hAnsi="Liberation Serif" w:cs="Arial"/>
      <w:i/>
      <w:iCs/>
      <w:color w:val="00000A"/>
      <w:sz w:val="24"/>
      <w:szCs w:val="24"/>
      <w:lang w:val="uk-UA" w:eastAsia="hi-IN" w:bidi="hi-IN"/>
    </w:rPr>
  </w:style>
  <w:style w:type="paragraph" w:customStyle="1" w:styleId="1e">
    <w:name w:val="Указатель1"/>
    <w:basedOn w:val="a"/>
    <w:rsid w:val="00FE7A9B"/>
    <w:pPr>
      <w:suppressLineNumbers/>
      <w:suppressAutoHyphens/>
      <w:spacing w:line="276" w:lineRule="auto"/>
    </w:pPr>
    <w:rPr>
      <w:rFonts w:ascii="Liberation Serif" w:eastAsia="Times New Roman" w:hAnsi="Liberation Serif" w:cs="Arial"/>
      <w:color w:val="00000A"/>
      <w:sz w:val="24"/>
      <w:szCs w:val="24"/>
      <w:lang w:val="uk-UA" w:eastAsia="hi-IN" w:bidi="hi-IN"/>
    </w:rPr>
  </w:style>
  <w:style w:type="paragraph" w:customStyle="1" w:styleId="1f">
    <w:name w:val="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0">
    <w:name w:val="Текст сноски1"/>
    <w:basedOn w:val="a"/>
    <w:rsid w:val="00FE7A9B"/>
    <w:pPr>
      <w:suppressAutoHyphens/>
      <w:spacing w:line="100" w:lineRule="atLeast"/>
    </w:pPr>
    <w:rPr>
      <w:rFonts w:ascii="Times New Roman" w:eastAsia="Times New Roman" w:hAnsi="Times New Roman"/>
      <w:color w:val="00000A"/>
      <w:sz w:val="20"/>
      <w:szCs w:val="20"/>
      <w:lang w:eastAsia="ar-SA"/>
    </w:rPr>
  </w:style>
  <w:style w:type="paragraph" w:customStyle="1" w:styleId="1f1">
    <w:name w:val="Текст1"/>
    <w:basedOn w:val="a"/>
    <w:rsid w:val="00FE7A9B"/>
    <w:pPr>
      <w:suppressAutoHyphens/>
      <w:spacing w:line="100" w:lineRule="atLeast"/>
    </w:pPr>
    <w:rPr>
      <w:rFonts w:ascii="Courier New" w:eastAsia="Times New Roman" w:hAnsi="Courier New"/>
      <w:color w:val="00000A"/>
      <w:sz w:val="20"/>
      <w:szCs w:val="20"/>
      <w:lang w:eastAsia="ar-SA"/>
    </w:rPr>
  </w:style>
  <w:style w:type="paragraph" w:customStyle="1" w:styleId="ConsNonformat">
    <w:name w:val="ConsNonformat"/>
    <w:rsid w:val="00FE7A9B"/>
    <w:pPr>
      <w:widowControl w:val="0"/>
      <w:suppressAutoHyphens/>
      <w:spacing w:line="100" w:lineRule="atLeast"/>
      <w:ind w:right="19772"/>
    </w:pPr>
    <w:rPr>
      <w:rFonts w:ascii="Courier New" w:eastAsia="Times New Roman" w:hAnsi="Courier New"/>
      <w:lang w:val="ru-RU" w:eastAsia="ar-SA"/>
    </w:rPr>
  </w:style>
  <w:style w:type="paragraph" w:customStyle="1" w:styleId="ConsNormal">
    <w:name w:val="ConsNormal"/>
    <w:rsid w:val="00FE7A9B"/>
    <w:pPr>
      <w:widowControl w:val="0"/>
      <w:suppressAutoHyphens/>
      <w:spacing w:line="100" w:lineRule="atLeast"/>
      <w:ind w:right="19772" w:firstLine="720"/>
    </w:pPr>
    <w:rPr>
      <w:rFonts w:ascii="Arial" w:eastAsia="Times New Roman" w:hAnsi="Arial"/>
      <w:lang w:val="ru-RU" w:eastAsia="ar-SA"/>
    </w:rPr>
  </w:style>
  <w:style w:type="paragraph" w:customStyle="1" w:styleId="xl24">
    <w:name w:val="xl24"/>
    <w:basedOn w:val="a"/>
    <w:rsid w:val="00FE7A9B"/>
    <w:pPr>
      <w:suppressAutoHyphens/>
      <w:spacing w:before="100" w:after="100" w:line="100" w:lineRule="atLeast"/>
      <w:jc w:val="center"/>
    </w:pPr>
    <w:rPr>
      <w:rFonts w:ascii="Times New Roman" w:eastAsia="Times New Roman" w:hAnsi="Times New Roman"/>
      <w:color w:val="00000A"/>
      <w:sz w:val="24"/>
      <w:szCs w:val="20"/>
      <w:lang w:eastAsia="ar-SA"/>
    </w:rPr>
  </w:style>
  <w:style w:type="paragraph" w:customStyle="1" w:styleId="Normal1">
    <w:name w:val="Normal1"/>
    <w:rsid w:val="00FE7A9B"/>
    <w:pPr>
      <w:suppressAutoHyphens/>
      <w:spacing w:line="100" w:lineRule="atLeast"/>
    </w:pPr>
    <w:rPr>
      <w:rFonts w:ascii="Times New Roman" w:eastAsia="Times New Roman" w:hAnsi="Times New Roman"/>
      <w:sz w:val="24"/>
      <w:lang w:val="ru-RU" w:eastAsia="ar-SA"/>
    </w:rPr>
  </w:style>
  <w:style w:type="paragraph" w:customStyle="1" w:styleId="36">
    <w:name w:val="Стиль3"/>
    <w:rsid w:val="00FE7A9B"/>
    <w:pPr>
      <w:widowControl w:val="0"/>
      <w:tabs>
        <w:tab w:val="left" w:pos="480"/>
        <w:tab w:val="left" w:pos="1307"/>
      </w:tabs>
      <w:suppressAutoHyphens/>
      <w:spacing w:line="100" w:lineRule="atLeast"/>
      <w:ind w:left="1080"/>
      <w:jc w:val="both"/>
    </w:pPr>
    <w:rPr>
      <w:rFonts w:eastAsia="SimSun" w:cs="font223"/>
      <w:sz w:val="24"/>
      <w:szCs w:val="22"/>
      <w:lang w:val="ru-RU" w:eastAsia="ar-SA"/>
    </w:rPr>
  </w:style>
  <w:style w:type="paragraph" w:customStyle="1" w:styleId="210">
    <w:name w:val="Основной текст с отступом 21"/>
    <w:basedOn w:val="a"/>
    <w:rsid w:val="00FE7A9B"/>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37">
    <w:name w:val="3"/>
    <w:basedOn w:val="a"/>
    <w:next w:val="aff6"/>
    <w:qFormat/>
    <w:rsid w:val="00FE7A9B"/>
    <w:pPr>
      <w:suppressAutoHyphens/>
      <w:spacing w:line="100" w:lineRule="atLeast"/>
      <w:jc w:val="center"/>
    </w:pPr>
    <w:rPr>
      <w:rFonts w:ascii="Times New Roman" w:eastAsia="Times New Roman" w:hAnsi="Times New Roman"/>
      <w:b/>
      <w:bCs/>
      <w:color w:val="00000A"/>
      <w:sz w:val="28"/>
      <w:szCs w:val="28"/>
      <w:lang w:eastAsia="ar-SA"/>
    </w:rPr>
  </w:style>
  <w:style w:type="paragraph" w:styleId="aff6">
    <w:name w:val="Subtitle"/>
    <w:basedOn w:val="a"/>
    <w:next w:val="a0"/>
    <w:link w:val="1f2"/>
    <w:qFormat/>
    <w:rsid w:val="00FE7A9B"/>
    <w:pPr>
      <w:suppressAutoHyphens/>
      <w:spacing w:line="100" w:lineRule="atLeast"/>
    </w:pPr>
    <w:rPr>
      <w:rFonts w:ascii="Times New Roman" w:eastAsia="Times New Roman" w:hAnsi="Times New Roman"/>
      <w:b/>
      <w:i/>
      <w:iCs/>
      <w:color w:val="00000A"/>
      <w:sz w:val="20"/>
      <w:szCs w:val="20"/>
      <w:lang w:eastAsia="ar-SA"/>
    </w:rPr>
  </w:style>
  <w:style w:type="character" w:customStyle="1" w:styleId="1f2">
    <w:name w:val="Подзаголовок Знак1"/>
    <w:basedOn w:val="a1"/>
    <w:link w:val="aff6"/>
    <w:rsid w:val="00FE7A9B"/>
    <w:rPr>
      <w:rFonts w:ascii="Times New Roman" w:eastAsia="Times New Roman" w:hAnsi="Times New Roman"/>
      <w:b/>
      <w:i/>
      <w:iCs/>
      <w:color w:val="00000A"/>
      <w:lang w:val="ru-RU" w:eastAsia="ar-SA"/>
    </w:rPr>
  </w:style>
  <w:style w:type="paragraph" w:customStyle="1" w:styleId="1f3">
    <w:name w:val="Схема документа1"/>
    <w:basedOn w:val="a"/>
    <w:rsid w:val="00FE7A9B"/>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11">
    <w:name w:val="Основной текст 21"/>
    <w:basedOn w:val="a"/>
    <w:rsid w:val="00FE7A9B"/>
    <w:pPr>
      <w:suppressAutoHyphens/>
      <w:spacing w:after="120" w:line="480" w:lineRule="auto"/>
    </w:pPr>
    <w:rPr>
      <w:rFonts w:ascii="Times New Roman" w:eastAsia="Times New Roman" w:hAnsi="Times New Roman"/>
      <w:color w:val="00000A"/>
      <w:sz w:val="28"/>
      <w:szCs w:val="20"/>
      <w:lang w:eastAsia="ar-SA"/>
    </w:rPr>
  </w:style>
  <w:style w:type="paragraph" w:customStyle="1" w:styleId="310">
    <w:name w:val="Основной текст 31"/>
    <w:basedOn w:val="a"/>
    <w:rsid w:val="00FE7A9B"/>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1f4">
    <w:name w:val="Текст выноски1"/>
    <w:basedOn w:val="a"/>
    <w:rsid w:val="00FE7A9B"/>
    <w:pPr>
      <w:suppressAutoHyphens/>
      <w:spacing w:line="100" w:lineRule="atLeast"/>
    </w:pPr>
    <w:rPr>
      <w:rFonts w:ascii="Tahoma" w:eastAsia="Times New Roman" w:hAnsi="Tahoma" w:cs="Tahoma"/>
      <w:color w:val="00000A"/>
      <w:sz w:val="16"/>
      <w:szCs w:val="16"/>
      <w:lang w:eastAsia="ar-SA"/>
    </w:rPr>
  </w:style>
  <w:style w:type="paragraph" w:styleId="1f5">
    <w:name w:val="toc 1"/>
    <w:basedOn w:val="a"/>
    <w:rsid w:val="00FE7A9B"/>
    <w:pPr>
      <w:tabs>
        <w:tab w:val="right" w:leader="dot" w:pos="9638"/>
      </w:tabs>
      <w:suppressAutoHyphens/>
      <w:spacing w:line="100" w:lineRule="atLeast"/>
    </w:pPr>
    <w:rPr>
      <w:rFonts w:ascii="Times New Roman" w:eastAsia="Times New Roman" w:hAnsi="Times New Roman"/>
      <w:color w:val="00000A"/>
      <w:sz w:val="28"/>
      <w:szCs w:val="20"/>
      <w:lang w:eastAsia="ar-SA"/>
    </w:rPr>
  </w:style>
  <w:style w:type="paragraph" w:styleId="28">
    <w:name w:val="toc 2"/>
    <w:basedOn w:val="a"/>
    <w:rsid w:val="00FE7A9B"/>
    <w:pPr>
      <w:tabs>
        <w:tab w:val="right" w:leader="dot" w:pos="10195"/>
      </w:tabs>
      <w:suppressAutoHyphens/>
      <w:spacing w:line="100" w:lineRule="atLeast"/>
      <w:ind w:left="283"/>
      <w:jc w:val="center"/>
    </w:pPr>
    <w:rPr>
      <w:rFonts w:ascii="Times New Roman" w:eastAsia="Times New Roman" w:hAnsi="Times New Roman"/>
      <w:b/>
      <w:caps/>
      <w:color w:val="00000A"/>
      <w:sz w:val="24"/>
      <w:szCs w:val="24"/>
      <w:lang w:eastAsia="ar-SA"/>
    </w:rPr>
  </w:style>
  <w:style w:type="paragraph" w:styleId="38">
    <w:name w:val="toc 3"/>
    <w:basedOn w:val="a"/>
    <w:rsid w:val="00FE7A9B"/>
    <w:pPr>
      <w:tabs>
        <w:tab w:val="right" w:leader="dot" w:pos="9072"/>
      </w:tabs>
      <w:suppressAutoHyphens/>
      <w:spacing w:line="100" w:lineRule="atLeast"/>
      <w:ind w:left="560"/>
    </w:pPr>
    <w:rPr>
      <w:rFonts w:ascii="Times New Roman" w:eastAsia="Times New Roman" w:hAnsi="Times New Roman"/>
      <w:color w:val="00000A"/>
      <w:sz w:val="28"/>
      <w:szCs w:val="20"/>
      <w:lang w:eastAsia="ar-SA"/>
    </w:rPr>
  </w:style>
  <w:style w:type="paragraph" w:customStyle="1" w:styleId="aff7">
    <w:name w:val="Подпункт"/>
    <w:basedOn w:val="a"/>
    <w:rsid w:val="00FE7A9B"/>
    <w:pPr>
      <w:tabs>
        <w:tab w:val="left" w:pos="3474"/>
      </w:tabs>
      <w:suppressAutoHyphens/>
      <w:spacing w:line="100" w:lineRule="atLeast"/>
      <w:ind w:left="3474" w:hanging="1134"/>
      <w:jc w:val="both"/>
    </w:pPr>
    <w:rPr>
      <w:rFonts w:ascii="Times New Roman" w:eastAsia="Times New Roman" w:hAnsi="Times New Roman"/>
      <w:color w:val="00000A"/>
      <w:sz w:val="24"/>
      <w:szCs w:val="24"/>
      <w:lang w:eastAsia="ar-SA"/>
    </w:rPr>
  </w:style>
  <w:style w:type="paragraph" w:customStyle="1" w:styleId="aff8">
    <w:name w:val="Подподпункт"/>
    <w:basedOn w:val="aff7"/>
    <w:rsid w:val="00FE7A9B"/>
    <w:pPr>
      <w:tabs>
        <w:tab w:val="clear" w:pos="3474"/>
        <w:tab w:val="left" w:pos="1647"/>
      </w:tabs>
      <w:ind w:left="1647" w:hanging="567"/>
    </w:pPr>
  </w:style>
  <w:style w:type="paragraph" w:customStyle="1" w:styleId="311">
    <w:name w:val="Основной текст с отступом 31"/>
    <w:basedOn w:val="a"/>
    <w:rsid w:val="00FE7A9B"/>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Iacaaeaaaieoiaioa">
    <w:name w:val="!Iaca.aeaa aieoiaioa"/>
    <w:basedOn w:val="a"/>
    <w:rsid w:val="00FE7A9B"/>
    <w:pPr>
      <w:suppressAutoHyphens/>
      <w:spacing w:after="240" w:line="100" w:lineRule="atLeast"/>
      <w:jc w:val="center"/>
    </w:pPr>
    <w:rPr>
      <w:rFonts w:ascii="Times New Roman" w:eastAsia="Times New Roman" w:hAnsi="Times New Roman"/>
      <w:b/>
      <w:caps/>
      <w:color w:val="00000A"/>
      <w:sz w:val="24"/>
      <w:szCs w:val="20"/>
      <w:lang w:eastAsia="ar-SA"/>
    </w:rPr>
  </w:style>
  <w:style w:type="paragraph" w:customStyle="1" w:styleId="ConsPlusNormal">
    <w:name w:val="ConsPlusNormal"/>
    <w:rsid w:val="00FE7A9B"/>
    <w:pPr>
      <w:widowControl w:val="0"/>
      <w:suppressAutoHyphens/>
      <w:spacing w:line="100" w:lineRule="atLeast"/>
      <w:ind w:firstLine="720"/>
    </w:pPr>
    <w:rPr>
      <w:rFonts w:ascii="Arial" w:eastAsia="Times New Roman" w:hAnsi="Arial" w:cs="Arial"/>
      <w:lang w:val="ru-RU" w:eastAsia="ar-SA"/>
    </w:rPr>
  </w:style>
  <w:style w:type="paragraph" w:customStyle="1" w:styleId="1f6">
    <w:name w:val="Маркированный список1"/>
    <w:basedOn w:val="a"/>
    <w:rsid w:val="00FE7A9B"/>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12">
    <w:name w:val="Нумерованный список 21"/>
    <w:basedOn w:val="a"/>
    <w:rsid w:val="00FE7A9B"/>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9">
    <w:name w:val="Стиль2"/>
    <w:basedOn w:val="212"/>
    <w:rsid w:val="00FE7A9B"/>
    <w:pPr>
      <w:keepNext/>
      <w:keepLines/>
      <w:widowControl w:val="0"/>
      <w:suppressLineNumbers/>
      <w:tabs>
        <w:tab w:val="clear" w:pos="643"/>
        <w:tab w:val="left" w:pos="1209"/>
      </w:tabs>
      <w:ind w:left="1209" w:hanging="360"/>
    </w:pPr>
    <w:rPr>
      <w:b/>
    </w:rPr>
  </w:style>
  <w:style w:type="paragraph" w:customStyle="1" w:styleId="aff9">
    <w:name w:val="Пункт"/>
    <w:basedOn w:val="a"/>
    <w:rsid w:val="00FE7A9B"/>
    <w:pPr>
      <w:suppressAutoHyphens/>
      <w:spacing w:line="100" w:lineRule="atLeast"/>
      <w:jc w:val="both"/>
    </w:pPr>
    <w:rPr>
      <w:rFonts w:ascii="Times New Roman" w:eastAsia="Times New Roman" w:hAnsi="Times New Roman"/>
      <w:color w:val="00000A"/>
      <w:sz w:val="24"/>
      <w:szCs w:val="24"/>
      <w:lang w:eastAsia="ar-SA"/>
    </w:rPr>
  </w:style>
  <w:style w:type="paragraph" w:customStyle="1" w:styleId="affa">
    <w:name w:val="Текст таблицы"/>
    <w:basedOn w:val="a"/>
    <w:rsid w:val="00FE7A9B"/>
    <w:pPr>
      <w:suppressAutoHyphens/>
      <w:spacing w:before="40" w:after="40" w:line="100" w:lineRule="atLeast"/>
      <w:ind w:left="57" w:right="57"/>
    </w:pPr>
    <w:rPr>
      <w:rFonts w:ascii="Times New Roman" w:eastAsia="Times New Roman" w:hAnsi="Times New Roman"/>
      <w:color w:val="00000A"/>
      <w:sz w:val="24"/>
      <w:szCs w:val="24"/>
      <w:lang w:eastAsia="ar-SA"/>
    </w:rPr>
  </w:style>
  <w:style w:type="paragraph" w:customStyle="1" w:styleId="2a">
    <w:name w:val="çàãîëîâîê 2"/>
    <w:basedOn w:val="a"/>
    <w:rsid w:val="00FE7A9B"/>
    <w:pPr>
      <w:keepNext/>
      <w:suppressAutoHyphens/>
      <w:spacing w:line="100" w:lineRule="atLeast"/>
      <w:jc w:val="both"/>
    </w:pPr>
    <w:rPr>
      <w:rFonts w:ascii="Times New Roman" w:eastAsia="Times New Roman" w:hAnsi="Times New Roman"/>
      <w:color w:val="00000A"/>
      <w:sz w:val="24"/>
      <w:szCs w:val="20"/>
      <w:lang w:eastAsia="ar-SA"/>
    </w:rPr>
  </w:style>
  <w:style w:type="paragraph" w:customStyle="1" w:styleId="113">
    <w:name w:val="заголовок 11"/>
    <w:basedOn w:val="a"/>
    <w:rsid w:val="00FE7A9B"/>
    <w:pPr>
      <w:keepNext/>
      <w:suppressAutoHyphens/>
      <w:spacing w:line="100" w:lineRule="atLeast"/>
      <w:jc w:val="center"/>
    </w:pPr>
    <w:rPr>
      <w:rFonts w:ascii="Times New Roman" w:eastAsia="Times New Roman" w:hAnsi="Times New Roman"/>
      <w:color w:val="00000A"/>
      <w:sz w:val="24"/>
      <w:szCs w:val="20"/>
      <w:lang w:eastAsia="ar-SA"/>
    </w:rPr>
  </w:style>
  <w:style w:type="paragraph" w:customStyle="1" w:styleId="affb">
    <w:name w:val="текст сноски"/>
    <w:basedOn w:val="a"/>
    <w:rsid w:val="00FE7A9B"/>
    <w:pPr>
      <w:widowControl w:val="0"/>
      <w:suppressAutoHyphens/>
      <w:spacing w:line="100" w:lineRule="atLeast"/>
    </w:pPr>
    <w:rPr>
      <w:rFonts w:ascii="Gelvetsky 12pt" w:eastAsia="Times New Roman" w:hAnsi="Gelvetsky 12pt"/>
      <w:color w:val="00000A"/>
      <w:sz w:val="24"/>
      <w:szCs w:val="20"/>
      <w:lang w:val="en-US" w:eastAsia="ar-SA"/>
    </w:rPr>
  </w:style>
  <w:style w:type="paragraph" w:customStyle="1" w:styleId="FR1">
    <w:name w:val="FR1"/>
    <w:rsid w:val="00FE7A9B"/>
    <w:pPr>
      <w:widowControl w:val="0"/>
      <w:suppressAutoHyphens/>
      <w:spacing w:before="160" w:line="300" w:lineRule="auto"/>
      <w:jc w:val="center"/>
    </w:pPr>
    <w:rPr>
      <w:rFonts w:ascii="Arial" w:eastAsia="Times New Roman" w:hAnsi="Arial"/>
      <w:sz w:val="16"/>
      <w:lang w:val="ru-RU" w:eastAsia="ar-SA"/>
    </w:rPr>
  </w:style>
  <w:style w:type="paragraph" w:customStyle="1" w:styleId="affc">
    <w:name w:val="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d">
    <w:name w:val="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e">
    <w:name w:val="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
    <w:name w:val="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0">
    <w:name w:val="Содержимое таблицы"/>
    <w:basedOn w:val="a"/>
    <w:rsid w:val="00FE7A9B"/>
    <w:pPr>
      <w:suppressLineNumbers/>
      <w:suppressAutoHyphens/>
      <w:spacing w:line="100" w:lineRule="atLeast"/>
    </w:pPr>
    <w:rPr>
      <w:rFonts w:ascii="Times New Roman" w:eastAsia="Times New Roman" w:hAnsi="Times New Roman"/>
      <w:color w:val="00000A"/>
      <w:sz w:val="24"/>
      <w:szCs w:val="24"/>
      <w:lang w:eastAsia="ar-SA"/>
    </w:rPr>
  </w:style>
  <w:style w:type="paragraph" w:customStyle="1" w:styleId="1f7">
    <w:name w:val="Обычный (веб)1"/>
    <w:basedOn w:val="a"/>
    <w:rsid w:val="00FE7A9B"/>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Normalwithfirststringindent">
    <w:name w:val="Normal with first string indent"/>
    <w:basedOn w:val="a"/>
    <w:rsid w:val="00FE7A9B"/>
    <w:pPr>
      <w:suppressAutoHyphens/>
      <w:spacing w:line="100" w:lineRule="atLeast"/>
      <w:ind w:left="284" w:firstLine="283"/>
    </w:pPr>
    <w:rPr>
      <w:rFonts w:ascii="Times New Roman" w:eastAsia="Times New Roman" w:hAnsi="Times New Roman"/>
      <w:color w:val="00000A"/>
      <w:szCs w:val="20"/>
      <w:lang w:eastAsia="ar-SA"/>
    </w:rPr>
  </w:style>
  <w:style w:type="paragraph" w:customStyle="1" w:styleId="NormalCentered">
    <w:name w:val="Normal Centered"/>
    <w:basedOn w:val="a"/>
    <w:rsid w:val="00FE7A9B"/>
    <w:pPr>
      <w:suppressAutoHyphens/>
      <w:spacing w:line="100" w:lineRule="atLeast"/>
      <w:jc w:val="center"/>
    </w:pPr>
    <w:rPr>
      <w:rFonts w:ascii="Times New Roman" w:eastAsia="Times New Roman" w:hAnsi="Times New Roman"/>
      <w:color w:val="00000A"/>
      <w:szCs w:val="20"/>
      <w:lang w:eastAsia="ar-SA"/>
    </w:rPr>
  </w:style>
  <w:style w:type="paragraph" w:customStyle="1" w:styleId="1f8">
    <w:name w:val="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1">
    <w:name w:val="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b">
    <w:name w:val="Знак Знак Знак Знак Знак Знак Знак Знак Знак Знак Знак Знак Знак Знак Знак2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
    <w:name w:val="Знак2"/>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styleId="71">
    <w:name w:val="toc 7"/>
    <w:basedOn w:val="a"/>
    <w:rsid w:val="00FE7A9B"/>
    <w:pPr>
      <w:tabs>
        <w:tab w:val="right" w:leader="dot" w:pos="7940"/>
      </w:tabs>
      <w:suppressAutoHyphens/>
      <w:spacing w:line="100" w:lineRule="atLeast"/>
      <w:ind w:left="1680"/>
    </w:pPr>
    <w:rPr>
      <w:rFonts w:ascii="Times New Roman" w:eastAsia="Times New Roman" w:hAnsi="Times New Roman"/>
      <w:color w:val="00000A"/>
      <w:sz w:val="28"/>
      <w:szCs w:val="20"/>
      <w:lang w:eastAsia="ar-SA"/>
    </w:rPr>
  </w:style>
  <w:style w:type="paragraph" w:customStyle="1" w:styleId="1f9">
    <w:name w:val="Знак Знак Знак Знак Знак Знак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a">
    <w:name w:val="Знак1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2">
    <w:name w:val="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b">
    <w:name w:val="1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3">
    <w:name w:val="Знак Знак Знак Знак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afff4">
    <w:name w:val="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Nonformat">
    <w:name w:val="ConsPlusNonformat"/>
    <w:rsid w:val="00FE7A9B"/>
    <w:pPr>
      <w:widowControl w:val="0"/>
      <w:suppressAutoHyphens/>
      <w:spacing w:line="100" w:lineRule="atLeast"/>
    </w:pPr>
    <w:rPr>
      <w:rFonts w:ascii="Courier New" w:eastAsia="Times New Roman" w:hAnsi="Courier New" w:cs="Courier New"/>
      <w:lang w:val="ru-RU" w:eastAsia="ar-SA"/>
    </w:rPr>
  </w:style>
  <w:style w:type="paragraph" w:customStyle="1" w:styleId="1fc">
    <w:name w:val="Знак Знак Знак Знак Знак Знак Знак Знак Знак Знак Знак Знак1"/>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1fd">
    <w:name w:val="Стиль1"/>
    <w:basedOn w:val="a"/>
    <w:rsid w:val="00FE7A9B"/>
    <w:pPr>
      <w:keepNext/>
      <w:keepLines/>
      <w:widowControl w:val="0"/>
      <w:suppressLineNumbers/>
      <w:tabs>
        <w:tab w:val="left" w:pos="432"/>
        <w:tab w:val="left" w:pos="1428"/>
      </w:tabs>
      <w:suppressAutoHyphens/>
      <w:spacing w:after="60" w:line="100" w:lineRule="atLeast"/>
      <w:ind w:left="432" w:hanging="432"/>
    </w:pPr>
    <w:rPr>
      <w:rFonts w:ascii="Times New Roman" w:eastAsia="Times New Roman" w:hAnsi="Times New Roman"/>
      <w:b/>
      <w:color w:val="00000A"/>
      <w:sz w:val="28"/>
      <w:szCs w:val="24"/>
      <w:lang w:eastAsia="ar-SA"/>
    </w:rPr>
  </w:style>
  <w:style w:type="paragraph" w:customStyle="1" w:styleId="afff5">
    <w:name w:val="Знак Знак Знак Знак Знак Знак Знак Знак Знак Знак Знак"/>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afff6">
    <w:name w:val="Словарная статья"/>
    <w:basedOn w:val="a"/>
    <w:rsid w:val="00FE7A9B"/>
    <w:pPr>
      <w:suppressAutoHyphens/>
      <w:spacing w:line="100" w:lineRule="atLeast"/>
      <w:ind w:right="118"/>
      <w:jc w:val="both"/>
    </w:pPr>
    <w:rPr>
      <w:rFonts w:ascii="Arial" w:eastAsia="Times New Roman" w:hAnsi="Arial" w:cs="Arial"/>
      <w:color w:val="00000A"/>
      <w:sz w:val="20"/>
      <w:szCs w:val="20"/>
      <w:lang w:eastAsia="ar-SA"/>
    </w:rPr>
  </w:style>
  <w:style w:type="paragraph" w:customStyle="1" w:styleId="1fe">
    <w:name w:val="Абзац списка1"/>
    <w:basedOn w:val="a"/>
    <w:link w:val="ListParagraphChar"/>
    <w:rsid w:val="00FE7A9B"/>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afff7">
    <w:name w:val="Мой"/>
    <w:basedOn w:val="a"/>
    <w:rsid w:val="00FE7A9B"/>
    <w:pPr>
      <w:suppressAutoHyphens/>
      <w:spacing w:line="100" w:lineRule="atLeast"/>
      <w:ind w:firstLine="708"/>
      <w:jc w:val="both"/>
    </w:pPr>
    <w:rPr>
      <w:rFonts w:ascii="Times New Roman" w:eastAsia="Times New Roman" w:hAnsi="Times New Roman"/>
      <w:color w:val="000000"/>
      <w:sz w:val="24"/>
      <w:szCs w:val="20"/>
      <w:lang w:eastAsia="ar-SA"/>
    </w:rPr>
  </w:style>
  <w:style w:type="paragraph" w:customStyle="1" w:styleId="1ff">
    <w:name w:val="Обычный1"/>
    <w:rsid w:val="00FE7A9B"/>
    <w:pPr>
      <w:widowControl w:val="0"/>
      <w:suppressAutoHyphens/>
      <w:spacing w:line="100" w:lineRule="atLeast"/>
      <w:ind w:firstLine="400"/>
      <w:jc w:val="both"/>
    </w:pPr>
    <w:rPr>
      <w:rFonts w:ascii="Times New Roman" w:eastAsia="Times New Roman" w:hAnsi="Times New Roman"/>
      <w:sz w:val="24"/>
      <w:lang w:val="ru-RU" w:eastAsia="ar-SA"/>
    </w:rPr>
  </w:style>
  <w:style w:type="paragraph" w:customStyle="1" w:styleId="2120">
    <w:name w:val="Основной текст 212"/>
    <w:basedOn w:val="a"/>
    <w:rsid w:val="00FE7A9B"/>
    <w:pPr>
      <w:widowControl w:val="0"/>
      <w:suppressAutoHyphens/>
      <w:spacing w:line="100" w:lineRule="atLeast"/>
      <w:jc w:val="both"/>
    </w:pPr>
    <w:rPr>
      <w:rFonts w:ascii="Times New Roman" w:eastAsia="Times New Roman" w:hAnsi="Times New Roman"/>
      <w:color w:val="00000A"/>
      <w:sz w:val="24"/>
      <w:szCs w:val="20"/>
      <w:lang w:eastAsia="ar-SA"/>
    </w:rPr>
  </w:style>
  <w:style w:type="paragraph" w:customStyle="1" w:styleId="afff8">
    <w:name w:val="Знак Знак Знак Знак Знак Знак Знак Знак Знак Знак Знак Знак Знак"/>
    <w:basedOn w:val="a"/>
    <w:rsid w:val="00FE7A9B"/>
    <w:pPr>
      <w:suppressAutoHyphens/>
      <w:spacing w:after="160" w:line="240" w:lineRule="exact"/>
    </w:pPr>
    <w:rPr>
      <w:rFonts w:ascii="Verdana" w:eastAsia="Times New Roman" w:hAnsi="Verdana" w:cs="Verdana"/>
      <w:color w:val="00000A"/>
      <w:sz w:val="20"/>
      <w:szCs w:val="20"/>
      <w:lang w:val="en-US" w:eastAsia="ar-SA"/>
    </w:rPr>
  </w:style>
  <w:style w:type="paragraph" w:customStyle="1" w:styleId="02statia2">
    <w:name w:val="02statia2"/>
    <w:basedOn w:val="a"/>
    <w:rsid w:val="00FE7A9B"/>
    <w:pPr>
      <w:suppressAutoHyphens/>
      <w:spacing w:before="120" w:line="320" w:lineRule="atLeast"/>
      <w:ind w:left="2020" w:hanging="880"/>
      <w:jc w:val="both"/>
    </w:pPr>
    <w:rPr>
      <w:rFonts w:ascii="GaramondNarrowC" w:eastAsia="Times New Roman" w:hAnsi="GaramondNarrowC"/>
      <w:color w:val="000000"/>
      <w:sz w:val="21"/>
      <w:szCs w:val="21"/>
      <w:lang w:eastAsia="ar-SA"/>
    </w:rPr>
  </w:style>
  <w:style w:type="paragraph" w:customStyle="1" w:styleId="1ff0">
    <w:name w:val="Знак Знак Знак 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1">
    <w:name w:val="Знак1 Знак Знак Знак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ff2">
    <w:name w:val="1 Знак Знак Знак Знак Знак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114">
    <w:name w:val="Знак11"/>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HTML1">
    <w:name w:val="Стандартный HTML1"/>
    <w:basedOn w:val="a"/>
    <w:rsid w:val="00FE7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2d">
    <w:name w:val="Знак Знак Знак2 Знак"/>
    <w:basedOn w:val="a"/>
    <w:rsid w:val="00FE7A9B"/>
    <w:pPr>
      <w:widowControl w:val="0"/>
      <w:suppressAutoHyphens/>
      <w:spacing w:after="160" w:line="240" w:lineRule="exact"/>
      <w:jc w:val="right"/>
    </w:pPr>
    <w:rPr>
      <w:rFonts w:ascii="Times New Roman" w:eastAsia="Times New Roman" w:hAnsi="Times New Roman"/>
      <w:color w:val="00000A"/>
      <w:sz w:val="20"/>
      <w:szCs w:val="20"/>
      <w:lang w:val="en-GB" w:eastAsia="ar-SA"/>
    </w:rPr>
  </w:style>
  <w:style w:type="paragraph" w:customStyle="1" w:styleId="1ff3">
    <w:name w:val="Знак Знак Знак Знак Знак Знак Знак Знак Знак1 Знак Знак Знак Знак"/>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ConsPlusCell">
    <w:name w:val="ConsPlusCell"/>
    <w:rsid w:val="00FE7A9B"/>
    <w:pPr>
      <w:widowControl w:val="0"/>
      <w:suppressAutoHyphens/>
      <w:spacing w:line="100" w:lineRule="atLeast"/>
    </w:pPr>
    <w:rPr>
      <w:rFonts w:ascii="Arial" w:eastAsia="Times New Roman" w:hAnsi="Arial" w:cs="Arial"/>
      <w:lang w:val="ru-RU" w:eastAsia="ar-SA"/>
    </w:rPr>
  </w:style>
  <w:style w:type="paragraph" w:customStyle="1" w:styleId="115">
    <w:name w:val="Знак Знак Знак 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7A9B"/>
    <w:pPr>
      <w:suppressAutoHyphens/>
      <w:spacing w:before="100" w:after="100" w:line="100" w:lineRule="atLeast"/>
    </w:pPr>
    <w:rPr>
      <w:rFonts w:ascii="Tahoma" w:eastAsia="Times New Roman" w:hAnsi="Tahoma"/>
      <w:color w:val="00000A"/>
      <w:sz w:val="20"/>
      <w:szCs w:val="20"/>
      <w:lang w:val="en-US" w:eastAsia="ar-SA"/>
    </w:rPr>
  </w:style>
  <w:style w:type="paragraph" w:customStyle="1" w:styleId="2e">
    <w:name w:val="2"/>
    <w:basedOn w:val="a"/>
    <w:rsid w:val="00FE7A9B"/>
    <w:pPr>
      <w:suppressAutoHyphens/>
      <w:spacing w:after="160" w:line="240" w:lineRule="exact"/>
    </w:pPr>
    <w:rPr>
      <w:rFonts w:ascii="Times New Roman" w:eastAsia="Times New Roman" w:hAnsi="Times New Roman"/>
      <w:color w:val="00000A"/>
      <w:sz w:val="24"/>
      <w:szCs w:val="24"/>
      <w:lang w:val="en-US" w:eastAsia="ar-SA"/>
    </w:rPr>
  </w:style>
  <w:style w:type="paragraph" w:customStyle="1" w:styleId="116">
    <w:name w:val="Знак Знак Знак Знак Знак Знак Знак Знак Знак1 Знак Знак Знак Знак1"/>
    <w:basedOn w:val="a"/>
    <w:rsid w:val="00FE7A9B"/>
    <w:pPr>
      <w:widowControl w:val="0"/>
      <w:suppressAutoHyphens/>
      <w:spacing w:after="160" w:line="240" w:lineRule="exact"/>
      <w:jc w:val="right"/>
    </w:pPr>
    <w:rPr>
      <w:rFonts w:ascii="Arial" w:eastAsia="Times New Roman" w:hAnsi="Arial" w:cs="Arial"/>
      <w:color w:val="00000A"/>
      <w:sz w:val="20"/>
      <w:szCs w:val="20"/>
      <w:lang w:val="en-GB" w:eastAsia="ar-SA"/>
    </w:rPr>
  </w:style>
  <w:style w:type="paragraph" w:customStyle="1" w:styleId="Style7">
    <w:name w:val="Style7"/>
    <w:basedOn w:val="a"/>
    <w:rsid w:val="00FE7A9B"/>
    <w:pPr>
      <w:widowControl w:val="0"/>
      <w:suppressAutoHyphens/>
      <w:spacing w:line="317" w:lineRule="exact"/>
      <w:ind w:firstLine="566"/>
      <w:jc w:val="both"/>
    </w:pPr>
    <w:rPr>
      <w:rFonts w:ascii="Century Schoolbook" w:eastAsia="Times New Roman" w:hAnsi="Century Schoolbook"/>
      <w:color w:val="00000A"/>
      <w:sz w:val="24"/>
      <w:szCs w:val="24"/>
      <w:lang w:eastAsia="ar-SA"/>
    </w:rPr>
  </w:style>
  <w:style w:type="paragraph" w:customStyle="1" w:styleId="2f">
    <w:name w:val="Заголовок №2"/>
    <w:basedOn w:val="a"/>
    <w:rsid w:val="00FE7A9B"/>
    <w:pPr>
      <w:shd w:val="clear" w:color="auto" w:fill="FFFFFF"/>
      <w:suppressAutoHyphens/>
      <w:spacing w:after="300" w:line="240" w:lineRule="atLeast"/>
    </w:pPr>
    <w:rPr>
      <w:rFonts w:eastAsia="Times New Roman" w:cs="font223"/>
      <w:b/>
      <w:bCs/>
      <w:color w:val="00000A"/>
      <w:sz w:val="23"/>
      <w:szCs w:val="23"/>
      <w:lang w:eastAsia="ar-SA"/>
    </w:rPr>
  </w:style>
  <w:style w:type="paragraph" w:customStyle="1" w:styleId="1ff4">
    <w:name w:val="Заголовок №1"/>
    <w:basedOn w:val="a"/>
    <w:rsid w:val="00FE7A9B"/>
    <w:pPr>
      <w:shd w:val="clear" w:color="auto" w:fill="FFFFFF"/>
      <w:suppressAutoHyphens/>
      <w:spacing w:after="300" w:line="240" w:lineRule="atLeast"/>
    </w:pPr>
    <w:rPr>
      <w:rFonts w:ascii="Times New Roman" w:eastAsia="Times New Roman" w:hAnsi="Times New Roman"/>
      <w:b/>
      <w:bCs/>
      <w:color w:val="00000A"/>
      <w:sz w:val="27"/>
      <w:szCs w:val="27"/>
      <w:lang w:eastAsia="ar-SA"/>
    </w:rPr>
  </w:style>
  <w:style w:type="paragraph" w:customStyle="1" w:styleId="afff9">
    <w:name w:val="Колонтитул"/>
    <w:basedOn w:val="a"/>
    <w:rsid w:val="00FE7A9B"/>
    <w:pPr>
      <w:shd w:val="clear" w:color="auto" w:fill="FFFFFF"/>
      <w:suppressAutoHyphens/>
      <w:spacing w:line="100" w:lineRule="atLeast"/>
    </w:pPr>
    <w:rPr>
      <w:rFonts w:eastAsia="Times New Roman" w:cs="font223"/>
      <w:color w:val="00000A"/>
      <w:lang w:eastAsia="ar-SA"/>
    </w:rPr>
  </w:style>
  <w:style w:type="paragraph" w:customStyle="1" w:styleId="2f0">
    <w:name w:val="Основной текст (2)"/>
    <w:basedOn w:val="a"/>
    <w:rsid w:val="00FE7A9B"/>
    <w:pPr>
      <w:shd w:val="clear" w:color="auto" w:fill="FFFFFF"/>
      <w:suppressAutoHyphens/>
      <w:spacing w:line="240" w:lineRule="atLeast"/>
    </w:pPr>
    <w:rPr>
      <w:rFonts w:eastAsia="Times New Roman" w:cs="font223"/>
      <w:b/>
      <w:bCs/>
      <w:color w:val="00000A"/>
      <w:sz w:val="24"/>
      <w:szCs w:val="24"/>
      <w:lang w:eastAsia="ar-SA"/>
    </w:rPr>
  </w:style>
  <w:style w:type="paragraph" w:customStyle="1" w:styleId="39">
    <w:name w:val="Основной текст (3)"/>
    <w:basedOn w:val="a"/>
    <w:rsid w:val="00FE7A9B"/>
    <w:pPr>
      <w:shd w:val="clear" w:color="auto" w:fill="FFFFFF"/>
      <w:suppressAutoHyphens/>
      <w:spacing w:line="240" w:lineRule="atLeast"/>
    </w:pPr>
    <w:rPr>
      <w:rFonts w:eastAsia="Times New Roman" w:cs="font223"/>
      <w:b/>
      <w:bCs/>
      <w:color w:val="00000A"/>
      <w:sz w:val="23"/>
      <w:szCs w:val="23"/>
      <w:lang w:eastAsia="ar-SA"/>
    </w:rPr>
  </w:style>
  <w:style w:type="paragraph" w:customStyle="1" w:styleId="43">
    <w:name w:val="Основной текст (4)"/>
    <w:basedOn w:val="a"/>
    <w:rsid w:val="00FE7A9B"/>
    <w:pPr>
      <w:shd w:val="clear" w:color="auto" w:fill="FFFFFF"/>
      <w:suppressAutoHyphens/>
      <w:spacing w:line="240" w:lineRule="atLeast"/>
    </w:pPr>
    <w:rPr>
      <w:rFonts w:eastAsia="Times New Roman" w:cs="font223"/>
      <w:color w:val="00000A"/>
      <w:lang w:eastAsia="ar-SA"/>
    </w:rPr>
  </w:style>
  <w:style w:type="paragraph" w:customStyle="1" w:styleId="52">
    <w:name w:val="Основной текст (5)"/>
    <w:basedOn w:val="a"/>
    <w:rsid w:val="00FE7A9B"/>
    <w:pPr>
      <w:shd w:val="clear" w:color="auto" w:fill="FFFFFF"/>
      <w:suppressAutoHyphens/>
      <w:spacing w:after="300" w:line="240" w:lineRule="atLeast"/>
    </w:pPr>
    <w:rPr>
      <w:rFonts w:eastAsia="Times New Roman" w:cs="font223"/>
      <w:color w:val="00000A"/>
      <w:sz w:val="17"/>
      <w:szCs w:val="17"/>
      <w:lang w:eastAsia="ar-SA"/>
    </w:rPr>
  </w:style>
  <w:style w:type="paragraph" w:customStyle="1" w:styleId="NoSpacing1">
    <w:name w:val="No Spacing1"/>
    <w:rsid w:val="00FE7A9B"/>
    <w:pPr>
      <w:suppressAutoHyphens/>
      <w:spacing w:line="100" w:lineRule="atLeast"/>
    </w:pPr>
    <w:rPr>
      <w:rFonts w:eastAsia="Times New Roman" w:cs="Calibri"/>
      <w:sz w:val="22"/>
      <w:szCs w:val="22"/>
      <w:lang w:val="ru-RU" w:eastAsia="ar-SA"/>
    </w:rPr>
  </w:style>
  <w:style w:type="paragraph" w:customStyle="1" w:styleId="xl80">
    <w:name w:val="xl80"/>
    <w:basedOn w:val="a"/>
    <w:rsid w:val="00FE7A9B"/>
    <w:pPr>
      <w:suppressAutoHyphens/>
      <w:spacing w:before="100" w:after="100" w:line="100" w:lineRule="atLeast"/>
    </w:pPr>
    <w:rPr>
      <w:rFonts w:ascii="Times New Roman" w:eastAsia="Times New Roman" w:hAnsi="Times New Roman"/>
      <w:color w:val="00000A"/>
      <w:lang w:eastAsia="ar-SA"/>
    </w:rPr>
  </w:style>
  <w:style w:type="paragraph" w:customStyle="1" w:styleId="afffa">
    <w:name w:val="Таблица текст"/>
    <w:basedOn w:val="a"/>
    <w:rsid w:val="00FE7A9B"/>
    <w:pPr>
      <w:suppressAutoHyphens/>
      <w:spacing w:before="40" w:after="40" w:line="100" w:lineRule="atLeast"/>
      <w:ind w:left="57" w:right="57"/>
    </w:pPr>
    <w:rPr>
      <w:rFonts w:ascii="Times New Roman" w:eastAsia="Times New Roman" w:hAnsi="Times New Roman"/>
      <w:color w:val="00000A"/>
      <w:lang w:eastAsia="ar-SA"/>
    </w:rPr>
  </w:style>
  <w:style w:type="paragraph" w:customStyle="1" w:styleId="ListParagraph1">
    <w:name w:val="List Paragraph1"/>
    <w:basedOn w:val="a"/>
    <w:rsid w:val="00FE7A9B"/>
    <w:pPr>
      <w:suppressAutoHyphens/>
      <w:spacing w:after="200" w:line="276" w:lineRule="auto"/>
      <w:ind w:left="720"/>
    </w:pPr>
    <w:rPr>
      <w:rFonts w:eastAsia="Times New Roman" w:cs="Calibri"/>
      <w:color w:val="00000A"/>
      <w:lang w:eastAsia="ar-SA"/>
    </w:rPr>
  </w:style>
  <w:style w:type="paragraph" w:customStyle="1" w:styleId="213">
    <w:name w:val="Знак Знак2 Знак Знак Знак1 Знак"/>
    <w:basedOn w:val="a"/>
    <w:rsid w:val="00FE7A9B"/>
    <w:pPr>
      <w:suppressAutoHyphens/>
      <w:spacing w:after="160" w:line="240" w:lineRule="exact"/>
    </w:pPr>
    <w:rPr>
      <w:rFonts w:ascii="Times New Roman" w:hAnsi="Times New Roman"/>
      <w:color w:val="00000A"/>
      <w:sz w:val="20"/>
      <w:szCs w:val="20"/>
      <w:lang w:eastAsia="ar-SA"/>
    </w:rPr>
  </w:style>
  <w:style w:type="paragraph" w:customStyle="1" w:styleId="2110">
    <w:name w:val="Основной текст с отступом 211"/>
    <w:basedOn w:val="a"/>
    <w:rsid w:val="00FE7A9B"/>
    <w:pPr>
      <w:suppressAutoHyphens/>
      <w:spacing w:line="100" w:lineRule="atLeast"/>
      <w:ind w:firstLine="720"/>
      <w:jc w:val="both"/>
    </w:pPr>
    <w:rPr>
      <w:rFonts w:ascii="Times New Roman" w:eastAsia="Times New Roman" w:hAnsi="Times New Roman"/>
      <w:color w:val="00000A"/>
      <w:sz w:val="24"/>
      <w:szCs w:val="20"/>
      <w:lang w:eastAsia="ar-SA"/>
    </w:rPr>
  </w:style>
  <w:style w:type="paragraph" w:customStyle="1" w:styleId="xl29">
    <w:name w:val="xl29"/>
    <w:basedOn w:val="a"/>
    <w:rsid w:val="00FE7A9B"/>
    <w:pPr>
      <w:suppressAutoHyphens/>
      <w:spacing w:before="100" w:after="100" w:line="100" w:lineRule="atLeast"/>
    </w:pPr>
    <w:rPr>
      <w:rFonts w:ascii="Arial" w:eastAsia="Arial Unicode MS" w:hAnsi="Arial" w:cs="Arial"/>
      <w:color w:val="00000A"/>
      <w:sz w:val="24"/>
      <w:szCs w:val="24"/>
      <w:lang w:val="en-US" w:eastAsia="ar-SA"/>
    </w:rPr>
  </w:style>
  <w:style w:type="paragraph" w:customStyle="1" w:styleId="TableText">
    <w:name w:val="Table Text"/>
    <w:basedOn w:val="a"/>
    <w:rsid w:val="00FE7A9B"/>
    <w:pPr>
      <w:widowControl w:val="0"/>
      <w:suppressAutoHyphens/>
      <w:spacing w:line="100" w:lineRule="atLeast"/>
      <w:jc w:val="right"/>
    </w:pPr>
    <w:rPr>
      <w:rFonts w:ascii="Times New Roman" w:eastAsia="Times New Roman" w:hAnsi="Times New Roman"/>
      <w:color w:val="00000A"/>
      <w:sz w:val="24"/>
      <w:szCs w:val="24"/>
      <w:lang w:eastAsia="ar-SA"/>
    </w:rPr>
  </w:style>
  <w:style w:type="paragraph" w:customStyle="1" w:styleId="120">
    <w:name w:val="Обычный + 12 пт"/>
    <w:basedOn w:val="a"/>
    <w:rsid w:val="00FE7A9B"/>
    <w:pPr>
      <w:suppressAutoHyphens/>
      <w:spacing w:line="100" w:lineRule="atLeast"/>
      <w:jc w:val="center"/>
    </w:pPr>
    <w:rPr>
      <w:rFonts w:ascii="Times New Roman" w:eastAsia="Arial Unicode MS" w:hAnsi="Times New Roman"/>
      <w:b/>
      <w:color w:val="000000"/>
      <w:sz w:val="24"/>
      <w:szCs w:val="24"/>
      <w:lang w:eastAsia="ar-SA"/>
    </w:rPr>
  </w:style>
  <w:style w:type="paragraph" w:customStyle="1" w:styleId="2f1">
    <w:name w:val="Без интервала2"/>
    <w:rsid w:val="00FE7A9B"/>
    <w:pPr>
      <w:suppressAutoHyphens/>
      <w:spacing w:line="100" w:lineRule="atLeast"/>
    </w:pPr>
    <w:rPr>
      <w:rFonts w:ascii="Times New Roman" w:eastAsia="Times New Roman" w:hAnsi="Times New Roman"/>
      <w:sz w:val="22"/>
      <w:szCs w:val="22"/>
      <w:lang w:val="ru-RU" w:eastAsia="ar-SA"/>
    </w:rPr>
  </w:style>
  <w:style w:type="paragraph" w:customStyle="1" w:styleId="Style2">
    <w:name w:val="Style2"/>
    <w:basedOn w:val="a"/>
    <w:rsid w:val="00FE7A9B"/>
    <w:pPr>
      <w:widowControl w:val="0"/>
      <w:suppressAutoHyphens/>
      <w:spacing w:line="228" w:lineRule="exact"/>
    </w:pPr>
    <w:rPr>
      <w:rFonts w:ascii="Times New Roman" w:hAnsi="Times New Roman"/>
      <w:color w:val="00000A"/>
      <w:sz w:val="24"/>
      <w:szCs w:val="24"/>
      <w:lang w:eastAsia="ar-SA"/>
    </w:rPr>
  </w:style>
  <w:style w:type="paragraph" w:customStyle="1" w:styleId="Style6">
    <w:name w:val="Style6"/>
    <w:basedOn w:val="a"/>
    <w:rsid w:val="00FE7A9B"/>
    <w:pPr>
      <w:widowControl w:val="0"/>
      <w:suppressAutoHyphens/>
      <w:spacing w:line="100" w:lineRule="atLeast"/>
    </w:pPr>
    <w:rPr>
      <w:rFonts w:ascii="Times New Roman" w:hAnsi="Times New Roman"/>
      <w:color w:val="00000A"/>
      <w:sz w:val="24"/>
      <w:szCs w:val="24"/>
      <w:lang w:eastAsia="ar-SA"/>
    </w:rPr>
  </w:style>
  <w:style w:type="paragraph" w:customStyle="1" w:styleId="Style4">
    <w:name w:val="Style4"/>
    <w:basedOn w:val="a"/>
    <w:rsid w:val="00FE7A9B"/>
    <w:pPr>
      <w:widowControl w:val="0"/>
      <w:suppressAutoHyphens/>
      <w:spacing w:line="230" w:lineRule="exact"/>
    </w:pPr>
    <w:rPr>
      <w:rFonts w:ascii="Times New Roman" w:hAnsi="Times New Roman"/>
      <w:color w:val="00000A"/>
      <w:sz w:val="24"/>
      <w:szCs w:val="24"/>
      <w:lang w:eastAsia="ar-SA"/>
    </w:rPr>
  </w:style>
  <w:style w:type="paragraph" w:customStyle="1" w:styleId="3110">
    <w:name w:val="Основной текст 311"/>
    <w:basedOn w:val="a"/>
    <w:rsid w:val="00FE7A9B"/>
    <w:pPr>
      <w:suppressAutoHyphens/>
      <w:spacing w:line="100" w:lineRule="atLeast"/>
      <w:jc w:val="center"/>
    </w:pPr>
    <w:rPr>
      <w:rFonts w:ascii="Times New Roman" w:eastAsia="Times New Roman" w:hAnsi="Times New Roman"/>
      <w:bCs/>
      <w:i/>
      <w:color w:val="000000"/>
      <w:u w:val="single"/>
      <w:lang w:eastAsia="ar-SA"/>
    </w:rPr>
  </w:style>
  <w:style w:type="paragraph" w:customStyle="1" w:styleId="Default">
    <w:name w:val="Default"/>
    <w:qFormat/>
    <w:rsid w:val="00FE7A9B"/>
    <w:pPr>
      <w:suppressAutoHyphens/>
      <w:spacing w:line="100" w:lineRule="atLeast"/>
    </w:pPr>
    <w:rPr>
      <w:rFonts w:ascii="GE Inspira" w:eastAsia="Times New Roman" w:hAnsi="GE Inspira" w:cs="GE Inspira"/>
      <w:color w:val="000000"/>
      <w:sz w:val="24"/>
      <w:szCs w:val="24"/>
      <w:lang w:val="ru-RU" w:eastAsia="ar-SA"/>
    </w:rPr>
  </w:style>
  <w:style w:type="paragraph" w:customStyle="1" w:styleId="H-TextFormat">
    <w:name w:val="H-TextFormat"/>
    <w:rsid w:val="00FE7A9B"/>
    <w:pPr>
      <w:suppressAutoHyphens/>
      <w:spacing w:line="100" w:lineRule="atLeast"/>
    </w:pPr>
    <w:rPr>
      <w:rFonts w:ascii="Arial" w:eastAsia="SimSun" w:hAnsi="Arial" w:cs="Arial"/>
      <w:sz w:val="22"/>
      <w:szCs w:val="22"/>
      <w:lang w:val="en-US" w:eastAsia="ar-SA"/>
    </w:rPr>
  </w:style>
  <w:style w:type="paragraph" w:customStyle="1" w:styleId="tj1">
    <w:name w:val="tj1"/>
    <w:basedOn w:val="a"/>
    <w:rsid w:val="00FE7A9B"/>
    <w:pPr>
      <w:spacing w:line="240" w:lineRule="auto"/>
      <w:jc w:val="both"/>
    </w:pPr>
    <w:rPr>
      <w:rFonts w:ascii="Times New Roman" w:eastAsia="Times New Roman" w:hAnsi="Times New Roman"/>
      <w:sz w:val="24"/>
      <w:szCs w:val="24"/>
      <w:lang w:eastAsia="ru-RU"/>
    </w:rPr>
  </w:style>
  <w:style w:type="paragraph" w:customStyle="1" w:styleId="m4408746896068941309m972175491882692878gmail-msonormal">
    <w:name w:val="m_4408746896068941309m_972175491882692878gmail-msonormal"/>
    <w:basedOn w:val="a"/>
    <w:rsid w:val="00622EC6"/>
    <w:pPr>
      <w:spacing w:before="100" w:beforeAutospacing="1" w:after="100" w:afterAutospacing="1" w:line="240" w:lineRule="auto"/>
    </w:pPr>
    <w:rPr>
      <w:rFonts w:ascii="Times New Roman" w:eastAsia="Times New Roman" w:hAnsi="Times New Roman"/>
      <w:sz w:val="24"/>
      <w:szCs w:val="24"/>
      <w:lang w:eastAsia="ru-RU"/>
    </w:rPr>
  </w:style>
  <w:style w:type="paragraph" w:styleId="HTML0">
    <w:name w:val="HTML Preformatted"/>
    <w:basedOn w:val="a"/>
    <w:link w:val="HTML"/>
    <w:rsid w:val="0092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uk-UA" w:eastAsia="uk-UA"/>
    </w:rPr>
  </w:style>
  <w:style w:type="character" w:customStyle="1" w:styleId="HTML10">
    <w:name w:val="Стандартный HTML Знак1"/>
    <w:basedOn w:val="a1"/>
    <w:uiPriority w:val="99"/>
    <w:semiHidden/>
    <w:rsid w:val="00923998"/>
    <w:rPr>
      <w:rFonts w:ascii="Consolas" w:hAnsi="Consolas" w:cs="Consolas"/>
      <w:lang w:val="ru-RU" w:eastAsia="en-US"/>
    </w:rPr>
  </w:style>
  <w:style w:type="character" w:customStyle="1" w:styleId="Bodytext2">
    <w:name w:val="Body text (2)_"/>
    <w:link w:val="Bodytext20"/>
    <w:rsid w:val="005D23FF"/>
    <w:rPr>
      <w:shd w:val="clear" w:color="auto" w:fill="FFFFFF"/>
    </w:rPr>
  </w:style>
  <w:style w:type="paragraph" w:customStyle="1" w:styleId="Bodytext20">
    <w:name w:val="Body text (2)"/>
    <w:basedOn w:val="a"/>
    <w:link w:val="Bodytext2"/>
    <w:rsid w:val="005D23FF"/>
    <w:pPr>
      <w:widowControl w:val="0"/>
      <w:shd w:val="clear" w:color="auto" w:fill="FFFFFF"/>
      <w:spacing w:line="240" w:lineRule="auto"/>
    </w:pPr>
    <w:rPr>
      <w:sz w:val="20"/>
      <w:szCs w:val="20"/>
      <w:lang w:val="uk-UA" w:eastAsia="uk-UA"/>
    </w:rPr>
  </w:style>
  <w:style w:type="character" w:customStyle="1" w:styleId="af1">
    <w:name w:val="Без интервала Знак"/>
    <w:aliases w:val="nado12 Знак,Bullet Знак"/>
    <w:link w:val="af0"/>
    <w:uiPriority w:val="1"/>
    <w:locked/>
    <w:rsid w:val="009A6096"/>
    <w:rPr>
      <w:sz w:val="22"/>
      <w:szCs w:val="22"/>
      <w:lang w:val="ru-RU" w:eastAsia="en-US"/>
    </w:rPr>
  </w:style>
  <w:style w:type="paragraph" w:styleId="23">
    <w:name w:val="Body Text Indent 2"/>
    <w:basedOn w:val="a"/>
    <w:link w:val="22"/>
    <w:unhideWhenUsed/>
    <w:rsid w:val="009A6096"/>
    <w:pPr>
      <w:spacing w:after="120" w:line="480" w:lineRule="auto"/>
      <w:ind w:left="283"/>
    </w:pPr>
    <w:rPr>
      <w:rFonts w:ascii="Times New Roman" w:eastAsia="Times New Roman" w:hAnsi="Times New Roman"/>
      <w:sz w:val="28"/>
      <w:szCs w:val="20"/>
      <w:lang w:val="uk-UA" w:eastAsia="uk-UA"/>
    </w:rPr>
  </w:style>
  <w:style w:type="character" w:customStyle="1" w:styleId="214">
    <w:name w:val="Основной текст с отступом 2 Знак1"/>
    <w:basedOn w:val="a1"/>
    <w:uiPriority w:val="99"/>
    <w:semiHidden/>
    <w:rsid w:val="009A6096"/>
    <w:rPr>
      <w:sz w:val="22"/>
      <w:szCs w:val="22"/>
      <w:lang w:val="ru-RU" w:eastAsia="en-US"/>
    </w:rPr>
  </w:style>
  <w:style w:type="paragraph" w:styleId="25">
    <w:name w:val="Body Text 2"/>
    <w:basedOn w:val="a"/>
    <w:link w:val="24"/>
    <w:unhideWhenUsed/>
    <w:rsid w:val="009A6096"/>
    <w:pPr>
      <w:spacing w:line="240" w:lineRule="auto"/>
      <w:jc w:val="center"/>
    </w:pPr>
    <w:rPr>
      <w:rFonts w:ascii="Times New Roman" w:eastAsia="Times New Roman" w:hAnsi="Times New Roman"/>
      <w:sz w:val="28"/>
      <w:szCs w:val="20"/>
      <w:lang w:val="uk-UA" w:eastAsia="uk-UA"/>
    </w:rPr>
  </w:style>
  <w:style w:type="character" w:customStyle="1" w:styleId="215">
    <w:name w:val="Основной текст 2 Знак1"/>
    <w:basedOn w:val="a1"/>
    <w:uiPriority w:val="99"/>
    <w:semiHidden/>
    <w:rsid w:val="009A6096"/>
    <w:rPr>
      <w:sz w:val="22"/>
      <w:szCs w:val="22"/>
      <w:lang w:val="ru-RU" w:eastAsia="en-US"/>
    </w:rPr>
  </w:style>
  <w:style w:type="paragraph" w:styleId="34">
    <w:name w:val="Body Text 3"/>
    <w:basedOn w:val="a"/>
    <w:link w:val="33"/>
    <w:unhideWhenUsed/>
    <w:rsid w:val="009A6096"/>
    <w:pPr>
      <w:spacing w:after="120" w:line="240" w:lineRule="auto"/>
    </w:pPr>
    <w:rPr>
      <w:rFonts w:ascii="Times New Roman" w:eastAsia="Times New Roman" w:hAnsi="Times New Roman"/>
      <w:sz w:val="16"/>
      <w:szCs w:val="16"/>
      <w:lang w:val="uk-UA" w:eastAsia="uk-UA"/>
    </w:rPr>
  </w:style>
  <w:style w:type="character" w:customStyle="1" w:styleId="312">
    <w:name w:val="Основной текст 3 Знак1"/>
    <w:basedOn w:val="a1"/>
    <w:uiPriority w:val="99"/>
    <w:semiHidden/>
    <w:rsid w:val="009A6096"/>
    <w:rPr>
      <w:sz w:val="16"/>
      <w:szCs w:val="16"/>
      <w:lang w:val="ru-RU" w:eastAsia="en-US"/>
    </w:rPr>
  </w:style>
  <w:style w:type="character" w:customStyle="1" w:styleId="ListParagraphChar">
    <w:name w:val="List Paragraph Char"/>
    <w:link w:val="1fe"/>
    <w:locked/>
    <w:rsid w:val="009A6096"/>
    <w:rPr>
      <w:rFonts w:ascii="Times New Roman" w:eastAsia="Times New Roman" w:hAnsi="Times New Roman"/>
      <w:color w:val="00000A"/>
      <w:sz w:val="28"/>
      <w:lang w:val="ru-RU" w:eastAsia="ar-SA"/>
    </w:rPr>
  </w:style>
  <w:style w:type="character" w:customStyle="1" w:styleId="2f2">
    <w:name w:val="Основной шрифт абзаца2"/>
    <w:rsid w:val="009A6096"/>
  </w:style>
  <w:style w:type="character" w:customStyle="1" w:styleId="2f3">
    <w:name w:val="Знак сноски2"/>
    <w:rsid w:val="009A6096"/>
    <w:rPr>
      <w:vertAlign w:val="superscript"/>
    </w:rPr>
  </w:style>
  <w:style w:type="character" w:customStyle="1" w:styleId="2f4">
    <w:name w:val="Номер страницы2"/>
    <w:basedOn w:val="2f2"/>
    <w:rsid w:val="009A6096"/>
  </w:style>
  <w:style w:type="paragraph" w:customStyle="1" w:styleId="2f5">
    <w:name w:val="Текст сноски2"/>
    <w:basedOn w:val="a"/>
    <w:rsid w:val="009A6096"/>
    <w:pPr>
      <w:suppressAutoHyphens/>
      <w:spacing w:line="100" w:lineRule="atLeast"/>
    </w:pPr>
    <w:rPr>
      <w:rFonts w:ascii="Times New Roman" w:eastAsia="Times New Roman" w:hAnsi="Times New Roman"/>
      <w:color w:val="00000A"/>
      <w:sz w:val="20"/>
      <w:szCs w:val="20"/>
      <w:lang w:eastAsia="ar-SA"/>
    </w:rPr>
  </w:style>
  <w:style w:type="paragraph" w:customStyle="1" w:styleId="2f6">
    <w:name w:val="Текст2"/>
    <w:basedOn w:val="a"/>
    <w:rsid w:val="009A6096"/>
    <w:pPr>
      <w:suppressAutoHyphens/>
      <w:spacing w:line="100" w:lineRule="atLeast"/>
    </w:pPr>
    <w:rPr>
      <w:rFonts w:ascii="Courier New" w:eastAsia="Times New Roman" w:hAnsi="Courier New"/>
      <w:color w:val="00000A"/>
      <w:sz w:val="20"/>
      <w:szCs w:val="20"/>
      <w:lang w:eastAsia="ar-SA"/>
    </w:rPr>
  </w:style>
  <w:style w:type="paragraph" w:customStyle="1" w:styleId="220">
    <w:name w:val="Основной текст с отступом 22"/>
    <w:basedOn w:val="a"/>
    <w:rsid w:val="009A6096"/>
    <w:pPr>
      <w:suppressAutoHyphens/>
      <w:spacing w:after="120" w:line="480" w:lineRule="auto"/>
      <w:ind w:left="283"/>
    </w:pPr>
    <w:rPr>
      <w:rFonts w:ascii="Times New Roman" w:eastAsia="Times New Roman" w:hAnsi="Times New Roman"/>
      <w:color w:val="00000A"/>
      <w:sz w:val="28"/>
      <w:szCs w:val="20"/>
      <w:lang w:eastAsia="ar-SA"/>
    </w:rPr>
  </w:style>
  <w:style w:type="paragraph" w:customStyle="1" w:styleId="2f7">
    <w:name w:val="Схема документа2"/>
    <w:basedOn w:val="a"/>
    <w:rsid w:val="009A6096"/>
    <w:pPr>
      <w:shd w:val="clear" w:color="auto" w:fill="000080"/>
      <w:suppressAutoHyphens/>
      <w:spacing w:line="100" w:lineRule="atLeast"/>
    </w:pPr>
    <w:rPr>
      <w:rFonts w:ascii="Tahoma" w:eastAsia="Times New Roman" w:hAnsi="Tahoma" w:cs="Tahoma"/>
      <w:color w:val="00000A"/>
      <w:sz w:val="20"/>
      <w:szCs w:val="20"/>
      <w:lang w:eastAsia="ar-SA"/>
    </w:rPr>
  </w:style>
  <w:style w:type="paragraph" w:customStyle="1" w:styleId="221">
    <w:name w:val="Основной текст 22"/>
    <w:basedOn w:val="a"/>
    <w:rsid w:val="009A6096"/>
    <w:pPr>
      <w:suppressAutoHyphens/>
      <w:spacing w:after="120" w:line="480" w:lineRule="auto"/>
    </w:pPr>
    <w:rPr>
      <w:rFonts w:ascii="Times New Roman" w:eastAsia="Times New Roman" w:hAnsi="Times New Roman"/>
      <w:color w:val="00000A"/>
      <w:sz w:val="28"/>
      <w:szCs w:val="20"/>
      <w:lang w:eastAsia="ar-SA"/>
    </w:rPr>
  </w:style>
  <w:style w:type="paragraph" w:customStyle="1" w:styleId="320">
    <w:name w:val="Основной текст 32"/>
    <w:basedOn w:val="a"/>
    <w:rsid w:val="009A6096"/>
    <w:pPr>
      <w:widowControl w:val="0"/>
      <w:suppressAutoHyphens/>
      <w:spacing w:after="120" w:line="100" w:lineRule="atLeast"/>
    </w:pPr>
    <w:rPr>
      <w:rFonts w:ascii="Times New Roman" w:eastAsia="Times New Roman" w:hAnsi="Times New Roman"/>
      <w:color w:val="00000A"/>
      <w:sz w:val="16"/>
      <w:szCs w:val="16"/>
      <w:lang w:eastAsia="ar-SA"/>
    </w:rPr>
  </w:style>
  <w:style w:type="paragraph" w:customStyle="1" w:styleId="2f8">
    <w:name w:val="Текст выноски2"/>
    <w:basedOn w:val="a"/>
    <w:rsid w:val="009A6096"/>
    <w:pPr>
      <w:suppressAutoHyphens/>
      <w:spacing w:line="100" w:lineRule="atLeast"/>
    </w:pPr>
    <w:rPr>
      <w:rFonts w:ascii="Tahoma" w:eastAsia="Times New Roman" w:hAnsi="Tahoma" w:cs="Tahoma"/>
      <w:color w:val="00000A"/>
      <w:sz w:val="16"/>
      <w:szCs w:val="16"/>
      <w:lang w:eastAsia="ar-SA"/>
    </w:rPr>
  </w:style>
  <w:style w:type="paragraph" w:customStyle="1" w:styleId="321">
    <w:name w:val="Основной текст с отступом 32"/>
    <w:basedOn w:val="a"/>
    <w:rsid w:val="009A6096"/>
    <w:pPr>
      <w:suppressAutoHyphens/>
      <w:spacing w:after="120" w:line="100" w:lineRule="atLeast"/>
      <w:ind w:left="283"/>
    </w:pPr>
    <w:rPr>
      <w:rFonts w:ascii="Times New Roman" w:eastAsia="Times New Roman" w:hAnsi="Times New Roman"/>
      <w:color w:val="00000A"/>
      <w:sz w:val="16"/>
      <w:szCs w:val="16"/>
      <w:lang w:eastAsia="ar-SA"/>
    </w:rPr>
  </w:style>
  <w:style w:type="paragraph" w:customStyle="1" w:styleId="2f9">
    <w:name w:val="Маркированный список2"/>
    <w:basedOn w:val="a"/>
    <w:rsid w:val="009A6096"/>
    <w:pPr>
      <w:widowControl w:val="0"/>
      <w:suppressAutoHyphens/>
      <w:spacing w:line="100" w:lineRule="atLeast"/>
      <w:ind w:firstLine="720"/>
      <w:jc w:val="both"/>
    </w:pPr>
    <w:rPr>
      <w:rFonts w:ascii="Times New Roman" w:eastAsia="Times New Roman" w:hAnsi="Times New Roman"/>
      <w:color w:val="00000A"/>
      <w:sz w:val="24"/>
      <w:szCs w:val="24"/>
      <w:lang w:eastAsia="ar-SA"/>
    </w:rPr>
  </w:style>
  <w:style w:type="paragraph" w:customStyle="1" w:styleId="222">
    <w:name w:val="Нумерованный список 22"/>
    <w:basedOn w:val="a"/>
    <w:rsid w:val="009A6096"/>
    <w:pPr>
      <w:tabs>
        <w:tab w:val="left" w:pos="643"/>
      </w:tabs>
      <w:suppressAutoHyphens/>
      <w:spacing w:after="60" w:line="100" w:lineRule="atLeast"/>
      <w:ind w:firstLine="709"/>
      <w:jc w:val="both"/>
    </w:pPr>
    <w:rPr>
      <w:rFonts w:ascii="Times New Roman" w:eastAsia="Times New Roman" w:hAnsi="Times New Roman"/>
      <w:color w:val="00000A"/>
      <w:sz w:val="24"/>
      <w:szCs w:val="20"/>
      <w:lang w:eastAsia="ar-SA"/>
    </w:rPr>
  </w:style>
  <w:style w:type="paragraph" w:customStyle="1" w:styleId="2fa">
    <w:name w:val="Обычный (веб)2"/>
    <w:basedOn w:val="a"/>
    <w:rsid w:val="009A6096"/>
    <w:pPr>
      <w:suppressAutoHyphens/>
      <w:spacing w:before="100" w:after="100" w:line="100" w:lineRule="atLeast"/>
    </w:pPr>
    <w:rPr>
      <w:rFonts w:ascii="Times New Roman" w:eastAsia="Times New Roman" w:hAnsi="Times New Roman"/>
      <w:color w:val="00000A"/>
      <w:sz w:val="24"/>
      <w:szCs w:val="24"/>
      <w:lang w:eastAsia="ar-SA"/>
    </w:rPr>
  </w:style>
  <w:style w:type="paragraph" w:customStyle="1" w:styleId="2fb">
    <w:name w:val="Абзац списка2"/>
    <w:basedOn w:val="a"/>
    <w:rsid w:val="009A6096"/>
    <w:pPr>
      <w:suppressAutoHyphens/>
      <w:spacing w:line="100" w:lineRule="atLeast"/>
      <w:ind w:left="720"/>
    </w:pPr>
    <w:rPr>
      <w:rFonts w:ascii="Times New Roman" w:eastAsia="Times New Roman" w:hAnsi="Times New Roman"/>
      <w:color w:val="00000A"/>
      <w:sz w:val="28"/>
      <w:szCs w:val="20"/>
      <w:lang w:eastAsia="ar-SA"/>
    </w:rPr>
  </w:style>
  <w:style w:type="paragraph" w:customStyle="1" w:styleId="HTML2">
    <w:name w:val="Стандартный HTML2"/>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color w:val="00000A"/>
      <w:sz w:val="20"/>
      <w:szCs w:val="20"/>
      <w:lang w:eastAsia="ar-SA"/>
    </w:rPr>
  </w:style>
  <w:style w:type="paragraph" w:customStyle="1" w:styleId="3a">
    <w:name w:val="Без интервала3"/>
    <w:rsid w:val="009A6096"/>
    <w:pPr>
      <w:suppressAutoHyphens/>
      <w:spacing w:line="100" w:lineRule="atLeast"/>
    </w:pPr>
    <w:rPr>
      <w:rFonts w:ascii="Times New Roman" w:eastAsia="Times New Roman" w:hAnsi="Times New Roman"/>
      <w:sz w:val="22"/>
      <w:szCs w:val="22"/>
      <w:lang w:val="ru-RU" w:eastAsia="ar-SA"/>
    </w:rPr>
  </w:style>
  <w:style w:type="paragraph" w:customStyle="1" w:styleId="msonormal0">
    <w:name w:val="msonormal"/>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b">
    <w:name w:val="Тема примечания Знак"/>
    <w:basedOn w:val="af3"/>
    <w:link w:val="afffc"/>
    <w:semiHidden/>
    <w:rsid w:val="009A6096"/>
    <w:rPr>
      <w:rFonts w:ascii="Times New Roman" w:eastAsia="MS Mincho" w:hAnsi="Times New Roman"/>
      <w:b/>
      <w:bCs/>
      <w:lang w:eastAsia="ru-RU"/>
    </w:rPr>
  </w:style>
  <w:style w:type="paragraph" w:styleId="afffc">
    <w:name w:val="annotation subject"/>
    <w:basedOn w:val="af2"/>
    <w:next w:val="af2"/>
    <w:link w:val="afffb"/>
    <w:semiHidden/>
    <w:unhideWhenUsed/>
    <w:rsid w:val="009A6096"/>
    <w:rPr>
      <w:b/>
      <w:bCs/>
    </w:rPr>
  </w:style>
  <w:style w:type="character" w:customStyle="1" w:styleId="1ff5">
    <w:name w:val="Тема примечания Знак1"/>
    <w:basedOn w:val="af3"/>
    <w:uiPriority w:val="99"/>
    <w:semiHidden/>
    <w:rsid w:val="009A6096"/>
    <w:rPr>
      <w:rFonts w:ascii="Times New Roman" w:eastAsia="MS Mincho" w:hAnsi="Times New Roman"/>
      <w:b/>
      <w:bCs/>
      <w:lang w:val="ru-RU"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4"/>
      <w:szCs w:val="24"/>
      <w:lang w:val="en-US"/>
    </w:rPr>
  </w:style>
  <w:style w:type="paragraph" w:customStyle="1" w:styleId="afffd">
    <w:name w:val="Підстава"/>
    <w:basedOn w:val="a"/>
    <w:rsid w:val="009A6096"/>
    <w:pPr>
      <w:tabs>
        <w:tab w:val="left" w:pos="1134"/>
      </w:tabs>
      <w:spacing w:line="240" w:lineRule="auto"/>
    </w:pPr>
    <w:rPr>
      <w:rFonts w:ascii="Times New Roman" w:eastAsia="Times New Roman" w:hAnsi="Times New Roman"/>
      <w:sz w:val="24"/>
      <w:szCs w:val="20"/>
      <w:lang w:val="uk-UA" w:eastAsia="ru-RU"/>
    </w:rPr>
  </w:style>
  <w:style w:type="paragraph" w:customStyle="1" w:styleId="1ff6">
    <w:name w:val="Знак1 Знак Знак Знак Знак Знак Знак Знак Знак Знак"/>
    <w:basedOn w:val="a"/>
    <w:rsid w:val="009A6096"/>
    <w:pPr>
      <w:spacing w:line="240" w:lineRule="auto"/>
    </w:pPr>
    <w:rPr>
      <w:rFonts w:ascii="Verdana" w:eastAsia="Times New Roman" w:hAnsi="Verdana"/>
      <w:sz w:val="24"/>
      <w:szCs w:val="24"/>
      <w:lang w:val="en-US"/>
    </w:rPr>
  </w:style>
  <w:style w:type="paragraph" w:customStyle="1" w:styleId="Blank">
    <w:name w:val="Blank"/>
    <w:basedOn w:val="a"/>
    <w:rsid w:val="009A6096"/>
    <w:pPr>
      <w:tabs>
        <w:tab w:val="left" w:pos="5387"/>
        <w:tab w:val="right" w:pos="9356"/>
      </w:tabs>
      <w:spacing w:after="240" w:line="240" w:lineRule="auto"/>
      <w:ind w:firstLine="720"/>
      <w:jc w:val="both"/>
    </w:pPr>
    <w:rPr>
      <w:rFonts w:ascii="Times New Roman" w:eastAsia="Times New Roman" w:hAnsi="Times New Roman"/>
      <w:b/>
      <w:noProof/>
      <w:sz w:val="26"/>
      <w:szCs w:val="20"/>
      <w:lang w:val="uk-UA" w:eastAsia="ru-RU"/>
    </w:rPr>
  </w:style>
  <w:style w:type="paragraph" w:customStyle="1" w:styleId="1ff7">
    <w:name w:val="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8">
    <w:name w:val="Знак Знак Знак Знак Знак Знак Знак Знак Знак Знак Знак Знак Знак Знак Знак Знак Знак Знак1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2fc">
    <w:name w:val="Знак Знак Знак Знак Знак Знак Знак Знак Знак Знак Знак Знак Знак Знак Знак Знак Знак Знак Знак Знак2"/>
    <w:basedOn w:val="a"/>
    <w:rsid w:val="009A6096"/>
    <w:pPr>
      <w:spacing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2fd">
    <w:name w:val="Обычный2"/>
    <w:rsid w:val="009A6096"/>
    <w:pPr>
      <w:widowControl w:val="0"/>
    </w:pPr>
    <w:rPr>
      <w:rFonts w:ascii="Times New Roman CYR" w:eastAsia="Times New Roman" w:hAnsi="Times New Roman CYR"/>
      <w:sz w:val="24"/>
      <w:lang w:val="ru-RU" w:eastAsia="ru-RU"/>
    </w:rPr>
  </w:style>
  <w:style w:type="paragraph" w:customStyle="1" w:styleId="Arial12">
    <w:name w:val="Стиль Arial 12 пт По ширине"/>
    <w:basedOn w:val="a"/>
    <w:rsid w:val="009A6096"/>
    <w:pPr>
      <w:spacing w:line="240" w:lineRule="auto"/>
    </w:pPr>
    <w:rPr>
      <w:rFonts w:ascii="Times New Roman" w:eastAsia="SimSun" w:hAnsi="Times New Roman"/>
      <w:bCs/>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
    <w:name w:val="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affff0">
    <w:name w:val="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9">
    <w:name w:val="1"/>
    <w:basedOn w:val="a"/>
    <w:rsid w:val="009A6096"/>
    <w:pPr>
      <w:spacing w:line="240" w:lineRule="auto"/>
    </w:pPr>
    <w:rPr>
      <w:rFonts w:ascii="Verdana" w:eastAsia="Times New Roman" w:hAnsi="Verdana" w:cs="Verdana"/>
      <w:sz w:val="20"/>
      <w:szCs w:val="20"/>
      <w:lang w:val="en-US"/>
    </w:rPr>
  </w:style>
  <w:style w:type="paragraph" w:customStyle="1" w:styleId="1ffa">
    <w:name w:val="Знак 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b">
    <w:name w:val="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1ffc">
    <w:name w:val="Знак Знак Знак Знак Знак Знак Знак Знак Знак Знак Знак Знак Знак Знак Знак Знак Знак Знак1"/>
    <w:basedOn w:val="a"/>
    <w:rsid w:val="009A6096"/>
    <w:pPr>
      <w:spacing w:line="240" w:lineRule="auto"/>
    </w:pPr>
    <w:rPr>
      <w:rFonts w:ascii="Verdana" w:eastAsia="Times New Roman" w:hAnsi="Verdana" w:cs="Verdana"/>
      <w:sz w:val="20"/>
      <w:szCs w:val="20"/>
      <w:lang w:val="en-US"/>
    </w:rPr>
  </w:style>
  <w:style w:type="paragraph" w:customStyle="1" w:styleId="Tekstcofni">
    <w:name w:val="Tekst_cofni"/>
    <w:basedOn w:val="a"/>
    <w:rsid w:val="009A6096"/>
    <w:pPr>
      <w:spacing w:line="360" w:lineRule="auto"/>
      <w:ind w:left="540"/>
    </w:pPr>
    <w:rPr>
      <w:rFonts w:ascii="Times New Roman" w:eastAsia="Times New Roman" w:hAnsi="Times New Roman"/>
      <w:sz w:val="24"/>
      <w:szCs w:val="20"/>
      <w:lang w:val="en-US" w:eastAsia="ru-RU"/>
    </w:rPr>
  </w:style>
  <w:style w:type="paragraph" w:customStyle="1" w:styleId="1ffd">
    <w:name w:val="Знак Знак Знак Знак Знак Знак Знак Знак Знак Знак Знак Знак Знак Знак Знак Знак Знак Знак1 Знак Знак Знак"/>
    <w:basedOn w:val="a"/>
    <w:rsid w:val="009A6096"/>
    <w:pPr>
      <w:spacing w:line="240" w:lineRule="auto"/>
    </w:pPr>
    <w:rPr>
      <w:rFonts w:ascii="Verdana" w:eastAsia="Times New Roman" w:hAnsi="Verdana" w:cs="Verdana"/>
      <w:sz w:val="20"/>
      <w:szCs w:val="20"/>
      <w:lang w:val="en-US"/>
    </w:rPr>
  </w:style>
  <w:style w:type="character" w:customStyle="1" w:styleId="cef1edeee2edeee9f8f0e8f4f2e0e1e7e0f6e0">
    <w:name w:val="Оceсf1нedоeeвe2нedоeeйe9 шf8рf0иe8фf4тf2 аe0бe1зe7аe0цf6аe0"/>
    <w:uiPriority w:val="99"/>
    <w:rsid w:val="009A6096"/>
  </w:style>
  <w:style w:type="character" w:customStyle="1" w:styleId="3b">
    <w:name w:val="Знак Знак3"/>
    <w:rsid w:val="009A6096"/>
    <w:rPr>
      <w:sz w:val="24"/>
      <w:szCs w:val="24"/>
      <w:lang w:val="en-GB" w:eastAsia="en-US" w:bidi="ar-SA"/>
    </w:rPr>
  </w:style>
  <w:style w:type="character" w:customStyle="1" w:styleId="rvts23">
    <w:name w:val="rvts23"/>
    <w:rsid w:val="009A6096"/>
  </w:style>
  <w:style w:type="character" w:customStyle="1" w:styleId="44">
    <w:name w:val="Знак Знак4"/>
    <w:rsid w:val="009A6096"/>
    <w:rPr>
      <w:sz w:val="24"/>
      <w:szCs w:val="24"/>
      <w:lang w:val="en-GB" w:eastAsia="en-US" w:bidi="ar-SA"/>
    </w:rPr>
  </w:style>
  <w:style w:type="character" w:customStyle="1" w:styleId="BodyTextChar">
    <w:name w:val="Body Text Char"/>
    <w:locked/>
    <w:rsid w:val="009A6096"/>
    <w:rPr>
      <w:sz w:val="24"/>
      <w:lang w:val="en-GB" w:eastAsia="en-US"/>
    </w:rPr>
  </w:style>
  <w:style w:type="character" w:customStyle="1" w:styleId="212pt">
    <w:name w:val="Основной текст (2) + 12 pt"/>
    <w:aliases w:val="Полужирный"/>
    <w:rsid w:val="009A609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FooterChar">
    <w:name w:val="Footer Char"/>
    <w:rsid w:val="009A6096"/>
    <w:rPr>
      <w:rFonts w:ascii="Times New Roman CYR" w:hAnsi="Times New Roman CYR"/>
      <w:kern w:val="1"/>
      <w:sz w:val="24"/>
      <w:lang w:eastAsia="ru-RU"/>
    </w:rPr>
  </w:style>
  <w:style w:type="character" w:customStyle="1" w:styleId="HTMLPreformattedChar">
    <w:name w:val="HTML Preformatted Char"/>
    <w:rsid w:val="009A6096"/>
    <w:rPr>
      <w:rFonts w:ascii="Courier New" w:hAnsi="Courier New"/>
      <w:sz w:val="20"/>
      <w:lang w:eastAsia="ru-RU"/>
    </w:rPr>
  </w:style>
  <w:style w:type="character" w:customStyle="1" w:styleId="rvts9">
    <w:name w:val="rvts9"/>
    <w:rsid w:val="009A6096"/>
  </w:style>
  <w:style w:type="character" w:customStyle="1" w:styleId="rvts37">
    <w:name w:val="rvts37"/>
    <w:rsid w:val="009A6096"/>
  </w:style>
  <w:style w:type="character" w:customStyle="1" w:styleId="rvts46">
    <w:name w:val="rvts46"/>
    <w:rsid w:val="009A6096"/>
  </w:style>
  <w:style w:type="character" w:customStyle="1" w:styleId="rvts11">
    <w:name w:val="rvts11"/>
    <w:rsid w:val="009A6096"/>
  </w:style>
  <w:style w:type="character" w:customStyle="1" w:styleId="BodyTextIndent2Char">
    <w:name w:val="Body Text Indent 2 Char"/>
    <w:rsid w:val="009A6096"/>
    <w:rPr>
      <w:rFonts w:eastAsia="Times New Roman"/>
      <w:kern w:val="1"/>
      <w:lang w:val="ru-RU" w:eastAsia="ru-RU"/>
    </w:rPr>
  </w:style>
  <w:style w:type="paragraph" w:styleId="affff2">
    <w:name w:val="caption"/>
    <w:basedOn w:val="a"/>
    <w:qFormat/>
    <w:rsid w:val="009A6096"/>
    <w:pPr>
      <w:suppressLineNumbers/>
      <w:suppressAutoHyphens/>
      <w:spacing w:before="120" w:after="120" w:line="276" w:lineRule="auto"/>
    </w:pPr>
    <w:rPr>
      <w:rFonts w:eastAsia="Times New Roman" w:cs="Mangal"/>
      <w:i/>
      <w:iCs/>
      <w:kern w:val="1"/>
      <w:sz w:val="24"/>
      <w:szCs w:val="24"/>
      <w:lang w:eastAsia="ru-RU"/>
    </w:rPr>
  </w:style>
  <w:style w:type="paragraph" w:customStyle="1" w:styleId="NormalWeb1">
    <w:name w:val="Normal (Web)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HTMLPreformatted1">
    <w:name w:val="HTML Preformatted1"/>
    <w:basedOn w:val="a"/>
    <w:rsid w:val="009A6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eastAsia="Times New Roman" w:hAnsi="Courier New" w:cs="Courier New"/>
      <w:kern w:val="1"/>
      <w:sz w:val="20"/>
      <w:szCs w:val="20"/>
      <w:lang w:eastAsia="ru-RU"/>
    </w:rPr>
  </w:style>
  <w:style w:type="paragraph" w:customStyle="1" w:styleId="BodyTextIndent21">
    <w:name w:val="Body Text Indent 21"/>
    <w:basedOn w:val="a"/>
    <w:rsid w:val="009A6096"/>
    <w:pPr>
      <w:suppressAutoHyphens/>
      <w:spacing w:line="100" w:lineRule="atLeast"/>
      <w:ind w:left="680"/>
      <w:jc w:val="center"/>
    </w:pPr>
    <w:rPr>
      <w:rFonts w:ascii="Times New Roman" w:eastAsia="Times New Roman" w:hAnsi="Times New Roman"/>
      <w:b/>
      <w:bCs/>
      <w:caps/>
      <w:kern w:val="1"/>
      <w:sz w:val="24"/>
      <w:szCs w:val="24"/>
      <w:lang w:val="uk-UA" w:eastAsia="ru-RU"/>
    </w:rPr>
  </w:style>
  <w:style w:type="paragraph" w:customStyle="1" w:styleId="1ffe">
    <w:name w:val="Звичайний (веб)1"/>
    <w:basedOn w:val="a"/>
    <w:rsid w:val="009A6096"/>
    <w:pPr>
      <w:suppressAutoHyphens/>
      <w:spacing w:before="28" w:after="28" w:line="100" w:lineRule="atLeast"/>
    </w:pPr>
    <w:rPr>
      <w:rFonts w:ascii="Times New Roman" w:eastAsia="Times New Roman" w:hAnsi="Times New Roman"/>
      <w:kern w:val="1"/>
      <w:sz w:val="24"/>
      <w:szCs w:val="24"/>
      <w:lang w:eastAsia="ru-RU"/>
    </w:rPr>
  </w:style>
  <w:style w:type="paragraph" w:customStyle="1" w:styleId="CM42">
    <w:name w:val="CM42"/>
    <w:basedOn w:val="a"/>
    <w:next w:val="a"/>
    <w:rsid w:val="009A6096"/>
    <w:pPr>
      <w:widowControl w:val="0"/>
      <w:spacing w:after="293" w:line="240" w:lineRule="auto"/>
    </w:pPr>
    <w:rPr>
      <w:rFonts w:ascii="Times New Roman" w:eastAsia="Times New Roman" w:hAnsi="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w:basedOn w:val="a"/>
    <w:rsid w:val="009A6096"/>
    <w:pPr>
      <w:spacing w:line="240" w:lineRule="auto"/>
    </w:pPr>
    <w:rPr>
      <w:rFonts w:ascii="Verdana" w:eastAsia="Times New Roman" w:hAnsi="Verdana" w:cs="Verdana"/>
      <w:sz w:val="20"/>
      <w:szCs w:val="20"/>
      <w:lang w:val="en-US"/>
    </w:rPr>
  </w:style>
  <w:style w:type="character" w:customStyle="1" w:styleId="FontStyle17">
    <w:name w:val="Font Style17"/>
    <w:rsid w:val="009A6096"/>
    <w:rPr>
      <w:rFonts w:ascii="Times New Roman" w:hAnsi="Times New Roman"/>
      <w:sz w:val="18"/>
    </w:rPr>
  </w:style>
  <w:style w:type="character" w:customStyle="1" w:styleId="FontStyle27">
    <w:name w:val="Font Style27"/>
    <w:rsid w:val="009A6096"/>
    <w:rPr>
      <w:rFonts w:ascii="Times New Roman" w:hAnsi="Times New Roman"/>
      <w:b/>
      <w:sz w:val="18"/>
    </w:rPr>
  </w:style>
  <w:style w:type="paragraph" w:customStyle="1" w:styleId="1fff">
    <w:name w:val="Знак Знак Знак Знак Знак1 Знак Знак Знак Знак"/>
    <w:basedOn w:val="a"/>
    <w:rsid w:val="009A6096"/>
    <w:pPr>
      <w:spacing w:line="240" w:lineRule="auto"/>
    </w:pPr>
    <w:rPr>
      <w:rFonts w:ascii="Verdana" w:eastAsia="Times New Roman" w:hAnsi="Verdana" w:cs="Verdana"/>
      <w:sz w:val="20"/>
      <w:szCs w:val="20"/>
      <w:lang w:val="en-US"/>
    </w:rPr>
  </w:style>
  <w:style w:type="paragraph" w:customStyle="1" w:styleId="rvps12">
    <w:name w:val="rvps12"/>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9A6096"/>
    <w:rPr>
      <w:rFonts w:cs="Times New Roman"/>
    </w:rPr>
  </w:style>
  <w:style w:type="character" w:customStyle="1" w:styleId="wmi-callto">
    <w:name w:val="wmi-callto"/>
    <w:rsid w:val="009A6096"/>
    <w:rPr>
      <w:rFonts w:cs="Times New Roman"/>
    </w:rPr>
  </w:style>
  <w:style w:type="character" w:customStyle="1" w:styleId="14pt">
    <w:name w:val="Основной текст + 14 pt"/>
    <w:aliases w:val="Не курсив,Интервал 0 pt"/>
    <w:rsid w:val="009A6096"/>
    <w:rPr>
      <w:rFonts w:ascii="Sylfaen" w:hAnsi="Sylfaen"/>
      <w:spacing w:val="16"/>
      <w:sz w:val="28"/>
      <w:u w:val="none"/>
    </w:rPr>
  </w:style>
  <w:style w:type="paragraph" w:styleId="2">
    <w:name w:val="List Number 2"/>
    <w:basedOn w:val="a"/>
    <w:rsid w:val="009A6096"/>
    <w:pPr>
      <w:numPr>
        <w:numId w:val="3"/>
      </w:numPr>
      <w:suppressAutoHyphens/>
      <w:spacing w:after="200" w:line="276" w:lineRule="auto"/>
      <w:contextualSpacing/>
    </w:pPr>
    <w:rPr>
      <w:rFonts w:eastAsia="Times New Roman" w:cs="Calibri"/>
      <w:kern w:val="1"/>
      <w:lang w:eastAsia="ru-RU"/>
    </w:rPr>
  </w:style>
  <w:style w:type="character" w:customStyle="1" w:styleId="WW8Num1z0">
    <w:name w:val="WW8Num1z0"/>
    <w:rsid w:val="009A6096"/>
    <w:rPr>
      <w:rFonts w:ascii="Symbol" w:hAnsi="Symbol"/>
    </w:rPr>
  </w:style>
  <w:style w:type="character" w:customStyle="1" w:styleId="WW8Num2z0">
    <w:name w:val="WW8Num2z0"/>
    <w:rsid w:val="009A6096"/>
    <w:rPr>
      <w:rFonts w:ascii="Symbol" w:hAnsi="Symbol"/>
    </w:rPr>
  </w:style>
  <w:style w:type="character" w:customStyle="1" w:styleId="WW8Num2z1">
    <w:name w:val="WW8Num2z1"/>
    <w:rsid w:val="009A6096"/>
    <w:rPr>
      <w:rFonts w:ascii="Courier New" w:hAnsi="Courier New"/>
    </w:rPr>
  </w:style>
  <w:style w:type="character" w:customStyle="1" w:styleId="WW8Num2z2">
    <w:name w:val="WW8Num2z2"/>
    <w:rsid w:val="009A6096"/>
    <w:rPr>
      <w:rFonts w:ascii="Wingdings" w:hAnsi="Wingdings"/>
    </w:rPr>
  </w:style>
  <w:style w:type="character" w:customStyle="1" w:styleId="WW8Num3z0">
    <w:name w:val="WW8Num3z0"/>
    <w:rsid w:val="009A6096"/>
    <w:rPr>
      <w:rFonts w:ascii="Symbol" w:hAnsi="Symbol"/>
    </w:rPr>
  </w:style>
  <w:style w:type="character" w:customStyle="1" w:styleId="WW8Num3z1">
    <w:name w:val="WW8Num3z1"/>
    <w:rsid w:val="009A6096"/>
    <w:rPr>
      <w:rFonts w:ascii="Courier New" w:hAnsi="Courier New"/>
    </w:rPr>
  </w:style>
  <w:style w:type="character" w:customStyle="1" w:styleId="WW8Num3z2">
    <w:name w:val="WW8Num3z2"/>
    <w:rsid w:val="009A6096"/>
    <w:rPr>
      <w:rFonts w:ascii="Wingdings" w:hAnsi="Wingdings"/>
    </w:rPr>
  </w:style>
  <w:style w:type="character" w:customStyle="1" w:styleId="WW8Num4z0">
    <w:name w:val="WW8Num4z0"/>
    <w:rsid w:val="009A6096"/>
    <w:rPr>
      <w:u w:val="none"/>
    </w:rPr>
  </w:style>
  <w:style w:type="character" w:customStyle="1" w:styleId="WW8Num7z1">
    <w:name w:val="WW8Num7z1"/>
    <w:rsid w:val="009A6096"/>
    <w:rPr>
      <w:rFonts w:ascii="Symbol" w:hAnsi="Symbol"/>
    </w:rPr>
  </w:style>
  <w:style w:type="character" w:customStyle="1" w:styleId="WW8Num12z0">
    <w:name w:val="WW8Num12z0"/>
    <w:rsid w:val="009A6096"/>
  </w:style>
  <w:style w:type="character" w:customStyle="1" w:styleId="WW8Num14z0">
    <w:name w:val="WW8Num14z0"/>
    <w:rsid w:val="009A6096"/>
    <w:rPr>
      <w:rFonts w:ascii="Symbol" w:hAnsi="Symbol"/>
    </w:rPr>
  </w:style>
  <w:style w:type="character" w:customStyle="1" w:styleId="WW-">
    <w:name w:val="WW- Знак"/>
    <w:rsid w:val="009A6096"/>
  </w:style>
  <w:style w:type="character" w:styleId="affff3">
    <w:name w:val="page number"/>
    <w:basedOn w:val="a1"/>
    <w:rsid w:val="009A6096"/>
  </w:style>
  <w:style w:type="character" w:customStyle="1" w:styleId="WW-1">
    <w:name w:val="WW- Знак1"/>
    <w:rsid w:val="009A6096"/>
    <w:rPr>
      <w:rFonts w:ascii="Cambria" w:hAnsi="Cambria"/>
      <w:b/>
      <w:kern w:val="1"/>
      <w:sz w:val="32"/>
      <w:lang w:val="en-US" w:eastAsia="en-US"/>
    </w:rPr>
  </w:style>
  <w:style w:type="character" w:customStyle="1" w:styleId="WW-12">
    <w:name w:val="WW- Знак12"/>
    <w:rsid w:val="009A6096"/>
    <w:rPr>
      <w:rFonts w:ascii="Cambria" w:hAnsi="Cambria"/>
      <w:b/>
      <w:i/>
      <w:sz w:val="28"/>
      <w:lang w:val="en-US" w:eastAsia="en-US"/>
    </w:rPr>
  </w:style>
  <w:style w:type="character" w:customStyle="1" w:styleId="WW-123">
    <w:name w:val="WW- Знак123"/>
    <w:rsid w:val="009A6096"/>
    <w:rPr>
      <w:rFonts w:ascii="Cambria" w:hAnsi="Cambria"/>
      <w:b/>
      <w:sz w:val="26"/>
      <w:lang w:val="en-US" w:eastAsia="en-US"/>
    </w:rPr>
  </w:style>
  <w:style w:type="character" w:customStyle="1" w:styleId="WW-1234">
    <w:name w:val="WW- Знак1234"/>
    <w:rsid w:val="009A6096"/>
    <w:rPr>
      <w:rFonts w:eastAsia="Times New Roman"/>
      <w:b/>
      <w:sz w:val="28"/>
      <w:lang w:val="en-US" w:eastAsia="en-US"/>
    </w:rPr>
  </w:style>
  <w:style w:type="character" w:customStyle="1" w:styleId="WW-12345">
    <w:name w:val="WW- Знак12345"/>
    <w:rsid w:val="009A6096"/>
    <w:rPr>
      <w:rFonts w:eastAsia="Times New Roman"/>
      <w:b/>
      <w:i/>
      <w:sz w:val="26"/>
      <w:lang w:val="en-US" w:eastAsia="en-US"/>
    </w:rPr>
  </w:style>
  <w:style w:type="character" w:customStyle="1" w:styleId="WW-123456">
    <w:name w:val="WW- Знак123456"/>
    <w:rsid w:val="009A6096"/>
    <w:rPr>
      <w:rFonts w:eastAsia="Times New Roman"/>
      <w:b/>
      <w:sz w:val="22"/>
      <w:lang w:val="en-US" w:eastAsia="en-US"/>
    </w:rPr>
  </w:style>
  <w:style w:type="character" w:customStyle="1" w:styleId="WW-1234567">
    <w:name w:val="WW- Знак1234567"/>
    <w:rsid w:val="009A6096"/>
    <w:rPr>
      <w:rFonts w:eastAsia="Times New Roman"/>
      <w:sz w:val="24"/>
      <w:lang w:val="en-US" w:eastAsia="en-US"/>
    </w:rPr>
  </w:style>
  <w:style w:type="character" w:customStyle="1" w:styleId="WW-12345678">
    <w:name w:val="WW- Знак12345678"/>
    <w:rsid w:val="009A6096"/>
    <w:rPr>
      <w:rFonts w:eastAsia="Times New Roman"/>
      <w:i/>
      <w:sz w:val="24"/>
      <w:lang w:val="en-US" w:eastAsia="en-US"/>
    </w:rPr>
  </w:style>
  <w:style w:type="character" w:customStyle="1" w:styleId="WW-123456789">
    <w:name w:val="WW- Знак123456789"/>
    <w:rsid w:val="009A6096"/>
    <w:rPr>
      <w:rFonts w:ascii="Cambria" w:hAnsi="Cambria"/>
      <w:sz w:val="22"/>
      <w:lang w:val="en-US" w:eastAsia="en-US"/>
    </w:rPr>
  </w:style>
  <w:style w:type="character" w:customStyle="1" w:styleId="WW-12345678910">
    <w:name w:val="WW- Знак12345678910"/>
    <w:rsid w:val="009A6096"/>
    <w:rPr>
      <w:rFonts w:eastAsia="Times New Roman"/>
      <w:sz w:val="24"/>
      <w:lang w:val="uk-UA" w:eastAsia="en-US"/>
    </w:rPr>
  </w:style>
  <w:style w:type="character" w:customStyle="1" w:styleId="WW-1234567891011">
    <w:name w:val="WW- Знак1234567891011"/>
    <w:rsid w:val="009A6096"/>
    <w:rPr>
      <w:rFonts w:eastAsia="Times New Roman"/>
      <w:sz w:val="24"/>
      <w:lang w:val="uk-UA" w:eastAsia="en-US"/>
    </w:rPr>
  </w:style>
  <w:style w:type="character" w:customStyle="1" w:styleId="WW-123456789101112">
    <w:name w:val="WW- Знак123456789101112"/>
    <w:rsid w:val="009A6096"/>
    <w:rPr>
      <w:rFonts w:eastAsia="Times New Roman"/>
      <w:b/>
      <w:sz w:val="24"/>
      <w:lang w:val="uk-UA" w:eastAsia="en-US"/>
    </w:rPr>
  </w:style>
  <w:style w:type="character" w:customStyle="1" w:styleId="WW-12345678910111213">
    <w:name w:val="WW- Знак12345678910111213"/>
    <w:rsid w:val="009A6096"/>
    <w:rPr>
      <w:rFonts w:eastAsia="Times New Roman"/>
      <w:sz w:val="24"/>
      <w:lang w:val="uk-UA" w:eastAsia="en-US"/>
    </w:rPr>
  </w:style>
  <w:style w:type="character" w:customStyle="1" w:styleId="WW-1234567891011121314">
    <w:name w:val="WW- Знак1234567891011121314"/>
    <w:rsid w:val="009A6096"/>
    <w:rPr>
      <w:rFonts w:eastAsia="Times New Roman"/>
      <w:b/>
      <w:sz w:val="24"/>
      <w:lang w:val="uk-UA" w:eastAsia="en-US"/>
    </w:rPr>
  </w:style>
  <w:style w:type="character" w:customStyle="1" w:styleId="WW-123456789101112131415">
    <w:name w:val="WW- Знак123456789101112131415"/>
    <w:rsid w:val="009A6096"/>
    <w:rPr>
      <w:rFonts w:eastAsia="Times New Roman"/>
      <w:sz w:val="16"/>
      <w:lang w:val="uk-UA" w:eastAsia="en-US"/>
    </w:rPr>
  </w:style>
  <w:style w:type="character" w:customStyle="1" w:styleId="WW-12345678910111213141516">
    <w:name w:val="WW- Знак12345678910111213141516"/>
    <w:rsid w:val="009A6096"/>
    <w:rPr>
      <w:rFonts w:ascii="Cambria" w:hAnsi="Cambria"/>
      <w:b/>
      <w:kern w:val="1"/>
      <w:sz w:val="32"/>
      <w:lang w:val="en-US" w:eastAsia="en-US"/>
    </w:rPr>
  </w:style>
  <w:style w:type="character" w:customStyle="1" w:styleId="WW-1234567891011121314151617">
    <w:name w:val="WW- Знак1234567891011121314151617"/>
    <w:rsid w:val="009A6096"/>
    <w:rPr>
      <w:rFonts w:ascii="Cambria" w:hAnsi="Cambria"/>
      <w:sz w:val="24"/>
      <w:lang w:val="en-US" w:eastAsia="en-US"/>
    </w:rPr>
  </w:style>
  <w:style w:type="character" w:customStyle="1" w:styleId="2fe">
    <w:name w:val="Цитата 2 Знак"/>
    <w:rsid w:val="009A6096"/>
    <w:rPr>
      <w:rFonts w:eastAsia="Times New Roman"/>
      <w:i/>
      <w:sz w:val="24"/>
      <w:lang w:val="en-US" w:eastAsia="en-US"/>
    </w:rPr>
  </w:style>
  <w:style w:type="character" w:customStyle="1" w:styleId="affff4">
    <w:name w:val="Выделенная цитата Знак"/>
    <w:rsid w:val="009A6096"/>
    <w:rPr>
      <w:rFonts w:eastAsia="Times New Roman"/>
      <w:b/>
      <w:i/>
      <w:sz w:val="22"/>
      <w:lang w:val="en-US" w:eastAsia="en-US"/>
    </w:rPr>
  </w:style>
  <w:style w:type="character" w:customStyle="1" w:styleId="1fff0">
    <w:name w:val="Слабое выделение1"/>
    <w:rsid w:val="009A6096"/>
    <w:rPr>
      <w:i/>
      <w:color w:val="5A5A5A"/>
    </w:rPr>
  </w:style>
  <w:style w:type="character" w:customStyle="1" w:styleId="1fff1">
    <w:name w:val="Сильное выделение1"/>
    <w:rsid w:val="009A6096"/>
    <w:rPr>
      <w:b/>
      <w:i/>
      <w:sz w:val="24"/>
      <w:u w:val="single"/>
    </w:rPr>
  </w:style>
  <w:style w:type="character" w:customStyle="1" w:styleId="1fff2">
    <w:name w:val="Слабая ссылка1"/>
    <w:rsid w:val="009A6096"/>
    <w:rPr>
      <w:sz w:val="24"/>
      <w:u w:val="single"/>
    </w:rPr>
  </w:style>
  <w:style w:type="character" w:customStyle="1" w:styleId="1fff3">
    <w:name w:val="Сильная ссылка1"/>
    <w:rsid w:val="009A6096"/>
    <w:rPr>
      <w:b/>
      <w:sz w:val="24"/>
      <w:u w:val="single"/>
    </w:rPr>
  </w:style>
  <w:style w:type="character" w:customStyle="1" w:styleId="1fff4">
    <w:name w:val="Название книги1"/>
    <w:rsid w:val="009A6096"/>
    <w:rPr>
      <w:rFonts w:ascii="Cambria" w:hAnsi="Cambria"/>
      <w:b/>
      <w:i/>
      <w:sz w:val="24"/>
    </w:rPr>
  </w:style>
  <w:style w:type="character" w:customStyle="1" w:styleId="WW-123456789101112131415161718">
    <w:name w:val="WW- Знак123456789101112131415161718"/>
    <w:rsid w:val="009A6096"/>
    <w:rPr>
      <w:rFonts w:ascii="Tahoma" w:hAnsi="Tahoma"/>
      <w:sz w:val="16"/>
    </w:rPr>
  </w:style>
  <w:style w:type="character" w:customStyle="1" w:styleId="shorttext">
    <w:name w:val="short_text"/>
    <w:rsid w:val="009A6096"/>
  </w:style>
  <w:style w:type="paragraph" w:styleId="1fff5">
    <w:name w:val="index 1"/>
    <w:basedOn w:val="a"/>
    <w:next w:val="a"/>
    <w:autoRedefine/>
    <w:rsid w:val="009A6096"/>
    <w:pPr>
      <w:suppressAutoHyphens/>
      <w:spacing w:after="200" w:line="276" w:lineRule="auto"/>
      <w:ind w:left="220" w:hanging="220"/>
    </w:pPr>
    <w:rPr>
      <w:rFonts w:eastAsia="Times New Roman" w:cs="Calibri"/>
      <w:kern w:val="1"/>
      <w:lang w:eastAsia="ru-RU"/>
    </w:rPr>
  </w:style>
  <w:style w:type="paragraph" w:styleId="affff5">
    <w:name w:val="index heading"/>
    <w:basedOn w:val="a"/>
    <w:rsid w:val="009A6096"/>
    <w:pPr>
      <w:suppressLineNumbers/>
      <w:suppressAutoHyphens/>
      <w:spacing w:after="200" w:line="276" w:lineRule="auto"/>
    </w:pPr>
    <w:rPr>
      <w:rFonts w:ascii="Arial" w:eastAsia="Times New Roman" w:hAnsi="Arial" w:cs="Mangal"/>
      <w:lang w:eastAsia="ar-SA"/>
    </w:rPr>
  </w:style>
  <w:style w:type="paragraph" w:customStyle="1" w:styleId="1fff6">
    <w:name w:val="Цитата1"/>
    <w:basedOn w:val="a"/>
    <w:next w:val="a"/>
    <w:link w:val="QuoteChar"/>
    <w:rsid w:val="009A6096"/>
    <w:pPr>
      <w:suppressAutoHyphens/>
      <w:spacing w:line="240" w:lineRule="auto"/>
    </w:pPr>
    <w:rPr>
      <w:rFonts w:eastAsia="Times New Roman"/>
      <w:i/>
      <w:sz w:val="24"/>
      <w:szCs w:val="20"/>
      <w:lang w:val="en-US"/>
    </w:rPr>
  </w:style>
  <w:style w:type="character" w:customStyle="1" w:styleId="QuoteChar">
    <w:name w:val="Quote Char"/>
    <w:link w:val="1fff6"/>
    <w:locked/>
    <w:rsid w:val="009A6096"/>
    <w:rPr>
      <w:rFonts w:eastAsia="Times New Roman"/>
      <w:i/>
      <w:sz w:val="24"/>
      <w:lang w:val="en-US" w:eastAsia="en-US"/>
    </w:rPr>
  </w:style>
  <w:style w:type="paragraph" w:customStyle="1" w:styleId="1fff7">
    <w:name w:val="Выделенная цитата1"/>
    <w:basedOn w:val="a"/>
    <w:next w:val="a"/>
    <w:link w:val="IntenseQuoteChar"/>
    <w:rsid w:val="009A6096"/>
    <w:pPr>
      <w:suppressAutoHyphens/>
      <w:spacing w:line="240" w:lineRule="auto"/>
      <w:ind w:left="720" w:right="720"/>
    </w:pPr>
    <w:rPr>
      <w:rFonts w:eastAsia="Times New Roman"/>
      <w:b/>
      <w:i/>
      <w:szCs w:val="20"/>
      <w:lang w:val="en-US"/>
    </w:rPr>
  </w:style>
  <w:style w:type="character" w:customStyle="1" w:styleId="IntenseQuoteChar">
    <w:name w:val="Intense Quote Char"/>
    <w:link w:val="1fff7"/>
    <w:locked/>
    <w:rsid w:val="009A6096"/>
    <w:rPr>
      <w:rFonts w:eastAsia="Times New Roman"/>
      <w:b/>
      <w:i/>
      <w:sz w:val="22"/>
      <w:lang w:val="en-US" w:eastAsia="en-US"/>
    </w:rPr>
  </w:style>
  <w:style w:type="paragraph" w:customStyle="1" w:styleId="1fff8">
    <w:name w:val="Заголовок оглавления1"/>
    <w:basedOn w:val="1"/>
    <w:next w:val="a"/>
    <w:rsid w:val="009A6096"/>
    <w:pPr>
      <w:keepLines w:val="0"/>
      <w:suppressAutoHyphens/>
      <w:spacing w:after="60" w:line="240" w:lineRule="auto"/>
      <w:outlineLvl w:val="9"/>
    </w:pPr>
    <w:rPr>
      <w:rFonts w:ascii="Cambria" w:eastAsia="Times New Roman" w:hAnsi="Cambria" w:cs="Times New Roman"/>
      <w:b/>
      <w:color w:val="auto"/>
      <w:kern w:val="1"/>
      <w:szCs w:val="20"/>
      <w:lang w:val="en-US"/>
    </w:rPr>
  </w:style>
  <w:style w:type="paragraph" w:styleId="3c">
    <w:name w:val="List Bullet 3"/>
    <w:basedOn w:val="a"/>
    <w:rsid w:val="009A6096"/>
    <w:pPr>
      <w:suppressAutoHyphens/>
      <w:spacing w:line="240" w:lineRule="auto"/>
      <w:jc w:val="both"/>
    </w:pPr>
    <w:rPr>
      <w:rFonts w:ascii="Times New Roman" w:eastAsia="Times New Roman" w:hAnsi="Times New Roman" w:cs="Calibri"/>
      <w:szCs w:val="20"/>
      <w:lang w:eastAsia="ar-SA"/>
    </w:rPr>
  </w:style>
  <w:style w:type="paragraph" w:customStyle="1" w:styleId="313">
    <w:name w:val="Маркированный список 31"/>
    <w:basedOn w:val="a"/>
    <w:rsid w:val="009A6096"/>
    <w:pPr>
      <w:tabs>
        <w:tab w:val="num" w:pos="720"/>
      </w:tabs>
      <w:suppressAutoHyphens/>
      <w:spacing w:line="240" w:lineRule="auto"/>
      <w:ind w:left="720" w:hanging="360"/>
      <w:jc w:val="both"/>
    </w:pPr>
    <w:rPr>
      <w:rFonts w:ascii="Times New Roman" w:eastAsia="Times New Roman" w:hAnsi="Times New Roman" w:cs="Calibri"/>
      <w:szCs w:val="20"/>
      <w:lang w:eastAsia="ar-SA"/>
    </w:rPr>
  </w:style>
  <w:style w:type="paragraph" w:customStyle="1" w:styleId="affff6">
    <w:name w:val="Заголовок таблицы"/>
    <w:basedOn w:val="afff0"/>
    <w:rsid w:val="009A6096"/>
    <w:pPr>
      <w:spacing w:after="200" w:line="276" w:lineRule="auto"/>
      <w:jc w:val="center"/>
    </w:pPr>
    <w:rPr>
      <w:rFonts w:ascii="Calibri" w:hAnsi="Calibri" w:cs="Calibri"/>
      <w:b/>
      <w:bCs/>
      <w:color w:val="auto"/>
      <w:sz w:val="22"/>
      <w:szCs w:val="22"/>
    </w:rPr>
  </w:style>
  <w:style w:type="paragraph" w:customStyle="1" w:styleId="affff7">
    <w:name w:val="Базовый"/>
    <w:rsid w:val="009A6096"/>
    <w:pPr>
      <w:suppressAutoHyphens/>
      <w:spacing w:after="200" w:line="276" w:lineRule="auto"/>
    </w:pPr>
    <w:rPr>
      <w:rFonts w:eastAsia="SimSun" w:cs="Calibri"/>
      <w:sz w:val="22"/>
      <w:szCs w:val="22"/>
      <w:lang w:val="ru-RU" w:eastAsia="en-US"/>
    </w:rPr>
  </w:style>
  <w:style w:type="paragraph" w:customStyle="1" w:styleId="117">
    <w:name w:val="Абзац списка11"/>
    <w:basedOn w:val="a"/>
    <w:rsid w:val="009A6096"/>
    <w:pPr>
      <w:spacing w:line="276" w:lineRule="auto"/>
      <w:ind w:left="720"/>
      <w:contextualSpacing/>
      <w:jc w:val="both"/>
    </w:pPr>
    <w:rPr>
      <w:rFonts w:ascii="Times New Roman" w:eastAsia="Times New Roman" w:hAnsi="Times New Roman"/>
      <w:sz w:val="24"/>
      <w:szCs w:val="24"/>
    </w:rPr>
  </w:style>
  <w:style w:type="character" w:customStyle="1" w:styleId="2ff">
    <w:name w:val="Основной текст (2) + Полужирный"/>
    <w:rsid w:val="009A6096"/>
    <w:rPr>
      <w:rFonts w:ascii="Times New Roman" w:hAnsi="Times New Roman"/>
      <w:b/>
      <w:color w:val="000000"/>
      <w:spacing w:val="0"/>
      <w:w w:val="100"/>
      <w:position w:val="0"/>
      <w:sz w:val="22"/>
      <w:u w:val="none"/>
      <w:lang w:val="uk-UA" w:eastAsia="uk-UA"/>
    </w:rPr>
  </w:style>
  <w:style w:type="character" w:customStyle="1" w:styleId="2ff0">
    <w:name w:val="Основной текст (2) + Малые прописные"/>
    <w:rsid w:val="009A6096"/>
    <w:rPr>
      <w:rFonts w:ascii="Times New Roman" w:hAnsi="Times New Roman"/>
      <w:smallCaps/>
      <w:color w:val="000000"/>
      <w:spacing w:val="0"/>
      <w:w w:val="100"/>
      <w:position w:val="0"/>
      <w:sz w:val="22"/>
      <w:u w:val="none"/>
      <w:lang w:val="uk-UA" w:eastAsia="uk-UA"/>
    </w:rPr>
  </w:style>
  <w:style w:type="character" w:customStyle="1" w:styleId="2100">
    <w:name w:val="Основной текст (2) + 10"/>
    <w:aliases w:val="5 pt"/>
    <w:rsid w:val="009A6096"/>
    <w:rPr>
      <w:rFonts w:ascii="Times New Roman" w:hAnsi="Times New Roman"/>
      <w:color w:val="000000"/>
      <w:spacing w:val="0"/>
      <w:w w:val="100"/>
      <w:position w:val="0"/>
      <w:sz w:val="21"/>
      <w:u w:val="none"/>
      <w:lang w:val="uk-UA" w:eastAsia="uk-UA"/>
    </w:rPr>
  </w:style>
  <w:style w:type="character" w:customStyle="1" w:styleId="213pt">
    <w:name w:val="Основной текст (2) + 13 pt"/>
    <w:rsid w:val="009A6096"/>
    <w:rPr>
      <w:rFonts w:ascii="Times New Roman" w:hAnsi="Times New Roman"/>
      <w:color w:val="000000"/>
      <w:spacing w:val="0"/>
      <w:w w:val="100"/>
      <w:position w:val="0"/>
      <w:sz w:val="26"/>
      <w:u w:val="none"/>
      <w:lang w:val="uk-UA" w:eastAsia="uk-UA"/>
    </w:rPr>
  </w:style>
  <w:style w:type="character" w:customStyle="1" w:styleId="215pt">
    <w:name w:val="Основной текст (2) + 15 pt"/>
    <w:aliases w:val="Полужирный1,Курсив"/>
    <w:rsid w:val="009A6096"/>
    <w:rPr>
      <w:rFonts w:ascii="Times New Roman" w:hAnsi="Times New Roman"/>
      <w:b/>
      <w:i/>
      <w:color w:val="000000"/>
      <w:spacing w:val="0"/>
      <w:w w:val="100"/>
      <w:position w:val="0"/>
      <w:sz w:val="30"/>
      <w:u w:val="none"/>
      <w:lang w:val="uk-UA" w:eastAsia="uk-UA"/>
    </w:rPr>
  </w:style>
  <w:style w:type="character" w:customStyle="1" w:styleId="affff8">
    <w:name w:val="Подпись к таблице_"/>
    <w:link w:val="affff9"/>
    <w:locked/>
    <w:rsid w:val="009A6096"/>
    <w:rPr>
      <w:b/>
      <w:shd w:val="clear" w:color="auto" w:fill="FFFFFF"/>
    </w:rPr>
  </w:style>
  <w:style w:type="character" w:customStyle="1" w:styleId="21pt">
    <w:name w:val="Основной текст (2) + Интервал 1 pt"/>
    <w:rsid w:val="009A6096"/>
    <w:rPr>
      <w:rFonts w:ascii="Times New Roman" w:hAnsi="Times New Roman"/>
      <w:color w:val="000000"/>
      <w:spacing w:val="30"/>
      <w:w w:val="100"/>
      <w:position w:val="0"/>
      <w:sz w:val="22"/>
      <w:u w:val="none"/>
      <w:lang w:val="uk-UA" w:eastAsia="uk-UA"/>
    </w:rPr>
  </w:style>
  <w:style w:type="paragraph" w:customStyle="1" w:styleId="affff9">
    <w:name w:val="Подпись к таблице"/>
    <w:basedOn w:val="a"/>
    <w:link w:val="affff8"/>
    <w:rsid w:val="009A6096"/>
    <w:pPr>
      <w:widowControl w:val="0"/>
      <w:shd w:val="clear" w:color="auto" w:fill="FFFFFF"/>
      <w:spacing w:line="240" w:lineRule="atLeast"/>
    </w:pPr>
    <w:rPr>
      <w:b/>
      <w:sz w:val="20"/>
      <w:szCs w:val="20"/>
      <w:lang w:val="uk-UA" w:eastAsia="uk-UA"/>
    </w:rPr>
  </w:style>
  <w:style w:type="character" w:customStyle="1" w:styleId="xfm60269378">
    <w:name w:val="xfm_60269378"/>
    <w:rsid w:val="009A6096"/>
  </w:style>
  <w:style w:type="character" w:customStyle="1" w:styleId="c2e8e4b3ebe5ededffe6e8f0ede8ec">
    <w:name w:val="Вc2иe8дe4іb3лebеe5нedнedяff жe6иe8рf0нedиe8мec"/>
    <w:rsid w:val="009A6096"/>
    <w:rPr>
      <w:b/>
    </w:rPr>
  </w:style>
  <w:style w:type="character" w:customStyle="1" w:styleId="c7ede0eac7ede0ea">
    <w:name w:val="Зc7нedаe0кea Зc7нedаe0кea"/>
    <w:rsid w:val="009A6096"/>
    <w:rPr>
      <w:b/>
      <w:lang w:val="en-GB"/>
    </w:rPr>
  </w:style>
  <w:style w:type="paragraph" w:customStyle="1" w:styleId="xfmc1">
    <w:name w:val="xfmc1"/>
    <w:basedOn w:val="a"/>
    <w:rsid w:val="009A609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R4y44r444y43f44urfry44">
    <w:name w:val="С4Rи4yм4]в4rо4л4|и4y к4[ і3f н4~ц4・еu?вr?о ?їf  ?вr?иy?н~?о?с・4к?4и"/>
    <w:rsid w:val="009A6096"/>
  </w:style>
  <w:style w:type="character" w:customStyle="1" w:styleId="hps">
    <w:name w:val="hps"/>
    <w:rsid w:val="009A6096"/>
    <w:rPr>
      <w:rFonts w:cs="Times New Roman"/>
    </w:rPr>
  </w:style>
  <w:style w:type="paragraph" w:styleId="af9">
    <w:name w:val="Plain Text"/>
    <w:basedOn w:val="a"/>
    <w:link w:val="af8"/>
    <w:uiPriority w:val="99"/>
    <w:rsid w:val="009A6096"/>
    <w:pPr>
      <w:spacing w:line="240" w:lineRule="auto"/>
    </w:pPr>
    <w:rPr>
      <w:rFonts w:ascii="Courier New" w:eastAsia="Times New Roman" w:hAnsi="Courier New"/>
      <w:sz w:val="20"/>
      <w:szCs w:val="20"/>
      <w:lang w:val="uk-UA" w:eastAsia="uk-UA"/>
    </w:rPr>
  </w:style>
  <w:style w:type="character" w:customStyle="1" w:styleId="1fff9">
    <w:name w:val="Текст Знак1"/>
    <w:basedOn w:val="a1"/>
    <w:uiPriority w:val="99"/>
    <w:semiHidden/>
    <w:rsid w:val="009A6096"/>
    <w:rPr>
      <w:rFonts w:ascii="Consolas" w:hAnsi="Consolas" w:cs="Consolas"/>
      <w:sz w:val="21"/>
      <w:szCs w:val="21"/>
      <w:lang w:val="ru-RU" w:eastAsia="en-US"/>
    </w:rPr>
  </w:style>
  <w:style w:type="paragraph" w:customStyle="1" w:styleId="FR2">
    <w:name w:val="FR2"/>
    <w:rsid w:val="009A6096"/>
    <w:pPr>
      <w:widowControl w:val="0"/>
      <w:suppressAutoHyphens/>
      <w:jc w:val="both"/>
    </w:pPr>
    <w:rPr>
      <w:rFonts w:ascii="Arial" w:eastAsia="Times New Roman" w:hAnsi="Arial" w:cs="Arial"/>
      <w:sz w:val="22"/>
      <w:lang w:val="ru-RU" w:eastAsia="zh-CN"/>
    </w:rPr>
  </w:style>
  <w:style w:type="paragraph" w:customStyle="1" w:styleId="2111">
    <w:name w:val="Основной текст 211"/>
    <w:basedOn w:val="a"/>
    <w:rsid w:val="009A6096"/>
    <w:pPr>
      <w:widowControl w:val="0"/>
      <w:suppressAutoHyphens/>
      <w:spacing w:line="240" w:lineRule="auto"/>
    </w:pPr>
    <w:rPr>
      <w:rFonts w:ascii="Times New Roman" w:eastAsia="Times New Roman" w:hAnsi="Times New Roman"/>
      <w:kern w:val="1"/>
      <w:sz w:val="28"/>
      <w:szCs w:val="24"/>
      <w:lang w:val="uk-UA" w:eastAsia="zh-CN"/>
    </w:rPr>
  </w:style>
  <w:style w:type="character" w:customStyle="1" w:styleId="HTMLPreformattedChar1">
    <w:name w:val="HTML Preformatted Char1"/>
    <w:locked/>
    <w:rsid w:val="009A6096"/>
    <w:rPr>
      <w:rFonts w:ascii="Courier New" w:hAnsi="Courier New"/>
      <w:lang w:val="uk-UA" w:eastAsia="uk-UA"/>
    </w:rPr>
  </w:style>
  <w:style w:type="character" w:styleId="affffa">
    <w:name w:val="annotation reference"/>
    <w:semiHidden/>
    <w:unhideWhenUsed/>
    <w:rsid w:val="009A6096"/>
    <w:rPr>
      <w:sz w:val="16"/>
      <w:szCs w:val="16"/>
    </w:rPr>
  </w:style>
  <w:style w:type="table" w:customStyle="1" w:styleId="1fffa">
    <w:name w:val="Сетка таблицы1"/>
    <w:basedOn w:val="a2"/>
    <w:next w:val="ae"/>
    <w:uiPriority w:val="59"/>
    <w:rsid w:val="009A6096"/>
    <w:pPr>
      <w:jc w:val="both"/>
    </w:pPr>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b">
    <w:name w:val="Нет списка1"/>
    <w:next w:val="a3"/>
    <w:semiHidden/>
    <w:unhideWhenUsed/>
    <w:rsid w:val="009A6096"/>
  </w:style>
  <w:style w:type="paragraph" w:customStyle="1" w:styleId="2ff1">
    <w:name w:val="заголовок 2"/>
    <w:basedOn w:val="a"/>
    <w:next w:val="a"/>
    <w:rsid w:val="009A6096"/>
    <w:pPr>
      <w:keepNext/>
      <w:widowControl w:val="0"/>
      <w:spacing w:line="240" w:lineRule="auto"/>
      <w:jc w:val="center"/>
    </w:pPr>
    <w:rPr>
      <w:rFonts w:ascii="UkrainianSchoolBook" w:eastAsia="Times New Roman" w:hAnsi="UkrainianSchoolBook"/>
      <w:b/>
      <w:sz w:val="24"/>
      <w:szCs w:val="20"/>
      <w:lang w:val="uk-UA" w:eastAsia="ru-RU"/>
    </w:rPr>
  </w:style>
  <w:style w:type="table" w:customStyle="1" w:styleId="2ff2">
    <w:name w:val="Сетка таблицы2"/>
    <w:basedOn w:val="a2"/>
    <w:next w:val="ae"/>
    <w:uiPriority w:val="39"/>
    <w:rsid w:val="009A6096"/>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Стиль"/>
    <w:rsid w:val="009A6096"/>
    <w:pPr>
      <w:widowControl w:val="0"/>
      <w:autoSpaceDE w:val="0"/>
      <w:autoSpaceDN w:val="0"/>
      <w:adjustRightInd w:val="0"/>
    </w:pPr>
    <w:rPr>
      <w:rFonts w:ascii="Times New Roman" w:eastAsia="Times New Roman" w:hAnsi="Times New Roman"/>
      <w:sz w:val="24"/>
      <w:szCs w:val="24"/>
      <w:lang w:val="ru-RU" w:eastAsia="ru-RU"/>
    </w:rPr>
  </w:style>
  <w:style w:type="paragraph" w:styleId="afc">
    <w:name w:val="Document Map"/>
    <w:basedOn w:val="a"/>
    <w:link w:val="afb"/>
    <w:semiHidden/>
    <w:rsid w:val="009A6096"/>
    <w:pPr>
      <w:shd w:val="clear" w:color="auto" w:fill="000080"/>
      <w:spacing w:line="240" w:lineRule="auto"/>
    </w:pPr>
    <w:rPr>
      <w:rFonts w:ascii="Tahoma" w:eastAsia="Times New Roman" w:hAnsi="Tahoma" w:cs="Tahoma"/>
      <w:sz w:val="20"/>
      <w:szCs w:val="20"/>
      <w:lang w:val="uk-UA" w:eastAsia="uk-UA"/>
    </w:rPr>
  </w:style>
  <w:style w:type="character" w:customStyle="1" w:styleId="1fffc">
    <w:name w:val="Схема документа Знак1"/>
    <w:basedOn w:val="a1"/>
    <w:uiPriority w:val="99"/>
    <w:semiHidden/>
    <w:rsid w:val="009A6096"/>
    <w:rPr>
      <w:rFonts w:ascii="Tahoma" w:hAnsi="Tahoma" w:cs="Tahoma"/>
      <w:sz w:val="16"/>
      <w:szCs w:val="16"/>
      <w:lang w:val="ru-RU" w:eastAsia="en-US"/>
    </w:rPr>
  </w:style>
  <w:style w:type="paragraph" w:customStyle="1" w:styleId="Standard">
    <w:name w:val="Standard"/>
    <w:rsid w:val="009A6096"/>
    <w:pPr>
      <w:suppressAutoHyphens/>
      <w:autoSpaceDN w:val="0"/>
      <w:spacing w:after="200" w:line="276" w:lineRule="auto"/>
    </w:pPr>
    <w:rPr>
      <w:rFonts w:eastAsia="Times New Roman"/>
      <w:kern w:val="3"/>
      <w:sz w:val="22"/>
      <w:szCs w:val="22"/>
      <w:lang w:eastAsia="en-US"/>
    </w:rPr>
  </w:style>
  <w:style w:type="character" w:styleId="affffc">
    <w:name w:val="line number"/>
    <w:basedOn w:val="a1"/>
    <w:rsid w:val="009A6096"/>
  </w:style>
  <w:style w:type="table" w:customStyle="1" w:styleId="TableNormal1">
    <w:name w:val="Table Normal1"/>
    <w:uiPriority w:val="2"/>
    <w:semiHidden/>
    <w:unhideWhenUsed/>
    <w:qFormat/>
    <w:rsid w:val="009A6096"/>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affffd">
    <w:name w:val="Основной текст_"/>
    <w:basedOn w:val="a1"/>
    <w:link w:val="2ff3"/>
    <w:rsid w:val="009A6096"/>
    <w:rPr>
      <w:rFonts w:ascii="Arial" w:eastAsia="Arial" w:hAnsi="Arial" w:cs="Arial"/>
      <w:sz w:val="19"/>
      <w:szCs w:val="19"/>
      <w:shd w:val="clear" w:color="auto" w:fill="FFFFFF"/>
    </w:rPr>
  </w:style>
  <w:style w:type="paragraph" w:customStyle="1" w:styleId="2ff3">
    <w:name w:val="Основной текст2"/>
    <w:basedOn w:val="a"/>
    <w:link w:val="affffd"/>
    <w:rsid w:val="009A6096"/>
    <w:pPr>
      <w:shd w:val="clear" w:color="auto" w:fill="FFFFFF"/>
      <w:spacing w:before="540" w:line="0" w:lineRule="atLeast"/>
      <w:ind w:hanging="360"/>
    </w:pPr>
    <w:rPr>
      <w:rFonts w:ascii="Arial" w:eastAsia="Arial" w:hAnsi="Arial" w:cs="Arial"/>
      <w:sz w:val="19"/>
      <w:szCs w:val="19"/>
      <w:lang w:val="uk-UA" w:eastAsia="uk-UA"/>
    </w:rPr>
  </w:style>
  <w:style w:type="numbering" w:customStyle="1" w:styleId="2ff4">
    <w:name w:val="Нет списка2"/>
    <w:next w:val="a3"/>
    <w:uiPriority w:val="99"/>
    <w:semiHidden/>
    <w:unhideWhenUsed/>
    <w:rsid w:val="00A45B3D"/>
  </w:style>
  <w:style w:type="table" w:customStyle="1" w:styleId="3d">
    <w:name w:val="Сетка таблицы3"/>
    <w:basedOn w:val="a2"/>
    <w:next w:val="ae"/>
    <w:uiPriority w:val="39"/>
    <w:rsid w:val="00A45B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footnote reference"/>
    <w:semiHidden/>
    <w:qFormat/>
    <w:rsid w:val="000067BC"/>
    <w:rPr>
      <w:vertAlign w:val="superscript"/>
    </w:rPr>
  </w:style>
  <w:style w:type="paragraph" w:customStyle="1" w:styleId="tj">
    <w:name w:val="tj"/>
    <w:basedOn w:val="a"/>
    <w:rsid w:val="000067BC"/>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gywzne">
    <w:name w:val="gywzne"/>
    <w:basedOn w:val="a1"/>
    <w:rsid w:val="000067BC"/>
  </w:style>
  <w:style w:type="character" w:customStyle="1" w:styleId="hard-blue-color">
    <w:name w:val="hard-blue-color"/>
    <w:basedOn w:val="a1"/>
    <w:rsid w:val="00D91900"/>
  </w:style>
  <w:style w:type="character" w:customStyle="1" w:styleId="fontstyle01">
    <w:name w:val="fontstyle01"/>
    <w:basedOn w:val="a1"/>
    <w:rsid w:val="009D748A"/>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0594053">
      <w:bodyDiv w:val="1"/>
      <w:marLeft w:val="0"/>
      <w:marRight w:val="0"/>
      <w:marTop w:val="0"/>
      <w:marBottom w:val="0"/>
      <w:divBdr>
        <w:top w:val="none" w:sz="0" w:space="0" w:color="auto"/>
        <w:left w:val="none" w:sz="0" w:space="0" w:color="auto"/>
        <w:bottom w:val="none" w:sz="0" w:space="0" w:color="auto"/>
        <w:right w:val="none" w:sz="0" w:space="0" w:color="auto"/>
      </w:divBdr>
    </w:div>
    <w:div w:id="58091253">
      <w:bodyDiv w:val="1"/>
      <w:marLeft w:val="0"/>
      <w:marRight w:val="0"/>
      <w:marTop w:val="0"/>
      <w:marBottom w:val="0"/>
      <w:divBdr>
        <w:top w:val="none" w:sz="0" w:space="0" w:color="auto"/>
        <w:left w:val="none" w:sz="0" w:space="0" w:color="auto"/>
        <w:bottom w:val="none" w:sz="0" w:space="0" w:color="auto"/>
        <w:right w:val="none" w:sz="0" w:space="0" w:color="auto"/>
      </w:divBdr>
    </w:div>
    <w:div w:id="236550803">
      <w:bodyDiv w:val="1"/>
      <w:marLeft w:val="0"/>
      <w:marRight w:val="0"/>
      <w:marTop w:val="0"/>
      <w:marBottom w:val="0"/>
      <w:divBdr>
        <w:top w:val="none" w:sz="0" w:space="0" w:color="auto"/>
        <w:left w:val="none" w:sz="0" w:space="0" w:color="auto"/>
        <w:bottom w:val="none" w:sz="0" w:space="0" w:color="auto"/>
        <w:right w:val="none" w:sz="0" w:space="0" w:color="auto"/>
      </w:divBdr>
    </w:div>
    <w:div w:id="294677360">
      <w:bodyDiv w:val="1"/>
      <w:marLeft w:val="0"/>
      <w:marRight w:val="0"/>
      <w:marTop w:val="0"/>
      <w:marBottom w:val="0"/>
      <w:divBdr>
        <w:top w:val="none" w:sz="0" w:space="0" w:color="auto"/>
        <w:left w:val="none" w:sz="0" w:space="0" w:color="auto"/>
        <w:bottom w:val="none" w:sz="0" w:space="0" w:color="auto"/>
        <w:right w:val="none" w:sz="0" w:space="0" w:color="auto"/>
      </w:divBdr>
    </w:div>
    <w:div w:id="410156870">
      <w:bodyDiv w:val="1"/>
      <w:marLeft w:val="0"/>
      <w:marRight w:val="0"/>
      <w:marTop w:val="0"/>
      <w:marBottom w:val="0"/>
      <w:divBdr>
        <w:top w:val="none" w:sz="0" w:space="0" w:color="auto"/>
        <w:left w:val="none" w:sz="0" w:space="0" w:color="auto"/>
        <w:bottom w:val="none" w:sz="0" w:space="0" w:color="auto"/>
        <w:right w:val="none" w:sz="0" w:space="0" w:color="auto"/>
      </w:divBdr>
    </w:div>
    <w:div w:id="464348099">
      <w:bodyDiv w:val="1"/>
      <w:marLeft w:val="0"/>
      <w:marRight w:val="0"/>
      <w:marTop w:val="0"/>
      <w:marBottom w:val="0"/>
      <w:divBdr>
        <w:top w:val="none" w:sz="0" w:space="0" w:color="auto"/>
        <w:left w:val="none" w:sz="0" w:space="0" w:color="auto"/>
        <w:bottom w:val="none" w:sz="0" w:space="0" w:color="auto"/>
        <w:right w:val="none" w:sz="0" w:space="0" w:color="auto"/>
      </w:divBdr>
    </w:div>
    <w:div w:id="488256532">
      <w:bodyDiv w:val="1"/>
      <w:marLeft w:val="0"/>
      <w:marRight w:val="0"/>
      <w:marTop w:val="0"/>
      <w:marBottom w:val="0"/>
      <w:divBdr>
        <w:top w:val="none" w:sz="0" w:space="0" w:color="auto"/>
        <w:left w:val="none" w:sz="0" w:space="0" w:color="auto"/>
        <w:bottom w:val="none" w:sz="0" w:space="0" w:color="auto"/>
        <w:right w:val="none" w:sz="0" w:space="0" w:color="auto"/>
      </w:divBdr>
    </w:div>
    <w:div w:id="504322345">
      <w:bodyDiv w:val="1"/>
      <w:marLeft w:val="0"/>
      <w:marRight w:val="0"/>
      <w:marTop w:val="0"/>
      <w:marBottom w:val="0"/>
      <w:divBdr>
        <w:top w:val="none" w:sz="0" w:space="0" w:color="auto"/>
        <w:left w:val="none" w:sz="0" w:space="0" w:color="auto"/>
        <w:bottom w:val="none" w:sz="0" w:space="0" w:color="auto"/>
        <w:right w:val="none" w:sz="0" w:space="0" w:color="auto"/>
      </w:divBdr>
    </w:div>
    <w:div w:id="565651292">
      <w:bodyDiv w:val="1"/>
      <w:marLeft w:val="0"/>
      <w:marRight w:val="0"/>
      <w:marTop w:val="0"/>
      <w:marBottom w:val="0"/>
      <w:divBdr>
        <w:top w:val="none" w:sz="0" w:space="0" w:color="auto"/>
        <w:left w:val="none" w:sz="0" w:space="0" w:color="auto"/>
        <w:bottom w:val="none" w:sz="0" w:space="0" w:color="auto"/>
        <w:right w:val="none" w:sz="0" w:space="0" w:color="auto"/>
      </w:divBdr>
    </w:div>
    <w:div w:id="586380716">
      <w:bodyDiv w:val="1"/>
      <w:marLeft w:val="0"/>
      <w:marRight w:val="0"/>
      <w:marTop w:val="0"/>
      <w:marBottom w:val="0"/>
      <w:divBdr>
        <w:top w:val="none" w:sz="0" w:space="0" w:color="auto"/>
        <w:left w:val="none" w:sz="0" w:space="0" w:color="auto"/>
        <w:bottom w:val="none" w:sz="0" w:space="0" w:color="auto"/>
        <w:right w:val="none" w:sz="0" w:space="0" w:color="auto"/>
      </w:divBdr>
    </w:div>
    <w:div w:id="617293293">
      <w:bodyDiv w:val="1"/>
      <w:marLeft w:val="0"/>
      <w:marRight w:val="0"/>
      <w:marTop w:val="0"/>
      <w:marBottom w:val="0"/>
      <w:divBdr>
        <w:top w:val="none" w:sz="0" w:space="0" w:color="auto"/>
        <w:left w:val="none" w:sz="0" w:space="0" w:color="auto"/>
        <w:bottom w:val="none" w:sz="0" w:space="0" w:color="auto"/>
        <w:right w:val="none" w:sz="0" w:space="0" w:color="auto"/>
      </w:divBdr>
    </w:div>
    <w:div w:id="637027893">
      <w:bodyDiv w:val="1"/>
      <w:marLeft w:val="0"/>
      <w:marRight w:val="0"/>
      <w:marTop w:val="0"/>
      <w:marBottom w:val="0"/>
      <w:divBdr>
        <w:top w:val="none" w:sz="0" w:space="0" w:color="auto"/>
        <w:left w:val="none" w:sz="0" w:space="0" w:color="auto"/>
        <w:bottom w:val="none" w:sz="0" w:space="0" w:color="auto"/>
        <w:right w:val="none" w:sz="0" w:space="0" w:color="auto"/>
      </w:divBdr>
    </w:div>
    <w:div w:id="649944436">
      <w:bodyDiv w:val="1"/>
      <w:marLeft w:val="0"/>
      <w:marRight w:val="0"/>
      <w:marTop w:val="0"/>
      <w:marBottom w:val="0"/>
      <w:divBdr>
        <w:top w:val="none" w:sz="0" w:space="0" w:color="auto"/>
        <w:left w:val="none" w:sz="0" w:space="0" w:color="auto"/>
        <w:bottom w:val="none" w:sz="0" w:space="0" w:color="auto"/>
        <w:right w:val="none" w:sz="0" w:space="0" w:color="auto"/>
      </w:divBdr>
    </w:div>
    <w:div w:id="674385128">
      <w:bodyDiv w:val="1"/>
      <w:marLeft w:val="0"/>
      <w:marRight w:val="0"/>
      <w:marTop w:val="0"/>
      <w:marBottom w:val="0"/>
      <w:divBdr>
        <w:top w:val="none" w:sz="0" w:space="0" w:color="auto"/>
        <w:left w:val="none" w:sz="0" w:space="0" w:color="auto"/>
        <w:bottom w:val="none" w:sz="0" w:space="0" w:color="auto"/>
        <w:right w:val="none" w:sz="0" w:space="0" w:color="auto"/>
      </w:divBdr>
    </w:div>
    <w:div w:id="699890341">
      <w:bodyDiv w:val="1"/>
      <w:marLeft w:val="0"/>
      <w:marRight w:val="0"/>
      <w:marTop w:val="0"/>
      <w:marBottom w:val="0"/>
      <w:divBdr>
        <w:top w:val="none" w:sz="0" w:space="0" w:color="auto"/>
        <w:left w:val="none" w:sz="0" w:space="0" w:color="auto"/>
        <w:bottom w:val="none" w:sz="0" w:space="0" w:color="auto"/>
        <w:right w:val="none" w:sz="0" w:space="0" w:color="auto"/>
      </w:divBdr>
    </w:div>
    <w:div w:id="700789241">
      <w:bodyDiv w:val="1"/>
      <w:marLeft w:val="0"/>
      <w:marRight w:val="0"/>
      <w:marTop w:val="0"/>
      <w:marBottom w:val="0"/>
      <w:divBdr>
        <w:top w:val="none" w:sz="0" w:space="0" w:color="auto"/>
        <w:left w:val="none" w:sz="0" w:space="0" w:color="auto"/>
        <w:bottom w:val="none" w:sz="0" w:space="0" w:color="auto"/>
        <w:right w:val="none" w:sz="0" w:space="0" w:color="auto"/>
      </w:divBdr>
    </w:div>
    <w:div w:id="779682956">
      <w:bodyDiv w:val="1"/>
      <w:marLeft w:val="0"/>
      <w:marRight w:val="0"/>
      <w:marTop w:val="0"/>
      <w:marBottom w:val="0"/>
      <w:divBdr>
        <w:top w:val="none" w:sz="0" w:space="0" w:color="auto"/>
        <w:left w:val="none" w:sz="0" w:space="0" w:color="auto"/>
        <w:bottom w:val="none" w:sz="0" w:space="0" w:color="auto"/>
        <w:right w:val="none" w:sz="0" w:space="0" w:color="auto"/>
      </w:divBdr>
    </w:div>
    <w:div w:id="792140837">
      <w:bodyDiv w:val="1"/>
      <w:marLeft w:val="0"/>
      <w:marRight w:val="0"/>
      <w:marTop w:val="0"/>
      <w:marBottom w:val="0"/>
      <w:divBdr>
        <w:top w:val="none" w:sz="0" w:space="0" w:color="auto"/>
        <w:left w:val="none" w:sz="0" w:space="0" w:color="auto"/>
        <w:bottom w:val="none" w:sz="0" w:space="0" w:color="auto"/>
        <w:right w:val="none" w:sz="0" w:space="0" w:color="auto"/>
      </w:divBdr>
    </w:div>
    <w:div w:id="824055959">
      <w:bodyDiv w:val="1"/>
      <w:marLeft w:val="0"/>
      <w:marRight w:val="0"/>
      <w:marTop w:val="0"/>
      <w:marBottom w:val="0"/>
      <w:divBdr>
        <w:top w:val="none" w:sz="0" w:space="0" w:color="auto"/>
        <w:left w:val="none" w:sz="0" w:space="0" w:color="auto"/>
        <w:bottom w:val="none" w:sz="0" w:space="0" w:color="auto"/>
        <w:right w:val="none" w:sz="0" w:space="0" w:color="auto"/>
      </w:divBdr>
    </w:div>
    <w:div w:id="843865071">
      <w:bodyDiv w:val="1"/>
      <w:marLeft w:val="0"/>
      <w:marRight w:val="0"/>
      <w:marTop w:val="0"/>
      <w:marBottom w:val="0"/>
      <w:divBdr>
        <w:top w:val="none" w:sz="0" w:space="0" w:color="auto"/>
        <w:left w:val="none" w:sz="0" w:space="0" w:color="auto"/>
        <w:bottom w:val="none" w:sz="0" w:space="0" w:color="auto"/>
        <w:right w:val="none" w:sz="0" w:space="0" w:color="auto"/>
      </w:divBdr>
    </w:div>
    <w:div w:id="932056552">
      <w:bodyDiv w:val="1"/>
      <w:marLeft w:val="0"/>
      <w:marRight w:val="0"/>
      <w:marTop w:val="0"/>
      <w:marBottom w:val="0"/>
      <w:divBdr>
        <w:top w:val="none" w:sz="0" w:space="0" w:color="auto"/>
        <w:left w:val="none" w:sz="0" w:space="0" w:color="auto"/>
        <w:bottom w:val="none" w:sz="0" w:space="0" w:color="auto"/>
        <w:right w:val="none" w:sz="0" w:space="0" w:color="auto"/>
      </w:divBdr>
    </w:div>
    <w:div w:id="952588729">
      <w:bodyDiv w:val="1"/>
      <w:marLeft w:val="0"/>
      <w:marRight w:val="0"/>
      <w:marTop w:val="0"/>
      <w:marBottom w:val="0"/>
      <w:divBdr>
        <w:top w:val="none" w:sz="0" w:space="0" w:color="auto"/>
        <w:left w:val="none" w:sz="0" w:space="0" w:color="auto"/>
        <w:bottom w:val="none" w:sz="0" w:space="0" w:color="auto"/>
        <w:right w:val="none" w:sz="0" w:space="0" w:color="auto"/>
      </w:divBdr>
    </w:div>
    <w:div w:id="1046099031">
      <w:bodyDiv w:val="1"/>
      <w:marLeft w:val="0"/>
      <w:marRight w:val="0"/>
      <w:marTop w:val="0"/>
      <w:marBottom w:val="0"/>
      <w:divBdr>
        <w:top w:val="none" w:sz="0" w:space="0" w:color="auto"/>
        <w:left w:val="none" w:sz="0" w:space="0" w:color="auto"/>
        <w:bottom w:val="none" w:sz="0" w:space="0" w:color="auto"/>
        <w:right w:val="none" w:sz="0" w:space="0" w:color="auto"/>
      </w:divBdr>
    </w:div>
    <w:div w:id="1124999898">
      <w:bodyDiv w:val="1"/>
      <w:marLeft w:val="0"/>
      <w:marRight w:val="0"/>
      <w:marTop w:val="0"/>
      <w:marBottom w:val="0"/>
      <w:divBdr>
        <w:top w:val="none" w:sz="0" w:space="0" w:color="auto"/>
        <w:left w:val="none" w:sz="0" w:space="0" w:color="auto"/>
        <w:bottom w:val="none" w:sz="0" w:space="0" w:color="auto"/>
        <w:right w:val="none" w:sz="0" w:space="0" w:color="auto"/>
      </w:divBdr>
    </w:div>
    <w:div w:id="1161195622">
      <w:bodyDiv w:val="1"/>
      <w:marLeft w:val="0"/>
      <w:marRight w:val="0"/>
      <w:marTop w:val="0"/>
      <w:marBottom w:val="0"/>
      <w:divBdr>
        <w:top w:val="none" w:sz="0" w:space="0" w:color="auto"/>
        <w:left w:val="none" w:sz="0" w:space="0" w:color="auto"/>
        <w:bottom w:val="none" w:sz="0" w:space="0" w:color="auto"/>
        <w:right w:val="none" w:sz="0" w:space="0" w:color="auto"/>
      </w:divBdr>
      <w:divsChild>
        <w:div w:id="1928808738">
          <w:marLeft w:val="0"/>
          <w:marRight w:val="0"/>
          <w:marTop w:val="0"/>
          <w:marBottom w:val="0"/>
          <w:divBdr>
            <w:top w:val="none" w:sz="0" w:space="0" w:color="auto"/>
            <w:left w:val="none" w:sz="0" w:space="0" w:color="auto"/>
            <w:bottom w:val="none" w:sz="0" w:space="0" w:color="auto"/>
            <w:right w:val="none" w:sz="0" w:space="0" w:color="auto"/>
          </w:divBdr>
        </w:div>
        <w:div w:id="1026371951">
          <w:marLeft w:val="0"/>
          <w:marRight w:val="0"/>
          <w:marTop w:val="0"/>
          <w:marBottom w:val="0"/>
          <w:divBdr>
            <w:top w:val="none" w:sz="0" w:space="0" w:color="auto"/>
            <w:left w:val="none" w:sz="0" w:space="0" w:color="auto"/>
            <w:bottom w:val="none" w:sz="0" w:space="0" w:color="auto"/>
            <w:right w:val="none" w:sz="0" w:space="0" w:color="auto"/>
          </w:divBdr>
        </w:div>
        <w:div w:id="386688809">
          <w:marLeft w:val="0"/>
          <w:marRight w:val="0"/>
          <w:marTop w:val="0"/>
          <w:marBottom w:val="0"/>
          <w:divBdr>
            <w:top w:val="none" w:sz="0" w:space="0" w:color="auto"/>
            <w:left w:val="none" w:sz="0" w:space="0" w:color="auto"/>
            <w:bottom w:val="none" w:sz="0" w:space="0" w:color="auto"/>
            <w:right w:val="none" w:sz="0" w:space="0" w:color="auto"/>
          </w:divBdr>
        </w:div>
        <w:div w:id="1094129040">
          <w:marLeft w:val="0"/>
          <w:marRight w:val="0"/>
          <w:marTop w:val="0"/>
          <w:marBottom w:val="0"/>
          <w:divBdr>
            <w:top w:val="none" w:sz="0" w:space="0" w:color="auto"/>
            <w:left w:val="none" w:sz="0" w:space="0" w:color="auto"/>
            <w:bottom w:val="none" w:sz="0" w:space="0" w:color="auto"/>
            <w:right w:val="none" w:sz="0" w:space="0" w:color="auto"/>
          </w:divBdr>
        </w:div>
        <w:div w:id="1216310293">
          <w:marLeft w:val="0"/>
          <w:marRight w:val="0"/>
          <w:marTop w:val="0"/>
          <w:marBottom w:val="0"/>
          <w:divBdr>
            <w:top w:val="none" w:sz="0" w:space="0" w:color="auto"/>
            <w:left w:val="none" w:sz="0" w:space="0" w:color="auto"/>
            <w:bottom w:val="none" w:sz="0" w:space="0" w:color="auto"/>
            <w:right w:val="none" w:sz="0" w:space="0" w:color="auto"/>
          </w:divBdr>
        </w:div>
        <w:div w:id="290138595">
          <w:marLeft w:val="0"/>
          <w:marRight w:val="0"/>
          <w:marTop w:val="0"/>
          <w:marBottom w:val="0"/>
          <w:divBdr>
            <w:top w:val="none" w:sz="0" w:space="0" w:color="auto"/>
            <w:left w:val="none" w:sz="0" w:space="0" w:color="auto"/>
            <w:bottom w:val="none" w:sz="0" w:space="0" w:color="auto"/>
            <w:right w:val="none" w:sz="0" w:space="0" w:color="auto"/>
          </w:divBdr>
        </w:div>
        <w:div w:id="4720623">
          <w:marLeft w:val="0"/>
          <w:marRight w:val="0"/>
          <w:marTop w:val="0"/>
          <w:marBottom w:val="0"/>
          <w:divBdr>
            <w:top w:val="none" w:sz="0" w:space="0" w:color="auto"/>
            <w:left w:val="none" w:sz="0" w:space="0" w:color="auto"/>
            <w:bottom w:val="none" w:sz="0" w:space="0" w:color="auto"/>
            <w:right w:val="none" w:sz="0" w:space="0" w:color="auto"/>
          </w:divBdr>
        </w:div>
        <w:div w:id="1450201263">
          <w:marLeft w:val="0"/>
          <w:marRight w:val="0"/>
          <w:marTop w:val="0"/>
          <w:marBottom w:val="0"/>
          <w:divBdr>
            <w:top w:val="none" w:sz="0" w:space="0" w:color="auto"/>
            <w:left w:val="none" w:sz="0" w:space="0" w:color="auto"/>
            <w:bottom w:val="none" w:sz="0" w:space="0" w:color="auto"/>
            <w:right w:val="none" w:sz="0" w:space="0" w:color="auto"/>
          </w:divBdr>
        </w:div>
        <w:div w:id="1750613051">
          <w:marLeft w:val="0"/>
          <w:marRight w:val="0"/>
          <w:marTop w:val="0"/>
          <w:marBottom w:val="0"/>
          <w:divBdr>
            <w:top w:val="none" w:sz="0" w:space="0" w:color="auto"/>
            <w:left w:val="none" w:sz="0" w:space="0" w:color="auto"/>
            <w:bottom w:val="none" w:sz="0" w:space="0" w:color="auto"/>
            <w:right w:val="none" w:sz="0" w:space="0" w:color="auto"/>
          </w:divBdr>
        </w:div>
        <w:div w:id="878516170">
          <w:marLeft w:val="0"/>
          <w:marRight w:val="0"/>
          <w:marTop w:val="0"/>
          <w:marBottom w:val="0"/>
          <w:divBdr>
            <w:top w:val="none" w:sz="0" w:space="0" w:color="auto"/>
            <w:left w:val="none" w:sz="0" w:space="0" w:color="auto"/>
            <w:bottom w:val="none" w:sz="0" w:space="0" w:color="auto"/>
            <w:right w:val="none" w:sz="0" w:space="0" w:color="auto"/>
          </w:divBdr>
        </w:div>
        <w:div w:id="803544530">
          <w:marLeft w:val="0"/>
          <w:marRight w:val="0"/>
          <w:marTop w:val="0"/>
          <w:marBottom w:val="0"/>
          <w:divBdr>
            <w:top w:val="none" w:sz="0" w:space="0" w:color="auto"/>
            <w:left w:val="none" w:sz="0" w:space="0" w:color="auto"/>
            <w:bottom w:val="none" w:sz="0" w:space="0" w:color="auto"/>
            <w:right w:val="none" w:sz="0" w:space="0" w:color="auto"/>
          </w:divBdr>
        </w:div>
        <w:div w:id="123038526">
          <w:marLeft w:val="0"/>
          <w:marRight w:val="0"/>
          <w:marTop w:val="0"/>
          <w:marBottom w:val="0"/>
          <w:divBdr>
            <w:top w:val="none" w:sz="0" w:space="0" w:color="auto"/>
            <w:left w:val="none" w:sz="0" w:space="0" w:color="auto"/>
            <w:bottom w:val="none" w:sz="0" w:space="0" w:color="auto"/>
            <w:right w:val="none" w:sz="0" w:space="0" w:color="auto"/>
          </w:divBdr>
        </w:div>
      </w:divsChild>
    </w:div>
    <w:div w:id="1173185499">
      <w:bodyDiv w:val="1"/>
      <w:marLeft w:val="0"/>
      <w:marRight w:val="0"/>
      <w:marTop w:val="0"/>
      <w:marBottom w:val="0"/>
      <w:divBdr>
        <w:top w:val="none" w:sz="0" w:space="0" w:color="auto"/>
        <w:left w:val="none" w:sz="0" w:space="0" w:color="auto"/>
        <w:bottom w:val="none" w:sz="0" w:space="0" w:color="auto"/>
        <w:right w:val="none" w:sz="0" w:space="0" w:color="auto"/>
      </w:divBdr>
    </w:div>
    <w:div w:id="1183278541">
      <w:bodyDiv w:val="1"/>
      <w:marLeft w:val="0"/>
      <w:marRight w:val="0"/>
      <w:marTop w:val="0"/>
      <w:marBottom w:val="0"/>
      <w:divBdr>
        <w:top w:val="none" w:sz="0" w:space="0" w:color="auto"/>
        <w:left w:val="none" w:sz="0" w:space="0" w:color="auto"/>
        <w:bottom w:val="none" w:sz="0" w:space="0" w:color="auto"/>
        <w:right w:val="none" w:sz="0" w:space="0" w:color="auto"/>
      </w:divBdr>
    </w:div>
    <w:div w:id="1197081412">
      <w:bodyDiv w:val="1"/>
      <w:marLeft w:val="0"/>
      <w:marRight w:val="0"/>
      <w:marTop w:val="0"/>
      <w:marBottom w:val="0"/>
      <w:divBdr>
        <w:top w:val="none" w:sz="0" w:space="0" w:color="auto"/>
        <w:left w:val="none" w:sz="0" w:space="0" w:color="auto"/>
        <w:bottom w:val="none" w:sz="0" w:space="0" w:color="auto"/>
        <w:right w:val="none" w:sz="0" w:space="0" w:color="auto"/>
      </w:divBdr>
      <w:divsChild>
        <w:div w:id="870722549">
          <w:marLeft w:val="0"/>
          <w:marRight w:val="0"/>
          <w:marTop w:val="0"/>
          <w:marBottom w:val="0"/>
          <w:divBdr>
            <w:top w:val="none" w:sz="0" w:space="0" w:color="auto"/>
            <w:left w:val="none" w:sz="0" w:space="0" w:color="auto"/>
            <w:bottom w:val="none" w:sz="0" w:space="0" w:color="auto"/>
            <w:right w:val="none" w:sz="0" w:space="0" w:color="auto"/>
          </w:divBdr>
          <w:divsChild>
            <w:div w:id="1277827812">
              <w:marLeft w:val="0"/>
              <w:marRight w:val="0"/>
              <w:marTop w:val="0"/>
              <w:marBottom w:val="0"/>
              <w:divBdr>
                <w:top w:val="none" w:sz="0" w:space="0" w:color="auto"/>
                <w:left w:val="none" w:sz="0" w:space="0" w:color="auto"/>
                <w:bottom w:val="none" w:sz="0" w:space="0" w:color="auto"/>
                <w:right w:val="none" w:sz="0" w:space="0" w:color="auto"/>
              </w:divBdr>
              <w:divsChild>
                <w:div w:id="1593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3024">
      <w:bodyDiv w:val="1"/>
      <w:marLeft w:val="0"/>
      <w:marRight w:val="0"/>
      <w:marTop w:val="0"/>
      <w:marBottom w:val="0"/>
      <w:divBdr>
        <w:top w:val="none" w:sz="0" w:space="0" w:color="auto"/>
        <w:left w:val="none" w:sz="0" w:space="0" w:color="auto"/>
        <w:bottom w:val="none" w:sz="0" w:space="0" w:color="auto"/>
        <w:right w:val="none" w:sz="0" w:space="0" w:color="auto"/>
      </w:divBdr>
    </w:div>
    <w:div w:id="1232036710">
      <w:bodyDiv w:val="1"/>
      <w:marLeft w:val="0"/>
      <w:marRight w:val="0"/>
      <w:marTop w:val="0"/>
      <w:marBottom w:val="0"/>
      <w:divBdr>
        <w:top w:val="none" w:sz="0" w:space="0" w:color="auto"/>
        <w:left w:val="none" w:sz="0" w:space="0" w:color="auto"/>
        <w:bottom w:val="none" w:sz="0" w:space="0" w:color="auto"/>
        <w:right w:val="none" w:sz="0" w:space="0" w:color="auto"/>
      </w:divBdr>
      <w:divsChild>
        <w:div w:id="770511778">
          <w:marLeft w:val="0"/>
          <w:marRight w:val="0"/>
          <w:marTop w:val="0"/>
          <w:marBottom w:val="0"/>
          <w:divBdr>
            <w:top w:val="none" w:sz="0" w:space="0" w:color="auto"/>
            <w:left w:val="none" w:sz="0" w:space="0" w:color="auto"/>
            <w:bottom w:val="none" w:sz="0" w:space="0" w:color="auto"/>
            <w:right w:val="none" w:sz="0" w:space="0" w:color="auto"/>
          </w:divBdr>
          <w:divsChild>
            <w:div w:id="1588536917">
              <w:marLeft w:val="0"/>
              <w:marRight w:val="0"/>
              <w:marTop w:val="0"/>
              <w:marBottom w:val="0"/>
              <w:divBdr>
                <w:top w:val="none" w:sz="0" w:space="0" w:color="auto"/>
                <w:left w:val="none" w:sz="0" w:space="0" w:color="auto"/>
                <w:bottom w:val="none" w:sz="0" w:space="0" w:color="auto"/>
                <w:right w:val="none" w:sz="0" w:space="0" w:color="auto"/>
              </w:divBdr>
              <w:divsChild>
                <w:div w:id="208826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71445">
      <w:bodyDiv w:val="1"/>
      <w:marLeft w:val="0"/>
      <w:marRight w:val="0"/>
      <w:marTop w:val="0"/>
      <w:marBottom w:val="0"/>
      <w:divBdr>
        <w:top w:val="none" w:sz="0" w:space="0" w:color="auto"/>
        <w:left w:val="none" w:sz="0" w:space="0" w:color="auto"/>
        <w:bottom w:val="none" w:sz="0" w:space="0" w:color="auto"/>
        <w:right w:val="none" w:sz="0" w:space="0" w:color="auto"/>
      </w:divBdr>
    </w:div>
    <w:div w:id="1261061326">
      <w:bodyDiv w:val="1"/>
      <w:marLeft w:val="0"/>
      <w:marRight w:val="0"/>
      <w:marTop w:val="0"/>
      <w:marBottom w:val="0"/>
      <w:divBdr>
        <w:top w:val="none" w:sz="0" w:space="0" w:color="auto"/>
        <w:left w:val="none" w:sz="0" w:space="0" w:color="auto"/>
        <w:bottom w:val="none" w:sz="0" w:space="0" w:color="auto"/>
        <w:right w:val="none" w:sz="0" w:space="0" w:color="auto"/>
      </w:divBdr>
    </w:div>
    <w:div w:id="1455515903">
      <w:bodyDiv w:val="1"/>
      <w:marLeft w:val="0"/>
      <w:marRight w:val="0"/>
      <w:marTop w:val="0"/>
      <w:marBottom w:val="0"/>
      <w:divBdr>
        <w:top w:val="none" w:sz="0" w:space="0" w:color="auto"/>
        <w:left w:val="none" w:sz="0" w:space="0" w:color="auto"/>
        <w:bottom w:val="none" w:sz="0" w:space="0" w:color="auto"/>
        <w:right w:val="none" w:sz="0" w:space="0" w:color="auto"/>
      </w:divBdr>
    </w:div>
    <w:div w:id="1558662173">
      <w:bodyDiv w:val="1"/>
      <w:marLeft w:val="0"/>
      <w:marRight w:val="0"/>
      <w:marTop w:val="0"/>
      <w:marBottom w:val="0"/>
      <w:divBdr>
        <w:top w:val="none" w:sz="0" w:space="0" w:color="auto"/>
        <w:left w:val="none" w:sz="0" w:space="0" w:color="auto"/>
        <w:bottom w:val="none" w:sz="0" w:space="0" w:color="auto"/>
        <w:right w:val="none" w:sz="0" w:space="0" w:color="auto"/>
      </w:divBdr>
      <w:divsChild>
        <w:div w:id="1399590195">
          <w:marLeft w:val="0"/>
          <w:marRight w:val="0"/>
          <w:marTop w:val="0"/>
          <w:marBottom w:val="0"/>
          <w:divBdr>
            <w:top w:val="none" w:sz="0" w:space="0" w:color="auto"/>
            <w:left w:val="none" w:sz="0" w:space="0" w:color="auto"/>
            <w:bottom w:val="none" w:sz="0" w:space="0" w:color="auto"/>
            <w:right w:val="none" w:sz="0" w:space="0" w:color="auto"/>
          </w:divBdr>
          <w:divsChild>
            <w:div w:id="1896618722">
              <w:marLeft w:val="0"/>
              <w:marRight w:val="0"/>
              <w:marTop w:val="0"/>
              <w:marBottom w:val="0"/>
              <w:divBdr>
                <w:top w:val="none" w:sz="0" w:space="0" w:color="auto"/>
                <w:left w:val="none" w:sz="0" w:space="0" w:color="auto"/>
                <w:bottom w:val="none" w:sz="0" w:space="0" w:color="auto"/>
                <w:right w:val="none" w:sz="0" w:space="0" w:color="auto"/>
              </w:divBdr>
              <w:divsChild>
                <w:div w:id="1468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68176">
      <w:bodyDiv w:val="1"/>
      <w:marLeft w:val="0"/>
      <w:marRight w:val="0"/>
      <w:marTop w:val="0"/>
      <w:marBottom w:val="0"/>
      <w:divBdr>
        <w:top w:val="none" w:sz="0" w:space="0" w:color="auto"/>
        <w:left w:val="none" w:sz="0" w:space="0" w:color="auto"/>
        <w:bottom w:val="none" w:sz="0" w:space="0" w:color="auto"/>
        <w:right w:val="none" w:sz="0" w:space="0" w:color="auto"/>
      </w:divBdr>
    </w:div>
    <w:div w:id="1572151899">
      <w:bodyDiv w:val="1"/>
      <w:marLeft w:val="0"/>
      <w:marRight w:val="0"/>
      <w:marTop w:val="0"/>
      <w:marBottom w:val="0"/>
      <w:divBdr>
        <w:top w:val="none" w:sz="0" w:space="0" w:color="auto"/>
        <w:left w:val="none" w:sz="0" w:space="0" w:color="auto"/>
        <w:bottom w:val="none" w:sz="0" w:space="0" w:color="auto"/>
        <w:right w:val="none" w:sz="0" w:space="0" w:color="auto"/>
      </w:divBdr>
    </w:div>
    <w:div w:id="1586256551">
      <w:bodyDiv w:val="1"/>
      <w:marLeft w:val="0"/>
      <w:marRight w:val="0"/>
      <w:marTop w:val="0"/>
      <w:marBottom w:val="0"/>
      <w:divBdr>
        <w:top w:val="none" w:sz="0" w:space="0" w:color="auto"/>
        <w:left w:val="none" w:sz="0" w:space="0" w:color="auto"/>
        <w:bottom w:val="none" w:sz="0" w:space="0" w:color="auto"/>
        <w:right w:val="none" w:sz="0" w:space="0" w:color="auto"/>
      </w:divBdr>
    </w:div>
    <w:div w:id="1604873151">
      <w:bodyDiv w:val="1"/>
      <w:marLeft w:val="0"/>
      <w:marRight w:val="0"/>
      <w:marTop w:val="0"/>
      <w:marBottom w:val="0"/>
      <w:divBdr>
        <w:top w:val="none" w:sz="0" w:space="0" w:color="auto"/>
        <w:left w:val="none" w:sz="0" w:space="0" w:color="auto"/>
        <w:bottom w:val="none" w:sz="0" w:space="0" w:color="auto"/>
        <w:right w:val="none" w:sz="0" w:space="0" w:color="auto"/>
      </w:divBdr>
    </w:div>
    <w:div w:id="1654597809">
      <w:bodyDiv w:val="1"/>
      <w:marLeft w:val="0"/>
      <w:marRight w:val="0"/>
      <w:marTop w:val="0"/>
      <w:marBottom w:val="0"/>
      <w:divBdr>
        <w:top w:val="none" w:sz="0" w:space="0" w:color="auto"/>
        <w:left w:val="none" w:sz="0" w:space="0" w:color="auto"/>
        <w:bottom w:val="none" w:sz="0" w:space="0" w:color="auto"/>
        <w:right w:val="none" w:sz="0" w:space="0" w:color="auto"/>
      </w:divBdr>
    </w:div>
    <w:div w:id="1724521729">
      <w:bodyDiv w:val="1"/>
      <w:marLeft w:val="0"/>
      <w:marRight w:val="0"/>
      <w:marTop w:val="0"/>
      <w:marBottom w:val="0"/>
      <w:divBdr>
        <w:top w:val="none" w:sz="0" w:space="0" w:color="auto"/>
        <w:left w:val="none" w:sz="0" w:space="0" w:color="auto"/>
        <w:bottom w:val="none" w:sz="0" w:space="0" w:color="auto"/>
        <w:right w:val="none" w:sz="0" w:space="0" w:color="auto"/>
      </w:divBdr>
    </w:div>
    <w:div w:id="1728140071">
      <w:bodyDiv w:val="1"/>
      <w:marLeft w:val="0"/>
      <w:marRight w:val="0"/>
      <w:marTop w:val="0"/>
      <w:marBottom w:val="0"/>
      <w:divBdr>
        <w:top w:val="none" w:sz="0" w:space="0" w:color="auto"/>
        <w:left w:val="none" w:sz="0" w:space="0" w:color="auto"/>
        <w:bottom w:val="none" w:sz="0" w:space="0" w:color="auto"/>
        <w:right w:val="none" w:sz="0" w:space="0" w:color="auto"/>
      </w:divBdr>
    </w:div>
    <w:div w:id="1739327442">
      <w:bodyDiv w:val="1"/>
      <w:marLeft w:val="0"/>
      <w:marRight w:val="0"/>
      <w:marTop w:val="0"/>
      <w:marBottom w:val="0"/>
      <w:divBdr>
        <w:top w:val="none" w:sz="0" w:space="0" w:color="auto"/>
        <w:left w:val="none" w:sz="0" w:space="0" w:color="auto"/>
        <w:bottom w:val="none" w:sz="0" w:space="0" w:color="auto"/>
        <w:right w:val="none" w:sz="0" w:space="0" w:color="auto"/>
      </w:divBdr>
    </w:div>
    <w:div w:id="1773475734">
      <w:bodyDiv w:val="1"/>
      <w:marLeft w:val="0"/>
      <w:marRight w:val="0"/>
      <w:marTop w:val="0"/>
      <w:marBottom w:val="0"/>
      <w:divBdr>
        <w:top w:val="none" w:sz="0" w:space="0" w:color="auto"/>
        <w:left w:val="none" w:sz="0" w:space="0" w:color="auto"/>
        <w:bottom w:val="none" w:sz="0" w:space="0" w:color="auto"/>
        <w:right w:val="none" w:sz="0" w:space="0" w:color="auto"/>
      </w:divBdr>
    </w:div>
    <w:div w:id="1789427130">
      <w:bodyDiv w:val="1"/>
      <w:marLeft w:val="0"/>
      <w:marRight w:val="0"/>
      <w:marTop w:val="0"/>
      <w:marBottom w:val="0"/>
      <w:divBdr>
        <w:top w:val="none" w:sz="0" w:space="0" w:color="auto"/>
        <w:left w:val="none" w:sz="0" w:space="0" w:color="auto"/>
        <w:bottom w:val="none" w:sz="0" w:space="0" w:color="auto"/>
        <w:right w:val="none" w:sz="0" w:space="0" w:color="auto"/>
      </w:divBdr>
    </w:div>
    <w:div w:id="1813908942">
      <w:bodyDiv w:val="1"/>
      <w:marLeft w:val="0"/>
      <w:marRight w:val="0"/>
      <w:marTop w:val="0"/>
      <w:marBottom w:val="0"/>
      <w:divBdr>
        <w:top w:val="none" w:sz="0" w:space="0" w:color="auto"/>
        <w:left w:val="none" w:sz="0" w:space="0" w:color="auto"/>
        <w:bottom w:val="none" w:sz="0" w:space="0" w:color="auto"/>
        <w:right w:val="none" w:sz="0" w:space="0" w:color="auto"/>
      </w:divBdr>
    </w:div>
    <w:div w:id="1849325240">
      <w:bodyDiv w:val="1"/>
      <w:marLeft w:val="0"/>
      <w:marRight w:val="0"/>
      <w:marTop w:val="0"/>
      <w:marBottom w:val="0"/>
      <w:divBdr>
        <w:top w:val="none" w:sz="0" w:space="0" w:color="auto"/>
        <w:left w:val="none" w:sz="0" w:space="0" w:color="auto"/>
        <w:bottom w:val="none" w:sz="0" w:space="0" w:color="auto"/>
        <w:right w:val="none" w:sz="0" w:space="0" w:color="auto"/>
      </w:divBdr>
    </w:div>
    <w:div w:id="2047411297">
      <w:bodyDiv w:val="1"/>
      <w:marLeft w:val="0"/>
      <w:marRight w:val="0"/>
      <w:marTop w:val="0"/>
      <w:marBottom w:val="0"/>
      <w:divBdr>
        <w:top w:val="none" w:sz="0" w:space="0" w:color="auto"/>
        <w:left w:val="none" w:sz="0" w:space="0" w:color="auto"/>
        <w:bottom w:val="none" w:sz="0" w:space="0" w:color="auto"/>
        <w:right w:val="none" w:sz="0" w:space="0" w:color="auto"/>
      </w:divBdr>
    </w:div>
    <w:div w:id="209547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1DC8-D492-446D-89DC-5BB8FD3E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15134</Words>
  <Characters>86265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2023-05-25T11:46:00Z</dcterms:created>
  <dcterms:modified xsi:type="dcterms:W3CDTF">2023-06-02T11:30:00Z</dcterms:modified>
</cp:coreProperties>
</file>