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A5" w:rsidRDefault="00D947A5" w:rsidP="00D947A5">
      <w:pPr>
        <w:tabs>
          <w:tab w:val="left" w:pos="0"/>
        </w:tabs>
        <w:jc w:val="center"/>
        <w:rPr>
          <w:b/>
          <w:sz w:val="28"/>
          <w:szCs w:val="28"/>
          <w:lang w:val="uk-UA"/>
        </w:rPr>
      </w:pPr>
      <w:r>
        <w:rPr>
          <w:b/>
          <w:sz w:val="28"/>
          <w:szCs w:val="28"/>
          <w:lang w:val="uk-UA"/>
        </w:rPr>
        <w:t>ВІДОКРЕМЛЕНИЙ СТРУКТУРНИЙ ПІДРОЗДІЛ</w:t>
      </w:r>
    </w:p>
    <w:p w:rsidR="00D947A5" w:rsidRPr="00F95E8B" w:rsidRDefault="00D947A5" w:rsidP="00D947A5">
      <w:pPr>
        <w:tabs>
          <w:tab w:val="left" w:pos="0"/>
        </w:tabs>
        <w:jc w:val="center"/>
        <w:rPr>
          <w:b/>
          <w:sz w:val="28"/>
          <w:szCs w:val="28"/>
          <w:lang w:val="uk-UA"/>
        </w:rPr>
      </w:pPr>
      <w:r>
        <w:rPr>
          <w:b/>
          <w:sz w:val="28"/>
          <w:szCs w:val="28"/>
          <w:lang w:val="uk-UA"/>
        </w:rPr>
        <w:t>«</w:t>
      </w:r>
      <w:r w:rsidRPr="00F95E8B">
        <w:rPr>
          <w:b/>
          <w:sz w:val="28"/>
          <w:szCs w:val="28"/>
          <w:lang w:val="uk-UA"/>
        </w:rPr>
        <w:t xml:space="preserve">ЗАПОРІЗЬКИЙ </w:t>
      </w:r>
      <w:r>
        <w:rPr>
          <w:b/>
          <w:sz w:val="28"/>
          <w:szCs w:val="28"/>
          <w:lang w:val="uk-UA"/>
        </w:rPr>
        <w:t xml:space="preserve">ФАХОВИЙ </w:t>
      </w:r>
      <w:r w:rsidRPr="00F95E8B">
        <w:rPr>
          <w:b/>
          <w:sz w:val="28"/>
          <w:szCs w:val="28"/>
          <w:lang w:val="uk-UA"/>
        </w:rPr>
        <w:t xml:space="preserve">КОЛЕДЖ </w:t>
      </w:r>
      <w:r>
        <w:rPr>
          <w:b/>
          <w:sz w:val="28"/>
          <w:szCs w:val="28"/>
          <w:lang w:val="uk-UA"/>
        </w:rPr>
        <w:t>КОМП</w:t>
      </w:r>
      <w:r>
        <w:rPr>
          <w:b/>
          <w:sz w:val="28"/>
          <w:szCs w:val="28"/>
          <w:lang w:val="uk-UA"/>
        </w:rPr>
        <w:sym w:font="Symbol" w:char="F0A2"/>
      </w:r>
      <w:r>
        <w:rPr>
          <w:b/>
          <w:sz w:val="28"/>
          <w:szCs w:val="28"/>
          <w:lang w:val="uk-UA"/>
        </w:rPr>
        <w:t>ЮТЕРНИХ ТЕХНОЛОГІЙ</w:t>
      </w:r>
    </w:p>
    <w:p w:rsidR="00D947A5" w:rsidRPr="00F95E8B" w:rsidRDefault="00D947A5" w:rsidP="00D947A5">
      <w:pPr>
        <w:tabs>
          <w:tab w:val="left" w:pos="0"/>
        </w:tabs>
        <w:jc w:val="center"/>
        <w:rPr>
          <w:sz w:val="28"/>
          <w:szCs w:val="28"/>
          <w:lang w:val="uk-UA"/>
        </w:rPr>
      </w:pPr>
      <w:r w:rsidRPr="00F95E8B">
        <w:rPr>
          <w:b/>
          <w:sz w:val="28"/>
          <w:szCs w:val="28"/>
          <w:lang w:val="uk-UA"/>
        </w:rPr>
        <w:t>НАЦІОНАЛЬНОГО УНІВЕРСИТЕТУ</w:t>
      </w:r>
      <w:r>
        <w:rPr>
          <w:b/>
          <w:sz w:val="28"/>
          <w:szCs w:val="28"/>
          <w:lang w:val="uk-UA"/>
        </w:rPr>
        <w:t xml:space="preserve"> «ЗАПОРІЗЬКА ПОЛІТЕХНІКА»</w:t>
      </w:r>
    </w:p>
    <w:p w:rsidR="00D947A5" w:rsidRPr="00F95E8B" w:rsidRDefault="00D947A5" w:rsidP="00D947A5">
      <w:pPr>
        <w:ind w:firstLine="6096"/>
        <w:rPr>
          <w:sz w:val="28"/>
          <w:szCs w:val="28"/>
          <w:lang w:val="uk-UA"/>
        </w:rPr>
      </w:pPr>
    </w:p>
    <w:p w:rsidR="00D947A5" w:rsidRPr="00F95E8B" w:rsidRDefault="00D947A5" w:rsidP="00D947A5">
      <w:pPr>
        <w:ind w:left="4678"/>
        <w:jc w:val="both"/>
        <w:rPr>
          <w:b/>
          <w:bCs/>
          <w:lang w:val="uk-UA"/>
        </w:rPr>
      </w:pPr>
      <w:r w:rsidRPr="00F95E8B">
        <w:rPr>
          <w:b/>
          <w:bCs/>
          <w:lang w:val="uk-UA"/>
        </w:rPr>
        <w:t xml:space="preserve">                         </w:t>
      </w:r>
    </w:p>
    <w:p w:rsidR="00D947A5" w:rsidRPr="00F95E8B" w:rsidRDefault="00D947A5" w:rsidP="00D947A5">
      <w:pPr>
        <w:ind w:left="4678"/>
        <w:jc w:val="both"/>
        <w:rPr>
          <w:b/>
          <w:bCs/>
          <w:lang w:val="uk-UA"/>
        </w:rPr>
      </w:pPr>
    </w:p>
    <w:p w:rsidR="002F0E5A" w:rsidRDefault="00D947A5" w:rsidP="002F0E5A">
      <w:pPr>
        <w:widowControl w:val="0"/>
        <w:autoSpaceDE w:val="0"/>
        <w:autoSpaceDN w:val="0"/>
        <w:adjustRightInd w:val="0"/>
        <w:ind w:left="5670"/>
        <w:rPr>
          <w:rFonts w:eastAsia="Calibri"/>
          <w:b/>
          <w:bCs/>
          <w:sz w:val="28"/>
          <w:szCs w:val="28"/>
        </w:rPr>
      </w:pPr>
      <w:r w:rsidRPr="00F95E8B">
        <w:rPr>
          <w:b/>
          <w:bCs/>
          <w:lang w:val="uk-UA"/>
        </w:rPr>
        <w:t xml:space="preserve">                </w:t>
      </w:r>
      <w:r>
        <w:rPr>
          <w:b/>
          <w:bCs/>
          <w:lang w:val="uk-UA"/>
        </w:rPr>
        <w:tab/>
      </w:r>
      <w:r>
        <w:rPr>
          <w:b/>
          <w:bCs/>
          <w:lang w:val="uk-UA"/>
        </w:rPr>
        <w:tab/>
      </w:r>
      <w:r w:rsidR="002F0E5A">
        <w:rPr>
          <w:b/>
          <w:bCs/>
          <w:sz w:val="28"/>
          <w:szCs w:val="28"/>
        </w:rPr>
        <w:t>ЗАТВЕРДЖЕНО</w:t>
      </w:r>
    </w:p>
    <w:p w:rsidR="002F0E5A" w:rsidRPr="0054019E" w:rsidRDefault="002F0E5A" w:rsidP="002F0E5A">
      <w:pPr>
        <w:widowControl w:val="0"/>
        <w:autoSpaceDE w:val="0"/>
        <w:autoSpaceDN w:val="0"/>
        <w:adjustRightInd w:val="0"/>
        <w:ind w:left="5670"/>
        <w:rPr>
          <w:bCs/>
        </w:rPr>
      </w:pPr>
      <w:r w:rsidRPr="0054019E">
        <w:rPr>
          <w:bCs/>
          <w:sz w:val="28"/>
          <w:szCs w:val="28"/>
        </w:rPr>
        <w:t xml:space="preserve"> </w:t>
      </w:r>
      <w:r>
        <w:rPr>
          <w:bCs/>
          <w:sz w:val="28"/>
          <w:szCs w:val="28"/>
        </w:rPr>
        <w:t xml:space="preserve">   </w:t>
      </w:r>
      <w:r w:rsidRPr="0054019E">
        <w:rPr>
          <w:bCs/>
        </w:rPr>
        <w:t>Рішенням уповноваженої особи</w:t>
      </w:r>
    </w:p>
    <w:p w:rsidR="002F0E5A" w:rsidRPr="005A6152" w:rsidRDefault="002F0E5A" w:rsidP="002F0E5A">
      <w:pPr>
        <w:widowControl w:val="0"/>
        <w:autoSpaceDE w:val="0"/>
        <w:autoSpaceDN w:val="0"/>
        <w:adjustRightInd w:val="0"/>
        <w:ind w:left="5670"/>
        <w:rPr>
          <w:b/>
          <w:bCs/>
          <w:lang w:val="uk-UA"/>
        </w:rPr>
      </w:pPr>
      <w:r w:rsidRPr="0054019E">
        <w:rPr>
          <w:color w:val="000000"/>
        </w:rPr>
        <w:t xml:space="preserve">     Протокол № </w:t>
      </w:r>
      <w:r w:rsidR="005A6152">
        <w:rPr>
          <w:color w:val="000000"/>
          <w:lang w:val="uk-UA"/>
        </w:rPr>
        <w:t>7</w:t>
      </w:r>
    </w:p>
    <w:p w:rsidR="002F0E5A" w:rsidRPr="0054019E" w:rsidRDefault="002F0E5A" w:rsidP="002F0E5A">
      <w:pPr>
        <w:widowControl w:val="0"/>
        <w:autoSpaceDE w:val="0"/>
        <w:autoSpaceDN w:val="0"/>
        <w:adjustRightInd w:val="0"/>
        <w:ind w:left="5670"/>
        <w:rPr>
          <w:bCs/>
        </w:rPr>
      </w:pPr>
      <w:r w:rsidRPr="0054019E">
        <w:rPr>
          <w:bCs/>
        </w:rPr>
        <w:t xml:space="preserve">     від                      202</w:t>
      </w:r>
      <w:r w:rsidR="005A6152">
        <w:rPr>
          <w:bCs/>
          <w:lang w:val="uk-UA"/>
        </w:rPr>
        <w:t>2</w:t>
      </w:r>
      <w:r w:rsidRPr="0054019E">
        <w:rPr>
          <w:bCs/>
        </w:rPr>
        <w:t xml:space="preserve"> року</w:t>
      </w:r>
    </w:p>
    <w:p w:rsidR="002F0E5A" w:rsidRPr="0054019E" w:rsidRDefault="002F0E5A" w:rsidP="002F0E5A">
      <w:pPr>
        <w:widowControl w:val="0"/>
        <w:autoSpaceDE w:val="0"/>
        <w:autoSpaceDN w:val="0"/>
        <w:adjustRightInd w:val="0"/>
        <w:ind w:left="5670"/>
      </w:pPr>
      <w:r w:rsidRPr="0054019E">
        <w:t xml:space="preserve">     Уповноважена особа</w:t>
      </w:r>
    </w:p>
    <w:p w:rsidR="00D947A5" w:rsidRDefault="002F0E5A" w:rsidP="002F0E5A">
      <w:pPr>
        <w:ind w:left="5670"/>
        <w:jc w:val="both"/>
        <w:rPr>
          <w:lang w:val="uk-UA"/>
        </w:rPr>
      </w:pPr>
      <w:r w:rsidRPr="0054019E">
        <w:t xml:space="preserve">     </w:t>
      </w:r>
      <w:r>
        <w:rPr>
          <w:lang w:val="uk-UA"/>
        </w:rPr>
        <w:t xml:space="preserve">ЗФККТ </w:t>
      </w:r>
      <w:r w:rsidRPr="0054019E">
        <w:rPr>
          <w:bCs/>
          <w:lang w:val="uk-UA"/>
        </w:rPr>
        <w:t>НУ «Запорізька політехніка</w:t>
      </w:r>
      <w:r>
        <w:rPr>
          <w:bCs/>
          <w:lang w:val="uk-UA"/>
        </w:rPr>
        <w:t>»</w:t>
      </w:r>
    </w:p>
    <w:p w:rsidR="0051183D" w:rsidRPr="002F0E5A" w:rsidRDefault="002F0E5A" w:rsidP="002F0E5A">
      <w:pPr>
        <w:ind w:left="5954"/>
        <w:rPr>
          <w:lang w:val="uk-UA"/>
        </w:rPr>
      </w:pPr>
      <w:r>
        <w:rPr>
          <w:u w:val="single"/>
          <w:lang w:val="uk-UA"/>
        </w:rPr>
        <w:tab/>
      </w:r>
      <w:r>
        <w:rPr>
          <w:u w:val="single"/>
          <w:lang w:val="uk-UA"/>
        </w:rPr>
        <w:tab/>
      </w:r>
      <w:r>
        <w:rPr>
          <w:lang w:val="uk-UA"/>
        </w:rPr>
        <w:t xml:space="preserve"> Олександр ТЕРЕБІНОВ</w:t>
      </w:r>
    </w:p>
    <w:p w:rsidR="0051183D" w:rsidRDefault="0051183D" w:rsidP="00D947A5">
      <w:pPr>
        <w:ind w:left="3545"/>
        <w:rPr>
          <w:lang w:val="uk-UA"/>
        </w:rPr>
      </w:pPr>
    </w:p>
    <w:p w:rsidR="0051183D" w:rsidRDefault="0051183D" w:rsidP="00D947A5">
      <w:pPr>
        <w:ind w:left="3545"/>
        <w:rPr>
          <w:lang w:val="uk-UA"/>
        </w:rPr>
      </w:pPr>
    </w:p>
    <w:p w:rsidR="0051183D" w:rsidRDefault="0051183D" w:rsidP="00D947A5">
      <w:pPr>
        <w:ind w:left="3545"/>
        <w:rPr>
          <w:lang w:val="uk-UA"/>
        </w:rPr>
      </w:pPr>
    </w:p>
    <w:p w:rsidR="0051183D" w:rsidRDefault="0051183D" w:rsidP="00D947A5">
      <w:pPr>
        <w:ind w:left="3545"/>
        <w:rPr>
          <w:lang w:val="uk-UA"/>
        </w:rPr>
      </w:pPr>
    </w:p>
    <w:p w:rsidR="00D947A5" w:rsidRPr="00B81AD2" w:rsidRDefault="00D947A5" w:rsidP="00D947A5">
      <w:pPr>
        <w:ind w:left="3545"/>
        <w:rPr>
          <w:bCs/>
          <w:lang w:val="uk-UA"/>
        </w:rPr>
      </w:pPr>
    </w:p>
    <w:p w:rsidR="00D947A5" w:rsidRPr="00A56709" w:rsidRDefault="00D947A5" w:rsidP="00D947A5">
      <w:pPr>
        <w:jc w:val="center"/>
        <w:rPr>
          <w:rFonts w:ascii="Calibri" w:hAnsi="Calibri"/>
          <w:sz w:val="20"/>
          <w:szCs w:val="20"/>
          <w:lang w:val="uk-UA"/>
        </w:rPr>
      </w:pPr>
    </w:p>
    <w:p w:rsidR="00D947A5" w:rsidRPr="00F95E8B" w:rsidRDefault="00D947A5" w:rsidP="00D947A5">
      <w:pPr>
        <w:ind w:left="320"/>
        <w:jc w:val="center"/>
        <w:rPr>
          <w:b/>
          <w:bCs/>
          <w:lang w:val="uk-UA"/>
        </w:rPr>
      </w:pPr>
    </w:p>
    <w:p w:rsidR="00D947A5" w:rsidRPr="00F95E8B" w:rsidRDefault="00D947A5" w:rsidP="00D947A5">
      <w:pPr>
        <w:ind w:left="992" w:right="188"/>
        <w:jc w:val="center"/>
        <w:rPr>
          <w:b/>
          <w:sz w:val="40"/>
          <w:szCs w:val="40"/>
          <w:u w:val="single"/>
          <w:lang w:val="uk-UA"/>
        </w:rPr>
      </w:pPr>
      <w:r w:rsidRPr="00F95E8B">
        <w:rPr>
          <w:b/>
          <w:sz w:val="40"/>
          <w:szCs w:val="40"/>
          <w:u w:val="single"/>
          <w:lang w:val="uk-UA"/>
        </w:rPr>
        <w:t>ТЕНДЕРНА ДОКУМЕНТАЦІЯ</w:t>
      </w:r>
    </w:p>
    <w:p w:rsidR="00D947A5" w:rsidRPr="00AA598E" w:rsidRDefault="00D947A5" w:rsidP="00D947A5">
      <w:pPr>
        <w:ind w:left="992" w:right="188"/>
        <w:jc w:val="center"/>
        <w:rPr>
          <w:b/>
          <w:sz w:val="28"/>
          <w:lang w:val="uk-UA"/>
        </w:rPr>
      </w:pPr>
      <w:r w:rsidRPr="00AA598E">
        <w:rPr>
          <w:b/>
          <w:snapToGrid w:val="0"/>
          <w:sz w:val="28"/>
          <w:lang w:val="uk-UA"/>
        </w:rPr>
        <w:t xml:space="preserve">щодо проведення процедури </w:t>
      </w:r>
      <w:r w:rsidRPr="00AA598E">
        <w:rPr>
          <w:b/>
          <w:sz w:val="28"/>
          <w:lang w:val="uk-UA"/>
        </w:rPr>
        <w:t xml:space="preserve">відкритих торгів </w:t>
      </w:r>
    </w:p>
    <w:p w:rsidR="00D947A5" w:rsidRPr="00AA598E" w:rsidRDefault="00D947A5" w:rsidP="00D947A5">
      <w:pPr>
        <w:ind w:left="992" w:right="188"/>
        <w:jc w:val="center"/>
        <w:rPr>
          <w:b/>
          <w:sz w:val="28"/>
          <w:lang w:val="uk-UA"/>
        </w:rPr>
      </w:pPr>
      <w:r w:rsidRPr="00AA598E">
        <w:rPr>
          <w:b/>
          <w:sz w:val="28"/>
          <w:lang w:val="uk-UA"/>
        </w:rPr>
        <w:t xml:space="preserve">на закупівлю електроенергії </w:t>
      </w:r>
    </w:p>
    <w:p w:rsidR="00D947A5" w:rsidRDefault="00D947A5" w:rsidP="00D947A5">
      <w:pPr>
        <w:ind w:left="992" w:right="188"/>
        <w:jc w:val="center"/>
        <w:rPr>
          <w:b/>
          <w:lang w:val="uk-UA"/>
        </w:rPr>
      </w:pPr>
    </w:p>
    <w:p w:rsidR="00D947A5" w:rsidRDefault="00D947A5" w:rsidP="00D947A5">
      <w:pPr>
        <w:ind w:left="992" w:right="188"/>
        <w:jc w:val="center"/>
        <w:rPr>
          <w:b/>
          <w:lang w:val="uk-UA"/>
        </w:rPr>
      </w:pPr>
    </w:p>
    <w:p w:rsidR="00D947A5" w:rsidRPr="00AA598E" w:rsidRDefault="00D947A5" w:rsidP="00D947A5">
      <w:pPr>
        <w:ind w:left="992" w:right="188"/>
        <w:jc w:val="center"/>
        <w:rPr>
          <w:b/>
          <w:bCs/>
          <w:sz w:val="28"/>
          <w:szCs w:val="28"/>
          <w:lang w:val="uk-UA" w:eastAsia="en-US"/>
        </w:rPr>
      </w:pPr>
      <w:r w:rsidRPr="00AA598E">
        <w:rPr>
          <w:b/>
          <w:sz w:val="28"/>
          <w:szCs w:val="28"/>
          <w:lang w:val="uk-UA"/>
        </w:rPr>
        <w:t>за к</w:t>
      </w:r>
      <w:r w:rsidRPr="00AA598E">
        <w:rPr>
          <w:b/>
          <w:bCs/>
          <w:sz w:val="28"/>
          <w:szCs w:val="28"/>
          <w:shd w:val="clear" w:color="auto" w:fill="FFFFFF"/>
          <w:lang w:val="uk-UA" w:eastAsia="en-US"/>
        </w:rPr>
        <w:t>одом ДК 021:2015: 09310000-5 – Електрична енергія</w:t>
      </w:r>
    </w:p>
    <w:p w:rsidR="00D947A5" w:rsidRPr="00AA598E"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pStyle w:val="1ffa"/>
        <w:jc w:val="center"/>
        <w:rPr>
          <w:rFonts w:ascii="Times New Roman" w:hAnsi="Times New Roman"/>
          <w:b/>
          <w:bCs/>
          <w:sz w:val="28"/>
          <w:szCs w:val="28"/>
          <w:lang w:val="uk-UA"/>
        </w:rPr>
      </w:pPr>
    </w:p>
    <w:p w:rsidR="00D947A5" w:rsidRPr="00F95E8B" w:rsidRDefault="00D947A5" w:rsidP="00D947A5">
      <w:pPr>
        <w:jc w:val="center"/>
        <w:rPr>
          <w:b/>
          <w:bCs/>
          <w:sz w:val="28"/>
          <w:szCs w:val="28"/>
          <w:lang w:val="uk-UA"/>
        </w:rPr>
      </w:pPr>
    </w:p>
    <w:p w:rsidR="00D947A5" w:rsidRDefault="00D947A5" w:rsidP="00D947A5">
      <w:pPr>
        <w:jc w:val="center"/>
        <w:rPr>
          <w:b/>
          <w:bCs/>
          <w:sz w:val="28"/>
          <w:szCs w:val="28"/>
          <w:lang w:val="uk-UA"/>
        </w:rPr>
      </w:pPr>
    </w:p>
    <w:p w:rsidR="0051183D" w:rsidRPr="00F95E8B" w:rsidRDefault="0051183D"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F95E8B" w:rsidRDefault="00D947A5" w:rsidP="00D947A5">
      <w:pPr>
        <w:jc w:val="center"/>
        <w:rPr>
          <w:b/>
          <w:bCs/>
          <w:sz w:val="28"/>
          <w:szCs w:val="28"/>
          <w:lang w:val="uk-UA"/>
        </w:rPr>
      </w:pPr>
    </w:p>
    <w:p w:rsidR="00D947A5" w:rsidRPr="00320580" w:rsidRDefault="00D947A5" w:rsidP="00D947A5">
      <w:pPr>
        <w:jc w:val="center"/>
        <w:rPr>
          <w:b/>
          <w:bCs/>
          <w:sz w:val="28"/>
          <w:szCs w:val="28"/>
          <w:lang w:val="uk-UA"/>
        </w:rPr>
      </w:pPr>
      <w:r w:rsidRPr="00320580">
        <w:rPr>
          <w:b/>
          <w:bCs/>
          <w:sz w:val="28"/>
          <w:szCs w:val="28"/>
          <w:lang w:val="uk-UA"/>
        </w:rPr>
        <w:t>м. Запоріжжя</w:t>
      </w:r>
    </w:p>
    <w:p w:rsidR="00EE1F43" w:rsidRPr="00D947A5" w:rsidRDefault="00D947A5" w:rsidP="00D947A5">
      <w:pPr>
        <w:jc w:val="center"/>
        <w:rPr>
          <w:b/>
          <w:bCs/>
          <w:caps/>
          <w:sz w:val="28"/>
          <w:szCs w:val="28"/>
          <w:lang w:val="uk-UA"/>
        </w:rPr>
      </w:pPr>
      <w:r w:rsidRPr="00320580">
        <w:rPr>
          <w:b/>
          <w:bCs/>
          <w:caps/>
          <w:sz w:val="28"/>
          <w:szCs w:val="28"/>
          <w:lang w:val="uk-UA"/>
        </w:rPr>
        <w:t>20</w:t>
      </w:r>
      <w:r>
        <w:rPr>
          <w:b/>
          <w:bCs/>
          <w:caps/>
          <w:sz w:val="28"/>
          <w:szCs w:val="28"/>
          <w:lang w:val="uk-UA"/>
        </w:rPr>
        <w:t>2</w:t>
      </w:r>
      <w:r w:rsidR="005A6152">
        <w:rPr>
          <w:b/>
          <w:bCs/>
          <w:caps/>
          <w:sz w:val="28"/>
          <w:szCs w:val="28"/>
          <w:lang w:val="uk-UA"/>
        </w:rPr>
        <w:t>2</w:t>
      </w:r>
      <w:r w:rsidRPr="00320580">
        <w:rPr>
          <w:b/>
          <w:bCs/>
          <w:caps/>
          <w:sz w:val="28"/>
          <w:szCs w:val="28"/>
          <w:lang w:val="uk-UA"/>
        </w:rPr>
        <w:t xml:space="preserve"> </w:t>
      </w:r>
      <w:r w:rsidRPr="00320580">
        <w:rPr>
          <w:b/>
          <w:bCs/>
          <w:sz w:val="28"/>
          <w:szCs w:val="28"/>
          <w:lang w:val="uk-UA"/>
        </w:rPr>
        <w:t>рі</w:t>
      </w:r>
      <w:r>
        <w:rPr>
          <w:b/>
          <w:bCs/>
          <w:sz w:val="28"/>
          <w:szCs w:val="28"/>
          <w:lang w:val="uk-UA"/>
        </w:rPr>
        <w:t>к</w:t>
      </w:r>
    </w:p>
    <w:p w:rsidR="001C1CC5" w:rsidRDefault="001C1CC5" w:rsidP="001C1CC5">
      <w:pPr>
        <w:jc w:val="center"/>
        <w:rPr>
          <w:b/>
          <w:bCs/>
          <w:kern w:val="1"/>
          <w:sz w:val="28"/>
          <w:lang w:val="uk-UA"/>
        </w:rPr>
      </w:pPr>
      <w:r w:rsidRPr="00252767">
        <w:rPr>
          <w:b/>
          <w:bCs/>
          <w:kern w:val="1"/>
          <w:sz w:val="28"/>
          <w:lang w:val="uk-UA"/>
        </w:rPr>
        <w:lastRenderedPageBreak/>
        <w:t>ЗМІСТ</w:t>
      </w:r>
    </w:p>
    <w:p w:rsidR="00252767" w:rsidRPr="00252767" w:rsidRDefault="00252767" w:rsidP="001C1CC5">
      <w:pPr>
        <w:jc w:val="center"/>
        <w:rPr>
          <w:b/>
          <w:bCs/>
          <w:kern w:val="1"/>
          <w:sz w:val="28"/>
          <w:lang w:val="uk-UA"/>
        </w:rPr>
      </w:pPr>
    </w:p>
    <w:p w:rsidR="001C1CC5" w:rsidRPr="00252767" w:rsidRDefault="001C1CC5" w:rsidP="001C1CC5">
      <w:pPr>
        <w:rPr>
          <w:kern w:val="1"/>
          <w:sz w:val="28"/>
          <w:lang w:val="uk-UA"/>
        </w:rPr>
      </w:pPr>
      <w:r w:rsidRPr="00252767">
        <w:rPr>
          <w:b/>
          <w:bCs/>
          <w:kern w:val="1"/>
          <w:sz w:val="28"/>
          <w:lang w:val="uk-UA"/>
        </w:rPr>
        <w:t>Загальні положення</w:t>
      </w:r>
    </w:p>
    <w:p w:rsidR="001C1CC5" w:rsidRPr="00252767" w:rsidRDefault="001C1CC5" w:rsidP="001C1CC5">
      <w:pPr>
        <w:rPr>
          <w:kern w:val="1"/>
          <w:sz w:val="28"/>
          <w:lang w:val="uk-UA"/>
        </w:rPr>
      </w:pPr>
      <w:r w:rsidRPr="00252767">
        <w:rPr>
          <w:kern w:val="1"/>
          <w:sz w:val="28"/>
          <w:lang w:val="uk-UA"/>
        </w:rPr>
        <w:t>1. Терміни, які вживаються в тендерній документації</w:t>
      </w:r>
    </w:p>
    <w:p w:rsidR="001C1CC5" w:rsidRPr="00252767" w:rsidRDefault="001C1CC5" w:rsidP="001C1CC5">
      <w:pPr>
        <w:rPr>
          <w:kern w:val="1"/>
          <w:sz w:val="28"/>
          <w:lang w:val="uk-UA"/>
        </w:rPr>
      </w:pPr>
      <w:r w:rsidRPr="00252767">
        <w:rPr>
          <w:kern w:val="1"/>
          <w:sz w:val="28"/>
          <w:lang w:val="uk-UA"/>
        </w:rPr>
        <w:t>2. Інформація про Замовника торгів</w:t>
      </w:r>
    </w:p>
    <w:p w:rsidR="001C1CC5" w:rsidRPr="00252767" w:rsidRDefault="001C1CC5" w:rsidP="001C1CC5">
      <w:pPr>
        <w:rPr>
          <w:kern w:val="1"/>
          <w:sz w:val="28"/>
          <w:lang w:val="uk-UA"/>
        </w:rPr>
      </w:pPr>
      <w:r w:rsidRPr="00252767">
        <w:rPr>
          <w:kern w:val="1"/>
          <w:sz w:val="28"/>
          <w:lang w:val="uk-UA"/>
        </w:rPr>
        <w:t>3. Процедура закупівлі</w:t>
      </w:r>
    </w:p>
    <w:p w:rsidR="001C1CC5" w:rsidRPr="00252767" w:rsidRDefault="001C1CC5" w:rsidP="001C1CC5">
      <w:pPr>
        <w:rPr>
          <w:kern w:val="1"/>
          <w:sz w:val="28"/>
          <w:lang w:val="uk-UA"/>
        </w:rPr>
      </w:pPr>
      <w:r w:rsidRPr="00252767">
        <w:rPr>
          <w:kern w:val="1"/>
          <w:sz w:val="28"/>
          <w:lang w:val="uk-UA"/>
        </w:rPr>
        <w:t>4. Інформація про предмет закупівлі</w:t>
      </w:r>
    </w:p>
    <w:p w:rsidR="001C1CC5" w:rsidRPr="00252767" w:rsidRDefault="001C1CC5" w:rsidP="001C1CC5">
      <w:pPr>
        <w:rPr>
          <w:kern w:val="1"/>
          <w:sz w:val="28"/>
          <w:lang w:val="uk-UA"/>
        </w:rPr>
      </w:pPr>
      <w:r w:rsidRPr="00252767">
        <w:rPr>
          <w:kern w:val="1"/>
          <w:sz w:val="28"/>
          <w:lang w:val="uk-UA"/>
        </w:rPr>
        <w:t>5. Недискримінація Учасників</w:t>
      </w:r>
    </w:p>
    <w:p w:rsidR="001C1CC5" w:rsidRPr="00252767" w:rsidRDefault="001C1CC5" w:rsidP="001C1CC5">
      <w:pPr>
        <w:rPr>
          <w:kern w:val="1"/>
          <w:sz w:val="28"/>
          <w:lang w:val="uk-UA"/>
        </w:rPr>
      </w:pPr>
      <w:r w:rsidRPr="00252767">
        <w:rPr>
          <w:kern w:val="1"/>
          <w:sz w:val="28"/>
          <w:lang w:val="uk-UA"/>
        </w:rPr>
        <w:t>6. Інформація про валюту, у якій повинно бути розраховано та зазначено ціну тендерної пропозиції</w:t>
      </w:r>
    </w:p>
    <w:p w:rsidR="001C1CC5" w:rsidRPr="00252767" w:rsidRDefault="001C1CC5" w:rsidP="001C1CC5">
      <w:pPr>
        <w:rPr>
          <w:b/>
          <w:bCs/>
          <w:kern w:val="1"/>
          <w:sz w:val="28"/>
          <w:lang w:val="uk-UA"/>
        </w:rPr>
      </w:pPr>
      <w:r w:rsidRPr="00252767">
        <w:rPr>
          <w:kern w:val="1"/>
          <w:sz w:val="28"/>
          <w:lang w:val="uk-UA"/>
        </w:rPr>
        <w:t>7. Інформація про мову (мови), якою (якими) повинно бути складено тендерні пропозиції</w:t>
      </w:r>
    </w:p>
    <w:p w:rsidR="001C1CC5" w:rsidRPr="00252767" w:rsidRDefault="001C1CC5" w:rsidP="001C1CC5">
      <w:pPr>
        <w:rPr>
          <w:b/>
          <w:bCs/>
          <w:kern w:val="1"/>
          <w:sz w:val="28"/>
          <w:lang w:val="uk-UA"/>
        </w:rPr>
      </w:pPr>
    </w:p>
    <w:p w:rsidR="001C1CC5" w:rsidRPr="00252767" w:rsidRDefault="001C1CC5" w:rsidP="001C1CC5">
      <w:pPr>
        <w:rPr>
          <w:kern w:val="1"/>
          <w:sz w:val="28"/>
          <w:lang w:val="uk-UA"/>
        </w:rPr>
      </w:pPr>
      <w:r w:rsidRPr="00252767">
        <w:rPr>
          <w:b/>
          <w:bCs/>
          <w:kern w:val="1"/>
          <w:sz w:val="28"/>
          <w:lang w:val="uk-UA"/>
        </w:rPr>
        <w:t xml:space="preserve">Порядок </w:t>
      </w:r>
      <w:r w:rsidR="00320580" w:rsidRPr="00252767">
        <w:rPr>
          <w:b/>
          <w:bCs/>
          <w:kern w:val="1"/>
          <w:sz w:val="28"/>
          <w:lang w:val="uk-UA"/>
        </w:rPr>
        <w:t>в</w:t>
      </w:r>
      <w:r w:rsidRPr="00252767">
        <w:rPr>
          <w:b/>
          <w:bCs/>
          <w:kern w:val="1"/>
          <w:sz w:val="28"/>
          <w:lang w:val="uk-UA"/>
        </w:rPr>
        <w:t>несення змін та надання роз’яснень до тендерної документації</w:t>
      </w:r>
    </w:p>
    <w:p w:rsidR="001C1CC5" w:rsidRPr="00252767" w:rsidRDefault="001C1CC5" w:rsidP="001C1CC5">
      <w:pPr>
        <w:rPr>
          <w:kern w:val="1"/>
          <w:sz w:val="28"/>
          <w:lang w:val="uk-UA"/>
        </w:rPr>
      </w:pPr>
      <w:r w:rsidRPr="00252767">
        <w:rPr>
          <w:kern w:val="1"/>
          <w:sz w:val="28"/>
          <w:lang w:val="uk-UA"/>
        </w:rPr>
        <w:t>1. Процедура надання роз’яснень щодо тендерної документації</w:t>
      </w:r>
    </w:p>
    <w:p w:rsidR="001C1CC5" w:rsidRPr="00252767" w:rsidRDefault="00320580" w:rsidP="001C1CC5">
      <w:pPr>
        <w:rPr>
          <w:b/>
          <w:bCs/>
          <w:kern w:val="1"/>
          <w:sz w:val="28"/>
          <w:lang w:val="uk-UA"/>
        </w:rPr>
      </w:pPr>
      <w:r w:rsidRPr="00252767">
        <w:rPr>
          <w:kern w:val="1"/>
          <w:sz w:val="28"/>
          <w:lang w:val="uk-UA"/>
        </w:rPr>
        <w:t>2. В</w:t>
      </w:r>
      <w:r w:rsidR="001C1CC5" w:rsidRPr="00252767">
        <w:rPr>
          <w:kern w:val="1"/>
          <w:sz w:val="28"/>
          <w:lang w:val="uk-UA"/>
        </w:rPr>
        <w:t>несення змін до тендерної документації</w:t>
      </w:r>
    </w:p>
    <w:p w:rsidR="001C1CC5" w:rsidRPr="00252767" w:rsidRDefault="001C1CC5" w:rsidP="001C1CC5">
      <w:pPr>
        <w:rPr>
          <w:b/>
          <w:bCs/>
          <w:kern w:val="1"/>
          <w:sz w:val="28"/>
          <w:lang w:val="uk-UA"/>
        </w:rPr>
      </w:pPr>
    </w:p>
    <w:p w:rsidR="001C1CC5" w:rsidRPr="00252767" w:rsidRDefault="001C1CC5" w:rsidP="001C1CC5">
      <w:pPr>
        <w:rPr>
          <w:kern w:val="1"/>
          <w:sz w:val="28"/>
          <w:lang w:val="uk-UA"/>
        </w:rPr>
      </w:pPr>
      <w:r w:rsidRPr="00252767">
        <w:rPr>
          <w:b/>
          <w:bCs/>
          <w:kern w:val="1"/>
          <w:sz w:val="28"/>
          <w:lang w:val="uk-UA"/>
        </w:rPr>
        <w:t xml:space="preserve"> Інструкція з підготовки тендерної пропозиції</w:t>
      </w:r>
    </w:p>
    <w:p w:rsidR="001C1CC5" w:rsidRPr="00252767" w:rsidRDefault="001C1CC5" w:rsidP="001C1CC5">
      <w:pPr>
        <w:rPr>
          <w:kern w:val="1"/>
          <w:sz w:val="28"/>
          <w:lang w:val="uk-UA"/>
        </w:rPr>
      </w:pPr>
      <w:r w:rsidRPr="00252767">
        <w:rPr>
          <w:kern w:val="1"/>
          <w:sz w:val="28"/>
          <w:lang w:val="uk-UA"/>
        </w:rPr>
        <w:t>1. Зміст і спосіб подання тендерної пропозиції</w:t>
      </w:r>
    </w:p>
    <w:p w:rsidR="001C1CC5" w:rsidRPr="00252767" w:rsidRDefault="001C1CC5" w:rsidP="001C1CC5">
      <w:pPr>
        <w:rPr>
          <w:kern w:val="1"/>
          <w:sz w:val="28"/>
          <w:lang w:val="uk-UA"/>
        </w:rPr>
      </w:pPr>
      <w:r w:rsidRPr="00252767">
        <w:rPr>
          <w:kern w:val="1"/>
          <w:sz w:val="28"/>
          <w:lang w:val="uk-UA"/>
        </w:rPr>
        <w:t>2. Забезпечення тендерної пропозиції</w:t>
      </w:r>
    </w:p>
    <w:p w:rsidR="001C1CC5" w:rsidRPr="00252767" w:rsidRDefault="001C1CC5" w:rsidP="001C1CC5">
      <w:pPr>
        <w:rPr>
          <w:kern w:val="1"/>
          <w:sz w:val="28"/>
          <w:lang w:val="uk-UA"/>
        </w:rPr>
      </w:pPr>
      <w:r w:rsidRPr="00252767">
        <w:rPr>
          <w:kern w:val="1"/>
          <w:sz w:val="28"/>
          <w:lang w:val="uk-UA"/>
        </w:rPr>
        <w:t>3. Умови повернення чи неповернення забезпечення тендерної пропозиції</w:t>
      </w:r>
    </w:p>
    <w:p w:rsidR="001C1CC5" w:rsidRPr="00252767" w:rsidRDefault="001C1CC5" w:rsidP="001C1CC5">
      <w:pPr>
        <w:rPr>
          <w:kern w:val="1"/>
          <w:sz w:val="28"/>
          <w:lang w:val="uk-UA"/>
        </w:rPr>
      </w:pPr>
      <w:r w:rsidRPr="00252767">
        <w:rPr>
          <w:kern w:val="1"/>
          <w:sz w:val="28"/>
          <w:lang w:val="uk-UA"/>
        </w:rPr>
        <w:t>4. Строк, протягом якого тендерні пропозиції є дійсними</w:t>
      </w:r>
    </w:p>
    <w:p w:rsidR="001C1CC5" w:rsidRPr="00252767" w:rsidRDefault="001C1CC5" w:rsidP="001C1CC5">
      <w:pPr>
        <w:rPr>
          <w:kern w:val="1"/>
          <w:sz w:val="28"/>
          <w:lang w:val="uk-UA"/>
        </w:rPr>
      </w:pPr>
      <w:r w:rsidRPr="00252767">
        <w:rPr>
          <w:kern w:val="1"/>
          <w:sz w:val="28"/>
          <w:lang w:val="uk-UA"/>
        </w:rPr>
        <w:t>5. Кваліфікаційні критерії до Учасників та вимоги, установлені статтею 17 Закону України «Про публічні закупівлі»</w:t>
      </w:r>
    </w:p>
    <w:p w:rsidR="001C1CC5" w:rsidRPr="00252767" w:rsidRDefault="001C1CC5" w:rsidP="001C1CC5">
      <w:pPr>
        <w:rPr>
          <w:kern w:val="1"/>
          <w:sz w:val="28"/>
          <w:lang w:val="uk-UA"/>
        </w:rPr>
      </w:pPr>
      <w:r w:rsidRPr="00252767">
        <w:rPr>
          <w:kern w:val="1"/>
          <w:sz w:val="28"/>
          <w:lang w:val="uk-UA"/>
        </w:rPr>
        <w:t>6. Інформація про технічні, якісні та кількісні характеристики предмета закупівлі</w:t>
      </w:r>
    </w:p>
    <w:p w:rsidR="001C1CC5" w:rsidRPr="00252767" w:rsidRDefault="001C1CC5" w:rsidP="001C1CC5">
      <w:pPr>
        <w:rPr>
          <w:kern w:val="1"/>
          <w:sz w:val="28"/>
          <w:lang w:val="uk-UA"/>
        </w:rPr>
      </w:pPr>
      <w:r w:rsidRPr="00252767">
        <w:rPr>
          <w:kern w:val="1"/>
          <w:sz w:val="28"/>
          <w:lang w:val="uk-UA"/>
        </w:rPr>
        <w:t>7. Внесення змін або відкликання тендерної пропозиції Учасником</w:t>
      </w:r>
    </w:p>
    <w:p w:rsidR="001C1CC5" w:rsidRPr="00252767" w:rsidRDefault="001C1CC5" w:rsidP="001C1CC5">
      <w:pPr>
        <w:rPr>
          <w:kern w:val="1"/>
          <w:sz w:val="28"/>
          <w:lang w:val="uk-UA"/>
        </w:rPr>
      </w:pPr>
    </w:p>
    <w:p w:rsidR="001C1CC5" w:rsidRPr="00252767" w:rsidRDefault="001C1CC5" w:rsidP="001C1CC5">
      <w:pPr>
        <w:rPr>
          <w:kern w:val="1"/>
          <w:sz w:val="28"/>
          <w:lang w:val="uk-UA"/>
        </w:rPr>
      </w:pPr>
      <w:r w:rsidRPr="00252767">
        <w:rPr>
          <w:b/>
          <w:bCs/>
          <w:kern w:val="1"/>
          <w:sz w:val="28"/>
          <w:lang w:val="uk-UA"/>
        </w:rPr>
        <w:t xml:space="preserve"> Подання та розкриття тендерної пропозиції</w:t>
      </w:r>
    </w:p>
    <w:p w:rsidR="001C1CC5" w:rsidRPr="00252767" w:rsidRDefault="001C1CC5" w:rsidP="001C1CC5">
      <w:pPr>
        <w:rPr>
          <w:kern w:val="1"/>
          <w:sz w:val="28"/>
          <w:lang w:val="uk-UA"/>
        </w:rPr>
      </w:pPr>
      <w:r w:rsidRPr="00252767">
        <w:rPr>
          <w:kern w:val="1"/>
          <w:sz w:val="28"/>
          <w:lang w:val="uk-UA"/>
        </w:rPr>
        <w:t>1. Кінцевий строк подання тендерної пропозиції</w:t>
      </w:r>
    </w:p>
    <w:p w:rsidR="001C1CC5" w:rsidRPr="00252767" w:rsidRDefault="001C1CC5" w:rsidP="001C1CC5">
      <w:pPr>
        <w:rPr>
          <w:b/>
          <w:bCs/>
          <w:kern w:val="1"/>
          <w:sz w:val="28"/>
          <w:lang w:val="uk-UA"/>
        </w:rPr>
      </w:pPr>
      <w:r w:rsidRPr="00252767">
        <w:rPr>
          <w:kern w:val="1"/>
          <w:sz w:val="28"/>
          <w:lang w:val="uk-UA"/>
        </w:rPr>
        <w:t>2. Дата та час розкриття тендерної пропозиції</w:t>
      </w:r>
    </w:p>
    <w:p w:rsidR="001C1CC5" w:rsidRPr="00252767" w:rsidRDefault="001C1CC5" w:rsidP="001C1CC5">
      <w:pPr>
        <w:rPr>
          <w:b/>
          <w:bCs/>
          <w:kern w:val="1"/>
          <w:sz w:val="28"/>
          <w:lang w:val="uk-UA"/>
        </w:rPr>
      </w:pPr>
    </w:p>
    <w:p w:rsidR="001C1CC5" w:rsidRPr="00252767" w:rsidRDefault="001C1CC5" w:rsidP="001C1CC5">
      <w:pPr>
        <w:rPr>
          <w:b/>
          <w:bCs/>
          <w:kern w:val="1"/>
          <w:sz w:val="28"/>
          <w:lang w:val="uk-UA"/>
        </w:rPr>
      </w:pPr>
      <w:r w:rsidRPr="00252767">
        <w:rPr>
          <w:b/>
          <w:bCs/>
          <w:kern w:val="1"/>
          <w:sz w:val="28"/>
          <w:lang w:val="uk-UA"/>
        </w:rPr>
        <w:t>Оцінка тендерної пропозиції</w:t>
      </w:r>
    </w:p>
    <w:p w:rsidR="00252767" w:rsidRPr="00252767" w:rsidRDefault="00252767" w:rsidP="00252767">
      <w:pPr>
        <w:pStyle w:val="aff5"/>
        <w:numPr>
          <w:ilvl w:val="0"/>
          <w:numId w:val="49"/>
        </w:numPr>
        <w:tabs>
          <w:tab w:val="left" w:pos="0"/>
          <w:tab w:val="left" w:pos="284"/>
        </w:tabs>
        <w:spacing w:line="240" w:lineRule="auto"/>
        <w:ind w:left="0" w:firstLine="0"/>
        <w:rPr>
          <w:rFonts w:ascii="Times New Roman" w:hAnsi="Times New Roman"/>
          <w:bCs/>
          <w:kern w:val="1"/>
        </w:rPr>
      </w:pPr>
      <w:r w:rsidRPr="00252767">
        <w:rPr>
          <w:rFonts w:ascii="Times New Roman" w:hAnsi="Times New Roman"/>
          <w:bCs/>
          <w:kern w:val="1"/>
        </w:rPr>
        <w:t>Розгляд тендерних пропозицій</w:t>
      </w:r>
    </w:p>
    <w:p w:rsidR="00252767" w:rsidRPr="00252767" w:rsidRDefault="00252767" w:rsidP="00252767">
      <w:pPr>
        <w:pStyle w:val="aff5"/>
        <w:numPr>
          <w:ilvl w:val="0"/>
          <w:numId w:val="49"/>
        </w:numPr>
        <w:tabs>
          <w:tab w:val="left" w:pos="0"/>
          <w:tab w:val="left" w:pos="284"/>
        </w:tabs>
        <w:spacing w:line="240" w:lineRule="auto"/>
        <w:ind w:left="0" w:firstLine="0"/>
        <w:rPr>
          <w:rFonts w:ascii="Times New Roman" w:hAnsi="Times New Roman"/>
          <w:kern w:val="1"/>
        </w:rPr>
      </w:pPr>
      <w:r w:rsidRPr="00252767">
        <w:rPr>
          <w:rFonts w:ascii="Times New Roman" w:hAnsi="Times New Roman"/>
          <w:kern w:val="1"/>
        </w:rPr>
        <w:t>Електроний аукціон</w:t>
      </w:r>
    </w:p>
    <w:p w:rsidR="001C1CC5" w:rsidRPr="00252767" w:rsidRDefault="001C1CC5" w:rsidP="00252767">
      <w:pPr>
        <w:pStyle w:val="aff5"/>
        <w:numPr>
          <w:ilvl w:val="0"/>
          <w:numId w:val="49"/>
        </w:numPr>
        <w:tabs>
          <w:tab w:val="left" w:pos="0"/>
          <w:tab w:val="left" w:pos="284"/>
        </w:tabs>
        <w:spacing w:line="240" w:lineRule="auto"/>
        <w:ind w:left="0" w:firstLine="0"/>
        <w:rPr>
          <w:rFonts w:ascii="Times New Roman" w:hAnsi="Times New Roman"/>
          <w:bCs/>
          <w:kern w:val="1"/>
        </w:rPr>
      </w:pPr>
      <w:r w:rsidRPr="00252767">
        <w:rPr>
          <w:rFonts w:ascii="Times New Roman" w:hAnsi="Times New Roman"/>
          <w:bCs/>
          <w:kern w:val="1"/>
        </w:rPr>
        <w:t>Перелік критеріїв та методика оцінки тендерної пропозиції із зазначенням питомої ваги критерію</w:t>
      </w:r>
    </w:p>
    <w:p w:rsidR="00252767" w:rsidRPr="00252767" w:rsidRDefault="00252767" w:rsidP="001C1CC5">
      <w:pPr>
        <w:pStyle w:val="aff5"/>
        <w:numPr>
          <w:ilvl w:val="0"/>
          <w:numId w:val="49"/>
        </w:numPr>
        <w:tabs>
          <w:tab w:val="left" w:pos="0"/>
          <w:tab w:val="left" w:pos="284"/>
        </w:tabs>
        <w:spacing w:line="240" w:lineRule="auto"/>
        <w:ind w:left="0" w:firstLine="0"/>
        <w:rPr>
          <w:rFonts w:ascii="Times New Roman" w:hAnsi="Times New Roman"/>
          <w:bCs/>
          <w:kern w:val="1"/>
        </w:rPr>
      </w:pPr>
      <w:r w:rsidRPr="00252767">
        <w:rPr>
          <w:rFonts w:ascii="Times New Roman" w:hAnsi="Times New Roman"/>
          <w:bCs/>
          <w:kern w:val="1"/>
        </w:rPr>
        <w:t>Ціна тендерної пропозиції та методика її розрахунку</w:t>
      </w:r>
    </w:p>
    <w:p w:rsidR="001C1CC5" w:rsidRPr="00252767" w:rsidRDefault="001C1CC5" w:rsidP="001C1CC5">
      <w:pPr>
        <w:pStyle w:val="aff5"/>
        <w:numPr>
          <w:ilvl w:val="0"/>
          <w:numId w:val="49"/>
        </w:numPr>
        <w:tabs>
          <w:tab w:val="left" w:pos="0"/>
          <w:tab w:val="left" w:pos="284"/>
        </w:tabs>
        <w:spacing w:line="240" w:lineRule="auto"/>
        <w:ind w:left="0" w:firstLine="0"/>
        <w:rPr>
          <w:rFonts w:ascii="Times New Roman" w:hAnsi="Times New Roman"/>
          <w:bCs/>
          <w:kern w:val="1"/>
        </w:rPr>
      </w:pPr>
      <w:r w:rsidRPr="00252767">
        <w:rPr>
          <w:kern w:val="1"/>
          <w:sz w:val="32"/>
        </w:rPr>
        <w:t xml:space="preserve"> </w:t>
      </w:r>
      <w:r w:rsidRPr="00252767">
        <w:rPr>
          <w:rFonts w:ascii="Times New Roman" w:hAnsi="Times New Roman"/>
          <w:bCs/>
          <w:kern w:val="1"/>
        </w:rPr>
        <w:t>Відхилення тендерних пропозицій</w:t>
      </w:r>
    </w:p>
    <w:p w:rsidR="00252767" w:rsidRPr="00252767" w:rsidRDefault="00252767" w:rsidP="001C1CC5">
      <w:pPr>
        <w:pStyle w:val="aff5"/>
        <w:numPr>
          <w:ilvl w:val="0"/>
          <w:numId w:val="49"/>
        </w:numPr>
        <w:tabs>
          <w:tab w:val="left" w:pos="0"/>
          <w:tab w:val="left" w:pos="284"/>
        </w:tabs>
        <w:spacing w:line="240" w:lineRule="auto"/>
        <w:ind w:left="0" w:firstLine="0"/>
        <w:rPr>
          <w:rFonts w:ascii="Times New Roman" w:hAnsi="Times New Roman"/>
          <w:bCs/>
          <w:kern w:val="1"/>
        </w:rPr>
      </w:pPr>
      <w:r w:rsidRPr="00252767">
        <w:rPr>
          <w:rFonts w:ascii="Times New Roman" w:hAnsi="Times New Roman"/>
          <w:bCs/>
          <w:kern w:val="1"/>
        </w:rPr>
        <w:t>Інша інформація</w:t>
      </w:r>
    </w:p>
    <w:p w:rsidR="001C1CC5" w:rsidRPr="00252767" w:rsidRDefault="001C1CC5" w:rsidP="001C1CC5">
      <w:pPr>
        <w:rPr>
          <w:b/>
          <w:bCs/>
          <w:kern w:val="1"/>
          <w:sz w:val="28"/>
          <w:lang w:val="uk-UA"/>
        </w:rPr>
      </w:pPr>
    </w:p>
    <w:p w:rsidR="001C1CC5" w:rsidRPr="00252767" w:rsidRDefault="001C1CC5" w:rsidP="00252767">
      <w:pPr>
        <w:rPr>
          <w:kern w:val="1"/>
          <w:sz w:val="28"/>
          <w:lang w:val="uk-UA"/>
        </w:rPr>
      </w:pPr>
      <w:r w:rsidRPr="00252767">
        <w:rPr>
          <w:b/>
          <w:bCs/>
          <w:kern w:val="1"/>
          <w:sz w:val="28"/>
          <w:lang w:val="uk-UA"/>
        </w:rPr>
        <w:t>Результати торгів та укладання договору про закупівлю</w:t>
      </w:r>
    </w:p>
    <w:p w:rsidR="001C1CC5"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Відміна Замовником торгів чи визнання їх такими, що не відбулися</w:t>
      </w:r>
    </w:p>
    <w:p w:rsidR="00252767" w:rsidRPr="00252767" w:rsidRDefault="00252767"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Рішення про намір укласти договір про закупівлю</w:t>
      </w:r>
    </w:p>
    <w:p w:rsidR="00252767"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Строк укладання договору</w:t>
      </w:r>
    </w:p>
    <w:p w:rsidR="00252767"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Проект договору про закупівлю</w:t>
      </w:r>
    </w:p>
    <w:p w:rsidR="00252767"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Істотні умови, що обов’язково включаються до договору про закупівлю</w:t>
      </w:r>
    </w:p>
    <w:p w:rsidR="00252767"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lastRenderedPageBreak/>
        <w:t>Дії Замовника при відмові переможця торгів підписати договір про закупівлю</w:t>
      </w:r>
    </w:p>
    <w:p w:rsidR="001C1CC5" w:rsidRPr="00252767" w:rsidRDefault="001C1CC5" w:rsidP="00252767">
      <w:pPr>
        <w:pStyle w:val="aff5"/>
        <w:numPr>
          <w:ilvl w:val="0"/>
          <w:numId w:val="50"/>
        </w:numPr>
        <w:tabs>
          <w:tab w:val="left" w:pos="284"/>
        </w:tabs>
        <w:spacing w:line="240" w:lineRule="auto"/>
        <w:ind w:left="0" w:firstLine="0"/>
        <w:rPr>
          <w:rFonts w:ascii="Times New Roman" w:hAnsi="Times New Roman"/>
          <w:bCs/>
          <w:kern w:val="1"/>
        </w:rPr>
      </w:pPr>
      <w:r w:rsidRPr="00252767">
        <w:rPr>
          <w:rFonts w:ascii="Times New Roman" w:hAnsi="Times New Roman"/>
          <w:bCs/>
          <w:kern w:val="1"/>
        </w:rPr>
        <w:t>Забезпечення виконання договору про закупівлю</w:t>
      </w:r>
    </w:p>
    <w:p w:rsidR="001C1CC5" w:rsidRPr="00252767" w:rsidRDefault="001C1CC5" w:rsidP="001C1CC5">
      <w:pPr>
        <w:jc w:val="both"/>
        <w:rPr>
          <w:kern w:val="1"/>
          <w:sz w:val="28"/>
          <w:lang w:val="uk-UA"/>
        </w:rPr>
      </w:pPr>
    </w:p>
    <w:p w:rsidR="001C1CC5" w:rsidRPr="00252767" w:rsidRDefault="001C1CC5" w:rsidP="001C1CC5">
      <w:pPr>
        <w:jc w:val="both"/>
        <w:rPr>
          <w:kern w:val="1"/>
          <w:sz w:val="28"/>
          <w:lang w:val="uk-UA"/>
        </w:rPr>
      </w:pPr>
      <w:r w:rsidRPr="00252767">
        <w:rPr>
          <w:kern w:val="1"/>
          <w:sz w:val="28"/>
          <w:lang w:val="uk-UA"/>
        </w:rPr>
        <w:t>Додаток 1 Форма тендерної пропозиції</w:t>
      </w:r>
    </w:p>
    <w:p w:rsidR="001C1CC5" w:rsidRPr="00252767" w:rsidRDefault="00316DC5" w:rsidP="001C1CC5">
      <w:pPr>
        <w:jc w:val="both"/>
        <w:rPr>
          <w:kern w:val="1"/>
          <w:sz w:val="28"/>
          <w:lang w:val="uk-UA"/>
        </w:rPr>
      </w:pPr>
      <w:r w:rsidRPr="00252767">
        <w:rPr>
          <w:kern w:val="1"/>
          <w:sz w:val="28"/>
          <w:lang w:val="uk-UA"/>
        </w:rPr>
        <w:t>Додаток</w:t>
      </w:r>
      <w:r w:rsidR="00252767">
        <w:rPr>
          <w:kern w:val="1"/>
          <w:sz w:val="28"/>
          <w:lang w:val="uk-UA"/>
        </w:rPr>
        <w:t xml:space="preserve"> </w:t>
      </w:r>
      <w:r w:rsidR="001C1CC5" w:rsidRPr="00252767">
        <w:rPr>
          <w:kern w:val="1"/>
          <w:sz w:val="28"/>
          <w:lang w:val="uk-UA"/>
        </w:rPr>
        <w:t xml:space="preserve">2 </w:t>
      </w:r>
      <w:r w:rsidR="006A1890" w:rsidRPr="00252767">
        <w:rPr>
          <w:kern w:val="1"/>
          <w:sz w:val="28"/>
          <w:lang w:val="uk-UA"/>
        </w:rPr>
        <w:t>Перелік документів</w:t>
      </w:r>
      <w:r w:rsidRPr="00252767">
        <w:rPr>
          <w:kern w:val="1"/>
          <w:sz w:val="28"/>
          <w:lang w:val="uk-UA"/>
        </w:rPr>
        <w:t xml:space="preserve"> та інформації для</w:t>
      </w:r>
      <w:r w:rsidR="006A1890" w:rsidRPr="00252767">
        <w:rPr>
          <w:kern w:val="1"/>
          <w:sz w:val="28"/>
          <w:lang w:val="uk-UA"/>
        </w:rPr>
        <w:t xml:space="preserve"> підтвердження відповідності </w:t>
      </w:r>
      <w:r w:rsidRPr="00252767">
        <w:rPr>
          <w:kern w:val="1"/>
          <w:sz w:val="28"/>
          <w:lang w:val="uk-UA"/>
        </w:rPr>
        <w:t>У</w:t>
      </w:r>
      <w:r w:rsidR="006A1890" w:rsidRPr="00252767">
        <w:rPr>
          <w:kern w:val="1"/>
          <w:sz w:val="28"/>
          <w:lang w:val="uk-UA"/>
        </w:rPr>
        <w:t xml:space="preserve">часника кваліфікаційним </w:t>
      </w:r>
      <w:r w:rsidRPr="00252767">
        <w:rPr>
          <w:kern w:val="1"/>
          <w:sz w:val="28"/>
          <w:lang w:val="uk-UA"/>
        </w:rPr>
        <w:t>критеріям</w:t>
      </w:r>
      <w:r w:rsidR="006A1890" w:rsidRPr="00252767">
        <w:rPr>
          <w:kern w:val="1"/>
          <w:sz w:val="28"/>
          <w:lang w:val="uk-UA"/>
        </w:rPr>
        <w:t xml:space="preserve"> ст.16 Закону України «Про публічні закупівлі» </w:t>
      </w:r>
    </w:p>
    <w:p w:rsidR="00316DC5" w:rsidRPr="00252767" w:rsidRDefault="001C1CC5" w:rsidP="001C1CC5">
      <w:pPr>
        <w:jc w:val="both"/>
        <w:rPr>
          <w:kern w:val="1"/>
          <w:sz w:val="28"/>
          <w:lang w:val="uk-UA"/>
        </w:rPr>
      </w:pPr>
      <w:r w:rsidRPr="00252767">
        <w:rPr>
          <w:kern w:val="1"/>
          <w:sz w:val="28"/>
          <w:lang w:val="uk-UA"/>
        </w:rPr>
        <w:t xml:space="preserve">Додаток 3 </w:t>
      </w:r>
      <w:r w:rsidR="00316DC5" w:rsidRPr="00252767">
        <w:rPr>
          <w:kern w:val="1"/>
          <w:sz w:val="28"/>
          <w:lang w:val="uk-UA"/>
        </w:rPr>
        <w:t xml:space="preserve">Перелік документів для підтвердження відсутності підстав для відмови в участі у процедурі закупівлі у відповідності до ст.17 Закону України «Про публічні закупівлі» </w:t>
      </w:r>
    </w:p>
    <w:p w:rsidR="00316DC5" w:rsidRPr="00252767" w:rsidRDefault="001C1CC5" w:rsidP="001C1CC5">
      <w:pPr>
        <w:jc w:val="both"/>
        <w:rPr>
          <w:kern w:val="1"/>
          <w:sz w:val="28"/>
          <w:lang w:val="uk-UA"/>
        </w:rPr>
      </w:pPr>
      <w:r w:rsidRPr="00252767">
        <w:rPr>
          <w:kern w:val="1"/>
          <w:sz w:val="28"/>
          <w:lang w:val="uk-UA"/>
        </w:rPr>
        <w:t xml:space="preserve">Додаток 4 </w:t>
      </w:r>
      <w:r w:rsidR="00316DC5" w:rsidRPr="00252767">
        <w:rPr>
          <w:kern w:val="1"/>
          <w:sz w:val="28"/>
          <w:lang w:val="uk-UA"/>
        </w:rPr>
        <w:t>Технічне завдання</w:t>
      </w:r>
    </w:p>
    <w:p w:rsidR="00316DC5" w:rsidRPr="00252767" w:rsidRDefault="001C1CC5" w:rsidP="00316DC5">
      <w:pPr>
        <w:jc w:val="both"/>
        <w:rPr>
          <w:kern w:val="1"/>
          <w:sz w:val="28"/>
          <w:lang w:val="uk-UA"/>
        </w:rPr>
      </w:pPr>
      <w:r w:rsidRPr="00252767">
        <w:rPr>
          <w:kern w:val="1"/>
          <w:sz w:val="28"/>
          <w:lang w:val="uk-UA"/>
        </w:rPr>
        <w:t xml:space="preserve">Додаток 5 </w:t>
      </w:r>
      <w:r w:rsidR="00316DC5" w:rsidRPr="00252767">
        <w:rPr>
          <w:kern w:val="1"/>
          <w:sz w:val="28"/>
          <w:lang w:val="uk-UA"/>
        </w:rPr>
        <w:t>Форма письмової згоди на обробку наявних персональних даних відповідно до Закону України «Про захист персональних даних»</w:t>
      </w:r>
    </w:p>
    <w:p w:rsidR="001C1CC5" w:rsidRPr="00252767" w:rsidRDefault="001C1CC5" w:rsidP="001C1CC5">
      <w:pPr>
        <w:jc w:val="both"/>
        <w:rPr>
          <w:kern w:val="1"/>
          <w:sz w:val="28"/>
          <w:lang w:val="uk-UA"/>
        </w:rPr>
      </w:pPr>
      <w:r w:rsidRPr="00252767">
        <w:rPr>
          <w:kern w:val="1"/>
          <w:sz w:val="28"/>
          <w:lang w:val="uk-UA"/>
        </w:rPr>
        <w:t>Додаток 6 Істотні умови</w:t>
      </w:r>
    </w:p>
    <w:p w:rsidR="001C1CC5" w:rsidRPr="00252767" w:rsidRDefault="001C1CC5" w:rsidP="001C1CC5">
      <w:pPr>
        <w:jc w:val="both"/>
        <w:rPr>
          <w:kern w:val="1"/>
          <w:sz w:val="28"/>
          <w:lang w:val="uk-UA"/>
        </w:rPr>
      </w:pPr>
      <w:r w:rsidRPr="00252767">
        <w:rPr>
          <w:kern w:val="1"/>
          <w:sz w:val="28"/>
          <w:lang w:val="uk-UA"/>
        </w:rPr>
        <w:t>Додаток 7 Проект договору про закупівлю</w:t>
      </w:r>
    </w:p>
    <w:p w:rsidR="00D14963" w:rsidRDefault="00D14963"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Default="00252767" w:rsidP="001C1CC5">
      <w:pPr>
        <w:jc w:val="both"/>
        <w:rPr>
          <w:kern w:val="1"/>
          <w:lang w:val="uk-UA"/>
        </w:rPr>
      </w:pPr>
    </w:p>
    <w:p w:rsidR="00252767" w:rsidRPr="00F95E8B" w:rsidRDefault="00252767" w:rsidP="001C1CC5">
      <w:pPr>
        <w:jc w:val="both"/>
        <w:rPr>
          <w:kern w:val="1"/>
          <w:lang w:val="uk-UA"/>
        </w:rPr>
      </w:pPr>
    </w:p>
    <w:tbl>
      <w:tblPr>
        <w:tblW w:w="1089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630"/>
        <w:gridCol w:w="27"/>
        <w:gridCol w:w="2493"/>
        <w:gridCol w:w="7740"/>
      </w:tblGrid>
      <w:tr w:rsidR="00036096" w:rsidRPr="00A865F0" w:rsidTr="006A6F83">
        <w:trPr>
          <w:trHeight w:val="163"/>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036096" w:rsidRPr="00A865F0" w:rsidRDefault="00036096" w:rsidP="006A6F83">
            <w:pPr>
              <w:pStyle w:val="a3"/>
              <w:spacing w:before="0" w:beforeAutospacing="0" w:after="0" w:afterAutospacing="0"/>
              <w:rPr>
                <w:lang w:val="uk-UA"/>
              </w:rPr>
            </w:pPr>
            <w:r w:rsidRPr="00A865F0">
              <w:rPr>
                <w:rStyle w:val="a5"/>
                <w:color w:val="121212"/>
                <w:lang w:val="uk-UA"/>
              </w:rPr>
              <w:lastRenderedPageBreak/>
              <w:t>№</w:t>
            </w:r>
          </w:p>
        </w:tc>
        <w:tc>
          <w:tcPr>
            <w:tcW w:w="10233"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036096" w:rsidRPr="00A865F0" w:rsidRDefault="00943875" w:rsidP="006A6F83">
            <w:pPr>
              <w:pStyle w:val="a3"/>
              <w:spacing w:before="0" w:beforeAutospacing="0" w:after="0" w:afterAutospacing="0"/>
              <w:jc w:val="center"/>
              <w:rPr>
                <w:rStyle w:val="a5"/>
                <w:color w:val="121212"/>
                <w:lang w:val="uk-UA"/>
              </w:rPr>
            </w:pPr>
            <w:r w:rsidRPr="00A865F0">
              <w:rPr>
                <w:rStyle w:val="a5"/>
                <w:color w:val="121212"/>
                <w:lang w:val="uk-UA"/>
              </w:rPr>
              <w:t xml:space="preserve">Розділ I. </w:t>
            </w:r>
            <w:r w:rsidR="00036096" w:rsidRPr="00A865F0">
              <w:rPr>
                <w:rStyle w:val="a5"/>
                <w:color w:val="121212"/>
                <w:lang w:val="uk-UA"/>
              </w:rPr>
              <w:t>Загальні положення</w:t>
            </w:r>
          </w:p>
        </w:tc>
      </w:tr>
      <w:tr w:rsidR="00D14963" w:rsidRPr="00A865F0" w:rsidTr="006A6F83">
        <w:trPr>
          <w:trHeight w:val="1562"/>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14963" w:rsidRPr="00A865F0" w:rsidRDefault="00D14963" w:rsidP="006A6F83">
            <w:pPr>
              <w:pStyle w:val="a3"/>
              <w:numPr>
                <w:ilvl w:val="0"/>
                <w:numId w:val="35"/>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D14963" w:rsidRPr="00A865F0" w:rsidRDefault="00D14963" w:rsidP="006A6F83">
            <w:pPr>
              <w:pStyle w:val="a3"/>
              <w:spacing w:before="0" w:beforeAutospacing="0" w:after="0" w:afterAutospacing="0"/>
              <w:rPr>
                <w:lang w:val="uk-UA"/>
              </w:rPr>
            </w:pPr>
            <w:r w:rsidRPr="00A865F0">
              <w:rPr>
                <w:rStyle w:val="a5"/>
                <w:color w:val="121212"/>
                <w:lang w:val="uk-UA"/>
              </w:rPr>
              <w:t xml:space="preserve">Терміни, які вживаються в тендерній документації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D14963" w:rsidRPr="006A6F83" w:rsidRDefault="00D14963" w:rsidP="006A6F83">
            <w:pPr>
              <w:spacing w:after="150"/>
              <w:rPr>
                <w:sz w:val="22"/>
                <w:szCs w:val="22"/>
                <w:lang w:val="uk-UA"/>
              </w:rPr>
            </w:pPr>
            <w:r w:rsidRPr="00D14963">
              <w:rPr>
                <w:rStyle w:val="rvts0"/>
                <w:sz w:val="22"/>
                <w:szCs w:val="22"/>
                <w:lang w:val="uk-UA"/>
              </w:rPr>
              <w:t xml:space="preserve">Тендерну документацію розроблено відповідно до вимог Закону України «Про ринок електричної енергії» , Поставнови НКРЕ КП від 14.03.2018  № 312"Про затвердження Правил роздрібного ринку електричної енергії" та </w:t>
            </w:r>
            <w:hyperlink r:id="rId8" w:tgtFrame="_blank" w:history="1">
              <w:r w:rsidRPr="00D14963">
                <w:rPr>
                  <w:rStyle w:val="a9"/>
                  <w:sz w:val="22"/>
                  <w:szCs w:val="22"/>
                  <w:lang w:val="uk-UA"/>
                </w:rPr>
                <w:t>Закону</w:t>
              </w:r>
            </w:hyperlink>
            <w:r w:rsidRPr="00D14963">
              <w:rPr>
                <w:rStyle w:val="rvts0"/>
                <w:sz w:val="22"/>
                <w:szCs w:val="22"/>
                <w:lang w:val="uk-UA"/>
              </w:rPr>
              <w:t xml:space="preserve"> України «Про публічні закупівлі». </w:t>
            </w:r>
            <w:r w:rsidRPr="00D14963">
              <w:rPr>
                <w:rStyle w:val="rvts0"/>
                <w:sz w:val="22"/>
                <w:szCs w:val="22"/>
              </w:rPr>
              <w:t>Терміни вживаються у значенні, наведеному в Законі</w:t>
            </w:r>
            <w:r w:rsidRPr="00D14963">
              <w:rPr>
                <w:rStyle w:val="rvts0"/>
                <w:sz w:val="22"/>
                <w:szCs w:val="22"/>
                <w:lang w:val="uk-UA"/>
              </w:rPr>
              <w:t xml:space="preserve"> України «Про публічні закупівлі» </w:t>
            </w:r>
            <w:r w:rsidRPr="00D14963">
              <w:rPr>
                <w:rStyle w:val="1b"/>
                <w:rFonts w:ascii="Times New Roman" w:hAnsi="Times New Roman" w:cs="Times New Roman"/>
                <w:color w:val="000000"/>
                <w:sz w:val="22"/>
                <w:szCs w:val="22"/>
                <w:highlight w:val="white"/>
                <w:lang w:val="ru-RU"/>
              </w:rPr>
              <w:t>від 19 вересня 2019 року № 114-</w:t>
            </w:r>
            <w:r w:rsidRPr="00D14963">
              <w:rPr>
                <w:rStyle w:val="1b"/>
                <w:rFonts w:ascii="Times New Roman" w:hAnsi="Times New Roman" w:cs="Times New Roman"/>
                <w:color w:val="000000"/>
                <w:sz w:val="22"/>
                <w:szCs w:val="22"/>
                <w:highlight w:val="white"/>
              </w:rPr>
              <w:t>IX</w:t>
            </w:r>
            <w:r w:rsidRPr="00D14963">
              <w:rPr>
                <w:rStyle w:val="1b"/>
                <w:rFonts w:ascii="Times New Roman" w:hAnsi="Times New Roman" w:cs="Times New Roman"/>
                <w:color w:val="000000"/>
                <w:sz w:val="22"/>
                <w:szCs w:val="22"/>
                <w:highlight w:val="white"/>
                <w:lang w:val="ru-RU"/>
              </w:rPr>
              <w:t xml:space="preserve"> (далі — Закон)</w:t>
            </w:r>
            <w:r w:rsidR="006A6F83">
              <w:rPr>
                <w:rStyle w:val="1b"/>
                <w:rFonts w:ascii="Times New Roman" w:hAnsi="Times New Roman" w:cs="Times New Roman"/>
                <w:color w:val="000000"/>
                <w:sz w:val="22"/>
                <w:szCs w:val="22"/>
                <w:lang w:val="uk-UA"/>
              </w:rPr>
              <w:t>.</w:t>
            </w:r>
          </w:p>
        </w:tc>
      </w:tr>
      <w:tr w:rsidR="00B620F1" w:rsidRPr="00A865F0" w:rsidTr="006A6F83">
        <w:trPr>
          <w:trHeight w:val="393"/>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620F1" w:rsidRPr="00A865F0" w:rsidRDefault="00B620F1" w:rsidP="006A6F83">
            <w:pPr>
              <w:pStyle w:val="a3"/>
              <w:numPr>
                <w:ilvl w:val="0"/>
                <w:numId w:val="35"/>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B620F1" w:rsidRPr="00A865F0" w:rsidRDefault="00AF57A8" w:rsidP="006A6F83">
            <w:pPr>
              <w:pStyle w:val="a3"/>
              <w:spacing w:before="0" w:beforeAutospacing="0" w:after="150" w:afterAutospacing="0"/>
              <w:rPr>
                <w:color w:val="121212"/>
                <w:lang w:val="uk-UA"/>
              </w:rPr>
            </w:pPr>
            <w:r w:rsidRPr="00A865F0">
              <w:rPr>
                <w:rStyle w:val="a5"/>
                <w:color w:val="121212"/>
                <w:lang w:val="uk-UA"/>
              </w:rPr>
              <w:t>Інформація про замовника торгів</w:t>
            </w:r>
            <w:r w:rsidR="00337373">
              <w:rPr>
                <w:rStyle w:val="a5"/>
                <w:color w:val="121212"/>
                <w:lang w:val="uk-UA"/>
              </w:rPr>
              <w:t>:</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B620F1" w:rsidRPr="00A865F0" w:rsidRDefault="00B620F1" w:rsidP="006A6F83">
            <w:pPr>
              <w:pStyle w:val="a3"/>
              <w:spacing w:before="0" w:beforeAutospacing="0" w:after="150" w:afterAutospacing="0"/>
              <w:rPr>
                <w:color w:val="121212"/>
                <w:lang w:val="uk-UA"/>
              </w:rPr>
            </w:pPr>
            <w:r w:rsidRPr="00A865F0">
              <w:rPr>
                <w:color w:val="121212"/>
                <w:lang w:val="uk-UA"/>
              </w:rPr>
              <w:t> </w:t>
            </w:r>
          </w:p>
        </w:tc>
      </w:tr>
      <w:tr w:rsidR="001C1CC5" w:rsidRPr="00D14963" w:rsidTr="006A6F83">
        <w:trPr>
          <w:tblCellSpacing w:w="0" w:type="dxa"/>
          <w:hidden/>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E3488" w:rsidRPr="00BE3488" w:rsidRDefault="00BE3488" w:rsidP="006A6F83">
            <w:pPr>
              <w:pStyle w:val="aff5"/>
              <w:numPr>
                <w:ilvl w:val="0"/>
                <w:numId w:val="36"/>
              </w:numPr>
              <w:spacing w:line="240" w:lineRule="auto"/>
              <w:contextualSpacing w:val="0"/>
              <w:jc w:val="left"/>
              <w:rPr>
                <w:rFonts w:ascii="Times New Roman" w:eastAsia="Times New Roman" w:hAnsi="Times New Roman"/>
                <w:vanish/>
                <w:color w:val="121212"/>
                <w:sz w:val="24"/>
                <w:szCs w:val="24"/>
                <w:lang w:eastAsia="ru-RU"/>
              </w:rPr>
            </w:pPr>
          </w:p>
          <w:p w:rsidR="00BE3488" w:rsidRPr="00BE3488" w:rsidRDefault="00BE3488" w:rsidP="006A6F83">
            <w:pPr>
              <w:pStyle w:val="aff5"/>
              <w:numPr>
                <w:ilvl w:val="0"/>
                <w:numId w:val="36"/>
              </w:numPr>
              <w:spacing w:line="240" w:lineRule="auto"/>
              <w:contextualSpacing w:val="0"/>
              <w:jc w:val="left"/>
              <w:rPr>
                <w:rFonts w:ascii="Times New Roman" w:eastAsia="Times New Roman" w:hAnsi="Times New Roman"/>
                <w:vanish/>
                <w:color w:val="121212"/>
                <w:sz w:val="24"/>
                <w:szCs w:val="24"/>
                <w:lang w:eastAsia="ru-RU"/>
              </w:rPr>
            </w:pPr>
          </w:p>
          <w:p w:rsidR="001C1CC5" w:rsidRPr="00A865F0" w:rsidRDefault="001C1CC5" w:rsidP="006A6F83">
            <w:pPr>
              <w:pStyle w:val="a3"/>
              <w:numPr>
                <w:ilvl w:val="1"/>
                <w:numId w:val="36"/>
              </w:numPr>
              <w:spacing w:before="0" w:beforeAutospacing="0" w:after="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П</w:t>
            </w:r>
            <w:r w:rsidR="001C1CC5" w:rsidRPr="00BE3488">
              <w:rPr>
                <w:b/>
                <w:color w:val="121212"/>
                <w:lang w:val="uk-UA"/>
              </w:rPr>
              <w:t>овне найменування</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921BD6" w:rsidP="006A6F83">
            <w:pPr>
              <w:spacing w:line="0" w:lineRule="atLeast"/>
              <w:rPr>
                <w:bCs/>
                <w:sz w:val="22"/>
                <w:szCs w:val="22"/>
                <w:lang w:val="uk-UA"/>
              </w:rPr>
            </w:pPr>
            <w:r>
              <w:rPr>
                <w:bCs/>
                <w:sz w:val="22"/>
                <w:szCs w:val="22"/>
                <w:lang w:val="uk-UA"/>
              </w:rPr>
              <w:t>Відокремлений структурний підрозділ «</w:t>
            </w:r>
            <w:r w:rsidR="001C1CC5" w:rsidRPr="00BE3488">
              <w:rPr>
                <w:bCs/>
                <w:sz w:val="22"/>
                <w:szCs w:val="22"/>
                <w:lang w:val="uk-UA"/>
              </w:rPr>
              <w:t xml:space="preserve">Запорізький </w:t>
            </w:r>
            <w:r w:rsidR="00D14963" w:rsidRPr="00BE3488">
              <w:rPr>
                <w:bCs/>
                <w:sz w:val="22"/>
                <w:szCs w:val="22"/>
                <w:lang w:val="uk-UA"/>
              </w:rPr>
              <w:t xml:space="preserve">фаховий </w:t>
            </w:r>
            <w:r w:rsidR="001C1CC5" w:rsidRPr="00BE3488">
              <w:rPr>
                <w:bCs/>
                <w:sz w:val="22"/>
                <w:szCs w:val="22"/>
                <w:lang w:val="uk-UA"/>
              </w:rPr>
              <w:t xml:space="preserve">коледж </w:t>
            </w:r>
            <w:r w:rsidR="00D14963" w:rsidRPr="00BE3488">
              <w:rPr>
                <w:bCs/>
                <w:sz w:val="22"/>
                <w:szCs w:val="22"/>
                <w:lang w:val="uk-UA"/>
              </w:rPr>
              <w:t>комп</w:t>
            </w:r>
            <w:r w:rsidR="00D14963" w:rsidRPr="00BE3488">
              <w:rPr>
                <w:bCs/>
                <w:sz w:val="22"/>
                <w:szCs w:val="22"/>
                <w:lang w:val="uk-UA"/>
              </w:rPr>
              <w:sym w:font="Symbol" w:char="F0A2"/>
            </w:r>
            <w:r w:rsidR="00D14963" w:rsidRPr="00BE3488">
              <w:rPr>
                <w:bCs/>
                <w:sz w:val="22"/>
                <w:szCs w:val="22"/>
                <w:lang w:val="uk-UA"/>
              </w:rPr>
              <w:t>ютерних технологій</w:t>
            </w:r>
            <w:r w:rsidR="001C1CC5" w:rsidRPr="00BE3488">
              <w:rPr>
                <w:bCs/>
                <w:sz w:val="22"/>
                <w:szCs w:val="22"/>
                <w:lang w:val="uk-UA"/>
              </w:rPr>
              <w:t xml:space="preserve"> </w:t>
            </w:r>
            <w:r w:rsidR="00D14963" w:rsidRPr="00BE3488">
              <w:rPr>
                <w:bCs/>
                <w:sz w:val="22"/>
                <w:szCs w:val="22"/>
                <w:lang w:val="uk-UA"/>
              </w:rPr>
              <w:t>Н</w:t>
            </w:r>
            <w:r w:rsidR="001C1CC5" w:rsidRPr="00BE3488">
              <w:rPr>
                <w:bCs/>
                <w:sz w:val="22"/>
                <w:szCs w:val="22"/>
                <w:lang w:val="uk-UA"/>
              </w:rPr>
              <w:t xml:space="preserve">аціонального </w:t>
            </w:r>
            <w:r w:rsidR="00D14963" w:rsidRPr="00BE3488">
              <w:rPr>
                <w:bCs/>
                <w:sz w:val="22"/>
                <w:szCs w:val="22"/>
                <w:lang w:val="uk-UA"/>
              </w:rPr>
              <w:t>У</w:t>
            </w:r>
            <w:r w:rsidR="001C1CC5" w:rsidRPr="00BE3488">
              <w:rPr>
                <w:bCs/>
                <w:sz w:val="22"/>
                <w:szCs w:val="22"/>
                <w:lang w:val="uk-UA"/>
              </w:rPr>
              <w:t>ніверситету</w:t>
            </w:r>
            <w:r w:rsidR="00D14963" w:rsidRPr="00BE3488">
              <w:rPr>
                <w:bCs/>
                <w:sz w:val="22"/>
                <w:szCs w:val="22"/>
                <w:lang w:val="uk-UA"/>
              </w:rPr>
              <w:t xml:space="preserve"> «Запорізька політехніка»</w:t>
            </w:r>
            <w:r w:rsidR="001C1CC5" w:rsidRPr="00BE3488">
              <w:rPr>
                <w:bCs/>
                <w:sz w:val="22"/>
                <w:szCs w:val="22"/>
                <w:lang w:val="uk-UA"/>
              </w:rPr>
              <w:t xml:space="preserve"> (</w:t>
            </w:r>
            <w:r w:rsidR="00D14963" w:rsidRPr="00BE3488">
              <w:rPr>
                <w:bCs/>
                <w:sz w:val="22"/>
                <w:szCs w:val="22"/>
                <w:lang w:val="uk-UA"/>
              </w:rPr>
              <w:t>далі - Замовник</w:t>
            </w:r>
            <w:r w:rsidR="001C1CC5" w:rsidRPr="00BE3488">
              <w:rPr>
                <w:bCs/>
                <w:sz w:val="22"/>
                <w:szCs w:val="22"/>
                <w:lang w:val="uk-UA"/>
              </w:rPr>
              <w:t>)</w:t>
            </w:r>
          </w:p>
        </w:tc>
      </w:tr>
      <w:tr w:rsidR="001C1CC5" w:rsidRPr="00A865F0" w:rsidTr="006A6F83">
        <w:trPr>
          <w:trHeight w:val="362"/>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1"/>
                <w:numId w:val="36"/>
              </w:numPr>
              <w:spacing w:before="0" w:beforeAutospacing="0" w:after="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М</w:t>
            </w:r>
            <w:r w:rsidR="001C1CC5" w:rsidRPr="00BE3488">
              <w:rPr>
                <w:b/>
                <w:color w:val="121212"/>
                <w:lang w:val="uk-UA"/>
              </w:rPr>
              <w:t>ісцезнаходження</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F95E8B" w:rsidRDefault="001C1CC5" w:rsidP="00337373">
            <w:pPr>
              <w:pStyle w:val="a3"/>
              <w:shd w:val="clear" w:color="auto" w:fill="FFFFFF"/>
              <w:spacing w:before="0" w:after="0" w:line="0" w:lineRule="atLeast"/>
              <w:rPr>
                <w:sz w:val="22"/>
                <w:szCs w:val="22"/>
                <w:lang w:val="uk-UA"/>
              </w:rPr>
            </w:pPr>
            <w:r>
              <w:rPr>
                <w:sz w:val="22"/>
                <w:szCs w:val="22"/>
                <w:lang w:val="uk-UA"/>
              </w:rPr>
              <w:t>69095, Запорізька обл.,  м.</w:t>
            </w:r>
            <w:r w:rsidR="00D14963">
              <w:rPr>
                <w:sz w:val="22"/>
                <w:szCs w:val="22"/>
                <w:lang w:val="uk-UA"/>
              </w:rPr>
              <w:t xml:space="preserve"> </w:t>
            </w:r>
            <w:r>
              <w:rPr>
                <w:sz w:val="22"/>
                <w:szCs w:val="22"/>
                <w:lang w:val="uk-UA"/>
              </w:rPr>
              <w:t>Запоріжжя</w:t>
            </w:r>
            <w:r w:rsidRPr="00F95E8B">
              <w:rPr>
                <w:sz w:val="22"/>
                <w:szCs w:val="22"/>
                <w:lang w:val="uk-UA"/>
              </w:rPr>
              <w:t>,</w:t>
            </w:r>
            <w:r>
              <w:rPr>
                <w:sz w:val="22"/>
                <w:szCs w:val="22"/>
                <w:lang w:val="uk-UA"/>
              </w:rPr>
              <w:t xml:space="preserve"> Олександрівський район, пр. Соборний</w:t>
            </w:r>
            <w:r w:rsidRPr="00F95E8B">
              <w:rPr>
                <w:sz w:val="22"/>
                <w:szCs w:val="22"/>
                <w:lang w:val="uk-UA"/>
              </w:rPr>
              <w:t>,</w:t>
            </w:r>
            <w:r>
              <w:rPr>
                <w:sz w:val="22"/>
                <w:szCs w:val="22"/>
                <w:lang w:val="uk-UA"/>
              </w:rPr>
              <w:t xml:space="preserve">117 </w:t>
            </w:r>
            <w:r w:rsidRPr="00F95E8B">
              <w:rPr>
                <w:sz w:val="22"/>
                <w:szCs w:val="22"/>
                <w:lang w:val="uk-UA"/>
              </w:rPr>
              <w:t xml:space="preserve"> </w:t>
            </w:r>
          </w:p>
        </w:tc>
      </w:tr>
      <w:tr w:rsidR="001C1CC5" w:rsidRPr="002F0E5A" w:rsidTr="005A6152">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1"/>
                <w:numId w:val="36"/>
              </w:numPr>
              <w:spacing w:before="0" w:beforeAutospacing="0" w:after="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П</w:t>
            </w:r>
            <w:r w:rsidR="001C1CC5" w:rsidRPr="00BE3488">
              <w:rPr>
                <w:b/>
                <w:color w:val="121212"/>
                <w:lang w:val="uk-UA"/>
              </w:rPr>
              <w:t>осадова особа замовника, уповноважена здійснювати зв'язок з учасниками</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5A6152" w:rsidRDefault="002F0E5A" w:rsidP="00337373">
            <w:pPr>
              <w:pStyle w:val="a3"/>
              <w:shd w:val="clear" w:color="auto" w:fill="FFFFFF"/>
              <w:spacing w:before="0" w:beforeAutospacing="0" w:after="0" w:afterAutospacing="0"/>
              <w:ind w:right="-22"/>
              <w:rPr>
                <w:sz w:val="22"/>
                <w:szCs w:val="22"/>
                <w:lang w:val="uk-UA"/>
              </w:rPr>
            </w:pPr>
            <w:r>
              <w:rPr>
                <w:b/>
                <w:color w:val="00000A"/>
                <w:sz w:val="22"/>
                <w:szCs w:val="22"/>
                <w:lang w:val="uk-UA"/>
              </w:rPr>
              <w:t xml:space="preserve">Соколов Антон </w:t>
            </w:r>
            <w:r w:rsidRPr="005A6152">
              <w:rPr>
                <w:b/>
                <w:color w:val="00000A"/>
                <w:sz w:val="22"/>
                <w:szCs w:val="22"/>
                <w:lang w:val="uk-UA"/>
              </w:rPr>
              <w:t>Володимирович</w:t>
            </w:r>
            <w:r w:rsidR="001C1CC5" w:rsidRPr="005A6152">
              <w:rPr>
                <w:color w:val="00000A"/>
                <w:sz w:val="22"/>
                <w:szCs w:val="22"/>
                <w:lang w:val="uk-UA"/>
              </w:rPr>
              <w:t xml:space="preserve"> – заступник директора з </w:t>
            </w:r>
            <w:r w:rsidRPr="005A6152">
              <w:rPr>
                <w:color w:val="00000A"/>
                <w:sz w:val="22"/>
                <w:szCs w:val="22"/>
                <w:lang w:val="uk-UA"/>
              </w:rPr>
              <w:t>адміністративно-господарсько</w:t>
            </w:r>
            <w:r w:rsidR="001C1CC5" w:rsidRPr="005A6152">
              <w:rPr>
                <w:color w:val="00000A"/>
                <w:sz w:val="22"/>
                <w:szCs w:val="22"/>
                <w:lang w:val="uk-UA"/>
              </w:rPr>
              <w:t xml:space="preserve">ї роботи </w:t>
            </w:r>
            <w:r w:rsidR="00921BD6" w:rsidRPr="005A6152">
              <w:rPr>
                <w:color w:val="00000A"/>
                <w:sz w:val="22"/>
                <w:szCs w:val="22"/>
                <w:lang w:val="uk-UA"/>
              </w:rPr>
              <w:t>ВСП «</w:t>
            </w:r>
            <w:r w:rsidR="001C1CC5" w:rsidRPr="005A6152">
              <w:rPr>
                <w:color w:val="00000A"/>
                <w:sz w:val="22"/>
                <w:szCs w:val="22"/>
                <w:lang w:val="uk-UA"/>
              </w:rPr>
              <w:t>З</w:t>
            </w:r>
            <w:r w:rsidR="00D14963" w:rsidRPr="005A6152">
              <w:rPr>
                <w:color w:val="00000A"/>
                <w:sz w:val="22"/>
                <w:szCs w:val="22"/>
                <w:lang w:val="uk-UA"/>
              </w:rPr>
              <w:t>ФККТ</w:t>
            </w:r>
            <w:r w:rsidR="001C1CC5" w:rsidRPr="005A6152">
              <w:rPr>
                <w:color w:val="00000A"/>
                <w:sz w:val="22"/>
                <w:szCs w:val="22"/>
                <w:lang w:val="uk-UA"/>
              </w:rPr>
              <w:t xml:space="preserve"> НУ</w:t>
            </w:r>
            <w:r w:rsidR="00D14963" w:rsidRPr="005A6152">
              <w:rPr>
                <w:color w:val="00000A"/>
                <w:sz w:val="22"/>
                <w:szCs w:val="22"/>
                <w:lang w:val="uk-UA"/>
              </w:rPr>
              <w:t xml:space="preserve"> «Запорізька політехніка»</w:t>
            </w:r>
            <w:r w:rsidR="001C1CC5" w:rsidRPr="005A6152">
              <w:rPr>
                <w:color w:val="00000A"/>
                <w:sz w:val="22"/>
                <w:szCs w:val="22"/>
                <w:lang w:val="uk-UA"/>
              </w:rPr>
              <w:t>,</w:t>
            </w:r>
            <w:r w:rsidR="00337373" w:rsidRPr="005A6152">
              <w:rPr>
                <w:color w:val="00000A"/>
                <w:sz w:val="22"/>
                <w:szCs w:val="22"/>
                <w:lang w:val="uk-UA"/>
              </w:rPr>
              <w:t xml:space="preserve"> </w:t>
            </w:r>
            <w:r w:rsidR="001C1CC5" w:rsidRPr="005A6152">
              <w:rPr>
                <w:sz w:val="22"/>
                <w:szCs w:val="22"/>
                <w:lang w:val="uk-UA"/>
              </w:rPr>
              <w:t>69095 Запорізька обл.,  м.Запоріжжя, Олександрівський район, пр. Соборний</w:t>
            </w:r>
            <w:r w:rsidR="00337373" w:rsidRPr="005A6152">
              <w:rPr>
                <w:sz w:val="22"/>
                <w:szCs w:val="22"/>
                <w:lang w:val="uk-UA"/>
              </w:rPr>
              <w:t>,</w:t>
            </w:r>
            <w:r w:rsidR="00FC2ECD" w:rsidRPr="005A6152">
              <w:rPr>
                <w:sz w:val="22"/>
                <w:szCs w:val="22"/>
                <w:lang w:val="uk-UA"/>
              </w:rPr>
              <w:t xml:space="preserve"> 117; телефон (</w:t>
            </w:r>
            <w:r w:rsidRPr="005A6152">
              <w:rPr>
                <w:sz w:val="22"/>
                <w:szCs w:val="22"/>
                <w:lang w:val="uk-UA"/>
              </w:rPr>
              <w:t>096</w:t>
            </w:r>
            <w:r w:rsidR="00FC2ECD" w:rsidRPr="005A6152">
              <w:rPr>
                <w:sz w:val="22"/>
                <w:szCs w:val="22"/>
                <w:lang w:val="uk-UA"/>
              </w:rPr>
              <w:t xml:space="preserve">) </w:t>
            </w:r>
            <w:r w:rsidRPr="005A6152">
              <w:rPr>
                <w:sz w:val="22"/>
                <w:szCs w:val="22"/>
                <w:lang w:val="uk-UA"/>
              </w:rPr>
              <w:t>68-99-235</w:t>
            </w:r>
            <w:r w:rsidR="001C1CC5" w:rsidRPr="005A6152">
              <w:rPr>
                <w:sz w:val="22"/>
                <w:szCs w:val="22"/>
                <w:lang w:val="uk-UA"/>
              </w:rPr>
              <w:t xml:space="preserve">;  </w:t>
            </w:r>
          </w:p>
          <w:p w:rsidR="00337373" w:rsidRPr="005A6152" w:rsidRDefault="00337373" w:rsidP="00337373">
            <w:pPr>
              <w:pStyle w:val="a3"/>
              <w:shd w:val="clear" w:color="auto" w:fill="FFFFFF"/>
              <w:spacing w:before="0" w:beforeAutospacing="0" w:after="0" w:afterAutospacing="0"/>
              <w:ind w:right="-22"/>
              <w:rPr>
                <w:sz w:val="22"/>
                <w:szCs w:val="22"/>
                <w:lang w:val="uk-UA"/>
              </w:rPr>
            </w:pPr>
          </w:p>
          <w:p w:rsidR="001C1CC5" w:rsidRPr="00F95E8B" w:rsidRDefault="00CB288E" w:rsidP="002F0E5A">
            <w:pPr>
              <w:pStyle w:val="a3"/>
              <w:shd w:val="clear" w:color="auto" w:fill="FFFFFF"/>
              <w:spacing w:before="0" w:beforeAutospacing="0" w:after="0"/>
              <w:ind w:right="-22"/>
              <w:rPr>
                <w:sz w:val="22"/>
                <w:szCs w:val="22"/>
                <w:lang w:val="uk-UA"/>
              </w:rPr>
            </w:pPr>
            <w:r w:rsidRPr="005A6152">
              <w:rPr>
                <w:b/>
                <w:sz w:val="22"/>
                <w:szCs w:val="22"/>
                <w:lang w:val="uk-UA"/>
              </w:rPr>
              <w:t xml:space="preserve">Теребінов Олександр Владленович – </w:t>
            </w:r>
            <w:r w:rsidRPr="005A6152">
              <w:rPr>
                <w:sz w:val="22"/>
                <w:szCs w:val="22"/>
                <w:lang w:val="uk-UA"/>
              </w:rPr>
              <w:t>завідувач навчальною лабораторією</w:t>
            </w:r>
            <w:r w:rsidR="001C1CC5" w:rsidRPr="005A6152">
              <w:rPr>
                <w:sz w:val="22"/>
                <w:szCs w:val="22"/>
                <w:lang w:val="uk-UA"/>
              </w:rPr>
              <w:t xml:space="preserve">, </w:t>
            </w:r>
            <w:r w:rsidR="002F0E5A" w:rsidRPr="005A6152">
              <w:rPr>
                <w:color w:val="00000A"/>
                <w:sz w:val="22"/>
                <w:szCs w:val="22"/>
                <w:lang w:val="uk-UA"/>
              </w:rPr>
              <w:t>уповноважена особа</w:t>
            </w:r>
            <w:r w:rsidR="001C1CC5" w:rsidRPr="005A6152">
              <w:rPr>
                <w:color w:val="00000A"/>
                <w:sz w:val="22"/>
                <w:szCs w:val="22"/>
                <w:lang w:val="uk-UA"/>
              </w:rPr>
              <w:t>,</w:t>
            </w:r>
            <w:r w:rsidR="001C1CC5" w:rsidRPr="005A6152">
              <w:rPr>
                <w:sz w:val="22"/>
                <w:szCs w:val="22"/>
                <w:lang w:val="uk-UA"/>
              </w:rPr>
              <w:t xml:space="preserve"> 69095 Запорізька обл.,  м.Запоріжжя, Олекс</w:t>
            </w:r>
            <w:r w:rsidR="00337373" w:rsidRPr="005A6152">
              <w:rPr>
                <w:sz w:val="22"/>
                <w:szCs w:val="22"/>
                <w:lang w:val="uk-UA"/>
              </w:rPr>
              <w:t>андрівський район, пр. Соборний</w:t>
            </w:r>
            <w:r w:rsidR="001C1CC5" w:rsidRPr="005A6152">
              <w:rPr>
                <w:sz w:val="22"/>
                <w:szCs w:val="22"/>
                <w:lang w:val="uk-UA"/>
              </w:rPr>
              <w:t>,117; т</w:t>
            </w:r>
            <w:r w:rsidR="001C1CC5" w:rsidRPr="005A6152">
              <w:rPr>
                <w:color w:val="00000A"/>
                <w:sz w:val="22"/>
                <w:szCs w:val="22"/>
                <w:lang w:val="uk-UA"/>
              </w:rPr>
              <w:t>ел.</w:t>
            </w:r>
            <w:r w:rsidRPr="005A6152">
              <w:rPr>
                <w:color w:val="00000A"/>
                <w:sz w:val="22"/>
                <w:szCs w:val="22"/>
                <w:lang w:val="uk-UA"/>
              </w:rPr>
              <w:t xml:space="preserve"> 0505327010</w:t>
            </w:r>
            <w:r w:rsidR="001C1CC5" w:rsidRPr="005A6152">
              <w:rPr>
                <w:color w:val="00000A"/>
                <w:sz w:val="22"/>
                <w:szCs w:val="22"/>
                <w:lang w:val="uk-UA"/>
              </w:rPr>
              <w:t xml:space="preserve">, електронна адреса: </w:t>
            </w:r>
            <w:r w:rsidRPr="005A6152">
              <w:rPr>
                <w:sz w:val="22"/>
                <w:szCs w:val="22"/>
                <w:lang w:val="uk-UA"/>
              </w:rPr>
              <w:t>a.v.terebinov@gmail.com</w:t>
            </w:r>
          </w:p>
        </w:tc>
      </w:tr>
      <w:tr w:rsidR="001C1CC5" w:rsidRPr="002F0E5A"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5"/>
              </w:numPr>
              <w:spacing w:before="0" w:beforeAutospacing="0" w:after="0" w:afterAutospacing="0"/>
              <w:rPr>
                <w:rStyle w:val="a5"/>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150" w:afterAutospacing="0"/>
              <w:rPr>
                <w:rStyle w:val="a5"/>
                <w:color w:val="121212"/>
                <w:lang w:val="uk-UA"/>
              </w:rPr>
            </w:pPr>
            <w:r w:rsidRPr="00A865F0">
              <w:rPr>
                <w:rStyle w:val="a5"/>
                <w:color w:val="121212"/>
                <w:lang w:val="uk-UA"/>
              </w:rPr>
              <w:t>Процедура закупівлі</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spacing w:before="0" w:beforeAutospacing="0" w:after="150" w:afterAutospacing="0"/>
              <w:rPr>
                <w:color w:val="121212"/>
                <w:lang w:val="uk-UA"/>
              </w:rPr>
            </w:pPr>
            <w:r w:rsidRPr="00BE3488">
              <w:rPr>
                <w:color w:val="121212"/>
                <w:sz w:val="22"/>
                <w:lang w:val="uk-UA"/>
              </w:rPr>
              <w:t>Відкриті торги.</w:t>
            </w:r>
          </w:p>
        </w:tc>
      </w:tr>
      <w:tr w:rsidR="001C1CC5" w:rsidRPr="002F0E5A"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5"/>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150" w:afterAutospacing="0"/>
              <w:rPr>
                <w:color w:val="121212"/>
                <w:lang w:val="uk-UA"/>
              </w:rPr>
            </w:pPr>
            <w:r w:rsidRPr="00A865F0">
              <w:rPr>
                <w:rStyle w:val="a5"/>
                <w:color w:val="121212"/>
                <w:lang w:val="uk-UA"/>
              </w:rPr>
              <w:t>Інформація про предмет закупівлі</w:t>
            </w:r>
            <w:r w:rsidR="00337373">
              <w:rPr>
                <w:rStyle w:val="a5"/>
                <w:color w:val="121212"/>
                <w:lang w:val="uk-UA"/>
              </w:rPr>
              <w:t>:</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spacing w:before="0" w:beforeAutospacing="0" w:after="150" w:afterAutospacing="0"/>
              <w:rPr>
                <w:color w:val="121212"/>
                <w:lang w:val="uk-UA"/>
              </w:rPr>
            </w:pPr>
            <w:r w:rsidRPr="00A865F0">
              <w:rPr>
                <w:color w:val="121212"/>
                <w:lang w:val="uk-UA"/>
              </w:rPr>
              <w:t> </w:t>
            </w:r>
          </w:p>
        </w:tc>
      </w:tr>
      <w:tr w:rsidR="00D14963" w:rsidRPr="00A865F0" w:rsidTr="006A6F83">
        <w:trPr>
          <w:trHeight w:val="906"/>
          <w:tblCellSpacing w:w="0" w:type="dxa"/>
          <w:hidden/>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E3488" w:rsidRPr="00BE3488" w:rsidRDefault="00BE3488" w:rsidP="006A6F83">
            <w:pPr>
              <w:pStyle w:val="aff5"/>
              <w:numPr>
                <w:ilvl w:val="0"/>
                <w:numId w:val="37"/>
              </w:numPr>
              <w:spacing w:line="240" w:lineRule="auto"/>
              <w:contextualSpacing w:val="0"/>
              <w:jc w:val="left"/>
              <w:rPr>
                <w:rFonts w:ascii="Times New Roman" w:eastAsia="Times New Roman" w:hAnsi="Times New Roman"/>
                <w:b/>
                <w:vanish/>
                <w:color w:val="121212"/>
                <w:sz w:val="24"/>
                <w:szCs w:val="24"/>
                <w:lang w:eastAsia="ru-RU"/>
              </w:rPr>
            </w:pPr>
          </w:p>
          <w:p w:rsidR="00BE3488" w:rsidRPr="00BE3488" w:rsidRDefault="00BE3488" w:rsidP="006A6F83">
            <w:pPr>
              <w:pStyle w:val="aff5"/>
              <w:numPr>
                <w:ilvl w:val="0"/>
                <w:numId w:val="37"/>
              </w:numPr>
              <w:spacing w:line="240" w:lineRule="auto"/>
              <w:contextualSpacing w:val="0"/>
              <w:jc w:val="left"/>
              <w:rPr>
                <w:rFonts w:ascii="Times New Roman" w:eastAsia="Times New Roman" w:hAnsi="Times New Roman"/>
                <w:b/>
                <w:vanish/>
                <w:color w:val="121212"/>
                <w:sz w:val="24"/>
                <w:szCs w:val="24"/>
                <w:lang w:eastAsia="ru-RU"/>
              </w:rPr>
            </w:pPr>
          </w:p>
          <w:p w:rsidR="00BE3488" w:rsidRPr="00BE3488" w:rsidRDefault="00BE3488" w:rsidP="006A6F83">
            <w:pPr>
              <w:pStyle w:val="aff5"/>
              <w:numPr>
                <w:ilvl w:val="0"/>
                <w:numId w:val="37"/>
              </w:numPr>
              <w:spacing w:line="240" w:lineRule="auto"/>
              <w:contextualSpacing w:val="0"/>
              <w:jc w:val="left"/>
              <w:rPr>
                <w:rFonts w:ascii="Times New Roman" w:eastAsia="Times New Roman" w:hAnsi="Times New Roman"/>
                <w:b/>
                <w:vanish/>
                <w:color w:val="121212"/>
                <w:sz w:val="24"/>
                <w:szCs w:val="24"/>
                <w:lang w:eastAsia="ru-RU"/>
              </w:rPr>
            </w:pPr>
          </w:p>
          <w:p w:rsidR="00BE3488" w:rsidRPr="00BE3488" w:rsidRDefault="00BE3488" w:rsidP="006A6F83">
            <w:pPr>
              <w:pStyle w:val="aff5"/>
              <w:numPr>
                <w:ilvl w:val="0"/>
                <w:numId w:val="37"/>
              </w:numPr>
              <w:spacing w:line="240" w:lineRule="auto"/>
              <w:contextualSpacing w:val="0"/>
              <w:jc w:val="left"/>
              <w:rPr>
                <w:rFonts w:ascii="Times New Roman" w:eastAsia="Times New Roman" w:hAnsi="Times New Roman"/>
                <w:b/>
                <w:vanish/>
                <w:color w:val="121212"/>
                <w:sz w:val="24"/>
                <w:szCs w:val="24"/>
                <w:lang w:eastAsia="ru-RU"/>
              </w:rPr>
            </w:pPr>
          </w:p>
          <w:p w:rsidR="00D14963" w:rsidRPr="00BE3488" w:rsidRDefault="00D14963" w:rsidP="006A6F83">
            <w:pPr>
              <w:pStyle w:val="a3"/>
              <w:numPr>
                <w:ilvl w:val="1"/>
                <w:numId w:val="37"/>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D14963" w:rsidRPr="00BE3488" w:rsidRDefault="00BE3488" w:rsidP="006A6F83">
            <w:pPr>
              <w:pStyle w:val="a3"/>
              <w:spacing w:before="0" w:beforeAutospacing="0" w:after="0" w:afterAutospacing="0"/>
              <w:rPr>
                <w:b/>
                <w:color w:val="121212"/>
                <w:lang w:val="uk-UA"/>
              </w:rPr>
            </w:pPr>
            <w:r w:rsidRPr="00BE3488">
              <w:rPr>
                <w:b/>
                <w:color w:val="121212"/>
                <w:lang w:val="uk-UA"/>
              </w:rPr>
              <w:t>Н</w:t>
            </w:r>
            <w:r w:rsidR="00D14963" w:rsidRPr="00BE3488">
              <w:rPr>
                <w:b/>
                <w:color w:val="121212"/>
                <w:lang w:val="uk-UA"/>
              </w:rPr>
              <w:t>айменування предмета закупівлі</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D14963" w:rsidRPr="00D14963" w:rsidRDefault="00D14963" w:rsidP="006A6F83">
            <w:pPr>
              <w:rPr>
                <w:bCs/>
                <w:color w:val="000000"/>
                <w:sz w:val="20"/>
                <w:szCs w:val="22"/>
                <w:lang w:val="uk-UA"/>
              </w:rPr>
            </w:pPr>
            <w:r w:rsidRPr="00D14963">
              <w:rPr>
                <w:b/>
                <w:bCs/>
                <w:color w:val="000000"/>
                <w:sz w:val="22"/>
                <w:szCs w:val="22"/>
                <w:lang w:val="uk-UA"/>
              </w:rPr>
              <w:t xml:space="preserve">Електрична енергія </w:t>
            </w:r>
            <w:r w:rsidRPr="00D14963">
              <w:rPr>
                <w:bCs/>
                <w:color w:val="000000"/>
                <w:sz w:val="22"/>
                <w:szCs w:val="22"/>
                <w:lang w:val="uk-UA"/>
              </w:rPr>
              <w:t>(</w:t>
            </w:r>
            <w:r w:rsidRPr="00D14963">
              <w:rPr>
                <w:color w:val="121212"/>
                <w:sz w:val="22"/>
                <w:lang w:val="uk-UA"/>
              </w:rPr>
              <w:t>Електрична енергія)</w:t>
            </w:r>
          </w:p>
          <w:p w:rsidR="00D14963" w:rsidRPr="001A0CB2" w:rsidRDefault="00D14963" w:rsidP="006A6F83">
            <w:pPr>
              <w:rPr>
                <w:b/>
                <w:bCs/>
                <w:color w:val="000000"/>
                <w:sz w:val="22"/>
                <w:szCs w:val="22"/>
                <w:lang w:val="uk-UA"/>
              </w:rPr>
            </w:pPr>
            <w:r w:rsidRPr="00D14963">
              <w:rPr>
                <w:bCs/>
                <w:color w:val="000000"/>
                <w:sz w:val="20"/>
                <w:szCs w:val="22"/>
                <w:lang w:val="uk-UA"/>
              </w:rPr>
              <w:t xml:space="preserve"> </w:t>
            </w:r>
            <w:r w:rsidRPr="00D14963">
              <w:rPr>
                <w:color w:val="121212"/>
                <w:sz w:val="22"/>
                <w:lang w:val="uk-UA"/>
              </w:rPr>
              <w:t>Код згідно Національного класифікатора України ДК 021:2015 «Єдиний закупівельний словник» – 09310000-5  Електрична енергія.</w:t>
            </w:r>
          </w:p>
        </w:tc>
      </w:tr>
      <w:tr w:rsidR="001C1CC5" w:rsidRPr="00706C94" w:rsidTr="0000487D">
        <w:trPr>
          <w:trHeight w:val="536"/>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1C1CC5" w:rsidP="006A6F83">
            <w:pPr>
              <w:pStyle w:val="a3"/>
              <w:numPr>
                <w:ilvl w:val="1"/>
                <w:numId w:val="37"/>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О</w:t>
            </w:r>
            <w:r w:rsidR="001C1CC5" w:rsidRPr="00BE3488">
              <w:rPr>
                <w:b/>
                <w:color w:val="121212"/>
                <w:lang w:val="uk-UA"/>
              </w:rPr>
              <w:t>пис окремої частини (частин) предмета закупівлі (лота), щодо якої можуть бути подані тендерні пропозиції</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706C94" w:rsidRPr="00706C94" w:rsidRDefault="00706C94" w:rsidP="006A6F83">
            <w:pPr>
              <w:pStyle w:val="afff1"/>
              <w:widowControl w:val="0"/>
              <w:rPr>
                <w:rStyle w:val="1b"/>
                <w:rFonts w:ascii="Times New Roman" w:hAnsi="Times New Roman" w:cs="Times New Roman"/>
                <w:color w:val="auto"/>
                <w:sz w:val="22"/>
                <w:szCs w:val="22"/>
                <w:lang w:val="ru-RU"/>
              </w:rPr>
            </w:pPr>
            <w:r w:rsidRPr="00706C94">
              <w:rPr>
                <w:rStyle w:val="1b"/>
                <w:rFonts w:ascii="Times New Roman" w:hAnsi="Times New Roman" w:cs="Times New Roman"/>
                <w:color w:val="auto"/>
                <w:sz w:val="22"/>
                <w:szCs w:val="22"/>
                <w:lang w:val="ru-RU"/>
              </w:rPr>
              <w:t>Тендерні пропозиції щодо предмету закупівлі подаються в цілому.</w:t>
            </w:r>
          </w:p>
          <w:p w:rsidR="001C1CC5" w:rsidRPr="00663370" w:rsidRDefault="00FC2ECD" w:rsidP="005A6152">
            <w:pPr>
              <w:pStyle w:val="a3"/>
              <w:spacing w:before="0" w:beforeAutospacing="0" w:after="150" w:afterAutospacing="0"/>
              <w:rPr>
                <w:color w:val="121212"/>
                <w:lang w:val="uk-UA"/>
              </w:rPr>
            </w:pPr>
            <w:r w:rsidRPr="00706C94">
              <w:rPr>
                <w:rStyle w:val="1b"/>
                <w:rFonts w:ascii="Times New Roman" w:hAnsi="Times New Roman" w:cs="Times New Roman"/>
                <w:sz w:val="22"/>
                <w:szCs w:val="22"/>
                <w:lang w:val="uk-UA"/>
              </w:rPr>
              <w:t xml:space="preserve"> </w:t>
            </w:r>
            <w:r w:rsidR="00706C94" w:rsidRPr="00706C94">
              <w:rPr>
                <w:rStyle w:val="1b"/>
                <w:rFonts w:ascii="Times New Roman" w:hAnsi="Times New Roman" w:cs="Times New Roman"/>
                <w:sz w:val="22"/>
                <w:szCs w:val="22"/>
                <w:lang w:val="uk-UA"/>
              </w:rPr>
              <w:t xml:space="preserve">Електрична енергія (навчальні корпуси) в кількості </w:t>
            </w:r>
            <w:r w:rsidRPr="005A6152">
              <w:rPr>
                <w:rStyle w:val="1b"/>
                <w:rFonts w:ascii="Times New Roman" w:hAnsi="Times New Roman" w:cs="Times New Roman"/>
                <w:sz w:val="22"/>
                <w:szCs w:val="22"/>
                <w:lang w:val="uk-UA"/>
              </w:rPr>
              <w:t>60</w:t>
            </w:r>
            <w:r w:rsidR="005A6152" w:rsidRPr="005A6152">
              <w:rPr>
                <w:rStyle w:val="1b"/>
                <w:rFonts w:ascii="Times New Roman" w:hAnsi="Times New Roman" w:cs="Times New Roman"/>
                <w:sz w:val="22"/>
                <w:szCs w:val="22"/>
                <w:lang w:val="uk-UA"/>
              </w:rPr>
              <w:t>0</w:t>
            </w:r>
            <w:r w:rsidRPr="005A6152">
              <w:rPr>
                <w:rStyle w:val="1b"/>
                <w:rFonts w:ascii="Times New Roman" w:hAnsi="Times New Roman" w:cs="Times New Roman"/>
                <w:sz w:val="22"/>
                <w:szCs w:val="22"/>
                <w:lang w:val="uk-UA"/>
              </w:rPr>
              <w:t>00</w:t>
            </w:r>
            <w:r w:rsidR="00706C94" w:rsidRPr="005A6152">
              <w:rPr>
                <w:rStyle w:val="1b"/>
                <w:rFonts w:ascii="Times New Roman" w:hAnsi="Times New Roman" w:cs="Times New Roman"/>
                <w:sz w:val="22"/>
                <w:szCs w:val="22"/>
                <w:lang w:val="uk-UA"/>
              </w:rPr>
              <w:t xml:space="preserve"> кВт*год</w:t>
            </w:r>
          </w:p>
        </w:tc>
      </w:tr>
      <w:tr w:rsidR="001C1CC5" w:rsidRPr="00A865F0" w:rsidTr="006A6F83">
        <w:trPr>
          <w:trHeight w:val="58"/>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1C1CC5" w:rsidP="006A6F83">
            <w:pPr>
              <w:pStyle w:val="a3"/>
              <w:numPr>
                <w:ilvl w:val="1"/>
                <w:numId w:val="37"/>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М</w:t>
            </w:r>
            <w:r w:rsidR="001C1CC5" w:rsidRPr="00BE3488">
              <w:rPr>
                <w:b/>
                <w:color w:val="121212"/>
                <w:lang w:val="uk-UA"/>
              </w:rPr>
              <w:t>ісце, кількість, обсяг поставки товарів (надання послуг, виконання робіт)</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337373" w:rsidRDefault="001C1CC5" w:rsidP="006A6F83">
            <w:pPr>
              <w:spacing w:line="240" w:lineRule="exact"/>
              <w:ind w:right="33"/>
              <w:rPr>
                <w:sz w:val="22"/>
                <w:lang w:val="uk-UA"/>
              </w:rPr>
            </w:pPr>
            <w:r w:rsidRPr="00BE3488">
              <w:rPr>
                <w:sz w:val="22"/>
                <w:shd w:val="clear" w:color="auto" w:fill="FFFFFF"/>
                <w:lang w:val="uk-UA"/>
              </w:rPr>
              <w:t>Місце поставки:</w:t>
            </w:r>
            <w:r w:rsidRPr="00BE3488">
              <w:rPr>
                <w:sz w:val="22"/>
                <w:lang w:val="uk-UA"/>
              </w:rPr>
              <w:t xml:space="preserve"> 69095 Запорізька обл.,  м.Запоріжжя, Олександрівський район, пр. Соб</w:t>
            </w:r>
            <w:r w:rsidR="00337373">
              <w:rPr>
                <w:sz w:val="22"/>
                <w:lang w:val="uk-UA"/>
              </w:rPr>
              <w:t xml:space="preserve">орний, 117  </w:t>
            </w:r>
            <w:r w:rsidR="00337373">
              <w:rPr>
                <w:sz w:val="22"/>
                <w:lang w:val="uk-UA"/>
              </w:rPr>
              <w:br/>
            </w:r>
            <w:r w:rsidRPr="00BE3488">
              <w:rPr>
                <w:sz w:val="22"/>
                <w:lang w:val="uk-UA"/>
              </w:rPr>
              <w:t xml:space="preserve">та </w:t>
            </w:r>
          </w:p>
          <w:p w:rsidR="001C1CC5" w:rsidRPr="00BE3488" w:rsidRDefault="001C1CC5" w:rsidP="006A6F83">
            <w:pPr>
              <w:spacing w:line="240" w:lineRule="exact"/>
              <w:ind w:right="33"/>
              <w:rPr>
                <w:sz w:val="22"/>
                <w:lang w:val="uk-UA"/>
              </w:rPr>
            </w:pPr>
            <w:r w:rsidRPr="00BE3488">
              <w:rPr>
                <w:sz w:val="22"/>
                <w:lang w:val="uk-UA"/>
              </w:rPr>
              <w:t>69095 Запорізька обл.,  м.</w:t>
            </w:r>
            <w:r w:rsidR="00F9249E" w:rsidRPr="00BE3488">
              <w:rPr>
                <w:sz w:val="22"/>
                <w:lang w:val="uk-UA"/>
              </w:rPr>
              <w:t xml:space="preserve"> </w:t>
            </w:r>
            <w:r w:rsidRPr="00BE3488">
              <w:rPr>
                <w:sz w:val="22"/>
                <w:lang w:val="uk-UA"/>
              </w:rPr>
              <w:t>Запоріжжя, Олександрівський район, пр. Соборний,</w:t>
            </w:r>
            <w:r w:rsidR="00337373">
              <w:rPr>
                <w:sz w:val="22"/>
                <w:lang w:val="uk-UA"/>
              </w:rPr>
              <w:t xml:space="preserve"> </w:t>
            </w:r>
            <w:r w:rsidRPr="00BE3488">
              <w:rPr>
                <w:sz w:val="22"/>
                <w:lang w:val="uk-UA"/>
              </w:rPr>
              <w:t xml:space="preserve">117а  </w:t>
            </w:r>
          </w:p>
          <w:p w:rsidR="001C1CC5" w:rsidRPr="00684819" w:rsidRDefault="001C1CC5" w:rsidP="005A6152">
            <w:pPr>
              <w:tabs>
                <w:tab w:val="left" w:pos="2160"/>
                <w:tab w:val="left" w:pos="3600"/>
              </w:tabs>
              <w:rPr>
                <w:lang w:val="uk-UA"/>
              </w:rPr>
            </w:pPr>
            <w:r w:rsidRPr="005A6152">
              <w:rPr>
                <w:sz w:val="22"/>
                <w:lang w:val="uk-UA"/>
              </w:rPr>
              <w:t xml:space="preserve">Обсяг </w:t>
            </w:r>
            <w:r w:rsidRPr="005A6152">
              <w:rPr>
                <w:bCs/>
                <w:sz w:val="22"/>
                <w:lang w:val="uk-UA"/>
              </w:rPr>
              <w:t xml:space="preserve">: </w:t>
            </w:r>
            <w:r w:rsidR="00FC2ECD" w:rsidRPr="005A6152">
              <w:rPr>
                <w:bCs/>
                <w:sz w:val="22"/>
                <w:lang w:val="uk-UA"/>
              </w:rPr>
              <w:t>60</w:t>
            </w:r>
            <w:r w:rsidR="005A6152" w:rsidRPr="005A6152">
              <w:rPr>
                <w:bCs/>
                <w:sz w:val="22"/>
                <w:lang w:val="uk-UA"/>
              </w:rPr>
              <w:t>0</w:t>
            </w:r>
            <w:r w:rsidR="00FC2ECD" w:rsidRPr="005A6152">
              <w:rPr>
                <w:bCs/>
                <w:sz w:val="22"/>
                <w:lang w:val="uk-UA"/>
              </w:rPr>
              <w:t xml:space="preserve">00 </w:t>
            </w:r>
            <w:r w:rsidRPr="005A6152">
              <w:rPr>
                <w:bCs/>
                <w:sz w:val="22"/>
                <w:lang w:val="uk-UA"/>
              </w:rPr>
              <w:t>кВт</w:t>
            </w:r>
            <w:r w:rsidR="00F9249E" w:rsidRPr="005A6152">
              <w:rPr>
                <w:bCs/>
                <w:sz w:val="22"/>
                <w:lang w:val="uk-UA"/>
              </w:rPr>
              <w:t>*</w:t>
            </w:r>
            <w:r w:rsidRPr="005A6152">
              <w:rPr>
                <w:bCs/>
                <w:sz w:val="22"/>
                <w:lang w:val="uk-UA"/>
              </w:rPr>
              <w:t>год</w:t>
            </w:r>
            <w:r w:rsidR="00F9249E" w:rsidRPr="005A6152">
              <w:rPr>
                <w:bCs/>
                <w:sz w:val="22"/>
                <w:lang w:val="uk-UA"/>
              </w:rPr>
              <w:t>/рік</w:t>
            </w:r>
            <w:r w:rsidRPr="005A6152">
              <w:rPr>
                <w:bCs/>
                <w:sz w:val="22"/>
                <w:lang w:val="uk-UA"/>
              </w:rPr>
              <w:t>.</w:t>
            </w:r>
          </w:p>
        </w:tc>
      </w:tr>
      <w:tr w:rsidR="001C1CC5" w:rsidRPr="00A865F0" w:rsidTr="005A6152">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1C1CC5" w:rsidP="006A6F83">
            <w:pPr>
              <w:pStyle w:val="a3"/>
              <w:numPr>
                <w:ilvl w:val="1"/>
                <w:numId w:val="37"/>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BE3488" w:rsidRDefault="00BE3488" w:rsidP="006A6F83">
            <w:pPr>
              <w:pStyle w:val="a3"/>
              <w:spacing w:before="0" w:beforeAutospacing="0" w:after="0" w:afterAutospacing="0"/>
              <w:rPr>
                <w:b/>
                <w:color w:val="121212"/>
                <w:lang w:val="uk-UA"/>
              </w:rPr>
            </w:pPr>
            <w:r w:rsidRPr="00BE3488">
              <w:rPr>
                <w:b/>
                <w:color w:val="121212"/>
                <w:lang w:val="uk-UA"/>
              </w:rPr>
              <w:t>С</w:t>
            </w:r>
            <w:r w:rsidR="001C1CC5" w:rsidRPr="00BE3488">
              <w:rPr>
                <w:b/>
                <w:color w:val="121212"/>
                <w:lang w:val="uk-UA"/>
              </w:rPr>
              <w:t>трок поставки товарів (надання послуг, виконання робіт)</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87798E" w:rsidRDefault="001C1CC5" w:rsidP="002F0E5A">
            <w:pPr>
              <w:pStyle w:val="a3"/>
              <w:spacing w:before="0" w:beforeAutospacing="0" w:after="150" w:afterAutospacing="0"/>
              <w:rPr>
                <w:color w:val="121212"/>
              </w:rPr>
            </w:pPr>
            <w:r w:rsidRPr="00BE3488">
              <w:rPr>
                <w:bCs/>
                <w:sz w:val="22"/>
                <w:lang w:val="uk-UA"/>
              </w:rPr>
              <w:t>З дати підписання Договору про постачання електроенергії до  31.12.20</w:t>
            </w:r>
            <w:r w:rsidR="0087798E" w:rsidRPr="00BE3488">
              <w:rPr>
                <w:bCs/>
                <w:sz w:val="22"/>
              </w:rPr>
              <w:t>2</w:t>
            </w:r>
            <w:r w:rsidR="002F0E5A">
              <w:rPr>
                <w:bCs/>
                <w:sz w:val="22"/>
                <w:lang w:val="uk-UA"/>
              </w:rPr>
              <w:t>3</w:t>
            </w:r>
            <w:r w:rsidRPr="00BE3488">
              <w:rPr>
                <w:bCs/>
                <w:sz w:val="22"/>
                <w:lang w:val="uk-UA"/>
              </w:rPr>
              <w:t>р.</w:t>
            </w:r>
            <w:r w:rsidR="0087798E" w:rsidRPr="00BE3488">
              <w:rPr>
                <w:bCs/>
                <w:sz w:val="22"/>
                <w:lang w:val="uk-UA"/>
              </w:rPr>
              <w:t>,</w:t>
            </w:r>
            <w:r w:rsidR="0087798E" w:rsidRPr="00BE3488">
              <w:rPr>
                <w:bCs/>
                <w:sz w:val="22"/>
              </w:rPr>
              <w:t xml:space="preserve"> </w:t>
            </w:r>
            <w:r w:rsidR="0087798E" w:rsidRPr="00BE3488">
              <w:rPr>
                <w:bCs/>
                <w:sz w:val="22"/>
                <w:lang w:val="uk-UA"/>
              </w:rPr>
              <w:t>згідно з умовами договору про закупівлю (Додаток 6 до тендерної документації)</w:t>
            </w:r>
            <w:r w:rsidR="0087798E" w:rsidRPr="00BE3488">
              <w:rPr>
                <w:bCs/>
                <w:sz w:val="22"/>
              </w:rPr>
              <w:t>.</w:t>
            </w:r>
          </w:p>
        </w:tc>
      </w:tr>
      <w:tr w:rsidR="001C1CC5" w:rsidRPr="00A865F0" w:rsidTr="006A6F83">
        <w:trPr>
          <w:trHeight w:val="263"/>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5"/>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color w:val="121212"/>
                <w:lang w:val="uk-UA"/>
              </w:rPr>
            </w:pPr>
            <w:r w:rsidRPr="00A865F0">
              <w:rPr>
                <w:rStyle w:val="a5"/>
                <w:color w:val="121212"/>
                <w:lang w:val="uk-UA"/>
              </w:rPr>
              <w:t>Недискримінація учасників</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F9249E" w:rsidRPr="001A0CB2" w:rsidRDefault="00F9249E" w:rsidP="006A6F83">
            <w:pPr>
              <w:rPr>
                <w:rStyle w:val="rvts0"/>
                <w:sz w:val="22"/>
                <w:szCs w:val="22"/>
                <w:lang w:val="uk-UA"/>
              </w:rPr>
            </w:pPr>
            <w:r w:rsidRPr="001A0CB2">
              <w:rPr>
                <w:rStyle w:val="rvts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C1CC5" w:rsidRPr="00A865F0" w:rsidRDefault="00F9249E" w:rsidP="006A6F83">
            <w:pPr>
              <w:pStyle w:val="a3"/>
              <w:spacing w:before="0" w:beforeAutospacing="0" w:after="0" w:afterAutospacing="0"/>
              <w:rPr>
                <w:color w:val="121212"/>
                <w:lang w:val="uk-UA"/>
              </w:rPr>
            </w:pPr>
            <w:r w:rsidRPr="001A0CB2">
              <w:rPr>
                <w:rStyle w:val="rvts0"/>
                <w:sz w:val="22"/>
                <w:szCs w:val="22"/>
                <w:lang w:val="uk-UA"/>
              </w:rPr>
              <w:t>Замовники забезпечують вільний доступ усіх учасників до інформації про закупівлю, передбаченої цим Законом.</w:t>
            </w:r>
          </w:p>
        </w:tc>
      </w:tr>
      <w:tr w:rsidR="001C1CC5" w:rsidRPr="005A6152"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1C1CC5" w:rsidP="006A6F83">
            <w:pPr>
              <w:pStyle w:val="a3"/>
              <w:numPr>
                <w:ilvl w:val="0"/>
                <w:numId w:val="35"/>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150" w:afterAutospacing="0"/>
              <w:rPr>
                <w:color w:val="121212"/>
                <w:lang w:val="uk-UA"/>
              </w:rPr>
            </w:pPr>
            <w:r w:rsidRPr="00A865F0">
              <w:rPr>
                <w:rStyle w:val="a5"/>
                <w:color w:val="121212"/>
                <w:lang w:val="uk-UA"/>
              </w:rPr>
              <w:t xml:space="preserve">Інформація  про  валюту,  у якій повинно бути розраховано та зазначено ціну тендерної пропозиції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1C1CC5" w:rsidRDefault="00F9249E" w:rsidP="006A6F83">
            <w:pPr>
              <w:spacing w:line="0" w:lineRule="atLeast"/>
              <w:rPr>
                <w:lang w:val="uk-UA"/>
              </w:rPr>
            </w:pPr>
            <w:r w:rsidRPr="00BE3488">
              <w:rPr>
                <w:sz w:val="22"/>
                <w:lang w:val="uk-UA"/>
              </w:rPr>
              <w:t xml:space="preserve">Валютою тендерної пропозиції є гривня; </w:t>
            </w:r>
            <w:r w:rsidRPr="00BE3488">
              <w:rPr>
                <w:sz w:val="22"/>
                <w:lang w:val="uk-UA"/>
              </w:rPr>
              <w:b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w:t>
            </w:r>
            <w:r w:rsidRPr="00BE3488">
              <w:rPr>
                <w:sz w:val="22"/>
                <w:lang w:val="uk-UA"/>
              </w:rPr>
              <w:br/>
              <w:t>при розкритті тендерних пропозицій ціна такої тендерної пропозиції перераховується у гривні за офіційним курсом до долару США, установленим Національним банком України на дату розкриття тендерних пропозицій.</w:t>
            </w:r>
            <w:r w:rsidR="001C1CC5" w:rsidRPr="00BE3488">
              <w:rPr>
                <w:sz w:val="22"/>
                <w:lang w:val="uk-UA"/>
              </w:rPr>
              <w:t xml:space="preserve">     </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BE3488" w:rsidRDefault="001C1CC5" w:rsidP="006A6F83">
            <w:pPr>
              <w:pStyle w:val="a3"/>
              <w:numPr>
                <w:ilvl w:val="0"/>
                <w:numId w:val="35"/>
              </w:numPr>
              <w:spacing w:before="0" w:beforeAutospacing="0" w:after="15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lang w:val="uk-UA"/>
              </w:rPr>
            </w:pPr>
            <w:r w:rsidRPr="00A865F0">
              <w:rPr>
                <w:rStyle w:val="a5"/>
                <w:color w:val="121212"/>
                <w:lang w:val="uk-UA"/>
              </w:rPr>
              <w:t xml:space="preserve">Інформація про мову (мови),  якою  (якими) повинно  бути складено тендерні пропозиції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F9249E" w:rsidRPr="00BE3488" w:rsidRDefault="00F9249E" w:rsidP="006A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contextualSpacing/>
              <w:rPr>
                <w:rFonts w:eastAsia="Calibri"/>
                <w:sz w:val="22"/>
                <w:szCs w:val="22"/>
                <w:lang w:val="uk-UA" w:eastAsia="en-US"/>
              </w:rPr>
            </w:pPr>
            <w:r w:rsidRPr="00BE3488">
              <w:rPr>
                <w:rFonts w:eastAsia="Calibri"/>
                <w:sz w:val="22"/>
                <w:szCs w:val="22"/>
                <w:lang w:val="uk-UA" w:eastAsia="en-US"/>
              </w:rPr>
              <w:t xml:space="preserve">Під час проведення процедури закупівлі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F9249E" w:rsidRPr="00BE3488" w:rsidRDefault="00F9249E" w:rsidP="006A6F83">
            <w:pPr>
              <w:ind w:left="57" w:right="-25"/>
              <w:rPr>
                <w:rFonts w:eastAsia="Calibri"/>
                <w:sz w:val="22"/>
                <w:szCs w:val="22"/>
                <w:lang w:val="uk-UA" w:eastAsia="en-US"/>
              </w:rPr>
            </w:pPr>
            <w:r w:rsidRPr="00BE3488">
              <w:rPr>
                <w:rFonts w:eastAsia="Calibri"/>
                <w:sz w:val="22"/>
                <w:szCs w:val="22"/>
                <w:lang w:val="uk-UA" w:eastAsia="en-US"/>
              </w:rPr>
              <w:t xml:space="preserve">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допускається наявність даних документів російською мовою. В іншому випадку, якщо документ чи інформація, надання яких передбачено цією документацією, складені іншою мовою, ніж передбачено умовами цієї документації, у складі пропозиції надається документ мовою оригіналу з обов’язковим перекладом українською мовою. </w:t>
            </w:r>
          </w:p>
          <w:p w:rsidR="001C1CC5" w:rsidRPr="00F95E8B" w:rsidRDefault="00F9249E" w:rsidP="006A6F83">
            <w:pPr>
              <w:spacing w:line="0" w:lineRule="atLeast"/>
              <w:rPr>
                <w:lang w:val="uk-UA"/>
              </w:rPr>
            </w:pPr>
            <w:r w:rsidRPr="00BE3488">
              <w:rPr>
                <w:sz w:val="22"/>
                <w:szCs w:val="22"/>
              </w:rPr>
              <w:t>Визначальним є текст, викладений українською мовою</w:t>
            </w:r>
            <w:r w:rsidRPr="00BE3488">
              <w:rPr>
                <w:sz w:val="22"/>
                <w:szCs w:val="22"/>
                <w:lang w:val="uk-UA"/>
              </w:rPr>
              <w:t>.</w:t>
            </w:r>
          </w:p>
        </w:tc>
      </w:tr>
      <w:tr w:rsidR="001C1CC5" w:rsidRPr="00A865F0" w:rsidTr="006A6F83">
        <w:trPr>
          <w:trHeight w:val="26"/>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6A6F83">
            <w:pPr>
              <w:pStyle w:val="a3"/>
              <w:tabs>
                <w:tab w:val="center" w:pos="5085"/>
              </w:tabs>
              <w:spacing w:before="0" w:beforeAutospacing="0" w:after="0" w:afterAutospacing="0"/>
              <w:rPr>
                <w:color w:val="121212"/>
                <w:lang w:val="uk-UA"/>
              </w:rPr>
            </w:pPr>
          </w:p>
        </w:tc>
        <w:tc>
          <w:tcPr>
            <w:tcW w:w="10233"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097258" w:rsidP="006A6F83">
            <w:pPr>
              <w:pStyle w:val="a3"/>
              <w:tabs>
                <w:tab w:val="center" w:pos="5085"/>
              </w:tabs>
              <w:spacing w:before="0" w:beforeAutospacing="0" w:after="0" w:afterAutospacing="0"/>
              <w:jc w:val="center"/>
              <w:rPr>
                <w:rStyle w:val="a5"/>
                <w:color w:val="121212"/>
                <w:lang w:val="uk-UA"/>
              </w:rPr>
            </w:pPr>
            <w:r>
              <w:rPr>
                <w:rStyle w:val="a5"/>
                <w:color w:val="121212"/>
                <w:lang w:val="uk-UA"/>
              </w:rPr>
              <w:t>Розділ II. Порядок  в</w:t>
            </w:r>
            <w:r w:rsidR="001C1CC5" w:rsidRPr="00A865F0">
              <w:rPr>
                <w:rStyle w:val="a5"/>
                <w:color w:val="121212"/>
                <w:lang w:val="uk-UA"/>
              </w:rPr>
              <w:t>несення змін та надання роз`яснень до тендерної документації</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8"/>
              </w:numPr>
              <w:spacing w:before="0" w:beforeAutospacing="0" w:after="15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rPr>
                <w:lang w:val="uk-UA"/>
              </w:rPr>
            </w:pPr>
            <w:r w:rsidRPr="00A865F0">
              <w:rPr>
                <w:rStyle w:val="a5"/>
                <w:color w:val="121212"/>
                <w:lang w:val="uk-UA"/>
              </w:rPr>
              <w:t xml:space="preserve">Процедура надання роз'яснень щодо тендерної документації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BE3488" w:rsidRDefault="00F9249E" w:rsidP="006A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contextualSpacing/>
              <w:rPr>
                <w:rFonts w:eastAsia="Calibri"/>
                <w:sz w:val="22"/>
                <w:szCs w:val="22"/>
                <w:lang w:val="uk-UA" w:eastAsia="en-US"/>
              </w:rPr>
            </w:pPr>
            <w:r w:rsidRPr="00BE3488">
              <w:rPr>
                <w:rFonts w:eastAsia="Calibri"/>
                <w:sz w:val="22"/>
                <w:szCs w:val="22"/>
                <w:lang w:val="uk-UA" w:eastAsia="en-US"/>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w:t>
            </w:r>
            <w:r w:rsidR="00BE3488">
              <w:rPr>
                <w:rFonts w:eastAsia="Calibri"/>
                <w:sz w:val="22"/>
                <w:szCs w:val="22"/>
                <w:lang w:val="uk-UA" w:eastAsia="en-US"/>
              </w:rPr>
              <w:t xml:space="preserve">ідповідно до статті 10 Закону. </w:t>
            </w:r>
          </w:p>
          <w:p w:rsidR="00F9249E" w:rsidRPr="00BE3488" w:rsidRDefault="00F9249E" w:rsidP="006A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contextualSpacing/>
              <w:rPr>
                <w:rFonts w:eastAsia="Calibri"/>
                <w:sz w:val="22"/>
                <w:szCs w:val="22"/>
                <w:lang w:eastAsia="en-US"/>
              </w:rPr>
            </w:pPr>
            <w:r w:rsidRPr="00BE3488">
              <w:rPr>
                <w:rFonts w:eastAsia="Calibri"/>
                <w:sz w:val="22"/>
                <w:szCs w:val="22"/>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BE3488">
              <w:rPr>
                <w:rFonts w:eastAsia="Calibri"/>
                <w:sz w:val="22"/>
                <w:szCs w:val="22"/>
                <w:lang w:eastAsia="en-US"/>
              </w:rPr>
              <w:t>.</w:t>
            </w:r>
          </w:p>
          <w:p w:rsidR="001C1CC5" w:rsidRPr="00A865F0" w:rsidRDefault="00F9249E" w:rsidP="006A6F83">
            <w:pPr>
              <w:ind w:left="57"/>
              <w:rPr>
                <w:lang w:val="uk-UA"/>
              </w:rPr>
            </w:pPr>
            <w:r w:rsidRPr="00BE3488">
              <w:rPr>
                <w:rFonts w:eastAsia="Calibri"/>
                <w:sz w:val="22"/>
                <w:szCs w:val="22"/>
                <w:lang w:val="uk-UA" w:eastAsia="en-US"/>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 Зазначена у цій частині інформація оприлюднюється замовником відповідно до статті 10 Закону.</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8"/>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097258" w:rsidP="006A6F83">
            <w:pPr>
              <w:rPr>
                <w:lang w:val="uk-UA"/>
              </w:rPr>
            </w:pPr>
            <w:r>
              <w:rPr>
                <w:rStyle w:val="a5"/>
                <w:color w:val="121212"/>
                <w:lang w:val="uk-UA"/>
              </w:rPr>
              <w:t>В</w:t>
            </w:r>
            <w:r w:rsidR="001C1CC5" w:rsidRPr="00A865F0">
              <w:rPr>
                <w:rStyle w:val="a5"/>
                <w:color w:val="121212"/>
                <w:lang w:val="uk-UA"/>
              </w:rPr>
              <w:t>несення змін до тендерної документації</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F9249E" w:rsidP="006A6F83">
            <w:pPr>
              <w:rPr>
                <w:sz w:val="22"/>
                <w:lang w:val="uk-UA"/>
              </w:rPr>
            </w:pPr>
            <w:r w:rsidRPr="00A43701">
              <w:rPr>
                <w:color w:val="000000"/>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A43701">
              <w:rPr>
                <w:rStyle w:val="rvts0"/>
                <w:sz w:val="22"/>
                <w:szCs w:val="22"/>
                <w:lang w:val="uk-UA"/>
              </w:rPr>
              <w:t>.</w:t>
            </w:r>
            <w:r w:rsidRPr="00A43701">
              <w:rPr>
                <w:color w:val="000000"/>
                <w:sz w:val="22"/>
                <w:szCs w:val="22"/>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A43701">
              <w:rPr>
                <w:color w:val="000000"/>
                <w:sz w:val="22"/>
                <w:szCs w:val="22"/>
              </w:rPr>
              <w:lastRenderedPageBreak/>
              <w:t>документі оприлюднює перелік змін, що вносяться. Зазначена у цій частині інформація оприлюднюється замовником відповідно до статті 10 Закону.</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6A6F83">
            <w:pPr>
              <w:pStyle w:val="a3"/>
              <w:spacing w:before="0" w:beforeAutospacing="0" w:after="0" w:afterAutospacing="0"/>
              <w:rPr>
                <w:rStyle w:val="a5"/>
                <w:color w:val="121212"/>
                <w:lang w:val="uk-UA"/>
              </w:rPr>
            </w:pPr>
          </w:p>
        </w:tc>
        <w:tc>
          <w:tcPr>
            <w:tcW w:w="10233"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6A6F83">
            <w:pPr>
              <w:pStyle w:val="a3"/>
              <w:spacing w:before="0" w:beforeAutospacing="0" w:after="0" w:afterAutospacing="0"/>
              <w:jc w:val="center"/>
              <w:rPr>
                <w:rStyle w:val="a5"/>
                <w:color w:val="121212"/>
                <w:lang w:val="uk-UA"/>
              </w:rPr>
            </w:pPr>
            <w:r w:rsidRPr="00A865F0">
              <w:rPr>
                <w:rStyle w:val="a5"/>
                <w:color w:val="121212"/>
                <w:lang w:val="uk-UA"/>
              </w:rPr>
              <w:t>Розділ III. Інструкція з підготовки тендерної пропозицій</w:t>
            </w:r>
          </w:p>
        </w:tc>
      </w:tr>
      <w:tr w:rsidR="00B90903" w:rsidRPr="00AA598E"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90903" w:rsidRPr="00A865F0" w:rsidRDefault="00B90903" w:rsidP="006A6F83">
            <w:pPr>
              <w:pStyle w:val="1ff6"/>
              <w:numPr>
                <w:ilvl w:val="0"/>
                <w:numId w:val="39"/>
              </w:numPr>
              <w:rPr>
                <w:rFonts w:ascii="Times New Roman" w:hAnsi="Times New Roman" w:cs="Times New Roman"/>
                <w:color w:val="121212"/>
                <w:sz w:val="24"/>
                <w:szCs w:val="24"/>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B90903" w:rsidRPr="00A865F0" w:rsidRDefault="00B90903" w:rsidP="006A6F83">
            <w:pPr>
              <w:pStyle w:val="a3"/>
              <w:spacing w:before="0" w:beforeAutospacing="0" w:after="0" w:afterAutospacing="0"/>
              <w:rPr>
                <w:color w:val="121212"/>
                <w:lang w:val="uk-UA"/>
              </w:rPr>
            </w:pPr>
            <w:r w:rsidRPr="00A865F0">
              <w:rPr>
                <w:rStyle w:val="a5"/>
                <w:color w:val="121212"/>
                <w:lang w:val="uk-UA"/>
              </w:rPr>
              <w:t xml:space="preserve">Зміст і спосіб подання  тендерної пропозиції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B90903" w:rsidRPr="00A43701"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r w:rsidRPr="00A43701">
              <w:rPr>
                <w:rFonts w:ascii="Times New Roman" w:hAnsi="Times New Roman" w:cs="Times New Roman"/>
                <w:color w:val="auto"/>
                <w:lang w:val="uk-UA"/>
              </w:rPr>
              <w:t>:</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lang w:val="uk-UA"/>
              </w:rPr>
              <w:t>1) заповнену та підписану тендерну пропозицію за формою, наведеною у Додатку 1;</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lang w:val="uk-UA"/>
              </w:rPr>
              <w:t xml:space="preserve">2) </w:t>
            </w:r>
            <w:r w:rsidRPr="00A43701">
              <w:rPr>
                <w:rFonts w:ascii="Times New Roman" w:eastAsia="Times New Roman" w:hAnsi="Times New Roman" w:cs="Times New Roman"/>
                <w:bCs/>
                <w:iCs/>
                <w:lang w:val="uk-UA"/>
              </w:rPr>
              <w:t xml:space="preserve">документи та інформацію для підтвердження відповідності Учасника  кваліфікаційним критеріям, визначеним у статті 16 Закону “Про публічні закупівлі” </w:t>
            </w:r>
            <w:r w:rsidRPr="00A43701">
              <w:rPr>
                <w:rFonts w:ascii="Times New Roman" w:eastAsia="Times New Roman" w:hAnsi="Times New Roman" w:cs="Times New Roman"/>
                <w:color w:val="auto"/>
                <w:lang w:val="uk-UA"/>
              </w:rPr>
              <w:t>(Додаток 2);</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rPr>
              <w:t>3</w:t>
            </w:r>
            <w:r w:rsidRPr="00A43701">
              <w:rPr>
                <w:rFonts w:ascii="Times New Roman" w:eastAsia="Times New Roman" w:hAnsi="Times New Roman" w:cs="Times New Roman"/>
                <w:color w:val="auto"/>
                <w:lang w:val="uk-UA"/>
              </w:rPr>
              <w:t xml:space="preserve">) </w:t>
            </w:r>
            <w:r w:rsidRPr="00A43701">
              <w:rPr>
                <w:rFonts w:ascii="Times New Roman" w:eastAsia="Times New Roman" w:hAnsi="Times New Roman" w:cs="Times New Roman"/>
                <w:bCs/>
                <w:iCs/>
                <w:lang w:val="uk-UA"/>
              </w:rPr>
              <w:t>документи</w:t>
            </w:r>
            <w:r w:rsidRPr="00A43701">
              <w:rPr>
                <w:rFonts w:ascii="Times New Roman" w:eastAsia="Times New Roman" w:hAnsi="Times New Roman" w:cs="Times New Roman"/>
                <w:color w:val="auto"/>
                <w:lang w:val="uk-UA"/>
              </w:rPr>
              <w:t xml:space="preserve"> для підтвердження відсутності підстав для відмови в участі у процедурі закупівлі у відповідності до ст. 17 Закону </w:t>
            </w:r>
            <w:r w:rsidRPr="00A43701">
              <w:rPr>
                <w:rFonts w:ascii="Times New Roman" w:eastAsia="Times New Roman" w:hAnsi="Times New Roman" w:cs="Times New Roman"/>
                <w:bCs/>
                <w:iCs/>
                <w:lang w:val="uk-UA"/>
              </w:rPr>
              <w:t xml:space="preserve">“Про публічні </w:t>
            </w:r>
            <w:proofErr w:type="gramStart"/>
            <w:r w:rsidRPr="00A43701">
              <w:rPr>
                <w:rFonts w:ascii="Times New Roman" w:eastAsia="Times New Roman" w:hAnsi="Times New Roman" w:cs="Times New Roman"/>
                <w:bCs/>
                <w:iCs/>
                <w:lang w:val="uk-UA"/>
              </w:rPr>
              <w:t xml:space="preserve">закупівлі” </w:t>
            </w:r>
            <w:r w:rsidRPr="00A43701">
              <w:rPr>
                <w:rFonts w:ascii="Times New Roman" w:eastAsia="Times New Roman" w:hAnsi="Times New Roman" w:cs="Times New Roman"/>
                <w:color w:val="auto"/>
                <w:lang w:val="uk-UA"/>
              </w:rPr>
              <w:t xml:space="preserve"> (</w:t>
            </w:r>
            <w:proofErr w:type="gramEnd"/>
            <w:r w:rsidRPr="00A43701">
              <w:rPr>
                <w:rFonts w:ascii="Times New Roman" w:eastAsia="Times New Roman" w:hAnsi="Times New Roman" w:cs="Times New Roman"/>
                <w:color w:val="auto"/>
                <w:lang w:val="uk-UA"/>
              </w:rPr>
              <w:t>Додаток 3);</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rPr>
              <w:t>4</w:t>
            </w:r>
            <w:r w:rsidRPr="00A43701">
              <w:rPr>
                <w:rFonts w:ascii="Times New Roman" w:eastAsia="Times New Roman" w:hAnsi="Times New Roman" w:cs="Times New Roman"/>
                <w:color w:val="auto"/>
                <w:lang w:val="uk-UA"/>
              </w:rPr>
              <w:t>) інформацію про необхідні технічні, якісні та кількісні характеристики предмета закупівлі, згідно Додатку 4;</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rPr>
              <w:t>5</w:t>
            </w:r>
            <w:r w:rsidRPr="00A43701">
              <w:rPr>
                <w:rFonts w:ascii="Times New Roman" w:eastAsia="Times New Roman" w:hAnsi="Times New Roman" w:cs="Times New Roman"/>
                <w:color w:val="auto"/>
                <w:lang w:val="uk-UA"/>
              </w:rPr>
              <w:t>)</w:t>
            </w:r>
            <w:r w:rsidRPr="00A43701">
              <w:rPr>
                <w:rFonts w:ascii="Times New Roman" w:hAnsi="Times New Roman" w:cs="Times New Roman"/>
              </w:rPr>
              <w:t xml:space="preserve"> </w:t>
            </w:r>
            <w:r w:rsidRPr="00A43701">
              <w:rPr>
                <w:rFonts w:ascii="Times New Roman" w:eastAsia="Times New Roman" w:hAnsi="Times New Roman" w:cs="Times New Roman"/>
                <w:color w:val="auto"/>
                <w:lang w:val="uk-UA"/>
              </w:rPr>
              <w:t>лист-згоду на обробку персональних даних посадової особи (або представника) Учасника, що підписала документи пропозиції за формою, наведеною у Додатку 5;</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rPr>
              <w:t>6</w:t>
            </w:r>
            <w:r w:rsidRPr="00A43701">
              <w:rPr>
                <w:rFonts w:ascii="Times New Roman" w:eastAsia="Times New Roman" w:hAnsi="Times New Roman" w:cs="Times New Roman"/>
                <w:color w:val="auto"/>
                <w:lang w:val="uk-UA"/>
              </w:rPr>
              <w:t>)</w:t>
            </w:r>
            <w:r w:rsidRPr="00A43701">
              <w:rPr>
                <w:rFonts w:ascii="Times New Roman" w:hAnsi="Times New Roman" w:cs="Times New Roman"/>
              </w:rPr>
              <w:t xml:space="preserve"> </w:t>
            </w:r>
            <w:r w:rsidRPr="00A43701">
              <w:rPr>
                <w:rFonts w:ascii="Times New Roman" w:hAnsi="Times New Roman" w:cs="Times New Roman"/>
                <w:lang w:val="uk-UA"/>
              </w:rPr>
              <w:t>г</w:t>
            </w:r>
            <w:r w:rsidRPr="00A43701">
              <w:rPr>
                <w:rFonts w:ascii="Times New Roman" w:eastAsia="Times New Roman" w:hAnsi="Times New Roman" w:cs="Times New Roman"/>
                <w:color w:val="auto"/>
                <w:lang w:val="uk-UA"/>
              </w:rPr>
              <w:t>арантійний лист щодо погодження з проектом договору відповідно до Додатку №6;</w:t>
            </w:r>
          </w:p>
          <w:p w:rsidR="00B90903" w:rsidRPr="00A43701" w:rsidRDefault="00B90903" w:rsidP="002E3EA9">
            <w:pPr>
              <w:pStyle w:val="LO-normal"/>
              <w:widowControl w:val="0"/>
              <w:spacing w:line="240" w:lineRule="auto"/>
              <w:ind w:firstLine="318"/>
              <w:jc w:val="both"/>
              <w:rPr>
                <w:rFonts w:ascii="Times New Roman" w:hAnsi="Times New Roman" w:cs="Times New Roman"/>
                <w:lang w:val="uk-UA"/>
              </w:rPr>
            </w:pPr>
            <w:r w:rsidRPr="00A43701">
              <w:rPr>
                <w:rFonts w:ascii="Times New Roman" w:hAnsi="Times New Roman" w:cs="Times New Roman"/>
                <w:color w:val="auto"/>
              </w:rPr>
              <w:t>9</w:t>
            </w:r>
            <w:r w:rsidRPr="00A43701">
              <w:rPr>
                <w:rFonts w:ascii="Times New Roman" w:hAnsi="Times New Roman" w:cs="Times New Roman"/>
                <w:color w:val="auto"/>
                <w:lang w:val="uk-UA"/>
              </w:rPr>
              <w:t xml:space="preserve">) </w:t>
            </w:r>
            <w:r w:rsidRPr="00A43701">
              <w:rPr>
                <w:rFonts w:ascii="Times New Roman" w:hAnsi="Times New Roman" w:cs="Times New Roman"/>
                <w:lang w:val="uk-UA"/>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п.8 розділу 2 Додатка 2 до тендерної документації;</w:t>
            </w:r>
          </w:p>
          <w:p w:rsidR="00B90903" w:rsidRPr="00A43701" w:rsidRDefault="00B90903" w:rsidP="002E3EA9">
            <w:pPr>
              <w:pStyle w:val="LO-normal"/>
              <w:widowControl w:val="0"/>
              <w:spacing w:line="240" w:lineRule="auto"/>
              <w:ind w:firstLine="318"/>
              <w:jc w:val="both"/>
              <w:rPr>
                <w:rStyle w:val="rvts0"/>
                <w:rFonts w:ascii="Times New Roman" w:hAnsi="Times New Roman" w:cs="Times New Roman"/>
                <w:lang w:val="uk-UA"/>
              </w:rPr>
            </w:pPr>
            <w:r w:rsidRPr="00A43701">
              <w:rPr>
                <w:rFonts w:ascii="Times New Roman" w:hAnsi="Times New Roman" w:cs="Times New Roman"/>
              </w:rPr>
              <w:t>10</w:t>
            </w:r>
            <w:r w:rsidRPr="00A43701">
              <w:rPr>
                <w:rFonts w:ascii="Times New Roman" w:hAnsi="Times New Roman" w:cs="Times New Roman"/>
                <w:lang w:val="uk-UA"/>
              </w:rPr>
              <w:t xml:space="preserve">) </w:t>
            </w:r>
            <w:r w:rsidRPr="00A43701">
              <w:rPr>
                <w:rStyle w:val="rvts0"/>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90903" w:rsidRPr="00A43701" w:rsidRDefault="00B90903" w:rsidP="002E3EA9">
            <w:pPr>
              <w:pStyle w:val="LO-normal"/>
              <w:widowControl w:val="0"/>
              <w:spacing w:line="240" w:lineRule="auto"/>
              <w:ind w:firstLine="318"/>
              <w:jc w:val="both"/>
              <w:rPr>
                <w:rFonts w:ascii="Times New Roman" w:eastAsia="Times New Roman" w:hAnsi="Times New Roman" w:cs="Times New Roman"/>
              </w:rPr>
            </w:pPr>
            <w:r w:rsidRPr="00A43701">
              <w:rPr>
                <w:rFonts w:ascii="Times New Roman" w:eastAsia="Times New Roman" w:hAnsi="Times New Roman" w:cs="Times New Roman"/>
                <w:lang w:val="uk-UA"/>
              </w:rPr>
              <w:t>1</w:t>
            </w:r>
            <w:r w:rsidRPr="00A43701">
              <w:rPr>
                <w:rFonts w:ascii="Times New Roman" w:eastAsia="Times New Roman" w:hAnsi="Times New Roman" w:cs="Times New Roman"/>
              </w:rPr>
              <w:t>1</w:t>
            </w:r>
            <w:r w:rsidRPr="00A43701">
              <w:rPr>
                <w:rFonts w:ascii="Times New Roman" w:eastAsia="Times New Roman" w:hAnsi="Times New Roman" w:cs="Times New Roman"/>
                <w:lang w:val="uk-UA"/>
              </w:rPr>
              <w:t xml:space="preserve">) </w:t>
            </w:r>
            <w:r w:rsidRPr="00A43701">
              <w:rPr>
                <w:rFonts w:ascii="Times New Roman" w:eastAsia="Times New Roman" w:hAnsi="Times New Roman" w:cs="Times New Roman"/>
              </w:rPr>
              <w:t>інш</w:t>
            </w:r>
            <w:r w:rsidRPr="00A43701">
              <w:rPr>
                <w:rFonts w:ascii="Times New Roman" w:eastAsia="Times New Roman" w:hAnsi="Times New Roman" w:cs="Times New Roman"/>
                <w:lang w:val="uk-UA"/>
              </w:rPr>
              <w:t>і</w:t>
            </w:r>
            <w:r w:rsidRPr="00A43701">
              <w:rPr>
                <w:rFonts w:ascii="Times New Roman" w:eastAsia="Times New Roman" w:hAnsi="Times New Roman" w:cs="Times New Roman"/>
              </w:rPr>
              <w:t xml:space="preserve"> документ</w:t>
            </w:r>
            <w:r w:rsidRPr="00A43701">
              <w:rPr>
                <w:rFonts w:ascii="Times New Roman" w:eastAsia="Times New Roman" w:hAnsi="Times New Roman" w:cs="Times New Roman"/>
                <w:lang w:val="uk-UA"/>
              </w:rPr>
              <w:t>и</w:t>
            </w:r>
            <w:r w:rsidRPr="00A43701">
              <w:rPr>
                <w:rFonts w:ascii="Times New Roman" w:eastAsia="Times New Roman" w:hAnsi="Times New Roman" w:cs="Times New Roman"/>
              </w:rPr>
              <w:t>, необхідність подання яких у складі тендерної пропозиції передбачена умовами цієї документації.</w:t>
            </w:r>
          </w:p>
          <w:p w:rsidR="00B90903" w:rsidRPr="00A43701" w:rsidRDefault="00B90903" w:rsidP="002E3EA9">
            <w:pPr>
              <w:widowControl w:val="0"/>
              <w:jc w:val="both"/>
              <w:rPr>
                <w:sz w:val="22"/>
                <w:szCs w:val="22"/>
                <w:lang w:val="uk-UA"/>
              </w:rPr>
            </w:pPr>
            <w:r w:rsidRPr="00A43701">
              <w:rPr>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A43701">
              <w:rPr>
                <w:sz w:val="22"/>
                <w:szCs w:val="22"/>
              </w:rPr>
              <w:t>. При цьому, такий учасник повинен у складі тендерної пропозиції надати</w:t>
            </w:r>
            <w:r w:rsidRPr="00A43701">
              <w:rPr>
                <w:b/>
                <w:sz w:val="22"/>
                <w:szCs w:val="22"/>
              </w:rPr>
              <w:t xml:space="preserve"> </w:t>
            </w:r>
            <w:r w:rsidRPr="00A43701">
              <w:rPr>
                <w:b/>
                <w:sz w:val="22"/>
                <w:szCs w:val="22"/>
                <w:lang w:val="uk-UA"/>
              </w:rPr>
              <w:t>лист-розяснення</w:t>
            </w:r>
            <w:r w:rsidRPr="00A43701">
              <w:rPr>
                <w:b/>
                <w:sz w:val="22"/>
                <w:szCs w:val="22"/>
              </w:rPr>
              <w:t xml:space="preserve"> </w:t>
            </w:r>
            <w:r w:rsidRPr="00A43701">
              <w:rPr>
                <w:sz w:val="22"/>
                <w:szCs w:val="22"/>
                <w:lang w:val="uk-UA"/>
              </w:rPr>
              <w:t>довільної форми із посиланням на законодавчі підстави, згідно чого він не надає даний документ.</w:t>
            </w:r>
          </w:p>
          <w:p w:rsidR="00B90903" w:rsidRPr="00A43701" w:rsidRDefault="00B90903" w:rsidP="002E3EA9">
            <w:pPr>
              <w:widowControl w:val="0"/>
              <w:jc w:val="both"/>
              <w:rPr>
                <w:sz w:val="22"/>
                <w:szCs w:val="22"/>
              </w:rPr>
            </w:pPr>
            <w:r w:rsidRPr="00A43701">
              <w:rPr>
                <w:sz w:val="22"/>
                <w:szCs w:val="22"/>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B90903" w:rsidRPr="00A43701" w:rsidRDefault="00B90903" w:rsidP="002E3EA9">
            <w:pPr>
              <w:widowControl w:val="0"/>
              <w:jc w:val="both"/>
              <w:rPr>
                <w:sz w:val="22"/>
                <w:szCs w:val="22"/>
                <w:lang w:val="uk-UA"/>
              </w:rPr>
            </w:pPr>
            <w:r w:rsidRPr="00A43701">
              <w:rPr>
                <w:sz w:val="22"/>
                <w:szCs w:val="22"/>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r w:rsidRPr="00A43701">
              <w:rPr>
                <w:sz w:val="22"/>
                <w:szCs w:val="22"/>
                <w:lang w:val="uk-UA"/>
              </w:rPr>
              <w:t xml:space="preserve"> </w:t>
            </w:r>
          </w:p>
          <w:p w:rsidR="00B90903" w:rsidRPr="00A43701" w:rsidRDefault="00B90903" w:rsidP="002E3EA9">
            <w:pPr>
              <w:pStyle w:val="LO-normal"/>
              <w:widowControl w:val="0"/>
              <w:spacing w:line="240" w:lineRule="auto"/>
              <w:jc w:val="both"/>
              <w:rPr>
                <w:rFonts w:ascii="Times New Roman" w:hAnsi="Times New Roman" w:cs="Times New Roman"/>
                <w:color w:val="auto"/>
                <w:lang w:val="uk-UA"/>
              </w:rPr>
            </w:pPr>
            <w:r w:rsidRPr="00A43701">
              <w:rPr>
                <w:rFonts w:ascii="Times New Roman" w:hAnsi="Times New Roman" w:cs="Times New Roman"/>
                <w:color w:val="auto"/>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244061" w:themeColor="accent1" w:themeShade="80"/>
                <w:lang w:val="uk-UA"/>
              </w:rPr>
            </w:pPr>
            <w:r w:rsidRPr="00A43701">
              <w:rPr>
                <w:rFonts w:ascii="Times New Roman" w:eastAsia="Times New Roman" w:hAnsi="Times New Roman" w:cs="Times New Roman"/>
                <w:color w:val="auto"/>
                <w:lang w:val="uk-UA"/>
              </w:rPr>
              <w:t xml:space="preserve">У випадках, коли в тендерній документації наявна вимога замовника щодо надання </w:t>
            </w:r>
            <w:r w:rsidRPr="00A43701">
              <w:rPr>
                <w:rFonts w:ascii="Times New Roman" w:eastAsia="Times New Roman" w:hAnsi="Times New Roman" w:cs="Times New Roman"/>
                <w:color w:val="000000" w:themeColor="text1"/>
                <w:lang w:val="uk-UA"/>
              </w:rPr>
              <w:t>копії документу або належним чином з</w:t>
            </w:r>
            <w:r w:rsidRPr="00A43701">
              <w:rPr>
                <w:rFonts w:ascii="Times New Roman" w:eastAsia="Times New Roman" w:hAnsi="Times New Roman" w:cs="Times New Roman"/>
                <w:color w:val="000000" w:themeColor="text1"/>
                <w:u w:val="single"/>
                <w:lang w:val="uk-UA"/>
              </w:rPr>
              <w:t>асвідченої копії документу</w:t>
            </w:r>
            <w:r w:rsidRPr="00A43701">
              <w:rPr>
                <w:rFonts w:ascii="Times New Roman" w:eastAsia="Times New Roman" w:hAnsi="Times New Roman" w:cs="Times New Roman"/>
                <w:color w:val="000000" w:themeColor="text1"/>
                <w:lang w:val="uk-UA"/>
              </w:rPr>
              <w:t xml:space="preserve"> – це </w:t>
            </w:r>
            <w:r w:rsidRPr="00A43701">
              <w:rPr>
                <w:rFonts w:ascii="Times New Roman" w:eastAsia="Times New Roman" w:hAnsi="Times New Roman" w:cs="Times New Roman"/>
                <w:color w:val="000000" w:themeColor="text1"/>
                <w:lang w:val="uk-UA"/>
              </w:rPr>
              <w:lastRenderedPageBreak/>
              <w:t xml:space="preserve">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вткористання у своії діяльносі). </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u w:val="single"/>
                <w:lang w:val="uk-UA"/>
              </w:rPr>
              <w:t>У всіх інших випадках</w:t>
            </w:r>
            <w:r w:rsidRPr="00A43701">
              <w:rPr>
                <w:rFonts w:ascii="Times New Roman" w:eastAsia="Times New Roman" w:hAnsi="Times New Roman" w:cs="Times New Roman"/>
                <w:color w:val="auto"/>
                <w:lang w:val="uk-UA"/>
              </w:rPr>
              <w:t xml:space="preserve"> замовник вимагає надання оригіналу або нотаріально посвідченої копії відповідного документу.</w:t>
            </w:r>
          </w:p>
          <w:p w:rsidR="00B90903" w:rsidRPr="00A43701" w:rsidRDefault="00B90903" w:rsidP="002E3EA9">
            <w:pPr>
              <w:pStyle w:val="1ff9"/>
              <w:widowControl w:val="0"/>
              <w:pBdr>
                <w:top w:val="nil"/>
                <w:left w:val="nil"/>
                <w:bottom w:val="nil"/>
                <w:right w:val="nil"/>
                <w:between w:val="nil"/>
              </w:pBdr>
              <w:spacing w:line="240" w:lineRule="auto"/>
              <w:jc w:val="both"/>
              <w:rPr>
                <w:rFonts w:ascii="Times New Roman" w:hAnsi="Times New Roman" w:cs="Times New Roman"/>
                <w:color w:val="000000" w:themeColor="text1"/>
              </w:rPr>
            </w:pPr>
            <w:r w:rsidRPr="00A43701">
              <w:rPr>
                <w:rFonts w:ascii="Times New Roman" w:hAnsi="Times New Roman" w:cs="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w:t>
            </w:r>
            <w:r w:rsidRPr="00A43701">
              <w:rPr>
                <w:rFonts w:ascii="Times New Roman" w:hAnsi="Times New Roman" w:cs="Times New Roman"/>
                <w:color w:val="000000" w:themeColor="text1"/>
              </w:rPr>
              <w:t>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000000" w:themeColor="text1"/>
                <w:lang w:val="uk-UA"/>
              </w:rPr>
            </w:pPr>
            <w:r w:rsidRPr="00A43701">
              <w:rPr>
                <w:rFonts w:ascii="Times New Roman" w:eastAsia="Times New Roman" w:hAnsi="Times New Roman" w:cs="Times New Roman"/>
                <w:color w:val="000000" w:themeColor="text1"/>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000000" w:themeColor="text1"/>
                <w:lang w:val="uk-UA"/>
              </w:rPr>
            </w:pPr>
            <w:r w:rsidRPr="00A43701">
              <w:rPr>
                <w:rFonts w:ascii="Times New Roman" w:eastAsia="Times New Roman" w:hAnsi="Times New Roman" w:cs="Times New Roman"/>
                <w:color w:val="000000" w:themeColor="text1"/>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A43701">
              <w:rPr>
                <w:rFonts w:ascii="Times New Roman" w:eastAsia="Times New Roman" w:hAnsi="Times New Roman" w:cs="Times New Roman"/>
                <w:color w:val="auto"/>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B90903" w:rsidRPr="00A43701" w:rsidRDefault="00B90903" w:rsidP="002E3EA9">
            <w:pPr>
              <w:jc w:val="both"/>
              <w:rPr>
                <w:sz w:val="22"/>
                <w:szCs w:val="22"/>
                <w:shd w:val="clear" w:color="auto" w:fill="FFFFFF"/>
              </w:rPr>
            </w:pPr>
            <w:r w:rsidRPr="00A43701">
              <w:rPr>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A43701">
              <w:rPr>
                <w:sz w:val="22"/>
                <w:szCs w:val="22"/>
                <w:shd w:val="clear" w:color="auto" w:fill="FFFFFF"/>
                <w:lang w:val="uk-UA"/>
              </w:rPr>
              <w:t xml:space="preserve">. </w:t>
            </w:r>
            <w:r w:rsidRPr="00A43701">
              <w:rPr>
                <w:sz w:val="22"/>
                <w:szCs w:val="22"/>
                <w:shd w:val="clear" w:color="auto" w:fill="FFFFFF"/>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B90903" w:rsidRPr="00A43701" w:rsidRDefault="00B90903" w:rsidP="002E3EA9">
            <w:pPr>
              <w:widowControl w:val="0"/>
              <w:suppressAutoHyphens/>
              <w:autoSpaceDE w:val="0"/>
              <w:ind w:left="34" w:right="113"/>
              <w:contextualSpacing/>
              <w:jc w:val="both"/>
              <w:rPr>
                <w:rFonts w:eastAsia="Arial"/>
                <w:color w:val="000000" w:themeColor="text1"/>
                <w:sz w:val="22"/>
                <w:szCs w:val="22"/>
                <w:lang w:val="uk-UA" w:eastAsia="en-US" w:bidi="en-US"/>
              </w:rPr>
            </w:pPr>
            <w:r w:rsidRPr="00A43701">
              <w:rPr>
                <w:rFonts w:eastAsia="Arial"/>
                <w:sz w:val="22"/>
                <w:szCs w:val="22"/>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history="1">
              <w:r w:rsidRPr="00A43701">
                <w:rPr>
                  <w:rFonts w:eastAsia="Arial"/>
                  <w:sz w:val="22"/>
                  <w:szCs w:val="22"/>
                  <w:lang w:val="uk-UA" w:eastAsia="en-US" w:bidi="en-US"/>
                </w:rPr>
                <w:t>Законом України</w:t>
              </w:r>
            </w:hyperlink>
            <w:r w:rsidRPr="00A43701">
              <w:rPr>
                <w:rFonts w:eastAsia="Arial"/>
                <w:sz w:val="22"/>
                <w:szCs w:val="22"/>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A43701">
              <w:rPr>
                <w:rFonts w:eastAsia="Arial"/>
                <w:sz w:val="22"/>
                <w:szCs w:val="22"/>
                <w:lang w:eastAsia="en-US" w:bidi="en-US"/>
              </w:rPr>
              <w:t>при цьому,</w:t>
            </w:r>
            <w:r w:rsidRPr="00A43701">
              <w:rPr>
                <w:rFonts w:eastAsia="Arial"/>
                <w:sz w:val="22"/>
                <w:szCs w:val="22"/>
                <w:lang w:val="uk-UA" w:eastAsia="en-US" w:bidi="en-US"/>
              </w:rPr>
              <w:t xml:space="preserve"> учасник може не надавати відповідних документів</w:t>
            </w:r>
            <w:r w:rsidRPr="00A43701">
              <w:rPr>
                <w:rFonts w:eastAsia="Arial"/>
                <w:color w:val="000000" w:themeColor="text1"/>
                <w:sz w:val="22"/>
                <w:szCs w:val="22"/>
                <w:lang w:val="uk-UA" w:eastAsia="en-US" w:bidi="en-US"/>
              </w:rPr>
              <w:t>.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B90903" w:rsidRPr="00A43701" w:rsidRDefault="00B90903" w:rsidP="002E3EA9">
            <w:pPr>
              <w:ind w:left="34" w:right="113"/>
              <w:contextualSpacing/>
              <w:jc w:val="both"/>
              <w:rPr>
                <w:rFonts w:eastAsia="Arial"/>
                <w:color w:val="000000" w:themeColor="text1"/>
                <w:sz w:val="22"/>
                <w:szCs w:val="22"/>
                <w:lang w:val="uk-UA" w:eastAsia="en-US" w:bidi="en-US"/>
              </w:rPr>
            </w:pPr>
            <w:r w:rsidRPr="00A43701">
              <w:rPr>
                <w:rFonts w:eastAsia="Arial"/>
                <w:color w:val="000000" w:themeColor="text1"/>
                <w:sz w:val="22"/>
                <w:szCs w:val="22"/>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B90903" w:rsidRPr="00A43701" w:rsidRDefault="00B90903" w:rsidP="002E3EA9">
            <w:pPr>
              <w:jc w:val="both"/>
              <w:rPr>
                <w:sz w:val="22"/>
                <w:szCs w:val="22"/>
                <w:lang w:val="uk-UA"/>
              </w:rPr>
            </w:pPr>
            <w:r w:rsidRPr="00A43701">
              <w:rPr>
                <w:color w:val="000000" w:themeColor="text1"/>
                <w:sz w:val="22"/>
                <w:szCs w:val="22"/>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43701">
              <w:rPr>
                <w:color w:val="000000" w:themeColor="text1"/>
                <w:sz w:val="22"/>
                <w:szCs w:val="22"/>
                <w:lang w:val="uk-UA"/>
              </w:rPr>
              <w:t xml:space="preserve"> Надається довідка Учасником у складі своєї пропозиції </w:t>
            </w:r>
            <w:r w:rsidRPr="00A43701">
              <w:rPr>
                <w:sz w:val="22"/>
                <w:szCs w:val="22"/>
              </w:rPr>
              <w:t>щодо ознайомлення з описом формальних помилок</w:t>
            </w:r>
            <w:r w:rsidRPr="00A43701">
              <w:rPr>
                <w:sz w:val="22"/>
                <w:szCs w:val="22"/>
                <w:lang w:val="uk-UA"/>
              </w:rPr>
              <w:t>.</w:t>
            </w:r>
          </w:p>
          <w:p w:rsidR="00B90903" w:rsidRPr="00A43701" w:rsidRDefault="00B90903" w:rsidP="002E3EA9">
            <w:pPr>
              <w:shd w:val="clear" w:color="auto" w:fill="FFFFFF"/>
              <w:jc w:val="both"/>
              <w:rPr>
                <w:color w:val="000000"/>
                <w:sz w:val="22"/>
                <w:szCs w:val="22"/>
                <w:lang w:val="uk-UA" w:eastAsia="en-US"/>
              </w:rPr>
            </w:pPr>
            <w:r w:rsidRPr="00A43701">
              <w:rPr>
                <w:color w:val="000000"/>
                <w:sz w:val="22"/>
                <w:szCs w:val="22"/>
                <w:lang w:val="uk-UA" w:eastAsia="en-US"/>
              </w:rPr>
              <w:t>Допущення формальних помилок учасниками не призведе до відхилення їх тендерних пропозицій.</w:t>
            </w:r>
          </w:p>
          <w:p w:rsidR="00B90903" w:rsidRPr="00A43701" w:rsidRDefault="00B90903" w:rsidP="002E3EA9">
            <w:pPr>
              <w:shd w:val="clear" w:color="auto" w:fill="FFFFFF"/>
              <w:jc w:val="both"/>
              <w:rPr>
                <w:color w:val="000000"/>
                <w:sz w:val="22"/>
                <w:szCs w:val="22"/>
                <w:lang w:val="uk-UA" w:eastAsia="en-US"/>
              </w:rPr>
            </w:pPr>
            <w:r w:rsidRPr="00A43701">
              <w:rPr>
                <w:color w:val="000000"/>
                <w:sz w:val="22"/>
                <w:szCs w:val="22"/>
                <w:lang w:val="uk-UA" w:eastAsia="en-US"/>
              </w:rPr>
              <w:lastRenderedPageBreak/>
              <w:t>Рішення про віднесення помилки до формальної приймається Замовником.</w:t>
            </w:r>
          </w:p>
          <w:p w:rsidR="00B90903" w:rsidRPr="00A43701" w:rsidRDefault="00B90903" w:rsidP="002E3EA9">
            <w:pPr>
              <w:jc w:val="both"/>
              <w:rPr>
                <w:i/>
                <w:strike/>
                <w:sz w:val="22"/>
                <w:szCs w:val="22"/>
                <w:lang w:val="uk-UA"/>
              </w:rPr>
            </w:pPr>
            <w:r w:rsidRPr="00A43701">
              <w:rPr>
                <w:color w:val="000000"/>
                <w:sz w:val="22"/>
                <w:szCs w:val="22"/>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B90903" w:rsidRPr="00A43701" w:rsidRDefault="00B90903" w:rsidP="002E3EA9">
            <w:pPr>
              <w:pStyle w:val="LO-normal"/>
              <w:widowControl w:val="0"/>
              <w:spacing w:line="240" w:lineRule="auto"/>
              <w:jc w:val="both"/>
              <w:rPr>
                <w:rFonts w:ascii="Times New Roman" w:eastAsia="Times New Roman" w:hAnsi="Times New Roman" w:cs="Times New Roman"/>
                <w:b/>
                <w:color w:val="auto"/>
                <w:lang w:val="uk-UA"/>
              </w:rPr>
            </w:pPr>
            <w:r w:rsidRPr="00A43701">
              <w:rPr>
                <w:rFonts w:ascii="Times New Roman" w:eastAsia="Times New Roman" w:hAnsi="Times New Roman" w:cs="Times New Roman"/>
                <w:b/>
                <w:color w:val="auto"/>
                <w:lang w:val="uk-UA"/>
              </w:rPr>
              <w:t>Кожен учасник має право подати тільки одну тендерну пропозицію.</w:t>
            </w:r>
          </w:p>
          <w:p w:rsidR="00B90903" w:rsidRPr="00A43701" w:rsidRDefault="00B90903" w:rsidP="002E3EA9">
            <w:pPr>
              <w:pStyle w:val="LO-normal"/>
              <w:widowControl w:val="0"/>
              <w:spacing w:line="240" w:lineRule="auto"/>
              <w:jc w:val="both"/>
              <w:rPr>
                <w:rFonts w:ascii="Times New Roman" w:hAnsi="Times New Roman" w:cs="Times New Roman"/>
                <w:color w:val="auto"/>
                <w:lang w:val="uk-UA"/>
              </w:rPr>
            </w:pPr>
            <w:r w:rsidRPr="00A43701">
              <w:rPr>
                <w:rFonts w:ascii="Times New Roman" w:hAnsi="Times New Roman" w:cs="Times New Roman"/>
                <w:color w:val="auto"/>
                <w:lang w:val="uk-UA"/>
              </w:rPr>
              <w:t>Всі документи тендерної пропозиції подаються у вигляді</w:t>
            </w:r>
            <w:r w:rsidRPr="00A43701">
              <w:rPr>
                <w:rFonts w:ascii="Times New Roman" w:eastAsia="Times New Roman" w:hAnsi="Times New Roman" w:cs="Times New Roman"/>
                <w:lang w:val="uk-UA"/>
              </w:rPr>
              <w:t xml:space="preserve">  скан-копій придатних для машинозчитування (файли з розширенням «..</w:t>
            </w:r>
            <w:r w:rsidRPr="00A43701">
              <w:rPr>
                <w:rFonts w:ascii="Times New Roman" w:eastAsia="Times New Roman" w:hAnsi="Times New Roman" w:cs="Times New Roman"/>
              </w:rPr>
              <w:t>pdf</w:t>
            </w:r>
            <w:r w:rsidRPr="00A43701">
              <w:rPr>
                <w:rFonts w:ascii="Times New Roman" w:eastAsia="Times New Roman" w:hAnsi="Times New Roman" w:cs="Times New Roman"/>
                <w:lang w:val="uk-UA"/>
              </w:rPr>
              <w:t xml:space="preserve">.», </w:t>
            </w:r>
            <w:proofErr w:type="gramStart"/>
            <w:r w:rsidRPr="00A43701">
              <w:rPr>
                <w:rFonts w:ascii="Times New Roman" w:eastAsia="Times New Roman" w:hAnsi="Times New Roman" w:cs="Times New Roman"/>
                <w:lang w:val="uk-UA"/>
              </w:rPr>
              <w:t>«..</w:t>
            </w:r>
            <w:proofErr w:type="gramEnd"/>
            <w:r w:rsidRPr="00A43701">
              <w:rPr>
                <w:rFonts w:ascii="Times New Roman" w:eastAsia="Times New Roman" w:hAnsi="Times New Roman" w:cs="Times New Roman"/>
              </w:rPr>
              <w:t>jpeg</w:t>
            </w:r>
            <w:r w:rsidRPr="00A43701">
              <w:rPr>
                <w:rFonts w:ascii="Times New Roman" w:eastAsia="Times New Roman" w:hAnsi="Times New Roman" w:cs="Times New Roman"/>
                <w:lang w:val="uk-UA"/>
              </w:rPr>
              <w:t>.», тощо), зміст та вигляд яких повинен відповідати оригіналам відповідних документів, згідно яких виготовляються такі скан-копії.</w:t>
            </w:r>
            <w:r w:rsidRPr="00A43701">
              <w:rPr>
                <w:rFonts w:ascii="Times New Roman" w:hAnsi="Times New Roman" w:cs="Times New Roman"/>
                <w:color w:val="auto"/>
                <w:lang w:val="uk-UA"/>
              </w:rPr>
              <w:t xml:space="preserve"> </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A43701">
              <w:rPr>
                <w:rFonts w:ascii="Times New Roman" w:eastAsia="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A43701">
              <w:rPr>
                <w:rFonts w:ascii="Times New Roman" w:eastAsia="Times New Roman" w:hAnsi="Times New Roman" w:cs="Times New Roman"/>
                <w:color w:val="auto"/>
                <w:lang w:val="uk-UA"/>
              </w:rPr>
              <w:t>України "Про електронні документи та електронний документообіг" та "Про електронні довірчі послуги", тобто тендерна пропозиція у</w:t>
            </w:r>
            <w:r w:rsidRPr="00A43701">
              <w:rPr>
                <w:rFonts w:ascii="Times New Roman" w:eastAsia="Times New Roman" w:hAnsi="Times New Roman" w:cs="Times New Roman"/>
                <w:lang w:val="uk-UA"/>
              </w:rPr>
              <w:t xml:space="preserve"> будь-якому випадку повинна містити накладений електронний підпис (або кваліфікований електронний</w:t>
            </w:r>
            <w:r w:rsidRPr="00A43701">
              <w:rPr>
                <w:rFonts w:ascii="Times New Roman" w:eastAsia="Times New Roman" w:hAnsi="Times New Roman" w:cs="Times New Roman"/>
                <w:color w:val="auto"/>
                <w:lang w:val="uk-UA"/>
              </w:rPr>
              <w:t xml:space="preserve">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B90903" w:rsidRPr="00A43701"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A43701">
              <w:rPr>
                <w:rFonts w:ascii="Times New Roman" w:hAnsi="Times New Roman" w:cs="Times New Roman"/>
                <w:color w:val="auto"/>
                <w:lang w:val="uk-UA"/>
              </w:rPr>
              <w:t>У якості кваліфікованого електронного підпису (КЕП), учасник може скористатися електронним цифровим підписом (ЕЦП) та відповідним посиленим сертифікатом відкритого ключа</w:t>
            </w:r>
            <w:r w:rsidRPr="00A43701">
              <w:rPr>
                <w:rFonts w:ascii="Times New Roman" w:hAnsi="Times New Roman" w:cs="Times New Roman"/>
                <w:color w:val="auto"/>
              </w:rPr>
              <w:t xml:space="preserve"> (на захищеному </w:t>
            </w:r>
            <w:r w:rsidRPr="00A43701">
              <w:rPr>
                <w:rFonts w:ascii="Times New Roman" w:hAnsi="Times New Roman" w:cs="Times New Roman"/>
                <w:color w:val="auto"/>
                <w:lang w:val="uk-UA"/>
              </w:rPr>
              <w:t>н</w:t>
            </w:r>
            <w:r w:rsidRPr="00A43701">
              <w:rPr>
                <w:rFonts w:ascii="Times New Roman" w:hAnsi="Times New Roman" w:cs="Times New Roman"/>
                <w:color w:val="auto"/>
              </w:rPr>
              <w:t>ос</w:t>
            </w:r>
            <w:r w:rsidRPr="00A43701">
              <w:rPr>
                <w:rFonts w:ascii="Times New Roman" w:hAnsi="Times New Roman" w:cs="Times New Roman"/>
                <w:color w:val="auto"/>
                <w:lang w:val="uk-UA"/>
              </w:rPr>
              <w:t>ії),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r w:rsidRPr="00A43701">
              <w:rPr>
                <w:rFonts w:ascii="Times New Roman" w:hAnsi="Times New Roman" w:cs="Times New Roman"/>
                <w:b/>
                <w:bCs/>
                <w:color w:val="auto"/>
              </w:rPr>
              <w:t>.</w:t>
            </w:r>
          </w:p>
          <w:p w:rsidR="00B90903" w:rsidRPr="00A43701" w:rsidRDefault="00B90903" w:rsidP="002E3EA9">
            <w:pPr>
              <w:pStyle w:val="1ff9"/>
              <w:widowControl w:val="0"/>
              <w:pBdr>
                <w:top w:val="nil"/>
                <w:left w:val="nil"/>
                <w:bottom w:val="nil"/>
                <w:right w:val="nil"/>
                <w:between w:val="nil"/>
              </w:pBdr>
              <w:spacing w:line="240" w:lineRule="auto"/>
              <w:jc w:val="both"/>
              <w:rPr>
                <w:rFonts w:ascii="Times New Roman" w:hAnsi="Times New Roman" w:cs="Times New Roman"/>
              </w:rPr>
            </w:pPr>
            <w:r w:rsidRPr="00A43701">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90903" w:rsidRPr="002E3EA9" w:rsidRDefault="00B90903" w:rsidP="00436B33">
            <w:pPr>
              <w:ind w:left="14"/>
              <w:jc w:val="both"/>
              <w:rPr>
                <w:rFonts w:eastAsia="Calibri"/>
                <w:sz w:val="22"/>
                <w:szCs w:val="22"/>
                <w:lang w:val="uk-UA"/>
              </w:rPr>
            </w:pPr>
            <w:r w:rsidRPr="00A43701">
              <w:rPr>
                <w:sz w:val="22"/>
                <w:szCs w:val="22"/>
                <w:u w:val="single"/>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з передачі електричної енергії ПрАТ «НЕК «Укренерго» за регульованим тарифом,</w:t>
            </w:r>
            <w:r w:rsidRPr="00A43701">
              <w:rPr>
                <w:sz w:val="22"/>
                <w:szCs w:val="22"/>
                <w:lang w:val="uk-UA"/>
              </w:rPr>
              <w:t xml:space="preserve"> та усі необхідні обовязкові платежі, як Пост</w:t>
            </w:r>
            <w:r w:rsidR="00436B33">
              <w:rPr>
                <w:sz w:val="22"/>
                <w:szCs w:val="22"/>
                <w:lang w:val="uk-UA"/>
              </w:rPr>
              <w:t>ачальника  електричної енергії</w:t>
            </w:r>
            <w:r w:rsidRPr="00A43701">
              <w:rPr>
                <w:sz w:val="22"/>
                <w:szCs w:val="22"/>
                <w:lang w:val="uk-UA"/>
              </w:rPr>
              <w:t xml:space="preserve">, відповідно </w:t>
            </w:r>
            <w:r w:rsidR="00436B33">
              <w:rPr>
                <w:sz w:val="22"/>
                <w:szCs w:val="22"/>
                <w:lang w:val="uk-UA"/>
              </w:rPr>
              <w:t xml:space="preserve">до </w:t>
            </w:r>
            <w:r w:rsidRPr="00A43701">
              <w:rPr>
                <w:sz w:val="22"/>
                <w:szCs w:val="22"/>
                <w:lang w:val="uk-UA"/>
              </w:rPr>
              <w:t xml:space="preserve">договорів, що укладені між відповідним оператором системи розподілу та Постачальником, </w:t>
            </w:r>
            <w:r w:rsidRPr="00A43701">
              <w:rPr>
                <w:rFonts w:eastAsia="Calibri"/>
                <w:sz w:val="22"/>
                <w:szCs w:val="22"/>
                <w:u w:val="single"/>
                <w:lang w:val="uk-UA"/>
              </w:rPr>
              <w:t xml:space="preserve">з врахуванням ПДВ </w:t>
            </w:r>
            <w:r w:rsidRPr="00A43701">
              <w:rPr>
                <w:rFonts w:eastAsia="Calibri"/>
                <w:sz w:val="22"/>
                <w:szCs w:val="22"/>
                <w:lang w:val="uk-UA"/>
              </w:rPr>
              <w:t>(</w:t>
            </w:r>
            <w:r w:rsidRPr="00A43701">
              <w:rPr>
                <w:sz w:val="22"/>
                <w:szCs w:val="22"/>
                <w:lang w:val="uk-UA"/>
              </w:rPr>
              <w:t>для платників ПДВ) відповідно технічних, якісних та кількісних характеристик предмету закупівлі, всіх умов виконання договору,згідно додатку 4 цієї тендерної документації.</w:t>
            </w:r>
          </w:p>
        </w:tc>
      </w:tr>
      <w:tr w:rsidR="001C1CC5" w:rsidRPr="008D24E6"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1C1CC5" w:rsidP="006A6F83">
            <w:pPr>
              <w:pStyle w:val="aff5"/>
              <w:numPr>
                <w:ilvl w:val="0"/>
                <w:numId w:val="39"/>
              </w:numPr>
              <w:jc w:val="left"/>
              <w:rPr>
                <w:rFonts w:ascii="Times New Roman" w:hAnsi="Times New Roman"/>
                <w:color w:val="121212"/>
                <w:sz w:val="24"/>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2E3EA9" w:rsidRDefault="001C1CC5" w:rsidP="006A6F83">
            <w:pPr>
              <w:rPr>
                <w:b/>
                <w:lang w:val="uk-UA"/>
              </w:rPr>
            </w:pPr>
            <w:r w:rsidRPr="002E3EA9">
              <w:rPr>
                <w:rStyle w:val="WW8Num2z0"/>
                <w:b/>
                <w:color w:val="121212"/>
                <w:lang w:val="uk-UA"/>
              </w:rPr>
              <w:t>Забезпечення тендерної пропозиції</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F95E8B" w:rsidRDefault="001C1CC5" w:rsidP="006A6F83">
            <w:pPr>
              <w:pStyle w:val="1f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426"/>
              <w:rPr>
                <w:rFonts w:ascii="Times New Roman" w:hAnsi="Times New Roman" w:cs="Times New Roman"/>
                <w:lang w:val="uk-UA"/>
              </w:rPr>
            </w:pPr>
            <w:r w:rsidRPr="00F95E8B">
              <w:rPr>
                <w:rFonts w:ascii="Times New Roman" w:hAnsi="Times New Roman" w:cs="Times New Roman"/>
                <w:color w:val="auto"/>
                <w:lang w:val="uk-UA"/>
              </w:rPr>
              <w:t>Не вимагається</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1C1CC5" w:rsidP="006A6F83">
            <w:pPr>
              <w:pStyle w:val="aff5"/>
              <w:numPr>
                <w:ilvl w:val="0"/>
                <w:numId w:val="39"/>
              </w:numPr>
              <w:jc w:val="left"/>
              <w:rPr>
                <w:rFonts w:ascii="Times New Roman" w:hAnsi="Times New Roman"/>
                <w:color w:val="121212"/>
                <w:sz w:val="24"/>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2E3EA9" w:rsidRDefault="001C1CC5" w:rsidP="006A6F83">
            <w:pPr>
              <w:rPr>
                <w:b/>
                <w:bCs/>
                <w:color w:val="121212"/>
                <w:lang w:val="uk-UA"/>
              </w:rPr>
            </w:pPr>
            <w:r w:rsidRPr="002E3EA9">
              <w:rPr>
                <w:rStyle w:val="WW8Num2z0"/>
                <w:b/>
                <w:color w:val="121212"/>
                <w:lang w:val="uk-UA"/>
              </w:rPr>
              <w:t>Умови повернення чи неповеннення забезпечення тендерної пропозиції</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F95E8B" w:rsidRDefault="001C1CC5" w:rsidP="006A6F83">
            <w:pPr>
              <w:pStyle w:val="1f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426"/>
              <w:rPr>
                <w:rFonts w:ascii="Times New Roman" w:hAnsi="Times New Roman" w:cs="Times New Roman"/>
                <w:lang w:val="uk-UA"/>
              </w:rPr>
            </w:pPr>
            <w:r w:rsidRPr="00F95E8B">
              <w:rPr>
                <w:rFonts w:ascii="Times New Roman" w:hAnsi="Times New Roman" w:cs="Times New Roman"/>
                <w:color w:val="auto"/>
                <w:lang w:val="uk-UA"/>
              </w:rPr>
              <w:t>Не вимагається</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39"/>
              </w:numPr>
              <w:spacing w:before="0" w:beforeAutospacing="0" w:after="15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lang w:val="uk-UA"/>
              </w:rPr>
            </w:pPr>
            <w:r w:rsidRPr="00A865F0">
              <w:rPr>
                <w:rStyle w:val="a5"/>
                <w:color w:val="121212"/>
                <w:lang w:val="uk-UA"/>
              </w:rPr>
              <w:t>Строк, протягом якого  тендерні пропозиції є дійсними</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B90903" w:rsidRPr="001A0CB2" w:rsidRDefault="00B90903" w:rsidP="006A6F83">
            <w:pPr>
              <w:rPr>
                <w:sz w:val="22"/>
                <w:szCs w:val="22"/>
                <w:lang w:val="uk-UA"/>
              </w:rPr>
            </w:pPr>
            <w:r w:rsidRPr="001A0CB2">
              <w:rPr>
                <w:rStyle w:val="rvts0"/>
                <w:sz w:val="22"/>
                <w:szCs w:val="22"/>
                <w:lang w:val="uk-UA"/>
              </w:rPr>
              <w:t>Т</w:t>
            </w:r>
            <w:r w:rsidRPr="001A0CB2">
              <w:rPr>
                <w:rStyle w:val="rvts0"/>
                <w:sz w:val="22"/>
                <w:szCs w:val="22"/>
              </w:rPr>
              <w:t xml:space="preserve">ендерні пропозиції вважаються дійсними протягом </w:t>
            </w:r>
            <w:r w:rsidRPr="001A0CB2">
              <w:rPr>
                <w:rStyle w:val="rvts0"/>
                <w:b/>
                <w:sz w:val="22"/>
                <w:szCs w:val="22"/>
              </w:rPr>
              <w:t>не менше ніж</w:t>
            </w:r>
            <w:r w:rsidRPr="001A0CB2">
              <w:rPr>
                <w:rStyle w:val="rvts0"/>
                <w:sz w:val="22"/>
                <w:szCs w:val="22"/>
              </w:rPr>
              <w:t xml:space="preserve"> </w:t>
            </w:r>
            <w:r w:rsidRPr="001A0CB2">
              <w:rPr>
                <w:rStyle w:val="rvts0"/>
                <w:b/>
                <w:sz w:val="22"/>
                <w:szCs w:val="22"/>
              </w:rPr>
              <w:t>90 днів</w:t>
            </w:r>
            <w:r w:rsidRPr="001A0CB2">
              <w:rPr>
                <w:rStyle w:val="rvts0"/>
                <w:sz w:val="22"/>
                <w:szCs w:val="22"/>
              </w:rPr>
              <w:t xml:space="preserve"> </w:t>
            </w:r>
            <w:r w:rsidRPr="001A0CB2">
              <w:rPr>
                <w:rStyle w:val="rvts0"/>
                <w:sz w:val="22"/>
                <w:szCs w:val="22"/>
                <w:lang w:val="uk-UA"/>
              </w:rPr>
              <w:t>і</w:t>
            </w:r>
            <w:r w:rsidRPr="001A0CB2">
              <w:rPr>
                <w:rStyle w:val="rvts0"/>
                <w:sz w:val="22"/>
                <w:szCs w:val="22"/>
              </w:rPr>
              <w:t xml:space="preserve">з дати </w:t>
            </w:r>
            <w:r w:rsidRPr="001A0CB2">
              <w:rPr>
                <w:rStyle w:val="rvts0"/>
                <w:sz w:val="22"/>
                <w:szCs w:val="22"/>
                <w:lang w:val="uk-UA"/>
              </w:rPr>
              <w:t>кінцевого строку подання тендерних пропозицій.</w:t>
            </w:r>
            <w:r w:rsidRPr="001A0CB2">
              <w:rPr>
                <w:rStyle w:val="rvts0"/>
                <w:sz w:val="22"/>
                <w:szCs w:val="22"/>
              </w:rPr>
              <w:t xml:space="preserve"> </w:t>
            </w:r>
          </w:p>
          <w:p w:rsidR="00B90903" w:rsidRPr="001A0CB2" w:rsidRDefault="00B90903" w:rsidP="006A6F83">
            <w:pPr>
              <w:pStyle w:val="LO-normal"/>
              <w:widowControl w:val="0"/>
              <w:spacing w:line="240" w:lineRule="auto"/>
              <w:rPr>
                <w:rFonts w:ascii="Times New Roman" w:eastAsia="Times New Roman" w:hAnsi="Times New Roman" w:cs="Times New Roman"/>
                <w:color w:val="auto"/>
                <w:lang w:val="uk-UA"/>
              </w:rPr>
            </w:pPr>
            <w:r w:rsidRPr="001A0CB2">
              <w:rPr>
                <w:rFonts w:ascii="Times New Roman" w:eastAsia="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B90903" w:rsidRPr="001A0CB2" w:rsidRDefault="00B90903" w:rsidP="006A6F83">
            <w:pPr>
              <w:pStyle w:val="LO-normal"/>
              <w:widowControl w:val="0"/>
              <w:spacing w:line="240" w:lineRule="auto"/>
              <w:rPr>
                <w:rFonts w:ascii="Times New Roman" w:eastAsia="Times New Roman" w:hAnsi="Times New Roman" w:cs="Times New Roman"/>
                <w:color w:val="auto"/>
                <w:lang w:val="uk-UA"/>
              </w:rPr>
            </w:pPr>
            <w:r w:rsidRPr="001A0CB2">
              <w:rPr>
                <w:rFonts w:ascii="Times New Roman" w:eastAsia="Times New Roman" w:hAnsi="Times New Roman" w:cs="Times New Roman"/>
                <w:color w:val="auto"/>
                <w:lang w:val="uk-UA"/>
              </w:rPr>
              <w:t>Учасник має право:</w:t>
            </w:r>
          </w:p>
          <w:p w:rsidR="00B90903" w:rsidRPr="001A0CB2" w:rsidRDefault="00B90903" w:rsidP="006A6F83">
            <w:pPr>
              <w:pStyle w:val="LO-normal"/>
              <w:widowControl w:val="0"/>
              <w:spacing w:line="240" w:lineRule="auto"/>
              <w:rPr>
                <w:rFonts w:ascii="Times New Roman" w:eastAsia="Times New Roman" w:hAnsi="Times New Roman" w:cs="Times New Roman"/>
                <w:color w:val="auto"/>
                <w:lang w:val="uk-UA"/>
              </w:rPr>
            </w:pPr>
            <w:r w:rsidRPr="001A0CB2">
              <w:rPr>
                <w:rFonts w:ascii="Times New Roman" w:eastAsia="Times New Roman" w:hAnsi="Times New Roman" w:cs="Times New Roman"/>
                <w:color w:val="auto"/>
                <w:lang w:val="uk-UA"/>
              </w:rPr>
              <w:t>відхилити таку вимогу, не втрачаючи при цьому наданого ним забезпечення тендерної пропозиції;</w:t>
            </w:r>
          </w:p>
          <w:p w:rsidR="001C1CC5" w:rsidRPr="00A865F0" w:rsidRDefault="00B90903" w:rsidP="006A6F83">
            <w:pPr>
              <w:pStyle w:val="rvps2"/>
              <w:spacing w:before="0" w:beforeAutospacing="0" w:after="0" w:afterAutospacing="0"/>
              <w:rPr>
                <w:lang w:val="uk-UA"/>
              </w:rPr>
            </w:pPr>
            <w:r w:rsidRPr="001A0CB2">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B90903" w:rsidRPr="00F9249E" w:rsidTr="006A6F83">
        <w:trPr>
          <w:trHeight w:val="985"/>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90903" w:rsidRPr="00A43701" w:rsidRDefault="00B90903" w:rsidP="006A6F83">
            <w:pPr>
              <w:pStyle w:val="a3"/>
              <w:numPr>
                <w:ilvl w:val="0"/>
                <w:numId w:val="39"/>
              </w:numPr>
              <w:spacing w:before="0" w:beforeAutospacing="0" w:after="15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B90903" w:rsidRPr="00A865F0" w:rsidRDefault="00252767" w:rsidP="006A6F83">
            <w:pPr>
              <w:pStyle w:val="a3"/>
              <w:spacing w:before="0" w:beforeAutospacing="0" w:after="0" w:afterAutospacing="0"/>
              <w:rPr>
                <w:lang w:val="uk-UA"/>
              </w:rPr>
            </w:pPr>
            <w:r>
              <w:rPr>
                <w:rStyle w:val="a9"/>
                <w:b/>
                <w:color w:val="121212"/>
                <w:u w:val="none"/>
                <w:lang w:val="uk-UA"/>
              </w:rPr>
              <w:t>Кваліфікаційні критерії до У</w:t>
            </w:r>
            <w:r w:rsidR="00B90903" w:rsidRPr="00A865F0">
              <w:rPr>
                <w:rStyle w:val="a9"/>
                <w:b/>
                <w:color w:val="121212"/>
                <w:u w:val="none"/>
                <w:lang w:val="uk-UA"/>
              </w:rPr>
              <w:t>часників та вимоги, установлені статтею 17 Закону</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B90903" w:rsidRPr="00733C33" w:rsidRDefault="00B90903" w:rsidP="002E3EA9">
            <w:pPr>
              <w:pStyle w:val="LO-normal"/>
              <w:widowControl w:val="0"/>
              <w:spacing w:line="240" w:lineRule="auto"/>
              <w:jc w:val="both"/>
              <w:rPr>
                <w:rFonts w:ascii="Times New Roman" w:eastAsia="Times New Roman" w:hAnsi="Times New Roman" w:cs="Times New Roman"/>
                <w:color w:val="FF0000"/>
                <w:lang w:val="uk-UA"/>
              </w:rPr>
            </w:pPr>
            <w:r w:rsidRPr="00733C33">
              <w:rPr>
                <w:rFonts w:ascii="Times New Roman" w:eastAsia="Times New Roman" w:hAnsi="Times New Roman" w:cs="Times New Roman"/>
                <w:color w:val="auto"/>
                <w:lang w:val="uk-UA"/>
              </w:rPr>
              <w:t xml:space="preserve">Кваліфікаційні критерії та вимоги до учасників визначені відповідно до </w:t>
            </w:r>
            <w:r w:rsidRPr="00733C33">
              <w:rPr>
                <w:rFonts w:ascii="Times New Roman" w:eastAsia="Times New Roman" w:hAnsi="Times New Roman" w:cs="Times New Roman"/>
                <w:color w:val="4A442A" w:themeColor="background2" w:themeShade="40"/>
                <w:lang w:val="uk-UA"/>
              </w:rPr>
              <w:t>статей 16 та 17 Закону.</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733C33">
              <w:rPr>
                <w:rFonts w:ascii="Times New Roman" w:eastAsia="Times New Roman" w:hAnsi="Times New Roman" w:cs="Times New Roman"/>
                <w:color w:val="auto"/>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733C33">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0" w:name="n296"/>
            <w:bookmarkEnd w:id="0"/>
            <w:r w:rsidRPr="00733C33">
              <w:rPr>
                <w:rFonts w:ascii="Times New Roman" w:eastAsia="Times New Roman" w:hAnsi="Times New Roman" w:cs="Times New Roman"/>
                <w:color w:val="auto"/>
                <w:lang w:val="uk-UA"/>
              </w:rPr>
              <w:t>1) він має</w:t>
            </w:r>
            <w:r w:rsidRPr="00733C33">
              <w:rPr>
                <w:rFonts w:ascii="Times New Roman" w:hAnsi="Times New Roman" w:cs="Times New Roman"/>
                <w:shd w:val="clear" w:color="auto" w:fill="FFFFFF"/>
                <w:lang w:val="uk-UA"/>
              </w:rPr>
              <w:t xml:space="preserve">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33C33">
              <w:rPr>
                <w:rFonts w:ascii="Times New Roman" w:eastAsia="Times New Roman" w:hAnsi="Times New Roman" w:cs="Times New Roman"/>
                <w:color w:val="auto"/>
                <w:lang w:val="uk-UA"/>
              </w:rPr>
              <w:t>;</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1" w:name="n297"/>
            <w:bookmarkEnd w:id="1"/>
            <w:r w:rsidRPr="00733C33">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2" w:name="n298"/>
            <w:bookmarkEnd w:id="2"/>
            <w:r w:rsidRPr="00733C33">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0903" w:rsidRPr="00733C33" w:rsidRDefault="00B90903" w:rsidP="002E3EA9">
            <w:pPr>
              <w:pStyle w:val="LO-normal"/>
              <w:widowControl w:val="0"/>
              <w:spacing w:line="240" w:lineRule="auto"/>
              <w:jc w:val="both"/>
              <w:rPr>
                <w:rFonts w:ascii="Times New Roman" w:hAnsi="Times New Roman" w:cs="Times New Roman"/>
                <w:color w:val="auto"/>
                <w:lang w:val="uk-UA"/>
              </w:rPr>
            </w:pPr>
            <w:bookmarkStart w:id="3" w:name="n299"/>
            <w:bookmarkEnd w:id="3"/>
            <w:r w:rsidRPr="00733C33">
              <w:rPr>
                <w:rFonts w:ascii="Times New Roman" w:eastAsia="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0">
              <w:r w:rsidRPr="00733C33">
                <w:rPr>
                  <w:rStyle w:val="afff2"/>
                  <w:rFonts w:ascii="Times New Roman" w:eastAsia="Times New Roman" w:hAnsi="Times New Roman" w:cs="Times New Roman"/>
                  <w:color w:val="auto"/>
                  <w:lang w:val="uk-UA"/>
                </w:rPr>
                <w:t>Закону України</w:t>
              </w:r>
            </w:hyperlink>
            <w:r w:rsidRPr="00733C33">
              <w:rPr>
                <w:rFonts w:ascii="Times New Roman" w:eastAsia="Times New Roman" w:hAnsi="Times New Roman" w:cs="Times New Roman"/>
                <w:color w:val="auto"/>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4" w:name="n300"/>
            <w:bookmarkEnd w:id="4"/>
            <w:r w:rsidRPr="00733C33">
              <w:rPr>
                <w:rFonts w:ascii="Times New Roman" w:eastAsia="Times New Roman" w:hAnsi="Times New Roman" w:cs="Times New Roman"/>
                <w:color w:val="auto"/>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90903" w:rsidRPr="00C14FE7"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5" w:name="n301"/>
            <w:bookmarkEnd w:id="5"/>
            <w:r w:rsidRPr="00733C33">
              <w:rPr>
                <w:rFonts w:ascii="Times New Roman" w:eastAsia="Times New Roman" w:hAnsi="Times New Roman" w:cs="Times New Roman"/>
                <w:color w:val="auto"/>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w:t>
            </w:r>
            <w:r w:rsidRPr="00C14FE7">
              <w:rPr>
                <w:rFonts w:ascii="Times New Roman" w:eastAsia="Times New Roman" w:hAnsi="Times New Roman" w:cs="Times New Roman"/>
                <w:color w:val="auto"/>
                <w:lang w:val="uk-UA"/>
              </w:rPr>
              <w:t>абарництвом, шахрайством та відмиванням коштів), судимість з якої не знято або не погашено у встановленому законом порядку;</w:t>
            </w:r>
          </w:p>
          <w:p w:rsidR="00B90903" w:rsidRPr="00A43701" w:rsidRDefault="00B90903" w:rsidP="002E3EA9">
            <w:pPr>
              <w:jc w:val="both"/>
              <w:rPr>
                <w:rFonts w:eastAsiaTheme="minorHAnsi"/>
                <w:bCs/>
                <w:sz w:val="28"/>
                <w:szCs w:val="28"/>
                <w:lang w:val="uk-UA"/>
              </w:rPr>
            </w:pPr>
            <w:r w:rsidRPr="00C14FE7">
              <w:rPr>
                <w:lang w:val="uk-UA"/>
              </w:rPr>
              <w:t>7)</w:t>
            </w:r>
            <w:r w:rsidRPr="00C14FE7">
              <w:rPr>
                <w:bCs/>
                <w:sz w:val="28"/>
                <w:szCs w:val="28"/>
                <w:lang w:val="uk-UA"/>
              </w:rPr>
              <w:t xml:space="preserve"> </w:t>
            </w:r>
            <w:r w:rsidRPr="00C14FE7">
              <w:rPr>
                <w:bCs/>
                <w:sz w:val="22"/>
                <w:szCs w:val="22"/>
                <w:lang w:val="uk-UA"/>
              </w:rPr>
              <w:t xml:space="preserve">службова (посадова) особа учасника , яка підписала тендерну пропозицію, </w:t>
            </w:r>
            <w:r w:rsidRPr="00C14FE7">
              <w:rPr>
                <w:sz w:val="22"/>
                <w:szCs w:val="22"/>
                <w:lang w:val="uk-UA"/>
              </w:rPr>
              <w:t>була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14FE7">
              <w:rPr>
                <w:bCs/>
                <w:sz w:val="22"/>
                <w:szCs w:val="22"/>
                <w:lang w:val="uk-UA"/>
              </w:rPr>
              <w:t>;</w:t>
            </w:r>
          </w:p>
          <w:p w:rsidR="00B90903" w:rsidRPr="00C14FE7"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6" w:name="n302"/>
            <w:bookmarkEnd w:id="6"/>
            <w:r w:rsidRPr="00C14FE7">
              <w:rPr>
                <w:rFonts w:ascii="Times New Roman" w:eastAsia="Times New Roman" w:hAnsi="Times New Roman" w:cs="Times New Roman"/>
                <w:color w:val="auto"/>
                <w:lang w:val="uk-UA"/>
              </w:rPr>
              <w:t>8)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90903" w:rsidRPr="00C14FE7"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7" w:name="n303"/>
            <w:bookmarkEnd w:id="7"/>
            <w:r w:rsidRPr="00C14FE7">
              <w:rPr>
                <w:rFonts w:ascii="Times New Roman" w:eastAsia="Times New Roman" w:hAnsi="Times New Roman" w:cs="Times New Roman"/>
                <w:color w:val="auto"/>
                <w:lang w:val="uk-UA"/>
              </w:rPr>
              <w:t>9) учасник визнаний у встановленому законом порядку банкрутом та стосовно нього відкрита ліквідаційна процедура;</w:t>
            </w:r>
          </w:p>
          <w:p w:rsidR="00B90903" w:rsidRPr="00C14FE7"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8" w:name="n304"/>
            <w:bookmarkEnd w:id="8"/>
            <w:r w:rsidRPr="00C14FE7">
              <w:rPr>
                <w:rFonts w:ascii="Times New Roman" w:eastAsia="Times New Roman" w:hAnsi="Times New Roman" w:cs="Times New Roman"/>
                <w:color w:val="auto"/>
                <w:lang w:val="uk-UA"/>
              </w:rPr>
              <w:t xml:space="preserve">10)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sidRPr="00C14FE7">
                <w:rPr>
                  <w:rStyle w:val="afff2"/>
                  <w:rFonts w:ascii="Times New Roman" w:eastAsia="Times New Roman" w:hAnsi="Times New Roman" w:cs="Times New Roman"/>
                  <w:color w:val="auto"/>
                  <w:lang w:val="uk-UA"/>
                </w:rPr>
                <w:t>пунктом 9</w:t>
              </w:r>
            </w:hyperlink>
            <w:r w:rsidRPr="00C14FE7">
              <w:rPr>
                <w:rFonts w:ascii="Times New Roman" w:hAnsi="Times New Roman" w:cs="Times New Roman"/>
                <w:color w:val="auto"/>
                <w:lang w:val="uk-UA"/>
              </w:rPr>
              <w:t xml:space="preserve"> </w:t>
            </w:r>
            <w:r w:rsidRPr="00C14FE7">
              <w:rPr>
                <w:rFonts w:ascii="Times New Roman" w:eastAsia="Times New Roman" w:hAnsi="Times New Roman" w:cs="Times New Roman"/>
                <w:color w:val="auto"/>
                <w:lang w:val="uk-UA"/>
              </w:rPr>
              <w:t>частини другої статті 9 Закону України "Про державну реєстрацію юридичних осіб, фізичних осіб - підприємців та громадських формувань".</w:t>
            </w:r>
            <w:bookmarkStart w:id="9" w:name="n305"/>
            <w:bookmarkStart w:id="10" w:name="n306"/>
            <w:bookmarkEnd w:id="9"/>
            <w:bookmarkEnd w:id="10"/>
          </w:p>
          <w:p w:rsidR="00B90903" w:rsidRPr="00C14FE7" w:rsidRDefault="00B90903" w:rsidP="002E3EA9">
            <w:pPr>
              <w:pStyle w:val="LO-normal"/>
              <w:spacing w:line="240" w:lineRule="auto"/>
              <w:jc w:val="both"/>
              <w:rPr>
                <w:rFonts w:ascii="Times New Roman" w:hAnsi="Times New Roman" w:cs="Times New Roman"/>
                <w:color w:val="auto"/>
                <w:lang w:val="uk-UA"/>
              </w:rPr>
            </w:pPr>
            <w:r w:rsidRPr="00C14FE7">
              <w:rPr>
                <w:rFonts w:ascii="Times New Roman" w:hAnsi="Times New Roman" w:cs="Times New Roman"/>
                <w:color w:val="auto"/>
                <w:lang w:val="uk-UA"/>
              </w:rPr>
              <w:t>11)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0903" w:rsidRPr="00C14FE7" w:rsidRDefault="00B90903" w:rsidP="002E3EA9">
            <w:pPr>
              <w:pStyle w:val="LO-normal"/>
              <w:spacing w:line="240" w:lineRule="auto"/>
              <w:jc w:val="both"/>
              <w:rPr>
                <w:rFonts w:ascii="Times New Roman" w:hAnsi="Times New Roman" w:cs="Times New Roman"/>
                <w:color w:val="auto"/>
              </w:rPr>
            </w:pPr>
            <w:r w:rsidRPr="00C14FE7">
              <w:rPr>
                <w:rFonts w:ascii="Times New Roman" w:hAnsi="Times New Roman" w:cs="Times New Roman"/>
                <w:color w:val="auto"/>
              </w:rPr>
              <w:lastRenderedPageBreak/>
              <w:t>1</w:t>
            </w:r>
            <w:r w:rsidRPr="00C14FE7">
              <w:rPr>
                <w:rFonts w:ascii="Times New Roman" w:hAnsi="Times New Roman" w:cs="Times New Roman"/>
                <w:color w:val="auto"/>
                <w:lang w:val="uk-UA"/>
              </w:rPr>
              <w:t>2</w:t>
            </w:r>
            <w:r w:rsidRPr="00C14FE7">
              <w:rPr>
                <w:rFonts w:ascii="Times New Roman" w:hAnsi="Times New Roman" w:cs="Times New Roman"/>
                <w:color w:val="auto"/>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0903" w:rsidRPr="00C14FE7" w:rsidRDefault="00B90903" w:rsidP="002E3EA9">
            <w:pPr>
              <w:pStyle w:val="LO-normal"/>
              <w:spacing w:line="240" w:lineRule="auto"/>
              <w:jc w:val="both"/>
              <w:rPr>
                <w:rFonts w:ascii="Times New Roman" w:hAnsi="Times New Roman" w:cs="Times New Roman"/>
                <w:color w:val="auto"/>
              </w:rPr>
            </w:pPr>
            <w:r w:rsidRPr="00C14FE7">
              <w:rPr>
                <w:rFonts w:ascii="Times New Roman" w:hAnsi="Times New Roman" w:cs="Times New Roman"/>
                <w:color w:val="auto"/>
              </w:rPr>
              <w:t>1</w:t>
            </w:r>
            <w:r w:rsidRPr="00C14FE7">
              <w:rPr>
                <w:rFonts w:ascii="Times New Roman" w:hAnsi="Times New Roman" w:cs="Times New Roman"/>
                <w:color w:val="auto"/>
                <w:lang w:val="uk-UA"/>
              </w:rPr>
              <w:t>3</w:t>
            </w:r>
            <w:r w:rsidRPr="00C14FE7">
              <w:rPr>
                <w:rFonts w:ascii="Times New Roman" w:hAnsi="Times New Roman" w:cs="Times New Roman"/>
                <w:color w:val="auto"/>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903" w:rsidRPr="00C14FE7" w:rsidRDefault="00B90903" w:rsidP="002E3EA9">
            <w:pPr>
              <w:pStyle w:val="LO-normal"/>
              <w:spacing w:line="240" w:lineRule="auto"/>
              <w:jc w:val="both"/>
              <w:rPr>
                <w:rFonts w:ascii="Times New Roman" w:hAnsi="Times New Roman" w:cs="Times New Roman"/>
                <w:color w:val="auto"/>
              </w:rPr>
            </w:pPr>
            <w:r w:rsidRPr="00C14FE7">
              <w:rPr>
                <w:rFonts w:ascii="Times New Roman" w:hAnsi="Times New Roman" w:cs="Times New Roman"/>
                <w:color w:val="auto"/>
              </w:rPr>
              <w:t>1</w:t>
            </w:r>
            <w:r w:rsidRPr="00C14FE7">
              <w:rPr>
                <w:rFonts w:ascii="Times New Roman" w:hAnsi="Times New Roman" w:cs="Times New Roman"/>
                <w:color w:val="auto"/>
                <w:lang w:val="uk-UA"/>
              </w:rPr>
              <w:t>4</w:t>
            </w:r>
            <w:r w:rsidRPr="00C14FE7">
              <w:rPr>
                <w:rFonts w:ascii="Times New Roman" w:hAnsi="Times New Roman" w:cs="Times New Roman"/>
                <w:color w:val="auto"/>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C14FE7">
              <w:rPr>
                <w:rFonts w:ascii="Times New Roman" w:hAnsi="Times New Roman" w:cs="Times New Roman"/>
                <w:color w:val="auto"/>
              </w:rPr>
              <w:t>у</w:t>
            </w:r>
            <w:r w:rsidRPr="00C14FE7">
              <w:rPr>
                <w:rFonts w:ascii="Times New Roman" w:hAnsi="Times New Roman" w:cs="Times New Roman"/>
                <w:color w:val="auto"/>
                <w:lang w:val="uk-UA"/>
              </w:rPr>
              <w:t xml:space="preserve"> </w:t>
            </w:r>
            <w:r w:rsidRPr="00C14FE7">
              <w:rPr>
                <w:rFonts w:ascii="Times New Roman" w:hAnsi="Times New Roman" w:cs="Times New Roman"/>
                <w:color w:val="auto"/>
              </w:rPr>
              <w:t>порядку</w:t>
            </w:r>
            <w:proofErr w:type="gramEnd"/>
            <w:r w:rsidRPr="00C14FE7">
              <w:rPr>
                <w:rFonts w:ascii="Times New Roman" w:hAnsi="Times New Roman" w:cs="Times New Roman"/>
                <w:color w:val="auto"/>
              </w:rPr>
              <w:t xml:space="preserve"> та на умовах, визначених законодавством країни реєстрації такого учасника. </w:t>
            </w:r>
          </w:p>
          <w:p w:rsidR="00B90903" w:rsidRPr="00C14FE7" w:rsidRDefault="00B90903" w:rsidP="002E3EA9">
            <w:pPr>
              <w:pStyle w:val="LO-normal"/>
              <w:spacing w:line="240" w:lineRule="auto"/>
              <w:jc w:val="both"/>
              <w:rPr>
                <w:rFonts w:ascii="Times New Roman" w:hAnsi="Times New Roman" w:cs="Times New Roman"/>
                <w:color w:val="auto"/>
                <w:lang w:val="uk-UA"/>
              </w:rPr>
            </w:pPr>
            <w:r w:rsidRPr="00C14FE7">
              <w:rPr>
                <w:rFonts w:ascii="Times New Roman" w:hAnsi="Times New Roman" w:cs="Times New Roman"/>
                <w:color w:val="auto"/>
              </w:rPr>
              <w:t>1</w:t>
            </w:r>
            <w:r w:rsidRPr="00C14FE7">
              <w:rPr>
                <w:rFonts w:ascii="Times New Roman" w:hAnsi="Times New Roman" w:cs="Times New Roman"/>
                <w:color w:val="auto"/>
                <w:lang w:val="uk-UA"/>
              </w:rPr>
              <w:t>5</w:t>
            </w:r>
            <w:r w:rsidRPr="00C14FE7">
              <w:rPr>
                <w:rFonts w:ascii="Times New Roman" w:hAnsi="Times New Roman" w:cs="Times New Roman"/>
                <w:color w:val="auto"/>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14FE7">
              <w:rPr>
                <w:rFonts w:ascii="Times New Roman" w:hAnsi="Times New Roman" w:cs="Times New Roman"/>
                <w:color w:val="auto"/>
                <w:lang w:val="uk-UA"/>
              </w:rPr>
              <w:t>;</w:t>
            </w:r>
          </w:p>
          <w:p w:rsidR="00B90903" w:rsidRPr="00C14FE7" w:rsidRDefault="00B90903" w:rsidP="002E3EA9">
            <w:pPr>
              <w:pStyle w:val="LO-normal"/>
              <w:spacing w:line="240" w:lineRule="auto"/>
              <w:jc w:val="both"/>
              <w:rPr>
                <w:rFonts w:ascii="Times New Roman" w:hAnsi="Times New Roman" w:cs="Times New Roman"/>
                <w:color w:val="auto"/>
                <w:lang w:val="uk-UA"/>
              </w:rPr>
            </w:pPr>
            <w:r w:rsidRPr="00C14FE7">
              <w:rPr>
                <w:rFonts w:ascii="Times New Roman" w:hAnsi="Times New Roman" w:cs="Times New Roman"/>
                <w:color w:val="auto"/>
                <w:lang w:val="uk-UA"/>
              </w:rPr>
              <w:t xml:space="preserve">16)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протягом 2020 року набував статусу «переддефолтного» або «дефолтного» відповідно до «Правил ринку», затверджених постановою НКРЕКП від 24.06.2019 № 1168 та зазначена інформація не була оприлюднена на сайті ПрАТ «НЕК «Укренерго» та/або інших відкритих джерелах інформації.  </w:t>
            </w:r>
          </w:p>
          <w:p w:rsidR="00B90903" w:rsidRPr="00A43701" w:rsidRDefault="00B90903" w:rsidP="002E3EA9">
            <w:pPr>
              <w:pStyle w:val="LO-normal"/>
              <w:spacing w:line="240" w:lineRule="auto"/>
              <w:jc w:val="both"/>
              <w:rPr>
                <w:rFonts w:ascii="Times New Roman" w:hAnsi="Times New Roman" w:cs="Times New Roman"/>
                <w:color w:val="FF0000"/>
                <w:lang w:val="uk-UA"/>
              </w:rPr>
            </w:pPr>
            <w:r w:rsidRPr="00C14FE7">
              <w:rPr>
                <w:rFonts w:ascii="Times New Roman" w:hAnsi="Times New Roman" w:cs="Times New Roman"/>
                <w:color w:val="auto"/>
                <w:lang w:val="uk-UA"/>
              </w:rPr>
              <w:t xml:space="preserve">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1" w:name="n307"/>
            <w:bookmarkEnd w:id="11"/>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r w:rsidRPr="00733C33">
              <w:rPr>
                <w:rFonts w:ascii="Times New Roman" w:eastAsia="Times New Roman" w:hAnsi="Times New Roman" w:cs="Times New Roman"/>
                <w:color w:val="auto"/>
                <w:lang w:val="uk-UA"/>
              </w:rPr>
              <w:t>Перелік документів, що підтверджує інформацію учасника, щодо відсутність підстав, передбачених частиною першою та частиною другою статті 17 Закону надається відповідно до вимог Додатку 3 тендерної документації.</w:t>
            </w:r>
          </w:p>
          <w:p w:rsidR="00B90903" w:rsidRPr="00A43701" w:rsidRDefault="00B90903" w:rsidP="002E3EA9">
            <w:pPr>
              <w:pStyle w:val="1ff9"/>
              <w:pBdr>
                <w:top w:val="nil"/>
                <w:left w:val="nil"/>
                <w:bottom w:val="nil"/>
                <w:right w:val="nil"/>
                <w:between w:val="nil"/>
              </w:pBdr>
              <w:shd w:val="clear" w:color="auto" w:fill="FFFFFF"/>
              <w:jc w:val="both"/>
              <w:rPr>
                <w:rFonts w:ascii="Times New Roman" w:hAnsi="Times New Roman" w:cs="Times New Roman"/>
                <w:lang w:val="uk-UA"/>
              </w:rPr>
            </w:pPr>
            <w:r w:rsidRPr="00733C33">
              <w:rPr>
                <w:rFonts w:ascii="Times New Roman" w:hAnsi="Times New Roman" w:cs="Times New Roman"/>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proofErr w:type="gramStart"/>
            <w:r w:rsidRPr="00733C33">
              <w:rPr>
                <w:rFonts w:ascii="Times New Roman" w:hAnsi="Times New Roman" w:cs="Times New Roman"/>
              </w:rPr>
              <w:t>України  "</w:t>
            </w:r>
            <w:proofErr w:type="gramEnd"/>
            <w:r w:rsidRPr="00733C33">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w:t>
            </w:r>
          </w:p>
          <w:p w:rsidR="00B90903" w:rsidRPr="00733C33" w:rsidRDefault="00B90903" w:rsidP="002E3EA9">
            <w:pPr>
              <w:pStyle w:val="LO-normal"/>
              <w:widowControl w:val="0"/>
              <w:spacing w:line="240" w:lineRule="auto"/>
              <w:jc w:val="both"/>
              <w:rPr>
                <w:rFonts w:ascii="Times New Roman" w:eastAsia="Times New Roman" w:hAnsi="Times New Roman" w:cs="Times New Roman"/>
                <w:color w:val="auto"/>
                <w:lang w:val="uk-UA"/>
              </w:rPr>
            </w:pPr>
            <w:bookmarkStart w:id="12" w:name="n308"/>
            <w:bookmarkEnd w:id="12"/>
            <w:r w:rsidRPr="00733C33">
              <w:rPr>
                <w:rFonts w:ascii="Times New Roman" w:eastAsia="Times New Roman" w:hAnsi="Times New Roman" w:cs="Times New Roman"/>
                <w:b/>
                <w:color w:val="auto"/>
                <w:u w:val="single"/>
                <w:lang w:val="uk-UA"/>
              </w:rPr>
              <w:t>Переможець торгів у строк,</w:t>
            </w:r>
            <w:r w:rsidRPr="00733C33">
              <w:rPr>
                <w:rFonts w:ascii="Times New Roman" w:eastAsia="Times New Roman" w:hAnsi="Times New Roman" w:cs="Times New Roman"/>
                <w:b/>
                <w:color w:val="auto"/>
                <w:lang w:val="uk-UA"/>
              </w:rPr>
              <w:t xml:space="preserve">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з обовязковим накладенням ЕЦП/КЕП уповноваженої особи,</w:t>
            </w:r>
            <w:r w:rsidRPr="00733C33">
              <w:rPr>
                <w:rFonts w:ascii="Times New Roman" w:hAnsi="Times New Roman" w:cs="Times New Roman"/>
                <w:b/>
                <w:color w:val="7030A0"/>
                <w:lang w:val="uk-UA"/>
              </w:rPr>
              <w:t xml:space="preserve"> </w:t>
            </w:r>
            <w:r w:rsidRPr="00733C33">
              <w:rPr>
                <w:rFonts w:ascii="Times New Roman" w:hAnsi="Times New Roman" w:cs="Times New Roman"/>
                <w:b/>
                <w:color w:val="auto"/>
                <w:lang w:val="uk-UA"/>
              </w:rPr>
              <w:t>з врахуванням вимог Закону України «Про електронний цифровий підпис»</w:t>
            </w:r>
            <w:r w:rsidRPr="00733C33">
              <w:rPr>
                <w:rFonts w:ascii="Times New Roman" w:eastAsia="Times New Roman" w:hAnsi="Times New Roman" w:cs="Times New Roman"/>
                <w:b/>
                <w:color w:val="auto"/>
                <w:lang w:val="uk-UA"/>
              </w:rPr>
              <w:t>:</w:t>
            </w:r>
          </w:p>
          <w:p w:rsidR="00B90903" w:rsidRPr="00733C33" w:rsidRDefault="00B90903" w:rsidP="002E3EA9">
            <w:pPr>
              <w:pStyle w:val="a3"/>
              <w:numPr>
                <w:ilvl w:val="0"/>
                <w:numId w:val="33"/>
              </w:numPr>
              <w:spacing w:before="0" w:beforeAutospacing="0" w:after="0" w:afterAutospacing="0"/>
              <w:ind w:left="0" w:firstLine="0"/>
              <w:jc w:val="both"/>
              <w:rPr>
                <w:sz w:val="22"/>
                <w:szCs w:val="22"/>
              </w:rPr>
            </w:pPr>
            <w:r w:rsidRPr="00733C33">
              <w:rPr>
                <w:b/>
                <w:sz w:val="22"/>
                <w:szCs w:val="22"/>
                <w:shd w:val="clear" w:color="auto" w:fill="FFFFFF"/>
              </w:rPr>
              <w:t>Оновлена цінова пропозиція по формі, що наведена в Додатку № 1</w:t>
            </w:r>
            <w:r w:rsidRPr="00733C33">
              <w:rPr>
                <w:sz w:val="22"/>
                <w:szCs w:val="22"/>
                <w:shd w:val="clear" w:color="auto" w:fill="FFFFFF"/>
              </w:rPr>
              <w:t xml:space="preserve"> відповідно до ціни, що була подана в останньому раунді аукціону.</w:t>
            </w:r>
          </w:p>
          <w:p w:rsidR="00B90903" w:rsidRPr="00733C33" w:rsidRDefault="00B90903" w:rsidP="002E3EA9">
            <w:pPr>
              <w:pStyle w:val="a3"/>
              <w:numPr>
                <w:ilvl w:val="0"/>
                <w:numId w:val="33"/>
              </w:numPr>
              <w:spacing w:before="0" w:beforeAutospacing="0" w:after="0" w:afterAutospacing="0"/>
              <w:ind w:left="0" w:firstLine="0"/>
              <w:jc w:val="both"/>
              <w:rPr>
                <w:sz w:val="22"/>
                <w:szCs w:val="22"/>
              </w:rPr>
            </w:pPr>
            <w:r w:rsidRPr="00733C33">
              <w:rPr>
                <w:b/>
                <w:sz w:val="22"/>
                <w:szCs w:val="22"/>
                <w:shd w:val="clear" w:color="auto" w:fill="FFFFFF"/>
              </w:rPr>
              <w:t>Оригінал або копія довідки виданої уповноваженим на це органом (МВС України),</w:t>
            </w:r>
            <w:r w:rsidRPr="00733C33">
              <w:rPr>
                <w:b/>
                <w:sz w:val="22"/>
                <w:szCs w:val="22"/>
              </w:rPr>
              <w:t xml:space="preserve"> </w:t>
            </w:r>
            <w:r w:rsidRPr="00733C33">
              <w:rPr>
                <w:sz w:val="22"/>
                <w:szCs w:val="22"/>
              </w:rPr>
              <w:t xml:space="preserve">про те, що фізична особа переможець закупівлі/ службова (посадова) </w:t>
            </w:r>
            <w:proofErr w:type="gramStart"/>
            <w:r w:rsidRPr="00733C33">
              <w:rPr>
                <w:sz w:val="22"/>
                <w:szCs w:val="22"/>
              </w:rPr>
              <w:t>особа  переможця</w:t>
            </w:r>
            <w:proofErr w:type="gramEnd"/>
            <w:r w:rsidRPr="00733C33">
              <w:rPr>
                <w:sz w:val="22"/>
                <w:szCs w:val="22"/>
              </w:rPr>
              <w:t xml:space="preserve"> процедури закупівлі, яка підписала тендерну пропозицію, не була засуджена за злочин, вчинений з корисливих мотивів (зокрема, пов</w:t>
            </w:r>
            <w:r w:rsidRPr="00733C33">
              <w:rPr>
                <w:rFonts w:eastAsiaTheme="minorEastAsia"/>
                <w:sz w:val="22"/>
                <w:szCs w:val="22"/>
                <w:lang w:eastAsia="zh-CN"/>
              </w:rPr>
              <w:t>’язаний з хабарництвом, шахрайством та відмиванням коштів) не</w:t>
            </w:r>
            <w:r w:rsidRPr="00733C33">
              <w:rPr>
                <w:sz w:val="22"/>
                <w:szCs w:val="22"/>
              </w:rPr>
              <w:t xml:space="preserve"> знятої чи не погашеної судимості не має. </w:t>
            </w:r>
            <w:r w:rsidRPr="00733C33">
              <w:rPr>
                <w:i/>
                <w:sz w:val="22"/>
                <w:szCs w:val="22"/>
              </w:rPr>
              <w:t>Документ повинен бути не більше місячної давнини від дати подання документа</w:t>
            </w:r>
            <w:r w:rsidRPr="00733C33">
              <w:rPr>
                <w:sz w:val="22"/>
                <w:szCs w:val="22"/>
              </w:rPr>
              <w:t xml:space="preserve">. </w:t>
            </w:r>
            <w:r w:rsidRPr="00733C33">
              <w:rPr>
                <w:b/>
                <w:sz w:val="22"/>
                <w:szCs w:val="22"/>
              </w:rPr>
              <w:t>(пункт 5/6 частини 1 статті 17 Закону).</w:t>
            </w:r>
            <w:r w:rsidRPr="00733C33">
              <w:rPr>
                <w:sz w:val="22"/>
                <w:szCs w:val="22"/>
              </w:rPr>
              <w:t xml:space="preserve"> </w:t>
            </w:r>
            <w:r w:rsidRPr="00733C33">
              <w:rPr>
                <w:sz w:val="22"/>
                <w:szCs w:val="22"/>
                <w:shd w:val="clear" w:color="auto" w:fill="FFFFFF"/>
              </w:rPr>
              <w:t>Довідку можна отримати онлайн скориставшись сервісом МВС України: </w:t>
            </w:r>
            <w:hyperlink r:id="rId12" w:history="1">
              <w:r w:rsidRPr="00733C33">
                <w:rPr>
                  <w:rStyle w:val="a9"/>
                  <w:rFonts w:eastAsia="SimSun"/>
                  <w:sz w:val="22"/>
                  <w:szCs w:val="22"/>
                  <w:shd w:val="clear" w:color="auto" w:fill="FFFFFF"/>
                </w:rPr>
                <w:t>https://dpvs.hsc.gov.ua</w:t>
              </w:r>
            </w:hyperlink>
            <w:r w:rsidRPr="00733C33">
              <w:rPr>
                <w:sz w:val="22"/>
                <w:szCs w:val="22"/>
                <w:shd w:val="clear" w:color="auto" w:fill="FFFFFF"/>
              </w:rPr>
              <w:t> Документ подається шляхом завантаження в електронну систему</w:t>
            </w:r>
            <w:r w:rsidRPr="00733C33">
              <w:rPr>
                <w:sz w:val="22"/>
                <w:szCs w:val="22"/>
              </w:rPr>
              <w:t xml:space="preserve">у вигляді електронного документу із ЕЦП/КЕП особи, яка </w:t>
            </w:r>
            <w:r w:rsidRPr="00733C33">
              <w:rPr>
                <w:sz w:val="22"/>
                <w:szCs w:val="22"/>
              </w:rPr>
              <w:lastRenderedPageBreak/>
              <w:t>уповноважена на підписання такої довідки або сканкопія паперової довідки, або сканкопія нотаріально завіреної</w:t>
            </w:r>
            <w:r w:rsidRPr="00733C33">
              <w:rPr>
                <w:b/>
                <w:sz w:val="22"/>
                <w:szCs w:val="22"/>
              </w:rPr>
              <w:t xml:space="preserve"> </w:t>
            </w:r>
          </w:p>
          <w:p w:rsidR="00B90903" w:rsidRPr="00733C33" w:rsidRDefault="00B90903" w:rsidP="002E3EA9">
            <w:pPr>
              <w:pStyle w:val="a3"/>
              <w:numPr>
                <w:ilvl w:val="0"/>
                <w:numId w:val="33"/>
              </w:numPr>
              <w:spacing w:before="0" w:beforeAutospacing="0" w:after="0" w:afterAutospacing="0"/>
              <w:ind w:left="0" w:firstLine="0"/>
              <w:jc w:val="both"/>
              <w:rPr>
                <w:sz w:val="22"/>
                <w:szCs w:val="22"/>
              </w:rPr>
            </w:pPr>
            <w:r w:rsidRPr="00733C33">
              <w:rPr>
                <w:b/>
                <w:color w:val="000000"/>
                <w:sz w:val="22"/>
                <w:szCs w:val="22"/>
              </w:rPr>
              <w:t>Довідкою в довільній формі</w:t>
            </w:r>
            <w:r w:rsidRPr="00733C33">
              <w:rPr>
                <w:color w:val="000000"/>
                <w:sz w:val="22"/>
                <w:szCs w:val="22"/>
              </w:rPr>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733C33">
              <w:rPr>
                <w:sz w:val="22"/>
                <w:szCs w:val="22"/>
              </w:rPr>
              <w:t>торгівлі людьми</w:t>
            </w:r>
            <w:r w:rsidRPr="00733C33">
              <w:rPr>
                <w:i/>
                <w:sz w:val="22"/>
                <w:szCs w:val="22"/>
              </w:rPr>
              <w:t xml:space="preserve">. </w:t>
            </w:r>
            <w:r w:rsidRPr="00733C33">
              <w:rPr>
                <w:b/>
                <w:sz w:val="22"/>
                <w:szCs w:val="22"/>
              </w:rPr>
              <w:t>(пункт 12 частини 1 статті 17 Закону)</w:t>
            </w:r>
          </w:p>
          <w:p w:rsidR="00B90903" w:rsidRPr="00733C33" w:rsidRDefault="00B90903" w:rsidP="002E3EA9">
            <w:pPr>
              <w:pStyle w:val="a3"/>
              <w:numPr>
                <w:ilvl w:val="0"/>
                <w:numId w:val="33"/>
              </w:numPr>
              <w:spacing w:before="0" w:beforeAutospacing="0" w:after="0" w:afterAutospacing="0"/>
              <w:ind w:left="0" w:firstLine="0"/>
              <w:jc w:val="both"/>
              <w:rPr>
                <w:sz w:val="22"/>
                <w:szCs w:val="22"/>
              </w:rPr>
            </w:pPr>
            <w:r w:rsidRPr="00733C33">
              <w:rPr>
                <w:sz w:val="22"/>
                <w:szCs w:val="22"/>
                <w:shd w:val="clear" w:color="auto" w:fill="FFFFFF"/>
              </w:rPr>
              <w:t xml:space="preserve">На підтвердження відсутності підстав, визначених пунктом 13 частини першої статті 17 Закону відповідності Переможця, а саме </w:t>
            </w:r>
            <w:r w:rsidRPr="00733C33">
              <w:rPr>
                <w:b/>
                <w:sz w:val="22"/>
                <w:szCs w:val="22"/>
                <w:shd w:val="clear" w:color="auto" w:fill="FFFFFF"/>
              </w:rPr>
              <w:t xml:space="preserve">Замовником перевіряється </w:t>
            </w:r>
            <w:r w:rsidRPr="00733C33">
              <w:rPr>
                <w:b/>
                <w:sz w:val="22"/>
                <w:szCs w:val="22"/>
              </w:rPr>
              <w:t>інформація стосовно</w:t>
            </w:r>
            <w:r w:rsidRPr="00733C33">
              <w:rPr>
                <w:sz w:val="22"/>
                <w:szCs w:val="22"/>
              </w:rPr>
              <w:t xml:space="preserve"> </w:t>
            </w:r>
            <w:r w:rsidRPr="00733C33">
              <w:rPr>
                <w:b/>
                <w:sz w:val="22"/>
                <w:szCs w:val="22"/>
              </w:rPr>
              <w:t>відсутності заборгованості з податків та зборів в електронній системі закупівель Переможця,</w:t>
            </w:r>
            <w:r w:rsidRPr="00733C33">
              <w:rPr>
                <w:sz w:val="22"/>
                <w:szCs w:val="22"/>
              </w:rPr>
              <w:t xml:space="preserve"> що автоматично формується в результаті взаємодії електронної системи закупівель з інформаційними системами Державної фіскальної служби Українина умовах, визначених законодавством країни реєстрації Учасника.      </w:t>
            </w:r>
          </w:p>
          <w:p w:rsidR="00B90903" w:rsidRPr="00733C33" w:rsidRDefault="00B90903" w:rsidP="002E3EA9">
            <w:pPr>
              <w:pStyle w:val="a3"/>
              <w:spacing w:before="0" w:beforeAutospacing="0" w:after="0" w:afterAutospacing="0"/>
              <w:jc w:val="both"/>
              <w:rPr>
                <w:sz w:val="22"/>
                <w:szCs w:val="22"/>
              </w:rPr>
            </w:pPr>
            <w:r w:rsidRPr="00733C33">
              <w:rPr>
                <w:sz w:val="22"/>
                <w:szCs w:val="22"/>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w:t>
            </w:r>
          </w:p>
          <w:p w:rsidR="00B90903" w:rsidRPr="00733C33" w:rsidRDefault="00B90903" w:rsidP="002E3EA9">
            <w:pPr>
              <w:pStyle w:val="a3"/>
              <w:spacing w:before="0" w:beforeAutospacing="0" w:after="0" w:afterAutospacing="0"/>
              <w:jc w:val="both"/>
              <w:rPr>
                <w:sz w:val="22"/>
                <w:szCs w:val="22"/>
              </w:rPr>
            </w:pPr>
            <w:r w:rsidRPr="00733C33">
              <w:rPr>
                <w:sz w:val="22"/>
                <w:szCs w:val="22"/>
              </w:rPr>
              <w:t>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B90903" w:rsidRPr="00A43701" w:rsidRDefault="00B90903" w:rsidP="002E3EA9">
            <w:pPr>
              <w:pStyle w:val="a3"/>
              <w:numPr>
                <w:ilvl w:val="0"/>
                <w:numId w:val="33"/>
              </w:numPr>
              <w:spacing w:before="0" w:beforeAutospacing="0" w:after="0" w:afterAutospacing="0"/>
              <w:ind w:left="0" w:firstLine="0"/>
              <w:jc w:val="both"/>
              <w:rPr>
                <w:sz w:val="22"/>
                <w:szCs w:val="22"/>
              </w:rPr>
            </w:pPr>
            <w:r w:rsidRPr="00733C33">
              <w:rPr>
                <w:b/>
                <w:sz w:val="22"/>
                <w:szCs w:val="22"/>
              </w:rPr>
              <w:t>Довідкою в довільній формі</w:t>
            </w:r>
            <w:r w:rsidRPr="00733C33">
              <w:rPr>
                <w:sz w:val="22"/>
                <w:szCs w:val="22"/>
              </w:rPr>
              <w:t xml:space="preserve">, яка містить інформацію про те, що між учасником та замовником раніше не було укладено договорів, або довідку з інформацією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733C33">
              <w:rPr>
                <w:b/>
                <w:sz w:val="22"/>
                <w:szCs w:val="22"/>
              </w:rPr>
              <w:t>(частина 2 статті 17 Закону).</w:t>
            </w:r>
          </w:p>
          <w:p w:rsidR="00B90903" w:rsidRPr="00733C33" w:rsidRDefault="00B90903" w:rsidP="002E3EA9">
            <w:pPr>
              <w:pStyle w:val="a3"/>
              <w:spacing w:before="0" w:beforeAutospacing="0" w:after="0" w:afterAutospacing="0"/>
              <w:jc w:val="both"/>
              <w:rPr>
                <w:sz w:val="22"/>
                <w:szCs w:val="22"/>
              </w:rPr>
            </w:pPr>
            <w:r w:rsidRPr="00733C33">
              <w:rPr>
                <w:sz w:val="22"/>
                <w:szCs w:val="22"/>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33C33">
              <w:rPr>
                <w:sz w:val="22"/>
                <w:szCs w:val="22"/>
              </w:rPr>
              <w:lastRenderedPageBreak/>
              <w:t xml:space="preserve">статтею 17 Закону подається по кожному з учасників, які входять </w:t>
            </w:r>
            <w:proofErr w:type="gramStart"/>
            <w:r w:rsidRPr="00733C33">
              <w:rPr>
                <w:sz w:val="22"/>
                <w:szCs w:val="22"/>
              </w:rPr>
              <w:t>у склад</w:t>
            </w:r>
            <w:proofErr w:type="gramEnd"/>
            <w:r w:rsidRPr="00733C33">
              <w:rPr>
                <w:sz w:val="22"/>
                <w:szCs w:val="22"/>
              </w:rPr>
              <w:t xml:space="preserve"> об’єднання окремо.</w:t>
            </w:r>
          </w:p>
          <w:p w:rsidR="00B90903" w:rsidRPr="00A43701" w:rsidRDefault="00B90903" w:rsidP="002E3EA9">
            <w:pPr>
              <w:pStyle w:val="a3"/>
              <w:spacing w:before="0" w:beforeAutospacing="0" w:after="0" w:afterAutospacing="0"/>
              <w:jc w:val="both"/>
              <w:rPr>
                <w:sz w:val="22"/>
                <w:szCs w:val="22"/>
                <w:lang w:val="uk-UA"/>
              </w:rPr>
            </w:pPr>
            <w:r w:rsidRPr="00733C33">
              <w:rPr>
                <w:sz w:val="22"/>
                <w:szCs w:val="22"/>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B90903" w:rsidRDefault="00B90903" w:rsidP="002E3EA9">
            <w:pPr>
              <w:pStyle w:val="LO-normal"/>
              <w:numPr>
                <w:ilvl w:val="0"/>
                <w:numId w:val="33"/>
              </w:numPr>
              <w:spacing w:line="240" w:lineRule="auto"/>
              <w:ind w:left="0" w:firstLine="0"/>
              <w:jc w:val="both"/>
              <w:rPr>
                <w:rFonts w:ascii="Times New Roman" w:hAnsi="Times New Roman" w:cs="Times New Roman"/>
                <w:color w:val="auto"/>
                <w:lang w:val="uk-UA"/>
              </w:rPr>
            </w:pPr>
            <w:r w:rsidRPr="00733C33">
              <w:rPr>
                <w:rFonts w:ascii="Times New Roman" w:hAnsi="Times New Roman" w:cs="Times New Roman"/>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w:t>
            </w:r>
            <w:r w:rsidRPr="00733C33">
              <w:rPr>
                <w:rFonts w:ascii="Times New Roman" w:hAnsi="Times New Roman" w:cs="Times New Roman"/>
                <w:color w:val="auto"/>
                <w:lang w:val="uk-UA"/>
              </w:rPr>
              <w:t>тив або зобов’язався сплатити відповідні зобов’язання та відшкодування завданих збитків.</w:t>
            </w:r>
          </w:p>
          <w:p w:rsidR="00B90903" w:rsidRPr="00C14FE7" w:rsidRDefault="00B90903" w:rsidP="002E3EA9">
            <w:pPr>
              <w:pStyle w:val="LO-normal"/>
              <w:numPr>
                <w:ilvl w:val="0"/>
                <w:numId w:val="33"/>
              </w:numPr>
              <w:spacing w:line="240" w:lineRule="auto"/>
              <w:ind w:left="0" w:firstLine="0"/>
              <w:jc w:val="both"/>
              <w:rPr>
                <w:rFonts w:ascii="Times New Roman" w:hAnsi="Times New Roman" w:cs="Times New Roman"/>
                <w:color w:val="auto"/>
                <w:lang w:val="uk-UA"/>
              </w:rPr>
            </w:pPr>
            <w:r w:rsidRPr="00C14FE7">
              <w:rPr>
                <w:rFonts w:ascii="Times New Roman" w:hAnsi="Times New Roman" w:cs="Times New Roman"/>
                <w:color w:val="auto"/>
                <w:lang w:val="uk-UA"/>
              </w:rPr>
              <w:t xml:space="preserve">Довідка довільної форми про відсутність фактів набуття статусу «переддефолтного» або «дефолтного» відповідно до «Правил ринку», затверджених постановою НКРЕКП від 24.06.2019 № 1168 та оприлюднення цієї інформації на сайті ПрАТ «НЕК «Укренерго» та/або інших відкритих джерелах інформації.  </w:t>
            </w:r>
          </w:p>
          <w:p w:rsidR="00B90903" w:rsidRPr="00733C33" w:rsidRDefault="00B90903" w:rsidP="002E3EA9">
            <w:pPr>
              <w:pStyle w:val="LO-normal"/>
              <w:numPr>
                <w:ilvl w:val="0"/>
                <w:numId w:val="33"/>
              </w:numPr>
              <w:spacing w:line="240" w:lineRule="auto"/>
              <w:ind w:left="0" w:firstLine="0"/>
              <w:jc w:val="both"/>
              <w:rPr>
                <w:rFonts w:ascii="Times New Roman" w:hAnsi="Times New Roman" w:cs="Times New Roman"/>
                <w:b/>
                <w:bCs/>
                <w:color w:val="auto"/>
                <w:lang w:val="uk-UA"/>
              </w:rPr>
            </w:pPr>
            <w:r w:rsidRPr="00733C33">
              <w:rPr>
                <w:rFonts w:ascii="Times New Roman" w:hAnsi="Times New Roman" w:cs="Times New Roman"/>
                <w:u w:val="single"/>
                <w:lang w:eastAsia="uk-UA"/>
              </w:rPr>
              <w:t>Переможець процедури закупівлі під час укладення договору про закупівлю повинен надати</w:t>
            </w:r>
            <w:r w:rsidRPr="00733C33">
              <w:rPr>
                <w:rFonts w:ascii="Times New Roman" w:hAnsi="Times New Roman" w:cs="Times New Roman"/>
                <w:u w:val="single"/>
                <w:lang w:val="uk-UA" w:eastAsia="uk-UA"/>
              </w:rPr>
              <w:t xml:space="preserve"> в</w:t>
            </w:r>
            <w:r w:rsidRPr="00733C33">
              <w:rPr>
                <w:rFonts w:ascii="Times New Roman" w:hAnsi="Times New Roman" w:cs="Times New Roman"/>
                <w:u w:val="single"/>
                <w:lang w:eastAsia="uk-UA"/>
              </w:rPr>
              <w:t>ідповідну інформацію про право підписання договору</w:t>
            </w:r>
            <w:r w:rsidRPr="00733C33">
              <w:rPr>
                <w:rFonts w:ascii="Times New Roman" w:hAnsi="Times New Roman" w:cs="Times New Roman"/>
                <w:lang w:eastAsia="uk-UA"/>
              </w:rPr>
              <w:t xml:space="preserve"> про закупівлю</w:t>
            </w:r>
            <w:r w:rsidRPr="00733C33">
              <w:rPr>
                <w:rFonts w:ascii="Times New Roman" w:hAnsi="Times New Roman" w:cs="Times New Roman"/>
                <w:lang w:val="uk-UA" w:eastAsia="uk-UA"/>
              </w:rPr>
              <w:t xml:space="preserve"> </w:t>
            </w:r>
            <w:r w:rsidRPr="00733C33">
              <w:rPr>
                <w:rFonts w:ascii="Times New Roman" w:hAnsi="Times New Roman" w:cs="Times New Roman"/>
                <w:b/>
                <w:bCs/>
                <w:lang w:val="uk-UA" w:eastAsia="uk-UA"/>
              </w:rPr>
              <w:t>(відповідно п.2 ст 41 Закону)</w:t>
            </w:r>
            <w:r w:rsidRPr="00733C33">
              <w:rPr>
                <w:rFonts w:ascii="Times New Roman" w:hAnsi="Times New Roman" w:cs="Times New Roman"/>
                <w:b/>
                <w:bCs/>
                <w:lang w:eastAsia="uk-UA"/>
              </w:rPr>
              <w:t>;</w:t>
            </w:r>
            <w:r w:rsidRPr="00733C33">
              <w:rPr>
                <w:rFonts w:ascii="docs-Calibri" w:hAnsi="docs-Calibri"/>
                <w:b/>
                <w:bCs/>
                <w:shd w:val="clear" w:color="auto" w:fill="FFFFFF"/>
              </w:rPr>
              <w:t xml:space="preserve"> </w:t>
            </w:r>
          </w:p>
          <w:p w:rsidR="00B90903" w:rsidRPr="00733C33" w:rsidRDefault="00B90903" w:rsidP="002E3EA9">
            <w:pPr>
              <w:pStyle w:val="LO-normal"/>
              <w:numPr>
                <w:ilvl w:val="1"/>
                <w:numId w:val="33"/>
              </w:numPr>
              <w:spacing w:line="240" w:lineRule="auto"/>
              <w:ind w:left="0" w:firstLine="0"/>
              <w:jc w:val="both"/>
              <w:rPr>
                <w:rFonts w:ascii="Times New Roman" w:hAnsi="Times New Roman" w:cs="Times New Roman"/>
                <w:color w:val="auto"/>
                <w:lang w:val="uk-UA"/>
              </w:rPr>
            </w:pPr>
            <w:r w:rsidRPr="00733C33">
              <w:rPr>
                <w:rFonts w:ascii="Times New Roman" w:hAnsi="Times New Roman" w:cs="Times New Roman"/>
                <w:color w:val="auto"/>
                <w:lang w:val="uk-UA"/>
              </w:rPr>
              <w:t>Копія протоколу/рішення про призначення керівника, наказ про призначення керівника та / або довіреність або доручення (у разі підписання іншою уповноваженою особою Учасника).</w:t>
            </w:r>
          </w:p>
          <w:p w:rsidR="00B90903" w:rsidRPr="00733C33" w:rsidRDefault="00B90903" w:rsidP="002E3EA9">
            <w:pPr>
              <w:pStyle w:val="LO-normal"/>
              <w:numPr>
                <w:ilvl w:val="1"/>
                <w:numId w:val="33"/>
              </w:numPr>
              <w:spacing w:line="240" w:lineRule="auto"/>
              <w:ind w:left="0" w:firstLine="0"/>
              <w:jc w:val="both"/>
              <w:rPr>
                <w:rFonts w:ascii="Times New Roman" w:hAnsi="Times New Roman" w:cs="Times New Roman"/>
                <w:color w:val="auto"/>
                <w:lang w:val="uk-UA"/>
              </w:rPr>
            </w:pPr>
            <w:r w:rsidRPr="00733C33">
              <w:rPr>
                <w:rFonts w:ascii="Times New Roman" w:hAnsi="Times New Roman" w:cs="Times New Roman"/>
                <w:lang w:val="uk-UA" w:eastAsia="uk-UA"/>
              </w:rPr>
              <w:t xml:space="preserve">Під час укладання договору переможець процедури закупівлі, з організаційно-правовою формою </w:t>
            </w:r>
            <w:r w:rsidRPr="00733C33">
              <w:rPr>
                <w:rFonts w:ascii="Times New Roman" w:hAnsi="Times New Roman" w:cs="Times New Roman"/>
                <w:lang w:val="uk-UA" w:eastAsia="en-US"/>
              </w:rPr>
              <w:t>товариство з обмеженою відповідальністю/товариство з додатковою відповідальністю,</w:t>
            </w:r>
            <w:r w:rsidRPr="00733C33">
              <w:rPr>
                <w:rFonts w:ascii="Times New Roman" w:hAnsi="Times New Roman" w:cs="Times New Roman"/>
                <w:lang w:val="uk-UA" w:eastAsia="uk-UA"/>
              </w:rPr>
              <w:t xml:space="preserve"> повинен надати один з таких документів:</w:t>
            </w:r>
          </w:p>
          <w:p w:rsidR="00B90903" w:rsidRPr="00733C33" w:rsidRDefault="00B90903" w:rsidP="002E3EA9">
            <w:pPr>
              <w:spacing w:line="252" w:lineRule="auto"/>
              <w:ind w:right="-57"/>
              <w:jc w:val="both"/>
              <w:rPr>
                <w:sz w:val="22"/>
                <w:szCs w:val="22"/>
                <w:lang w:val="uk-UA" w:eastAsia="uk-UA"/>
              </w:rPr>
            </w:pPr>
            <w:r w:rsidRPr="00733C33">
              <w:rPr>
                <w:sz w:val="22"/>
                <w:szCs w:val="22"/>
                <w:lang w:val="uk-UA" w:eastAsia="uk-UA"/>
              </w:rPr>
              <w:t xml:space="preserve">1) копію рішення загальних зборів учасників про надання згоди на вчинення правочину (укладання договору), якщо вартість майна, робіт або послуг, що є предметом такого правочину (договору), перевищує 50 </w:t>
            </w:r>
            <w:r w:rsidRPr="00733C33">
              <w:rPr>
                <w:sz w:val="22"/>
                <w:szCs w:val="22"/>
                <w:lang w:val="uk-UA" w:eastAsia="en-US"/>
              </w:rPr>
              <w:t xml:space="preserve">відсотків вартості чистих активів товариства </w:t>
            </w:r>
            <w:r w:rsidRPr="00733C33">
              <w:rPr>
                <w:sz w:val="22"/>
                <w:szCs w:val="22"/>
                <w:shd w:val="clear" w:color="auto" w:fill="FFFFFF"/>
                <w:lang w:val="uk-UA"/>
              </w:rPr>
              <w:t>відповідно до останньої затвердженої фінансової звітності</w:t>
            </w:r>
            <w:r w:rsidRPr="00733C33">
              <w:rPr>
                <w:sz w:val="22"/>
                <w:szCs w:val="22"/>
                <w:lang w:val="uk-UA" w:eastAsia="uk-UA"/>
              </w:rPr>
              <w:t xml:space="preserve"> та надання згоди на вчинення правочину (укладання договору) – у разі, якщо дана інформація не зазначена в статуті .</w:t>
            </w:r>
          </w:p>
          <w:p w:rsidR="00B90903" w:rsidRPr="00733C33" w:rsidRDefault="00B90903" w:rsidP="002E3EA9">
            <w:pPr>
              <w:spacing w:line="252" w:lineRule="auto"/>
              <w:ind w:right="-57"/>
              <w:jc w:val="both"/>
              <w:rPr>
                <w:sz w:val="22"/>
                <w:szCs w:val="22"/>
                <w:lang w:val="uk-UA"/>
              </w:rPr>
            </w:pPr>
            <w:r w:rsidRPr="00733C33">
              <w:rPr>
                <w:sz w:val="22"/>
                <w:szCs w:val="22"/>
                <w:lang w:val="uk-UA"/>
              </w:rPr>
              <w:t xml:space="preserve">2) в разі якщо вартість майна, або робіт, або послуг, що є предметом правочину (договору), не перевищує 50 відсотків вартості чистих активів </w:t>
            </w:r>
            <w:r w:rsidRPr="00733C33">
              <w:rPr>
                <w:sz w:val="22"/>
                <w:szCs w:val="22"/>
                <w:lang w:val="uk-UA" w:eastAsia="en-US"/>
              </w:rPr>
              <w:t xml:space="preserve">товариства </w:t>
            </w:r>
            <w:r w:rsidRPr="00733C33">
              <w:rPr>
                <w:sz w:val="22"/>
                <w:szCs w:val="22"/>
                <w:shd w:val="clear" w:color="auto" w:fill="FFFFFF"/>
                <w:lang w:val="uk-UA"/>
              </w:rPr>
              <w:t>відповідно до останньої затвердженої фінансової звітності</w:t>
            </w:r>
            <w:r w:rsidRPr="00733C33">
              <w:rPr>
                <w:sz w:val="22"/>
                <w:szCs w:val="22"/>
                <w:lang w:val="uk-UA"/>
              </w:rPr>
              <w:t xml:space="preserve">, учасник </w:t>
            </w:r>
            <w:r w:rsidRPr="00733C33">
              <w:rPr>
                <w:sz w:val="22"/>
                <w:szCs w:val="22"/>
                <w:lang w:val="uk-UA" w:eastAsia="uk-UA"/>
              </w:rPr>
              <w:t>процедури закупівлі</w:t>
            </w:r>
            <w:r w:rsidRPr="00733C33">
              <w:rPr>
                <w:sz w:val="22"/>
                <w:szCs w:val="22"/>
                <w:lang w:val="uk-UA"/>
              </w:rPr>
              <w:t xml:space="preserve"> надає довідку у довільній формі.</w:t>
            </w:r>
          </w:p>
          <w:p w:rsidR="00B90903" w:rsidRPr="00733C33" w:rsidRDefault="00B90903" w:rsidP="005A6152">
            <w:pPr>
              <w:spacing w:line="252" w:lineRule="auto"/>
              <w:ind w:right="-57"/>
              <w:jc w:val="both"/>
              <w:rPr>
                <w:sz w:val="22"/>
                <w:szCs w:val="22"/>
                <w:lang w:val="uk-UA"/>
              </w:rPr>
            </w:pPr>
            <w:r w:rsidRPr="00733C33">
              <w:rPr>
                <w:sz w:val="22"/>
                <w:szCs w:val="22"/>
                <w:lang w:val="uk-UA"/>
              </w:rPr>
              <w:t>П</w:t>
            </w:r>
            <w:r w:rsidRPr="00733C33">
              <w:rPr>
                <w:sz w:val="22"/>
                <w:szCs w:val="22"/>
                <w:lang w:val="uk-UA" w:eastAsia="uk-UA"/>
              </w:rPr>
              <w:t>ереможець процедури закупівлі,</w:t>
            </w:r>
            <w:r w:rsidRPr="00733C33">
              <w:rPr>
                <w:sz w:val="22"/>
                <w:szCs w:val="22"/>
                <w:lang w:val="uk-UA"/>
              </w:rPr>
              <w:t xml:space="preserve"> який не є товариством з обмеженою відповідальністю/товариством з додатковою відповідальністю у Статуті (іншому установчому документі) якого наявні будь-які обмеження щодо вчинення правочинів, повинен надати копію рішення засновників, що підтверджує надання дозволу на вчинення правочину (укладення договору) понад встановлені Статутом або іншим установчим документом обмеження.</w:t>
            </w:r>
          </w:p>
          <w:p w:rsidR="00B90903" w:rsidRPr="00733C33" w:rsidRDefault="00B90903" w:rsidP="005A6152">
            <w:pPr>
              <w:pStyle w:val="LO-normal"/>
              <w:numPr>
                <w:ilvl w:val="0"/>
                <w:numId w:val="33"/>
              </w:numPr>
              <w:spacing w:line="240" w:lineRule="auto"/>
              <w:ind w:left="0" w:firstLine="0"/>
              <w:jc w:val="both"/>
              <w:rPr>
                <w:rFonts w:ascii="Times New Roman" w:hAnsi="Times New Roman" w:cs="Times New Roman"/>
                <w:color w:val="auto"/>
                <w:lang w:val="uk-UA"/>
              </w:rPr>
            </w:pPr>
            <w:r w:rsidRPr="00733C33">
              <w:rPr>
                <w:rFonts w:ascii="Times New Roman" w:hAnsi="Times New Roman" w:cs="Times New Roman"/>
                <w:color w:val="auto"/>
                <w:lang w:val="uk-UA"/>
              </w:rPr>
              <w:t>Копія ліцензії, або копія постанови НКРЕ КП або документа дозвільного характеру (у разі їх наявності) на провадження певного виду господарської діяльності, згідно предмету закупівлі</w:t>
            </w:r>
            <w:r w:rsidRPr="00733C33">
              <w:rPr>
                <w:rFonts w:ascii="Times New Roman" w:eastAsia="Times New Roman" w:hAnsi="Times New Roman" w:cs="Times New Roman"/>
                <w:color w:val="auto"/>
                <w:lang w:val="uk-UA"/>
              </w:rPr>
              <w:t xml:space="preserve"> - </w:t>
            </w:r>
            <w:r w:rsidRPr="00733C33">
              <w:rPr>
                <w:rFonts w:ascii="Times New Roman" w:eastAsia="Times New Roman" w:hAnsi="Times New Roman" w:cs="Times New Roman"/>
                <w:color w:val="auto"/>
                <w:lang w:val="uk-UA" w:eastAsia="ru-RU"/>
              </w:rPr>
              <w:t>код</w:t>
            </w:r>
            <w:r w:rsidRPr="00733C33">
              <w:rPr>
                <w:rFonts w:ascii="Times New Roman" w:eastAsia="SimSun" w:hAnsi="Times New Roman" w:cs="Times New Roman"/>
                <w:color w:val="auto"/>
                <w:lang w:val="uk-UA" w:eastAsia="uk-UA"/>
              </w:rPr>
              <w:t xml:space="preserve"> ДК 021:2015 «Єдиний закупівельний словник»09310000-5 (Електрична енергія)</w:t>
            </w:r>
            <w:r w:rsidRPr="00733C33">
              <w:rPr>
                <w:rFonts w:ascii="Times New Roman" w:hAnsi="Times New Roman" w:cs="Times New Roman"/>
                <w:color w:val="auto"/>
                <w:lang w:val="uk-UA" w:eastAsia="uk-UA"/>
              </w:rPr>
              <w:t xml:space="preserve">, </w:t>
            </w:r>
            <w:r w:rsidRPr="00733C33">
              <w:rPr>
                <w:rFonts w:ascii="Times New Roman" w:hAnsi="Times New Roman" w:cs="Times New Roman"/>
                <w:color w:val="auto"/>
                <w:lang w:val="uk-UA"/>
              </w:rPr>
              <w:t>якщо отримання дозволу або ліцензії на провадження такого виду діяльності передбачено законом.</w:t>
            </w:r>
          </w:p>
          <w:p w:rsidR="00B90903" w:rsidRPr="002E3EA9" w:rsidRDefault="00B90903" w:rsidP="005A6152">
            <w:pPr>
              <w:pStyle w:val="LO-normal"/>
              <w:spacing w:line="240" w:lineRule="auto"/>
              <w:jc w:val="both"/>
              <w:rPr>
                <w:rFonts w:ascii="Times New Roman" w:hAnsi="Times New Roman" w:cs="Times New Roman"/>
                <w:color w:val="auto"/>
                <w:lang w:val="uk-UA"/>
              </w:rPr>
            </w:pPr>
            <w:r w:rsidRPr="00733C33">
              <w:rPr>
                <w:rFonts w:ascii="Times New Roman" w:hAnsi="Times New Roman" w:cs="Times New Roman"/>
                <w:color w:val="auto"/>
                <w:lang w:val="uk-UA"/>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B90903" w:rsidRPr="002E3EA9" w:rsidRDefault="00B90903" w:rsidP="002E3EA9">
            <w:pPr>
              <w:pStyle w:val="LO-normal"/>
              <w:spacing w:line="240" w:lineRule="auto"/>
              <w:jc w:val="both"/>
              <w:rPr>
                <w:rFonts w:ascii="Times New Roman" w:hAnsi="Times New Roman" w:cs="Times New Roman"/>
                <w:color w:val="auto"/>
              </w:rPr>
            </w:pPr>
            <w:r w:rsidRPr="00733C33">
              <w:rPr>
                <w:rFonts w:ascii="Times New Roman" w:hAnsi="Times New Roman" w:cs="Times New Roman"/>
                <w:lang w:val="uk-UA" w:eastAsia="uk-UA"/>
              </w:rPr>
              <w:lastRenderedPageBreak/>
              <w:t xml:space="preserve">Невиконання учасником-переможцем процедури закупівлі вимог тендерної документації, буде вважатись відмовою переможця від підписання договору про закупівлю. </w:t>
            </w:r>
            <w:r w:rsidRPr="00733C33">
              <w:rPr>
                <w:rFonts w:ascii="Times New Roman" w:hAnsi="Times New Roman" w:cs="Times New Roman"/>
                <w:lang w:eastAsia="uk-UA"/>
              </w:rPr>
              <w:t>У такому разі замовник відхиляє пропозицію згідно пункту 3 частини першої статті 31 Закону.</w:t>
            </w:r>
          </w:p>
        </w:tc>
      </w:tr>
      <w:tr w:rsidR="001C1CC5" w:rsidRPr="00F9249E"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1C1CC5" w:rsidP="006A6F83">
            <w:pPr>
              <w:pStyle w:val="a3"/>
              <w:numPr>
                <w:ilvl w:val="0"/>
                <w:numId w:val="39"/>
              </w:numPr>
              <w:spacing w:before="0" w:beforeAutospacing="0" w:after="0" w:afterAutospacing="0"/>
              <w:rPr>
                <w:b/>
                <w:bCs/>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color w:val="121212"/>
                <w:lang w:val="uk-UA"/>
              </w:rPr>
            </w:pPr>
            <w:r w:rsidRPr="00A865F0">
              <w:rPr>
                <w:rStyle w:val="a5"/>
                <w:color w:val="121212"/>
                <w:lang w:val="uk-UA"/>
              </w:rPr>
              <w:t>Інформація про технічні, якісні та кількісні характеристики предмета закупівлі</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880739" w:rsidRPr="001A0CB2" w:rsidRDefault="00880739" w:rsidP="006A6F83">
            <w:pPr>
              <w:pStyle w:val="LO-normal"/>
              <w:spacing w:line="240" w:lineRule="auto"/>
              <w:rPr>
                <w:rFonts w:ascii="Times New Roman" w:hAnsi="Times New Roman" w:cs="Times New Roman"/>
                <w:lang w:val="uk-UA"/>
              </w:rPr>
            </w:pPr>
            <w:r w:rsidRPr="00880739">
              <w:rPr>
                <w:rFonts w:ascii="Times New Roman" w:hAnsi="Times New Roman" w:cs="Times New Roman"/>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w:t>
            </w:r>
            <w:r w:rsidRPr="001A0CB2">
              <w:rPr>
                <w:rFonts w:ascii="Times New Roman" w:hAnsi="Times New Roman" w:cs="Times New Roman"/>
                <w:lang w:val="uk-UA"/>
              </w:rPr>
              <w:t>4</w:t>
            </w:r>
            <w:r w:rsidRPr="00880739">
              <w:rPr>
                <w:rFonts w:ascii="Times New Roman" w:hAnsi="Times New Roman" w:cs="Times New Roman"/>
                <w:lang w:val="uk-UA"/>
              </w:rPr>
              <w:t xml:space="preserve"> цієї тендерної документації</w:t>
            </w:r>
            <w:r w:rsidRPr="001A0CB2">
              <w:rPr>
                <w:rFonts w:ascii="Times New Roman" w:hAnsi="Times New Roman" w:cs="Times New Roman"/>
                <w:lang w:val="uk-UA"/>
              </w:rPr>
              <w:t>.</w:t>
            </w:r>
          </w:p>
          <w:p w:rsidR="00880739" w:rsidRPr="001A0CB2" w:rsidRDefault="00880739" w:rsidP="006A6F83">
            <w:pPr>
              <w:pStyle w:val="LO-normal"/>
              <w:spacing w:line="240" w:lineRule="auto"/>
              <w:rPr>
                <w:rFonts w:ascii="Times New Roman" w:hAnsi="Times New Roman" w:cs="Times New Roman"/>
                <w:b/>
                <w:lang w:val="uk-UA"/>
              </w:rPr>
            </w:pPr>
            <w:r w:rsidRPr="001A0CB2">
              <w:rPr>
                <w:rFonts w:ascii="Times New Roman" w:hAnsi="Times New Roman" w:cs="Times New Roman"/>
                <w:b/>
                <w:lang w:val="uk-UA"/>
              </w:rPr>
              <w:t>Тендерна пропозиція, учасника що не відповідає технічним вимогам, викладеним у Додатку 4, буде відхилена як така, що не відповідає умовам технічної специфікації та іншим вимогам щодо предмету закупівлі тендерної документації.</w:t>
            </w:r>
          </w:p>
          <w:p w:rsidR="0046115A" w:rsidRPr="00A865F0" w:rsidRDefault="00880739" w:rsidP="006A6F83">
            <w:pPr>
              <w:pStyle w:val="a3"/>
              <w:spacing w:before="0" w:beforeAutospacing="0" w:after="0" w:afterAutospacing="0"/>
              <w:rPr>
                <w:color w:val="121212"/>
                <w:lang w:val="uk-UA"/>
              </w:rPr>
            </w:pPr>
            <w:r w:rsidRPr="001A0CB2">
              <w:rPr>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tc>
      </w:tr>
      <w:tr w:rsidR="001C1CC5" w:rsidRPr="005A6152"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1C1CC5" w:rsidP="006A6F83">
            <w:pPr>
              <w:pStyle w:val="a3"/>
              <w:numPr>
                <w:ilvl w:val="0"/>
                <w:numId w:val="39"/>
              </w:numPr>
              <w:spacing w:before="0" w:beforeAutospacing="0" w:after="0" w:afterAutospacing="0"/>
              <w:rPr>
                <w:b/>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8807BA" w:rsidP="006A6F83">
            <w:pPr>
              <w:pStyle w:val="a3"/>
              <w:spacing w:before="0" w:beforeAutospacing="0" w:after="150" w:afterAutospacing="0"/>
              <w:rPr>
                <w:lang w:val="uk-UA"/>
              </w:rPr>
            </w:pPr>
            <w:r>
              <w:rPr>
                <w:rStyle w:val="a5"/>
                <w:color w:val="121212"/>
                <w:lang w:val="uk-UA"/>
              </w:rPr>
              <w:t>В</w:t>
            </w:r>
            <w:r w:rsidR="001C1CC5" w:rsidRPr="00A865F0">
              <w:rPr>
                <w:rStyle w:val="a5"/>
                <w:color w:val="121212"/>
                <w:lang w:val="uk-UA"/>
              </w:rPr>
              <w:t>несення змін або від</w:t>
            </w:r>
            <w:r w:rsidR="00252767">
              <w:rPr>
                <w:rStyle w:val="a5"/>
                <w:color w:val="121212"/>
                <w:lang w:val="uk-UA"/>
              </w:rPr>
              <w:t>кликання тендерної  пропозиції У</w:t>
            </w:r>
            <w:r w:rsidR="001C1CC5" w:rsidRPr="00A865F0">
              <w:rPr>
                <w:rStyle w:val="a5"/>
                <w:color w:val="121212"/>
                <w:lang w:val="uk-UA"/>
              </w:rPr>
              <w:t>часником</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8807BA" w:rsidRPr="00A865F0" w:rsidRDefault="00880739" w:rsidP="006A6F83">
            <w:pPr>
              <w:pStyle w:val="a3"/>
              <w:spacing w:before="0" w:beforeAutospacing="0" w:after="0" w:afterAutospacing="0"/>
              <w:rPr>
                <w:color w:val="121212"/>
                <w:lang w:val="uk-UA"/>
              </w:rPr>
            </w:pPr>
            <w:r w:rsidRPr="00A43701">
              <w:rPr>
                <w:sz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CC5" w:rsidRPr="00A865F0" w:rsidTr="005A6152">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6A6F83">
            <w:pPr>
              <w:pStyle w:val="a3"/>
              <w:spacing w:before="0" w:beforeAutospacing="0" w:after="0" w:afterAutospacing="0"/>
              <w:rPr>
                <w:color w:val="121212"/>
                <w:lang w:val="uk-UA"/>
              </w:rPr>
            </w:pPr>
          </w:p>
        </w:tc>
        <w:tc>
          <w:tcPr>
            <w:tcW w:w="1023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2E3EA9">
            <w:pPr>
              <w:pStyle w:val="a3"/>
              <w:spacing w:before="0" w:beforeAutospacing="0" w:after="0" w:afterAutospacing="0"/>
              <w:jc w:val="center"/>
              <w:rPr>
                <w:rStyle w:val="a5"/>
                <w:color w:val="121212"/>
                <w:lang w:val="uk-UA"/>
              </w:rPr>
            </w:pPr>
            <w:r w:rsidRPr="00A865F0">
              <w:rPr>
                <w:rStyle w:val="a5"/>
                <w:color w:val="121212"/>
                <w:lang w:val="uk-UA"/>
              </w:rPr>
              <w:t>Розділ IV. Подання та розкриття тендерної пропозиції</w:t>
            </w:r>
          </w:p>
        </w:tc>
      </w:tr>
      <w:tr w:rsidR="001C1CC5" w:rsidRPr="00A865F0" w:rsidTr="006A6F83">
        <w:trPr>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40"/>
              </w:numPr>
              <w:spacing w:before="0" w:beforeAutospacing="0" w:after="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color w:val="121212"/>
                <w:lang w:val="uk-UA"/>
              </w:rPr>
            </w:pPr>
            <w:r w:rsidRPr="00A865F0">
              <w:rPr>
                <w:rStyle w:val="a5"/>
                <w:color w:val="121212"/>
                <w:lang w:val="uk-UA"/>
              </w:rPr>
              <w:t>Кінцевий строк подання тендерної пропозиції</w:t>
            </w:r>
          </w:p>
          <w:p w:rsidR="001C1CC5" w:rsidRPr="00A865F0" w:rsidRDefault="001C1CC5" w:rsidP="006A6F83">
            <w:pPr>
              <w:pStyle w:val="a3"/>
              <w:spacing w:before="0" w:beforeAutospacing="0" w:after="0" w:afterAutospacing="0"/>
              <w:rPr>
                <w:color w:val="121212"/>
                <w:lang w:val="uk-UA"/>
              </w:rPr>
            </w:pP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1C1CC5" w:rsidRPr="00A43701" w:rsidRDefault="001C1CC5" w:rsidP="006A6F83">
            <w:pPr>
              <w:pStyle w:val="a3"/>
              <w:spacing w:before="0" w:beforeAutospacing="0" w:after="0" w:afterAutospacing="0"/>
              <w:rPr>
                <w:b/>
                <w:color w:val="121212"/>
                <w:sz w:val="22"/>
                <w:lang w:val="uk-UA"/>
              </w:rPr>
            </w:pPr>
            <w:r w:rsidRPr="00A43701">
              <w:rPr>
                <w:color w:val="121212"/>
                <w:sz w:val="22"/>
                <w:lang w:val="uk-UA"/>
              </w:rPr>
              <w:t xml:space="preserve">Кінцевий строк подання тендерних пропозицій: </w:t>
            </w:r>
            <w:r w:rsidRPr="00A43701">
              <w:rPr>
                <w:b/>
                <w:color w:val="121212"/>
                <w:sz w:val="22"/>
                <w:lang w:val="uk-UA"/>
              </w:rPr>
              <w:t xml:space="preserve">зазначено в оголошенні. </w:t>
            </w:r>
          </w:p>
          <w:p w:rsidR="00880739" w:rsidRPr="00A43701" w:rsidRDefault="00880739" w:rsidP="006A6F83">
            <w:pPr>
              <w:pStyle w:val="LO-normal"/>
              <w:spacing w:line="240" w:lineRule="auto"/>
              <w:rPr>
                <w:rStyle w:val="rvts0"/>
                <w:rFonts w:ascii="Times New Roman" w:hAnsi="Times New Roman" w:cs="Times New Roman"/>
                <w:sz w:val="20"/>
                <w:lang w:val="uk-UA"/>
              </w:rPr>
            </w:pPr>
            <w:r w:rsidRPr="00A43701">
              <w:rPr>
                <w:rFonts w:ascii="Times New Roman" w:hAnsi="Times New Roman" w:cs="Times New Roman"/>
                <w:sz w:val="20"/>
                <w:lang w:val="uk-UA"/>
              </w:rPr>
              <w:t>О</w:t>
            </w:r>
            <w:r w:rsidRPr="00A43701">
              <w:rPr>
                <w:rStyle w:val="rvts0"/>
                <w:rFonts w:ascii="Times New Roman" w:hAnsi="Times New Roman" w:cs="Times New Roman"/>
                <w:sz w:val="20"/>
              </w:rPr>
              <w:t>тримана тендерна пропозиція автоматично вноситься до реєстру</w:t>
            </w:r>
            <w:r w:rsidRPr="00A43701">
              <w:rPr>
                <w:rStyle w:val="rvts0"/>
                <w:rFonts w:ascii="Times New Roman" w:hAnsi="Times New Roman" w:cs="Times New Roman"/>
                <w:sz w:val="20"/>
                <w:lang w:val="uk-UA"/>
              </w:rPr>
              <w:t>.</w:t>
            </w:r>
          </w:p>
          <w:p w:rsidR="001C1CC5" w:rsidRPr="00A865F0" w:rsidRDefault="00880739" w:rsidP="006A6F83">
            <w:pPr>
              <w:pStyle w:val="a3"/>
              <w:spacing w:before="0" w:beforeAutospacing="0" w:after="0" w:afterAutospacing="0"/>
              <w:rPr>
                <w:color w:val="121212"/>
                <w:lang w:val="uk-UA"/>
              </w:rPr>
            </w:pPr>
            <w:r w:rsidRPr="00A43701">
              <w:rPr>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C1CC5" w:rsidRPr="008807BA" w:rsidTr="006A6F83">
        <w:trPr>
          <w:trHeight w:val="892"/>
          <w:tblCellSpacing w:w="0" w:type="dxa"/>
        </w:trPr>
        <w:tc>
          <w:tcPr>
            <w:tcW w:w="6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C1CC5" w:rsidRPr="00A865F0" w:rsidRDefault="001C1CC5" w:rsidP="006A6F83">
            <w:pPr>
              <w:pStyle w:val="a3"/>
              <w:numPr>
                <w:ilvl w:val="0"/>
                <w:numId w:val="40"/>
              </w:numPr>
              <w:spacing w:before="0" w:beforeAutospacing="0" w:after="0" w:afterAutospacing="0"/>
              <w:rPr>
                <w:color w:val="121212"/>
                <w:lang w:val="uk-UA"/>
              </w:rPr>
            </w:pPr>
          </w:p>
        </w:tc>
        <w:tc>
          <w:tcPr>
            <w:tcW w:w="2493" w:type="dxa"/>
            <w:tcBorders>
              <w:top w:val="outset" w:sz="6" w:space="0" w:color="auto"/>
              <w:left w:val="outset" w:sz="6" w:space="0" w:color="auto"/>
              <w:bottom w:val="outset" w:sz="6" w:space="0" w:color="auto"/>
              <w:right w:val="outset" w:sz="6" w:space="0" w:color="auto"/>
            </w:tcBorders>
            <w:vAlign w:val="center"/>
          </w:tcPr>
          <w:p w:rsidR="001C1CC5" w:rsidRPr="00A865F0" w:rsidRDefault="001C1CC5" w:rsidP="006A6F83">
            <w:pPr>
              <w:pStyle w:val="a3"/>
              <w:spacing w:before="0" w:beforeAutospacing="0" w:after="0" w:afterAutospacing="0"/>
              <w:rPr>
                <w:color w:val="121212"/>
                <w:lang w:val="uk-UA"/>
              </w:rPr>
            </w:pPr>
            <w:r w:rsidRPr="00A865F0">
              <w:rPr>
                <w:rStyle w:val="a5"/>
                <w:color w:val="121212"/>
                <w:lang w:val="uk-UA"/>
              </w:rPr>
              <w:t>Д</w:t>
            </w:r>
            <w:r>
              <w:rPr>
                <w:rStyle w:val="a5"/>
                <w:color w:val="121212"/>
                <w:lang w:val="uk-UA"/>
              </w:rPr>
              <w:t xml:space="preserve">ата та час </w:t>
            </w:r>
            <w:r w:rsidRPr="00A865F0">
              <w:rPr>
                <w:rStyle w:val="a5"/>
                <w:color w:val="121212"/>
                <w:lang w:val="uk-UA"/>
              </w:rPr>
              <w:t xml:space="preserve">розкриття тендерної пропозиції </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8807BA" w:rsidRPr="00A43701" w:rsidRDefault="00880739" w:rsidP="006A6F83">
            <w:pPr>
              <w:pStyle w:val="a3"/>
              <w:spacing w:before="0" w:beforeAutospacing="0" w:after="0" w:afterAutospacing="0"/>
              <w:rPr>
                <w:sz w:val="22"/>
                <w:lang w:val="uk-UA"/>
              </w:rPr>
            </w:pPr>
            <w:r w:rsidRPr="00A43701">
              <w:rPr>
                <w:sz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r w:rsidRPr="00A43701">
              <w:rPr>
                <w:sz w:val="22"/>
                <w:lang w:val="uk-UA"/>
              </w:rPr>
              <w:t>.</w:t>
            </w:r>
          </w:p>
          <w:p w:rsidR="00880739" w:rsidRPr="00A43701" w:rsidRDefault="00880739" w:rsidP="006A6F83">
            <w:pPr>
              <w:pStyle w:val="LO-normal"/>
              <w:spacing w:line="240" w:lineRule="auto"/>
              <w:rPr>
                <w:rFonts w:ascii="Times New Roman" w:hAnsi="Times New Roman" w:cs="Times New Roman"/>
                <w:color w:val="auto"/>
                <w:lang w:val="uk-UA"/>
              </w:rPr>
            </w:pPr>
            <w:r w:rsidRPr="00A43701">
              <w:rPr>
                <w:rFonts w:ascii="Times New Roman" w:hAnsi="Times New Roman" w:cs="Times New Roman"/>
                <w:color w:val="auto"/>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розкриваються всі файли тендерної пропозиції, крім інформації про ціну тендерної пропозиції.</w:t>
            </w:r>
          </w:p>
          <w:p w:rsidR="00880739" w:rsidRPr="00A43701" w:rsidRDefault="00880739" w:rsidP="006A6F83">
            <w:pPr>
              <w:pStyle w:val="LO-normal"/>
              <w:spacing w:line="240" w:lineRule="auto"/>
              <w:rPr>
                <w:rFonts w:ascii="Times New Roman" w:hAnsi="Times New Roman" w:cs="Times New Roman"/>
                <w:color w:val="auto"/>
                <w:lang w:val="uk-UA"/>
              </w:rPr>
            </w:pPr>
            <w:r w:rsidRPr="00A43701">
              <w:rPr>
                <w:rFonts w:ascii="Times New Roman" w:hAnsi="Times New Roman" w:cs="Times New Roman"/>
                <w:color w:val="auto"/>
                <w:lang w:val="uk-UA"/>
              </w:rPr>
              <w:t xml:space="preserve">Не підлягає розкриттю інформація, що обґрунтовано визначена учасником конфіденційною. </w:t>
            </w:r>
            <w:r w:rsidRPr="00A43701">
              <w:rPr>
                <w:rFonts w:ascii="Times New Roman" w:hAnsi="Times New Roman" w:cs="Times New Roman"/>
                <w:b/>
                <w:color w:val="auto"/>
                <w:lang w:val="uk-UA"/>
              </w:rPr>
              <w:t xml:space="preserve">Конфіденційними не можуть бути визначені: </w:t>
            </w:r>
            <w:r w:rsidRPr="00A43701">
              <w:rPr>
                <w:rFonts w:ascii="Times New Roman" w:hAnsi="Times New Roman" w:cs="Times New Roman"/>
                <w:color w:val="auto"/>
                <w:lang w:val="uk-UA"/>
              </w:rPr>
              <w:t xml:space="preserve">інформація про найменування </w:t>
            </w:r>
            <w:r w:rsidRPr="00A43701">
              <w:rPr>
                <w:rFonts w:ascii="Times New Roman" w:hAnsi="Times New Roman" w:cs="Times New Roman"/>
                <w:lang w:val="uk-UA"/>
              </w:rPr>
              <w:t>предмету закупівлі, запропонованого учасником, яке обов’язково зазначається в пропозиції учасника за формою Додатку 1 документації</w:t>
            </w:r>
            <w:r w:rsidRPr="00A43701">
              <w:rPr>
                <w:rFonts w:ascii="Times New Roman" w:hAnsi="Times New Roman" w:cs="Times New Roman"/>
                <w:b/>
                <w:color w:val="auto"/>
                <w:lang w:val="uk-UA"/>
              </w:rPr>
              <w:t xml:space="preserve">, </w:t>
            </w:r>
            <w:r w:rsidRPr="00A43701">
              <w:rPr>
                <w:rFonts w:ascii="Times New Roman" w:hAnsi="Times New Roman" w:cs="Times New Roman"/>
                <w:color w:val="auto"/>
                <w:lang w:val="uk-UA"/>
              </w:rPr>
              <w:t>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A43701">
                <w:rPr>
                  <w:rFonts w:ascii="Times New Roman" w:hAnsi="Times New Roman" w:cs="Times New Roman"/>
                  <w:color w:val="auto"/>
                  <w:lang w:val="uk-UA"/>
                </w:rPr>
                <w:t>статті 16</w:t>
              </w:r>
            </w:hyperlink>
            <w:r w:rsidRPr="00A43701">
              <w:rPr>
                <w:rFonts w:ascii="Times New Roman" w:hAnsi="Times New Roman" w:cs="Times New Roman"/>
                <w:color w:val="auto"/>
                <w:lang w:val="uk-UA"/>
              </w:rPr>
              <w:t> цього Закону, і документи, що підтверджують відсутність підстав, установлених </w:t>
            </w:r>
            <w:hyperlink r:id="rId14" w:anchor="n1261" w:history="1">
              <w:r w:rsidRPr="00A43701">
                <w:rPr>
                  <w:rFonts w:ascii="Times New Roman" w:hAnsi="Times New Roman" w:cs="Times New Roman"/>
                  <w:color w:val="auto"/>
                  <w:lang w:val="uk-UA"/>
                </w:rPr>
                <w:t>статтею 17</w:t>
              </w:r>
            </w:hyperlink>
            <w:r w:rsidRPr="00A43701">
              <w:rPr>
                <w:rFonts w:ascii="Times New Roman" w:hAnsi="Times New Roman" w:cs="Times New Roman"/>
                <w:color w:val="auto"/>
                <w:lang w:val="uk-UA"/>
              </w:rPr>
              <w:t xml:space="preserve"> цього Закону. </w:t>
            </w:r>
          </w:p>
          <w:p w:rsidR="00880739" w:rsidRPr="00A43701" w:rsidRDefault="00880739" w:rsidP="006A6F83">
            <w:pPr>
              <w:pStyle w:val="a3"/>
              <w:spacing w:before="0" w:beforeAutospacing="0" w:after="0" w:afterAutospacing="0"/>
              <w:rPr>
                <w:sz w:val="22"/>
                <w:lang w:val="uk-UA"/>
              </w:rPr>
            </w:pPr>
            <w:r w:rsidRPr="00A43701">
              <w:rPr>
                <w:sz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C1CC5" w:rsidRPr="00A865F0"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6A6F83">
            <w:pPr>
              <w:pStyle w:val="a3"/>
              <w:spacing w:before="0" w:beforeAutospacing="0" w:after="0" w:afterAutospacing="0"/>
              <w:rPr>
                <w:color w:val="121212"/>
                <w:lang w:val="uk-UA"/>
              </w:rPr>
            </w:pPr>
          </w:p>
        </w:tc>
        <w:tc>
          <w:tcPr>
            <w:tcW w:w="10260" w:type="dxa"/>
            <w:gridSpan w:val="3"/>
            <w:tcBorders>
              <w:top w:val="outset" w:sz="6" w:space="0" w:color="auto"/>
              <w:left w:val="outset" w:sz="6" w:space="0" w:color="auto"/>
              <w:bottom w:val="outset" w:sz="6" w:space="0" w:color="auto"/>
              <w:right w:val="outset" w:sz="6" w:space="0" w:color="auto"/>
            </w:tcBorders>
            <w:shd w:val="clear" w:color="auto" w:fill="B3B3B3"/>
            <w:vAlign w:val="center"/>
          </w:tcPr>
          <w:p w:rsidR="001C1CC5" w:rsidRPr="00A865F0" w:rsidRDefault="001C1CC5" w:rsidP="002E3EA9">
            <w:pPr>
              <w:pStyle w:val="a3"/>
              <w:spacing w:before="0" w:beforeAutospacing="0" w:after="0" w:afterAutospacing="0"/>
              <w:jc w:val="center"/>
              <w:rPr>
                <w:rStyle w:val="a5"/>
                <w:color w:val="121212"/>
                <w:lang w:val="uk-UA"/>
              </w:rPr>
            </w:pPr>
            <w:r w:rsidRPr="00A865F0">
              <w:rPr>
                <w:rStyle w:val="a5"/>
                <w:color w:val="121212"/>
                <w:lang w:val="uk-UA"/>
              </w:rPr>
              <w:t>Розділ V. Оцінка тендерної пропозиції</w:t>
            </w:r>
          </w:p>
        </w:tc>
      </w:tr>
      <w:tr w:rsidR="00D96D5B"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A43701" w:rsidRDefault="00D96D5B" w:rsidP="006A6F83">
            <w:pPr>
              <w:pStyle w:val="aff5"/>
              <w:numPr>
                <w:ilvl w:val="0"/>
                <w:numId w:val="41"/>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D96D5B" w:rsidRPr="00A43701" w:rsidRDefault="00D96D5B" w:rsidP="006A6F83">
            <w:pPr>
              <w:rPr>
                <w:szCs w:val="22"/>
                <w:lang w:val="uk-UA" w:eastAsia="zh-CN"/>
              </w:rPr>
            </w:pPr>
            <w:r w:rsidRPr="00A43701">
              <w:rPr>
                <w:b/>
                <w:szCs w:val="22"/>
                <w:lang w:val="uk-UA"/>
              </w:rPr>
              <w:t>Розгляд тендерних пропозицій</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Замовник розглядає тендерні пропозиції на відповідність тендерній документації до проведення оцінки тендерних пропозицій у строк, що не перевищує 20 робочих днів.</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 xml:space="preserve">За результатами розгляду замовником в електронній системі закупівель відповідно до статті 10 цього Закону складається та оприлюднюється протокол </w:t>
            </w:r>
            <w:r w:rsidRPr="001A0CB2">
              <w:rPr>
                <w:rFonts w:ascii="Times New Roman" w:hAnsi="Times New Roman" w:cs="Times New Roman"/>
                <w:lang w:val="uk-UA"/>
              </w:rPr>
              <w:lastRenderedPageBreak/>
              <w:t xml:space="preserve">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6D5B" w:rsidRPr="001A0CB2" w:rsidRDefault="00D96D5B" w:rsidP="006A6F83">
            <w:pPr>
              <w:pStyle w:val="LO-normal"/>
              <w:spacing w:line="240" w:lineRule="auto"/>
              <w:rPr>
                <w:rFonts w:ascii="Times New Roman" w:hAnsi="Times New Roman" w:cs="Times New Roman"/>
              </w:rPr>
            </w:pPr>
            <w:bookmarkStart w:id="13" w:name="n825"/>
            <w:bookmarkEnd w:id="13"/>
            <w:r w:rsidRPr="001A0CB2">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rsidR="00D96D5B" w:rsidRPr="001A0CB2" w:rsidRDefault="00D96D5B" w:rsidP="006A6F83">
            <w:pPr>
              <w:pStyle w:val="LO-normal"/>
              <w:spacing w:line="240" w:lineRule="auto"/>
              <w:rPr>
                <w:rFonts w:ascii="Times New Roman" w:hAnsi="Times New Roman" w:cs="Times New Roman"/>
              </w:rPr>
            </w:pPr>
            <w:bookmarkStart w:id="14" w:name="n826"/>
            <w:bookmarkEnd w:id="14"/>
            <w:r w:rsidRPr="001A0CB2">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цього Закону;</w:t>
            </w:r>
          </w:p>
          <w:p w:rsidR="00D96D5B" w:rsidRPr="001A0CB2" w:rsidRDefault="00D96D5B" w:rsidP="006A6F83">
            <w:pPr>
              <w:pStyle w:val="LO-normal"/>
              <w:spacing w:line="240" w:lineRule="auto"/>
              <w:rPr>
                <w:rFonts w:ascii="Times New Roman" w:hAnsi="Times New Roman" w:cs="Times New Roman"/>
              </w:rPr>
            </w:pPr>
            <w:bookmarkStart w:id="15" w:name="n827"/>
            <w:bookmarkEnd w:id="15"/>
            <w:r w:rsidRPr="001A0CB2">
              <w:rPr>
                <w:rFonts w:ascii="Times New Roman" w:hAnsi="Times New Roman" w:cs="Times New Roman"/>
              </w:rPr>
              <w:t>2) на підтвердження права підпису тендерної пропозиції та/або договору про закупівлю.</w:t>
            </w:r>
          </w:p>
          <w:p w:rsidR="00D96D5B" w:rsidRPr="001A0CB2" w:rsidRDefault="00D96D5B" w:rsidP="006A6F83">
            <w:pPr>
              <w:pStyle w:val="LO-normal"/>
              <w:spacing w:line="240" w:lineRule="auto"/>
              <w:rPr>
                <w:rFonts w:ascii="Times New Roman" w:hAnsi="Times New Roman" w:cs="Times New Roman"/>
              </w:rPr>
            </w:pPr>
            <w:bookmarkStart w:id="16" w:name="n828"/>
            <w:bookmarkEnd w:id="16"/>
            <w:r w:rsidRPr="001A0CB2">
              <w:rPr>
                <w:rFonts w:ascii="Times New Roman" w:hAnsi="Times New Roman" w:cs="Times New Roman"/>
              </w:rPr>
              <w:t>Повідомлення з вимогою про усунення невідповідностей повинно містити таку інформацію:</w:t>
            </w:r>
          </w:p>
          <w:p w:rsidR="00D96D5B" w:rsidRPr="001A0CB2" w:rsidRDefault="00D96D5B" w:rsidP="006A6F83">
            <w:pPr>
              <w:pStyle w:val="LO-normal"/>
              <w:spacing w:line="240" w:lineRule="auto"/>
              <w:rPr>
                <w:rFonts w:ascii="Times New Roman" w:hAnsi="Times New Roman" w:cs="Times New Roman"/>
              </w:rPr>
            </w:pPr>
            <w:bookmarkStart w:id="17" w:name="n829"/>
            <w:bookmarkEnd w:id="17"/>
            <w:r w:rsidRPr="001A0CB2">
              <w:rPr>
                <w:rFonts w:ascii="Times New Roman" w:hAnsi="Times New Roman" w:cs="Times New Roman"/>
              </w:rPr>
              <w:t>1) перелік виявлених невідповідностей;</w:t>
            </w:r>
          </w:p>
          <w:p w:rsidR="00D96D5B" w:rsidRPr="001A0CB2" w:rsidRDefault="00D96D5B" w:rsidP="006A6F83">
            <w:pPr>
              <w:pStyle w:val="LO-normal"/>
              <w:spacing w:line="240" w:lineRule="auto"/>
              <w:rPr>
                <w:rFonts w:ascii="Times New Roman" w:hAnsi="Times New Roman" w:cs="Times New Roman"/>
              </w:rPr>
            </w:pPr>
            <w:bookmarkStart w:id="18" w:name="n830"/>
            <w:bookmarkEnd w:id="18"/>
            <w:r w:rsidRPr="001A0CB2">
              <w:rPr>
                <w:rFonts w:ascii="Times New Roman" w:hAnsi="Times New Roman" w:cs="Times New Roman"/>
              </w:rPr>
              <w:t>2) посилання на вимогу (вимоги) тендерної документації, щодо якої (яких) виявлені невідповідності;</w:t>
            </w:r>
          </w:p>
          <w:p w:rsidR="00D96D5B" w:rsidRPr="001A0CB2" w:rsidRDefault="00D96D5B" w:rsidP="006A6F83">
            <w:pPr>
              <w:pStyle w:val="LO-normal"/>
              <w:spacing w:line="240" w:lineRule="auto"/>
              <w:rPr>
                <w:rFonts w:ascii="Times New Roman" w:hAnsi="Times New Roman" w:cs="Times New Roman"/>
              </w:rPr>
            </w:pPr>
            <w:bookmarkStart w:id="19" w:name="n831"/>
            <w:bookmarkEnd w:id="19"/>
            <w:r w:rsidRPr="001A0CB2">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rsidR="00D96D5B" w:rsidRPr="00A43701" w:rsidRDefault="00D96D5B" w:rsidP="006A6F83">
            <w:pPr>
              <w:pStyle w:val="LO-normal"/>
              <w:spacing w:line="240" w:lineRule="auto"/>
              <w:ind w:firstLine="191"/>
              <w:rPr>
                <w:rFonts w:ascii="Times New Roman" w:hAnsi="Times New Roman" w:cs="Times New Roman"/>
                <w:lang w:val="uk-UA"/>
              </w:rPr>
            </w:pPr>
            <w:bookmarkStart w:id="20" w:name="n832"/>
            <w:bookmarkEnd w:id="20"/>
            <w:r w:rsidRPr="001A0CB2">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Якщо за результатами розгляду тендерних пропозицій допущено до оцінки менше двох тендерних пропозицій, тендер автоматично відміняється електронною системою закупівель.</w:t>
            </w:r>
          </w:p>
        </w:tc>
      </w:tr>
      <w:tr w:rsidR="00D96D5B" w:rsidRPr="005A6152"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A43701" w:rsidRDefault="00D96D5B" w:rsidP="006A6F83">
            <w:pPr>
              <w:pStyle w:val="aff5"/>
              <w:numPr>
                <w:ilvl w:val="0"/>
                <w:numId w:val="41"/>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D96D5B" w:rsidRPr="00A43701" w:rsidRDefault="00D96D5B" w:rsidP="006A6F83">
            <w:pPr>
              <w:pStyle w:val="LO-normal"/>
              <w:widowControl w:val="0"/>
              <w:spacing w:line="240" w:lineRule="auto"/>
              <w:rPr>
                <w:rFonts w:ascii="Times New Roman" w:eastAsia="Times New Roman" w:hAnsi="Times New Roman" w:cs="Times New Roman"/>
                <w:b/>
                <w:color w:val="auto"/>
                <w:sz w:val="24"/>
                <w:lang w:val="uk-UA"/>
              </w:rPr>
            </w:pPr>
            <w:r w:rsidRPr="00A43701">
              <w:rPr>
                <w:rFonts w:ascii="Times New Roman" w:eastAsia="Times New Roman" w:hAnsi="Times New Roman" w:cs="Times New Roman"/>
                <w:b/>
                <w:color w:val="auto"/>
                <w:sz w:val="24"/>
                <w:lang w:val="uk-UA"/>
              </w:rPr>
              <w:t>Електронний аукціон</w:t>
            </w:r>
          </w:p>
          <w:p w:rsidR="00D96D5B" w:rsidRPr="00A43701" w:rsidRDefault="00D96D5B" w:rsidP="006A6F83">
            <w:pPr>
              <w:pStyle w:val="LO-normal"/>
              <w:widowControl w:val="0"/>
              <w:spacing w:line="240" w:lineRule="auto"/>
              <w:rPr>
                <w:rFonts w:ascii="Times New Roman" w:eastAsia="Times New Roman" w:hAnsi="Times New Roman" w:cs="Times New Roman"/>
                <w:b/>
                <w:color w:val="FF0000"/>
                <w:sz w:val="24"/>
                <w:lang w:val="uk-UA"/>
              </w:rPr>
            </w:pP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r w:rsidRPr="001A0CB2">
              <w:rPr>
                <w:rFonts w:ascii="Times New Roman" w:hAnsi="Times New Roman" w:cs="Times New Roman"/>
                <w:lang w:val="uk-UA"/>
              </w:rPr>
              <w:t xml:space="preserve">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w:t>
            </w:r>
            <w:r w:rsidRPr="001A0CB2">
              <w:rPr>
                <w:rFonts w:ascii="Times New Roman" w:hAnsi="Times New Roman" w:cs="Times New Roman"/>
                <w:lang w:val="uk-UA"/>
              </w:rPr>
              <w:lastRenderedPageBreak/>
              <w:t>подав свою тендерну пропозицію пізніше, ніж інші учасники з аналогічним значенням ціни пропозиції.</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D96D5B" w:rsidRPr="001A0CB2" w:rsidRDefault="00D96D5B" w:rsidP="006A6F83">
            <w:pPr>
              <w:pStyle w:val="LO-normal"/>
              <w:spacing w:line="240" w:lineRule="auto"/>
              <w:rPr>
                <w:rFonts w:ascii="Times New Roman" w:hAnsi="Times New Roman" w:cs="Times New Roman"/>
                <w:lang w:val="uk-UA"/>
              </w:rPr>
            </w:pPr>
            <w:bookmarkStart w:id="21" w:name="n1544"/>
            <w:bookmarkEnd w:id="21"/>
            <w:r w:rsidRPr="001A0CB2">
              <w:rPr>
                <w:rFonts w:ascii="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 </w:t>
            </w:r>
          </w:p>
          <w:p w:rsidR="00D96D5B" w:rsidRPr="001A0CB2" w:rsidRDefault="00D96D5B"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Протягом кожного етапу електронного аукціону всім учасникам забезпечується доступ до перебігу аукціону, зокрема до інформації стосовно позиції їхніх цін або приведених цін в електронній системі закупівель у списку від найвищого до найнижчого на кожному етапі проведення аукціону та інформації про кількість учасників на поточному етапі електронного аукціону без зазначення їх найменування.</w:t>
            </w:r>
          </w:p>
        </w:tc>
      </w:tr>
      <w:tr w:rsidR="00D96D5B" w:rsidRPr="00F9249E" w:rsidTr="005A6152">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6A6F83" w:rsidRDefault="00D96D5B" w:rsidP="006A6F83">
            <w:pPr>
              <w:pStyle w:val="aff5"/>
              <w:numPr>
                <w:ilvl w:val="0"/>
                <w:numId w:val="41"/>
              </w:numPr>
              <w:spacing w:after="150"/>
              <w:jc w:val="left"/>
              <w:rPr>
                <w:rStyle w:val="a5"/>
                <w:sz w:val="22"/>
              </w:rPr>
            </w:pPr>
          </w:p>
        </w:tc>
        <w:tc>
          <w:tcPr>
            <w:tcW w:w="25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96D5B" w:rsidRPr="001A0CB2" w:rsidRDefault="00D96D5B" w:rsidP="006A6F83">
            <w:pPr>
              <w:pStyle w:val="LO-normal"/>
              <w:widowControl w:val="0"/>
              <w:spacing w:line="240" w:lineRule="auto"/>
              <w:rPr>
                <w:rFonts w:ascii="Times New Roman" w:eastAsia="Times New Roman" w:hAnsi="Times New Roman" w:cs="Times New Roman"/>
                <w:b/>
                <w:color w:val="auto"/>
                <w:lang w:val="uk-UA"/>
              </w:rPr>
            </w:pPr>
            <w:r w:rsidRPr="006A6F83">
              <w:rPr>
                <w:rFonts w:ascii="Times New Roman" w:eastAsia="Times New Roman" w:hAnsi="Times New Roman" w:cs="Times New Roman"/>
                <w:b/>
                <w:color w:val="auto"/>
                <w:sz w:val="24"/>
                <w:lang w:val="uk-UA"/>
              </w:rPr>
              <w:t>Перелік критеріїв та методика оцінки тендерних пропозицій із зазначенням питомої ваги критерію</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D96D5B" w:rsidRPr="005477ED" w:rsidRDefault="00D96D5B" w:rsidP="006A6F83">
            <w:pPr>
              <w:pStyle w:val="LO-normal"/>
              <w:widowControl w:val="0"/>
              <w:spacing w:line="240" w:lineRule="auto"/>
              <w:rPr>
                <w:rFonts w:ascii="Times New Roman" w:eastAsia="Times New Roman" w:hAnsi="Times New Roman" w:cs="Times New Roman"/>
                <w:color w:val="auto"/>
                <w:lang w:val="uk-UA"/>
              </w:rPr>
            </w:pPr>
            <w:bookmarkStart w:id="22" w:name="h.3rdcrjn"/>
            <w:bookmarkEnd w:id="22"/>
            <w:r w:rsidRPr="005477ED">
              <w:rPr>
                <w:rFonts w:ascii="Times New Roman" w:eastAsia="Times New Roman" w:hAnsi="Times New Roman" w:cs="Times New Roman"/>
                <w:color w:val="auto"/>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6D5B" w:rsidRPr="005477ED" w:rsidRDefault="00D96D5B" w:rsidP="006A6F83">
            <w:pPr>
              <w:pStyle w:val="LO-normal"/>
              <w:widowControl w:val="0"/>
              <w:spacing w:line="240" w:lineRule="auto"/>
              <w:rPr>
                <w:rFonts w:ascii="Times New Roman" w:eastAsia="Times New Roman" w:hAnsi="Times New Roman" w:cs="Times New Roman"/>
                <w:color w:val="auto"/>
                <w:lang w:val="uk-UA"/>
              </w:rPr>
            </w:pPr>
            <w:r w:rsidRPr="005477ED">
              <w:rPr>
                <w:rFonts w:ascii="Times New Roman" w:eastAsia="Times New Roman" w:hAnsi="Times New Roman" w:cs="Times New Roman"/>
                <w:color w:val="auto"/>
                <w:lang w:val="uk-UA"/>
              </w:rPr>
              <w:t>Електронна система проводить оцінку лише тих пропозицій, що не були відхилені Замовником.</w:t>
            </w:r>
          </w:p>
          <w:p w:rsidR="00D96D5B" w:rsidRPr="006A6F83" w:rsidRDefault="00D96D5B" w:rsidP="006A6F83">
            <w:pPr>
              <w:widowControl w:val="0"/>
              <w:suppressAutoHyphens/>
              <w:autoSpaceDE w:val="0"/>
              <w:ind w:right="113"/>
              <w:rPr>
                <w:rFonts w:eastAsia="Arial"/>
                <w:sz w:val="22"/>
                <w:lang w:bidi="en-US"/>
              </w:rPr>
            </w:pPr>
            <w:r w:rsidRPr="006A6F83">
              <w:rPr>
                <w:i/>
                <w:sz w:val="22"/>
              </w:rPr>
              <w:t xml:space="preserve">Єдиним критерієм оцінки згідно даної процедури відкритих торгів є ціна (питома вага критерію – 100%), </w:t>
            </w:r>
            <w:r w:rsidRPr="006A6F83">
              <w:rPr>
                <w:rFonts w:eastAsia="Arial"/>
                <w:sz w:val="22"/>
                <w:lang w:bidi="en-US"/>
              </w:rPr>
              <w:t xml:space="preserve">з включенням/ ціни податку на додану вартість (ПДВ). </w:t>
            </w:r>
          </w:p>
          <w:p w:rsidR="00D96D5B" w:rsidRPr="006A6F83" w:rsidRDefault="00D96D5B" w:rsidP="006A6F83">
            <w:pPr>
              <w:widowControl w:val="0"/>
              <w:suppressAutoHyphens/>
              <w:autoSpaceDE w:val="0"/>
              <w:ind w:right="113"/>
              <w:rPr>
                <w:b/>
                <w:bCs/>
                <w:sz w:val="22"/>
              </w:rPr>
            </w:pPr>
            <w:r w:rsidRPr="006A6F83">
              <w:rPr>
                <w:rStyle w:val="a5"/>
                <w:sz w:val="22"/>
              </w:rPr>
              <w:t>Розмір мін</w:t>
            </w:r>
            <w:r w:rsidR="00FC2ECD">
              <w:rPr>
                <w:rStyle w:val="a5"/>
                <w:sz w:val="22"/>
              </w:rPr>
              <w:t>імального кроку пониження ціни</w:t>
            </w:r>
            <w:r w:rsidR="00FC2ECD">
              <w:rPr>
                <w:rStyle w:val="a5"/>
                <w:sz w:val="22"/>
                <w:lang w:val="uk-UA"/>
              </w:rPr>
              <w:t xml:space="preserve"> 0,5</w:t>
            </w:r>
            <w:r w:rsidR="00FC2ECD">
              <w:rPr>
                <w:rStyle w:val="a5"/>
                <w:sz w:val="22"/>
              </w:rPr>
              <w:t>%</w:t>
            </w:r>
            <w:r w:rsidRPr="006A6F83">
              <w:rPr>
                <w:rStyle w:val="a5"/>
                <w:sz w:val="22"/>
              </w:rPr>
              <w:t>.</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r w:rsidRPr="005477ED">
              <w:rPr>
                <w:rFonts w:ascii="Times New Roman" w:eastAsia="Arial" w:hAnsi="Times New Roman"/>
                <w:sz w:val="22"/>
                <w:lang w:bidi="en-US"/>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r w:rsidRPr="005477ED">
              <w:rPr>
                <w:rFonts w:ascii="Times New Roman" w:eastAsia="Arial" w:hAnsi="Times New Roman"/>
                <w:sz w:val="22"/>
                <w:lang w:bidi="en-US"/>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r w:rsidRPr="005477ED">
              <w:rPr>
                <w:rFonts w:ascii="Times New Roman" w:eastAsia="Arial" w:hAnsi="Times New Roman"/>
                <w:sz w:val="22"/>
                <w:lang w:bidi="en-US"/>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bookmarkStart w:id="23" w:name="n1565"/>
            <w:bookmarkEnd w:id="23"/>
            <w:r w:rsidRPr="005477ED">
              <w:rPr>
                <w:rFonts w:ascii="Times New Roman" w:eastAsia="Arial" w:hAnsi="Times New Roman"/>
                <w:sz w:val="22"/>
                <w:lang w:bidi="en-US"/>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bookmarkStart w:id="24" w:name="n1566"/>
            <w:bookmarkEnd w:id="24"/>
            <w:r w:rsidRPr="005477ED">
              <w:rPr>
                <w:rFonts w:ascii="Times New Roman" w:eastAsia="Arial" w:hAnsi="Times New Roman"/>
                <w:sz w:val="22"/>
                <w:lang w:bidi="en-US"/>
              </w:rPr>
              <w:t>Учасник може протягом одного етапу аукціону один раз понизити ціну своєї пропозиції не менше ніж на один крок від своєї попередньої ціни.</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bookmarkStart w:id="25" w:name="n1567"/>
            <w:bookmarkEnd w:id="25"/>
            <w:r w:rsidRPr="005477ED">
              <w:rPr>
                <w:rFonts w:ascii="Times New Roman" w:eastAsia="Arial" w:hAnsi="Times New Roman"/>
                <w:sz w:val="22"/>
                <w:lang w:bidi="en-US"/>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r w:rsidRPr="005477ED">
              <w:rPr>
                <w:rFonts w:ascii="Times New Roman" w:eastAsia="Arial" w:hAnsi="Times New Roman"/>
                <w:sz w:val="22"/>
                <w:lang w:bidi="en-US"/>
              </w:rPr>
              <w:t xml:space="preserve">Учасник, який надав найбільш економічно вигідну тендерну пропозицію, </w:t>
            </w:r>
            <w:r w:rsidRPr="005477ED">
              <w:rPr>
                <w:rFonts w:ascii="Times New Roman" w:eastAsia="Arial" w:hAnsi="Times New Roman"/>
                <w:sz w:val="22"/>
                <w:u w:val="single"/>
                <w:lang w:bidi="en-US"/>
              </w:rPr>
              <w:t>що є аномально низькою</w:t>
            </w:r>
            <w:r w:rsidRPr="005477ED">
              <w:rPr>
                <w:rFonts w:ascii="Times New Roman" w:eastAsia="Arial" w:hAnsi="Times New Roman"/>
                <w:sz w:val="22"/>
                <w:lang w:bidi="en-US"/>
              </w:rPr>
              <w:t xml:space="preserve">* повинен надати протягом одного робочого дня з дня визначення найбільш економічно вигідної тендерної пропозиції </w:t>
            </w:r>
            <w:r w:rsidRPr="005477ED">
              <w:rPr>
                <w:rFonts w:ascii="Times New Roman" w:eastAsia="Arial" w:hAnsi="Times New Roman"/>
                <w:sz w:val="22"/>
                <w:lang w:bidi="en-US"/>
              </w:rPr>
              <w:lastRenderedPageBreak/>
              <w:t>обгрунтування в довільній формі щодо цін або вартості відповідних товарів, робіт чи послуг пропозиції.</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r w:rsidRPr="005477ED">
              <w:rPr>
                <w:rFonts w:ascii="Times New Roman" w:eastAsia="Arial" w:hAnsi="Times New Roman"/>
                <w:sz w:val="22"/>
                <w:lang w:bidi="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 w:anchor="n1543" w:history="1">
              <w:r w:rsidRPr="005477ED">
                <w:rPr>
                  <w:rFonts w:ascii="Times New Roman" w:eastAsia="Arial" w:hAnsi="Times New Roman"/>
                  <w:sz w:val="22"/>
                  <w:lang w:bidi="en-US"/>
                </w:rPr>
                <w:t>абзацом першим</w:t>
              </w:r>
            </w:hyperlink>
            <w:r w:rsidRPr="005477ED">
              <w:rPr>
                <w:rFonts w:ascii="Times New Roman" w:eastAsia="Arial" w:hAnsi="Times New Roman"/>
                <w:sz w:val="22"/>
                <w:lang w:bidi="en-US"/>
              </w:rPr>
              <w:t>  ч.14 ст 12 Закону.</w:t>
            </w:r>
          </w:p>
          <w:p w:rsidR="00D96D5B" w:rsidRPr="005477ED" w:rsidRDefault="00D96D5B" w:rsidP="006A6F83">
            <w:pPr>
              <w:pStyle w:val="aff5"/>
              <w:widowControl w:val="0"/>
              <w:suppressAutoHyphens/>
              <w:autoSpaceDE w:val="0"/>
              <w:spacing w:line="240" w:lineRule="auto"/>
              <w:ind w:left="34" w:right="113" w:firstLine="0"/>
              <w:jc w:val="left"/>
              <w:rPr>
                <w:rFonts w:ascii="Times New Roman" w:eastAsia="Arial" w:hAnsi="Times New Roman"/>
                <w:sz w:val="22"/>
                <w:lang w:bidi="en-US"/>
              </w:rPr>
            </w:pPr>
            <w:bookmarkStart w:id="26" w:name="n1545"/>
            <w:bookmarkEnd w:id="26"/>
            <w:r w:rsidRPr="005477ED">
              <w:rPr>
                <w:rFonts w:ascii="Times New Roman" w:eastAsia="Arial" w:hAnsi="Times New Roman"/>
                <w:sz w:val="22"/>
                <w:lang w:bidi="en-US"/>
              </w:rPr>
              <w:t>Обґрунтування-пояснення аномально низької тендерної  Учасника пропозиції повинобути аргумтованим, з одним /або декільками наступних пунктами, а саме :</w:t>
            </w:r>
          </w:p>
          <w:p w:rsidR="00D96D5B" w:rsidRPr="005477ED" w:rsidRDefault="00D96D5B" w:rsidP="006A6F83">
            <w:pPr>
              <w:pStyle w:val="aff5"/>
              <w:widowControl w:val="0"/>
              <w:suppressAutoHyphens/>
              <w:autoSpaceDE w:val="0"/>
              <w:spacing w:line="240" w:lineRule="auto"/>
              <w:ind w:left="34" w:right="113" w:firstLine="283"/>
              <w:jc w:val="left"/>
              <w:rPr>
                <w:rFonts w:ascii="Times New Roman" w:eastAsia="Arial" w:hAnsi="Times New Roman"/>
                <w:sz w:val="22"/>
                <w:lang w:bidi="en-US"/>
              </w:rPr>
            </w:pPr>
            <w:bookmarkStart w:id="27" w:name="n1546"/>
            <w:bookmarkEnd w:id="27"/>
            <w:r w:rsidRPr="005477ED">
              <w:rPr>
                <w:rFonts w:ascii="Times New Roman" w:eastAsia="Arial" w:hAnsi="Times New Roman"/>
                <w:sz w:val="22"/>
                <w:lang w:bidi="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96D5B" w:rsidRPr="005477ED" w:rsidRDefault="00D96D5B" w:rsidP="006A6F83">
            <w:pPr>
              <w:pStyle w:val="aff5"/>
              <w:widowControl w:val="0"/>
              <w:suppressAutoHyphens/>
              <w:autoSpaceDE w:val="0"/>
              <w:spacing w:line="240" w:lineRule="auto"/>
              <w:ind w:left="34" w:right="113" w:firstLine="283"/>
              <w:jc w:val="left"/>
              <w:rPr>
                <w:rFonts w:ascii="Times New Roman" w:eastAsia="Arial" w:hAnsi="Times New Roman"/>
                <w:sz w:val="22"/>
                <w:lang w:bidi="en-US"/>
              </w:rPr>
            </w:pPr>
            <w:bookmarkStart w:id="28" w:name="n1547"/>
            <w:bookmarkEnd w:id="28"/>
            <w:r w:rsidRPr="005477ED">
              <w:rPr>
                <w:rFonts w:ascii="Times New Roman" w:eastAsia="Arial" w:hAnsi="Times New Roman"/>
                <w:sz w:val="22"/>
                <w:lang w:bidi="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D5B" w:rsidRPr="006A6F83" w:rsidRDefault="00D96D5B" w:rsidP="006A6F83">
            <w:pPr>
              <w:pStyle w:val="LO-normal"/>
              <w:spacing w:line="240" w:lineRule="auto"/>
              <w:ind w:firstLine="191"/>
              <w:rPr>
                <w:rFonts w:ascii="Times New Roman" w:hAnsi="Times New Roman" w:cs="Times New Roman"/>
                <w:color w:val="auto"/>
                <w:lang w:val="uk-UA" w:bidi="en-US"/>
              </w:rPr>
            </w:pPr>
            <w:bookmarkStart w:id="29" w:name="n1548"/>
            <w:bookmarkEnd w:id="29"/>
            <w:r w:rsidRPr="005477ED">
              <w:rPr>
                <w:rFonts w:ascii="Times New Roman" w:hAnsi="Times New Roman" w:cs="Times New Roman"/>
                <w:color w:val="auto"/>
                <w:lang w:bidi="en-US"/>
              </w:rPr>
              <w:t>3) отримання учасником державної допомоги згідно із законодавством.</w:t>
            </w:r>
          </w:p>
          <w:p w:rsidR="00D96D5B" w:rsidRPr="005477ED" w:rsidRDefault="00D96D5B" w:rsidP="006A6F83">
            <w:pPr>
              <w:pStyle w:val="LO-normal"/>
              <w:spacing w:line="240" w:lineRule="auto"/>
              <w:ind w:firstLine="191"/>
              <w:rPr>
                <w:rFonts w:ascii="Times New Roman" w:hAnsi="Times New Roman" w:cs="Times New Roman"/>
                <w:i/>
                <w:iCs/>
                <w:color w:val="auto"/>
                <w:lang w:val="uk-UA" w:bidi="en-US"/>
              </w:rPr>
            </w:pPr>
            <w:r w:rsidRPr="005477ED">
              <w:rPr>
                <w:rFonts w:ascii="Times New Roman" w:hAnsi="Times New Roman" w:cs="Times New Roman"/>
                <w:i/>
                <w:iCs/>
                <w:color w:val="auto"/>
                <w:lang w:val="uk-UA" w:bidi="en-US"/>
              </w:rPr>
              <w:t>_________</w:t>
            </w:r>
          </w:p>
          <w:p w:rsidR="00D96D5B" w:rsidRPr="005477ED" w:rsidRDefault="00D96D5B" w:rsidP="006A6F83">
            <w:pPr>
              <w:pStyle w:val="LO-normal"/>
              <w:spacing w:line="240" w:lineRule="auto"/>
              <w:ind w:firstLine="191"/>
              <w:rPr>
                <w:rFonts w:ascii="Times New Roman" w:eastAsia="Times New Roman" w:hAnsi="Times New Roman" w:cs="Times New Roman"/>
                <w:b/>
                <w:bCs/>
                <w:color w:val="auto"/>
                <w:lang w:val="uk-UA"/>
              </w:rPr>
            </w:pPr>
            <w:r w:rsidRPr="005477ED">
              <w:rPr>
                <w:rFonts w:ascii="Times New Roman" w:eastAsia="Times New Roman" w:hAnsi="Times New Roman" w:cs="Times New Roman"/>
                <w:b/>
                <w:bCs/>
                <w:color w:val="auto"/>
                <w:lang w:val="uk-UA"/>
              </w:rPr>
              <w:t>Примітки</w:t>
            </w:r>
          </w:p>
          <w:p w:rsidR="00D96D5B" w:rsidRPr="005477ED" w:rsidRDefault="00D96D5B" w:rsidP="006A6F83">
            <w:pPr>
              <w:pStyle w:val="LO-normal"/>
              <w:spacing w:line="240" w:lineRule="auto"/>
              <w:ind w:firstLine="191"/>
              <w:rPr>
                <w:rFonts w:ascii="Times New Roman" w:eastAsia="Times New Roman" w:hAnsi="Times New Roman" w:cs="Times New Roman"/>
                <w:i/>
                <w:iCs/>
                <w:color w:val="auto"/>
                <w:lang w:val="uk-UA"/>
              </w:rPr>
            </w:pPr>
          </w:p>
          <w:p w:rsidR="00D96D5B" w:rsidRPr="005477ED" w:rsidRDefault="00D96D5B" w:rsidP="006A6F83">
            <w:pPr>
              <w:pStyle w:val="LO-normal"/>
              <w:spacing w:line="240" w:lineRule="auto"/>
              <w:ind w:firstLine="191"/>
              <w:rPr>
                <w:rFonts w:ascii="Times New Roman" w:hAnsi="Times New Roman" w:cs="Times New Roman"/>
                <w:i/>
                <w:iCs/>
                <w:color w:val="auto"/>
                <w:lang w:val="uk-UA"/>
              </w:rPr>
            </w:pPr>
            <w:r w:rsidRPr="005477ED">
              <w:rPr>
                <w:rFonts w:ascii="Times New Roman" w:eastAsia="Times New Roman" w:hAnsi="Times New Roman" w:cs="Times New Roman"/>
                <w:b/>
                <w:bCs/>
                <w:i/>
                <w:iCs/>
                <w:color w:val="auto"/>
                <w:lang w:val="uk-UA"/>
              </w:rPr>
              <w:t>*</w:t>
            </w:r>
            <w:r w:rsidRPr="005477ED">
              <w:rPr>
                <w:rFonts w:ascii="Times New Roman" w:hAnsi="Times New Roman" w:cs="Times New Roman"/>
                <w:i/>
                <w:iCs/>
                <w:color w:val="auto"/>
                <w:lang w:val="uk-UA"/>
              </w:rPr>
              <w:t>Аномально низькою ціною тендерної пропозиції - є ціна/приведена ціна найбільш економічно вигідної пропозиції за результатами аукціону, яка є:</w:t>
            </w:r>
          </w:p>
          <w:p w:rsidR="00D96D5B" w:rsidRPr="005477ED" w:rsidRDefault="00D96D5B" w:rsidP="006A6F83">
            <w:pPr>
              <w:pStyle w:val="LO-normal"/>
              <w:spacing w:line="240" w:lineRule="auto"/>
              <w:ind w:firstLine="191"/>
              <w:rPr>
                <w:rFonts w:ascii="Times New Roman" w:hAnsi="Times New Roman" w:cs="Times New Roman"/>
                <w:i/>
                <w:iCs/>
                <w:color w:val="auto"/>
                <w:lang w:val="uk-UA"/>
              </w:rPr>
            </w:pPr>
            <w:r w:rsidRPr="005477ED">
              <w:rPr>
                <w:rFonts w:ascii="Times New Roman" w:hAnsi="Times New Roman" w:cs="Times New Roman"/>
                <w:i/>
                <w:iCs/>
                <w:color w:val="auto"/>
                <w:lang w:val="uk-UA"/>
              </w:rPr>
              <w:t>-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w:t>
            </w:r>
            <w:r w:rsidRPr="005477ED">
              <w:rPr>
                <w:rFonts w:ascii="Times New Roman" w:hAnsi="Times New Roman" w:cs="Times New Roman"/>
                <w:i/>
                <w:iCs/>
                <w:color w:val="auto"/>
              </w:rPr>
              <w:t> </w:t>
            </w:r>
          </w:p>
          <w:p w:rsidR="00D96D5B" w:rsidRPr="005477ED" w:rsidRDefault="00D96D5B" w:rsidP="006A6F83">
            <w:pPr>
              <w:pStyle w:val="LO-normal"/>
              <w:spacing w:line="240" w:lineRule="auto"/>
              <w:ind w:firstLine="191"/>
              <w:rPr>
                <w:rFonts w:ascii="Times New Roman" w:eastAsia="Times New Roman" w:hAnsi="Times New Roman" w:cs="Times New Roman"/>
                <w:i/>
                <w:iCs/>
                <w:color w:val="auto"/>
                <w:lang w:val="uk-UA"/>
              </w:rPr>
            </w:pPr>
            <w:r w:rsidRPr="005477ED">
              <w:rPr>
                <w:rFonts w:ascii="Times New Roman" w:hAnsi="Times New Roman" w:cs="Times New Roman"/>
                <w:i/>
                <w:iCs/>
                <w:color w:val="auto"/>
                <w:lang w:val="uk-UA"/>
              </w:rPr>
              <w:t xml:space="preserve">- </w:t>
            </w:r>
            <w:r w:rsidRPr="005477ED">
              <w:rPr>
                <w:rFonts w:ascii="Times New Roman" w:hAnsi="Times New Roman" w:cs="Times New Roman"/>
                <w:i/>
                <w:iCs/>
                <w:color w:val="auto"/>
              </w:rPr>
              <w:t>меншою на 30 або більше відсотків від наступної ціни/приведеної ціни тендерної пропозиції за результатами проведеного електронного аукціону. </w:t>
            </w:r>
          </w:p>
        </w:tc>
      </w:tr>
      <w:tr w:rsidR="005477ED"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6A6F83" w:rsidRDefault="005477ED" w:rsidP="006A6F83">
            <w:pPr>
              <w:pStyle w:val="aff5"/>
              <w:numPr>
                <w:ilvl w:val="0"/>
                <w:numId w:val="41"/>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5477ED" w:rsidRPr="006A6F83" w:rsidRDefault="005477ED" w:rsidP="006A6F83">
            <w:pPr>
              <w:pStyle w:val="LO-normal"/>
              <w:widowControl w:val="0"/>
              <w:spacing w:line="240" w:lineRule="auto"/>
              <w:rPr>
                <w:rFonts w:ascii="Times New Roman" w:eastAsia="Times New Roman" w:hAnsi="Times New Roman" w:cs="Times New Roman"/>
                <w:b/>
                <w:color w:val="auto"/>
                <w:sz w:val="24"/>
                <w:lang w:val="uk-UA"/>
              </w:rPr>
            </w:pPr>
            <w:r w:rsidRPr="006A6F83">
              <w:rPr>
                <w:rFonts w:ascii="Times New Roman" w:eastAsia="Times New Roman" w:hAnsi="Times New Roman" w:cs="Times New Roman"/>
                <w:b/>
                <w:bCs/>
                <w:color w:val="auto"/>
                <w:sz w:val="24"/>
                <w:lang w:val="uk-UA"/>
              </w:rPr>
              <w:t>Ціна тендерної пропозиції та</w:t>
            </w:r>
            <w:r w:rsidRPr="006A6F83">
              <w:rPr>
                <w:rFonts w:ascii="Times New Roman" w:eastAsia="Times New Roman" w:hAnsi="Times New Roman" w:cs="Times New Roman"/>
                <w:b/>
                <w:color w:val="auto"/>
                <w:sz w:val="24"/>
                <w:lang w:val="uk-UA"/>
              </w:rPr>
              <w:t xml:space="preserve"> методика її розрахунку</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1A0CB2" w:rsidRDefault="005477ED" w:rsidP="006A6F83">
            <w:pPr>
              <w:pStyle w:val="LO-normal"/>
              <w:spacing w:line="240" w:lineRule="auto"/>
              <w:ind w:firstLine="191"/>
              <w:rPr>
                <w:rFonts w:ascii="Times New Roman" w:eastAsia="Times New Roman" w:hAnsi="Times New Roman" w:cs="Times New Roman"/>
                <w:color w:val="auto"/>
                <w:lang w:val="uk-UA"/>
              </w:rPr>
            </w:pPr>
            <w:r w:rsidRPr="001A0CB2">
              <w:rPr>
                <w:rFonts w:ascii="Times New Roman" w:eastAsia="Times New Roman" w:hAnsi="Times New Roman" w:cs="Times New Roman"/>
                <w:color w:val="auto"/>
                <w:lang w:val="uk-UA"/>
              </w:rPr>
              <w:t xml:space="preserve">Учасники у тендерній пропозиції (Додаток 1 до Документації) зазначають ціну за </w:t>
            </w:r>
            <w:r w:rsidRPr="00C14FE7">
              <w:rPr>
                <w:rFonts w:ascii="Times New Roman" w:eastAsia="Times New Roman" w:hAnsi="Times New Roman" w:cs="Times New Roman"/>
                <w:color w:val="auto"/>
                <w:lang w:val="uk-UA"/>
              </w:rPr>
              <w:t>одиницю товару</w:t>
            </w:r>
            <w:r>
              <w:rPr>
                <w:rFonts w:ascii="Times New Roman" w:eastAsia="Times New Roman" w:hAnsi="Times New Roman" w:cs="Times New Roman"/>
                <w:color w:val="auto"/>
                <w:lang w:val="uk-UA"/>
              </w:rPr>
              <w:t xml:space="preserve"> </w:t>
            </w:r>
            <w:r w:rsidRPr="00C14FE7">
              <w:rPr>
                <w:rFonts w:ascii="Times New Roman" w:eastAsia="Times New Roman" w:hAnsi="Times New Roman" w:cs="Times New Roman"/>
                <w:color w:val="auto"/>
                <w:lang w:val="uk-UA"/>
              </w:rPr>
              <w:t>з ПДВ з точністю два знаки після коми.</w:t>
            </w:r>
          </w:p>
        </w:tc>
      </w:tr>
      <w:tr w:rsidR="005477ED" w:rsidRPr="005A6152"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6A6F83" w:rsidRDefault="005477ED" w:rsidP="006A6F83">
            <w:pPr>
              <w:pStyle w:val="aff5"/>
              <w:numPr>
                <w:ilvl w:val="0"/>
                <w:numId w:val="41"/>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5477ED" w:rsidRPr="006A6F83" w:rsidRDefault="005477ED" w:rsidP="006A6F83">
            <w:pPr>
              <w:pStyle w:val="LO-normal"/>
              <w:widowControl w:val="0"/>
              <w:spacing w:line="240" w:lineRule="auto"/>
              <w:rPr>
                <w:rFonts w:ascii="Times New Roman" w:eastAsia="Times New Roman" w:hAnsi="Times New Roman" w:cs="Times New Roman"/>
                <w:b/>
                <w:color w:val="auto"/>
                <w:sz w:val="24"/>
                <w:lang w:val="uk-UA"/>
              </w:rPr>
            </w:pPr>
            <w:r w:rsidRPr="006A6F83">
              <w:rPr>
                <w:rFonts w:ascii="Times New Roman" w:eastAsia="Times New Roman" w:hAnsi="Times New Roman" w:cs="Times New Roman"/>
                <w:b/>
                <w:color w:val="auto"/>
                <w:sz w:val="24"/>
                <w:lang w:val="uk-UA"/>
              </w:rPr>
              <w:t>Відхилення тендерних пропозицій</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1A0CB2" w:rsidRDefault="005477ED" w:rsidP="006A6F83">
            <w:pPr>
              <w:pStyle w:val="LO-normal"/>
              <w:spacing w:line="240" w:lineRule="auto"/>
              <w:rPr>
                <w:rFonts w:ascii="Times New Roman" w:hAnsi="Times New Roman" w:cs="Times New Roman"/>
                <w:color w:val="auto"/>
                <w:lang w:val="uk-UA"/>
              </w:rPr>
            </w:pPr>
            <w:r w:rsidRPr="001A0CB2">
              <w:rPr>
                <w:rFonts w:ascii="Times New Roman" w:hAnsi="Times New Roman" w:cs="Times New Roman"/>
                <w:color w:val="auto"/>
                <w:lang w:val="uk-UA"/>
              </w:rPr>
              <w:t>Замовник відхиляє тендерну пропозицію із зазначенням аргументації в електронній системі закупівель у разі якщо,</w:t>
            </w:r>
          </w:p>
          <w:p w:rsidR="005477ED" w:rsidRPr="001A0CB2" w:rsidRDefault="005477ED" w:rsidP="006A6F83">
            <w:pPr>
              <w:pStyle w:val="LO-normal"/>
              <w:spacing w:line="240" w:lineRule="auto"/>
              <w:rPr>
                <w:rFonts w:ascii="Times New Roman" w:hAnsi="Times New Roman" w:cs="Times New Roman"/>
                <w:color w:val="auto"/>
                <w:lang w:val="uk-UA"/>
              </w:rPr>
            </w:pPr>
            <w:r w:rsidRPr="001A0CB2">
              <w:rPr>
                <w:rFonts w:ascii="Times New Roman" w:hAnsi="Times New Roman" w:cs="Times New Roman"/>
                <w:color w:val="auto"/>
                <w:lang w:val="uk-UA"/>
              </w:rPr>
              <w:t>1) учасник процедури закупівлі:</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відповідає, встановленим абзацом першим частиною третьою статті 22 Закону, вимогам до учасника відповідно до законодавства;</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477ED" w:rsidRPr="001A0CB2" w:rsidRDefault="005477ED" w:rsidP="006A6F83">
            <w:pPr>
              <w:pStyle w:val="LO-normal"/>
              <w:spacing w:line="240" w:lineRule="auto"/>
              <w:rPr>
                <w:rFonts w:ascii="Times New Roman" w:hAnsi="Times New Roman" w:cs="Times New Roman"/>
                <w:color w:val="auto"/>
                <w:lang w:val="uk-UA"/>
              </w:rPr>
            </w:pPr>
            <w:r w:rsidRPr="001A0CB2">
              <w:rPr>
                <w:rFonts w:ascii="Times New Roman" w:hAnsi="Times New Roman" w:cs="Times New Roman"/>
                <w:color w:val="auto"/>
                <w:lang w:val="uk-UA"/>
              </w:rPr>
              <w:t xml:space="preserve">2) тендерна пропозиція учасника: </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lastRenderedPageBreak/>
              <w:t xml:space="preserve">- </w:t>
            </w:r>
            <w:r w:rsidR="005477ED" w:rsidRPr="001A0CB2">
              <w:rPr>
                <w:rFonts w:ascii="Times New Roman" w:hAnsi="Times New Roman" w:cs="Times New Roman"/>
                <w:color w:val="auto"/>
                <w:lang w:val="uk-UA"/>
              </w:rPr>
              <w:t xml:space="preserve">не відповідає умовам технічної специфікації та іншим вимогам щодо предмету закупівлі тендерної документації;  </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викладена іншою мовою (мовами), аніж мова (мови), що вимагається тендерною документацією;</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 xml:space="preserve">є такою, строк дії якої закінчився; </w:t>
            </w:r>
          </w:p>
          <w:p w:rsidR="005477ED" w:rsidRPr="001A0CB2" w:rsidRDefault="005477ED" w:rsidP="006A6F83">
            <w:pPr>
              <w:pStyle w:val="LO-normal"/>
              <w:spacing w:line="240" w:lineRule="auto"/>
              <w:rPr>
                <w:rFonts w:ascii="Times New Roman" w:hAnsi="Times New Roman" w:cs="Times New Roman"/>
                <w:color w:val="auto"/>
                <w:lang w:val="uk-UA"/>
              </w:rPr>
            </w:pPr>
            <w:r w:rsidRPr="001A0CB2">
              <w:rPr>
                <w:rFonts w:ascii="Times New Roman" w:hAnsi="Times New Roman" w:cs="Times New Roman"/>
                <w:color w:val="auto"/>
                <w:lang w:val="uk-UA"/>
              </w:rPr>
              <w:t>3) переможець процедури закупівлі:</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надав копію ліцензії або документу дозвільного характеру (у разі їх наявності) відповідно до частини другої статті 41 Закону;</w:t>
            </w:r>
          </w:p>
          <w:p w:rsidR="005477ED" w:rsidRPr="001A0CB2" w:rsidRDefault="006A6F83" w:rsidP="006A6F83">
            <w:pPr>
              <w:pStyle w:val="LO-normal"/>
              <w:spacing w:line="240"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005477ED" w:rsidRPr="001A0CB2">
              <w:rPr>
                <w:rFonts w:ascii="Times New Roman" w:hAnsi="Times New Roman" w:cs="Times New Roman"/>
                <w:color w:val="auto"/>
                <w:lang w:val="uk-UA"/>
              </w:rPr>
              <w:t>не надав забезпечення виконання договору про закупівлю, якщо таке забезпечення вимагалося замовником.</w:t>
            </w:r>
          </w:p>
          <w:p w:rsidR="005477ED" w:rsidRPr="001A0CB2" w:rsidRDefault="005477ED" w:rsidP="006A6F83">
            <w:pPr>
              <w:pStyle w:val="LO-normal"/>
              <w:spacing w:line="240" w:lineRule="auto"/>
              <w:rPr>
                <w:rFonts w:ascii="Times New Roman" w:hAnsi="Times New Roman" w:cs="Times New Roman"/>
                <w:color w:val="auto"/>
                <w:lang w:val="uk-UA"/>
              </w:rPr>
            </w:pPr>
            <w:r w:rsidRPr="001A0CB2">
              <w:rPr>
                <w:rFonts w:ascii="Times New Roman" w:hAnsi="Times New Roman" w:cs="Times New Roman"/>
                <w:color w:val="auto"/>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477ED"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6A6F83" w:rsidRDefault="005477ED" w:rsidP="006A6F83">
            <w:pPr>
              <w:pStyle w:val="aff5"/>
              <w:numPr>
                <w:ilvl w:val="0"/>
                <w:numId w:val="41"/>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5477ED" w:rsidRPr="006A6F83" w:rsidRDefault="005477ED" w:rsidP="006A6F83">
            <w:pPr>
              <w:pStyle w:val="LO-normal"/>
              <w:widowControl w:val="0"/>
              <w:spacing w:line="240" w:lineRule="auto"/>
              <w:rPr>
                <w:rFonts w:ascii="Times New Roman" w:eastAsia="Times New Roman" w:hAnsi="Times New Roman" w:cs="Times New Roman"/>
                <w:b/>
                <w:color w:val="auto"/>
                <w:sz w:val="24"/>
                <w:lang w:val="uk-UA"/>
              </w:rPr>
            </w:pPr>
            <w:r w:rsidRPr="006A6F83">
              <w:rPr>
                <w:rFonts w:ascii="Times New Roman" w:eastAsia="Times New Roman" w:hAnsi="Times New Roman" w:cs="Times New Roman"/>
                <w:b/>
                <w:color w:val="auto"/>
                <w:sz w:val="24"/>
                <w:lang w:val="uk-UA"/>
              </w:rPr>
              <w:t>Інша інформація</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5477ED" w:rsidRPr="001A0CB2" w:rsidRDefault="005477ED"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 xml:space="preserve">Тендерна пропозиція повинна бути підготовлена з урахуванням вимог чинного Законодавства  України. </w:t>
            </w:r>
          </w:p>
          <w:p w:rsidR="005477ED" w:rsidRPr="001A0CB2" w:rsidRDefault="005477ED"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5477ED" w:rsidRPr="001A0CB2" w:rsidRDefault="005477ED" w:rsidP="006A6F83">
            <w:pPr>
              <w:pStyle w:val="LO-normal"/>
              <w:spacing w:line="240" w:lineRule="auto"/>
              <w:rPr>
                <w:rFonts w:ascii="Times New Roman" w:hAnsi="Times New Roman" w:cs="Times New Roman"/>
                <w:lang w:val="uk-UA"/>
              </w:rPr>
            </w:pPr>
            <w:r w:rsidRPr="001A0CB2">
              <w:rPr>
                <w:rFonts w:ascii="Times New Roman" w:hAnsi="Times New Roman" w:cs="Times New Roman"/>
                <w:lang w:val="uk-UA"/>
              </w:rPr>
              <w:t>Відповідальність за достовірність наданої інформації в своїй пропозиції несе учасник.</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Обґрунтування аномально низької тендерної пропозиції може містити інформацію про:</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3) отримання учасником державної допомоги згідно із законодавством.</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w:t>
            </w:r>
            <w:r w:rsidRPr="001A0CB2">
              <w:rPr>
                <w:rFonts w:ascii="Times New Roman" w:hAnsi="Times New Roman" w:cs="Times New Roman"/>
              </w:rPr>
              <w:lastRenderedPageBreak/>
              <w:t>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Закону;</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2) на підтвердження права підпису тендерної пропозиції та/або договору про закупівлю.</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Повідомлення з вимогою про усунення невідповідностей повинно містити наступну інформацію:</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1) перелік виявлених невідповідностей;</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2) посилання на вимогу (вимоги) тендерної документації, щодо яких виявлені невідповідності;</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477ED" w:rsidRPr="001A0CB2" w:rsidRDefault="005477ED" w:rsidP="006A6F83">
            <w:pPr>
              <w:pStyle w:val="LO-normal"/>
              <w:spacing w:line="240" w:lineRule="auto"/>
              <w:rPr>
                <w:rFonts w:ascii="Times New Roman" w:hAnsi="Times New Roman" w:cs="Times New Roman"/>
              </w:rPr>
            </w:pPr>
            <w:r w:rsidRPr="001A0CB2">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77ED" w:rsidRPr="001A0CB2" w:rsidRDefault="005477ED" w:rsidP="006A6F83">
            <w:pPr>
              <w:pStyle w:val="LO-normal"/>
              <w:spacing w:line="240" w:lineRule="auto"/>
              <w:rPr>
                <w:rFonts w:ascii="Times New Roman" w:hAnsi="Times New Roman" w:cs="Times New Roman"/>
                <w:lang w:val="uk-UA"/>
              </w:rPr>
            </w:pPr>
            <w:r w:rsidRPr="001A0CB2">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477ED" w:rsidRPr="00A865F0"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B3B3B3"/>
            <w:vAlign w:val="center"/>
          </w:tcPr>
          <w:p w:rsidR="005477ED" w:rsidRPr="00A865F0" w:rsidRDefault="005477ED" w:rsidP="006A6F83">
            <w:pPr>
              <w:pStyle w:val="a3"/>
              <w:spacing w:before="0" w:beforeAutospacing="0" w:after="0" w:afterAutospacing="0"/>
              <w:rPr>
                <w:color w:val="121212"/>
                <w:lang w:val="uk-UA"/>
              </w:rPr>
            </w:pPr>
          </w:p>
        </w:tc>
        <w:tc>
          <w:tcPr>
            <w:tcW w:w="10260" w:type="dxa"/>
            <w:gridSpan w:val="3"/>
            <w:tcBorders>
              <w:top w:val="outset" w:sz="6" w:space="0" w:color="auto"/>
              <w:left w:val="outset" w:sz="6" w:space="0" w:color="auto"/>
              <w:bottom w:val="outset" w:sz="6" w:space="0" w:color="auto"/>
              <w:right w:val="outset" w:sz="6" w:space="0" w:color="auto"/>
            </w:tcBorders>
            <w:shd w:val="clear" w:color="auto" w:fill="B3B3B3"/>
            <w:vAlign w:val="center"/>
          </w:tcPr>
          <w:p w:rsidR="005477ED" w:rsidRPr="00A865F0" w:rsidRDefault="005477ED" w:rsidP="002E3EA9">
            <w:pPr>
              <w:pStyle w:val="a3"/>
              <w:spacing w:before="0" w:beforeAutospacing="0" w:after="0" w:afterAutospacing="0"/>
              <w:jc w:val="center"/>
              <w:rPr>
                <w:rStyle w:val="a5"/>
                <w:color w:val="121212"/>
                <w:lang w:val="uk-UA"/>
              </w:rPr>
            </w:pPr>
            <w:r w:rsidRPr="00A865F0">
              <w:rPr>
                <w:rStyle w:val="a5"/>
                <w:color w:val="121212"/>
                <w:lang w:val="uk-UA"/>
              </w:rPr>
              <w:t>Розділ VI. Результати торгів та укладання договору про закупівлю</w:t>
            </w:r>
          </w:p>
        </w:tc>
      </w:tr>
      <w:tr w:rsidR="000978DD"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150" w:afterAutospacing="0"/>
              <w:rPr>
                <w:rStyle w:val="a5"/>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pStyle w:val="a3"/>
              <w:spacing w:before="0" w:beforeAutospacing="0" w:after="0" w:afterAutospacing="0"/>
              <w:rPr>
                <w:rStyle w:val="a5"/>
                <w:color w:val="121212"/>
                <w:lang w:val="uk-UA"/>
              </w:rPr>
            </w:pPr>
            <w:r w:rsidRPr="00A865F0">
              <w:rPr>
                <w:rStyle w:val="a5"/>
                <w:color w:val="121212"/>
                <w:lang w:val="uk-UA"/>
              </w:rPr>
              <w:t>Відміна замовником торгів чи визнання їх такими, що не відбулися</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1A0CB2" w:rsidRDefault="000978DD" w:rsidP="006A6F83">
            <w:pPr>
              <w:pStyle w:val="LO-normal"/>
              <w:spacing w:line="240" w:lineRule="auto"/>
              <w:rPr>
                <w:rStyle w:val="rvts0"/>
                <w:rFonts w:ascii="Times New Roman" w:hAnsi="Times New Roman" w:cs="Times New Roman"/>
              </w:rPr>
            </w:pPr>
            <w:r w:rsidRPr="001A0CB2">
              <w:rPr>
                <w:rStyle w:val="rvts0"/>
                <w:rFonts w:ascii="Times New Roman" w:hAnsi="Times New Roman" w:cs="Times New Roman"/>
                <w:lang w:val="uk-UA"/>
              </w:rPr>
              <w:t>З</w:t>
            </w:r>
            <w:r w:rsidRPr="001A0CB2">
              <w:rPr>
                <w:rStyle w:val="rvts0"/>
                <w:rFonts w:ascii="Times New Roman" w:hAnsi="Times New Roman" w:cs="Times New Roman"/>
              </w:rPr>
              <w:t>амовник відміняє т</w:t>
            </w:r>
            <w:r w:rsidRPr="001A0CB2">
              <w:rPr>
                <w:rStyle w:val="rvts0"/>
                <w:rFonts w:ascii="Times New Roman" w:hAnsi="Times New Roman" w:cs="Times New Roman"/>
                <w:lang w:val="uk-UA"/>
              </w:rPr>
              <w:t>ендер</w:t>
            </w:r>
            <w:r w:rsidRPr="001A0CB2">
              <w:rPr>
                <w:rStyle w:val="rvts0"/>
                <w:rFonts w:ascii="Times New Roman" w:hAnsi="Times New Roman" w:cs="Times New Roman"/>
              </w:rPr>
              <w:t xml:space="preserve"> </w:t>
            </w:r>
            <w:r w:rsidRPr="001A0CB2">
              <w:rPr>
                <w:rStyle w:val="rvts0"/>
                <w:rFonts w:ascii="Times New Roman" w:hAnsi="Times New Roman" w:cs="Times New Roman"/>
                <w:lang w:val="uk-UA"/>
              </w:rPr>
              <w:t>у</w:t>
            </w:r>
            <w:r w:rsidRPr="001A0CB2">
              <w:rPr>
                <w:rStyle w:val="rvts0"/>
                <w:rFonts w:ascii="Times New Roman" w:hAnsi="Times New Roman" w:cs="Times New Roman"/>
              </w:rPr>
              <w:t xml:space="preserve"> разі:</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1)</w:t>
            </w:r>
            <w:r w:rsidRPr="001A0CB2">
              <w:rPr>
                <w:rFonts w:ascii="Times New Roman" w:eastAsia="Times New Roman" w:hAnsi="Times New Roman" w:cs="Times New Roman"/>
              </w:rPr>
              <w:tab/>
              <w:t>відсутності подальшої потреби в закупівлі товарів, робіт і послуг;</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2)</w:t>
            </w:r>
            <w:r w:rsidRPr="001A0CB2">
              <w:rPr>
                <w:rFonts w:ascii="Times New Roman" w:eastAsia="Times New Roman" w:hAnsi="Times New Roman" w:cs="Times New Roman"/>
              </w:rPr>
              <w:tab/>
              <w:t>неможливості усунення порушень, що виникли через виявлені порушення законодавства у сфері публічних закупівель.</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Тендер автоматично відміняються електронною системою закупівель у разі:</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1)</w:t>
            </w:r>
            <w:r w:rsidRPr="001A0CB2">
              <w:rPr>
                <w:rFonts w:ascii="Times New Roman" w:eastAsia="Times New Roman" w:hAnsi="Times New Roman" w:cs="Times New Roman"/>
              </w:rPr>
              <w:tab/>
              <w:t xml:space="preserve">подання для участі: </w:t>
            </w:r>
          </w:p>
          <w:p w:rsidR="000978DD" w:rsidRPr="001A0CB2" w:rsidRDefault="006A6F83" w:rsidP="006A6F83">
            <w:pPr>
              <w:pStyle w:val="LO-normal"/>
              <w:spacing w:line="240" w:lineRule="auto"/>
              <w:rPr>
                <w:rFonts w:ascii="Times New Roman" w:eastAsia="Times New Roman" w:hAnsi="Times New Roman" w:cs="Times New Roman"/>
              </w:rPr>
            </w:pPr>
            <w:r>
              <w:rPr>
                <w:rFonts w:ascii="Times New Roman" w:eastAsia="Times New Roman" w:hAnsi="Times New Roman" w:cs="Times New Roman"/>
                <w:lang w:val="uk-UA"/>
              </w:rPr>
              <w:t xml:space="preserve">- </w:t>
            </w:r>
            <w:r w:rsidR="000978DD" w:rsidRPr="001A0CB2">
              <w:rPr>
                <w:rFonts w:ascii="Times New Roman" w:eastAsia="Times New Roman" w:hAnsi="Times New Roman" w:cs="Times New Roman"/>
              </w:rPr>
              <w:t>у відкритих торгах – менше двох тендерних пропозицій;</w:t>
            </w:r>
          </w:p>
          <w:p w:rsidR="000978DD" w:rsidRPr="001A0CB2" w:rsidRDefault="006A6F83" w:rsidP="006A6F83">
            <w:pPr>
              <w:pStyle w:val="LO-normal"/>
              <w:spacing w:line="240" w:lineRule="auto"/>
              <w:rPr>
                <w:rFonts w:ascii="Times New Roman" w:eastAsia="Times New Roman" w:hAnsi="Times New Roman" w:cs="Times New Roman"/>
              </w:rPr>
            </w:pPr>
            <w:r>
              <w:rPr>
                <w:rFonts w:ascii="Times New Roman" w:eastAsia="Times New Roman" w:hAnsi="Times New Roman" w:cs="Times New Roman"/>
                <w:lang w:val="uk-UA"/>
              </w:rPr>
              <w:t xml:space="preserve">- </w:t>
            </w:r>
            <w:r w:rsidR="000978DD" w:rsidRPr="001A0CB2">
              <w:rPr>
                <w:rFonts w:ascii="Times New Roman" w:eastAsia="Times New Roman" w:hAnsi="Times New Roman" w:cs="Times New Roman"/>
              </w:rPr>
              <w:t>у конкурентному діалозі – менше трьох тендерних пропозицій;</w:t>
            </w:r>
          </w:p>
          <w:p w:rsidR="000978DD" w:rsidRPr="001A0CB2" w:rsidRDefault="006A6F83" w:rsidP="006A6F83">
            <w:pPr>
              <w:pStyle w:val="LO-normal"/>
              <w:spacing w:line="240" w:lineRule="auto"/>
              <w:rPr>
                <w:rFonts w:ascii="Times New Roman" w:eastAsia="Times New Roman" w:hAnsi="Times New Roman" w:cs="Times New Roman"/>
              </w:rPr>
            </w:pPr>
            <w:r>
              <w:rPr>
                <w:rFonts w:ascii="Times New Roman" w:eastAsia="Times New Roman" w:hAnsi="Times New Roman" w:cs="Times New Roman"/>
                <w:lang w:val="uk-UA"/>
              </w:rPr>
              <w:t xml:space="preserve">- </w:t>
            </w:r>
            <w:r w:rsidR="000978DD" w:rsidRPr="001A0CB2">
              <w:rPr>
                <w:rFonts w:ascii="Times New Roman" w:eastAsia="Times New Roman" w:hAnsi="Times New Roman" w:cs="Times New Roman"/>
              </w:rPr>
              <w:t>у відкритих торгах для укладення рамкових угод – менше трьох тендерних пропозицій;</w:t>
            </w:r>
          </w:p>
          <w:p w:rsidR="000978DD" w:rsidRPr="001A0CB2" w:rsidRDefault="006A6F83" w:rsidP="006A6F83">
            <w:pPr>
              <w:pStyle w:val="LO-normal"/>
              <w:spacing w:line="240" w:lineRule="auto"/>
              <w:rPr>
                <w:rFonts w:ascii="Times New Roman" w:eastAsia="Times New Roman" w:hAnsi="Times New Roman" w:cs="Times New Roman"/>
              </w:rPr>
            </w:pPr>
            <w:r>
              <w:rPr>
                <w:rFonts w:ascii="Times New Roman" w:eastAsia="Times New Roman" w:hAnsi="Times New Roman" w:cs="Times New Roman"/>
                <w:lang w:val="uk-UA"/>
              </w:rPr>
              <w:t xml:space="preserve">- </w:t>
            </w:r>
            <w:r w:rsidR="000978DD" w:rsidRPr="001A0CB2">
              <w:rPr>
                <w:rFonts w:ascii="Times New Roman" w:eastAsia="Times New Roman" w:hAnsi="Times New Roman" w:cs="Times New Roman"/>
              </w:rPr>
              <w:t>у кваліфікаційному відборі першого етапу торгів із обмеженою участю – менше чотирьох пропозицій;</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2)</w:t>
            </w:r>
            <w:r w:rsidRPr="001A0CB2">
              <w:rPr>
                <w:rFonts w:ascii="Times New Roman" w:eastAsia="Times New Roman" w:hAnsi="Times New Roman" w:cs="Times New Roma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3)</w:t>
            </w:r>
            <w:r w:rsidRPr="001A0CB2">
              <w:rPr>
                <w:rFonts w:ascii="Times New Roman" w:eastAsia="Times New Roman" w:hAnsi="Times New Roman" w:cs="Times New Roman"/>
              </w:rPr>
              <w:tab/>
              <w:t>відхилення всіх тендерних пропозицій згідно з Законом.</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Про відміну тендеру з підстав, визначених у частині першій та другій статті</w:t>
            </w:r>
            <w:r w:rsidRPr="001A0CB2">
              <w:rPr>
                <w:rFonts w:ascii="Times New Roman" w:eastAsia="Times New Roman" w:hAnsi="Times New Roman" w:cs="Times New Roman"/>
                <w:lang w:val="uk-UA"/>
              </w:rPr>
              <w:t xml:space="preserve"> 32 Закону</w:t>
            </w:r>
            <w:r w:rsidRPr="001A0CB2">
              <w:rPr>
                <w:rFonts w:ascii="Times New Roman" w:eastAsia="Times New Roman" w:hAnsi="Times New Roman" w:cs="Times New Roman"/>
              </w:rPr>
              <w:t>, має бути чітко зазначено в тендерній документації.</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Тендер може бути відмінено частково (за лотом).</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Замовник має право визнати тендер таким, що не відбувся, у разі:</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lastRenderedPageBreak/>
              <w:t>1)</w:t>
            </w:r>
            <w:r w:rsidRPr="001A0CB2">
              <w:rPr>
                <w:rFonts w:ascii="Times New Roman" w:eastAsia="Times New Roman" w:hAnsi="Times New Roman" w:cs="Times New Roman"/>
              </w:rPr>
              <w:tab/>
              <w:t>якщо здійснення закупівлі стало неможливим унаслідок непереборної сили;</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2)</w:t>
            </w:r>
            <w:r w:rsidRPr="001A0CB2">
              <w:rPr>
                <w:rFonts w:ascii="Times New Roman" w:eastAsia="Times New Roman" w:hAnsi="Times New Roman" w:cs="Times New Roman"/>
              </w:rPr>
              <w:tab/>
              <w:t>скорочення видатків на здійснення закупівлі товарів, робіт і послуг.</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Замовник має право визнати тендер таким, що не відбувся частково (за лотом).</w:t>
            </w:r>
          </w:p>
          <w:p w:rsidR="000978DD" w:rsidRPr="001A0CB2" w:rsidRDefault="000978DD" w:rsidP="006A6F83">
            <w:pPr>
              <w:pStyle w:val="LO-normal"/>
              <w:spacing w:line="240" w:lineRule="auto"/>
              <w:rPr>
                <w:rFonts w:ascii="Times New Roman" w:eastAsia="Times New Roman" w:hAnsi="Times New Roman" w:cs="Times New Roman"/>
              </w:rPr>
            </w:pPr>
            <w:r w:rsidRPr="001A0CB2">
              <w:rPr>
                <w:rFonts w:ascii="Times New Roman" w:eastAsia="Times New Roman" w:hAnsi="Times New Roman" w:cs="Times New Roman"/>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1A0CB2">
              <w:rPr>
                <w:rFonts w:ascii="Times New Roman" w:eastAsia="Times New Roman" w:hAnsi="Times New Roman" w:cs="Times New Roman"/>
              </w:rPr>
              <w:t>підстави  прийняття</w:t>
            </w:r>
            <w:proofErr w:type="gramEnd"/>
            <w:r w:rsidRPr="001A0CB2">
              <w:rPr>
                <w:rFonts w:ascii="Times New Roman" w:eastAsia="Times New Roman" w:hAnsi="Times New Roman" w:cs="Times New Roman"/>
              </w:rPr>
              <w:t xml:space="preserve"> рішення. </w:t>
            </w:r>
          </w:p>
          <w:p w:rsidR="000978DD" w:rsidRPr="001A0CB2" w:rsidRDefault="000978DD" w:rsidP="006A6F83">
            <w:pPr>
              <w:pStyle w:val="LO-normal"/>
              <w:spacing w:line="240" w:lineRule="auto"/>
              <w:rPr>
                <w:rFonts w:ascii="Times New Roman" w:eastAsia="Times New Roman" w:hAnsi="Times New Roman" w:cs="Times New Roman"/>
                <w:lang w:val="uk-UA"/>
              </w:rPr>
            </w:pPr>
            <w:r w:rsidRPr="001A0CB2">
              <w:rPr>
                <w:rFonts w:ascii="Times New Roman" w:eastAsia="Times New Roman" w:hAnsi="Times New Roman" w:cs="Times New Roman"/>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0978DD"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6A6F83" w:rsidRDefault="000978DD" w:rsidP="006A6F83">
            <w:pPr>
              <w:pStyle w:val="aff5"/>
              <w:numPr>
                <w:ilvl w:val="0"/>
                <w:numId w:val="42"/>
              </w:numPr>
              <w:spacing w:after="150"/>
              <w:jc w:val="left"/>
              <w:rPr>
                <w:rStyle w:val="a5"/>
                <w:sz w:val="24"/>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6A6F83" w:rsidRDefault="000978DD" w:rsidP="006A6F83">
            <w:pPr>
              <w:rPr>
                <w:b/>
                <w:szCs w:val="22"/>
                <w:lang w:val="uk-UA"/>
              </w:rPr>
            </w:pPr>
            <w:r w:rsidRPr="006A6F83">
              <w:rPr>
                <w:b/>
                <w:szCs w:val="22"/>
                <w:lang w:val="uk-UA"/>
              </w:rPr>
              <w:t>Рішення про намір укласти договір про закупівлю</w:t>
            </w:r>
          </w:p>
          <w:p w:rsidR="000978DD" w:rsidRPr="006A6F83" w:rsidRDefault="000978DD" w:rsidP="006A6F83">
            <w:pPr>
              <w:rPr>
                <w:color w:val="FF0000"/>
                <w:szCs w:val="22"/>
              </w:rPr>
            </w:pP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1A0CB2" w:rsidRDefault="000978DD" w:rsidP="006A6F83">
            <w:pPr>
              <w:pStyle w:val="LO-normal"/>
              <w:spacing w:line="240" w:lineRule="auto"/>
              <w:rPr>
                <w:rFonts w:ascii="Times New Roman" w:hAnsi="Times New Roman" w:cs="Times New Roman"/>
              </w:rPr>
            </w:pPr>
            <w:r w:rsidRPr="001A0CB2">
              <w:rPr>
                <w:rFonts w:ascii="Times New Roman" w:hAnsi="Times New Roman" w:cs="Times New Roman"/>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0978DD" w:rsidRPr="001A0CB2" w:rsidRDefault="000978DD" w:rsidP="006A6F83">
            <w:pPr>
              <w:pStyle w:val="LO-normal"/>
              <w:spacing w:line="240" w:lineRule="auto"/>
              <w:rPr>
                <w:rFonts w:ascii="Times New Roman" w:hAnsi="Times New Roman" w:cs="Times New Roman"/>
              </w:rPr>
            </w:pPr>
            <w:r w:rsidRPr="001A0CB2">
              <w:rPr>
                <w:rFonts w:ascii="Times New Roman" w:hAnsi="Times New Roman" w:cs="Times New Roman"/>
              </w:rPr>
              <w:t xml:space="preserve">Рішення про намір укласти договір про закупівлю приймається замовником </w:t>
            </w:r>
            <w:proofErr w:type="gramStart"/>
            <w:r w:rsidRPr="001A0CB2">
              <w:rPr>
                <w:rFonts w:ascii="Times New Roman" w:hAnsi="Times New Roman" w:cs="Times New Roman"/>
              </w:rPr>
              <w:t>у день</w:t>
            </w:r>
            <w:proofErr w:type="gramEnd"/>
            <w:r w:rsidRPr="001A0CB2">
              <w:rPr>
                <w:rFonts w:ascii="Times New Roman" w:hAnsi="Times New Roman" w:cs="Times New Roman"/>
              </w:rPr>
              <w:t xml:space="preserve">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0978DD" w:rsidRPr="001A0CB2" w:rsidRDefault="000978DD" w:rsidP="006A6F83">
            <w:pPr>
              <w:pStyle w:val="LO-normal"/>
              <w:spacing w:line="240" w:lineRule="auto"/>
              <w:rPr>
                <w:rFonts w:ascii="Times New Roman" w:hAnsi="Times New Roman" w:cs="Times New Roman"/>
              </w:rPr>
            </w:pPr>
            <w:r w:rsidRPr="001A0CB2">
              <w:rPr>
                <w:rFonts w:ascii="Times New Roman" w:hAnsi="Times New Roman" w:cs="Times New Roman"/>
              </w:rPr>
              <w:t xml:space="preserve">Переможцю процедури закупівлі та іншим учасникам електронною системою закупівель автоматично </w:t>
            </w:r>
            <w:proofErr w:type="gramStart"/>
            <w:r w:rsidRPr="001A0CB2">
              <w:rPr>
                <w:rFonts w:ascii="Times New Roman" w:hAnsi="Times New Roman" w:cs="Times New Roman"/>
              </w:rPr>
              <w:t>у день</w:t>
            </w:r>
            <w:proofErr w:type="gramEnd"/>
            <w:r w:rsidRPr="001A0CB2">
              <w:rPr>
                <w:rFonts w:ascii="Times New Roman" w:hAnsi="Times New Roman" w:cs="Times New Roman"/>
              </w:rPr>
              <w:t xml:space="preserve">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0978DD" w:rsidRPr="001A0CB2" w:rsidRDefault="000978DD" w:rsidP="006A6F83">
            <w:pPr>
              <w:pStyle w:val="LO-normal"/>
              <w:spacing w:line="240" w:lineRule="auto"/>
              <w:rPr>
                <w:rFonts w:ascii="Times New Roman" w:hAnsi="Times New Roman" w:cs="Times New Roman"/>
              </w:rPr>
            </w:pPr>
            <w:r w:rsidRPr="001A0CB2">
              <w:rPr>
                <w:rFonts w:ascii="Times New Roman" w:hAnsi="Times New Roman" w:cs="Times New Roman"/>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0978DD" w:rsidRPr="00A865F0"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150" w:afterAutospacing="0"/>
              <w:rPr>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pStyle w:val="a3"/>
              <w:spacing w:before="0" w:beforeAutospacing="0" w:after="0" w:afterAutospacing="0"/>
              <w:rPr>
                <w:color w:val="121212"/>
                <w:lang w:val="uk-UA"/>
              </w:rPr>
            </w:pPr>
            <w:r w:rsidRPr="00A865F0">
              <w:rPr>
                <w:rStyle w:val="a5"/>
                <w:color w:val="121212"/>
                <w:lang w:val="uk-UA"/>
              </w:rPr>
              <w:t>Строк укладання договору</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1A0CB2" w:rsidRDefault="000978DD" w:rsidP="006A6F83">
            <w:pPr>
              <w:pStyle w:val="LO-normal"/>
              <w:spacing w:line="240" w:lineRule="auto"/>
              <w:rPr>
                <w:rStyle w:val="rvts0"/>
                <w:rFonts w:ascii="Times New Roman" w:hAnsi="Times New Roman" w:cs="Times New Roman"/>
                <w:lang w:val="uk-UA"/>
              </w:rPr>
            </w:pPr>
            <w:r w:rsidRPr="000978DD">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A0CB2">
              <w:rPr>
                <w:rFonts w:ascii="Times New Roman" w:hAnsi="Times New Roman" w:cs="Times New Roman"/>
              </w:rPr>
              <w:t>У випадку обґрунтованої необхідності строк для укладання договору може бути продовжений до 60 днів</w:t>
            </w:r>
            <w:r w:rsidRPr="001A0CB2">
              <w:rPr>
                <w:rStyle w:val="rvts0"/>
                <w:rFonts w:ascii="Times New Roman" w:hAnsi="Times New Roman" w:cs="Times New Roman"/>
                <w:lang w:val="uk-UA"/>
              </w:rPr>
              <w:t>.</w:t>
            </w:r>
          </w:p>
          <w:p w:rsidR="000978DD" w:rsidRPr="00A865F0" w:rsidRDefault="000978DD" w:rsidP="006A6F83">
            <w:pPr>
              <w:pStyle w:val="a3"/>
              <w:spacing w:before="0" w:beforeAutospacing="0" w:after="0" w:afterAutospacing="0"/>
              <w:rPr>
                <w:color w:val="121212"/>
                <w:lang w:val="uk-UA"/>
              </w:rPr>
            </w:pPr>
            <w:r w:rsidRPr="001A0CB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978DD" w:rsidRPr="00A865F0" w:rsidTr="006A6F83">
        <w:trPr>
          <w:trHeight w:val="1436"/>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150" w:afterAutospacing="0"/>
              <w:rPr>
                <w:rStyle w:val="a5"/>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pStyle w:val="a3"/>
              <w:spacing w:before="0" w:beforeAutospacing="0" w:after="0" w:afterAutospacing="0"/>
              <w:rPr>
                <w:rStyle w:val="a5"/>
                <w:color w:val="121212"/>
                <w:lang w:val="uk-UA"/>
              </w:rPr>
            </w:pPr>
            <w:r w:rsidRPr="00A865F0">
              <w:rPr>
                <w:rStyle w:val="a5"/>
                <w:color w:val="121212"/>
                <w:lang w:val="uk-UA"/>
              </w:rPr>
              <w:t>Проект договору про закупівлю</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1A0CB2" w:rsidRDefault="000978DD" w:rsidP="006A6F83">
            <w:pPr>
              <w:pStyle w:val="LO-normal"/>
              <w:spacing w:line="240" w:lineRule="auto"/>
              <w:rPr>
                <w:rFonts w:ascii="Times New Roman" w:hAnsi="Times New Roman" w:cs="Times New Roman"/>
                <w:lang w:val="uk-UA"/>
              </w:rPr>
            </w:pPr>
            <w:r w:rsidRPr="001A0CB2">
              <w:rPr>
                <w:rFonts w:ascii="Times New Roman" w:hAnsi="Times New Roman" w:cs="Times New Roman"/>
              </w:rPr>
              <w:t>Проект договору складається замовником з урахуванням особливостей предмету закупівлі</w:t>
            </w:r>
            <w:r w:rsidRPr="001A0CB2">
              <w:rPr>
                <w:rFonts w:ascii="Times New Roman" w:hAnsi="Times New Roman" w:cs="Times New Roman"/>
                <w:lang w:val="uk-UA"/>
              </w:rPr>
              <w:t>,</w:t>
            </w:r>
          </w:p>
          <w:p w:rsidR="000978DD" w:rsidRPr="001A0CB2" w:rsidRDefault="000978DD" w:rsidP="006A6F83">
            <w:pPr>
              <w:pStyle w:val="LO-normal"/>
              <w:spacing w:line="240" w:lineRule="auto"/>
              <w:rPr>
                <w:rStyle w:val="rvts0"/>
                <w:rFonts w:ascii="Times New Roman" w:hAnsi="Times New Roman" w:cs="Times New Roman"/>
                <w:color w:val="auto"/>
                <w:lang w:val="uk-UA"/>
              </w:rPr>
            </w:pPr>
            <w:r w:rsidRPr="001A0CB2">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1A0CB2">
              <w:rPr>
                <w:rStyle w:val="rvts0"/>
                <w:rFonts w:ascii="Times New Roman" w:hAnsi="Times New Roman" w:cs="Times New Roman"/>
                <w:lang w:val="uk-UA"/>
              </w:rPr>
              <w:t>имог Закону України «Про ринок електричної енергії», Поставнови НКРЕ КП від 14.03.2018  № 312"Про затвердження Правил роздрібного ринку електричної енергії" та</w:t>
            </w:r>
            <w:r w:rsidRPr="001A0CB2">
              <w:rPr>
                <w:rStyle w:val="rvts0"/>
                <w:rFonts w:ascii="Times New Roman" w:hAnsi="Times New Roman" w:cs="Times New Roman"/>
                <w:color w:val="auto"/>
                <w:lang w:val="uk-UA"/>
              </w:rPr>
              <w:t xml:space="preserve"> </w:t>
            </w:r>
            <w:hyperlink r:id="rId16" w:tgtFrame="_blank" w:history="1">
              <w:r w:rsidRPr="001A0CB2">
                <w:rPr>
                  <w:rStyle w:val="a9"/>
                  <w:rFonts w:ascii="Times New Roman" w:hAnsi="Times New Roman" w:cs="Times New Roman"/>
                  <w:color w:val="auto"/>
                  <w:lang w:val="uk-UA"/>
                </w:rPr>
                <w:t>Закону</w:t>
              </w:r>
            </w:hyperlink>
            <w:r w:rsidRPr="001A0CB2">
              <w:rPr>
                <w:rStyle w:val="rvts0"/>
                <w:rFonts w:ascii="Times New Roman" w:hAnsi="Times New Roman" w:cs="Times New Roman"/>
                <w:color w:val="auto"/>
                <w:lang w:val="uk-UA"/>
              </w:rPr>
              <w:t xml:space="preserve"> України «Про публічні закупівлі».</w:t>
            </w:r>
          </w:p>
          <w:p w:rsidR="000978DD" w:rsidRPr="001A0CB2" w:rsidRDefault="000978DD" w:rsidP="006A6F83">
            <w:pPr>
              <w:pStyle w:val="LO-normal"/>
              <w:spacing w:line="240" w:lineRule="auto"/>
              <w:rPr>
                <w:rFonts w:ascii="Times New Roman" w:hAnsi="Times New Roman" w:cs="Times New Roman"/>
                <w:lang w:val="uk-UA" w:eastAsia="uk-UA"/>
              </w:rPr>
            </w:pPr>
            <w:r w:rsidRPr="001A0CB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78DD" w:rsidRPr="001A0CB2" w:rsidRDefault="000978DD" w:rsidP="006A6F83">
            <w:pPr>
              <w:pStyle w:val="LO-normal"/>
              <w:spacing w:line="240" w:lineRule="auto"/>
              <w:rPr>
                <w:rFonts w:ascii="Times New Roman" w:hAnsi="Times New Roman" w:cs="Times New Roman"/>
              </w:rPr>
            </w:pPr>
            <w:r w:rsidRPr="001A0CB2">
              <w:rPr>
                <w:rFonts w:ascii="Times New Roman" w:hAnsi="Times New Roman" w:cs="Times New Roman"/>
                <w:lang w:eastAsia="uk-UA"/>
              </w:rPr>
              <w:t xml:space="preserve">Проект договору (Додаток </w:t>
            </w:r>
            <w:r w:rsidRPr="001A0CB2">
              <w:rPr>
                <w:rFonts w:ascii="Times New Roman" w:hAnsi="Times New Roman" w:cs="Times New Roman"/>
                <w:lang w:val="uk-UA" w:eastAsia="uk-UA"/>
              </w:rPr>
              <w:t xml:space="preserve">6) тендерної документації </w:t>
            </w:r>
            <w:r w:rsidRPr="001A0CB2">
              <w:rPr>
                <w:rFonts w:ascii="Times New Roman" w:hAnsi="Times New Roman" w:cs="Times New Roman"/>
                <w:lang w:eastAsia="uk-UA"/>
              </w:rPr>
              <w:t>складено замовником з урахуванням особливостей предмету закупівлі.</w:t>
            </w:r>
          </w:p>
        </w:tc>
      </w:tr>
      <w:tr w:rsidR="000978DD" w:rsidRPr="00F9249E" w:rsidTr="006A6F83">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150" w:afterAutospacing="0"/>
              <w:rPr>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pStyle w:val="a3"/>
              <w:spacing w:before="0" w:beforeAutospacing="0" w:after="0" w:afterAutospacing="0"/>
              <w:rPr>
                <w:lang w:val="uk-UA"/>
              </w:rPr>
            </w:pPr>
            <w:r w:rsidRPr="00A865F0">
              <w:rPr>
                <w:rStyle w:val="a5"/>
                <w:color w:val="121212"/>
                <w:lang w:val="uk-UA"/>
              </w:rPr>
              <w:t xml:space="preserve">Істотні умови, що обов'язково </w:t>
            </w:r>
            <w:r w:rsidRPr="00A865F0">
              <w:rPr>
                <w:rStyle w:val="a5"/>
                <w:color w:val="121212"/>
                <w:lang w:val="uk-UA"/>
              </w:rPr>
              <w:lastRenderedPageBreak/>
              <w:t>включаються  до договору про закупівлю</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spacing w:before="0" w:beforeAutospacing="0" w:after="0" w:afterAutospacing="0"/>
              <w:rPr>
                <w:b/>
                <w:lang w:val="uk-UA"/>
              </w:rPr>
            </w:pPr>
            <w:r w:rsidRPr="001A0CB2">
              <w:rPr>
                <w:color w:val="000000"/>
                <w:sz w:val="22"/>
                <w:szCs w:val="22"/>
              </w:rPr>
              <w:lastRenderedPageBreak/>
              <w:t>Зазначається замовником відповідно до вимог статі 41 Закону</w:t>
            </w:r>
            <w:r w:rsidRPr="001A0CB2">
              <w:rPr>
                <w:rStyle w:val="rvts0"/>
                <w:sz w:val="22"/>
                <w:szCs w:val="22"/>
                <w:lang w:val="uk-UA"/>
              </w:rPr>
              <w:t xml:space="preserve"> України «Про публічні закупівлі».</w:t>
            </w:r>
          </w:p>
        </w:tc>
      </w:tr>
      <w:tr w:rsidR="000978DD" w:rsidRPr="00F9249E" w:rsidTr="006A6F83">
        <w:trPr>
          <w:trHeight w:val="1064"/>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0" w:afterAutospacing="0"/>
              <w:rPr>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rPr>
                <w:lang w:val="uk-UA"/>
              </w:rPr>
            </w:pPr>
            <w:r w:rsidRPr="00A865F0">
              <w:rPr>
                <w:rStyle w:val="a5"/>
                <w:color w:val="121212"/>
                <w:lang w:val="uk-UA"/>
              </w:rPr>
              <w:t>Дії замовника при відмові переможця торгів підписати договір про закупівлю</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EC66AB" w:rsidP="006A6F83">
            <w:pPr>
              <w:widowControl w:val="0"/>
              <w:spacing w:before="96" w:after="96"/>
              <w:ind w:right="113"/>
              <w:contextualSpacing/>
              <w:rPr>
                <w:lang w:val="uk-UA"/>
              </w:rPr>
            </w:pPr>
            <w:r w:rsidRPr="006A6F83">
              <w:rPr>
                <w:sz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A6F83">
              <w:rPr>
                <w:rStyle w:val="rvts0"/>
                <w:sz w:val="22"/>
                <w:lang w:val="uk-UA"/>
              </w:rPr>
              <w:t>.</w:t>
            </w:r>
          </w:p>
        </w:tc>
      </w:tr>
      <w:tr w:rsidR="000978DD" w:rsidRPr="00A865F0" w:rsidTr="006A6F83">
        <w:trPr>
          <w:trHeight w:val="985"/>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numPr>
                <w:ilvl w:val="0"/>
                <w:numId w:val="42"/>
              </w:numPr>
              <w:spacing w:before="0" w:beforeAutospacing="0" w:after="0" w:afterAutospacing="0" w:line="240" w:lineRule="exact"/>
              <w:rPr>
                <w:color w:val="121212"/>
                <w:lang w:val="uk-UA"/>
              </w:rPr>
            </w:pPr>
          </w:p>
        </w:tc>
        <w:tc>
          <w:tcPr>
            <w:tcW w:w="2520" w:type="dxa"/>
            <w:gridSpan w:val="2"/>
            <w:tcBorders>
              <w:top w:val="outset" w:sz="6" w:space="0" w:color="auto"/>
              <w:left w:val="outset" w:sz="6" w:space="0" w:color="auto"/>
              <w:bottom w:val="outset" w:sz="6" w:space="0" w:color="auto"/>
              <w:right w:val="outset" w:sz="6" w:space="0" w:color="auto"/>
            </w:tcBorders>
            <w:vAlign w:val="center"/>
          </w:tcPr>
          <w:p w:rsidR="000978DD" w:rsidRPr="00A865F0" w:rsidRDefault="000978DD" w:rsidP="006A6F83">
            <w:pPr>
              <w:pStyle w:val="a3"/>
              <w:spacing w:before="0" w:beforeAutospacing="0" w:after="150" w:afterAutospacing="0"/>
              <w:rPr>
                <w:color w:val="121212"/>
                <w:lang w:val="uk-UA"/>
              </w:rPr>
            </w:pPr>
            <w:r w:rsidRPr="00A865F0">
              <w:rPr>
                <w:rStyle w:val="a5"/>
                <w:color w:val="121212"/>
                <w:lang w:val="uk-UA"/>
              </w:rPr>
              <w:t>Забезпечення виконання договору про закупівлю</w:t>
            </w:r>
          </w:p>
        </w:tc>
        <w:tc>
          <w:tcPr>
            <w:tcW w:w="7740" w:type="dxa"/>
            <w:tcBorders>
              <w:top w:val="outset" w:sz="6" w:space="0" w:color="auto"/>
              <w:left w:val="outset" w:sz="6" w:space="0" w:color="auto"/>
              <w:bottom w:val="outset" w:sz="6" w:space="0" w:color="auto"/>
              <w:right w:val="outset" w:sz="6" w:space="0" w:color="auto"/>
            </w:tcBorders>
            <w:shd w:val="clear" w:color="auto" w:fill="auto"/>
            <w:vAlign w:val="center"/>
          </w:tcPr>
          <w:p w:rsidR="000978DD" w:rsidRPr="00A865F0" w:rsidRDefault="000978DD" w:rsidP="006A6F83">
            <w:pPr>
              <w:pStyle w:val="a3"/>
              <w:spacing w:before="0" w:beforeAutospacing="0" w:after="150" w:afterAutospacing="0"/>
              <w:rPr>
                <w:color w:val="121212"/>
                <w:highlight w:val="red"/>
                <w:lang w:val="uk-UA"/>
              </w:rPr>
            </w:pPr>
            <w:r w:rsidRPr="006A6F83">
              <w:rPr>
                <w:color w:val="121212"/>
                <w:sz w:val="22"/>
                <w:lang w:val="uk-UA"/>
              </w:rPr>
              <w:t>Забезпечення виконання договору про закупівлю не вимагається.</w:t>
            </w:r>
          </w:p>
        </w:tc>
      </w:tr>
    </w:tbl>
    <w:p w:rsidR="00B620F1" w:rsidRDefault="00B620F1" w:rsidP="00B620F1">
      <w:pPr>
        <w:tabs>
          <w:tab w:val="left" w:pos="6030"/>
          <w:tab w:val="right" w:pos="14570"/>
        </w:tabs>
        <w:jc w:val="right"/>
        <w:rPr>
          <w:rFonts w:ascii="Calibri" w:hAnsi="Calibri"/>
          <w:b/>
          <w:lang w:val="uk-UA"/>
        </w:rPr>
      </w:pPr>
    </w:p>
    <w:p w:rsidR="001C1CC5" w:rsidRPr="00C6041E" w:rsidRDefault="001C1CC5" w:rsidP="001C1CC5">
      <w:pPr>
        <w:pageBreakBefore/>
        <w:ind w:right="-426"/>
        <w:jc w:val="right"/>
        <w:rPr>
          <w:rFonts w:eastAsia="Calibri"/>
          <w:b/>
          <w:color w:val="00000A"/>
          <w:sz w:val="28"/>
          <w:lang w:val="uk-UA" w:eastAsia="en-US"/>
        </w:rPr>
      </w:pPr>
      <w:r w:rsidRPr="00C6041E">
        <w:rPr>
          <w:rFonts w:eastAsia="Calibri"/>
          <w:b/>
          <w:color w:val="00000A"/>
          <w:sz w:val="28"/>
          <w:lang w:val="uk-UA" w:eastAsia="en-US"/>
        </w:rPr>
        <w:lastRenderedPageBreak/>
        <w:t xml:space="preserve">Додаток № 1 </w:t>
      </w:r>
    </w:p>
    <w:p w:rsidR="001C1CC5" w:rsidRPr="00C6041E" w:rsidRDefault="001C1CC5" w:rsidP="00FB0941">
      <w:pPr>
        <w:ind w:right="-426" w:firstLine="709"/>
        <w:contextualSpacing/>
        <w:jc w:val="right"/>
        <w:rPr>
          <w:rFonts w:eastAsia="Calibri"/>
          <w:b/>
          <w:color w:val="00000A"/>
          <w:sz w:val="28"/>
          <w:lang w:val="uk-UA" w:eastAsia="en-US"/>
        </w:rPr>
      </w:pPr>
      <w:r w:rsidRPr="00C6041E">
        <w:rPr>
          <w:rFonts w:eastAsia="Calibri"/>
          <w:b/>
          <w:color w:val="00000A"/>
          <w:sz w:val="28"/>
          <w:lang w:val="uk-UA" w:eastAsia="en-US"/>
        </w:rPr>
        <w:t xml:space="preserve">до тендерної документації </w:t>
      </w:r>
    </w:p>
    <w:p w:rsidR="001C1CC5" w:rsidRPr="00F95E8B" w:rsidRDefault="001C1CC5" w:rsidP="00FB0941">
      <w:pPr>
        <w:ind w:right="-426" w:firstLine="709"/>
        <w:contextualSpacing/>
        <w:jc w:val="right"/>
        <w:rPr>
          <w:rFonts w:eastAsia="Calibri"/>
          <w:color w:val="00000A"/>
          <w:lang w:val="uk-UA" w:eastAsia="en-US"/>
        </w:rPr>
      </w:pPr>
    </w:p>
    <w:p w:rsidR="001C1CC5" w:rsidRPr="00F95E8B" w:rsidRDefault="001C1CC5" w:rsidP="00FB0941">
      <w:pPr>
        <w:spacing w:line="276" w:lineRule="auto"/>
        <w:ind w:right="-426" w:firstLine="709"/>
        <w:contextualSpacing/>
        <w:jc w:val="both"/>
        <w:rPr>
          <w:rFonts w:eastAsia="Calibri"/>
          <w:color w:val="00000A"/>
          <w:lang w:val="uk-UA" w:eastAsia="en-US"/>
        </w:rPr>
      </w:pPr>
    </w:p>
    <w:p w:rsidR="001C1CC5" w:rsidRPr="00C6041E" w:rsidRDefault="00C92603" w:rsidP="00C6041E">
      <w:pPr>
        <w:spacing w:line="276" w:lineRule="auto"/>
        <w:ind w:firstLine="709"/>
        <w:contextualSpacing/>
        <w:jc w:val="center"/>
        <w:rPr>
          <w:rFonts w:eastAsia="Calibri"/>
          <w:b/>
          <w:color w:val="00000A"/>
          <w:sz w:val="28"/>
          <w:lang w:val="uk-UA" w:eastAsia="en-US"/>
        </w:rPr>
      </w:pPr>
      <w:r w:rsidRPr="00C6041E">
        <w:rPr>
          <w:rFonts w:eastAsia="Calibri"/>
          <w:b/>
          <w:color w:val="00000A"/>
          <w:sz w:val="28"/>
          <w:lang w:val="uk-UA" w:eastAsia="en-US"/>
        </w:rPr>
        <w:t>ФОРМА ТЕНДЕРНОЇ ПРОПОЗИЦІЇ</w:t>
      </w:r>
    </w:p>
    <w:p w:rsidR="00C92603" w:rsidRPr="00C92603" w:rsidRDefault="001C1CC5" w:rsidP="00C6041E">
      <w:pPr>
        <w:spacing w:line="276" w:lineRule="auto"/>
        <w:ind w:firstLine="709"/>
        <w:contextualSpacing/>
        <w:jc w:val="center"/>
        <w:rPr>
          <w:rFonts w:eastAsia="Calibri"/>
          <w:color w:val="00000A"/>
          <w:lang w:val="uk-UA" w:eastAsia="en-US"/>
        </w:rPr>
      </w:pPr>
      <w:r w:rsidRPr="00C92603">
        <w:rPr>
          <w:rFonts w:eastAsia="Calibri"/>
          <w:color w:val="00000A"/>
          <w:lang w:val="uk-UA" w:eastAsia="en-US"/>
        </w:rPr>
        <w:t xml:space="preserve">(подається на фірмовому бланку </w:t>
      </w:r>
      <w:r w:rsidR="00C92603" w:rsidRPr="00C92603">
        <w:rPr>
          <w:rFonts w:eastAsia="Calibri"/>
          <w:color w:val="00000A"/>
          <w:lang w:val="uk-UA" w:eastAsia="en-US"/>
        </w:rPr>
        <w:t>У</w:t>
      </w:r>
      <w:r w:rsidRPr="00C92603">
        <w:rPr>
          <w:rFonts w:eastAsia="Calibri"/>
          <w:color w:val="00000A"/>
          <w:lang w:val="uk-UA" w:eastAsia="en-US"/>
        </w:rPr>
        <w:t>часника у вигляді</w:t>
      </w:r>
      <w:r w:rsidR="00C92603" w:rsidRPr="00C92603">
        <w:rPr>
          <w:rFonts w:eastAsia="Calibri"/>
          <w:color w:val="00000A"/>
          <w:lang w:val="uk-UA" w:eastAsia="en-US"/>
        </w:rPr>
        <w:t>, наведеному нижче.</w:t>
      </w:r>
    </w:p>
    <w:p w:rsidR="001C1CC5" w:rsidRPr="00C92603" w:rsidRDefault="00C92603" w:rsidP="00C6041E">
      <w:pPr>
        <w:spacing w:line="276" w:lineRule="auto"/>
        <w:ind w:firstLine="709"/>
        <w:contextualSpacing/>
        <w:jc w:val="center"/>
        <w:rPr>
          <w:rFonts w:eastAsia="Calibri"/>
          <w:color w:val="00000A"/>
          <w:lang w:val="uk-UA" w:eastAsia="en-US"/>
        </w:rPr>
      </w:pPr>
      <w:r w:rsidRPr="00C92603">
        <w:rPr>
          <w:rFonts w:eastAsia="Calibri"/>
          <w:color w:val="00000A"/>
          <w:lang w:val="uk-UA" w:eastAsia="en-US"/>
        </w:rPr>
        <w:t>Учасник не повинен відступати від даної форми.</w:t>
      </w:r>
      <w:r w:rsidR="001C1CC5" w:rsidRPr="00C92603">
        <w:rPr>
          <w:rFonts w:eastAsia="Calibri"/>
          <w:color w:val="00000A"/>
          <w:lang w:val="uk-UA" w:eastAsia="en-US"/>
        </w:rPr>
        <w:t>)</w:t>
      </w:r>
    </w:p>
    <w:p w:rsidR="001C1CC5" w:rsidRPr="00C6041E" w:rsidRDefault="001C1CC5" w:rsidP="00C6041E">
      <w:pPr>
        <w:spacing w:line="276" w:lineRule="auto"/>
        <w:ind w:firstLine="709"/>
        <w:contextualSpacing/>
        <w:jc w:val="both"/>
        <w:rPr>
          <w:sz w:val="28"/>
          <w:lang w:val="uk-UA" w:eastAsia="uk-UA"/>
        </w:rPr>
      </w:pPr>
    </w:p>
    <w:p w:rsidR="00C92603" w:rsidRPr="00C92603" w:rsidRDefault="00C92603" w:rsidP="00C92603">
      <w:pPr>
        <w:ind w:firstLine="567"/>
        <w:jc w:val="both"/>
        <w:rPr>
          <w:b/>
          <w:bCs/>
          <w:i/>
          <w:iCs/>
          <w:sz w:val="28"/>
          <w:szCs w:val="28"/>
        </w:rPr>
      </w:pPr>
      <w:r w:rsidRPr="00C92603">
        <w:rPr>
          <w:sz w:val="28"/>
          <w:szCs w:val="28"/>
        </w:rPr>
        <w:t>Ми, (зазначається повна назва Учасника</w:t>
      </w:r>
      <w:proofErr w:type="gramStart"/>
      <w:r w:rsidRPr="00C92603">
        <w:rPr>
          <w:sz w:val="28"/>
          <w:szCs w:val="28"/>
        </w:rPr>
        <w:t xml:space="preserve">), </w:t>
      </w:r>
      <w:r w:rsidRPr="00C92603">
        <w:rPr>
          <w:i/>
          <w:iCs/>
          <w:sz w:val="28"/>
          <w:szCs w:val="28"/>
        </w:rPr>
        <w:t xml:space="preserve"> </w:t>
      </w:r>
      <w:r w:rsidRPr="00C92603">
        <w:rPr>
          <w:sz w:val="28"/>
          <w:szCs w:val="28"/>
        </w:rPr>
        <w:t>надаємо</w:t>
      </w:r>
      <w:proofErr w:type="gramEnd"/>
      <w:r w:rsidRPr="00C92603">
        <w:rPr>
          <w:sz w:val="28"/>
          <w:szCs w:val="28"/>
        </w:rPr>
        <w:t xml:space="preserve"> свою тендерну пропозицію щодо участі у відкритих торгах </w:t>
      </w:r>
      <w:r w:rsidRPr="00C92603">
        <w:rPr>
          <w:noProof/>
          <w:color w:val="000000"/>
          <w:sz w:val="28"/>
          <w:szCs w:val="28"/>
          <w:lang w:eastAsia="uk-UA"/>
        </w:rPr>
        <w:t>на закупівлю за предметом</w:t>
      </w:r>
      <w:bookmarkStart w:id="30" w:name="item_name2"/>
      <w:bookmarkEnd w:id="30"/>
      <w:r w:rsidRPr="00C92603">
        <w:rPr>
          <w:b/>
          <w:bCs/>
          <w:noProof/>
          <w:color w:val="000000"/>
          <w:sz w:val="28"/>
          <w:szCs w:val="28"/>
          <w:lang w:eastAsia="uk-UA"/>
        </w:rPr>
        <w:t xml:space="preserve"> </w:t>
      </w:r>
      <w:r w:rsidRPr="00C92603">
        <w:rPr>
          <w:b/>
          <w:bCs/>
          <w:noProof/>
          <w:color w:val="000000"/>
          <w:sz w:val="28"/>
          <w:szCs w:val="28"/>
        </w:rPr>
        <w:t xml:space="preserve">ДК 021:2015 09310000-5 – Електрична енергія (електрична енергія), </w:t>
      </w:r>
      <w:r w:rsidRPr="00C92603">
        <w:rPr>
          <w:sz w:val="28"/>
          <w:szCs w:val="28"/>
        </w:rPr>
        <w:t>згідно технічних та інших вимог Замовника торгів.</w:t>
      </w:r>
    </w:p>
    <w:p w:rsidR="00C92603" w:rsidRDefault="00C92603" w:rsidP="00C92603">
      <w:pPr>
        <w:widowControl w:val="0"/>
        <w:tabs>
          <w:tab w:val="left" w:pos="0"/>
          <w:tab w:val="center" w:pos="4153"/>
          <w:tab w:val="right" w:pos="8306"/>
        </w:tabs>
        <w:autoSpaceDE w:val="0"/>
        <w:autoSpaceDN w:val="0"/>
        <w:adjustRightInd w:val="0"/>
        <w:ind w:firstLine="567"/>
        <w:jc w:val="both"/>
        <w:rPr>
          <w:noProof/>
          <w:color w:val="000000"/>
          <w:sz w:val="28"/>
          <w:szCs w:val="28"/>
          <w:lang w:val="uk-UA" w:eastAsia="uk-UA"/>
        </w:rPr>
      </w:pPr>
      <w:r w:rsidRPr="00C92603">
        <w:rPr>
          <w:bCs/>
          <w:iCs/>
          <w:noProof/>
          <w:color w:val="000000"/>
          <w:sz w:val="28"/>
          <w:szCs w:val="28"/>
          <w:lang w:eastAsia="uk-UA"/>
        </w:rPr>
        <w:t>Вивчивши тендерну документацію (</w:t>
      </w:r>
      <w:r w:rsidRPr="00C92603">
        <w:rPr>
          <w:bCs/>
          <w:noProof/>
          <w:color w:val="000000"/>
          <w:sz w:val="28"/>
          <w:szCs w:val="28"/>
        </w:rPr>
        <w:t>необхідні технічні, якісні та кількісні характеристики до предмета закупівлі, кваліфікаційні критерії та інші вимоги Замовника</w:t>
      </w:r>
      <w:r w:rsidRPr="00C92603">
        <w:rPr>
          <w:bCs/>
          <w:iCs/>
          <w:noProof/>
          <w:color w:val="000000"/>
          <w:sz w:val="28"/>
          <w:szCs w:val="28"/>
          <w:lang w:eastAsia="uk-UA"/>
        </w:rPr>
        <w:t>),</w:t>
      </w:r>
      <w:r w:rsidRPr="00C92603">
        <w:rPr>
          <w:noProof/>
          <w:color w:val="000000"/>
          <w:sz w:val="28"/>
          <w:szCs w:val="28"/>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7D74DB" w:rsidRPr="007D74DB" w:rsidRDefault="007D74DB" w:rsidP="00C92603">
      <w:pPr>
        <w:widowControl w:val="0"/>
        <w:tabs>
          <w:tab w:val="left" w:pos="0"/>
          <w:tab w:val="center" w:pos="4153"/>
          <w:tab w:val="right" w:pos="8306"/>
        </w:tabs>
        <w:autoSpaceDE w:val="0"/>
        <w:autoSpaceDN w:val="0"/>
        <w:adjustRightInd w:val="0"/>
        <w:ind w:firstLine="567"/>
        <w:jc w:val="both"/>
        <w:rPr>
          <w:noProof/>
          <w:color w:val="000000"/>
          <w:sz w:val="28"/>
          <w:szCs w:val="28"/>
          <w:lang w:val="uk-UA" w:eastAsia="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1598"/>
        <w:gridCol w:w="1417"/>
        <w:gridCol w:w="1559"/>
        <w:gridCol w:w="1560"/>
        <w:gridCol w:w="1559"/>
        <w:gridCol w:w="1984"/>
      </w:tblGrid>
      <w:tr w:rsidR="00C92603" w:rsidRPr="00E95CF2" w:rsidTr="009E10AC">
        <w:trPr>
          <w:cantSplit/>
          <w:trHeight w:val="862"/>
        </w:trPr>
        <w:tc>
          <w:tcPr>
            <w:tcW w:w="529" w:type="dxa"/>
            <w:tcBorders>
              <w:top w:val="single" w:sz="4" w:space="0" w:color="auto"/>
              <w:left w:val="single" w:sz="4" w:space="0" w:color="auto"/>
              <w:bottom w:val="single" w:sz="4" w:space="0" w:color="auto"/>
              <w:right w:val="single" w:sz="4" w:space="0" w:color="auto"/>
            </w:tcBorders>
            <w:vAlign w:val="center"/>
          </w:tcPr>
          <w:p w:rsidR="00C92603" w:rsidRPr="00E95CF2" w:rsidRDefault="00C92603" w:rsidP="009E10AC">
            <w:pPr>
              <w:jc w:val="center"/>
            </w:pPr>
            <w:r w:rsidRPr="00E95CF2">
              <w:t>№</w:t>
            </w:r>
          </w:p>
          <w:p w:rsidR="00C92603" w:rsidRPr="00E95CF2" w:rsidRDefault="00C92603" w:rsidP="009E10AC">
            <w:pPr>
              <w:jc w:val="center"/>
            </w:pPr>
          </w:p>
        </w:tc>
        <w:tc>
          <w:tcPr>
            <w:tcW w:w="1598" w:type="dxa"/>
            <w:tcBorders>
              <w:top w:val="single" w:sz="4" w:space="0" w:color="auto"/>
              <w:left w:val="single" w:sz="4" w:space="0" w:color="auto"/>
              <w:bottom w:val="single" w:sz="4" w:space="0" w:color="auto"/>
              <w:right w:val="single" w:sz="4" w:space="0" w:color="auto"/>
            </w:tcBorders>
            <w:vAlign w:val="center"/>
          </w:tcPr>
          <w:p w:rsidR="00C92603" w:rsidRPr="00E95CF2" w:rsidRDefault="00C92603" w:rsidP="009E10AC">
            <w:pPr>
              <w:jc w:val="center"/>
            </w:pPr>
            <w:r w:rsidRPr="00E95CF2">
              <w:t>Найменування</w:t>
            </w:r>
          </w:p>
          <w:p w:rsidR="00C92603" w:rsidRPr="00E95CF2" w:rsidRDefault="00C92603" w:rsidP="009E10AC">
            <w:pPr>
              <w:jc w:val="center"/>
            </w:pPr>
            <w:r w:rsidRPr="00E95CF2">
              <w:t>предмету закупівлі</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rPr>
                <w:bCs/>
              </w:rPr>
            </w:pPr>
            <w:r w:rsidRPr="00E95CF2">
              <w:rPr>
                <w:bCs/>
              </w:rPr>
              <w:t>Одиниця</w:t>
            </w:r>
          </w:p>
          <w:p w:rsidR="00C92603" w:rsidRPr="00E95CF2" w:rsidRDefault="00C92603" w:rsidP="009E10AC">
            <w:pPr>
              <w:jc w:val="center"/>
            </w:pPr>
            <w:r w:rsidRPr="00E95CF2">
              <w:rPr>
                <w:bCs/>
              </w:rPr>
              <w:t>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C92603" w:rsidRPr="00E95CF2" w:rsidRDefault="00C92603" w:rsidP="009E10AC">
            <w:pPr>
              <w:jc w:val="center"/>
            </w:pPr>
            <w:r w:rsidRPr="00E95CF2">
              <w:rPr>
                <w:bCs/>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C92603" w:rsidRDefault="00C92603" w:rsidP="009E10AC">
            <w:pPr>
              <w:jc w:val="center"/>
            </w:pPr>
            <w:r w:rsidRPr="00E95CF2">
              <w:t>Ціна за</w:t>
            </w:r>
          </w:p>
          <w:p w:rsidR="00C92603" w:rsidRPr="00E95CF2" w:rsidRDefault="00C92603" w:rsidP="009E10AC">
            <w:pPr>
              <w:jc w:val="center"/>
            </w:pPr>
            <w:r w:rsidRPr="00E95CF2">
              <w:t>1 кВт</w:t>
            </w:r>
            <w:r>
              <w:t>*</w:t>
            </w:r>
            <w:r w:rsidRPr="00E95CF2">
              <w:t>год</w:t>
            </w:r>
          </w:p>
          <w:p w:rsidR="00C92603" w:rsidRPr="00E95CF2" w:rsidRDefault="00C92603" w:rsidP="009E10AC">
            <w:pPr>
              <w:jc w:val="center"/>
            </w:pPr>
            <w:r w:rsidRPr="00B87338">
              <w:rPr>
                <w:i/>
              </w:rPr>
              <w:t>(</w:t>
            </w:r>
            <w:r>
              <w:rPr>
                <w:i/>
              </w:rPr>
              <w:t>без</w:t>
            </w:r>
            <w:r w:rsidRPr="00B87338">
              <w:rPr>
                <w:i/>
              </w:rPr>
              <w:t xml:space="preserve"> ПДВ)</w:t>
            </w:r>
            <w:r w:rsidRPr="00B87338">
              <w:t>, грн</w:t>
            </w:r>
            <w:r w:rsidRPr="00E95CF2">
              <w:t>.</w:t>
            </w:r>
          </w:p>
        </w:tc>
        <w:tc>
          <w:tcPr>
            <w:tcW w:w="1559" w:type="dxa"/>
            <w:tcBorders>
              <w:top w:val="single" w:sz="4" w:space="0" w:color="auto"/>
              <w:left w:val="single" w:sz="4" w:space="0" w:color="auto"/>
              <w:bottom w:val="single" w:sz="4" w:space="0" w:color="auto"/>
              <w:right w:val="single" w:sz="4" w:space="0" w:color="auto"/>
            </w:tcBorders>
            <w:vAlign w:val="center"/>
          </w:tcPr>
          <w:p w:rsidR="00C92603" w:rsidRDefault="00C92603" w:rsidP="009E10AC">
            <w:pPr>
              <w:jc w:val="center"/>
            </w:pPr>
            <w:r w:rsidRPr="00E95CF2">
              <w:t>Ціна за</w:t>
            </w:r>
          </w:p>
          <w:p w:rsidR="00C92603" w:rsidRPr="00E95CF2" w:rsidRDefault="00C92603" w:rsidP="009E10AC">
            <w:pPr>
              <w:jc w:val="center"/>
            </w:pPr>
            <w:r w:rsidRPr="00E95CF2">
              <w:t>1 кВт</w:t>
            </w:r>
            <w:r>
              <w:t>*</w:t>
            </w:r>
            <w:r w:rsidRPr="00E95CF2">
              <w:t>год</w:t>
            </w:r>
          </w:p>
          <w:p w:rsidR="00C92603" w:rsidRPr="00E95CF2" w:rsidRDefault="00C92603" w:rsidP="009E10AC">
            <w:pPr>
              <w:jc w:val="center"/>
            </w:pPr>
            <w:r w:rsidRPr="00B87338">
              <w:rPr>
                <w:i/>
              </w:rPr>
              <w:t>(з ПДВ)</w:t>
            </w:r>
            <w:r w:rsidRPr="00B87338">
              <w:t>, грн</w:t>
            </w:r>
            <w:r w:rsidRPr="00E95CF2">
              <w:t>.</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pPr>
            <w:proofErr w:type="gramStart"/>
            <w:r w:rsidRPr="00E95CF2">
              <w:t>Вартість  пропозиції</w:t>
            </w:r>
            <w:proofErr w:type="gramEnd"/>
          </w:p>
          <w:p w:rsidR="00C92603" w:rsidRPr="00E95CF2" w:rsidRDefault="00C92603" w:rsidP="009E10AC">
            <w:pPr>
              <w:jc w:val="center"/>
            </w:pPr>
            <w:r w:rsidRPr="00B87338">
              <w:rPr>
                <w:i/>
              </w:rPr>
              <w:t>(</w:t>
            </w:r>
            <w:r>
              <w:rPr>
                <w:i/>
              </w:rPr>
              <w:t>без</w:t>
            </w:r>
            <w:r w:rsidRPr="00B87338">
              <w:rPr>
                <w:i/>
              </w:rPr>
              <w:t xml:space="preserve"> ПДВ)</w:t>
            </w:r>
            <w:r w:rsidRPr="00B87338">
              <w:t>,</w:t>
            </w:r>
            <w:r w:rsidRPr="00E95CF2">
              <w:t xml:space="preserve"> грн.</w:t>
            </w:r>
          </w:p>
        </w:tc>
      </w:tr>
      <w:tr w:rsidR="00C92603" w:rsidRPr="00E95CF2" w:rsidTr="009E10AC">
        <w:trPr>
          <w:cantSplit/>
          <w:trHeight w:val="555"/>
        </w:trPr>
        <w:tc>
          <w:tcPr>
            <w:tcW w:w="529" w:type="dxa"/>
            <w:tcBorders>
              <w:top w:val="single" w:sz="4" w:space="0" w:color="auto"/>
              <w:left w:val="single" w:sz="4" w:space="0" w:color="auto"/>
              <w:bottom w:val="single" w:sz="4" w:space="0" w:color="auto"/>
              <w:right w:val="single" w:sz="4" w:space="0" w:color="auto"/>
            </w:tcBorders>
            <w:vAlign w:val="center"/>
          </w:tcPr>
          <w:p w:rsidR="00C92603" w:rsidRPr="00E95CF2" w:rsidRDefault="00C92603" w:rsidP="009E10AC">
            <w:pPr>
              <w:jc w:val="center"/>
            </w:pPr>
            <w:r w:rsidRPr="00E95CF2">
              <w:t>1</w:t>
            </w:r>
          </w:p>
        </w:tc>
        <w:tc>
          <w:tcPr>
            <w:tcW w:w="1598" w:type="dxa"/>
            <w:tcBorders>
              <w:top w:val="single" w:sz="4" w:space="0" w:color="auto"/>
              <w:left w:val="single" w:sz="4" w:space="0" w:color="auto"/>
              <w:bottom w:val="single" w:sz="4" w:space="0" w:color="auto"/>
              <w:right w:val="single" w:sz="4" w:space="0" w:color="auto"/>
            </w:tcBorders>
            <w:vAlign w:val="center"/>
          </w:tcPr>
          <w:p w:rsidR="00C92603" w:rsidRDefault="00C92603" w:rsidP="009E10AC">
            <w:pPr>
              <w:widowControl w:val="0"/>
              <w:contextualSpacing/>
              <w:jc w:val="center"/>
              <w:rPr>
                <w:b/>
                <w:color w:val="000000"/>
                <w:lang w:eastAsia="uk-UA"/>
              </w:rPr>
            </w:pPr>
          </w:p>
          <w:p w:rsidR="00C92603" w:rsidRPr="00ED6AE7" w:rsidRDefault="00C92603" w:rsidP="009E10AC">
            <w:pPr>
              <w:widowControl w:val="0"/>
              <w:contextualSpacing/>
              <w:jc w:val="center"/>
              <w:rPr>
                <w:b/>
                <w:color w:val="000000"/>
                <w:lang w:eastAsia="uk-UA"/>
              </w:rPr>
            </w:pPr>
            <w:r w:rsidRPr="00ED6AE7">
              <w:rPr>
                <w:b/>
                <w:color w:val="000000"/>
                <w:lang w:eastAsia="uk-UA"/>
              </w:rPr>
              <w:t>Електрична енергія</w:t>
            </w:r>
          </w:p>
          <w:p w:rsidR="00C92603" w:rsidRPr="00E95CF2" w:rsidRDefault="00C92603" w:rsidP="009E10AC">
            <w:pPr>
              <w:ind w:left="180"/>
              <w:jc w:val="cente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rPr>
                <w:bCs/>
              </w:rPr>
            </w:pPr>
            <w:r>
              <w:rPr>
                <w:b/>
                <w:color w:val="000000"/>
                <w:lang w:eastAsia="uk-UA"/>
              </w:rPr>
              <w:t>кВт*</w:t>
            </w:r>
            <w:r w:rsidRPr="00E95CF2">
              <w:rPr>
                <w:b/>
                <w:color w:val="000000"/>
                <w:lang w:eastAsia="uk-UA"/>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C92603" w:rsidRPr="005A6152" w:rsidRDefault="005A6152" w:rsidP="009E10AC">
            <w:pPr>
              <w:jc w:val="center"/>
              <w:rPr>
                <w:lang w:val="uk-UA"/>
              </w:rPr>
            </w:pPr>
            <w:r>
              <w:rPr>
                <w:lang w:val="uk-UA"/>
              </w:rPr>
              <w:t>60000</w:t>
            </w:r>
          </w:p>
        </w:tc>
        <w:tc>
          <w:tcPr>
            <w:tcW w:w="1560" w:type="dxa"/>
            <w:tcBorders>
              <w:top w:val="single" w:sz="4" w:space="0" w:color="auto"/>
              <w:left w:val="single" w:sz="4" w:space="0" w:color="auto"/>
              <w:bottom w:val="single" w:sz="4" w:space="0" w:color="auto"/>
              <w:right w:val="single" w:sz="4" w:space="0" w:color="auto"/>
            </w:tcBorders>
          </w:tcPr>
          <w:p w:rsidR="00C92603" w:rsidRPr="00E95CF2" w:rsidRDefault="00C92603" w:rsidP="009E10AC">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92603" w:rsidRPr="00E95CF2" w:rsidRDefault="00C92603" w:rsidP="009E10AC">
            <w:pPr>
              <w:jc w:val="cente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pPr>
          </w:p>
        </w:tc>
      </w:tr>
      <w:tr w:rsidR="00C92603" w:rsidRPr="00E95CF2" w:rsidTr="009E10AC">
        <w:trPr>
          <w:cantSplit/>
          <w:trHeight w:val="350"/>
        </w:trPr>
        <w:tc>
          <w:tcPr>
            <w:tcW w:w="8222" w:type="dxa"/>
            <w:gridSpan w:val="6"/>
            <w:tcBorders>
              <w:top w:val="single" w:sz="4" w:space="0" w:color="auto"/>
              <w:left w:val="single" w:sz="4" w:space="0" w:color="auto"/>
              <w:bottom w:val="single" w:sz="4" w:space="0" w:color="auto"/>
              <w:right w:val="single" w:sz="4" w:space="0" w:color="auto"/>
            </w:tcBorders>
          </w:tcPr>
          <w:p w:rsidR="00C92603" w:rsidRPr="00E95CF2" w:rsidRDefault="00C92603" w:rsidP="009E10AC">
            <w:r w:rsidRPr="00E95CF2">
              <w:rPr>
                <w:b/>
              </w:rPr>
              <w:t>Загальна вартість пропозиції (без урахування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pPr>
          </w:p>
        </w:tc>
      </w:tr>
      <w:tr w:rsidR="00C92603" w:rsidRPr="00E95CF2" w:rsidTr="009E10AC">
        <w:trPr>
          <w:cantSplit/>
          <w:trHeight w:val="257"/>
        </w:trPr>
        <w:tc>
          <w:tcPr>
            <w:tcW w:w="8222" w:type="dxa"/>
            <w:gridSpan w:val="6"/>
            <w:tcBorders>
              <w:top w:val="single" w:sz="4" w:space="0" w:color="auto"/>
              <w:left w:val="single" w:sz="4" w:space="0" w:color="auto"/>
              <w:bottom w:val="single" w:sz="4" w:space="0" w:color="auto"/>
              <w:right w:val="single" w:sz="4" w:space="0" w:color="auto"/>
            </w:tcBorders>
          </w:tcPr>
          <w:p w:rsidR="00C92603" w:rsidRPr="00E95CF2" w:rsidRDefault="00C92603" w:rsidP="009E10AC">
            <w:r w:rsidRPr="00E95CF2">
              <w:rPr>
                <w:b/>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pPr>
          </w:p>
        </w:tc>
      </w:tr>
      <w:tr w:rsidR="00C92603" w:rsidRPr="00E95CF2" w:rsidTr="009E10AC">
        <w:trPr>
          <w:cantSplit/>
          <w:trHeight w:val="387"/>
        </w:trPr>
        <w:tc>
          <w:tcPr>
            <w:tcW w:w="8222" w:type="dxa"/>
            <w:gridSpan w:val="6"/>
            <w:tcBorders>
              <w:top w:val="single" w:sz="4" w:space="0" w:color="auto"/>
              <w:left w:val="single" w:sz="4" w:space="0" w:color="auto"/>
              <w:bottom w:val="single" w:sz="4" w:space="0" w:color="auto"/>
              <w:right w:val="single" w:sz="4" w:space="0" w:color="auto"/>
            </w:tcBorders>
          </w:tcPr>
          <w:p w:rsidR="00C92603" w:rsidRPr="00E95CF2" w:rsidRDefault="00C92603" w:rsidP="009E10AC">
            <w:pPr>
              <w:jc w:val="both"/>
              <w:rPr>
                <w:b/>
                <w:bCs/>
              </w:rPr>
            </w:pPr>
            <w:r w:rsidRPr="00E95CF2">
              <w:rPr>
                <w:b/>
              </w:rPr>
              <w:t>Загальна вартість пропозиції  (з урахуванням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92603" w:rsidRPr="00E95CF2" w:rsidRDefault="00C92603" w:rsidP="009E10AC">
            <w:pPr>
              <w:jc w:val="center"/>
            </w:pPr>
          </w:p>
        </w:tc>
      </w:tr>
    </w:tbl>
    <w:p w:rsidR="00C92603" w:rsidRDefault="00C92603" w:rsidP="00C92603">
      <w:pPr>
        <w:tabs>
          <w:tab w:val="left" w:pos="567"/>
        </w:tabs>
        <w:jc w:val="both"/>
        <w:rPr>
          <w:sz w:val="22"/>
        </w:rPr>
      </w:pPr>
    </w:p>
    <w:p w:rsidR="00C92603" w:rsidRPr="00C92603" w:rsidRDefault="00C92603" w:rsidP="00C92603">
      <w:pPr>
        <w:tabs>
          <w:tab w:val="left" w:pos="567"/>
        </w:tabs>
        <w:jc w:val="both"/>
        <w:rPr>
          <w:sz w:val="28"/>
          <w:szCs w:val="28"/>
        </w:rPr>
      </w:pPr>
      <w:r w:rsidRPr="00C92603">
        <w:rPr>
          <w:sz w:val="28"/>
          <w:szCs w:val="28"/>
        </w:rPr>
        <w:t xml:space="preserve">Загальна вартість пропозиції: __________________________________________________________________ </w:t>
      </w:r>
    </w:p>
    <w:p w:rsidR="00C92603" w:rsidRPr="00C92603" w:rsidRDefault="00C92603" w:rsidP="00C92603">
      <w:pPr>
        <w:tabs>
          <w:tab w:val="left" w:pos="567"/>
        </w:tabs>
        <w:jc w:val="both"/>
        <w:rPr>
          <w:sz w:val="28"/>
          <w:szCs w:val="28"/>
        </w:rPr>
      </w:pPr>
      <w:r w:rsidRPr="00C92603">
        <w:rPr>
          <w:i/>
          <w:sz w:val="28"/>
          <w:szCs w:val="28"/>
        </w:rPr>
        <w:t>(прописом зазначається сума всього з ПДВ)</w:t>
      </w:r>
    </w:p>
    <w:p w:rsidR="00C92603" w:rsidRPr="00C92603" w:rsidRDefault="00C92603" w:rsidP="00C92603">
      <w:pPr>
        <w:ind w:firstLine="540"/>
        <w:jc w:val="both"/>
        <w:rPr>
          <w:b/>
          <w:bCs/>
          <w:sz w:val="28"/>
          <w:szCs w:val="28"/>
        </w:rPr>
      </w:pPr>
    </w:p>
    <w:p w:rsidR="00C92603" w:rsidRPr="00C92603" w:rsidRDefault="00C92603" w:rsidP="00C92603">
      <w:pPr>
        <w:pStyle w:val="220"/>
        <w:numPr>
          <w:ilvl w:val="0"/>
          <w:numId w:val="43"/>
        </w:numPr>
        <w:tabs>
          <w:tab w:val="left" w:pos="851"/>
        </w:tabs>
        <w:spacing w:after="0" w:line="240" w:lineRule="auto"/>
        <w:ind w:left="0" w:firstLine="567"/>
        <w:jc w:val="both"/>
        <w:rPr>
          <w:rFonts w:ascii="Times New Roman" w:hAnsi="Times New Roman" w:cs="Times New Roman"/>
          <w:sz w:val="28"/>
          <w:szCs w:val="28"/>
          <w:lang w:val="uk-UA"/>
        </w:rPr>
      </w:pPr>
      <w:r w:rsidRPr="00C92603">
        <w:rPr>
          <w:rFonts w:ascii="Times New Roman" w:hAnsi="Times New Roman" w:cs="Times New Roman"/>
          <w:sz w:val="28"/>
          <w:szCs w:val="28"/>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2603" w:rsidRPr="00C92603" w:rsidRDefault="00C92603" w:rsidP="00C92603">
      <w:pPr>
        <w:pStyle w:val="220"/>
        <w:numPr>
          <w:ilvl w:val="0"/>
          <w:numId w:val="43"/>
        </w:numPr>
        <w:tabs>
          <w:tab w:val="left" w:pos="142"/>
          <w:tab w:val="left" w:pos="851"/>
        </w:tabs>
        <w:spacing w:after="0" w:line="240" w:lineRule="auto"/>
        <w:ind w:left="0" w:firstLine="567"/>
        <w:jc w:val="both"/>
        <w:rPr>
          <w:rFonts w:ascii="Times New Roman" w:hAnsi="Times New Roman" w:cs="Times New Roman"/>
          <w:sz w:val="28"/>
          <w:szCs w:val="28"/>
          <w:lang w:val="uk-UA"/>
        </w:rPr>
      </w:pPr>
      <w:r w:rsidRPr="00C92603">
        <w:rPr>
          <w:rFonts w:ascii="Times New Roman" w:hAnsi="Times New Roman" w:cs="Times New Roman"/>
          <w:sz w:val="28"/>
          <w:szCs w:val="28"/>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C92603" w:rsidRPr="00C92603" w:rsidRDefault="00C92603" w:rsidP="00C92603">
      <w:pPr>
        <w:pStyle w:val="220"/>
        <w:numPr>
          <w:ilvl w:val="0"/>
          <w:numId w:val="43"/>
        </w:numPr>
        <w:tabs>
          <w:tab w:val="left" w:pos="142"/>
          <w:tab w:val="left" w:pos="851"/>
        </w:tabs>
        <w:spacing w:after="0" w:line="240" w:lineRule="auto"/>
        <w:ind w:left="0" w:firstLine="567"/>
        <w:jc w:val="both"/>
        <w:rPr>
          <w:rFonts w:ascii="Times New Roman" w:hAnsi="Times New Roman" w:cs="Times New Roman"/>
          <w:sz w:val="28"/>
          <w:szCs w:val="28"/>
          <w:lang w:val="uk-UA"/>
        </w:rPr>
      </w:pPr>
      <w:r w:rsidRPr="00C92603">
        <w:rPr>
          <w:rFonts w:ascii="Times New Roman" w:hAnsi="Times New Roman" w:cs="Times New Roman"/>
          <w:sz w:val="28"/>
          <w:szCs w:val="28"/>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2603" w:rsidRPr="00C92603" w:rsidRDefault="00C92603" w:rsidP="00C92603">
      <w:pPr>
        <w:pStyle w:val="220"/>
        <w:numPr>
          <w:ilvl w:val="0"/>
          <w:numId w:val="43"/>
        </w:numPr>
        <w:tabs>
          <w:tab w:val="left" w:pos="142"/>
          <w:tab w:val="left" w:pos="851"/>
        </w:tabs>
        <w:spacing w:after="0" w:line="240" w:lineRule="auto"/>
        <w:ind w:left="0" w:firstLine="567"/>
        <w:jc w:val="both"/>
        <w:rPr>
          <w:rFonts w:ascii="Times New Roman" w:hAnsi="Times New Roman" w:cs="Times New Roman"/>
          <w:sz w:val="28"/>
          <w:szCs w:val="28"/>
          <w:lang w:val="uk-UA"/>
        </w:rPr>
      </w:pPr>
      <w:r w:rsidRPr="00C92603">
        <w:rPr>
          <w:rFonts w:ascii="Times New Roman" w:hAnsi="Times New Roman" w:cs="Times New Roman"/>
          <w:sz w:val="28"/>
          <w:szCs w:val="28"/>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C92603" w:rsidRPr="00C92603" w:rsidRDefault="00C92603" w:rsidP="00C92603">
      <w:pPr>
        <w:numPr>
          <w:ilvl w:val="0"/>
          <w:numId w:val="43"/>
        </w:numPr>
        <w:tabs>
          <w:tab w:val="left" w:pos="426"/>
          <w:tab w:val="left" w:pos="851"/>
        </w:tabs>
        <w:ind w:left="0" w:firstLine="567"/>
        <w:jc w:val="both"/>
        <w:rPr>
          <w:sz w:val="28"/>
          <w:szCs w:val="28"/>
        </w:rPr>
      </w:pPr>
      <w:r w:rsidRPr="00C92603">
        <w:rPr>
          <w:sz w:val="28"/>
          <w:szCs w:val="28"/>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w:t>
      </w:r>
      <w:r w:rsidRPr="00C92603">
        <w:rPr>
          <w:sz w:val="28"/>
          <w:szCs w:val="28"/>
        </w:rPr>
        <w:lastRenderedPageBreak/>
        <w:t>оприлюднення на веб-порталі Уповноваженого органу повідомлення про намір укласти договір про закупівлю.</w:t>
      </w:r>
    </w:p>
    <w:p w:rsidR="00C92603" w:rsidRPr="00C92603" w:rsidRDefault="00C92603" w:rsidP="00C92603">
      <w:pPr>
        <w:numPr>
          <w:ilvl w:val="0"/>
          <w:numId w:val="43"/>
        </w:numPr>
        <w:tabs>
          <w:tab w:val="left" w:pos="426"/>
          <w:tab w:val="left" w:pos="851"/>
        </w:tabs>
        <w:ind w:left="0" w:firstLine="567"/>
        <w:jc w:val="both"/>
        <w:rPr>
          <w:sz w:val="28"/>
          <w:szCs w:val="28"/>
        </w:rPr>
      </w:pPr>
      <w:r w:rsidRPr="00C92603">
        <w:rPr>
          <w:sz w:val="28"/>
          <w:szCs w:val="28"/>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2603" w:rsidRPr="00C92603" w:rsidRDefault="00C92603" w:rsidP="00C92603">
      <w:pPr>
        <w:widowControl w:val="0"/>
        <w:shd w:val="clear" w:color="auto" w:fill="FFFFFF"/>
        <w:tabs>
          <w:tab w:val="left" w:pos="851"/>
        </w:tabs>
        <w:autoSpaceDE w:val="0"/>
        <w:autoSpaceDN w:val="0"/>
        <w:adjustRightInd w:val="0"/>
        <w:ind w:firstLine="567"/>
        <w:jc w:val="both"/>
        <w:rPr>
          <w:sz w:val="28"/>
          <w:szCs w:val="28"/>
        </w:rPr>
      </w:pPr>
    </w:p>
    <w:p w:rsidR="00C92603" w:rsidRDefault="00C92603" w:rsidP="00C92603">
      <w:pPr>
        <w:ind w:left="567"/>
        <w:rPr>
          <w:i/>
          <w:iCs/>
          <w:sz w:val="28"/>
          <w:szCs w:val="28"/>
          <w:lang w:val="uk-UA"/>
        </w:rPr>
      </w:pPr>
      <w:r>
        <w:rPr>
          <w:i/>
          <w:iCs/>
          <w:sz w:val="28"/>
          <w:szCs w:val="28"/>
        </w:rPr>
        <w:t>_________________________       _____________</w:t>
      </w:r>
      <w:r w:rsidRPr="00C92603">
        <w:rPr>
          <w:i/>
          <w:iCs/>
          <w:sz w:val="28"/>
          <w:szCs w:val="28"/>
        </w:rPr>
        <w:t xml:space="preserve">      _______________</w:t>
      </w:r>
      <w:r>
        <w:rPr>
          <w:i/>
          <w:iCs/>
          <w:sz w:val="28"/>
          <w:szCs w:val="28"/>
        </w:rPr>
        <w:t>________</w:t>
      </w:r>
    </w:p>
    <w:p w:rsidR="00C92603" w:rsidRPr="00C92603" w:rsidRDefault="00C92603" w:rsidP="007D74DB">
      <w:pPr>
        <w:ind w:left="709" w:firstLine="709"/>
        <w:rPr>
          <w:sz w:val="28"/>
          <w:szCs w:val="28"/>
          <w:lang w:val="uk-UA"/>
        </w:rPr>
      </w:pPr>
      <w:r w:rsidRPr="007D74DB">
        <w:rPr>
          <w:i/>
          <w:iCs/>
          <w:sz w:val="28"/>
          <w:szCs w:val="28"/>
          <w:lang w:val="uk-UA"/>
        </w:rPr>
        <w:t>(Посада)</w:t>
      </w:r>
      <w:r w:rsidR="007D74DB">
        <w:rPr>
          <w:i/>
          <w:iCs/>
          <w:sz w:val="28"/>
          <w:szCs w:val="28"/>
          <w:lang w:val="uk-UA"/>
        </w:rPr>
        <w:tab/>
      </w:r>
      <w:r w:rsidR="007D74DB">
        <w:rPr>
          <w:i/>
          <w:iCs/>
          <w:sz w:val="28"/>
          <w:szCs w:val="28"/>
          <w:lang w:val="uk-UA"/>
        </w:rPr>
        <w:tab/>
      </w:r>
      <w:r w:rsidR="007D74DB">
        <w:rPr>
          <w:i/>
          <w:iCs/>
          <w:sz w:val="28"/>
          <w:szCs w:val="28"/>
          <w:lang w:val="uk-UA"/>
        </w:rPr>
        <w:tab/>
      </w:r>
      <w:r w:rsidR="007D74DB">
        <w:rPr>
          <w:i/>
          <w:iCs/>
          <w:sz w:val="28"/>
          <w:szCs w:val="28"/>
          <w:lang w:val="uk-UA"/>
        </w:rPr>
        <w:tab/>
      </w:r>
      <w:r w:rsidRPr="007D74DB">
        <w:rPr>
          <w:i/>
          <w:iCs/>
          <w:sz w:val="28"/>
          <w:szCs w:val="28"/>
          <w:lang w:val="uk-UA"/>
        </w:rPr>
        <w:t>(Підпис</w:t>
      </w:r>
      <w:r w:rsidR="007D74DB">
        <w:rPr>
          <w:i/>
          <w:iCs/>
          <w:sz w:val="28"/>
          <w:szCs w:val="28"/>
          <w:lang w:val="uk-UA"/>
        </w:rPr>
        <w:t>)</w:t>
      </w:r>
      <w:r w:rsidR="007D74DB">
        <w:rPr>
          <w:i/>
          <w:iCs/>
          <w:sz w:val="28"/>
          <w:szCs w:val="28"/>
          <w:lang w:val="uk-UA"/>
        </w:rPr>
        <w:tab/>
      </w:r>
      <w:r w:rsidR="007D74DB">
        <w:rPr>
          <w:i/>
          <w:iCs/>
          <w:sz w:val="28"/>
          <w:szCs w:val="28"/>
          <w:lang w:val="uk-UA"/>
        </w:rPr>
        <w:tab/>
      </w:r>
      <w:r w:rsidR="007D74DB">
        <w:rPr>
          <w:i/>
          <w:iCs/>
          <w:sz w:val="28"/>
          <w:szCs w:val="28"/>
          <w:lang w:val="uk-UA"/>
        </w:rPr>
        <w:tab/>
      </w:r>
      <w:r>
        <w:rPr>
          <w:i/>
          <w:iCs/>
          <w:sz w:val="28"/>
          <w:szCs w:val="28"/>
          <w:lang w:val="uk-UA"/>
        </w:rPr>
        <w:t>(</w:t>
      </w:r>
      <w:r w:rsidRPr="007D74DB">
        <w:rPr>
          <w:i/>
          <w:iCs/>
          <w:sz w:val="28"/>
          <w:szCs w:val="28"/>
          <w:lang w:val="uk-UA"/>
        </w:rPr>
        <w:t>ПІБ)</w:t>
      </w:r>
    </w:p>
    <w:p w:rsidR="007D74DB" w:rsidRDefault="007D74DB" w:rsidP="00C92603">
      <w:pPr>
        <w:tabs>
          <w:tab w:val="left" w:pos="0"/>
        </w:tabs>
        <w:rPr>
          <w:b/>
          <w:sz w:val="28"/>
          <w:szCs w:val="28"/>
          <w:lang w:val="uk-UA"/>
        </w:rPr>
      </w:pPr>
    </w:p>
    <w:p w:rsidR="00C92603" w:rsidRPr="007D74DB" w:rsidRDefault="00C92603" w:rsidP="00C92603">
      <w:pPr>
        <w:tabs>
          <w:tab w:val="left" w:pos="0"/>
        </w:tabs>
        <w:rPr>
          <w:b/>
          <w:sz w:val="28"/>
          <w:szCs w:val="28"/>
          <w:lang w:val="uk-UA"/>
        </w:rPr>
      </w:pPr>
      <w:r w:rsidRPr="007D74DB">
        <w:rPr>
          <w:b/>
          <w:sz w:val="28"/>
          <w:szCs w:val="28"/>
          <w:lang w:val="uk-UA"/>
        </w:rPr>
        <w:t>Посада, прізвище, ініціали, підпис уповноваженої особи Учасника, завірені печаткою*</w:t>
      </w:r>
    </w:p>
    <w:p w:rsidR="00C92603" w:rsidRDefault="00C92603" w:rsidP="00C92603">
      <w:pPr>
        <w:widowControl w:val="0"/>
        <w:autoSpaceDE w:val="0"/>
        <w:autoSpaceDN w:val="0"/>
        <w:adjustRightInd w:val="0"/>
        <w:jc w:val="both"/>
        <w:rPr>
          <w:i/>
          <w:sz w:val="22"/>
        </w:rPr>
      </w:pPr>
      <w:r w:rsidRPr="007D74DB">
        <w:rPr>
          <w:sz w:val="20"/>
          <w:szCs w:val="20"/>
          <w:lang w:val="uk-UA"/>
        </w:rPr>
        <w:t>* Ця вимога не стосується учасників, які зд</w:t>
      </w:r>
      <w:r w:rsidRPr="000542E0">
        <w:rPr>
          <w:sz w:val="20"/>
          <w:szCs w:val="20"/>
        </w:rPr>
        <w:t>ійснюють діяльність без печатки згідно з чинним законодавством.</w:t>
      </w:r>
    </w:p>
    <w:p w:rsidR="008628D2" w:rsidRDefault="008628D2"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Default="009E10AC" w:rsidP="00FB0941">
      <w:pPr>
        <w:tabs>
          <w:tab w:val="left" w:pos="0"/>
          <w:tab w:val="right" w:pos="14570"/>
        </w:tabs>
        <w:jc w:val="right"/>
        <w:rPr>
          <w:rFonts w:ascii="Calibri" w:hAnsi="Calibri"/>
          <w:b/>
          <w:lang w:val="uk-UA"/>
        </w:rPr>
      </w:pPr>
    </w:p>
    <w:p w:rsidR="009E10AC" w:rsidRPr="009E10AC" w:rsidRDefault="009E10AC" w:rsidP="009E10AC">
      <w:pPr>
        <w:ind w:left="6521"/>
        <w:jc w:val="right"/>
        <w:rPr>
          <w:b/>
          <w:sz w:val="28"/>
          <w:szCs w:val="22"/>
          <w:lang w:val="uk-UA"/>
        </w:rPr>
      </w:pPr>
      <w:r w:rsidRPr="009E10AC">
        <w:rPr>
          <w:b/>
          <w:sz w:val="28"/>
          <w:szCs w:val="22"/>
          <w:lang w:val="uk-UA"/>
        </w:rPr>
        <w:lastRenderedPageBreak/>
        <w:t>Додаток 2</w:t>
      </w:r>
      <w:r w:rsidRPr="009E10AC">
        <w:rPr>
          <w:b/>
          <w:sz w:val="28"/>
          <w:szCs w:val="22"/>
          <w:lang w:val="uk-UA"/>
        </w:rPr>
        <w:br/>
        <w:t xml:space="preserve">до тендерної документації </w:t>
      </w:r>
    </w:p>
    <w:p w:rsidR="009E10AC" w:rsidRPr="00D72746" w:rsidRDefault="009E10AC" w:rsidP="009E10AC">
      <w:pPr>
        <w:widowControl w:val="0"/>
        <w:suppressAutoHyphens/>
        <w:rPr>
          <w:rFonts w:eastAsia="Lucida Sans Unicode"/>
          <w:sz w:val="22"/>
          <w:szCs w:val="22"/>
          <w:lang w:val="uk-UA"/>
        </w:rPr>
      </w:pPr>
    </w:p>
    <w:p w:rsidR="009E10AC" w:rsidRPr="00D72746" w:rsidRDefault="009E10AC" w:rsidP="009E10AC">
      <w:pPr>
        <w:tabs>
          <w:tab w:val="left" w:pos="9060"/>
        </w:tabs>
        <w:autoSpaceDE w:val="0"/>
        <w:autoSpaceDN w:val="0"/>
        <w:adjustRightInd w:val="0"/>
        <w:rPr>
          <w:b/>
          <w:sz w:val="22"/>
          <w:szCs w:val="22"/>
          <w:lang w:val="uk-UA"/>
        </w:rPr>
      </w:pPr>
      <w:r>
        <w:rPr>
          <w:b/>
          <w:sz w:val="22"/>
          <w:szCs w:val="22"/>
          <w:lang w:val="uk-UA"/>
        </w:rPr>
        <w:tab/>
      </w:r>
    </w:p>
    <w:p w:rsidR="009E10AC" w:rsidRPr="00D72746" w:rsidRDefault="009E10AC" w:rsidP="009E10AC">
      <w:pPr>
        <w:shd w:val="clear" w:color="auto" w:fill="FFFFFF"/>
        <w:jc w:val="center"/>
        <w:rPr>
          <w:b/>
          <w:bCs/>
          <w:iCs/>
          <w:sz w:val="22"/>
          <w:szCs w:val="22"/>
          <w:lang w:val="uk-UA"/>
        </w:rPr>
      </w:pPr>
      <w:r w:rsidRPr="009E10AC">
        <w:rPr>
          <w:b/>
          <w:bCs/>
          <w:iCs/>
          <w:sz w:val="28"/>
          <w:szCs w:val="28"/>
          <w:lang w:val="uk-UA"/>
        </w:rPr>
        <w:t>І.</w:t>
      </w:r>
      <w:r w:rsidRPr="00D72746">
        <w:rPr>
          <w:b/>
          <w:bCs/>
          <w:iCs/>
          <w:sz w:val="22"/>
          <w:szCs w:val="22"/>
          <w:lang w:val="uk-UA"/>
        </w:rPr>
        <w:t xml:space="preserve"> </w:t>
      </w:r>
      <w:r w:rsidRPr="009E10AC">
        <w:rPr>
          <w:b/>
          <w:bCs/>
          <w:iCs/>
          <w:sz w:val="28"/>
          <w:szCs w:val="22"/>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473"/>
        <w:gridCol w:w="6083"/>
      </w:tblGrid>
      <w:tr w:rsidR="009E10AC" w:rsidRPr="00D72746" w:rsidTr="009E10AC">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E10AC" w:rsidRPr="00D72746" w:rsidRDefault="009E10AC" w:rsidP="009E10AC">
            <w:pPr>
              <w:jc w:val="center"/>
              <w:rPr>
                <w:b/>
                <w:bCs/>
                <w:sz w:val="22"/>
                <w:szCs w:val="22"/>
                <w:lang w:val="uk-UA"/>
              </w:rPr>
            </w:pPr>
            <w:r w:rsidRPr="00D72746">
              <w:rPr>
                <w:b/>
                <w:bCs/>
                <w:sz w:val="22"/>
                <w:szCs w:val="22"/>
                <w:lang w:val="uk-UA"/>
              </w:rPr>
              <w:t>№ п/п</w:t>
            </w:r>
          </w:p>
        </w:tc>
        <w:tc>
          <w:tcPr>
            <w:tcW w:w="3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E10AC" w:rsidRPr="00D72746" w:rsidRDefault="009E10AC" w:rsidP="009E10AC">
            <w:pPr>
              <w:jc w:val="center"/>
              <w:rPr>
                <w:b/>
                <w:bCs/>
                <w:sz w:val="22"/>
                <w:szCs w:val="22"/>
                <w:lang w:val="uk-UA"/>
              </w:rPr>
            </w:pPr>
            <w:r w:rsidRPr="00D72746">
              <w:rPr>
                <w:b/>
                <w:bCs/>
                <w:sz w:val="22"/>
                <w:szCs w:val="22"/>
                <w:lang w:val="uk-UA"/>
              </w:rPr>
              <w:t>Кваліфікаційні критерії</w:t>
            </w:r>
          </w:p>
        </w:tc>
        <w:tc>
          <w:tcPr>
            <w:tcW w:w="6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E10AC" w:rsidRPr="00D72746" w:rsidRDefault="009E10AC" w:rsidP="009E10AC">
            <w:pPr>
              <w:jc w:val="center"/>
              <w:rPr>
                <w:b/>
                <w:bCs/>
                <w:sz w:val="22"/>
                <w:szCs w:val="22"/>
                <w:lang w:val="uk-UA"/>
              </w:rPr>
            </w:pPr>
            <w:r w:rsidRPr="00D72746">
              <w:rPr>
                <w:b/>
                <w:bCs/>
                <w:sz w:val="22"/>
                <w:szCs w:val="22"/>
                <w:lang w:val="uk-UA"/>
              </w:rPr>
              <w:t>Документи, які підтверджують відповідність Учасника кваліфікаційним критеріям**</w:t>
            </w:r>
          </w:p>
        </w:tc>
      </w:tr>
      <w:tr w:rsidR="009E10AC" w:rsidRPr="00D72746" w:rsidTr="009E10AC">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D72746" w:rsidRDefault="009E10AC" w:rsidP="009E10AC">
            <w:pPr>
              <w:jc w:val="center"/>
              <w:rPr>
                <w:b/>
                <w:bCs/>
                <w:sz w:val="22"/>
                <w:szCs w:val="22"/>
                <w:lang w:val="uk-UA"/>
              </w:rPr>
            </w:pPr>
            <w:r>
              <w:rPr>
                <w:b/>
                <w:bCs/>
                <w:sz w:val="22"/>
                <w:szCs w:val="22"/>
                <w:lang w:val="uk-UA"/>
              </w:rPr>
              <w:t>1</w:t>
            </w:r>
            <w:r w:rsidRPr="00D72746">
              <w:rPr>
                <w:b/>
                <w:bCs/>
                <w:sz w:val="22"/>
                <w:szCs w:val="22"/>
                <w:lang w:val="uk-UA"/>
              </w:rPr>
              <w:t>.</w:t>
            </w:r>
          </w:p>
        </w:tc>
        <w:tc>
          <w:tcPr>
            <w:tcW w:w="3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D72746" w:rsidRDefault="009E10AC" w:rsidP="009E10AC">
            <w:pPr>
              <w:rPr>
                <w:b/>
                <w:bCs/>
                <w:sz w:val="22"/>
                <w:szCs w:val="22"/>
                <w:lang w:val="uk-UA"/>
              </w:rPr>
            </w:pPr>
            <w:r w:rsidRPr="00D72746">
              <w:rPr>
                <w:b/>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D72746" w:rsidRDefault="009E10AC" w:rsidP="009E10AC">
            <w:pPr>
              <w:jc w:val="both"/>
              <w:rPr>
                <w:sz w:val="22"/>
                <w:szCs w:val="22"/>
                <w:lang w:val="uk-UA"/>
              </w:rPr>
            </w:pPr>
            <w:r w:rsidRPr="00D72746">
              <w:rPr>
                <w:sz w:val="22"/>
                <w:szCs w:val="22"/>
                <w:lang w:val="uk-UA"/>
              </w:rPr>
              <w:t xml:space="preserve">3.1. Довідка з інформацією про виконання  аналогічного (аналогічних) за предметом закупівлі договору (договорів)  (не менше одного договору),відповідно до форму наведеної у </w:t>
            </w:r>
            <w:r w:rsidRPr="00D72746">
              <w:rPr>
                <w:color w:val="000000" w:themeColor="text1"/>
                <w:sz w:val="22"/>
                <w:szCs w:val="22"/>
                <w:lang w:val="uk-UA"/>
              </w:rPr>
              <w:t>розділі IV додатка № 2.</w:t>
            </w:r>
            <w:r w:rsidRPr="00D72746">
              <w:rPr>
                <w:b/>
                <w:color w:val="000000" w:themeColor="text1"/>
                <w:sz w:val="22"/>
                <w:szCs w:val="22"/>
                <w:lang w:val="uk-UA"/>
              </w:rPr>
              <w:t xml:space="preserve"> </w:t>
            </w:r>
          </w:p>
          <w:p w:rsidR="009E10AC" w:rsidRPr="0049118D" w:rsidRDefault="009E10AC" w:rsidP="009E10AC">
            <w:pPr>
              <w:jc w:val="both"/>
              <w:rPr>
                <w:iCs/>
                <w:sz w:val="22"/>
                <w:szCs w:val="22"/>
                <w:lang w:val="uk-UA"/>
              </w:rPr>
            </w:pPr>
            <w:r w:rsidRPr="0049118D">
              <w:rPr>
                <w:iCs/>
                <w:sz w:val="22"/>
                <w:szCs w:val="22"/>
                <w:lang w:val="uk-UA"/>
              </w:rPr>
              <w:t>Аналогічним договором в розумінні цієї тендерної документації є договір на постачання товару відповідно до предмету закупівлі: електрична енергія.</w:t>
            </w:r>
          </w:p>
          <w:p w:rsidR="009E10AC" w:rsidRPr="00D72746" w:rsidRDefault="009E10AC" w:rsidP="009E10AC">
            <w:pPr>
              <w:jc w:val="both"/>
              <w:rPr>
                <w:sz w:val="22"/>
                <w:szCs w:val="22"/>
                <w:lang w:val="uk-UA"/>
              </w:rPr>
            </w:pPr>
            <w:r w:rsidRPr="00D72746">
              <w:rPr>
                <w:sz w:val="22"/>
                <w:szCs w:val="22"/>
                <w:lang w:val="uk-UA"/>
              </w:rPr>
              <w:t>3.2. На підтвердження досвіду виконання аналогічного (аналогічних) за предметом закупівлі договору (договорів) Учасник має надати:</w:t>
            </w:r>
          </w:p>
          <w:p w:rsidR="009E10AC" w:rsidRPr="00D72746" w:rsidRDefault="009E10AC" w:rsidP="009E10AC">
            <w:pPr>
              <w:jc w:val="both"/>
              <w:rPr>
                <w:sz w:val="22"/>
                <w:szCs w:val="22"/>
                <w:lang w:val="uk-UA"/>
              </w:rPr>
            </w:pPr>
            <w:r w:rsidRPr="00D72746">
              <w:rPr>
                <w:sz w:val="22"/>
                <w:szCs w:val="22"/>
                <w:lang w:val="uk-UA"/>
              </w:rPr>
              <w:t>-   оригінал або завірену належним чином копію договору (не менше одного), зазначеного у довідці у повному обсязі (з усіма укладеними додатковими угодами, додатками та специфікаціями до договору), </w:t>
            </w:r>
          </w:p>
          <w:p w:rsidR="009E10AC" w:rsidRPr="00D72746" w:rsidRDefault="009E10AC" w:rsidP="009E10AC">
            <w:pPr>
              <w:jc w:val="both"/>
              <w:rPr>
                <w:sz w:val="22"/>
                <w:szCs w:val="22"/>
                <w:lang w:val="uk-UA"/>
              </w:rPr>
            </w:pPr>
            <w:r w:rsidRPr="00D72746">
              <w:rPr>
                <w:sz w:val="22"/>
                <w:szCs w:val="22"/>
                <w:lang w:val="uk-UA"/>
              </w:rPr>
              <w:t xml:space="preserve">- завірена належним чином копія листа-відгука від контрагента про виконання наданого в складі тендерної пропозиції аналогічного договору. Контрагент – це інша сторона договору, тобто замовник за договором. В листі-відгуці має бути зазначено дату та номер договору. Лист-відгук надається за підписом уповноваженої особи контрагента та скріплений печаткою контрагента. Лист-відгук повинен мати дату складання  та вихідний номер. </w:t>
            </w:r>
          </w:p>
        </w:tc>
      </w:tr>
      <w:tr w:rsidR="009E10AC" w:rsidRPr="005A6152" w:rsidTr="009E10AC">
        <w:trPr>
          <w:trHeight w:val="132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D72746" w:rsidRDefault="009E10AC" w:rsidP="009E10AC">
            <w:pPr>
              <w:jc w:val="center"/>
              <w:rPr>
                <w:b/>
                <w:bCs/>
                <w:sz w:val="22"/>
                <w:szCs w:val="22"/>
                <w:lang w:val="uk-UA"/>
              </w:rPr>
            </w:pPr>
            <w:r>
              <w:rPr>
                <w:b/>
                <w:bCs/>
                <w:sz w:val="22"/>
                <w:szCs w:val="22"/>
                <w:lang w:val="uk-UA"/>
              </w:rPr>
              <w:t>2</w:t>
            </w:r>
            <w:r w:rsidRPr="00D72746">
              <w:rPr>
                <w:b/>
                <w:bCs/>
                <w:sz w:val="22"/>
                <w:szCs w:val="22"/>
                <w:lang w:val="uk-UA"/>
              </w:rPr>
              <w:t>.</w:t>
            </w:r>
          </w:p>
        </w:tc>
        <w:tc>
          <w:tcPr>
            <w:tcW w:w="3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D72746" w:rsidRDefault="009E10AC" w:rsidP="009E10AC">
            <w:pPr>
              <w:rPr>
                <w:b/>
                <w:sz w:val="22"/>
                <w:szCs w:val="22"/>
                <w:lang w:val="uk-UA"/>
              </w:rPr>
            </w:pPr>
            <w:r w:rsidRPr="00D72746">
              <w:rPr>
                <w:b/>
                <w:sz w:val="22"/>
                <w:szCs w:val="22"/>
                <w:lang w:val="uk-UA"/>
              </w:rPr>
              <w:t>Наявність фінансової спроможності, яка підтверджується фінансовою звітністю.</w:t>
            </w:r>
          </w:p>
          <w:p w:rsidR="009E10AC" w:rsidRPr="00D72746" w:rsidRDefault="009E10AC" w:rsidP="009E10AC">
            <w:pPr>
              <w:rPr>
                <w:b/>
                <w:bCs/>
                <w:sz w:val="22"/>
                <w:szCs w:val="22"/>
                <w:lang w:val="uk-UA"/>
              </w:rPr>
            </w:pPr>
          </w:p>
        </w:tc>
        <w:tc>
          <w:tcPr>
            <w:tcW w:w="6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0AC" w:rsidRPr="00326143" w:rsidRDefault="009E10AC" w:rsidP="009E10AC">
            <w:pPr>
              <w:jc w:val="both"/>
              <w:rPr>
                <w:sz w:val="22"/>
                <w:szCs w:val="22"/>
                <w:lang w:val="uk-UA"/>
              </w:rPr>
            </w:pPr>
            <w:r>
              <w:rPr>
                <w:sz w:val="22"/>
                <w:szCs w:val="22"/>
                <w:lang w:val="uk-UA"/>
              </w:rPr>
              <w:t xml:space="preserve">4.1 </w:t>
            </w:r>
            <w:r w:rsidRPr="00326143">
              <w:rPr>
                <w:sz w:val="22"/>
                <w:szCs w:val="22"/>
                <w:lang w:val="uk-UA"/>
              </w:rPr>
              <w:t>Учасник на відповідність п. 3 ст</w:t>
            </w:r>
            <w:r>
              <w:rPr>
                <w:sz w:val="22"/>
                <w:szCs w:val="22"/>
                <w:lang w:val="uk-UA"/>
              </w:rPr>
              <w:t>.</w:t>
            </w:r>
            <w:r w:rsidRPr="00326143">
              <w:rPr>
                <w:sz w:val="22"/>
                <w:szCs w:val="22"/>
                <w:lang w:val="uk-UA"/>
              </w:rPr>
              <w:t xml:space="preserve"> 16 Закону, у складі тендерної пропозиції надає скановані копії документів які підтверджують обсяг річного доходу (виручки) у розмірі не менше ніж 50% очікуваної вартості предмету закупівлі.</w:t>
            </w:r>
          </w:p>
          <w:p w:rsidR="009E10AC" w:rsidRPr="00326143" w:rsidRDefault="009E10AC" w:rsidP="009E10AC">
            <w:pPr>
              <w:jc w:val="both"/>
              <w:rPr>
                <w:sz w:val="22"/>
                <w:szCs w:val="22"/>
                <w:lang w:val="uk-UA"/>
              </w:rPr>
            </w:pPr>
            <w:r w:rsidRPr="00326143">
              <w:rPr>
                <w:sz w:val="22"/>
                <w:szCs w:val="22"/>
                <w:lang w:val="uk-UA"/>
              </w:rPr>
              <w:t xml:space="preserve">Учасник торгів повинен продемонструвати доступ до, або наявність, фінансових ресурсів, таких як ліквідні активи, невитрачені реальні активи, кредитні лінії та інші фінансові кошти, відмінні від будь-яких інших авансових платежів за контрактами, щоб задовольняти наступній вимозі по руху коштів </w:t>
            </w:r>
            <w:r w:rsidRPr="00326143">
              <w:rPr>
                <w:sz w:val="22"/>
                <w:szCs w:val="22"/>
                <w:u w:val="single"/>
                <w:lang w:val="uk-UA"/>
              </w:rPr>
              <w:t>або</w:t>
            </w:r>
            <w:r w:rsidRPr="00326143">
              <w:rPr>
                <w:sz w:val="22"/>
                <w:szCs w:val="22"/>
                <w:lang w:val="uk-UA"/>
              </w:rPr>
              <w:t xml:space="preserve"> </w:t>
            </w:r>
            <w:r>
              <w:rPr>
                <w:sz w:val="22"/>
                <w:szCs w:val="22"/>
                <w:lang w:val="uk-UA"/>
              </w:rPr>
              <w:t xml:space="preserve">на підтвердження виконання вимоги учасником </w:t>
            </w:r>
            <w:r w:rsidRPr="00326143">
              <w:rPr>
                <w:sz w:val="22"/>
                <w:szCs w:val="22"/>
                <w:lang w:val="uk-UA"/>
              </w:rPr>
              <w:t>п. 3 ст</w:t>
            </w:r>
            <w:r>
              <w:rPr>
                <w:sz w:val="22"/>
                <w:szCs w:val="22"/>
                <w:lang w:val="uk-UA"/>
              </w:rPr>
              <w:t>.</w:t>
            </w:r>
            <w:r w:rsidRPr="00326143">
              <w:rPr>
                <w:sz w:val="22"/>
                <w:szCs w:val="22"/>
                <w:lang w:val="uk-UA"/>
              </w:rPr>
              <w:t xml:space="preserve"> 16 Закону надати завірену копію уповноваженою особою учасника фінансової звітності, що складається з: балансу (звіту про фінансовий стан), звіту про фінансові результати (звіту про сукупний дохід) за останній звітній період. </w:t>
            </w:r>
          </w:p>
        </w:tc>
      </w:tr>
    </w:tbl>
    <w:p w:rsidR="009E10AC" w:rsidRPr="00D72746" w:rsidRDefault="009E10AC" w:rsidP="009E10AC">
      <w:pPr>
        <w:jc w:val="both"/>
        <w:rPr>
          <w:i/>
          <w:iCs/>
          <w:sz w:val="22"/>
          <w:szCs w:val="22"/>
          <w:lang w:val="uk-UA"/>
        </w:rPr>
      </w:pPr>
      <w:r w:rsidRPr="00D72746">
        <w:rPr>
          <w:iCs/>
          <w:sz w:val="22"/>
          <w:szCs w:val="22"/>
          <w:lang w:val="uk-UA"/>
        </w:rPr>
        <w:t>**</w:t>
      </w:r>
      <w:r w:rsidRPr="009E10AC">
        <w:rPr>
          <w:i/>
          <w:iCs/>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10AC" w:rsidRPr="00D767CC" w:rsidRDefault="009E10AC" w:rsidP="009E10AC">
      <w:pPr>
        <w:tabs>
          <w:tab w:val="left" w:pos="851"/>
        </w:tabs>
        <w:autoSpaceDE w:val="0"/>
        <w:autoSpaceDN w:val="0"/>
        <w:adjustRightInd w:val="0"/>
        <w:rPr>
          <w:b/>
          <w:sz w:val="22"/>
          <w:szCs w:val="22"/>
          <w:lang w:val="uk-UA"/>
        </w:rPr>
      </w:pPr>
    </w:p>
    <w:p w:rsidR="00665C0C" w:rsidRDefault="00665C0C" w:rsidP="009E10AC">
      <w:pPr>
        <w:tabs>
          <w:tab w:val="left" w:pos="-284"/>
          <w:tab w:val="left" w:pos="426"/>
          <w:tab w:val="left" w:pos="851"/>
        </w:tabs>
        <w:autoSpaceDE w:val="0"/>
        <w:autoSpaceDN w:val="0"/>
        <w:adjustRightInd w:val="0"/>
        <w:jc w:val="center"/>
        <w:rPr>
          <w:b/>
          <w:sz w:val="28"/>
          <w:szCs w:val="28"/>
          <w:lang w:val="uk-UA"/>
        </w:rPr>
      </w:pPr>
    </w:p>
    <w:p w:rsidR="00665C0C" w:rsidRDefault="00665C0C" w:rsidP="009E10AC">
      <w:pPr>
        <w:tabs>
          <w:tab w:val="left" w:pos="-284"/>
          <w:tab w:val="left" w:pos="426"/>
          <w:tab w:val="left" w:pos="851"/>
        </w:tabs>
        <w:autoSpaceDE w:val="0"/>
        <w:autoSpaceDN w:val="0"/>
        <w:adjustRightInd w:val="0"/>
        <w:jc w:val="center"/>
        <w:rPr>
          <w:b/>
          <w:sz w:val="28"/>
          <w:szCs w:val="28"/>
          <w:lang w:val="uk-UA"/>
        </w:rPr>
      </w:pPr>
    </w:p>
    <w:p w:rsidR="009E10AC" w:rsidRPr="009E10AC" w:rsidRDefault="009E10AC" w:rsidP="009E10AC">
      <w:pPr>
        <w:tabs>
          <w:tab w:val="left" w:pos="-284"/>
          <w:tab w:val="left" w:pos="426"/>
          <w:tab w:val="left" w:pos="851"/>
        </w:tabs>
        <w:autoSpaceDE w:val="0"/>
        <w:autoSpaceDN w:val="0"/>
        <w:adjustRightInd w:val="0"/>
        <w:jc w:val="center"/>
        <w:rPr>
          <w:b/>
          <w:sz w:val="28"/>
          <w:szCs w:val="28"/>
          <w:lang w:val="uk-UA"/>
        </w:rPr>
      </w:pPr>
      <w:r w:rsidRPr="009E10AC">
        <w:rPr>
          <w:b/>
          <w:sz w:val="28"/>
          <w:szCs w:val="28"/>
          <w:lang w:val="uk-UA"/>
        </w:rPr>
        <w:lastRenderedPageBreak/>
        <w:t>ІІ. Перелік документів для підтвердження відповідності учасника іншим Замовника</w:t>
      </w:r>
      <w:r w:rsidR="002C0E66">
        <w:rPr>
          <w:b/>
          <w:sz w:val="28"/>
          <w:szCs w:val="28"/>
          <w:lang w:val="uk-UA"/>
        </w:rPr>
        <w:t>м</w:t>
      </w:r>
      <w:r w:rsidRPr="009E10AC">
        <w:rPr>
          <w:b/>
          <w:sz w:val="28"/>
          <w:szCs w:val="28"/>
          <w:lang w:val="uk-UA"/>
        </w:rPr>
        <w:t>.</w:t>
      </w:r>
    </w:p>
    <w:p w:rsidR="009E10AC" w:rsidRPr="009E10AC" w:rsidRDefault="009E10AC" w:rsidP="009E10AC">
      <w:pPr>
        <w:tabs>
          <w:tab w:val="left" w:pos="-284"/>
          <w:tab w:val="left" w:pos="426"/>
          <w:tab w:val="left" w:pos="851"/>
        </w:tabs>
        <w:autoSpaceDE w:val="0"/>
        <w:autoSpaceDN w:val="0"/>
        <w:adjustRightInd w:val="0"/>
        <w:jc w:val="both"/>
        <w:rPr>
          <w:b/>
          <w:sz w:val="28"/>
          <w:szCs w:val="28"/>
          <w:lang w:val="uk-UA"/>
        </w:rPr>
      </w:pPr>
    </w:p>
    <w:p w:rsidR="009E10AC" w:rsidRPr="009E10AC" w:rsidRDefault="009E10AC" w:rsidP="002C0E66">
      <w:pPr>
        <w:widowControl w:val="0"/>
        <w:numPr>
          <w:ilvl w:val="0"/>
          <w:numId w:val="44"/>
        </w:numPr>
        <w:tabs>
          <w:tab w:val="left" w:pos="-284"/>
          <w:tab w:val="left" w:pos="-142"/>
        </w:tabs>
        <w:autoSpaceDE w:val="0"/>
        <w:autoSpaceDN w:val="0"/>
        <w:adjustRightInd w:val="0"/>
        <w:ind w:left="0" w:firstLine="426"/>
        <w:jc w:val="both"/>
        <w:rPr>
          <w:sz w:val="28"/>
          <w:szCs w:val="28"/>
          <w:lang w:val="uk-UA"/>
        </w:rPr>
      </w:pPr>
      <w:r w:rsidRPr="009E10AC">
        <w:rPr>
          <w:sz w:val="28"/>
          <w:szCs w:val="28"/>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2020 році) - для юридичних осіб та суб'єктів підприємницької діяльності.</w:t>
      </w:r>
    </w:p>
    <w:p w:rsidR="009E10AC" w:rsidRPr="009E10AC" w:rsidRDefault="009E10AC" w:rsidP="002C0E66">
      <w:pPr>
        <w:widowControl w:val="0"/>
        <w:numPr>
          <w:ilvl w:val="0"/>
          <w:numId w:val="44"/>
        </w:numPr>
        <w:tabs>
          <w:tab w:val="left" w:pos="-284"/>
          <w:tab w:val="left" w:pos="426"/>
        </w:tabs>
        <w:autoSpaceDE w:val="0"/>
        <w:autoSpaceDN w:val="0"/>
        <w:adjustRightInd w:val="0"/>
        <w:ind w:left="0" w:firstLine="426"/>
        <w:jc w:val="both"/>
        <w:rPr>
          <w:sz w:val="28"/>
          <w:szCs w:val="28"/>
          <w:lang w:val="uk-UA"/>
        </w:rPr>
      </w:pPr>
      <w:r w:rsidRPr="009E10AC">
        <w:rPr>
          <w:sz w:val="28"/>
          <w:szCs w:val="28"/>
          <w:lang w:val="uk-UA"/>
        </w:rPr>
        <w:t>Копія статуту або іншого установчого документу (для юридичних осіб).</w:t>
      </w:r>
    </w:p>
    <w:p w:rsidR="009E10AC" w:rsidRPr="009E10AC" w:rsidRDefault="009E10AC" w:rsidP="002C0E66">
      <w:pPr>
        <w:widowControl w:val="0"/>
        <w:numPr>
          <w:ilvl w:val="0"/>
          <w:numId w:val="44"/>
        </w:numPr>
        <w:tabs>
          <w:tab w:val="left" w:pos="-284"/>
          <w:tab w:val="left" w:pos="426"/>
        </w:tabs>
        <w:autoSpaceDE w:val="0"/>
        <w:autoSpaceDN w:val="0"/>
        <w:adjustRightInd w:val="0"/>
        <w:ind w:left="0" w:firstLine="426"/>
        <w:jc w:val="both"/>
        <w:rPr>
          <w:sz w:val="28"/>
          <w:szCs w:val="28"/>
          <w:lang w:val="uk-UA"/>
        </w:rPr>
      </w:pPr>
      <w:r w:rsidRPr="009E10AC">
        <w:rPr>
          <w:sz w:val="28"/>
          <w:szCs w:val="28"/>
          <w:lang w:val="uk-UA"/>
        </w:rPr>
        <w:t>Копія довідки про присвоєння ідентифікаційного коду (для фізичних осіб).</w:t>
      </w:r>
    </w:p>
    <w:p w:rsidR="009E10AC" w:rsidRPr="009E10AC" w:rsidRDefault="009E10AC" w:rsidP="002C0E66">
      <w:pPr>
        <w:widowControl w:val="0"/>
        <w:numPr>
          <w:ilvl w:val="0"/>
          <w:numId w:val="44"/>
        </w:numPr>
        <w:tabs>
          <w:tab w:val="left" w:pos="-284"/>
          <w:tab w:val="left" w:pos="426"/>
        </w:tabs>
        <w:autoSpaceDE w:val="0"/>
        <w:autoSpaceDN w:val="0"/>
        <w:adjustRightInd w:val="0"/>
        <w:ind w:left="0" w:firstLine="426"/>
        <w:jc w:val="both"/>
        <w:rPr>
          <w:sz w:val="28"/>
          <w:szCs w:val="28"/>
          <w:lang w:val="uk-UA"/>
        </w:rPr>
      </w:pPr>
      <w:r w:rsidRPr="009E10AC">
        <w:rPr>
          <w:sz w:val="28"/>
          <w:szCs w:val="28"/>
          <w:lang w:val="uk-UA"/>
        </w:rPr>
        <w:t>Копія паспорту (для фізичних осіб).</w:t>
      </w:r>
    </w:p>
    <w:p w:rsidR="009E10AC" w:rsidRPr="009E10AC" w:rsidRDefault="009E10AC" w:rsidP="002C0E66">
      <w:pPr>
        <w:widowControl w:val="0"/>
        <w:numPr>
          <w:ilvl w:val="0"/>
          <w:numId w:val="44"/>
        </w:numPr>
        <w:tabs>
          <w:tab w:val="left" w:pos="-284"/>
          <w:tab w:val="left" w:pos="426"/>
        </w:tabs>
        <w:autoSpaceDE w:val="0"/>
        <w:autoSpaceDN w:val="0"/>
        <w:adjustRightInd w:val="0"/>
        <w:ind w:left="0" w:firstLine="426"/>
        <w:jc w:val="both"/>
        <w:rPr>
          <w:sz w:val="28"/>
          <w:szCs w:val="28"/>
          <w:lang w:val="uk-UA"/>
        </w:rPr>
      </w:pPr>
      <w:r w:rsidRPr="009E10AC">
        <w:rPr>
          <w:sz w:val="28"/>
          <w:szCs w:val="28"/>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9E10AC">
        <w:rPr>
          <w:iCs/>
          <w:sz w:val="28"/>
          <w:szCs w:val="28"/>
        </w:rPr>
        <w:t>PDF</w:t>
      </w:r>
      <w:r w:rsidRPr="009E10AC">
        <w:rPr>
          <w:sz w:val="28"/>
          <w:szCs w:val="28"/>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9E10AC" w:rsidRPr="009E10AC" w:rsidRDefault="009E10AC" w:rsidP="002C0E66">
      <w:pPr>
        <w:widowControl w:val="0"/>
        <w:numPr>
          <w:ilvl w:val="0"/>
          <w:numId w:val="44"/>
        </w:numPr>
        <w:tabs>
          <w:tab w:val="left" w:pos="-284"/>
          <w:tab w:val="left" w:pos="426"/>
        </w:tabs>
        <w:autoSpaceDE w:val="0"/>
        <w:autoSpaceDN w:val="0"/>
        <w:adjustRightInd w:val="0"/>
        <w:ind w:left="0" w:firstLine="426"/>
        <w:jc w:val="both"/>
        <w:rPr>
          <w:sz w:val="28"/>
          <w:szCs w:val="28"/>
          <w:lang w:val="uk-UA"/>
        </w:rPr>
      </w:pPr>
      <w:r w:rsidRPr="009E10AC">
        <w:rPr>
          <w:sz w:val="28"/>
          <w:szCs w:val="28"/>
          <w:lang w:val="uk-UA"/>
        </w:rPr>
        <w:t xml:space="preserve">Учасник у складі своєї пропозиції  надає завірену копію ліцензії на постачання електричної енергії споживачу,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(за предметом даних торгів) або інший документ що дає право на провадження господарської діяльності з постачання електричної енергії споживачу. Учасник повинен надати  у складі своєї пропозиції довідку </w:t>
      </w:r>
      <w:r w:rsidRPr="009E10AC">
        <w:rPr>
          <w:sz w:val="28"/>
          <w:szCs w:val="28"/>
          <w:lang w:val="uk-UA" w:eastAsia="uk-UA"/>
        </w:rPr>
        <w:t xml:space="preserve">щодо право </w:t>
      </w:r>
      <w:r w:rsidRPr="009E10AC">
        <w:rPr>
          <w:sz w:val="28"/>
          <w:szCs w:val="28"/>
          <w:lang w:val="uk-UA"/>
        </w:rPr>
        <w:t>провадження господарської діяльності з постачання електричної енергії споживачу на території України та з зазначенням в довідці посиланням на реєстр ліцензіатів НКРЕ КП та надає завірену копію видруківки с сайту органу ліцензування про видачу ліцензії Учаснику.</w:t>
      </w:r>
    </w:p>
    <w:p w:rsidR="009E10AC" w:rsidRPr="009E10AC" w:rsidRDefault="009E10AC" w:rsidP="002C0E66">
      <w:pPr>
        <w:widowControl w:val="0"/>
        <w:tabs>
          <w:tab w:val="left" w:pos="-284"/>
          <w:tab w:val="left" w:pos="426"/>
        </w:tabs>
        <w:autoSpaceDE w:val="0"/>
        <w:autoSpaceDN w:val="0"/>
        <w:adjustRightInd w:val="0"/>
        <w:ind w:firstLine="426"/>
        <w:jc w:val="both"/>
        <w:rPr>
          <w:sz w:val="28"/>
          <w:szCs w:val="28"/>
          <w:lang w:val="uk-UA"/>
        </w:rPr>
      </w:pPr>
      <w:r w:rsidRPr="009E10AC">
        <w:rPr>
          <w:sz w:val="28"/>
          <w:szCs w:val="28"/>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(https://www.nerc.gov.ua).</w:t>
      </w:r>
    </w:p>
    <w:p w:rsidR="009E10AC" w:rsidRPr="009E10AC" w:rsidRDefault="009E10AC" w:rsidP="002C0E66">
      <w:pPr>
        <w:pStyle w:val="aff5"/>
        <w:widowControl w:val="0"/>
        <w:numPr>
          <w:ilvl w:val="0"/>
          <w:numId w:val="44"/>
        </w:numPr>
        <w:tabs>
          <w:tab w:val="left" w:pos="-284"/>
          <w:tab w:val="left" w:pos="426"/>
        </w:tabs>
        <w:autoSpaceDE w:val="0"/>
        <w:autoSpaceDN w:val="0"/>
        <w:adjustRightInd w:val="0"/>
        <w:spacing w:line="240" w:lineRule="auto"/>
        <w:ind w:left="0" w:firstLine="426"/>
        <w:rPr>
          <w:rFonts w:ascii="Times New Roman" w:eastAsia="Times New Roman" w:hAnsi="Times New Roman"/>
          <w:szCs w:val="28"/>
        </w:rPr>
      </w:pPr>
      <w:r w:rsidRPr="009E10AC">
        <w:rPr>
          <w:rFonts w:ascii="Times New Roman" w:eastAsia="Times New Roman" w:hAnsi="Times New Roman"/>
          <w:szCs w:val="28"/>
          <w:u w:val="single"/>
        </w:rPr>
        <w:t>Документ(и), що підтверджує(ють) повноваження посадової особи</w:t>
      </w:r>
      <w:r w:rsidRPr="009E10AC">
        <w:rPr>
          <w:rFonts w:ascii="Times New Roman" w:eastAsia="Times New Roman" w:hAnsi="Times New Roman"/>
          <w:szCs w:val="28"/>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тендерної документації:</w:t>
      </w:r>
    </w:p>
    <w:p w:rsidR="009E10AC" w:rsidRPr="009E10AC" w:rsidRDefault="009E10AC" w:rsidP="002C0E66">
      <w:pPr>
        <w:widowControl w:val="0"/>
        <w:numPr>
          <w:ilvl w:val="0"/>
          <w:numId w:val="45"/>
        </w:numPr>
        <w:tabs>
          <w:tab w:val="left" w:pos="-284"/>
          <w:tab w:val="left" w:pos="426"/>
        </w:tabs>
        <w:autoSpaceDE w:val="0"/>
        <w:autoSpaceDN w:val="0"/>
        <w:adjustRightInd w:val="0"/>
        <w:ind w:left="0" w:firstLine="426"/>
        <w:jc w:val="both"/>
        <w:rPr>
          <w:sz w:val="28"/>
          <w:szCs w:val="28"/>
          <w:lang w:val="uk-UA"/>
        </w:rPr>
      </w:pPr>
      <w:r w:rsidRPr="009E10AC">
        <w:rPr>
          <w:i/>
          <w:sz w:val="28"/>
          <w:szCs w:val="28"/>
          <w:lang w:val="uk-UA"/>
        </w:rPr>
        <w:t>для керівника учасника</w:t>
      </w:r>
      <w:r w:rsidRPr="009E10AC">
        <w:rPr>
          <w:sz w:val="28"/>
          <w:szCs w:val="28"/>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9E10AC" w:rsidRPr="009E10AC" w:rsidRDefault="009E10AC" w:rsidP="002C0E66">
      <w:pPr>
        <w:pStyle w:val="aff5"/>
        <w:widowControl w:val="0"/>
        <w:numPr>
          <w:ilvl w:val="0"/>
          <w:numId w:val="45"/>
        </w:numPr>
        <w:tabs>
          <w:tab w:val="left" w:pos="-284"/>
          <w:tab w:val="left" w:pos="426"/>
        </w:tabs>
        <w:autoSpaceDE w:val="0"/>
        <w:autoSpaceDN w:val="0"/>
        <w:adjustRightInd w:val="0"/>
        <w:spacing w:line="240" w:lineRule="auto"/>
        <w:ind w:left="0" w:firstLine="426"/>
        <w:rPr>
          <w:rFonts w:ascii="Times New Roman" w:eastAsia="Times New Roman" w:hAnsi="Times New Roman"/>
          <w:szCs w:val="28"/>
        </w:rPr>
      </w:pPr>
      <w:r w:rsidRPr="009E10AC">
        <w:rPr>
          <w:rFonts w:ascii="Times New Roman" w:hAnsi="Times New Roman"/>
          <w:i/>
          <w:szCs w:val="28"/>
        </w:rPr>
        <w:t>для іншої посадової особи учасника</w:t>
      </w:r>
      <w:r w:rsidRPr="009E10AC">
        <w:rPr>
          <w:rFonts w:ascii="Times New Roman" w:hAnsi="Times New Roman"/>
          <w:szCs w:val="28"/>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9E10AC" w:rsidRPr="009E10AC" w:rsidRDefault="009E10AC" w:rsidP="002C0E66">
      <w:pPr>
        <w:pStyle w:val="aff5"/>
        <w:widowControl w:val="0"/>
        <w:numPr>
          <w:ilvl w:val="0"/>
          <w:numId w:val="45"/>
        </w:numPr>
        <w:tabs>
          <w:tab w:val="left" w:pos="-284"/>
          <w:tab w:val="left" w:pos="426"/>
        </w:tabs>
        <w:autoSpaceDE w:val="0"/>
        <w:autoSpaceDN w:val="0"/>
        <w:adjustRightInd w:val="0"/>
        <w:spacing w:line="240" w:lineRule="auto"/>
        <w:ind w:left="0" w:firstLine="426"/>
        <w:rPr>
          <w:rFonts w:ascii="Times New Roman" w:eastAsia="Times New Roman" w:hAnsi="Times New Roman"/>
          <w:iCs/>
          <w:szCs w:val="28"/>
        </w:rPr>
      </w:pPr>
      <w:r w:rsidRPr="009E10AC">
        <w:rPr>
          <w:rFonts w:ascii="Times New Roman" w:hAnsi="Times New Roman"/>
          <w:iCs/>
          <w:szCs w:val="28"/>
        </w:rPr>
        <w:t xml:space="preserve">Дозвіл або рішення учасників(а) на здійснення правочинів, або документ підтверджуючий надання права на здійснення таких правочинів </w:t>
      </w:r>
      <w:r w:rsidRPr="009E10AC">
        <w:rPr>
          <w:rFonts w:ascii="Times New Roman" w:eastAsia="Times New Roman" w:hAnsi="Times New Roman"/>
          <w:iCs/>
          <w:szCs w:val="28"/>
        </w:rPr>
        <w:t xml:space="preserve"> учасник</w:t>
      </w:r>
      <w:r w:rsidR="002C0E66">
        <w:rPr>
          <w:rFonts w:ascii="Times New Roman" w:eastAsia="Times New Roman" w:hAnsi="Times New Roman"/>
          <w:iCs/>
          <w:szCs w:val="28"/>
        </w:rPr>
        <w:t>а</w:t>
      </w:r>
      <w:r w:rsidRPr="009E10AC">
        <w:rPr>
          <w:rFonts w:ascii="Times New Roman" w:eastAsia="Times New Roman" w:hAnsi="Times New Roman"/>
          <w:iCs/>
          <w:szCs w:val="28"/>
        </w:rPr>
        <w:t xml:space="preserve">, або завірену копію витягу на вчинення значних правочині, яка підписує тендерну </w:t>
      </w:r>
      <w:r w:rsidRPr="009E10AC">
        <w:rPr>
          <w:rFonts w:ascii="Times New Roman" w:eastAsia="Times New Roman" w:hAnsi="Times New Roman"/>
          <w:iCs/>
          <w:szCs w:val="28"/>
        </w:rPr>
        <w:lastRenderedPageBreak/>
        <w:t>пропозицію учасника.</w:t>
      </w:r>
    </w:p>
    <w:p w:rsidR="009E10AC" w:rsidRPr="009E10AC" w:rsidRDefault="009E10AC" w:rsidP="002C0E66">
      <w:pPr>
        <w:pStyle w:val="aff5"/>
        <w:widowControl w:val="0"/>
        <w:numPr>
          <w:ilvl w:val="0"/>
          <w:numId w:val="44"/>
        </w:numPr>
        <w:tabs>
          <w:tab w:val="left" w:pos="-284"/>
          <w:tab w:val="left" w:pos="426"/>
        </w:tabs>
        <w:autoSpaceDE w:val="0"/>
        <w:autoSpaceDN w:val="0"/>
        <w:adjustRightInd w:val="0"/>
        <w:spacing w:after="160" w:line="259" w:lineRule="auto"/>
        <w:ind w:left="0" w:firstLine="426"/>
        <w:rPr>
          <w:rFonts w:ascii="Times New Roman" w:eastAsia="Times New Roman" w:hAnsi="Times New Roman"/>
          <w:iCs/>
          <w:szCs w:val="28"/>
        </w:rPr>
      </w:pPr>
      <w:r w:rsidRPr="009E10AC">
        <w:rPr>
          <w:rFonts w:ascii="Times New Roman" w:eastAsia="Times New Roman" w:hAnsi="Times New Roman"/>
          <w:szCs w:val="28"/>
        </w:rPr>
        <w:t xml:space="preserve">Учасник закупівлі </w:t>
      </w:r>
      <w:r w:rsidRPr="009E10AC">
        <w:rPr>
          <w:rFonts w:ascii="Times New Roman" w:hAnsi="Times New Roman"/>
          <w:szCs w:val="28"/>
          <w:lang w:eastAsia="uk-UA"/>
        </w:rPr>
        <w:t xml:space="preserve">надає  інформаційну довідку у довільній формі  про </w:t>
      </w:r>
      <w:r w:rsidRPr="009E10AC">
        <w:rPr>
          <w:rFonts w:ascii="Times New Roman" w:hAnsi="Times New Roman"/>
          <w:szCs w:val="28"/>
        </w:rPr>
        <w:t>Уповноважену особу Учасника з зазначенням посади, та дії його відповіно наказу (№ наказу, дати) або довіроеності (№ , дата довіреності.)</w:t>
      </w:r>
    </w:p>
    <w:p w:rsidR="009E10AC" w:rsidRPr="009E10AC" w:rsidRDefault="009E10AC" w:rsidP="002C0E66">
      <w:pPr>
        <w:pStyle w:val="1ffb"/>
        <w:widowControl w:val="0"/>
        <w:numPr>
          <w:ilvl w:val="0"/>
          <w:numId w:val="44"/>
        </w:numPr>
        <w:tabs>
          <w:tab w:val="left" w:pos="-284"/>
          <w:tab w:val="left" w:pos="426"/>
        </w:tabs>
        <w:autoSpaceDE w:val="0"/>
        <w:autoSpaceDN w:val="0"/>
        <w:adjustRightInd w:val="0"/>
        <w:ind w:left="0" w:firstLine="426"/>
        <w:rPr>
          <w:rFonts w:cs="Times New Roman"/>
          <w:sz w:val="28"/>
          <w:szCs w:val="28"/>
          <w:lang w:val="uk-UA"/>
        </w:rPr>
      </w:pPr>
      <w:r w:rsidRPr="009E10AC">
        <w:rPr>
          <w:rFonts w:cs="Times New Roman"/>
          <w:iCs/>
          <w:noProof/>
          <w:sz w:val="28"/>
          <w:szCs w:val="28"/>
          <w:lang w:val="uk-UA" w:eastAsia="ru-RU"/>
        </w:rPr>
        <w:t>Гарантійний лист</w:t>
      </w:r>
      <w:r w:rsidRPr="009E10AC">
        <w:rPr>
          <w:rFonts w:cs="Times New Roman"/>
          <w:noProof/>
          <w:sz w:val="28"/>
          <w:szCs w:val="28"/>
          <w:lang w:val="uk-UA" w:eastAsia="ru-RU"/>
        </w:rPr>
        <w:t xml:space="preserve"> в довільній формі за власноручним підписом уповноваженої особи Учасника та завірений печаткою</w:t>
      </w:r>
      <w:r w:rsidRPr="009E10AC">
        <w:rPr>
          <w:rFonts w:eastAsia="Lucida Sans Unicode" w:cs="Times New Roman"/>
          <w:sz w:val="28"/>
          <w:szCs w:val="28"/>
          <w:lang w:val="uk-UA"/>
        </w:rPr>
        <w:t xml:space="preserve">* щодо </w:t>
      </w:r>
      <w:r w:rsidRPr="009E10AC">
        <w:rPr>
          <w:rFonts w:cs="Times New Roman"/>
          <w:noProof/>
          <w:sz w:val="28"/>
          <w:szCs w:val="28"/>
          <w:lang w:val="uk-UA" w:eastAsia="ru-RU"/>
        </w:rPr>
        <w:t xml:space="preserve">погодження з технічними, якісними та кількісними характеристиками предмету закупівлі відповідно до Додатку №4. </w:t>
      </w:r>
    </w:p>
    <w:p w:rsidR="009E10AC" w:rsidRPr="009E10AC" w:rsidRDefault="009E10AC" w:rsidP="002C0E66">
      <w:pPr>
        <w:pStyle w:val="1ffb"/>
        <w:widowControl w:val="0"/>
        <w:numPr>
          <w:ilvl w:val="0"/>
          <w:numId w:val="44"/>
        </w:numPr>
        <w:tabs>
          <w:tab w:val="left" w:pos="-284"/>
          <w:tab w:val="left" w:pos="-142"/>
          <w:tab w:val="left" w:pos="426"/>
        </w:tabs>
        <w:autoSpaceDE w:val="0"/>
        <w:autoSpaceDN w:val="0"/>
        <w:adjustRightInd w:val="0"/>
        <w:ind w:left="0" w:firstLine="426"/>
        <w:rPr>
          <w:rFonts w:cs="Times New Roman"/>
          <w:sz w:val="28"/>
          <w:szCs w:val="28"/>
          <w:lang w:val="uk-UA"/>
        </w:rPr>
      </w:pPr>
      <w:r w:rsidRPr="009E10AC">
        <w:rPr>
          <w:rFonts w:cs="Times New Roman"/>
          <w:sz w:val="28"/>
          <w:szCs w:val="28"/>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9E10AC">
        <w:rPr>
          <w:rFonts w:cs="Times New Roman"/>
          <w:noProof/>
          <w:sz w:val="28"/>
          <w:szCs w:val="28"/>
          <w:lang w:val="uk-UA"/>
        </w:rPr>
        <w:t xml:space="preserve">відповідно до </w:t>
      </w:r>
      <w:r w:rsidRPr="009E10AC">
        <w:rPr>
          <w:rFonts w:cs="Times New Roman"/>
          <w:bCs/>
          <w:noProof/>
          <w:sz w:val="28"/>
          <w:szCs w:val="28"/>
          <w:lang w:val="uk-UA"/>
        </w:rPr>
        <w:t>Додатку №5</w:t>
      </w:r>
      <w:r w:rsidRPr="009E10AC">
        <w:rPr>
          <w:rFonts w:cs="Times New Roman"/>
          <w:sz w:val="28"/>
          <w:szCs w:val="28"/>
          <w:lang w:val="uk-UA"/>
        </w:rPr>
        <w:t xml:space="preserve"> (підписана, скріплена печаткою*)</w:t>
      </w:r>
      <w:r w:rsidRPr="009E10AC">
        <w:rPr>
          <w:rFonts w:cs="Times New Roman"/>
          <w:bCs/>
          <w:noProof/>
          <w:sz w:val="28"/>
          <w:szCs w:val="28"/>
          <w:lang w:val="uk-UA"/>
        </w:rPr>
        <w:t>.</w:t>
      </w:r>
    </w:p>
    <w:p w:rsidR="009E10AC" w:rsidRPr="009E10AC" w:rsidRDefault="009E10AC" w:rsidP="002C0E66">
      <w:pPr>
        <w:pStyle w:val="1ffb"/>
        <w:widowControl w:val="0"/>
        <w:numPr>
          <w:ilvl w:val="0"/>
          <w:numId w:val="44"/>
        </w:numPr>
        <w:tabs>
          <w:tab w:val="left" w:pos="-284"/>
          <w:tab w:val="left" w:pos="-142"/>
          <w:tab w:val="left" w:pos="426"/>
        </w:tabs>
        <w:autoSpaceDE w:val="0"/>
        <w:autoSpaceDN w:val="0"/>
        <w:adjustRightInd w:val="0"/>
        <w:ind w:left="0" w:firstLine="426"/>
        <w:rPr>
          <w:rFonts w:cs="Times New Roman"/>
          <w:sz w:val="28"/>
          <w:szCs w:val="28"/>
          <w:lang w:val="uk-UA"/>
        </w:rPr>
      </w:pPr>
      <w:r w:rsidRPr="009E10AC">
        <w:rPr>
          <w:rFonts w:cs="Times New Roman"/>
          <w:sz w:val="28"/>
          <w:szCs w:val="28"/>
          <w:highlight w:val="white"/>
          <w:u w:val="single"/>
          <w:lang w:val="uk-UA"/>
        </w:rPr>
        <w:t xml:space="preserve">Учасники у складі тендерних пропозицій надають лист-гарантію про те, що вони відповідають за зміст своїх тендерних пропозицій, та будуть дотримуватись норм чинного законодавства України, в тому числі: </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 xml:space="preserve">1) Закону України «Про санкції» від 14.08.2014 року  № 1644-VII; </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 xml:space="preserve">2) </w:t>
      </w:r>
      <w:r w:rsidRPr="009E10AC">
        <w:rPr>
          <w:spacing w:val="-4"/>
          <w:sz w:val="28"/>
          <w:szCs w:val="28"/>
          <w:highlight w:val="white"/>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року </w:t>
      </w:r>
      <w:r w:rsidRPr="009E10AC">
        <w:rPr>
          <w:sz w:val="28"/>
          <w:szCs w:val="28"/>
          <w:highlight w:val="white"/>
          <w:lang w:val="uk-UA"/>
        </w:rPr>
        <w:t>№ 1702-VII;</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E10AC" w:rsidRPr="009E10AC" w:rsidRDefault="009E10AC" w:rsidP="002C0E66">
      <w:pPr>
        <w:widowControl w:val="0"/>
        <w:suppressAutoHyphens/>
        <w:ind w:firstLine="426"/>
        <w:jc w:val="both"/>
        <w:rPr>
          <w:sz w:val="28"/>
          <w:szCs w:val="28"/>
          <w:lang w:val="uk-UA"/>
        </w:rPr>
      </w:pPr>
      <w:r w:rsidRPr="009E10AC">
        <w:rPr>
          <w:sz w:val="28"/>
          <w:szCs w:val="28"/>
          <w:highlight w:val="white"/>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9E10AC" w:rsidRPr="002C0E66" w:rsidRDefault="009E10AC" w:rsidP="002C0E66">
      <w:pPr>
        <w:pStyle w:val="1"/>
        <w:widowControl w:val="0"/>
        <w:suppressAutoHyphens/>
        <w:spacing w:before="0"/>
        <w:ind w:firstLine="426"/>
        <w:jc w:val="both"/>
        <w:rPr>
          <w:rFonts w:ascii="Times New Roman" w:hAnsi="Times New Roman" w:cs="Times New Roman"/>
          <w:b w:val="0"/>
          <w:sz w:val="28"/>
          <w:szCs w:val="28"/>
          <w:lang w:val="uk-UA"/>
        </w:rPr>
      </w:pPr>
      <w:r w:rsidRPr="002C0E66">
        <w:rPr>
          <w:rFonts w:ascii="Times New Roman" w:hAnsi="Times New Roman" w:cs="Times New Roman"/>
          <w:b w:val="0"/>
          <w:color w:val="000000"/>
          <w:sz w:val="28"/>
          <w:szCs w:val="28"/>
          <w:highlight w:val="white"/>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E10AC" w:rsidRPr="009E10AC" w:rsidRDefault="009E10AC" w:rsidP="002C0E66">
      <w:pPr>
        <w:pStyle w:val="1ffb"/>
        <w:tabs>
          <w:tab w:val="left" w:pos="-284"/>
          <w:tab w:val="left" w:pos="-142"/>
          <w:tab w:val="left" w:pos="426"/>
        </w:tabs>
        <w:ind w:firstLine="426"/>
        <w:rPr>
          <w:rFonts w:cs="Times New Roman"/>
          <w:noProof/>
          <w:sz w:val="28"/>
          <w:szCs w:val="28"/>
          <w:lang w:val="uk-UA" w:eastAsia="ru-RU"/>
        </w:rPr>
      </w:pPr>
      <w:r w:rsidRPr="009E10AC">
        <w:rPr>
          <w:rFonts w:cs="Times New Roman"/>
          <w:color w:val="000000"/>
          <w:sz w:val="28"/>
          <w:szCs w:val="28"/>
          <w:highlight w:val="white"/>
          <w:lang w:val="uk-UA"/>
        </w:rPr>
        <w:t>8) інші.</w:t>
      </w:r>
    </w:p>
    <w:p w:rsidR="009E10AC" w:rsidRPr="009E10AC" w:rsidRDefault="009E10AC" w:rsidP="002C0E66">
      <w:pPr>
        <w:widowControl w:val="0"/>
        <w:numPr>
          <w:ilvl w:val="0"/>
          <w:numId w:val="44"/>
        </w:numPr>
        <w:tabs>
          <w:tab w:val="left" w:pos="-284"/>
          <w:tab w:val="left" w:pos="-142"/>
          <w:tab w:val="left" w:pos="426"/>
        </w:tabs>
        <w:autoSpaceDE w:val="0"/>
        <w:autoSpaceDN w:val="0"/>
        <w:adjustRightInd w:val="0"/>
        <w:ind w:left="0" w:firstLine="426"/>
        <w:jc w:val="both"/>
        <w:rPr>
          <w:sz w:val="28"/>
          <w:szCs w:val="28"/>
          <w:lang w:val="uk-UA"/>
        </w:rPr>
      </w:pPr>
      <w:r w:rsidRPr="00680700">
        <w:rPr>
          <w:sz w:val="28"/>
          <w:szCs w:val="28"/>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копію наказу підприємства-учасника щодо призначення</w:t>
      </w:r>
      <w:r w:rsidRPr="009E10AC">
        <w:rPr>
          <w:sz w:val="28"/>
          <w:szCs w:val="28"/>
          <w:lang w:val="uk-UA"/>
        </w:rPr>
        <w:t xml:space="preserve"> </w:t>
      </w:r>
      <w:r w:rsidRPr="009E10AC">
        <w:rPr>
          <w:sz w:val="28"/>
          <w:szCs w:val="28"/>
          <w:lang w:val="uk-UA"/>
        </w:rPr>
        <w:lastRenderedPageBreak/>
        <w:t>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9E10AC" w:rsidRPr="009E10AC" w:rsidRDefault="009E10AC" w:rsidP="002C0E66">
      <w:pPr>
        <w:widowControl w:val="0"/>
        <w:numPr>
          <w:ilvl w:val="0"/>
          <w:numId w:val="44"/>
        </w:numPr>
        <w:tabs>
          <w:tab w:val="left" w:pos="-284"/>
          <w:tab w:val="left" w:pos="-142"/>
          <w:tab w:val="left" w:pos="426"/>
        </w:tabs>
        <w:autoSpaceDE w:val="0"/>
        <w:autoSpaceDN w:val="0"/>
        <w:adjustRightInd w:val="0"/>
        <w:ind w:left="0" w:firstLine="426"/>
        <w:jc w:val="both"/>
        <w:rPr>
          <w:sz w:val="28"/>
          <w:szCs w:val="28"/>
          <w:lang w:val="uk-UA"/>
        </w:rPr>
      </w:pPr>
      <w:r w:rsidRPr="009E10AC">
        <w:rPr>
          <w:sz w:val="28"/>
          <w:szCs w:val="28"/>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w:t>
      </w:r>
    </w:p>
    <w:p w:rsidR="009E10AC" w:rsidRPr="009E10AC" w:rsidRDefault="009E10AC" w:rsidP="002C0E66">
      <w:pPr>
        <w:widowControl w:val="0"/>
        <w:numPr>
          <w:ilvl w:val="0"/>
          <w:numId w:val="44"/>
        </w:numPr>
        <w:tabs>
          <w:tab w:val="left" w:pos="-284"/>
          <w:tab w:val="left" w:pos="-142"/>
          <w:tab w:val="left" w:pos="426"/>
        </w:tabs>
        <w:autoSpaceDE w:val="0"/>
        <w:autoSpaceDN w:val="0"/>
        <w:adjustRightInd w:val="0"/>
        <w:ind w:left="0" w:firstLine="426"/>
        <w:jc w:val="both"/>
        <w:rPr>
          <w:sz w:val="28"/>
          <w:szCs w:val="28"/>
          <w:lang w:val="uk-UA"/>
        </w:rPr>
      </w:pPr>
      <w:r w:rsidRPr="009E10AC">
        <w:rPr>
          <w:sz w:val="28"/>
          <w:szCs w:val="28"/>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E10AC" w:rsidRPr="009E10AC" w:rsidRDefault="009E10AC" w:rsidP="002C0E66">
      <w:pPr>
        <w:widowControl w:val="0"/>
        <w:numPr>
          <w:ilvl w:val="0"/>
          <w:numId w:val="44"/>
        </w:numPr>
        <w:tabs>
          <w:tab w:val="left" w:pos="-284"/>
          <w:tab w:val="left" w:pos="-142"/>
          <w:tab w:val="left" w:pos="426"/>
        </w:tabs>
        <w:autoSpaceDE w:val="0"/>
        <w:autoSpaceDN w:val="0"/>
        <w:adjustRightInd w:val="0"/>
        <w:ind w:left="0" w:firstLine="426"/>
        <w:jc w:val="both"/>
        <w:rPr>
          <w:sz w:val="28"/>
          <w:szCs w:val="28"/>
          <w:lang w:val="uk-UA"/>
        </w:rPr>
      </w:pPr>
      <w:r w:rsidRPr="009E10AC">
        <w:rPr>
          <w:sz w:val="28"/>
          <w:szCs w:val="28"/>
          <w:lang w:val="uk-UA"/>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9E10AC" w:rsidRPr="009E10AC" w:rsidRDefault="009E10AC" w:rsidP="002C0E66">
      <w:pPr>
        <w:widowControl w:val="0"/>
        <w:numPr>
          <w:ilvl w:val="0"/>
          <w:numId w:val="44"/>
        </w:numPr>
        <w:tabs>
          <w:tab w:val="left" w:pos="-284"/>
          <w:tab w:val="left" w:pos="-142"/>
          <w:tab w:val="left" w:pos="426"/>
        </w:tabs>
        <w:autoSpaceDE w:val="0"/>
        <w:autoSpaceDN w:val="0"/>
        <w:adjustRightInd w:val="0"/>
        <w:ind w:left="0" w:firstLine="426"/>
        <w:jc w:val="both"/>
        <w:rPr>
          <w:sz w:val="28"/>
          <w:szCs w:val="28"/>
          <w:lang w:val="uk-UA"/>
        </w:rPr>
      </w:pPr>
      <w:r w:rsidRPr="009E10AC">
        <w:rPr>
          <w:sz w:val="28"/>
          <w:szCs w:val="28"/>
          <w:lang w:val="uk-UA"/>
        </w:rPr>
        <w:t>Для підтвердження добросовісного виконання своїх фінансових зобов’язань Постачальник у складі пропозиції повинен надати довідку в довільній формі, що учасник не перебував в статусі «переддефолтний» або «дефолтний», а саме з 01.07.2019 року по день подання пропозиції та зазначена інформація не була оприлюднена на сайті оператора системи передачі (ПрАТ«НЕК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14.03.2018 року №307 у редакції постанови НКРЕКП від 24.06.2019 року №1168. Замовник залишає за собою право перевірити зазначену інформацію у Адміністратора розрахунків ПрАТ«НЕК «Укренерго».</w:t>
      </w:r>
    </w:p>
    <w:p w:rsidR="009E10AC" w:rsidRPr="009E10AC" w:rsidRDefault="009E10AC" w:rsidP="002C0E66">
      <w:pPr>
        <w:ind w:firstLine="426"/>
        <w:jc w:val="both"/>
        <w:rPr>
          <w:sz w:val="28"/>
          <w:szCs w:val="28"/>
          <w:lang w:val="uk-UA"/>
        </w:rPr>
      </w:pPr>
      <w:r w:rsidRPr="009E10AC">
        <w:rPr>
          <w:sz w:val="28"/>
          <w:szCs w:val="28"/>
          <w:lang w:val="uk-UA"/>
        </w:rPr>
        <w:t>Учасник для вірного складання Замовником Договору про закупівлю повинен надати у складі тендерної пропозиції скан з оригіналу довідки з обслуговуючих банків з інформацією про наявність в учасника відкритого рахунку в такій банківській установі із зазначенням його номеру та з зазначеній в ній довідки про відсутність простроченої заборгованості по кредитах та позиках , виданих не раніше дати оголошення закупівлі.</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 xml:space="preserve">Для підтвердження актуальних наданої інформації про наявність у учасника відкритого(их) рахунку(ах) в такій(их) банківській(их) установі (ах), надати довідку від уповноваженого органу ДФС (органів ДПС) про інформацію щодо зареєстрованих рахунків в банківських установах  учасника, виданих не раніше дати оголошення закупівлі. </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shd w:val="clear" w:color="auto" w:fill="FFFFFF"/>
        </w:rPr>
        <w:t>Довідка з банку про наявність у учасника спецрахунку з зазначенням номеру рахунку, за яким буде здійснюватись оплата Споживачем вартості електричної енергії за Договором,  виключно шляхом перерахування коштів на спецрахунок Постачальника.</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Гарантійний лист щодо погодження з проектом договору відповідно до Додатку №6.</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Гарантійний лист у довільній формі щодо застосування заходів із захисту довкілля.</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 xml:space="preserve">Для підтвердження добросовісного виконання правил ПРЕЕ Постачальником, учасник закупівлі у складі пропозиції надає  довідку щодо </w:t>
      </w:r>
      <w:r w:rsidRPr="009E10AC">
        <w:rPr>
          <w:rFonts w:ascii="Times New Roman" w:hAnsi="Times New Roman"/>
          <w:szCs w:val="28"/>
        </w:rPr>
        <w:lastRenderedPageBreak/>
        <w:t xml:space="preserve">виконання Постачальником електричної енергії та учасником закупівлі ПРЕЕ, а саме  наявності у учасника веб-сайту. </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Лист-гарантію  учасника щодо можливості здійснювати поставку електричної енергії</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Довідка щодо укладення усіх необхідних договорів</w:t>
      </w:r>
      <w:r w:rsidRPr="009E10AC">
        <w:rPr>
          <w:rFonts w:ascii="Times New Roman" w:hAnsi="Times New Roman"/>
          <w:color w:val="000000"/>
          <w:szCs w:val="28"/>
        </w:rPr>
        <w:t xml:space="preserve"> передбачених Законом України «Про ринок електричної енергії» від 13.04.2017 №2019-УШ для забезпечення безперебійного енергопостачання об’єктів Замовника.</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Лист-згода учасника щодо змісту тендерної пропозиції</w:t>
      </w:r>
      <w:r w:rsidR="0032190C">
        <w:rPr>
          <w:rFonts w:ascii="Times New Roman" w:hAnsi="Times New Roman"/>
          <w:szCs w:val="28"/>
        </w:rPr>
        <w:t>.</w:t>
      </w:r>
      <w:r w:rsidRPr="009E10AC">
        <w:rPr>
          <w:rFonts w:ascii="Times New Roman" w:hAnsi="Times New Roman"/>
          <w:szCs w:val="28"/>
        </w:rPr>
        <w:t xml:space="preserve"> </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Лист-згода щодо строку поставки товар</w:t>
      </w:r>
      <w:r w:rsidR="0032190C">
        <w:rPr>
          <w:rFonts w:ascii="Times New Roman" w:hAnsi="Times New Roman"/>
          <w:szCs w:val="28"/>
        </w:rPr>
        <w:t>у.</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hAnsi="Times New Roman"/>
          <w:szCs w:val="28"/>
        </w:rPr>
        <w:t>Довідка щодо ознайомлення з описом формальних помилок</w:t>
      </w:r>
      <w:r w:rsidR="0032190C">
        <w:rPr>
          <w:rFonts w:ascii="Times New Roman" w:hAnsi="Times New Roman"/>
          <w:szCs w:val="28"/>
        </w:rPr>
        <w:t>.</w:t>
      </w:r>
    </w:p>
    <w:p w:rsidR="009E10AC" w:rsidRPr="009E10AC" w:rsidRDefault="009E10AC" w:rsidP="002C0E66">
      <w:pPr>
        <w:pStyle w:val="aff5"/>
        <w:numPr>
          <w:ilvl w:val="0"/>
          <w:numId w:val="44"/>
        </w:numPr>
        <w:spacing w:after="200" w:line="240" w:lineRule="auto"/>
        <w:ind w:left="0" w:firstLine="426"/>
        <w:rPr>
          <w:rFonts w:ascii="Times New Roman" w:hAnsi="Times New Roman"/>
          <w:szCs w:val="28"/>
        </w:rPr>
      </w:pPr>
      <w:r w:rsidRPr="009E10AC">
        <w:rPr>
          <w:rFonts w:ascii="Times New Roman" w:eastAsia="Times New Roman" w:hAnsi="Times New Roman"/>
          <w:color w:val="000000"/>
          <w:szCs w:val="28"/>
        </w:rPr>
        <w:t xml:space="preserve">Довідка (інформація) про  </w:t>
      </w:r>
      <w:r w:rsidRPr="009E10AC">
        <w:rPr>
          <w:rFonts w:ascii="Times New Roman" w:eastAsia="Arial" w:hAnsi="Times New Roman"/>
          <w:color w:val="000000"/>
          <w:szCs w:val="28"/>
        </w:rPr>
        <w:t xml:space="preserve">відсутність </w:t>
      </w:r>
      <w:r w:rsidRPr="009E10AC">
        <w:rPr>
          <w:rFonts w:ascii="Times New Roman" w:eastAsia="TimesNewRomanPSMT" w:hAnsi="Times New Roman"/>
          <w:color w:val="000000"/>
          <w:szCs w:val="28"/>
        </w:rPr>
        <w:t xml:space="preserve">застосування санкцій, передбачених статтею 236 ГКУ  наступного змісту: </w:t>
      </w:r>
      <w:r w:rsidRPr="009E10AC">
        <w:rPr>
          <w:rFonts w:ascii="Times New Roman" w:eastAsia="Times New Roman" w:hAnsi="Times New Roman"/>
          <w:szCs w:val="28"/>
        </w:rPr>
        <w:t xml:space="preserve">“Даним листом підтверджуємо, що у попередніх взаємовідносинах між  Учасником </w:t>
      </w:r>
      <w:r w:rsidRPr="009E10AC">
        <w:rPr>
          <w:rFonts w:ascii="Times New Roman" w:eastAsia="Times New Roman" w:hAnsi="Times New Roman"/>
          <w:b/>
          <w:bCs/>
          <w:szCs w:val="28"/>
        </w:rPr>
        <w:t>(повна назва Учасника)</w:t>
      </w:r>
      <w:r w:rsidRPr="009E10AC">
        <w:rPr>
          <w:rFonts w:ascii="Times New Roman" w:eastAsia="Times New Roman" w:hAnsi="Times New Roman"/>
          <w:szCs w:val="28"/>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w:t>
      </w:r>
      <w:r w:rsidRPr="009E10AC">
        <w:rPr>
          <w:rFonts w:ascii="Times New Roman" w:eastAsia="Times New Roman" w:hAnsi="Times New Roman"/>
          <w:b/>
          <w:szCs w:val="28"/>
        </w:rPr>
        <w:t>не було застосовано</w:t>
      </w:r>
      <w:r w:rsidRPr="009E10AC">
        <w:rPr>
          <w:rFonts w:ascii="Times New Roman" w:eastAsia="Times New Roman" w:hAnsi="Times New Roman"/>
          <w:szCs w:val="28"/>
        </w:rPr>
        <w:t>”.</w:t>
      </w:r>
    </w:p>
    <w:p w:rsidR="009E10AC" w:rsidRPr="0032190C" w:rsidRDefault="009E10AC" w:rsidP="009E10AC">
      <w:pPr>
        <w:pStyle w:val="aff5"/>
        <w:spacing w:line="240" w:lineRule="auto"/>
        <w:ind w:left="0"/>
        <w:rPr>
          <w:rFonts w:ascii="Times New Roman" w:hAnsi="Times New Roman"/>
          <w:sz w:val="24"/>
        </w:rPr>
      </w:pPr>
      <w:r w:rsidRPr="0032190C">
        <w:rPr>
          <w:rFonts w:ascii="Times New Roman" w:hAnsi="Times New Roman"/>
          <w:i/>
          <w:iCs/>
          <w:sz w:val="24"/>
        </w:rPr>
        <w:t>*У разі застосовування зазначеної санкції З</w:t>
      </w:r>
      <w:r w:rsidRPr="0032190C">
        <w:rPr>
          <w:rFonts w:ascii="Times New Roman" w:hAnsi="Times New Roman"/>
          <w:i/>
          <w:color w:val="000000"/>
          <w:sz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9E10AC" w:rsidRPr="00D72746" w:rsidRDefault="009E10AC" w:rsidP="009E10AC">
      <w:pPr>
        <w:rPr>
          <w:sz w:val="22"/>
          <w:szCs w:val="22"/>
          <w:lang w:val="uk-UA"/>
        </w:rPr>
      </w:pPr>
    </w:p>
    <w:p w:rsidR="009E10AC" w:rsidRPr="0032190C" w:rsidRDefault="009E10AC" w:rsidP="0032190C">
      <w:pPr>
        <w:widowControl w:val="0"/>
        <w:tabs>
          <w:tab w:val="left" w:pos="-284"/>
          <w:tab w:val="left" w:pos="426"/>
        </w:tabs>
        <w:suppressAutoHyphens/>
        <w:jc w:val="both"/>
        <w:rPr>
          <w:rFonts w:eastAsia="Lucida Sans Unicode"/>
          <w:iCs/>
          <w:szCs w:val="22"/>
          <w:u w:val="single"/>
          <w:lang w:val="uk-UA"/>
        </w:rPr>
      </w:pPr>
      <w:r w:rsidRPr="0032190C">
        <w:rPr>
          <w:rFonts w:eastAsia="Lucida Sans Unicode"/>
          <w:iCs/>
          <w:szCs w:val="22"/>
          <w:u w:val="single"/>
          <w:lang w:val="uk-UA"/>
        </w:rPr>
        <w:t>Примітка:</w:t>
      </w:r>
    </w:p>
    <w:p w:rsidR="009E10AC" w:rsidRPr="0032190C" w:rsidRDefault="009E10AC" w:rsidP="0032190C">
      <w:pPr>
        <w:widowControl w:val="0"/>
        <w:tabs>
          <w:tab w:val="left" w:pos="-284"/>
          <w:tab w:val="left" w:pos="426"/>
        </w:tabs>
        <w:suppressAutoHyphens/>
        <w:jc w:val="both"/>
        <w:rPr>
          <w:rFonts w:eastAsia="Lucida Sans Unicode"/>
          <w:i/>
          <w:szCs w:val="22"/>
          <w:lang w:val="uk-UA"/>
        </w:rPr>
      </w:pPr>
    </w:p>
    <w:p w:rsidR="009E10AC" w:rsidRPr="0032190C" w:rsidRDefault="009E10AC" w:rsidP="0032190C">
      <w:pPr>
        <w:widowControl w:val="0"/>
        <w:tabs>
          <w:tab w:val="left" w:pos="-284"/>
          <w:tab w:val="left" w:pos="426"/>
        </w:tabs>
        <w:suppressAutoHyphens/>
        <w:jc w:val="both"/>
        <w:rPr>
          <w:rFonts w:eastAsia="Lucida Sans Unicode"/>
          <w:i/>
          <w:szCs w:val="22"/>
          <w:lang w:val="uk-UA"/>
        </w:rPr>
      </w:pPr>
      <w:r w:rsidRPr="0032190C">
        <w:rPr>
          <w:rFonts w:eastAsia="Lucida Sans Unicode"/>
          <w:i/>
          <w:szCs w:val="22"/>
          <w:lang w:val="uk-UA"/>
        </w:rPr>
        <w:t>*Усі документи (за винятком оригіналів, що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9E10AC" w:rsidRPr="0032190C" w:rsidRDefault="009E10AC" w:rsidP="0032190C">
      <w:pPr>
        <w:widowControl w:val="0"/>
        <w:tabs>
          <w:tab w:val="left" w:pos="-284"/>
          <w:tab w:val="left" w:pos="426"/>
        </w:tabs>
        <w:suppressAutoHyphens/>
        <w:jc w:val="both"/>
        <w:rPr>
          <w:rFonts w:eastAsia="Lucida Sans Unicode"/>
          <w:i/>
          <w:szCs w:val="22"/>
          <w:lang w:val="uk-UA"/>
        </w:rPr>
      </w:pPr>
    </w:p>
    <w:p w:rsidR="009E10AC" w:rsidRPr="0032190C" w:rsidRDefault="009E10AC" w:rsidP="0032190C">
      <w:pPr>
        <w:tabs>
          <w:tab w:val="left" w:pos="-284"/>
          <w:tab w:val="left" w:pos="426"/>
        </w:tabs>
        <w:jc w:val="both"/>
        <w:rPr>
          <w:rFonts w:eastAsia="Lucida Sans Unicode"/>
          <w:i/>
          <w:szCs w:val="22"/>
          <w:lang w:val="uk-UA"/>
        </w:rPr>
      </w:pPr>
      <w:r w:rsidRPr="0032190C">
        <w:rPr>
          <w:rFonts w:eastAsia="Lucida Sans Unicode"/>
          <w:i/>
          <w:szCs w:val="22"/>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9E10AC" w:rsidRPr="0032190C" w:rsidRDefault="009E10AC" w:rsidP="0032190C">
      <w:pPr>
        <w:tabs>
          <w:tab w:val="left" w:pos="-284"/>
          <w:tab w:val="left" w:pos="426"/>
        </w:tabs>
        <w:jc w:val="both"/>
        <w:rPr>
          <w:bCs/>
          <w:i/>
          <w:szCs w:val="22"/>
          <w:lang w:val="uk-UA"/>
        </w:rPr>
      </w:pPr>
    </w:p>
    <w:p w:rsidR="009E10AC" w:rsidRPr="0032190C" w:rsidRDefault="009E10AC" w:rsidP="0032190C">
      <w:pPr>
        <w:tabs>
          <w:tab w:val="left" w:pos="-284"/>
          <w:tab w:val="left" w:pos="426"/>
        </w:tabs>
        <w:jc w:val="both"/>
        <w:rPr>
          <w:i/>
          <w:iCs/>
          <w:szCs w:val="22"/>
          <w:lang w:val="uk-UA"/>
        </w:rPr>
      </w:pPr>
      <w:r w:rsidRPr="0032190C">
        <w:rPr>
          <w:i/>
          <w:iCs/>
          <w:szCs w:val="22"/>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9E10AC" w:rsidRPr="0032190C" w:rsidRDefault="009E10AC" w:rsidP="0032190C">
      <w:pPr>
        <w:tabs>
          <w:tab w:val="left" w:pos="-284"/>
          <w:tab w:val="left" w:pos="426"/>
          <w:tab w:val="left" w:pos="851"/>
        </w:tabs>
        <w:jc w:val="both"/>
        <w:rPr>
          <w:i/>
          <w:szCs w:val="22"/>
          <w:lang w:val="uk-UA"/>
        </w:rPr>
      </w:pPr>
    </w:p>
    <w:p w:rsidR="009E10AC" w:rsidRPr="0032190C" w:rsidRDefault="009E10AC" w:rsidP="0032190C">
      <w:pPr>
        <w:tabs>
          <w:tab w:val="left" w:pos="426"/>
          <w:tab w:val="left" w:pos="851"/>
        </w:tabs>
        <w:jc w:val="both"/>
        <w:rPr>
          <w:i/>
          <w:szCs w:val="22"/>
          <w:lang w:val="uk-UA"/>
        </w:rPr>
      </w:pPr>
      <w:r w:rsidRPr="0032190C">
        <w:rPr>
          <w:i/>
          <w:szCs w:val="22"/>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9E10AC" w:rsidRPr="0032190C" w:rsidRDefault="009E10AC" w:rsidP="0032190C">
      <w:pPr>
        <w:tabs>
          <w:tab w:val="left" w:pos="426"/>
          <w:tab w:val="left" w:pos="851"/>
        </w:tabs>
        <w:jc w:val="both"/>
        <w:rPr>
          <w:i/>
          <w:szCs w:val="22"/>
          <w:lang w:val="uk-UA"/>
        </w:rPr>
      </w:pPr>
    </w:p>
    <w:p w:rsidR="009E10AC" w:rsidRPr="0032190C" w:rsidRDefault="009E10AC" w:rsidP="0032190C">
      <w:pPr>
        <w:tabs>
          <w:tab w:val="left" w:pos="426"/>
          <w:tab w:val="left" w:pos="851"/>
        </w:tabs>
        <w:jc w:val="both"/>
        <w:rPr>
          <w:i/>
          <w:szCs w:val="22"/>
          <w:lang w:val="uk-UA"/>
        </w:rPr>
      </w:pPr>
      <w:r w:rsidRPr="0032190C">
        <w:rPr>
          <w:i/>
          <w:szCs w:val="22"/>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9E10AC" w:rsidRPr="00D72746" w:rsidRDefault="009E10AC" w:rsidP="009E10AC">
      <w:pPr>
        <w:ind w:left="180" w:right="196"/>
        <w:rPr>
          <w:i/>
          <w:iCs/>
          <w:sz w:val="22"/>
          <w:szCs w:val="22"/>
          <w:lang w:val="uk-UA"/>
        </w:rPr>
      </w:pPr>
    </w:p>
    <w:p w:rsidR="009E10AC" w:rsidRPr="0032190C" w:rsidRDefault="009E10AC" w:rsidP="0032190C">
      <w:pPr>
        <w:ind w:left="180" w:right="196"/>
        <w:jc w:val="center"/>
        <w:rPr>
          <w:b/>
          <w:bCs/>
          <w:sz w:val="28"/>
          <w:szCs w:val="22"/>
          <w:lang w:val="uk-UA"/>
        </w:rPr>
      </w:pPr>
      <w:r w:rsidRPr="0032190C">
        <w:rPr>
          <w:b/>
          <w:bCs/>
          <w:sz w:val="28"/>
          <w:szCs w:val="22"/>
          <w:lang w:val="uk-UA"/>
        </w:rPr>
        <w:t>III. Форма довідки про наявність працівників відповідної кваліфікації, які мають необхідні знання та досвід*</w:t>
      </w:r>
    </w:p>
    <w:p w:rsidR="009E10AC" w:rsidRPr="0032190C" w:rsidRDefault="009E10AC" w:rsidP="0032190C">
      <w:pPr>
        <w:ind w:left="180" w:right="196"/>
        <w:jc w:val="center"/>
        <w:rPr>
          <w:bCs/>
          <w:i/>
          <w:szCs w:val="22"/>
          <w:lang w:val="uk-UA"/>
        </w:rPr>
      </w:pPr>
      <w:r w:rsidRPr="0032190C">
        <w:rPr>
          <w:bCs/>
          <w:i/>
          <w:szCs w:val="22"/>
          <w:lang w:val="uk-UA"/>
        </w:rPr>
        <w:t>*Подається на фірмовому бланку учасника</w:t>
      </w:r>
    </w:p>
    <w:p w:rsidR="009E10AC" w:rsidRPr="00D72746"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31" w:name="_Hlk39766876"/>
    </w:p>
    <w:bookmarkEnd w:id="31"/>
    <w:p w:rsidR="009E10AC" w:rsidRPr="00D72746" w:rsidRDefault="009E10AC" w:rsidP="0032190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D72746">
        <w:rPr>
          <w:sz w:val="22"/>
          <w:szCs w:val="22"/>
          <w:lang w:val="uk-UA"/>
        </w:rPr>
        <w:t xml:space="preserve">          </w:t>
      </w:r>
      <w:r w:rsidRPr="0032190C">
        <w:rPr>
          <w:szCs w:val="22"/>
          <w:lang w:val="uk-UA"/>
        </w:rPr>
        <w:t>Для підтвердження відповідності кваліфікаційному критерію «</w:t>
      </w:r>
      <w:bookmarkStart w:id="32" w:name="_Hlk39767997"/>
      <w:r w:rsidRPr="0032190C">
        <w:rPr>
          <w:b/>
          <w:bCs/>
          <w:szCs w:val="22"/>
          <w:lang w:val="uk-UA"/>
        </w:rPr>
        <w:t>Наявність працівників відповідної кваліфікації, які мають необхідні знання та досвід</w:t>
      </w:r>
      <w:bookmarkEnd w:id="32"/>
      <w:r w:rsidRPr="0032190C">
        <w:rPr>
          <w:b/>
          <w:bCs/>
          <w:szCs w:val="22"/>
          <w:lang w:val="uk-UA"/>
        </w:rPr>
        <w:t>»</w:t>
      </w:r>
      <w:r w:rsidRPr="0032190C">
        <w:rPr>
          <w:szCs w:val="22"/>
          <w:lang w:val="uk-UA"/>
        </w:rPr>
        <w:t xml:space="preserve">, необхідних для забезпечення </w:t>
      </w:r>
      <w:r w:rsidRPr="0032190C">
        <w:rPr>
          <w:szCs w:val="22"/>
          <w:lang w:val="uk-UA"/>
        </w:rPr>
        <w:lastRenderedPageBreak/>
        <w:t xml:space="preserve">постачання електричної енергії замовнику та реалізації прав замовника, як споживача електричної енергії Учасник ___________(зазначається повна назва учасника) у складі пропозиції надає довідку з інформацією за формою: </w:t>
      </w:r>
    </w:p>
    <w:p w:rsidR="009E10AC" w:rsidRPr="00D72746" w:rsidRDefault="009E10AC" w:rsidP="0032190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D72746">
        <w:rPr>
          <w:sz w:val="22"/>
          <w:szCs w:val="22"/>
          <w:lang w:val="uk-UA"/>
        </w:rPr>
        <w:t xml:space="preserve">                   </w:t>
      </w:r>
    </w:p>
    <w:p w:rsidR="009E10AC" w:rsidRPr="0032190C"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2"/>
          <w:lang w:val="uk-UA"/>
        </w:rPr>
      </w:pPr>
      <w:r w:rsidRPr="0032190C">
        <w:rPr>
          <w:b/>
          <w:bCs/>
          <w:sz w:val="28"/>
          <w:szCs w:val="22"/>
          <w:lang w:val="uk-UA"/>
        </w:rPr>
        <w:t>ДОВІДКА</w:t>
      </w:r>
    </w:p>
    <w:p w:rsidR="009E10AC" w:rsidRPr="0032190C"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2"/>
          <w:lang w:val="uk-UA"/>
        </w:rPr>
      </w:pPr>
      <w:r w:rsidRPr="0032190C">
        <w:rPr>
          <w:b/>
          <w:bCs/>
          <w:sz w:val="28"/>
          <w:szCs w:val="22"/>
          <w:lang w:val="uk-UA"/>
        </w:rPr>
        <w:t xml:space="preserve">про наявність працівників відповідної кваліфікації, </w:t>
      </w:r>
    </w:p>
    <w:p w:rsidR="009E10AC" w:rsidRPr="0032190C"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2"/>
          <w:lang w:val="uk-UA"/>
        </w:rPr>
      </w:pPr>
      <w:r w:rsidRPr="0032190C">
        <w:rPr>
          <w:b/>
          <w:bCs/>
          <w:sz w:val="28"/>
          <w:szCs w:val="22"/>
          <w:lang w:val="uk-UA"/>
        </w:rPr>
        <w:t>які мають необхідні знання та досвід</w:t>
      </w:r>
    </w:p>
    <w:p w:rsidR="009E10AC" w:rsidRPr="00D72746"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268"/>
        <w:gridCol w:w="1418"/>
        <w:gridCol w:w="1842"/>
        <w:gridCol w:w="1985"/>
        <w:gridCol w:w="1984"/>
      </w:tblGrid>
      <w:tr w:rsidR="009E10AC" w:rsidRPr="0032190C" w:rsidTr="009E10AC">
        <w:trPr>
          <w:trHeight w:val="1813"/>
        </w:trPr>
        <w:tc>
          <w:tcPr>
            <w:tcW w:w="704" w:type="dxa"/>
            <w:vAlign w:val="center"/>
          </w:tcPr>
          <w:p w:rsidR="009E10AC" w:rsidRPr="0032190C" w:rsidRDefault="009E10AC" w:rsidP="009E10AC">
            <w:pPr>
              <w:jc w:val="center"/>
              <w:rPr>
                <w:b/>
                <w:lang w:val="uk-UA"/>
              </w:rPr>
            </w:pPr>
            <w:r w:rsidRPr="0032190C">
              <w:rPr>
                <w:b/>
                <w:lang w:val="uk-UA"/>
              </w:rPr>
              <w:t>№ п/п</w:t>
            </w:r>
          </w:p>
        </w:tc>
        <w:tc>
          <w:tcPr>
            <w:tcW w:w="2268" w:type="dxa"/>
            <w:vAlign w:val="center"/>
          </w:tcPr>
          <w:p w:rsidR="009E10AC" w:rsidRPr="0032190C" w:rsidRDefault="009E10AC" w:rsidP="009E10AC">
            <w:pPr>
              <w:jc w:val="center"/>
              <w:rPr>
                <w:b/>
                <w:lang w:val="uk-UA"/>
              </w:rPr>
            </w:pPr>
            <w:r w:rsidRPr="0032190C">
              <w:rPr>
                <w:b/>
                <w:lang w:val="uk-UA"/>
              </w:rPr>
              <w:t xml:space="preserve">Посада </w:t>
            </w:r>
          </w:p>
          <w:p w:rsidR="009E10AC" w:rsidRPr="0032190C" w:rsidRDefault="009E10AC" w:rsidP="009E10AC">
            <w:pPr>
              <w:jc w:val="center"/>
              <w:rPr>
                <w:b/>
                <w:lang w:val="uk-UA"/>
              </w:rPr>
            </w:pPr>
          </w:p>
        </w:tc>
        <w:tc>
          <w:tcPr>
            <w:tcW w:w="1418" w:type="dxa"/>
            <w:vAlign w:val="center"/>
          </w:tcPr>
          <w:p w:rsidR="009E10AC" w:rsidRPr="0032190C" w:rsidRDefault="009E10AC" w:rsidP="009E10AC">
            <w:pPr>
              <w:jc w:val="center"/>
              <w:rPr>
                <w:b/>
                <w:lang w:val="uk-UA"/>
              </w:rPr>
            </w:pPr>
            <w:r w:rsidRPr="0032190C">
              <w:rPr>
                <w:b/>
                <w:lang w:val="uk-UA"/>
              </w:rPr>
              <w:t xml:space="preserve">Прізвище ім’я               по-батькові </w:t>
            </w:r>
          </w:p>
        </w:tc>
        <w:tc>
          <w:tcPr>
            <w:tcW w:w="1842" w:type="dxa"/>
            <w:vAlign w:val="center"/>
          </w:tcPr>
          <w:p w:rsidR="009E10AC" w:rsidRPr="0032190C" w:rsidRDefault="009E10AC" w:rsidP="009E10AC">
            <w:pPr>
              <w:jc w:val="center"/>
              <w:rPr>
                <w:b/>
                <w:lang w:val="uk-UA"/>
              </w:rPr>
            </w:pPr>
            <w:r w:rsidRPr="0032190C">
              <w:rPr>
                <w:b/>
                <w:lang w:val="uk-UA"/>
              </w:rPr>
              <w:t>Працює в даній організації постійно/ тимчасово</w:t>
            </w:r>
          </w:p>
          <w:p w:rsidR="009E10AC" w:rsidRPr="0032190C" w:rsidRDefault="009E10AC" w:rsidP="009E10AC">
            <w:pPr>
              <w:jc w:val="center"/>
              <w:rPr>
                <w:b/>
                <w:lang w:val="uk-UA"/>
              </w:rPr>
            </w:pPr>
            <w:r w:rsidRPr="0032190C">
              <w:rPr>
                <w:b/>
                <w:lang w:val="uk-UA"/>
              </w:rPr>
              <w:t xml:space="preserve">за трудовою чи цивільно-правовою угодою </w:t>
            </w:r>
          </w:p>
        </w:tc>
        <w:tc>
          <w:tcPr>
            <w:tcW w:w="1985" w:type="dxa"/>
            <w:vAlign w:val="center"/>
          </w:tcPr>
          <w:p w:rsidR="009E10AC" w:rsidRPr="0032190C" w:rsidRDefault="009E10AC" w:rsidP="009E10AC">
            <w:pPr>
              <w:jc w:val="center"/>
              <w:rPr>
                <w:b/>
                <w:lang w:val="uk-UA"/>
              </w:rPr>
            </w:pPr>
            <w:r w:rsidRPr="0032190C">
              <w:rPr>
                <w:b/>
                <w:lang w:val="uk-UA"/>
              </w:rPr>
              <w:t xml:space="preserve">Час роботи  на зайнятій посаді </w:t>
            </w:r>
          </w:p>
        </w:tc>
        <w:tc>
          <w:tcPr>
            <w:tcW w:w="1984" w:type="dxa"/>
            <w:vAlign w:val="center"/>
          </w:tcPr>
          <w:p w:rsidR="009E10AC" w:rsidRPr="0032190C" w:rsidRDefault="009E10AC" w:rsidP="009E10AC">
            <w:pPr>
              <w:jc w:val="center"/>
              <w:rPr>
                <w:b/>
                <w:lang w:val="uk-UA"/>
              </w:rPr>
            </w:pPr>
            <w:r w:rsidRPr="0032190C">
              <w:rPr>
                <w:b/>
                <w:lang w:val="uk-UA"/>
              </w:rPr>
              <w:t>Освіта,</w:t>
            </w:r>
          </w:p>
          <w:p w:rsidR="009E10AC" w:rsidRPr="0032190C" w:rsidRDefault="009E10AC" w:rsidP="009E10AC">
            <w:pPr>
              <w:jc w:val="center"/>
              <w:rPr>
                <w:b/>
                <w:lang w:val="uk-UA"/>
              </w:rPr>
            </w:pPr>
            <w:r w:rsidRPr="0032190C">
              <w:rPr>
                <w:b/>
                <w:lang w:val="uk-UA"/>
              </w:rPr>
              <w:t>кваліфікація</w:t>
            </w:r>
          </w:p>
          <w:p w:rsidR="009E10AC" w:rsidRPr="0032190C" w:rsidRDefault="009E10AC" w:rsidP="009E10AC">
            <w:pPr>
              <w:jc w:val="center"/>
              <w:rPr>
                <w:b/>
                <w:lang w:val="uk-UA"/>
              </w:rPr>
            </w:pPr>
            <w:r w:rsidRPr="0032190C">
              <w:rPr>
                <w:b/>
                <w:lang w:val="uk-UA"/>
              </w:rPr>
              <w:t>(згідно документів про освіту)</w:t>
            </w:r>
          </w:p>
        </w:tc>
      </w:tr>
      <w:tr w:rsidR="009E10AC" w:rsidRPr="0032190C" w:rsidTr="009E10AC">
        <w:tc>
          <w:tcPr>
            <w:tcW w:w="704" w:type="dxa"/>
          </w:tcPr>
          <w:p w:rsidR="009E10AC" w:rsidRPr="0032190C" w:rsidRDefault="009E10AC" w:rsidP="009E10AC">
            <w:pPr>
              <w:jc w:val="center"/>
              <w:rPr>
                <w:b/>
                <w:bCs/>
                <w:lang w:val="uk-UA"/>
              </w:rPr>
            </w:pPr>
            <w:bookmarkStart w:id="33" w:name="_Hlk39767114"/>
            <w:r w:rsidRPr="0032190C">
              <w:rPr>
                <w:b/>
                <w:bCs/>
                <w:lang w:val="uk-UA"/>
              </w:rPr>
              <w:t>I</w:t>
            </w:r>
          </w:p>
        </w:tc>
        <w:tc>
          <w:tcPr>
            <w:tcW w:w="2268" w:type="dxa"/>
          </w:tcPr>
          <w:p w:rsidR="009E10AC" w:rsidRPr="0032190C" w:rsidRDefault="009E10AC" w:rsidP="009E10AC">
            <w:pPr>
              <w:rPr>
                <w:i/>
                <w:lang w:val="uk-UA"/>
              </w:rPr>
            </w:pPr>
            <w:r w:rsidRPr="0032190C">
              <w:rPr>
                <w:i/>
                <w:lang w:val="uk-UA"/>
              </w:rPr>
              <w:t>Керівники</w:t>
            </w:r>
          </w:p>
          <w:p w:rsidR="009E10AC" w:rsidRPr="0032190C" w:rsidRDefault="009E10AC" w:rsidP="009E10AC">
            <w:pPr>
              <w:rPr>
                <w:i/>
                <w:iCs/>
                <w:lang w:val="uk-UA"/>
              </w:rPr>
            </w:pPr>
            <w:r w:rsidRPr="0032190C">
              <w:rPr>
                <w:i/>
                <w:iCs/>
                <w:lang w:val="uk-UA"/>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p w:rsidR="009E10AC" w:rsidRPr="0032190C" w:rsidRDefault="009E10AC" w:rsidP="009E10AC">
            <w:pPr>
              <w:rPr>
                <w:i/>
                <w:lang w:val="uk-UA"/>
              </w:rPr>
            </w:pPr>
          </w:p>
        </w:tc>
        <w:tc>
          <w:tcPr>
            <w:tcW w:w="1418" w:type="dxa"/>
          </w:tcPr>
          <w:p w:rsidR="009E10AC" w:rsidRPr="0032190C" w:rsidRDefault="009E10AC" w:rsidP="009E10AC">
            <w:pPr>
              <w:ind w:firstLine="1097"/>
              <w:rPr>
                <w:lang w:val="uk-UA"/>
              </w:rPr>
            </w:pPr>
          </w:p>
        </w:tc>
        <w:tc>
          <w:tcPr>
            <w:tcW w:w="1842" w:type="dxa"/>
          </w:tcPr>
          <w:p w:rsidR="009E10AC" w:rsidRPr="0032190C" w:rsidRDefault="009E10AC" w:rsidP="009E10AC">
            <w:pPr>
              <w:rPr>
                <w:lang w:val="uk-UA"/>
              </w:rPr>
            </w:pPr>
          </w:p>
        </w:tc>
        <w:tc>
          <w:tcPr>
            <w:tcW w:w="1985" w:type="dxa"/>
          </w:tcPr>
          <w:p w:rsidR="009E10AC" w:rsidRPr="0032190C" w:rsidRDefault="009E10AC" w:rsidP="009E10AC">
            <w:pPr>
              <w:rPr>
                <w:lang w:val="uk-UA"/>
              </w:rPr>
            </w:pPr>
          </w:p>
        </w:tc>
        <w:tc>
          <w:tcPr>
            <w:tcW w:w="1984" w:type="dxa"/>
          </w:tcPr>
          <w:p w:rsidR="009E10AC" w:rsidRPr="0032190C" w:rsidRDefault="009E10AC" w:rsidP="009E10AC">
            <w:pPr>
              <w:rPr>
                <w:lang w:val="uk-UA"/>
              </w:rPr>
            </w:pPr>
          </w:p>
        </w:tc>
      </w:tr>
      <w:tr w:rsidR="009E10AC" w:rsidRPr="0032190C" w:rsidTr="009E10AC">
        <w:tc>
          <w:tcPr>
            <w:tcW w:w="704" w:type="dxa"/>
          </w:tcPr>
          <w:p w:rsidR="009E10AC" w:rsidRPr="0032190C" w:rsidRDefault="009E10AC" w:rsidP="009E10AC">
            <w:pPr>
              <w:jc w:val="center"/>
              <w:rPr>
                <w:lang w:val="uk-UA"/>
              </w:rPr>
            </w:pPr>
            <w:bookmarkStart w:id="34" w:name="_Hlk39767443"/>
            <w:r w:rsidRPr="0032190C">
              <w:rPr>
                <w:lang w:val="uk-UA"/>
              </w:rPr>
              <w:t>1…</w:t>
            </w:r>
          </w:p>
        </w:tc>
        <w:tc>
          <w:tcPr>
            <w:tcW w:w="2268" w:type="dxa"/>
          </w:tcPr>
          <w:p w:rsidR="009E10AC" w:rsidRPr="0032190C" w:rsidRDefault="009E10AC" w:rsidP="009E10AC">
            <w:pPr>
              <w:rPr>
                <w:i/>
                <w:lang w:val="uk-UA"/>
              </w:rPr>
            </w:pPr>
          </w:p>
        </w:tc>
        <w:tc>
          <w:tcPr>
            <w:tcW w:w="1418" w:type="dxa"/>
          </w:tcPr>
          <w:p w:rsidR="009E10AC" w:rsidRPr="0032190C" w:rsidRDefault="009E10AC" w:rsidP="009E10AC">
            <w:pPr>
              <w:ind w:firstLine="1097"/>
              <w:rPr>
                <w:lang w:val="uk-UA"/>
              </w:rPr>
            </w:pPr>
          </w:p>
        </w:tc>
        <w:tc>
          <w:tcPr>
            <w:tcW w:w="1842" w:type="dxa"/>
          </w:tcPr>
          <w:p w:rsidR="009E10AC" w:rsidRPr="0032190C" w:rsidRDefault="009E10AC" w:rsidP="009E10AC">
            <w:pPr>
              <w:rPr>
                <w:lang w:val="uk-UA"/>
              </w:rPr>
            </w:pPr>
          </w:p>
        </w:tc>
        <w:tc>
          <w:tcPr>
            <w:tcW w:w="1985" w:type="dxa"/>
          </w:tcPr>
          <w:p w:rsidR="009E10AC" w:rsidRPr="0032190C" w:rsidRDefault="009E10AC" w:rsidP="009E10AC">
            <w:pPr>
              <w:rPr>
                <w:lang w:val="uk-UA"/>
              </w:rPr>
            </w:pPr>
          </w:p>
        </w:tc>
        <w:tc>
          <w:tcPr>
            <w:tcW w:w="1984" w:type="dxa"/>
          </w:tcPr>
          <w:p w:rsidR="009E10AC" w:rsidRPr="0032190C" w:rsidRDefault="009E10AC" w:rsidP="009E10AC">
            <w:pPr>
              <w:rPr>
                <w:lang w:val="uk-UA"/>
              </w:rPr>
            </w:pPr>
          </w:p>
        </w:tc>
      </w:tr>
      <w:tr w:rsidR="009E10AC" w:rsidRPr="0032190C" w:rsidTr="009E10AC">
        <w:tc>
          <w:tcPr>
            <w:tcW w:w="704" w:type="dxa"/>
          </w:tcPr>
          <w:p w:rsidR="009E10AC" w:rsidRPr="0032190C" w:rsidRDefault="009E10AC" w:rsidP="009E10AC">
            <w:pPr>
              <w:jc w:val="center"/>
              <w:rPr>
                <w:lang w:val="uk-UA"/>
              </w:rPr>
            </w:pPr>
          </w:p>
        </w:tc>
        <w:tc>
          <w:tcPr>
            <w:tcW w:w="2268" w:type="dxa"/>
          </w:tcPr>
          <w:p w:rsidR="009E10AC" w:rsidRPr="0032190C" w:rsidRDefault="009E10AC" w:rsidP="009E10AC">
            <w:pPr>
              <w:rPr>
                <w:i/>
                <w:lang w:val="uk-UA"/>
              </w:rPr>
            </w:pPr>
          </w:p>
        </w:tc>
        <w:tc>
          <w:tcPr>
            <w:tcW w:w="1418" w:type="dxa"/>
          </w:tcPr>
          <w:p w:rsidR="009E10AC" w:rsidRPr="0032190C" w:rsidRDefault="009E10AC" w:rsidP="009E10AC">
            <w:pPr>
              <w:ind w:firstLine="1097"/>
              <w:rPr>
                <w:lang w:val="uk-UA"/>
              </w:rPr>
            </w:pPr>
          </w:p>
        </w:tc>
        <w:tc>
          <w:tcPr>
            <w:tcW w:w="1842" w:type="dxa"/>
          </w:tcPr>
          <w:p w:rsidR="009E10AC" w:rsidRPr="0032190C" w:rsidRDefault="009E10AC" w:rsidP="009E10AC">
            <w:pPr>
              <w:rPr>
                <w:lang w:val="uk-UA"/>
              </w:rPr>
            </w:pPr>
          </w:p>
        </w:tc>
        <w:tc>
          <w:tcPr>
            <w:tcW w:w="1985" w:type="dxa"/>
          </w:tcPr>
          <w:p w:rsidR="009E10AC" w:rsidRPr="0032190C" w:rsidRDefault="009E10AC" w:rsidP="009E10AC">
            <w:pPr>
              <w:rPr>
                <w:lang w:val="uk-UA"/>
              </w:rPr>
            </w:pPr>
          </w:p>
        </w:tc>
        <w:tc>
          <w:tcPr>
            <w:tcW w:w="1984" w:type="dxa"/>
          </w:tcPr>
          <w:p w:rsidR="009E10AC" w:rsidRPr="0032190C" w:rsidRDefault="009E10AC" w:rsidP="009E10AC">
            <w:pPr>
              <w:rPr>
                <w:lang w:val="uk-UA"/>
              </w:rPr>
            </w:pPr>
          </w:p>
        </w:tc>
      </w:tr>
      <w:bookmarkEnd w:id="33"/>
      <w:bookmarkEnd w:id="34"/>
      <w:tr w:rsidR="009E10AC" w:rsidRPr="0032190C" w:rsidTr="009E10AC">
        <w:tc>
          <w:tcPr>
            <w:tcW w:w="704" w:type="dxa"/>
          </w:tcPr>
          <w:p w:rsidR="009E10AC" w:rsidRPr="0032190C" w:rsidRDefault="009E10AC" w:rsidP="009E10AC">
            <w:pPr>
              <w:jc w:val="center"/>
              <w:rPr>
                <w:b/>
                <w:bCs/>
                <w:lang w:val="uk-UA"/>
              </w:rPr>
            </w:pPr>
          </w:p>
          <w:p w:rsidR="009E10AC" w:rsidRPr="0032190C" w:rsidRDefault="009E10AC" w:rsidP="009E10AC">
            <w:pPr>
              <w:jc w:val="center"/>
              <w:rPr>
                <w:b/>
                <w:bCs/>
                <w:lang w:val="uk-UA"/>
              </w:rPr>
            </w:pPr>
          </w:p>
          <w:p w:rsidR="009E10AC" w:rsidRPr="0032190C" w:rsidRDefault="009E10AC" w:rsidP="009E10AC">
            <w:pPr>
              <w:jc w:val="center"/>
              <w:rPr>
                <w:b/>
                <w:bCs/>
                <w:lang w:val="uk-UA"/>
              </w:rPr>
            </w:pPr>
            <w:r w:rsidRPr="0032190C">
              <w:rPr>
                <w:b/>
                <w:bCs/>
                <w:lang w:val="uk-UA"/>
              </w:rPr>
              <w:t>II</w:t>
            </w:r>
          </w:p>
        </w:tc>
        <w:tc>
          <w:tcPr>
            <w:tcW w:w="2268" w:type="dxa"/>
          </w:tcPr>
          <w:p w:rsidR="009E10AC" w:rsidRPr="0032190C" w:rsidRDefault="009E10AC" w:rsidP="009E10AC">
            <w:pPr>
              <w:rPr>
                <w:i/>
                <w:lang w:val="uk-UA"/>
              </w:rPr>
            </w:pPr>
            <w:r w:rsidRPr="0032190C">
              <w:rPr>
                <w:i/>
                <w:lang w:val="uk-UA"/>
              </w:rPr>
              <w:t>Керівник</w:t>
            </w:r>
          </w:p>
          <w:p w:rsidR="009E10AC" w:rsidRPr="0032190C" w:rsidRDefault="009E10AC" w:rsidP="009E10AC">
            <w:pPr>
              <w:rPr>
                <w:i/>
                <w:lang w:val="uk-UA"/>
              </w:rPr>
            </w:pPr>
            <w:r w:rsidRPr="0032190C">
              <w:rPr>
                <w:i/>
                <w:lang w:val="uk-UA"/>
              </w:rPr>
              <w:t xml:space="preserve">центру  обслуговування споживачів (клієнтів)Учасника або керівник </w:t>
            </w:r>
            <w:r w:rsidRPr="0032190C">
              <w:rPr>
                <w:bCs/>
                <w:i/>
                <w:iCs/>
                <w:lang w:val="uk-UA" w:eastAsia="ar-SA"/>
              </w:rPr>
              <w:t>власного  структурного підрозділу  Учасника</w:t>
            </w:r>
            <w:r w:rsidRPr="0032190C">
              <w:rPr>
                <w:lang w:val="uk-UA"/>
              </w:rPr>
              <w:t xml:space="preserve"> </w:t>
            </w:r>
            <w:r w:rsidRPr="0032190C">
              <w:rPr>
                <w:bCs/>
                <w:i/>
                <w:iCs/>
                <w:lang w:val="uk-UA" w:eastAsia="ar-SA"/>
              </w:rPr>
              <w:t xml:space="preserve">або посадова особа Учасника, з робочим місцем на території Запорізькій області, на яких покладається забезпечення дотримання визначеного </w:t>
            </w:r>
            <w:r w:rsidRPr="0032190C">
              <w:rPr>
                <w:bCs/>
                <w:i/>
                <w:iCs/>
                <w:lang w:val="uk-UA" w:eastAsia="ar-SA"/>
              </w:rPr>
              <w:lastRenderedPageBreak/>
              <w:t>«Правилами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418" w:type="dxa"/>
          </w:tcPr>
          <w:p w:rsidR="009E10AC" w:rsidRPr="0032190C" w:rsidRDefault="009E10AC" w:rsidP="009E10AC">
            <w:pPr>
              <w:ind w:firstLine="1097"/>
              <w:rPr>
                <w:lang w:val="uk-UA"/>
              </w:rPr>
            </w:pPr>
          </w:p>
        </w:tc>
        <w:tc>
          <w:tcPr>
            <w:tcW w:w="1842" w:type="dxa"/>
          </w:tcPr>
          <w:p w:rsidR="009E10AC" w:rsidRPr="0032190C" w:rsidRDefault="009E10AC" w:rsidP="009E10AC">
            <w:pPr>
              <w:rPr>
                <w:lang w:val="uk-UA"/>
              </w:rPr>
            </w:pPr>
          </w:p>
        </w:tc>
        <w:tc>
          <w:tcPr>
            <w:tcW w:w="1985" w:type="dxa"/>
          </w:tcPr>
          <w:p w:rsidR="009E10AC" w:rsidRPr="0032190C" w:rsidRDefault="009E10AC" w:rsidP="009E10AC">
            <w:pPr>
              <w:rPr>
                <w:lang w:val="uk-UA"/>
              </w:rPr>
            </w:pPr>
          </w:p>
        </w:tc>
        <w:tc>
          <w:tcPr>
            <w:tcW w:w="1984" w:type="dxa"/>
          </w:tcPr>
          <w:p w:rsidR="009E10AC" w:rsidRPr="0032190C" w:rsidRDefault="009E10AC" w:rsidP="009E10AC">
            <w:pPr>
              <w:rPr>
                <w:lang w:val="uk-UA"/>
              </w:rPr>
            </w:pPr>
          </w:p>
        </w:tc>
      </w:tr>
      <w:tr w:rsidR="009E10AC" w:rsidRPr="0032190C" w:rsidTr="009E10AC">
        <w:tc>
          <w:tcPr>
            <w:tcW w:w="704" w:type="dxa"/>
          </w:tcPr>
          <w:p w:rsidR="009E10AC" w:rsidRPr="0032190C" w:rsidRDefault="009E10AC" w:rsidP="009E10AC">
            <w:pPr>
              <w:jc w:val="center"/>
              <w:rPr>
                <w:lang w:val="uk-UA"/>
              </w:rPr>
            </w:pPr>
            <w:r w:rsidRPr="0032190C">
              <w:rPr>
                <w:lang w:val="uk-UA"/>
              </w:rPr>
              <w:lastRenderedPageBreak/>
              <w:t>1.</w:t>
            </w:r>
          </w:p>
        </w:tc>
        <w:tc>
          <w:tcPr>
            <w:tcW w:w="2268" w:type="dxa"/>
          </w:tcPr>
          <w:p w:rsidR="009E10AC" w:rsidRPr="0032190C" w:rsidRDefault="009E10AC" w:rsidP="009E10AC">
            <w:pPr>
              <w:rPr>
                <w:lang w:val="uk-UA"/>
              </w:rPr>
            </w:pPr>
          </w:p>
        </w:tc>
        <w:tc>
          <w:tcPr>
            <w:tcW w:w="1418" w:type="dxa"/>
          </w:tcPr>
          <w:p w:rsidR="009E10AC" w:rsidRPr="0032190C" w:rsidRDefault="009E10AC" w:rsidP="009E10AC">
            <w:pPr>
              <w:ind w:firstLine="1097"/>
              <w:rPr>
                <w:lang w:val="uk-UA"/>
              </w:rPr>
            </w:pPr>
          </w:p>
        </w:tc>
        <w:tc>
          <w:tcPr>
            <w:tcW w:w="1842" w:type="dxa"/>
          </w:tcPr>
          <w:p w:rsidR="009E10AC" w:rsidRPr="0032190C" w:rsidRDefault="009E10AC" w:rsidP="009E10AC">
            <w:pPr>
              <w:rPr>
                <w:lang w:val="uk-UA"/>
              </w:rPr>
            </w:pPr>
          </w:p>
        </w:tc>
        <w:tc>
          <w:tcPr>
            <w:tcW w:w="1985" w:type="dxa"/>
          </w:tcPr>
          <w:p w:rsidR="009E10AC" w:rsidRPr="0032190C" w:rsidRDefault="009E10AC" w:rsidP="009E10AC">
            <w:pPr>
              <w:rPr>
                <w:lang w:val="uk-UA"/>
              </w:rPr>
            </w:pPr>
          </w:p>
        </w:tc>
        <w:tc>
          <w:tcPr>
            <w:tcW w:w="1984" w:type="dxa"/>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p w:rsidR="009E10AC" w:rsidRPr="0032190C" w:rsidRDefault="009E10AC" w:rsidP="009E10AC">
            <w:pPr>
              <w:jc w:val="center"/>
              <w:rPr>
                <w:b/>
                <w:bCs/>
                <w:lang w:val="uk-UA"/>
              </w:rPr>
            </w:pPr>
            <w:r w:rsidRPr="0032190C">
              <w:rPr>
                <w:b/>
                <w:bCs/>
                <w:lang w:val="uk-UA"/>
              </w:rPr>
              <w:t>IІІ</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i/>
                <w:iCs/>
                <w:lang w:val="uk-UA"/>
              </w:rPr>
            </w:pPr>
            <w:r w:rsidRPr="0032190C">
              <w:rPr>
                <w:i/>
                <w:iCs/>
                <w:lang w:val="uk-UA"/>
              </w:rPr>
              <w:t xml:space="preserve">Особа, уповноважена на здійснення особистого прийому Замовника </w:t>
            </w: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r w:rsidRPr="0032190C">
              <w:rPr>
                <w:lang w:val="uk-UA"/>
              </w:rPr>
              <w:t>1</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p w:rsidR="009E10AC" w:rsidRPr="0032190C" w:rsidRDefault="009E10AC" w:rsidP="009E10AC">
            <w:pPr>
              <w:jc w:val="center"/>
              <w:rPr>
                <w:lang w:val="uk-UA"/>
              </w:rPr>
            </w:pPr>
          </w:p>
          <w:p w:rsidR="009E10AC" w:rsidRPr="0032190C" w:rsidRDefault="009E10AC" w:rsidP="009E10AC">
            <w:pPr>
              <w:jc w:val="center"/>
              <w:rPr>
                <w:b/>
                <w:bCs/>
                <w:lang w:val="uk-UA"/>
              </w:rPr>
            </w:pPr>
            <w:r w:rsidRPr="0032190C">
              <w:rPr>
                <w:b/>
                <w:bCs/>
                <w:lang w:val="uk-UA"/>
              </w:rPr>
              <w:t>ІV</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i/>
                <w:iCs/>
                <w:lang w:val="uk-UA"/>
              </w:rPr>
            </w:pPr>
            <w:r w:rsidRPr="0032190C">
              <w:rPr>
                <w:i/>
                <w:iCs/>
                <w:lang w:val="uk-UA"/>
              </w:rPr>
              <w:t xml:space="preserve">Персонал який буде безпосередньо задіяний у проведенні  розрахунків Замовника за спожиту електричну енергію </w:t>
            </w: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r w:rsidRPr="0032190C">
              <w:rPr>
                <w:lang w:val="uk-UA"/>
              </w:rPr>
              <w:t>1…</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shd w:val="clear" w:color="auto" w:fill="FFFFFF"/>
                <w:lang w:val="uk-UA"/>
              </w:rPr>
            </w:pPr>
          </w:p>
          <w:p w:rsidR="009E10AC" w:rsidRPr="0032190C" w:rsidRDefault="009E10AC" w:rsidP="009E10AC">
            <w:pPr>
              <w:jc w:val="center"/>
              <w:rPr>
                <w:shd w:val="clear" w:color="auto" w:fill="FFFFFF"/>
                <w:lang w:val="uk-UA"/>
              </w:rPr>
            </w:pPr>
          </w:p>
          <w:p w:rsidR="009E10AC" w:rsidRPr="0032190C" w:rsidRDefault="009E10AC" w:rsidP="009E10AC">
            <w:pPr>
              <w:jc w:val="center"/>
              <w:rPr>
                <w:shd w:val="clear" w:color="auto" w:fill="FFFFFF"/>
                <w:lang w:val="uk-UA"/>
              </w:rPr>
            </w:pPr>
          </w:p>
          <w:p w:rsidR="009E10AC" w:rsidRPr="0032190C" w:rsidRDefault="009E10AC" w:rsidP="009E10AC">
            <w:pPr>
              <w:jc w:val="center"/>
              <w:rPr>
                <w:shd w:val="clear" w:color="auto" w:fill="FFFFFF"/>
                <w:lang w:val="uk-UA"/>
              </w:rPr>
            </w:pPr>
          </w:p>
          <w:p w:rsidR="009E10AC" w:rsidRPr="0032190C" w:rsidRDefault="009E10AC" w:rsidP="009E10AC">
            <w:pPr>
              <w:jc w:val="center"/>
              <w:rPr>
                <w:b/>
                <w:bCs/>
                <w:lang w:val="uk-UA"/>
              </w:rPr>
            </w:pPr>
            <w:r w:rsidRPr="0032190C">
              <w:rPr>
                <w:b/>
                <w:bCs/>
                <w:shd w:val="clear" w:color="auto" w:fill="FFFFFF"/>
                <w:lang w:val="uk-UA"/>
              </w:rPr>
              <w:t>V</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i/>
                <w:iCs/>
                <w:lang w:val="uk-UA"/>
              </w:rPr>
            </w:pPr>
            <w:r w:rsidRPr="0032190C">
              <w:rPr>
                <w:i/>
                <w:iCs/>
                <w:lang w:val="uk-UA"/>
              </w:rPr>
              <w:t xml:space="preserve">Персонал кол-центру / контакт- центру (у разі наявності кол-центру/контакт центру) або особу(осіб) , на яку(яких) покладено обов‘язок здійснення комунікації із споживачами </w:t>
            </w: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r w:rsidRPr="0032190C">
              <w:rPr>
                <w:lang w:val="uk-UA"/>
              </w:rPr>
              <w:t>1…</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5A6152"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p w:rsidR="009E10AC" w:rsidRPr="0032190C" w:rsidRDefault="009E10AC" w:rsidP="009E10AC">
            <w:pPr>
              <w:jc w:val="center"/>
              <w:rPr>
                <w:lang w:val="uk-UA"/>
              </w:rPr>
            </w:pPr>
          </w:p>
          <w:p w:rsidR="009E10AC" w:rsidRPr="0032190C" w:rsidRDefault="009E10AC" w:rsidP="009E10AC">
            <w:pPr>
              <w:ind w:left="-118"/>
              <w:jc w:val="center"/>
              <w:rPr>
                <w:b/>
                <w:bCs/>
                <w:lang w:val="uk-UA"/>
              </w:rPr>
            </w:pPr>
            <w:r w:rsidRPr="0032190C">
              <w:rPr>
                <w:b/>
                <w:bCs/>
                <w:lang w:val="uk-UA"/>
              </w:rPr>
              <w:t>VI</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i/>
                <w:iCs/>
                <w:lang w:val="uk-UA"/>
              </w:rPr>
            </w:pPr>
            <w:r w:rsidRPr="0032190C">
              <w:rPr>
                <w:i/>
                <w:iCs/>
                <w:lang w:val="uk-UA"/>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r w:rsidRPr="0032190C">
              <w:rPr>
                <w:lang w:val="uk-UA"/>
              </w:rPr>
              <w:t>1…</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jc w:val="center"/>
              <w:rPr>
                <w:lang w:val="uk-UA"/>
              </w:rPr>
            </w:pPr>
          </w:p>
          <w:p w:rsidR="009E10AC" w:rsidRPr="0032190C" w:rsidRDefault="009E10AC" w:rsidP="009E10AC">
            <w:pPr>
              <w:jc w:val="center"/>
              <w:rPr>
                <w:lang w:val="uk-UA"/>
              </w:rPr>
            </w:pPr>
          </w:p>
          <w:p w:rsidR="009E10AC" w:rsidRPr="0032190C" w:rsidRDefault="009E10AC" w:rsidP="009E10AC">
            <w:pPr>
              <w:jc w:val="center"/>
              <w:rPr>
                <w:lang w:val="uk-UA"/>
              </w:rPr>
            </w:pPr>
          </w:p>
          <w:p w:rsidR="009E10AC" w:rsidRPr="0032190C" w:rsidRDefault="009E10AC" w:rsidP="009E10AC">
            <w:pPr>
              <w:jc w:val="center"/>
              <w:rPr>
                <w:b/>
                <w:bCs/>
                <w:lang w:val="uk-UA"/>
              </w:rPr>
            </w:pPr>
            <w:r w:rsidRPr="0032190C">
              <w:rPr>
                <w:b/>
                <w:bCs/>
                <w:lang w:val="uk-UA"/>
              </w:rPr>
              <w:t>VII</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i/>
                <w:iCs/>
                <w:lang w:val="uk-UA"/>
              </w:rPr>
            </w:pPr>
            <w:r w:rsidRPr="0032190C">
              <w:rPr>
                <w:i/>
                <w:iCs/>
                <w:lang w:val="uk-UA"/>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r w:rsidR="009E10AC" w:rsidRPr="0032190C" w:rsidTr="009E10AC">
        <w:tc>
          <w:tcPr>
            <w:tcW w:w="70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r w:rsidRPr="0032190C">
              <w:rPr>
                <w:lang w:val="uk-UA"/>
              </w:rPr>
              <w:t>1…</w:t>
            </w:r>
          </w:p>
        </w:tc>
        <w:tc>
          <w:tcPr>
            <w:tcW w:w="226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ind w:firstLine="1097"/>
              <w:rPr>
                <w:lang w:val="uk-UA"/>
              </w:rPr>
            </w:pPr>
          </w:p>
        </w:tc>
        <w:tc>
          <w:tcPr>
            <w:tcW w:w="1842"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5"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c>
          <w:tcPr>
            <w:tcW w:w="1984" w:type="dxa"/>
            <w:tcBorders>
              <w:top w:val="single" w:sz="4" w:space="0" w:color="000000"/>
              <w:left w:val="single" w:sz="4" w:space="0" w:color="000000"/>
              <w:bottom w:val="single" w:sz="4" w:space="0" w:color="000000"/>
              <w:right w:val="single" w:sz="4" w:space="0" w:color="000000"/>
            </w:tcBorders>
          </w:tcPr>
          <w:p w:rsidR="009E10AC" w:rsidRPr="0032190C" w:rsidRDefault="009E10AC" w:rsidP="009E10AC">
            <w:pPr>
              <w:rPr>
                <w:lang w:val="uk-UA"/>
              </w:rPr>
            </w:pPr>
          </w:p>
        </w:tc>
      </w:tr>
    </w:tbl>
    <w:p w:rsidR="009E10AC" w:rsidRPr="00D72746" w:rsidRDefault="009E10AC" w:rsidP="009E10AC">
      <w:pPr>
        <w:rPr>
          <w:sz w:val="22"/>
          <w:szCs w:val="22"/>
          <w:lang w:val="uk-UA"/>
        </w:rPr>
      </w:pPr>
    </w:p>
    <w:p w:rsidR="0077206A" w:rsidRDefault="0077206A" w:rsidP="009E10AC">
      <w:pPr>
        <w:rPr>
          <w:b/>
          <w:szCs w:val="22"/>
          <w:lang w:val="uk-UA"/>
        </w:rPr>
      </w:pPr>
      <w:r>
        <w:rPr>
          <w:b/>
          <w:szCs w:val="22"/>
          <w:lang w:val="uk-UA"/>
        </w:rPr>
        <w:t>_____________________________</w:t>
      </w:r>
      <w:r>
        <w:rPr>
          <w:b/>
          <w:szCs w:val="22"/>
          <w:lang w:val="uk-UA"/>
        </w:rPr>
        <w:tab/>
      </w:r>
      <w:r>
        <w:rPr>
          <w:b/>
          <w:szCs w:val="22"/>
          <w:lang w:val="uk-UA"/>
        </w:rPr>
        <w:tab/>
      </w:r>
      <w:r>
        <w:rPr>
          <w:b/>
          <w:szCs w:val="22"/>
          <w:lang w:val="uk-UA"/>
        </w:rPr>
        <w:tab/>
      </w:r>
      <w:r>
        <w:rPr>
          <w:b/>
          <w:szCs w:val="22"/>
          <w:lang w:val="uk-UA"/>
        </w:rPr>
        <w:tab/>
        <w:t>_______________________________</w:t>
      </w:r>
    </w:p>
    <w:p w:rsidR="009E10AC" w:rsidRPr="0032190C" w:rsidRDefault="009E10AC" w:rsidP="009E10AC">
      <w:pPr>
        <w:rPr>
          <w:b/>
          <w:szCs w:val="22"/>
          <w:lang w:val="uk-UA"/>
        </w:rPr>
      </w:pPr>
      <w:r w:rsidRPr="0032190C">
        <w:rPr>
          <w:b/>
          <w:szCs w:val="22"/>
          <w:lang w:val="uk-UA"/>
        </w:rPr>
        <w:t xml:space="preserve">Посада  представника учасника                                    підпис  / печатка (у разі наявності)     </w:t>
      </w:r>
    </w:p>
    <w:p w:rsidR="0077206A" w:rsidRDefault="0077206A" w:rsidP="009E10AC">
      <w:pPr>
        <w:ind w:right="-285" w:firstLine="708"/>
        <w:rPr>
          <w:sz w:val="22"/>
          <w:szCs w:val="21"/>
          <w:u w:val="single"/>
          <w:lang w:val="uk-UA"/>
        </w:rPr>
      </w:pPr>
    </w:p>
    <w:p w:rsidR="009E10AC" w:rsidRPr="0032190C" w:rsidRDefault="009E10AC" w:rsidP="009E10AC">
      <w:pPr>
        <w:ind w:right="-285" w:firstLine="708"/>
        <w:rPr>
          <w:sz w:val="22"/>
          <w:szCs w:val="21"/>
          <w:u w:val="single"/>
          <w:lang w:val="uk-UA"/>
        </w:rPr>
      </w:pPr>
      <w:r w:rsidRPr="0032190C">
        <w:rPr>
          <w:sz w:val="22"/>
          <w:szCs w:val="21"/>
          <w:u w:val="single"/>
          <w:lang w:val="uk-UA"/>
        </w:rPr>
        <w:t>Примітки</w:t>
      </w:r>
    </w:p>
    <w:p w:rsidR="009E10AC" w:rsidRPr="0032190C" w:rsidRDefault="009E10AC" w:rsidP="0077206A">
      <w:pPr>
        <w:ind w:right="-285" w:firstLine="708"/>
        <w:jc w:val="both"/>
        <w:rPr>
          <w:sz w:val="22"/>
          <w:szCs w:val="21"/>
          <w:lang w:val="uk-UA"/>
        </w:rPr>
      </w:pPr>
      <w:r w:rsidRPr="0032190C">
        <w:rPr>
          <w:sz w:val="22"/>
          <w:szCs w:val="21"/>
          <w:u w:val="single"/>
          <w:lang w:val="uk-UA"/>
        </w:rPr>
        <w:t>Довідка (обовязково) повинна супроводжуватись наказами</w:t>
      </w:r>
      <w:r w:rsidRPr="0032190C">
        <w:rPr>
          <w:sz w:val="22"/>
          <w:szCs w:val="21"/>
          <w:lang w:val="uk-UA"/>
        </w:rPr>
        <w:t xml:space="preserve">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   </w:t>
      </w:r>
    </w:p>
    <w:p w:rsidR="009E10AC" w:rsidRPr="00D72746" w:rsidRDefault="009E10AC" w:rsidP="0077206A">
      <w:pPr>
        <w:jc w:val="center"/>
        <w:rPr>
          <w:sz w:val="22"/>
          <w:szCs w:val="22"/>
          <w:lang w:val="uk-UA"/>
        </w:rPr>
      </w:pPr>
    </w:p>
    <w:p w:rsidR="009E10AC" w:rsidRPr="0077206A" w:rsidRDefault="0077206A" w:rsidP="0077206A">
      <w:pPr>
        <w:ind w:left="180" w:right="196"/>
        <w:jc w:val="center"/>
        <w:rPr>
          <w:b/>
          <w:bCs/>
          <w:sz w:val="28"/>
          <w:szCs w:val="22"/>
          <w:lang w:val="uk-UA"/>
        </w:rPr>
      </w:pPr>
      <w:r>
        <w:rPr>
          <w:b/>
          <w:bCs/>
          <w:sz w:val="28"/>
          <w:szCs w:val="22"/>
          <w:lang w:val="uk-UA"/>
        </w:rPr>
        <w:t>І</w:t>
      </w:r>
      <w:r w:rsidR="009E10AC" w:rsidRPr="0077206A">
        <w:rPr>
          <w:b/>
          <w:bCs/>
          <w:sz w:val="28"/>
          <w:szCs w:val="22"/>
          <w:lang w:val="uk-UA"/>
        </w:rPr>
        <w:t>V Форма довідки про наявність документально підтвердженого досвіду виконання аналогічного (аналогічних) за предметом закупівлі договору (договорів)</w:t>
      </w:r>
    </w:p>
    <w:p w:rsidR="009E10AC" w:rsidRPr="0077206A" w:rsidRDefault="009E10AC" w:rsidP="0077206A">
      <w:pPr>
        <w:ind w:left="180" w:right="196"/>
        <w:jc w:val="center"/>
        <w:rPr>
          <w:bCs/>
          <w:i/>
          <w:szCs w:val="22"/>
          <w:lang w:val="uk-UA"/>
        </w:rPr>
      </w:pPr>
      <w:r w:rsidRPr="0077206A">
        <w:rPr>
          <w:bCs/>
          <w:i/>
          <w:szCs w:val="22"/>
          <w:lang w:val="uk-UA"/>
        </w:rPr>
        <w:t>*Подається на фірмовому бланку учасника</w:t>
      </w:r>
    </w:p>
    <w:p w:rsidR="009E10AC" w:rsidRPr="0077206A" w:rsidRDefault="009E10AC" w:rsidP="009E10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2"/>
          <w:lang w:val="uk-UA"/>
        </w:rPr>
      </w:pPr>
    </w:p>
    <w:p w:rsidR="009E10AC" w:rsidRPr="0077206A" w:rsidRDefault="009E10AC" w:rsidP="0077206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2"/>
          <w:lang w:val="uk-UA"/>
        </w:rPr>
      </w:pPr>
      <w:r w:rsidRPr="0077206A">
        <w:rPr>
          <w:sz w:val="28"/>
          <w:szCs w:val="22"/>
          <w:lang w:val="uk-UA"/>
        </w:rPr>
        <w:t xml:space="preserve">          </w:t>
      </w:r>
      <w:r w:rsidRPr="0077206A">
        <w:rPr>
          <w:szCs w:val="22"/>
          <w:lang w:val="uk-UA"/>
        </w:rPr>
        <w:t xml:space="preserve">Для підтвердження відповідності кваліфікаційному критерію </w:t>
      </w:r>
      <w:r w:rsidRPr="0077206A">
        <w:rPr>
          <w:b/>
          <w:b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77206A">
        <w:rPr>
          <w:szCs w:val="22"/>
          <w:lang w:val="uk-UA"/>
        </w:rPr>
        <w:t xml:space="preserve"> ), Учасник ___________(зазначається повна назва учасника) у складі пропозиції надає довідку з інформацією за формою:</w:t>
      </w:r>
    </w:p>
    <w:p w:rsidR="009E10AC" w:rsidRPr="0077206A" w:rsidRDefault="009E10AC" w:rsidP="009E10AC">
      <w:pPr>
        <w:widowControl w:val="0"/>
        <w:tabs>
          <w:tab w:val="left" w:pos="5842"/>
        </w:tabs>
        <w:autoSpaceDE w:val="0"/>
        <w:adjustRightInd w:val="0"/>
        <w:spacing w:line="0" w:lineRule="atLeast"/>
        <w:ind w:left="567" w:right="13" w:firstLine="567"/>
        <w:rPr>
          <w:rFonts w:eastAsia="Lucida Sans Unicode"/>
          <w:kern w:val="1"/>
          <w:sz w:val="28"/>
          <w:szCs w:val="22"/>
          <w:lang w:val="uk-UA" w:eastAsia="hi-IN"/>
        </w:rPr>
      </w:pPr>
    </w:p>
    <w:p w:rsidR="009E10AC" w:rsidRPr="0077206A" w:rsidRDefault="009E10AC" w:rsidP="009E10AC">
      <w:pPr>
        <w:widowControl w:val="0"/>
        <w:spacing w:line="0" w:lineRule="atLeast"/>
        <w:jc w:val="center"/>
        <w:rPr>
          <w:sz w:val="28"/>
          <w:szCs w:val="22"/>
          <w:lang w:val="uk-UA"/>
        </w:rPr>
      </w:pPr>
      <w:r w:rsidRPr="0077206A">
        <w:rPr>
          <w:b/>
          <w:bCs/>
          <w:caps/>
          <w:sz w:val="28"/>
          <w:szCs w:val="22"/>
          <w:lang w:val="uk-UA"/>
        </w:rPr>
        <w:t>Довідка</w:t>
      </w:r>
    </w:p>
    <w:p w:rsidR="009E10AC" w:rsidRPr="0077206A" w:rsidRDefault="009E10AC" w:rsidP="009E10AC">
      <w:pPr>
        <w:widowControl w:val="0"/>
        <w:spacing w:line="0" w:lineRule="atLeast"/>
        <w:jc w:val="center"/>
        <w:rPr>
          <w:sz w:val="28"/>
          <w:szCs w:val="22"/>
          <w:lang w:val="uk-UA"/>
        </w:rPr>
      </w:pPr>
      <w:r w:rsidRPr="0077206A">
        <w:rPr>
          <w:b/>
          <w:bCs/>
          <w:sz w:val="28"/>
          <w:szCs w:val="22"/>
          <w:lang w:val="uk-UA"/>
        </w:rPr>
        <w:t xml:space="preserve">про виконання аналогічного (аналогічних) </w:t>
      </w:r>
    </w:p>
    <w:p w:rsidR="009E10AC" w:rsidRPr="0077206A" w:rsidRDefault="009E10AC" w:rsidP="009E10AC">
      <w:pPr>
        <w:widowControl w:val="0"/>
        <w:spacing w:line="0" w:lineRule="atLeast"/>
        <w:jc w:val="center"/>
        <w:rPr>
          <w:sz w:val="28"/>
          <w:szCs w:val="22"/>
          <w:lang w:val="uk-UA"/>
        </w:rPr>
      </w:pPr>
      <w:r w:rsidRPr="0077206A">
        <w:rPr>
          <w:b/>
          <w:bCs/>
          <w:sz w:val="28"/>
          <w:szCs w:val="22"/>
          <w:lang w:val="uk-UA"/>
        </w:rPr>
        <w:t>за предметом закупівлі договору (договорів)</w:t>
      </w:r>
    </w:p>
    <w:p w:rsidR="009E10AC" w:rsidRPr="00D72746" w:rsidRDefault="009E10AC" w:rsidP="009E10AC">
      <w:pPr>
        <w:widowControl w:val="0"/>
        <w:ind w:right="-1"/>
        <w:jc w:val="center"/>
        <w:rPr>
          <w:b/>
          <w:bCs/>
          <w:sz w:val="22"/>
          <w:szCs w:val="22"/>
          <w:lang w:val="uk-UA"/>
        </w:rPr>
      </w:pPr>
    </w:p>
    <w:tbl>
      <w:tblPr>
        <w:tblW w:w="0" w:type="auto"/>
        <w:tblInd w:w="-64" w:type="dxa"/>
        <w:tblLayout w:type="fixed"/>
        <w:tblCellMar>
          <w:left w:w="0" w:type="dxa"/>
        </w:tblCellMar>
        <w:tblLook w:val="0000" w:firstRow="0" w:lastRow="0" w:firstColumn="0" w:lastColumn="0" w:noHBand="0" w:noVBand="0"/>
      </w:tblPr>
      <w:tblGrid>
        <w:gridCol w:w="518"/>
        <w:gridCol w:w="2328"/>
        <w:gridCol w:w="1896"/>
        <w:gridCol w:w="1481"/>
        <w:gridCol w:w="1526"/>
        <w:gridCol w:w="1899"/>
      </w:tblGrid>
      <w:tr w:rsidR="009E10AC" w:rsidRPr="00D72746" w:rsidTr="009E10AC">
        <w:tc>
          <w:tcPr>
            <w:tcW w:w="518"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ind w:right="-1"/>
              <w:jc w:val="center"/>
              <w:rPr>
                <w:sz w:val="22"/>
                <w:szCs w:val="22"/>
                <w:lang w:val="uk-UA"/>
              </w:rPr>
            </w:pPr>
            <w:r w:rsidRPr="00D72746">
              <w:rPr>
                <w:b/>
                <w:bCs/>
                <w:sz w:val="22"/>
                <w:szCs w:val="22"/>
                <w:lang w:val="uk-UA"/>
              </w:rPr>
              <w:t>№ з/п</w:t>
            </w:r>
          </w:p>
        </w:tc>
        <w:tc>
          <w:tcPr>
            <w:tcW w:w="2328"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ind w:right="-1"/>
              <w:jc w:val="center"/>
              <w:rPr>
                <w:sz w:val="22"/>
                <w:szCs w:val="22"/>
                <w:lang w:val="uk-UA"/>
              </w:rPr>
            </w:pPr>
            <w:r w:rsidRPr="00D72746">
              <w:rPr>
                <w:b/>
                <w:bCs/>
                <w:sz w:val="22"/>
                <w:szCs w:val="22"/>
                <w:lang w:val="uk-UA"/>
              </w:rPr>
              <w:t>Найменування отримувача товару, для якого виконувався аналогічний договір, місцезнаходження, код ЄДРПОУ</w:t>
            </w:r>
          </w:p>
        </w:tc>
        <w:tc>
          <w:tcPr>
            <w:tcW w:w="1896"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ind w:right="-1"/>
              <w:jc w:val="center"/>
              <w:rPr>
                <w:sz w:val="22"/>
                <w:szCs w:val="22"/>
                <w:lang w:val="uk-UA"/>
              </w:rPr>
            </w:pPr>
            <w:r w:rsidRPr="00D72746">
              <w:rPr>
                <w:b/>
                <w:bCs/>
                <w:sz w:val="22"/>
                <w:szCs w:val="22"/>
                <w:lang w:val="uk-UA"/>
              </w:rPr>
              <w:t xml:space="preserve">Найменування </w:t>
            </w:r>
            <w:r w:rsidRPr="00D72746">
              <w:rPr>
                <w:b/>
                <w:sz w:val="22"/>
                <w:szCs w:val="22"/>
                <w:lang w:val="uk-UA"/>
              </w:rPr>
              <w:t>предмета закупівлі згідно аналогічного договору</w:t>
            </w:r>
          </w:p>
        </w:tc>
        <w:tc>
          <w:tcPr>
            <w:tcW w:w="1481"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ind w:right="-1"/>
              <w:jc w:val="center"/>
              <w:rPr>
                <w:sz w:val="22"/>
                <w:szCs w:val="22"/>
                <w:lang w:val="uk-UA"/>
              </w:rPr>
            </w:pPr>
            <w:r w:rsidRPr="00D72746">
              <w:rPr>
                <w:b/>
                <w:bCs/>
                <w:sz w:val="22"/>
                <w:szCs w:val="22"/>
                <w:lang w:val="uk-UA"/>
              </w:rPr>
              <w:t>Номер та дата укладеного договору</w:t>
            </w:r>
          </w:p>
        </w:tc>
        <w:tc>
          <w:tcPr>
            <w:tcW w:w="1526"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ind w:right="-1"/>
              <w:jc w:val="center"/>
              <w:rPr>
                <w:b/>
                <w:bCs/>
                <w:sz w:val="22"/>
                <w:szCs w:val="22"/>
                <w:lang w:val="uk-UA"/>
              </w:rPr>
            </w:pPr>
            <w:r w:rsidRPr="00D72746">
              <w:rPr>
                <w:b/>
                <w:bCs/>
                <w:sz w:val="22"/>
                <w:szCs w:val="22"/>
                <w:lang w:val="uk-UA"/>
              </w:rPr>
              <w:t>Вартість виконаного договору, грн.,</w:t>
            </w:r>
          </w:p>
          <w:p w:rsidR="009E10AC" w:rsidRPr="00D72746" w:rsidRDefault="009E10AC" w:rsidP="009E10AC">
            <w:pPr>
              <w:widowControl w:val="0"/>
              <w:ind w:right="-1"/>
              <w:jc w:val="center"/>
              <w:rPr>
                <w:sz w:val="22"/>
                <w:szCs w:val="22"/>
                <w:lang w:val="uk-UA"/>
              </w:rPr>
            </w:pPr>
            <w:r w:rsidRPr="00D72746">
              <w:rPr>
                <w:b/>
                <w:bCs/>
                <w:sz w:val="22"/>
                <w:szCs w:val="22"/>
                <w:lang w:val="uk-UA"/>
              </w:rPr>
              <w:t>обсяг та період поставки</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Pr>
          <w:p w:rsidR="009E10AC" w:rsidRPr="00D72746" w:rsidRDefault="009E10AC" w:rsidP="009E10AC">
            <w:pPr>
              <w:jc w:val="center"/>
              <w:rPr>
                <w:sz w:val="22"/>
                <w:szCs w:val="22"/>
                <w:lang w:val="uk-UA"/>
              </w:rPr>
            </w:pPr>
            <w:r w:rsidRPr="00D72746">
              <w:rPr>
                <w:b/>
                <w:sz w:val="22"/>
                <w:szCs w:val="22"/>
                <w:lang w:val="uk-UA"/>
              </w:rPr>
              <w:t>Контактна особа отримувача товару, телефон</w:t>
            </w:r>
          </w:p>
        </w:tc>
      </w:tr>
      <w:tr w:rsidR="009E10AC" w:rsidRPr="00D72746" w:rsidTr="009E10AC">
        <w:trPr>
          <w:trHeight w:val="2827"/>
        </w:trPr>
        <w:tc>
          <w:tcPr>
            <w:tcW w:w="518"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snapToGrid w:val="0"/>
              <w:ind w:right="-1"/>
              <w:rPr>
                <w:sz w:val="22"/>
                <w:szCs w:val="22"/>
                <w:lang w:val="uk-UA"/>
              </w:rPr>
            </w:pPr>
            <w:r w:rsidRPr="00D72746">
              <w:rPr>
                <w:sz w:val="22"/>
                <w:szCs w:val="22"/>
                <w:lang w:val="uk-UA"/>
              </w:rPr>
              <w:t>1.</w:t>
            </w:r>
          </w:p>
        </w:tc>
        <w:tc>
          <w:tcPr>
            <w:tcW w:w="2328"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snapToGrid w:val="0"/>
              <w:ind w:right="-1"/>
              <w:rPr>
                <w:sz w:val="22"/>
                <w:szCs w:val="22"/>
                <w:lang w:val="uk-UA"/>
              </w:rPr>
            </w:pPr>
          </w:p>
        </w:tc>
        <w:tc>
          <w:tcPr>
            <w:tcW w:w="1896"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snapToGrid w:val="0"/>
              <w:ind w:right="-1"/>
              <w:rPr>
                <w:sz w:val="22"/>
                <w:szCs w:val="22"/>
                <w:lang w:val="uk-UA"/>
              </w:rPr>
            </w:pPr>
          </w:p>
        </w:tc>
        <w:tc>
          <w:tcPr>
            <w:tcW w:w="1481"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snapToGrid w:val="0"/>
              <w:ind w:right="-1"/>
              <w:rPr>
                <w:sz w:val="22"/>
                <w:szCs w:val="22"/>
                <w:lang w:val="uk-UA"/>
              </w:rPr>
            </w:pPr>
          </w:p>
        </w:tc>
        <w:tc>
          <w:tcPr>
            <w:tcW w:w="1526" w:type="dxa"/>
            <w:tcBorders>
              <w:top w:val="single" w:sz="6" w:space="0" w:color="00000A"/>
              <w:left w:val="single" w:sz="6" w:space="0" w:color="00000A"/>
              <w:bottom w:val="single" w:sz="6" w:space="0" w:color="00000A"/>
            </w:tcBorders>
            <w:shd w:val="clear" w:color="auto" w:fill="FFFFFF"/>
          </w:tcPr>
          <w:p w:rsidR="009E10AC" w:rsidRPr="00D72746" w:rsidRDefault="009E10AC" w:rsidP="009E10AC">
            <w:pPr>
              <w:widowControl w:val="0"/>
              <w:snapToGrid w:val="0"/>
              <w:ind w:right="-1"/>
              <w:rPr>
                <w:sz w:val="22"/>
                <w:szCs w:val="22"/>
                <w:lang w:val="uk-UA"/>
              </w:rPr>
            </w:pPr>
          </w:p>
          <w:p w:rsidR="009E10AC" w:rsidRPr="00D72746" w:rsidRDefault="009E10AC" w:rsidP="009E10AC">
            <w:pPr>
              <w:widowControl w:val="0"/>
              <w:snapToGrid w:val="0"/>
              <w:ind w:right="-1"/>
              <w:rPr>
                <w:sz w:val="22"/>
                <w:szCs w:val="22"/>
                <w:lang w:val="uk-UA"/>
              </w:rPr>
            </w:pPr>
            <w:r w:rsidRPr="00D72746">
              <w:rPr>
                <w:sz w:val="22"/>
                <w:szCs w:val="22"/>
                <w:lang w:val="uk-UA"/>
              </w:rPr>
              <w:t xml:space="preserve"> </w:t>
            </w:r>
          </w:p>
        </w:tc>
        <w:tc>
          <w:tcPr>
            <w:tcW w:w="1899" w:type="dxa"/>
            <w:tcBorders>
              <w:top w:val="single" w:sz="6" w:space="0" w:color="00000A"/>
              <w:left w:val="single" w:sz="6" w:space="0" w:color="00000A"/>
              <w:bottom w:val="single" w:sz="6" w:space="0" w:color="00000A"/>
              <w:right w:val="single" w:sz="6" w:space="0" w:color="00000A"/>
            </w:tcBorders>
            <w:shd w:val="clear" w:color="auto" w:fill="FFFFFF"/>
          </w:tcPr>
          <w:p w:rsidR="009E10AC" w:rsidRPr="00D72746" w:rsidRDefault="009E10AC" w:rsidP="009E10AC">
            <w:pPr>
              <w:widowControl w:val="0"/>
              <w:snapToGrid w:val="0"/>
              <w:ind w:right="-1"/>
              <w:rPr>
                <w:sz w:val="22"/>
                <w:szCs w:val="22"/>
                <w:lang w:val="uk-UA"/>
              </w:rPr>
            </w:pPr>
          </w:p>
        </w:tc>
      </w:tr>
    </w:tbl>
    <w:p w:rsidR="009E10AC" w:rsidRPr="00D72746" w:rsidRDefault="009E10AC" w:rsidP="009E10AC">
      <w:pPr>
        <w:widowControl w:val="0"/>
        <w:tabs>
          <w:tab w:val="left" w:pos="5842"/>
        </w:tabs>
        <w:autoSpaceDE w:val="0"/>
        <w:adjustRightInd w:val="0"/>
        <w:ind w:left="-567" w:right="13" w:firstLine="567"/>
        <w:rPr>
          <w:b/>
          <w:bCs/>
          <w:sz w:val="22"/>
          <w:szCs w:val="22"/>
          <w:lang w:val="uk-UA"/>
        </w:rPr>
      </w:pPr>
    </w:p>
    <w:p w:rsidR="009E10AC" w:rsidRPr="00FC2ECD" w:rsidRDefault="009E10AC" w:rsidP="00FC2ECD">
      <w:pPr>
        <w:widowControl w:val="0"/>
        <w:tabs>
          <w:tab w:val="center" w:pos="5103"/>
        </w:tabs>
        <w:autoSpaceDE w:val="0"/>
        <w:adjustRightInd w:val="0"/>
        <w:ind w:left="-567" w:right="13" w:firstLine="567"/>
        <w:rPr>
          <w:bCs/>
          <w:szCs w:val="22"/>
          <w:lang w:val="uk-UA"/>
        </w:rPr>
      </w:pPr>
      <w:r w:rsidRPr="0077206A">
        <w:rPr>
          <w:bCs/>
          <w:szCs w:val="22"/>
          <w:lang w:val="uk-UA"/>
        </w:rPr>
        <w:lastRenderedPageBreak/>
        <w:t>Уповноважена особа учасника-</w:t>
      </w:r>
      <w:r w:rsidR="0077206A">
        <w:rPr>
          <w:bCs/>
          <w:szCs w:val="22"/>
          <w:lang w:val="uk-UA"/>
        </w:rPr>
        <w:t>Посада</w:t>
      </w:r>
      <w:r w:rsidRPr="0077206A">
        <w:rPr>
          <w:bCs/>
          <w:szCs w:val="22"/>
          <w:lang w:val="uk-UA"/>
        </w:rPr>
        <w:t>__________________</w:t>
      </w:r>
      <w:r w:rsidR="0077206A">
        <w:rPr>
          <w:bCs/>
          <w:szCs w:val="22"/>
          <w:lang w:val="uk-UA"/>
        </w:rPr>
        <w:tab/>
      </w:r>
      <w:r w:rsidR="0077206A">
        <w:rPr>
          <w:bCs/>
          <w:szCs w:val="22"/>
          <w:lang w:val="uk-UA"/>
        </w:rPr>
        <w:tab/>
      </w:r>
      <w:r w:rsidR="0077206A">
        <w:rPr>
          <w:bCs/>
          <w:szCs w:val="22"/>
          <w:lang w:val="uk-UA"/>
        </w:rPr>
        <w:tab/>
      </w:r>
    </w:p>
    <w:p w:rsidR="009E10AC" w:rsidRPr="0077206A" w:rsidRDefault="009E10AC" w:rsidP="00FC2ECD">
      <w:pPr>
        <w:ind w:left="6521"/>
        <w:rPr>
          <w:b/>
          <w:sz w:val="28"/>
          <w:szCs w:val="28"/>
          <w:lang w:val="uk-UA"/>
        </w:rPr>
      </w:pPr>
      <w:r w:rsidRPr="0077206A">
        <w:rPr>
          <w:b/>
          <w:sz w:val="28"/>
          <w:szCs w:val="28"/>
          <w:lang w:val="uk-UA"/>
        </w:rPr>
        <w:t>Додаток 3</w:t>
      </w:r>
      <w:r w:rsidRPr="0077206A">
        <w:rPr>
          <w:b/>
          <w:sz w:val="28"/>
          <w:szCs w:val="28"/>
          <w:lang w:val="uk-UA"/>
        </w:rPr>
        <w:br/>
        <w:t xml:space="preserve">до тендерної документації </w:t>
      </w:r>
    </w:p>
    <w:p w:rsidR="009E10AC" w:rsidRPr="0077206A" w:rsidRDefault="009E10AC" w:rsidP="009E10AC">
      <w:pPr>
        <w:ind w:right="196"/>
        <w:jc w:val="both"/>
        <w:outlineLvl w:val="0"/>
        <w:rPr>
          <w:b/>
          <w:bCs/>
          <w:color w:val="000000"/>
          <w:sz w:val="28"/>
          <w:szCs w:val="28"/>
          <w:lang w:val="uk-UA"/>
        </w:rPr>
      </w:pPr>
    </w:p>
    <w:p w:rsidR="009E10AC" w:rsidRPr="0077206A" w:rsidRDefault="009E10AC" w:rsidP="0077206A">
      <w:pPr>
        <w:widowControl w:val="0"/>
        <w:autoSpaceDE w:val="0"/>
        <w:autoSpaceDN w:val="0"/>
        <w:adjustRightInd w:val="0"/>
        <w:ind w:firstLine="567"/>
        <w:jc w:val="center"/>
        <w:rPr>
          <w:b/>
          <w:sz w:val="28"/>
          <w:szCs w:val="28"/>
          <w:lang w:val="uk-UA"/>
        </w:rPr>
      </w:pPr>
      <w:r w:rsidRPr="0077206A">
        <w:rPr>
          <w:b/>
          <w:sz w:val="28"/>
          <w:szCs w:val="28"/>
          <w:lang w:val="uk-UA"/>
        </w:rPr>
        <w:t>Перелік документів для підтвердження відсутності підстав для відмови в участі у процедурі закупівлі у відповідності до ст. 17 Закону.</w:t>
      </w:r>
    </w:p>
    <w:p w:rsidR="009E10AC" w:rsidRPr="0077206A" w:rsidRDefault="009E10AC" w:rsidP="009E10AC">
      <w:pPr>
        <w:widowControl w:val="0"/>
        <w:autoSpaceDE w:val="0"/>
        <w:autoSpaceDN w:val="0"/>
        <w:adjustRightInd w:val="0"/>
        <w:ind w:left="-567" w:firstLine="567"/>
        <w:jc w:val="both"/>
        <w:rPr>
          <w:b/>
          <w:sz w:val="28"/>
          <w:szCs w:val="28"/>
          <w:lang w:val="uk-UA"/>
        </w:rPr>
      </w:pPr>
    </w:p>
    <w:p w:rsidR="009E10AC" w:rsidRPr="0077206A" w:rsidRDefault="009E10AC" w:rsidP="0077206A">
      <w:pPr>
        <w:ind w:firstLine="567"/>
        <w:contextualSpacing/>
        <w:jc w:val="both"/>
        <w:rPr>
          <w:b/>
          <w:sz w:val="28"/>
          <w:szCs w:val="28"/>
          <w:u w:val="single"/>
          <w:lang w:val="uk-UA" w:eastAsia="en-US"/>
        </w:rPr>
      </w:pPr>
      <w:r w:rsidRPr="0077206A">
        <w:rPr>
          <w:b/>
          <w:sz w:val="28"/>
          <w:szCs w:val="28"/>
          <w:u w:val="single"/>
          <w:lang w:val="uk-UA" w:eastAsia="en-US"/>
        </w:rPr>
        <w:t>Для підтвердження відсутності підстав для відмови в участі у процедурі закупівлі, учасник подає в складі тендерної пропозиції відповідно до вимог статті 17 Закону наступні документи:</w:t>
      </w:r>
    </w:p>
    <w:p w:rsidR="009E10AC" w:rsidRPr="0077206A" w:rsidRDefault="009E10AC" w:rsidP="0077206A">
      <w:pPr>
        <w:pStyle w:val="aff5"/>
        <w:widowControl w:val="0"/>
        <w:numPr>
          <w:ilvl w:val="0"/>
          <w:numId w:val="46"/>
        </w:numPr>
        <w:tabs>
          <w:tab w:val="left" w:pos="284"/>
        </w:tabs>
        <w:suppressAutoHyphens/>
        <w:spacing w:line="240" w:lineRule="auto"/>
        <w:ind w:left="0" w:firstLine="567"/>
        <w:rPr>
          <w:rFonts w:ascii="Times New Roman" w:hAnsi="Times New Roman"/>
          <w:szCs w:val="28"/>
          <w:lang w:eastAsia="uk-UA"/>
        </w:rPr>
      </w:pPr>
      <w:r w:rsidRPr="0077206A">
        <w:rPr>
          <w:rFonts w:ascii="Times New Roman" w:hAnsi="Times New Roman"/>
          <w:szCs w:val="28"/>
        </w:rPr>
        <w:t xml:space="preserve">Довідку/інформацію у довільній формі про відсутність </w:t>
      </w:r>
      <w:r w:rsidRPr="0077206A">
        <w:rPr>
          <w:rFonts w:ascii="Times New Roman" w:hAnsi="Times New Roman"/>
          <w:szCs w:val="28"/>
          <w:lang w:eastAsia="uk-UA"/>
        </w:rPr>
        <w:t>відомостей про юридичну особу, яка є учасником, в Єдиному державному реєстрі осіб, які вчинили корупційні або пов’язані з корупцією правопорушення.(п</w:t>
      </w:r>
      <w:r w:rsidR="0077206A">
        <w:rPr>
          <w:rFonts w:ascii="Times New Roman" w:hAnsi="Times New Roman"/>
          <w:szCs w:val="28"/>
          <w:lang w:eastAsia="uk-UA"/>
        </w:rPr>
        <w:t>.</w:t>
      </w:r>
      <w:r w:rsidRPr="0077206A">
        <w:rPr>
          <w:rFonts w:ascii="Times New Roman" w:hAnsi="Times New Roman"/>
          <w:szCs w:val="28"/>
          <w:lang w:eastAsia="uk-UA"/>
        </w:rPr>
        <w:t>2 ч</w:t>
      </w:r>
      <w:r w:rsidR="0077206A">
        <w:rPr>
          <w:rFonts w:ascii="Times New Roman" w:hAnsi="Times New Roman"/>
          <w:szCs w:val="28"/>
          <w:lang w:eastAsia="uk-UA"/>
        </w:rPr>
        <w:t>.</w:t>
      </w:r>
      <w:r w:rsidRPr="0077206A">
        <w:rPr>
          <w:rFonts w:ascii="Times New Roman" w:hAnsi="Times New Roman"/>
          <w:szCs w:val="28"/>
          <w:lang w:eastAsia="uk-UA"/>
        </w:rPr>
        <w:t>1 ст</w:t>
      </w:r>
      <w:r w:rsidR="0077206A">
        <w:rPr>
          <w:rFonts w:ascii="Times New Roman" w:hAnsi="Times New Roman"/>
          <w:szCs w:val="28"/>
          <w:lang w:eastAsia="uk-UA"/>
        </w:rPr>
        <w:t>.</w:t>
      </w:r>
      <w:r w:rsidRPr="0077206A">
        <w:rPr>
          <w:rFonts w:ascii="Times New Roman" w:hAnsi="Times New Roman"/>
          <w:szCs w:val="28"/>
          <w:lang w:eastAsia="uk-UA"/>
        </w:rPr>
        <w:t>17</w:t>
      </w:r>
      <w:r w:rsidR="0077206A">
        <w:rPr>
          <w:rFonts w:ascii="Times New Roman" w:hAnsi="Times New Roman"/>
          <w:szCs w:val="28"/>
          <w:lang w:eastAsia="uk-UA"/>
        </w:rPr>
        <w:t xml:space="preserve"> </w:t>
      </w:r>
      <w:r w:rsidRPr="0077206A">
        <w:rPr>
          <w:rFonts w:ascii="Times New Roman" w:hAnsi="Times New Roman"/>
          <w:szCs w:val="28"/>
          <w:lang w:eastAsia="uk-UA"/>
        </w:rPr>
        <w:t>Закону).</w:t>
      </w:r>
    </w:p>
    <w:p w:rsidR="009E10AC" w:rsidRPr="0077206A" w:rsidRDefault="009E10AC" w:rsidP="0077206A">
      <w:pPr>
        <w:pStyle w:val="aff5"/>
        <w:tabs>
          <w:tab w:val="left" w:pos="426"/>
        </w:tabs>
        <w:spacing w:line="240" w:lineRule="auto"/>
        <w:ind w:left="0" w:firstLine="567"/>
        <w:rPr>
          <w:rFonts w:ascii="Times New Roman" w:hAnsi="Times New Roman"/>
          <w:szCs w:val="28"/>
        </w:rPr>
      </w:pPr>
      <w:r w:rsidRPr="0077206A">
        <w:rPr>
          <w:rFonts w:ascii="Times New Roman" w:hAnsi="Times New Roman"/>
          <w:szCs w:val="28"/>
        </w:rPr>
        <w:t>2. Довідку/інформацію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(п</w:t>
      </w:r>
      <w:r w:rsidR="0077206A">
        <w:rPr>
          <w:rFonts w:ascii="Times New Roman" w:hAnsi="Times New Roman"/>
          <w:szCs w:val="28"/>
        </w:rPr>
        <w:t>.</w:t>
      </w:r>
      <w:r w:rsidRPr="0077206A">
        <w:rPr>
          <w:rFonts w:ascii="Times New Roman" w:hAnsi="Times New Roman"/>
          <w:szCs w:val="28"/>
        </w:rPr>
        <w:t>3 ч</w:t>
      </w:r>
      <w:r w:rsidR="0077206A">
        <w:rPr>
          <w:rFonts w:ascii="Times New Roman" w:hAnsi="Times New Roman"/>
          <w:szCs w:val="28"/>
        </w:rPr>
        <w:t>.</w:t>
      </w:r>
      <w:r w:rsidRPr="0077206A">
        <w:rPr>
          <w:rFonts w:ascii="Times New Roman" w:hAnsi="Times New Roman"/>
          <w:szCs w:val="28"/>
        </w:rPr>
        <w:t>1 ст</w:t>
      </w:r>
      <w:r w:rsidR="0077206A">
        <w:rPr>
          <w:rFonts w:ascii="Times New Roman" w:hAnsi="Times New Roman"/>
          <w:szCs w:val="28"/>
        </w:rPr>
        <w:t>.</w:t>
      </w:r>
      <w:r w:rsidRPr="0077206A">
        <w:rPr>
          <w:rFonts w:ascii="Times New Roman" w:hAnsi="Times New Roman"/>
          <w:szCs w:val="28"/>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3. Довідку/інформацію у довільній формі про те, що учасник протягом останніх трьох років не притягувався до відповідальності за порушення, передбачене п</w:t>
      </w:r>
      <w:r w:rsidR="0077206A">
        <w:rPr>
          <w:sz w:val="28"/>
          <w:szCs w:val="28"/>
          <w:lang w:val="uk-UA" w:eastAsia="en-US"/>
        </w:rPr>
        <w:t>.</w:t>
      </w:r>
      <w:r w:rsidRPr="0077206A">
        <w:rPr>
          <w:sz w:val="28"/>
          <w:szCs w:val="28"/>
          <w:lang w:val="uk-UA" w:eastAsia="en-US"/>
        </w:rPr>
        <w:t>4 ч</w:t>
      </w:r>
      <w:r w:rsidR="0077206A">
        <w:rPr>
          <w:sz w:val="28"/>
          <w:szCs w:val="28"/>
          <w:lang w:val="uk-UA" w:eastAsia="en-US"/>
        </w:rPr>
        <w:t>.</w:t>
      </w:r>
      <w:r w:rsidRPr="0077206A">
        <w:rPr>
          <w:sz w:val="28"/>
          <w:szCs w:val="28"/>
          <w:lang w:val="uk-UA" w:eastAsia="en-US"/>
        </w:rPr>
        <w:t>2 ст</w:t>
      </w:r>
      <w:r w:rsidR="0077206A">
        <w:rPr>
          <w:sz w:val="28"/>
          <w:szCs w:val="28"/>
          <w:lang w:val="uk-UA" w:eastAsia="en-US"/>
        </w:rPr>
        <w:t>.</w:t>
      </w:r>
      <w:r w:rsidRPr="0077206A">
        <w:rPr>
          <w:sz w:val="28"/>
          <w:szCs w:val="28"/>
          <w:lang w:val="uk-UA" w:eastAsia="en-US"/>
        </w:rPr>
        <w:t>6, п</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(тендерів)(п</w:t>
      </w:r>
      <w:r w:rsidR="0077206A">
        <w:rPr>
          <w:sz w:val="28"/>
          <w:szCs w:val="28"/>
          <w:lang w:val="uk-UA" w:eastAsia="en-US"/>
        </w:rPr>
        <w:t>.</w:t>
      </w:r>
      <w:r w:rsidRPr="0077206A">
        <w:rPr>
          <w:sz w:val="28"/>
          <w:szCs w:val="28"/>
          <w:lang w:val="uk-UA" w:eastAsia="en-US"/>
        </w:rPr>
        <w:t>4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4. Довідку/інформацію у довільній формі про те, що фізична особа, яка є учасником, не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 (п</w:t>
      </w:r>
      <w:r w:rsidR="0077206A">
        <w:rPr>
          <w:sz w:val="28"/>
          <w:szCs w:val="28"/>
          <w:lang w:val="uk-UA" w:eastAsia="en-US"/>
        </w:rPr>
        <w:t>.</w:t>
      </w:r>
      <w:r w:rsidRPr="0077206A">
        <w:rPr>
          <w:sz w:val="28"/>
          <w:szCs w:val="28"/>
          <w:lang w:val="uk-UA" w:eastAsia="en-US"/>
        </w:rPr>
        <w:t>5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5.  Довідку/інформацію у довільній формі про те, що службова (посадова) особа учасника, яка підписала тендерну пропозицію, не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порядку(п</w:t>
      </w:r>
      <w:r w:rsidR="0077206A">
        <w:rPr>
          <w:sz w:val="28"/>
          <w:szCs w:val="28"/>
          <w:lang w:val="uk-UA" w:eastAsia="en-US"/>
        </w:rPr>
        <w:t>.</w:t>
      </w:r>
      <w:r w:rsidRPr="0077206A">
        <w:rPr>
          <w:sz w:val="28"/>
          <w:szCs w:val="28"/>
          <w:lang w:val="uk-UA" w:eastAsia="en-US"/>
        </w:rPr>
        <w:t>6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6. Довідку/інформацію у довільній формі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 (п</w:t>
      </w:r>
      <w:r w:rsidR="0077206A">
        <w:rPr>
          <w:sz w:val="28"/>
          <w:szCs w:val="28"/>
          <w:lang w:val="uk-UA" w:eastAsia="en-US"/>
        </w:rPr>
        <w:t>.</w:t>
      </w:r>
      <w:r w:rsidRPr="0077206A">
        <w:rPr>
          <w:sz w:val="28"/>
          <w:szCs w:val="28"/>
          <w:lang w:val="uk-UA" w:eastAsia="en-US"/>
        </w:rPr>
        <w:t>7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7. Довідку/інформацію у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(п</w:t>
      </w:r>
      <w:r w:rsidR="0077206A">
        <w:rPr>
          <w:sz w:val="28"/>
          <w:szCs w:val="28"/>
          <w:lang w:val="uk-UA" w:eastAsia="en-US"/>
        </w:rPr>
        <w:t>.</w:t>
      </w:r>
      <w:r w:rsidRPr="0077206A">
        <w:rPr>
          <w:sz w:val="28"/>
          <w:szCs w:val="28"/>
          <w:lang w:val="uk-UA" w:eastAsia="en-US"/>
        </w:rPr>
        <w:t>8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en-US"/>
        </w:rPr>
      </w:pPr>
      <w:r w:rsidRPr="0077206A">
        <w:rPr>
          <w:sz w:val="28"/>
          <w:szCs w:val="28"/>
          <w:lang w:val="uk-UA" w:eastAsia="en-US"/>
        </w:rPr>
        <w:t>8. Довідку/інформацію у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w:t>
      </w:r>
      <w:r w:rsidR="0077206A">
        <w:rPr>
          <w:sz w:val="28"/>
          <w:szCs w:val="28"/>
          <w:lang w:val="uk-UA" w:eastAsia="en-US"/>
        </w:rPr>
        <w:t>.</w:t>
      </w:r>
      <w:r w:rsidRPr="0077206A">
        <w:rPr>
          <w:sz w:val="28"/>
          <w:szCs w:val="28"/>
          <w:lang w:val="uk-UA" w:eastAsia="en-US"/>
        </w:rPr>
        <w:t>9 ч</w:t>
      </w:r>
      <w:r w:rsidR="0077206A">
        <w:rPr>
          <w:sz w:val="28"/>
          <w:szCs w:val="28"/>
          <w:lang w:val="uk-UA" w:eastAsia="en-US"/>
        </w:rPr>
        <w:t>.2</w:t>
      </w:r>
      <w:r w:rsidRPr="0077206A">
        <w:rPr>
          <w:sz w:val="28"/>
          <w:szCs w:val="28"/>
          <w:lang w:val="uk-UA" w:eastAsia="en-US"/>
        </w:rPr>
        <w:t xml:space="preserve"> ст</w:t>
      </w:r>
      <w:r w:rsidR="0077206A">
        <w:rPr>
          <w:sz w:val="28"/>
          <w:szCs w:val="28"/>
          <w:lang w:val="uk-UA" w:eastAsia="en-US"/>
        </w:rPr>
        <w:t>.</w:t>
      </w:r>
      <w:r w:rsidRPr="0077206A">
        <w:rPr>
          <w:sz w:val="28"/>
          <w:szCs w:val="28"/>
          <w:lang w:val="uk-UA" w:eastAsia="en-US"/>
        </w:rPr>
        <w:t>9 Закону України «Про державну реєстрацію юридичних осіб, фізичних осіб – підприємців та громадських формувань» (крім нерезидентів) (п</w:t>
      </w:r>
      <w:r w:rsidR="0077206A">
        <w:rPr>
          <w:sz w:val="28"/>
          <w:szCs w:val="28"/>
          <w:lang w:val="uk-UA" w:eastAsia="en-US"/>
        </w:rPr>
        <w:t>.</w:t>
      </w:r>
      <w:r w:rsidRPr="0077206A">
        <w:rPr>
          <w:sz w:val="28"/>
          <w:szCs w:val="28"/>
          <w:lang w:val="uk-UA" w:eastAsia="en-US"/>
        </w:rPr>
        <w:t>9 ч</w:t>
      </w:r>
      <w:r w:rsidR="0077206A">
        <w:rPr>
          <w:sz w:val="28"/>
          <w:szCs w:val="28"/>
          <w:lang w:val="uk-UA" w:eastAsia="en-US"/>
        </w:rPr>
        <w:t>.</w:t>
      </w:r>
      <w:r w:rsidRPr="0077206A">
        <w:rPr>
          <w:sz w:val="28"/>
          <w:szCs w:val="28"/>
          <w:lang w:val="uk-UA" w:eastAsia="en-US"/>
        </w:rPr>
        <w:t>1 ст</w:t>
      </w:r>
      <w:r w:rsidR="0077206A">
        <w:rPr>
          <w:sz w:val="28"/>
          <w:szCs w:val="28"/>
          <w:lang w:val="uk-UA" w:eastAsia="en-US"/>
        </w:rPr>
        <w:t>.</w:t>
      </w:r>
      <w:r w:rsidRPr="0077206A">
        <w:rPr>
          <w:sz w:val="28"/>
          <w:szCs w:val="28"/>
          <w:lang w:val="uk-UA" w:eastAsia="en-US"/>
        </w:rPr>
        <w:t>17 Закону).</w:t>
      </w:r>
    </w:p>
    <w:p w:rsidR="009E10AC" w:rsidRPr="0077206A" w:rsidRDefault="009E10AC" w:rsidP="0077206A">
      <w:pPr>
        <w:ind w:firstLine="567"/>
        <w:contextualSpacing/>
        <w:jc w:val="both"/>
        <w:rPr>
          <w:sz w:val="28"/>
          <w:szCs w:val="28"/>
          <w:lang w:val="uk-UA" w:eastAsia="uk-UA"/>
        </w:rPr>
      </w:pPr>
      <w:r w:rsidRPr="0077206A">
        <w:rPr>
          <w:sz w:val="28"/>
          <w:szCs w:val="28"/>
          <w:lang w:val="uk-UA" w:eastAsia="en-US"/>
        </w:rPr>
        <w:lastRenderedPageBreak/>
        <w:t xml:space="preserve">9.  Довідку/інформацію у довільній формі про те, що юридична особа, яка є учасником процедури закупівлі(крім нерезидентів), має антикорупційну програму чи уповноваженого з реалізації антикорупційної програми, якщо </w:t>
      </w:r>
      <w:r w:rsidRPr="0077206A">
        <w:rPr>
          <w:sz w:val="28"/>
          <w:szCs w:val="28"/>
          <w:lang w:val="uk-UA" w:eastAsia="uk-UA"/>
        </w:rPr>
        <w:t>вартість закупівлі товару (товарів), послуги (послуг) або робіт дорівнює чи перевищує 20 мільйонів гривень(п</w:t>
      </w:r>
      <w:r w:rsidR="0077206A">
        <w:rPr>
          <w:sz w:val="28"/>
          <w:szCs w:val="28"/>
          <w:lang w:val="uk-UA" w:eastAsia="uk-UA"/>
        </w:rPr>
        <w:t>.</w:t>
      </w:r>
      <w:r w:rsidRPr="0077206A">
        <w:rPr>
          <w:sz w:val="28"/>
          <w:szCs w:val="28"/>
          <w:lang w:val="uk-UA" w:eastAsia="uk-UA"/>
        </w:rPr>
        <w:t>10 ч</w:t>
      </w:r>
      <w:r w:rsidR="0077206A">
        <w:rPr>
          <w:sz w:val="28"/>
          <w:szCs w:val="28"/>
          <w:lang w:val="uk-UA" w:eastAsia="uk-UA"/>
        </w:rPr>
        <w:t>.</w:t>
      </w:r>
      <w:r w:rsidRPr="0077206A">
        <w:rPr>
          <w:sz w:val="28"/>
          <w:szCs w:val="28"/>
          <w:lang w:val="uk-UA" w:eastAsia="uk-UA"/>
        </w:rPr>
        <w:t>1 ст</w:t>
      </w:r>
      <w:r w:rsidR="0077206A">
        <w:rPr>
          <w:sz w:val="28"/>
          <w:szCs w:val="28"/>
          <w:lang w:val="uk-UA" w:eastAsia="uk-UA"/>
        </w:rPr>
        <w:t>.17 З</w:t>
      </w:r>
      <w:r w:rsidRPr="0077206A">
        <w:rPr>
          <w:sz w:val="28"/>
          <w:szCs w:val="28"/>
          <w:lang w:val="uk-UA" w:eastAsia="uk-UA"/>
        </w:rPr>
        <w:t>акону).</w:t>
      </w:r>
    </w:p>
    <w:p w:rsidR="009E10AC" w:rsidRPr="0077206A" w:rsidRDefault="009E10AC" w:rsidP="0077206A">
      <w:pPr>
        <w:ind w:firstLine="567"/>
        <w:contextualSpacing/>
        <w:jc w:val="both"/>
        <w:rPr>
          <w:sz w:val="28"/>
          <w:szCs w:val="28"/>
          <w:lang w:val="uk-UA" w:eastAsia="uk-UA"/>
        </w:rPr>
      </w:pPr>
      <w:r w:rsidRPr="0077206A">
        <w:rPr>
          <w:sz w:val="28"/>
          <w:szCs w:val="28"/>
          <w:lang w:val="uk-UA" w:eastAsia="uk-UA"/>
        </w:rPr>
        <w:t>10. Довідку/інформацію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w:t>
      </w:r>
      <w:r w:rsidR="0077206A">
        <w:rPr>
          <w:sz w:val="28"/>
          <w:szCs w:val="28"/>
          <w:lang w:val="uk-UA" w:eastAsia="uk-UA"/>
        </w:rPr>
        <w:t>.</w:t>
      </w:r>
      <w:r w:rsidRPr="0077206A">
        <w:rPr>
          <w:sz w:val="28"/>
          <w:szCs w:val="28"/>
          <w:lang w:val="uk-UA" w:eastAsia="uk-UA"/>
        </w:rPr>
        <w:t>11 ч</w:t>
      </w:r>
      <w:r w:rsidR="0077206A">
        <w:rPr>
          <w:sz w:val="28"/>
          <w:szCs w:val="28"/>
          <w:lang w:val="uk-UA" w:eastAsia="uk-UA"/>
        </w:rPr>
        <w:t>.</w:t>
      </w:r>
      <w:r w:rsidRPr="0077206A">
        <w:rPr>
          <w:sz w:val="28"/>
          <w:szCs w:val="28"/>
          <w:lang w:val="uk-UA" w:eastAsia="uk-UA"/>
        </w:rPr>
        <w:t>1 ст</w:t>
      </w:r>
      <w:r w:rsidR="0077206A">
        <w:rPr>
          <w:sz w:val="28"/>
          <w:szCs w:val="28"/>
          <w:lang w:val="uk-UA" w:eastAsia="uk-UA"/>
        </w:rPr>
        <w:t>.17 З</w:t>
      </w:r>
      <w:r w:rsidRPr="0077206A">
        <w:rPr>
          <w:sz w:val="28"/>
          <w:szCs w:val="28"/>
          <w:lang w:val="uk-UA" w:eastAsia="uk-UA"/>
        </w:rPr>
        <w:t>акону).</w:t>
      </w:r>
    </w:p>
    <w:p w:rsidR="009E10AC" w:rsidRPr="0077206A" w:rsidRDefault="009E10AC" w:rsidP="0077206A">
      <w:pPr>
        <w:ind w:firstLine="567"/>
        <w:contextualSpacing/>
        <w:jc w:val="both"/>
        <w:rPr>
          <w:sz w:val="28"/>
          <w:szCs w:val="28"/>
          <w:lang w:val="uk-UA" w:eastAsia="uk-UA"/>
        </w:rPr>
      </w:pPr>
      <w:r w:rsidRPr="0077206A">
        <w:rPr>
          <w:sz w:val="28"/>
          <w:szCs w:val="28"/>
          <w:lang w:val="uk-UA" w:eastAsia="uk-UA"/>
        </w:rPr>
        <w:t>11. Довідку/інформацію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sidR="00C83562">
        <w:rPr>
          <w:sz w:val="28"/>
          <w:szCs w:val="28"/>
          <w:lang w:val="uk-UA" w:eastAsia="uk-UA"/>
        </w:rPr>
        <w:t>.</w:t>
      </w:r>
      <w:r w:rsidRPr="0077206A">
        <w:rPr>
          <w:sz w:val="28"/>
          <w:szCs w:val="28"/>
          <w:lang w:val="uk-UA" w:eastAsia="uk-UA"/>
        </w:rPr>
        <w:t>12 ч</w:t>
      </w:r>
      <w:r w:rsidR="00C83562">
        <w:rPr>
          <w:sz w:val="28"/>
          <w:szCs w:val="28"/>
          <w:lang w:val="uk-UA" w:eastAsia="uk-UA"/>
        </w:rPr>
        <w:t>.</w:t>
      </w:r>
      <w:r w:rsidRPr="0077206A">
        <w:rPr>
          <w:sz w:val="28"/>
          <w:szCs w:val="28"/>
          <w:lang w:val="uk-UA" w:eastAsia="uk-UA"/>
        </w:rPr>
        <w:t>1 ст</w:t>
      </w:r>
      <w:r w:rsidR="00C83562">
        <w:rPr>
          <w:sz w:val="28"/>
          <w:szCs w:val="28"/>
          <w:lang w:val="uk-UA" w:eastAsia="uk-UA"/>
        </w:rPr>
        <w:t>.</w:t>
      </w:r>
      <w:r w:rsidRPr="0077206A">
        <w:rPr>
          <w:sz w:val="28"/>
          <w:szCs w:val="28"/>
          <w:lang w:val="uk-UA" w:eastAsia="uk-UA"/>
        </w:rPr>
        <w:t>17</w:t>
      </w:r>
      <w:r w:rsidR="00C83562">
        <w:rPr>
          <w:sz w:val="28"/>
          <w:szCs w:val="28"/>
          <w:lang w:val="uk-UA" w:eastAsia="uk-UA"/>
        </w:rPr>
        <w:t xml:space="preserve"> </w:t>
      </w:r>
      <w:r w:rsidRPr="0077206A">
        <w:rPr>
          <w:sz w:val="28"/>
          <w:szCs w:val="28"/>
          <w:lang w:val="uk-UA" w:eastAsia="uk-UA"/>
        </w:rPr>
        <w:t>Закону).</w:t>
      </w:r>
    </w:p>
    <w:p w:rsidR="009E10AC" w:rsidRPr="0077206A" w:rsidRDefault="009E10AC" w:rsidP="0077206A">
      <w:pPr>
        <w:ind w:firstLine="567"/>
        <w:contextualSpacing/>
        <w:jc w:val="both"/>
        <w:rPr>
          <w:sz w:val="28"/>
          <w:szCs w:val="28"/>
          <w:lang w:val="uk-UA" w:eastAsia="uk-UA"/>
        </w:rPr>
      </w:pPr>
      <w:r w:rsidRPr="0077206A">
        <w:rPr>
          <w:sz w:val="28"/>
          <w:szCs w:val="28"/>
          <w:lang w:val="uk-UA" w:eastAsia="uk-UA"/>
        </w:rPr>
        <w:t>12. Довідку/інформацію у довільній формі про те, що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w:t>
      </w:r>
      <w:r w:rsidR="00C83562">
        <w:rPr>
          <w:sz w:val="28"/>
          <w:szCs w:val="28"/>
          <w:lang w:val="uk-UA" w:eastAsia="uk-UA"/>
        </w:rPr>
        <w:t>.</w:t>
      </w:r>
      <w:r w:rsidRPr="0077206A">
        <w:rPr>
          <w:sz w:val="28"/>
          <w:szCs w:val="28"/>
          <w:lang w:val="uk-UA" w:eastAsia="uk-UA"/>
        </w:rPr>
        <w:t>13 ч</w:t>
      </w:r>
      <w:r w:rsidR="00C83562">
        <w:rPr>
          <w:sz w:val="28"/>
          <w:szCs w:val="28"/>
          <w:lang w:val="uk-UA" w:eastAsia="uk-UA"/>
        </w:rPr>
        <w:t>.</w:t>
      </w:r>
      <w:r w:rsidRPr="0077206A">
        <w:rPr>
          <w:sz w:val="28"/>
          <w:szCs w:val="28"/>
          <w:lang w:val="uk-UA" w:eastAsia="uk-UA"/>
        </w:rPr>
        <w:t>1 ст</w:t>
      </w:r>
      <w:r w:rsidR="00C83562">
        <w:rPr>
          <w:sz w:val="28"/>
          <w:szCs w:val="28"/>
          <w:lang w:val="uk-UA" w:eastAsia="uk-UA"/>
        </w:rPr>
        <w:t>.</w:t>
      </w:r>
      <w:r w:rsidRPr="0077206A">
        <w:rPr>
          <w:sz w:val="28"/>
          <w:szCs w:val="28"/>
          <w:lang w:val="uk-UA" w:eastAsia="uk-UA"/>
        </w:rPr>
        <w:t>17 Закону).</w:t>
      </w:r>
    </w:p>
    <w:p w:rsidR="009E10AC" w:rsidRPr="0077206A" w:rsidRDefault="009E10AC" w:rsidP="0077206A">
      <w:pPr>
        <w:ind w:firstLine="567"/>
        <w:contextualSpacing/>
        <w:jc w:val="both"/>
        <w:rPr>
          <w:sz w:val="28"/>
          <w:szCs w:val="28"/>
          <w:lang w:val="uk-UA" w:eastAsia="uk-UA"/>
        </w:rPr>
      </w:pPr>
      <w:r w:rsidRPr="0077206A">
        <w:rPr>
          <w:sz w:val="28"/>
          <w:szCs w:val="28"/>
          <w:lang w:val="uk-UA" w:eastAsia="uk-UA"/>
        </w:rPr>
        <w:t>13. Довідку/інформацію у довільній формі про те,</w:t>
      </w:r>
      <w:r w:rsidRPr="0077206A">
        <w:rPr>
          <w:sz w:val="28"/>
          <w:szCs w:val="28"/>
          <w:lang w:val="uk-UA"/>
        </w:rPr>
        <w:t xml:space="preserve"> що </w:t>
      </w:r>
      <w:r w:rsidRPr="0077206A">
        <w:rPr>
          <w:sz w:val="28"/>
          <w:szCs w:val="28"/>
          <w:lang w:val="uk-UA" w:eastAsia="uk-UA"/>
        </w:rPr>
        <w:t>Учасник процедури закупівлі не має невиконаних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w:t>
      </w:r>
      <w:r w:rsidR="00C83562">
        <w:rPr>
          <w:sz w:val="28"/>
          <w:szCs w:val="28"/>
          <w:lang w:val="uk-UA" w:eastAsia="uk-UA"/>
        </w:rPr>
        <w:t>.</w:t>
      </w:r>
      <w:r w:rsidRPr="0077206A">
        <w:rPr>
          <w:sz w:val="28"/>
          <w:szCs w:val="28"/>
          <w:lang w:val="uk-UA" w:eastAsia="uk-UA"/>
        </w:rPr>
        <w:t>2 ст</w:t>
      </w:r>
      <w:r w:rsidR="00C83562">
        <w:rPr>
          <w:sz w:val="28"/>
          <w:szCs w:val="28"/>
          <w:lang w:val="uk-UA" w:eastAsia="uk-UA"/>
        </w:rPr>
        <w:t>.</w:t>
      </w:r>
      <w:r w:rsidRPr="0077206A">
        <w:rPr>
          <w:sz w:val="28"/>
          <w:szCs w:val="28"/>
          <w:lang w:val="uk-UA" w:eastAsia="uk-UA"/>
        </w:rPr>
        <w:t>17 Закону).</w:t>
      </w:r>
    </w:p>
    <w:p w:rsidR="009E10AC" w:rsidRPr="0077206A" w:rsidRDefault="009E10AC" w:rsidP="0077206A">
      <w:pPr>
        <w:ind w:firstLine="567"/>
        <w:contextualSpacing/>
        <w:jc w:val="both"/>
        <w:rPr>
          <w:sz w:val="28"/>
          <w:szCs w:val="28"/>
          <w:shd w:val="clear" w:color="auto" w:fill="FFFFFF"/>
          <w:lang w:val="uk-UA" w:eastAsia="en-US"/>
        </w:rPr>
      </w:pPr>
      <w:r w:rsidRPr="0077206A">
        <w:rPr>
          <w:sz w:val="28"/>
          <w:szCs w:val="28"/>
          <w:lang w:val="uk-UA" w:eastAsia="en-US"/>
        </w:rPr>
        <w:t>14. Д</w:t>
      </w:r>
      <w:r w:rsidRPr="0077206A">
        <w:rPr>
          <w:sz w:val="28"/>
          <w:szCs w:val="28"/>
          <w:lang w:val="uk-UA"/>
        </w:rPr>
        <w:t xml:space="preserve">овідку у довільній формі про наявність поточних рахунків учасника (вказати назву обслуговуючих банків, наявність і стан рахунків) та про відсутність заборгованості по сплаті відсотків за кредитами </w:t>
      </w:r>
      <w:r w:rsidRPr="0077206A">
        <w:rPr>
          <w:sz w:val="28"/>
          <w:szCs w:val="28"/>
          <w:shd w:val="clear" w:color="auto" w:fill="FFFFFF"/>
          <w:lang w:val="uk-UA" w:eastAsia="en-US"/>
        </w:rPr>
        <w:t xml:space="preserve"> на території України (на території країни походження – для іноземного суб’єкта господарювання).</w:t>
      </w:r>
    </w:p>
    <w:p w:rsidR="009E10AC" w:rsidRPr="0077206A" w:rsidRDefault="009E10AC" w:rsidP="0077206A">
      <w:pPr>
        <w:widowControl w:val="0"/>
        <w:autoSpaceDE w:val="0"/>
        <w:autoSpaceDN w:val="0"/>
        <w:adjustRightInd w:val="0"/>
        <w:ind w:firstLine="567"/>
        <w:jc w:val="both"/>
        <w:rPr>
          <w:sz w:val="28"/>
          <w:szCs w:val="28"/>
          <w:lang w:val="uk-UA"/>
        </w:rPr>
      </w:pPr>
    </w:p>
    <w:p w:rsidR="009E10AC" w:rsidRPr="0077206A" w:rsidRDefault="009E10AC" w:rsidP="0077206A">
      <w:pPr>
        <w:widowControl w:val="0"/>
        <w:autoSpaceDE w:val="0"/>
        <w:autoSpaceDN w:val="0"/>
        <w:adjustRightInd w:val="0"/>
        <w:ind w:firstLine="567"/>
        <w:jc w:val="both"/>
        <w:rPr>
          <w:b/>
          <w:i/>
          <w:sz w:val="28"/>
          <w:szCs w:val="28"/>
          <w:lang w:val="uk-UA"/>
        </w:rPr>
      </w:pPr>
      <w:r w:rsidRPr="0077206A">
        <w:rPr>
          <w:b/>
          <w:i/>
          <w:sz w:val="28"/>
          <w:szCs w:val="28"/>
          <w:lang w:val="uk-UA"/>
        </w:rPr>
        <w:t>Зазначену інформацію можна подавати у вигляді одного документу (гарантійного листа).</w:t>
      </w:r>
    </w:p>
    <w:p w:rsidR="009E10AC" w:rsidRPr="0077206A" w:rsidRDefault="009E10AC" w:rsidP="0077206A">
      <w:pPr>
        <w:widowControl w:val="0"/>
        <w:autoSpaceDE w:val="0"/>
        <w:autoSpaceDN w:val="0"/>
        <w:adjustRightInd w:val="0"/>
        <w:ind w:firstLine="567"/>
        <w:jc w:val="both"/>
        <w:rPr>
          <w:b/>
          <w:i/>
          <w:sz w:val="28"/>
          <w:szCs w:val="28"/>
          <w:lang w:val="uk-UA"/>
        </w:rPr>
      </w:pPr>
    </w:p>
    <w:p w:rsidR="009E10AC" w:rsidRPr="0077206A" w:rsidRDefault="009E10AC" w:rsidP="0077206A">
      <w:pPr>
        <w:ind w:firstLine="567"/>
        <w:contextualSpacing/>
        <w:jc w:val="both"/>
        <w:rPr>
          <w:iCs/>
          <w:sz w:val="28"/>
          <w:szCs w:val="28"/>
          <w:lang w:val="uk-UA" w:eastAsia="en-US"/>
        </w:rPr>
      </w:pPr>
      <w:r w:rsidRPr="0077206A">
        <w:rPr>
          <w:sz w:val="28"/>
          <w:szCs w:val="28"/>
          <w:shd w:val="clear" w:color="auto" w:fill="FFFFFF"/>
          <w:lang w:val="uk-UA" w:eastAsia="en-US" w:bidi="en-US"/>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C83562">
        <w:rPr>
          <w:sz w:val="28"/>
          <w:szCs w:val="28"/>
          <w:shd w:val="clear" w:color="auto" w:fill="FFFFFF"/>
          <w:lang w:val="uk-UA" w:eastAsia="en-US" w:bidi="en-US"/>
        </w:rPr>
        <w:t>ст.</w:t>
      </w:r>
      <w:r w:rsidRPr="0077206A">
        <w:rPr>
          <w:sz w:val="28"/>
          <w:szCs w:val="28"/>
          <w:shd w:val="clear" w:color="auto" w:fill="FFFFFF"/>
          <w:lang w:val="uk-UA" w:eastAsia="en-US" w:bidi="en-US"/>
        </w:rPr>
        <w:t>17 Закону подається по кожному з учасників, які входять у склад об’єднання окремо.</w:t>
      </w:r>
    </w:p>
    <w:p w:rsidR="009E10AC" w:rsidRPr="0077206A" w:rsidRDefault="009E10AC" w:rsidP="0077206A">
      <w:pPr>
        <w:widowControl w:val="0"/>
        <w:autoSpaceDE w:val="0"/>
        <w:autoSpaceDN w:val="0"/>
        <w:adjustRightInd w:val="0"/>
        <w:ind w:firstLine="567"/>
        <w:jc w:val="both"/>
        <w:rPr>
          <w:b/>
          <w:i/>
          <w:sz w:val="28"/>
          <w:szCs w:val="28"/>
          <w:lang w:val="uk-UA"/>
        </w:rPr>
      </w:pPr>
    </w:p>
    <w:p w:rsidR="009E10AC" w:rsidRPr="0077206A" w:rsidRDefault="009E10AC" w:rsidP="0077206A">
      <w:pPr>
        <w:ind w:firstLine="567"/>
        <w:jc w:val="both"/>
        <w:rPr>
          <w:b/>
          <w:sz w:val="28"/>
          <w:szCs w:val="28"/>
          <w:u w:val="single"/>
          <w:lang w:val="uk-UA"/>
        </w:rPr>
      </w:pPr>
      <w:r w:rsidRPr="0077206A">
        <w:rPr>
          <w:b/>
          <w:sz w:val="28"/>
          <w:szCs w:val="28"/>
          <w:u w:val="single"/>
          <w:lang w:val="uk-UA"/>
        </w:rPr>
        <w:t>Документи, які повинен подати замовнику, переможець</w:t>
      </w:r>
      <w:r w:rsidRPr="0077206A">
        <w:rPr>
          <w:b/>
          <w:sz w:val="28"/>
          <w:szCs w:val="28"/>
          <w:lang w:val="uk-UA"/>
        </w:rPr>
        <w:t xml:space="preserve"> торгів у строк, що не перевищує 10 днів з дати оприлюднення на веб-порталі Уповноваженого органу повідомлення про намір укласти договір, </w:t>
      </w:r>
      <w:r w:rsidRPr="0077206A">
        <w:rPr>
          <w:b/>
          <w:sz w:val="28"/>
          <w:szCs w:val="28"/>
          <w:u w:val="single"/>
          <w:lang w:val="uk-UA"/>
        </w:rPr>
        <w:t>що підтверджують відсутність підстав, визначених частинами першою і другою 17 статті.</w:t>
      </w:r>
    </w:p>
    <w:p w:rsidR="009E10AC" w:rsidRPr="0077206A" w:rsidRDefault="009E10AC" w:rsidP="0077206A">
      <w:pPr>
        <w:ind w:firstLine="567"/>
        <w:jc w:val="both"/>
        <w:rPr>
          <w:bCs/>
          <w:sz w:val="28"/>
          <w:szCs w:val="28"/>
          <w:u w:val="single"/>
          <w:lang w:val="uk-UA"/>
        </w:rPr>
      </w:pPr>
    </w:p>
    <w:p w:rsidR="009E10AC" w:rsidRPr="0077206A" w:rsidRDefault="009E10AC" w:rsidP="00C83562">
      <w:pPr>
        <w:pStyle w:val="a3"/>
        <w:numPr>
          <w:ilvl w:val="0"/>
          <w:numId w:val="48"/>
        </w:numPr>
        <w:tabs>
          <w:tab w:val="left" w:pos="-142"/>
        </w:tabs>
        <w:spacing w:before="0" w:beforeAutospacing="0" w:after="0" w:afterAutospacing="0"/>
        <w:ind w:left="0" w:firstLine="567"/>
        <w:jc w:val="both"/>
        <w:rPr>
          <w:sz w:val="28"/>
          <w:szCs w:val="28"/>
        </w:rPr>
      </w:pPr>
      <w:r w:rsidRPr="0077206A">
        <w:rPr>
          <w:b/>
          <w:sz w:val="28"/>
          <w:szCs w:val="28"/>
          <w:lang w:val="uk-UA"/>
        </w:rPr>
        <w:t>Довідкою у вигляді електронного документу із ЕЦП/КЕП</w:t>
      </w:r>
      <w:r w:rsidRPr="0077206A">
        <w:rPr>
          <w:sz w:val="28"/>
          <w:szCs w:val="28"/>
          <w:lang w:val="uk-UA"/>
        </w:rPr>
        <w:t xml:space="preserve"> особи, яка уповноважена на підписання такої довідки або </w:t>
      </w:r>
      <w:r w:rsidRPr="0077206A">
        <w:rPr>
          <w:b/>
          <w:sz w:val="28"/>
          <w:szCs w:val="28"/>
          <w:lang w:val="uk-UA"/>
        </w:rPr>
        <w:t>сканкопія паперової довідки, або сканкопія нотаріально завіреної довідки</w:t>
      </w:r>
      <w:r w:rsidRPr="0077206A">
        <w:rPr>
          <w:sz w:val="28"/>
          <w:szCs w:val="28"/>
          <w:lang w:val="uk-UA"/>
        </w:rPr>
        <w:t xml:space="preserve"> про те, що</w:t>
      </w:r>
      <w:r w:rsidRPr="0077206A">
        <w:rPr>
          <w:color w:val="000000"/>
          <w:sz w:val="28"/>
          <w:szCs w:val="28"/>
          <w:lang w:val="uk-UA"/>
        </w:rPr>
        <w:t xml:space="preserve"> фізична особа переможець закупівлі/</w:t>
      </w:r>
      <w:r w:rsidRPr="0077206A">
        <w:rPr>
          <w:sz w:val="28"/>
          <w:szCs w:val="28"/>
          <w:lang w:val="uk-UA"/>
        </w:rPr>
        <w:t xml:space="preserve"> службова (посадова) особа  переможця процедури закупівлі, яка підписала </w:t>
      </w:r>
      <w:r w:rsidRPr="0077206A">
        <w:rPr>
          <w:sz w:val="28"/>
          <w:szCs w:val="28"/>
          <w:lang w:val="uk-UA"/>
        </w:rPr>
        <w:lastRenderedPageBreak/>
        <w:t>тендерну пропозицію, не була засуджена за злочин, вчинений з корисливих мотивів (зокрема, пов</w:t>
      </w:r>
      <w:r w:rsidRPr="0077206A">
        <w:rPr>
          <w:rFonts w:eastAsiaTheme="minorEastAsia"/>
          <w:sz w:val="28"/>
          <w:szCs w:val="28"/>
          <w:lang w:val="uk-UA" w:eastAsia="zh-CN"/>
        </w:rPr>
        <w:t>’язаний з хабарництвом, шахрайством та відмиванням коштів) не</w:t>
      </w:r>
      <w:r w:rsidRPr="0077206A">
        <w:rPr>
          <w:sz w:val="28"/>
          <w:szCs w:val="28"/>
          <w:lang w:val="uk-UA"/>
        </w:rPr>
        <w:t xml:space="preserve"> знятої чи не погашеної судимості не має. </w:t>
      </w:r>
      <w:r w:rsidRPr="0077206A">
        <w:rPr>
          <w:i/>
          <w:sz w:val="28"/>
          <w:szCs w:val="28"/>
        </w:rPr>
        <w:t>Документ повинен бути не більше місячної давнини від дати подання документа</w:t>
      </w:r>
      <w:r w:rsidRPr="0077206A">
        <w:rPr>
          <w:sz w:val="28"/>
          <w:szCs w:val="28"/>
        </w:rPr>
        <w:t xml:space="preserve">. </w:t>
      </w:r>
      <w:r w:rsidRPr="0077206A">
        <w:rPr>
          <w:b/>
          <w:sz w:val="28"/>
          <w:szCs w:val="28"/>
        </w:rPr>
        <w:t>(п</w:t>
      </w:r>
      <w:r w:rsidR="00C83562">
        <w:rPr>
          <w:b/>
          <w:sz w:val="28"/>
          <w:szCs w:val="28"/>
          <w:lang w:val="uk-UA"/>
        </w:rPr>
        <w:t>.</w:t>
      </w:r>
      <w:r w:rsidRPr="0077206A">
        <w:rPr>
          <w:b/>
          <w:sz w:val="28"/>
          <w:szCs w:val="28"/>
        </w:rPr>
        <w:t>5/6 ч</w:t>
      </w:r>
      <w:r w:rsidR="00C83562">
        <w:rPr>
          <w:b/>
          <w:sz w:val="28"/>
          <w:szCs w:val="28"/>
          <w:lang w:val="uk-UA"/>
        </w:rPr>
        <w:t>.</w:t>
      </w:r>
      <w:r w:rsidRPr="0077206A">
        <w:rPr>
          <w:b/>
          <w:sz w:val="28"/>
          <w:szCs w:val="28"/>
        </w:rPr>
        <w:t>1 ст</w:t>
      </w:r>
      <w:r w:rsidR="00C83562">
        <w:rPr>
          <w:b/>
          <w:sz w:val="28"/>
          <w:szCs w:val="28"/>
          <w:lang w:val="uk-UA"/>
        </w:rPr>
        <w:t>.</w:t>
      </w:r>
      <w:r w:rsidRPr="0077206A">
        <w:rPr>
          <w:b/>
          <w:sz w:val="28"/>
          <w:szCs w:val="28"/>
        </w:rPr>
        <w:t>17 Закону).</w:t>
      </w:r>
    </w:p>
    <w:p w:rsidR="009E10AC" w:rsidRPr="00C83562" w:rsidRDefault="009E10AC" w:rsidP="00C83562">
      <w:pPr>
        <w:pStyle w:val="a3"/>
        <w:spacing w:before="0" w:beforeAutospacing="0" w:after="0" w:afterAutospacing="0"/>
        <w:jc w:val="both"/>
        <w:rPr>
          <w:sz w:val="28"/>
          <w:szCs w:val="28"/>
          <w:lang w:val="uk-UA"/>
        </w:rPr>
      </w:pPr>
      <w:r w:rsidRPr="0077206A">
        <w:rPr>
          <w:sz w:val="28"/>
          <w:szCs w:val="28"/>
          <w:shd w:val="clear" w:color="auto" w:fill="FFFFFF"/>
        </w:rPr>
        <w:t>Довідку можна отримати онлайн скориставшись сервісом МВС України: </w:t>
      </w:r>
      <w:hyperlink r:id="rId17" w:history="1">
        <w:r w:rsidRPr="0077206A">
          <w:rPr>
            <w:rStyle w:val="a9"/>
            <w:rFonts w:eastAsia="SimSun"/>
            <w:sz w:val="28"/>
            <w:szCs w:val="28"/>
            <w:shd w:val="clear" w:color="auto" w:fill="FFFFFF"/>
          </w:rPr>
          <w:t>https://dpvs.hsc.gov.ua</w:t>
        </w:r>
      </w:hyperlink>
      <w:r w:rsidRPr="0077206A">
        <w:rPr>
          <w:sz w:val="28"/>
          <w:szCs w:val="28"/>
          <w:shd w:val="clear" w:color="auto" w:fill="FFFFFF"/>
        </w:rPr>
        <w:t> Документ подається шляхом завантаження в електронну систему</w:t>
      </w:r>
      <w:r w:rsidR="00C83562">
        <w:rPr>
          <w:sz w:val="28"/>
          <w:szCs w:val="28"/>
          <w:shd w:val="clear" w:color="auto" w:fill="FFFFFF"/>
          <w:lang w:val="uk-UA"/>
        </w:rPr>
        <w:t xml:space="preserve"> </w:t>
      </w:r>
      <w:r w:rsidRPr="0077206A">
        <w:rPr>
          <w:sz w:val="28"/>
          <w:szCs w:val="28"/>
        </w:rPr>
        <w:t>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w:t>
      </w:r>
      <w:r w:rsidRPr="0077206A">
        <w:rPr>
          <w:b/>
          <w:sz w:val="28"/>
          <w:szCs w:val="28"/>
        </w:rPr>
        <w:t xml:space="preserve"> </w:t>
      </w:r>
      <w:r w:rsidR="00C83562" w:rsidRPr="00C83562">
        <w:rPr>
          <w:sz w:val="28"/>
          <w:szCs w:val="28"/>
          <w:lang w:val="uk-UA"/>
        </w:rPr>
        <w:t>довідки.</w:t>
      </w:r>
    </w:p>
    <w:p w:rsidR="009E10AC" w:rsidRPr="00C83562" w:rsidRDefault="009E10AC" w:rsidP="00C83562">
      <w:pPr>
        <w:pStyle w:val="a3"/>
        <w:numPr>
          <w:ilvl w:val="0"/>
          <w:numId w:val="48"/>
        </w:numPr>
        <w:tabs>
          <w:tab w:val="left" w:pos="284"/>
        </w:tabs>
        <w:spacing w:before="0" w:beforeAutospacing="0" w:after="0" w:afterAutospacing="0"/>
        <w:ind w:left="0" w:firstLine="567"/>
        <w:jc w:val="both"/>
        <w:rPr>
          <w:sz w:val="28"/>
          <w:szCs w:val="28"/>
          <w:lang w:val="uk-UA"/>
        </w:rPr>
      </w:pPr>
      <w:r w:rsidRPr="00C83562">
        <w:rPr>
          <w:b/>
          <w:color w:val="000000"/>
          <w:sz w:val="28"/>
          <w:szCs w:val="28"/>
          <w:lang w:val="uk-UA"/>
        </w:rPr>
        <w:t>Довідкою в довільній формі</w:t>
      </w:r>
      <w:r w:rsidRPr="00C83562">
        <w:rPr>
          <w:color w:val="000000"/>
          <w:sz w:val="28"/>
          <w:szCs w:val="28"/>
          <w:lang w:val="uk-UA"/>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3562">
        <w:rPr>
          <w:i/>
          <w:color w:val="000000"/>
          <w:sz w:val="28"/>
          <w:szCs w:val="28"/>
          <w:lang w:val="uk-UA"/>
        </w:rPr>
        <w:t xml:space="preserve">. </w:t>
      </w:r>
      <w:r w:rsidRPr="00C83562">
        <w:rPr>
          <w:b/>
          <w:color w:val="000000"/>
          <w:sz w:val="28"/>
          <w:szCs w:val="28"/>
          <w:lang w:val="uk-UA"/>
        </w:rPr>
        <w:t>(п</w:t>
      </w:r>
      <w:r w:rsidR="00C83562">
        <w:rPr>
          <w:b/>
          <w:color w:val="000000"/>
          <w:sz w:val="28"/>
          <w:szCs w:val="28"/>
          <w:lang w:val="uk-UA"/>
        </w:rPr>
        <w:t>.</w:t>
      </w:r>
      <w:r w:rsidRPr="00C83562">
        <w:rPr>
          <w:b/>
          <w:color w:val="000000"/>
          <w:sz w:val="28"/>
          <w:szCs w:val="28"/>
          <w:lang w:val="uk-UA"/>
        </w:rPr>
        <w:t>12 ч</w:t>
      </w:r>
      <w:r w:rsidR="00C83562">
        <w:rPr>
          <w:b/>
          <w:color w:val="000000"/>
          <w:sz w:val="28"/>
          <w:szCs w:val="28"/>
          <w:lang w:val="uk-UA"/>
        </w:rPr>
        <w:t>.</w:t>
      </w:r>
      <w:r w:rsidRPr="00C83562">
        <w:rPr>
          <w:b/>
          <w:color w:val="000000"/>
          <w:sz w:val="28"/>
          <w:szCs w:val="28"/>
          <w:lang w:val="uk-UA"/>
        </w:rPr>
        <w:t>1 ст</w:t>
      </w:r>
      <w:r w:rsidR="00C83562">
        <w:rPr>
          <w:b/>
          <w:color w:val="000000"/>
          <w:sz w:val="28"/>
          <w:szCs w:val="28"/>
          <w:lang w:val="uk-UA"/>
        </w:rPr>
        <w:t>.</w:t>
      </w:r>
      <w:r w:rsidRPr="00C83562">
        <w:rPr>
          <w:b/>
          <w:color w:val="000000"/>
          <w:sz w:val="28"/>
          <w:szCs w:val="28"/>
          <w:lang w:val="uk-UA"/>
        </w:rPr>
        <w:t>17 Закону)</w:t>
      </w:r>
    </w:p>
    <w:p w:rsidR="009E10AC" w:rsidRPr="0077206A" w:rsidRDefault="009E10AC" w:rsidP="00C83562">
      <w:pPr>
        <w:pStyle w:val="a3"/>
        <w:numPr>
          <w:ilvl w:val="0"/>
          <w:numId w:val="48"/>
        </w:numPr>
        <w:spacing w:before="0" w:beforeAutospacing="0" w:after="0" w:afterAutospacing="0"/>
        <w:ind w:left="0" w:firstLine="567"/>
        <w:jc w:val="both"/>
        <w:rPr>
          <w:b/>
          <w:color w:val="000000"/>
          <w:sz w:val="28"/>
          <w:szCs w:val="28"/>
          <w:lang w:val="uk-UA"/>
        </w:rPr>
      </w:pPr>
      <w:r w:rsidRPr="0077206A">
        <w:rPr>
          <w:sz w:val="28"/>
          <w:szCs w:val="28"/>
          <w:shd w:val="clear" w:color="auto" w:fill="FFFFFF"/>
          <w:lang w:val="uk-UA"/>
        </w:rPr>
        <w:t>На підтвердження відсутності підстав, визначених п</w:t>
      </w:r>
      <w:r w:rsidR="00C83562">
        <w:rPr>
          <w:sz w:val="28"/>
          <w:szCs w:val="28"/>
          <w:shd w:val="clear" w:color="auto" w:fill="FFFFFF"/>
          <w:lang w:val="uk-UA"/>
        </w:rPr>
        <w:t>.</w:t>
      </w:r>
      <w:r w:rsidRPr="0077206A">
        <w:rPr>
          <w:sz w:val="28"/>
          <w:szCs w:val="28"/>
          <w:shd w:val="clear" w:color="auto" w:fill="FFFFFF"/>
          <w:lang w:val="uk-UA"/>
        </w:rPr>
        <w:t xml:space="preserve">13 </w:t>
      </w:r>
      <w:r w:rsidR="00C83562">
        <w:rPr>
          <w:sz w:val="28"/>
          <w:szCs w:val="28"/>
          <w:shd w:val="clear" w:color="auto" w:fill="FFFFFF"/>
          <w:lang w:val="uk-UA"/>
        </w:rPr>
        <w:t>ч.1</w:t>
      </w:r>
      <w:r w:rsidRPr="0077206A">
        <w:rPr>
          <w:sz w:val="28"/>
          <w:szCs w:val="28"/>
          <w:shd w:val="clear" w:color="auto" w:fill="FFFFFF"/>
          <w:lang w:val="uk-UA"/>
        </w:rPr>
        <w:t xml:space="preserve"> ст</w:t>
      </w:r>
      <w:r w:rsidR="00C83562">
        <w:rPr>
          <w:sz w:val="28"/>
          <w:szCs w:val="28"/>
          <w:shd w:val="clear" w:color="auto" w:fill="FFFFFF"/>
          <w:lang w:val="uk-UA"/>
        </w:rPr>
        <w:t>.</w:t>
      </w:r>
      <w:r w:rsidRPr="0077206A">
        <w:rPr>
          <w:sz w:val="28"/>
          <w:szCs w:val="28"/>
          <w:shd w:val="clear" w:color="auto" w:fill="FFFFFF"/>
          <w:lang w:val="uk-UA"/>
        </w:rPr>
        <w:t xml:space="preserve">17 Закону відповідності Переможця, а саме </w:t>
      </w:r>
      <w:r w:rsidRPr="0077206A">
        <w:rPr>
          <w:b/>
          <w:sz w:val="28"/>
          <w:szCs w:val="28"/>
          <w:shd w:val="clear" w:color="auto" w:fill="FFFFFF"/>
          <w:lang w:val="uk-UA"/>
        </w:rPr>
        <w:t xml:space="preserve">Замовником перевіряється </w:t>
      </w:r>
      <w:r w:rsidRPr="0077206A">
        <w:rPr>
          <w:b/>
          <w:sz w:val="28"/>
          <w:szCs w:val="28"/>
          <w:lang w:val="uk-UA"/>
        </w:rPr>
        <w:t>інформація стосовно</w:t>
      </w:r>
      <w:r w:rsidRPr="0077206A">
        <w:rPr>
          <w:sz w:val="28"/>
          <w:szCs w:val="28"/>
          <w:lang w:val="uk-UA"/>
        </w:rPr>
        <w:t xml:space="preserve"> </w:t>
      </w:r>
      <w:r w:rsidRPr="0077206A">
        <w:rPr>
          <w:b/>
          <w:sz w:val="28"/>
          <w:szCs w:val="28"/>
          <w:lang w:val="uk-UA"/>
        </w:rPr>
        <w:t>відсутності заборгованості з податків та зборів в електронній системі закупівель Переможця,</w:t>
      </w:r>
      <w:r w:rsidRPr="0077206A">
        <w:rPr>
          <w:sz w:val="28"/>
          <w:szCs w:val="28"/>
          <w:lang w:val="uk-UA"/>
        </w:rPr>
        <w:t xml:space="preserve"> що автоматично формується в результаті взаємодії електронної системи закупівель з інформаційними системами Державної фіскальної служби Українина умовах, визначених законодавством країни реєстрації Учасника.</w:t>
      </w:r>
      <w:r w:rsidRPr="0077206A">
        <w:rPr>
          <w:sz w:val="28"/>
          <w:szCs w:val="28"/>
        </w:rPr>
        <w:t>      </w:t>
      </w:r>
    </w:p>
    <w:p w:rsidR="009E10AC" w:rsidRPr="00C83562" w:rsidRDefault="009E10AC" w:rsidP="00C83562">
      <w:pPr>
        <w:pStyle w:val="a3"/>
        <w:numPr>
          <w:ilvl w:val="0"/>
          <w:numId w:val="48"/>
        </w:numPr>
        <w:spacing w:before="0" w:beforeAutospacing="0" w:after="0" w:afterAutospacing="0"/>
        <w:ind w:left="0" w:firstLine="567"/>
        <w:jc w:val="both"/>
        <w:rPr>
          <w:b/>
          <w:color w:val="000000"/>
          <w:sz w:val="28"/>
          <w:szCs w:val="28"/>
          <w:lang w:val="uk-UA"/>
        </w:rPr>
      </w:pPr>
      <w:r w:rsidRPr="0077206A">
        <w:rPr>
          <w:b/>
          <w:sz w:val="28"/>
          <w:szCs w:val="28"/>
          <w:lang w:val="uk-UA"/>
        </w:rPr>
        <w:t>Довідкою в довільній формі</w:t>
      </w:r>
      <w:r w:rsidRPr="0077206A">
        <w:rPr>
          <w:sz w:val="28"/>
          <w:szCs w:val="28"/>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C83562">
        <w:rPr>
          <w:b/>
          <w:sz w:val="28"/>
          <w:szCs w:val="28"/>
          <w:lang w:val="uk-UA"/>
        </w:rPr>
        <w:t>(ч</w:t>
      </w:r>
      <w:r w:rsidR="00C83562">
        <w:rPr>
          <w:b/>
          <w:sz w:val="28"/>
          <w:szCs w:val="28"/>
          <w:lang w:val="uk-UA"/>
        </w:rPr>
        <w:t>.</w:t>
      </w:r>
      <w:r w:rsidRPr="00C83562">
        <w:rPr>
          <w:b/>
          <w:sz w:val="28"/>
          <w:szCs w:val="28"/>
          <w:lang w:val="uk-UA"/>
        </w:rPr>
        <w:t>2 ст</w:t>
      </w:r>
      <w:r w:rsidR="00C83562">
        <w:rPr>
          <w:b/>
          <w:sz w:val="28"/>
          <w:szCs w:val="28"/>
          <w:lang w:val="uk-UA"/>
        </w:rPr>
        <w:t>.</w:t>
      </w:r>
      <w:r w:rsidRPr="00C83562">
        <w:rPr>
          <w:b/>
          <w:sz w:val="28"/>
          <w:szCs w:val="28"/>
          <w:lang w:val="uk-UA"/>
        </w:rPr>
        <w:t>17 Закону).</w:t>
      </w:r>
    </w:p>
    <w:p w:rsidR="009E10AC" w:rsidRPr="0077206A" w:rsidRDefault="009E10AC" w:rsidP="0077206A">
      <w:pPr>
        <w:widowControl w:val="0"/>
        <w:ind w:firstLine="567"/>
        <w:contextualSpacing/>
        <w:jc w:val="both"/>
        <w:rPr>
          <w:b/>
          <w:sz w:val="28"/>
          <w:szCs w:val="28"/>
          <w:lang w:val="uk-UA"/>
        </w:rPr>
      </w:pPr>
    </w:p>
    <w:p w:rsidR="009E10AC" w:rsidRPr="0077206A" w:rsidRDefault="009E10AC" w:rsidP="0077206A">
      <w:pPr>
        <w:widowControl w:val="0"/>
        <w:ind w:firstLine="567"/>
        <w:contextualSpacing/>
        <w:jc w:val="both"/>
        <w:rPr>
          <w:sz w:val="28"/>
          <w:szCs w:val="28"/>
          <w:lang w:val="uk-UA"/>
        </w:rPr>
      </w:pPr>
      <w:r w:rsidRPr="0077206A">
        <w:rPr>
          <w:sz w:val="28"/>
          <w:szCs w:val="28"/>
          <w:lang w:val="uk-UA"/>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w:t>
      </w:r>
      <w:r w:rsidR="00C83562">
        <w:rPr>
          <w:sz w:val="28"/>
          <w:szCs w:val="28"/>
          <w:lang w:val="uk-UA"/>
        </w:rPr>
        <w:t>ст.</w:t>
      </w:r>
      <w:r w:rsidRPr="0077206A">
        <w:rPr>
          <w:sz w:val="28"/>
          <w:szCs w:val="28"/>
          <w:lang w:val="uk-UA"/>
        </w:rPr>
        <w:t xml:space="preserve">17 Закону. </w:t>
      </w:r>
    </w:p>
    <w:p w:rsidR="009E10AC" w:rsidRPr="0077206A" w:rsidRDefault="009E10AC" w:rsidP="0077206A">
      <w:pPr>
        <w:shd w:val="clear" w:color="auto" w:fill="FFFFFF" w:themeFill="background1"/>
        <w:ind w:firstLine="567"/>
        <w:jc w:val="both"/>
        <w:rPr>
          <w:rFonts w:eastAsia="Arial"/>
          <w:bCs/>
          <w:sz w:val="28"/>
          <w:szCs w:val="28"/>
          <w:lang w:val="uk-UA"/>
        </w:rPr>
      </w:pPr>
      <w:r w:rsidRPr="0077206A">
        <w:rPr>
          <w:bCs/>
          <w:sz w:val="28"/>
          <w:szCs w:val="28"/>
          <w:lang w:val="uk-UA"/>
        </w:rPr>
        <w:t xml:space="preserve">Також, переможець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документи шляхом оприлюднення їх в електронній системі закупівель: “Тендерна пропозиція” за формою Додатку 1 тендерної документації за результатами </w:t>
      </w:r>
      <w:r w:rsidRPr="0077206A">
        <w:rPr>
          <w:rFonts w:eastAsia="Arial"/>
          <w:bCs/>
          <w:sz w:val="28"/>
          <w:szCs w:val="28"/>
          <w:lang w:val="uk-UA"/>
        </w:rPr>
        <w:t>електронного аукціону,</w:t>
      </w:r>
      <w:r w:rsidRPr="0077206A">
        <w:rPr>
          <w:bCs/>
          <w:sz w:val="28"/>
          <w:szCs w:val="28"/>
          <w:lang w:val="uk-UA"/>
        </w:rPr>
        <w:t xml:space="preserve"> завірену підписом уповноваженої особи учасника</w:t>
      </w:r>
      <w:r w:rsidRPr="0077206A">
        <w:rPr>
          <w:rFonts w:eastAsia="Arial"/>
          <w:bCs/>
          <w:sz w:val="28"/>
          <w:szCs w:val="28"/>
          <w:lang w:val="uk-UA"/>
        </w:rPr>
        <w:t xml:space="preserve">. </w:t>
      </w:r>
    </w:p>
    <w:p w:rsidR="009E10AC" w:rsidRPr="0077206A" w:rsidRDefault="009E10AC" w:rsidP="0077206A">
      <w:pPr>
        <w:shd w:val="clear" w:color="auto" w:fill="FFFFFF" w:themeFill="background1"/>
        <w:ind w:firstLine="567"/>
        <w:jc w:val="both"/>
        <w:rPr>
          <w:bCs/>
          <w:sz w:val="28"/>
          <w:szCs w:val="28"/>
          <w:u w:val="single"/>
          <w:lang w:val="uk-UA"/>
        </w:rPr>
      </w:pPr>
      <w:r w:rsidRPr="0077206A">
        <w:rPr>
          <w:bCs/>
          <w:sz w:val="28"/>
          <w:szCs w:val="28"/>
          <w:lang w:val="uk-UA"/>
        </w:rPr>
        <w:t xml:space="preserve">Переможець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w:t>
      </w:r>
      <w:r w:rsidRPr="0077206A">
        <w:rPr>
          <w:bCs/>
          <w:sz w:val="28"/>
          <w:szCs w:val="28"/>
          <w:u w:val="single"/>
          <w:lang w:val="uk-UA"/>
        </w:rPr>
        <w:t>усі документи шляхом оприлюднення їх в електронній системі  закупівель  з використанням ЕЦП/КЕП  зазначені у п. 5 розділу 3</w:t>
      </w:r>
      <w:r w:rsidRPr="0077206A">
        <w:rPr>
          <w:rStyle w:val="a5"/>
          <w:bCs w:val="0"/>
          <w:sz w:val="28"/>
          <w:szCs w:val="28"/>
          <w:u w:val="single"/>
          <w:lang w:val="uk-UA"/>
        </w:rPr>
        <w:t xml:space="preserve"> </w:t>
      </w:r>
      <w:r w:rsidRPr="0077206A">
        <w:rPr>
          <w:rStyle w:val="rvts0"/>
          <w:bCs/>
          <w:sz w:val="28"/>
          <w:szCs w:val="28"/>
          <w:u w:val="single"/>
          <w:lang w:val="uk-UA"/>
        </w:rPr>
        <w:t xml:space="preserve">Інструкції з підготовки тендерної пропозиції. </w:t>
      </w:r>
    </w:p>
    <w:p w:rsidR="009E10AC" w:rsidRPr="00733C33" w:rsidRDefault="009E10AC" w:rsidP="00C83562">
      <w:pPr>
        <w:widowControl w:val="0"/>
        <w:suppressAutoHyphens/>
        <w:ind w:firstLine="567"/>
        <w:jc w:val="both"/>
        <w:rPr>
          <w:rFonts w:eastAsia="Lucida Sans Unicode"/>
          <w:i/>
          <w:u w:val="single"/>
          <w:lang w:val="uk-UA"/>
        </w:rPr>
      </w:pPr>
    </w:p>
    <w:p w:rsidR="009E10AC" w:rsidRPr="00202CB6" w:rsidRDefault="009E10AC" w:rsidP="00C83562">
      <w:pPr>
        <w:widowControl w:val="0"/>
        <w:suppressAutoHyphens/>
        <w:ind w:firstLine="567"/>
        <w:jc w:val="both"/>
        <w:rPr>
          <w:rFonts w:eastAsia="Lucida Sans Unicode"/>
          <w:i/>
          <w:lang w:val="uk-UA"/>
        </w:rPr>
      </w:pPr>
      <w:r w:rsidRPr="00202CB6">
        <w:rPr>
          <w:rFonts w:eastAsia="Lucida Sans Unicode"/>
          <w:i/>
          <w:lang w:val="uk-UA"/>
        </w:rPr>
        <w:t>Примітка:</w:t>
      </w:r>
    </w:p>
    <w:p w:rsidR="009E10AC" w:rsidRPr="00202CB6" w:rsidRDefault="009E10AC" w:rsidP="00C83562">
      <w:pPr>
        <w:widowControl w:val="0"/>
        <w:suppressAutoHyphens/>
        <w:ind w:firstLine="567"/>
        <w:jc w:val="both"/>
        <w:rPr>
          <w:rFonts w:eastAsia="Lucida Sans Unicode"/>
          <w:i/>
          <w:lang w:val="uk-UA"/>
        </w:rPr>
      </w:pPr>
      <w:r w:rsidRPr="00202CB6">
        <w:rPr>
          <w:rFonts w:eastAsia="Lucida Sans Unicode"/>
          <w:i/>
          <w:lang w:val="uk-UA"/>
        </w:rPr>
        <w:t>*Усі документи  (за винятком оригіналів),</w:t>
      </w:r>
      <w:r w:rsidR="00C83562">
        <w:rPr>
          <w:rFonts w:eastAsia="Lucida Sans Unicode"/>
          <w:i/>
          <w:lang w:val="uk-UA"/>
        </w:rPr>
        <w:t xml:space="preserve"> </w:t>
      </w:r>
      <w:r w:rsidRPr="00202CB6">
        <w:rPr>
          <w:rFonts w:eastAsia="Lucida Sans Unicode"/>
          <w:i/>
          <w:lang w:val="uk-UA"/>
        </w:rPr>
        <w:t xml:space="preserve">видані іншими установами,  повинні бути завірені </w:t>
      </w:r>
      <w:r w:rsidRPr="00202CB6">
        <w:rPr>
          <w:rFonts w:eastAsia="Lucida Sans Unicode"/>
          <w:i/>
          <w:lang w:val="uk-UA"/>
        </w:rPr>
        <w:lastRenderedPageBreak/>
        <w:t xml:space="preserve">власною печаткою Учасника та мати підпис уповноваженої особи. Ця вимога не стосується  учасників, які здійснюють діяльність без печатки, </w:t>
      </w:r>
      <w:r w:rsidRPr="00202CB6">
        <w:rPr>
          <w:rFonts w:eastAsia="Lucida Sans Unicode"/>
          <w:b/>
          <w:i/>
          <w:lang w:val="uk-UA"/>
        </w:rPr>
        <w:t>а також учасників, які згідно з чинним законодавством</w:t>
      </w:r>
      <w:r w:rsidRPr="00202CB6">
        <w:rPr>
          <w:rFonts w:eastAsia="Lucida Sans Unicode"/>
          <w:i/>
          <w:lang w:val="uk-UA"/>
        </w:rPr>
        <w:t xml:space="preserve"> </w:t>
      </w:r>
      <w:r w:rsidRPr="00202CB6">
        <w:rPr>
          <w:rFonts w:eastAsia="Lucida Sans Unicode"/>
          <w:b/>
          <w:i/>
          <w:lang w:val="uk-UA"/>
        </w:rPr>
        <w:t>не стали завіряти документи, що входять до складу пропозиції печаткою.</w:t>
      </w:r>
      <w:r w:rsidRPr="00202CB6">
        <w:rPr>
          <w:rFonts w:eastAsia="Lucida Sans Unicode"/>
          <w:i/>
          <w:lang w:val="uk-UA"/>
        </w:rPr>
        <w:t xml:space="preserve"> </w:t>
      </w:r>
      <w:r w:rsidRPr="00202CB6">
        <w:rPr>
          <w:rFonts w:eastAsia="Lucida Sans Unicode"/>
          <w:b/>
          <w:i/>
          <w:lang w:val="uk-UA"/>
        </w:rPr>
        <w:t>В такому випадку кожна сторінка пропозиції має містити ПІБ,  посаду та чіткий підпис уповноваженої особи, що підписала тендерну пропозицію.</w:t>
      </w:r>
    </w:p>
    <w:p w:rsidR="009E10AC" w:rsidRPr="00202CB6" w:rsidRDefault="009E10AC" w:rsidP="00C83562">
      <w:pPr>
        <w:widowControl w:val="0"/>
        <w:suppressAutoHyphens/>
        <w:ind w:firstLine="567"/>
        <w:jc w:val="both"/>
        <w:rPr>
          <w:rFonts w:eastAsia="Lucida Sans Unicode"/>
          <w:i/>
          <w:lang w:val="uk-UA"/>
        </w:rPr>
      </w:pPr>
    </w:p>
    <w:p w:rsidR="009E10AC" w:rsidRPr="00202CB6" w:rsidRDefault="009E10AC" w:rsidP="00C83562">
      <w:pPr>
        <w:ind w:firstLine="567"/>
        <w:jc w:val="both"/>
        <w:rPr>
          <w:rFonts w:eastAsia="Lucida Sans Unicode"/>
          <w:i/>
          <w:lang w:val="uk-UA"/>
        </w:rPr>
      </w:pPr>
      <w:r w:rsidRPr="00202CB6">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202CB6">
        <w:rPr>
          <w:rFonts w:eastAsia="Lucida Sans Unicode"/>
          <w:lang w:val="uk-UA"/>
        </w:rPr>
        <w:t xml:space="preserve"> </w:t>
      </w:r>
      <w:r w:rsidRPr="00202CB6">
        <w:rPr>
          <w:rFonts w:eastAsia="Lucida Sans Unicode"/>
          <w:i/>
          <w:lang w:val="uk-UA"/>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9E10AC" w:rsidRPr="00202CB6" w:rsidRDefault="009E10AC" w:rsidP="00C83562">
      <w:pPr>
        <w:ind w:firstLine="567"/>
        <w:jc w:val="both"/>
        <w:rPr>
          <w:bCs/>
          <w:i/>
          <w:color w:val="000000"/>
          <w:lang w:val="uk-UA"/>
        </w:rPr>
      </w:pPr>
    </w:p>
    <w:p w:rsidR="009E10AC" w:rsidRPr="00202CB6" w:rsidRDefault="009E10AC" w:rsidP="00C83562">
      <w:pPr>
        <w:ind w:firstLine="567"/>
        <w:jc w:val="both"/>
        <w:rPr>
          <w:i/>
          <w:iCs/>
          <w:lang w:val="uk-UA"/>
        </w:rPr>
      </w:pPr>
      <w:r w:rsidRPr="00202CB6">
        <w:rPr>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9E10AC" w:rsidRPr="00C83562" w:rsidRDefault="009E10AC" w:rsidP="00C83562">
      <w:pPr>
        <w:tabs>
          <w:tab w:val="left" w:pos="851"/>
        </w:tabs>
        <w:ind w:firstLine="567"/>
        <w:jc w:val="both"/>
        <w:rPr>
          <w:sz w:val="28"/>
          <w:lang w:val="uk-UA"/>
        </w:rPr>
      </w:pPr>
    </w:p>
    <w:p w:rsidR="009E10AC" w:rsidRPr="00C83562" w:rsidRDefault="009E10AC" w:rsidP="00C83562">
      <w:pPr>
        <w:tabs>
          <w:tab w:val="left" w:pos="851"/>
        </w:tabs>
        <w:ind w:firstLine="567"/>
        <w:jc w:val="both"/>
        <w:rPr>
          <w:sz w:val="28"/>
          <w:lang w:val="uk-UA"/>
        </w:rPr>
      </w:pPr>
      <w:r w:rsidRPr="00C83562">
        <w:rPr>
          <w:sz w:val="28"/>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jc w:val="both"/>
        <w:rPr>
          <w:lang w:val="uk-UA"/>
        </w:rPr>
      </w:pPr>
    </w:p>
    <w:p w:rsidR="009E10AC" w:rsidRDefault="009E10AC" w:rsidP="009E10AC">
      <w:pPr>
        <w:tabs>
          <w:tab w:val="left" w:pos="851"/>
        </w:tabs>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Default="009E10AC" w:rsidP="009E10AC">
      <w:pPr>
        <w:tabs>
          <w:tab w:val="left" w:pos="851"/>
        </w:tabs>
        <w:ind w:left="-567" w:firstLine="567"/>
        <w:jc w:val="both"/>
        <w:rPr>
          <w:lang w:val="uk-UA"/>
        </w:rPr>
      </w:pPr>
    </w:p>
    <w:p w:rsidR="009E10AC" w:rsidRPr="00202CB6" w:rsidRDefault="009E10AC" w:rsidP="009E10AC">
      <w:pPr>
        <w:tabs>
          <w:tab w:val="left" w:pos="851"/>
        </w:tabs>
        <w:ind w:left="-567" w:firstLine="567"/>
        <w:jc w:val="both"/>
        <w:rPr>
          <w:lang w:val="uk-UA"/>
        </w:rPr>
      </w:pPr>
    </w:p>
    <w:p w:rsidR="009E10AC" w:rsidRDefault="009E10AC" w:rsidP="009E10AC">
      <w:pPr>
        <w:ind w:left="-567" w:firstLine="567"/>
        <w:jc w:val="both"/>
        <w:rPr>
          <w:i/>
          <w:iCs/>
          <w:color w:val="000000"/>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83562" w:rsidRDefault="00C83562" w:rsidP="009E10AC">
      <w:pPr>
        <w:ind w:left="6521"/>
        <w:jc w:val="right"/>
        <w:rPr>
          <w:b/>
          <w:lang w:val="uk-UA"/>
        </w:rPr>
      </w:pPr>
    </w:p>
    <w:p w:rsidR="00CC4206" w:rsidRDefault="00CC4206" w:rsidP="009E10AC">
      <w:pPr>
        <w:ind w:left="6521"/>
        <w:jc w:val="right"/>
        <w:rPr>
          <w:b/>
          <w:sz w:val="28"/>
          <w:lang w:val="uk-UA"/>
        </w:rPr>
      </w:pPr>
    </w:p>
    <w:p w:rsidR="00CC4206" w:rsidRDefault="00CC4206" w:rsidP="009E10AC">
      <w:pPr>
        <w:ind w:left="6521"/>
        <w:jc w:val="right"/>
        <w:rPr>
          <w:b/>
          <w:sz w:val="28"/>
          <w:lang w:val="uk-UA"/>
        </w:rPr>
      </w:pPr>
    </w:p>
    <w:p w:rsidR="009E10AC" w:rsidRPr="00C83562" w:rsidRDefault="009E10AC" w:rsidP="009E10AC">
      <w:pPr>
        <w:ind w:left="6521"/>
        <w:jc w:val="right"/>
        <w:rPr>
          <w:b/>
          <w:sz w:val="28"/>
          <w:lang w:val="uk-UA"/>
        </w:rPr>
      </w:pPr>
      <w:r w:rsidRPr="00C83562">
        <w:rPr>
          <w:b/>
          <w:sz w:val="28"/>
          <w:lang w:val="uk-UA"/>
        </w:rPr>
        <w:lastRenderedPageBreak/>
        <w:t>Додаток 4</w:t>
      </w:r>
      <w:r w:rsidRPr="00C83562">
        <w:rPr>
          <w:b/>
          <w:sz w:val="28"/>
          <w:lang w:val="uk-UA"/>
        </w:rPr>
        <w:br/>
        <w:t xml:space="preserve">до тендерної документації </w:t>
      </w:r>
    </w:p>
    <w:p w:rsidR="009E10AC" w:rsidRPr="00C83562" w:rsidRDefault="009E10AC" w:rsidP="009E10AC">
      <w:pPr>
        <w:widowControl w:val="0"/>
        <w:autoSpaceDE w:val="0"/>
        <w:autoSpaceDN w:val="0"/>
        <w:adjustRightInd w:val="0"/>
        <w:jc w:val="both"/>
        <w:rPr>
          <w:b/>
          <w:sz w:val="28"/>
          <w:lang w:val="uk-UA"/>
        </w:rPr>
      </w:pPr>
    </w:p>
    <w:p w:rsidR="009E10AC" w:rsidRDefault="009E10AC" w:rsidP="009E10AC">
      <w:pPr>
        <w:widowControl w:val="0"/>
        <w:autoSpaceDE w:val="0"/>
        <w:autoSpaceDN w:val="0"/>
        <w:adjustRightInd w:val="0"/>
        <w:jc w:val="center"/>
        <w:rPr>
          <w:b/>
          <w:sz w:val="28"/>
          <w:lang w:val="uk-UA"/>
        </w:rPr>
      </w:pPr>
      <w:r w:rsidRPr="00C83562">
        <w:rPr>
          <w:b/>
          <w:sz w:val="28"/>
          <w:lang w:val="uk-UA"/>
        </w:rPr>
        <w:t>ТЕХНІЧНЕ ЗАВ</w:t>
      </w:r>
      <w:bookmarkStart w:id="35" w:name="_GoBack"/>
      <w:bookmarkEnd w:id="35"/>
      <w:r w:rsidRPr="00C83562">
        <w:rPr>
          <w:b/>
          <w:sz w:val="28"/>
          <w:lang w:val="uk-UA"/>
        </w:rPr>
        <w:t>ДАННЯ</w:t>
      </w:r>
    </w:p>
    <w:p w:rsidR="00C83562" w:rsidRPr="00C83562" w:rsidRDefault="00C83562" w:rsidP="009E10AC">
      <w:pPr>
        <w:widowControl w:val="0"/>
        <w:autoSpaceDE w:val="0"/>
        <w:autoSpaceDN w:val="0"/>
        <w:adjustRightInd w:val="0"/>
        <w:jc w:val="center"/>
        <w:rPr>
          <w:b/>
          <w:sz w:val="28"/>
          <w:lang w:val="uk-UA"/>
        </w:rPr>
      </w:pPr>
    </w:p>
    <w:p w:rsidR="009E10AC" w:rsidRPr="00C83562" w:rsidRDefault="009E10AC" w:rsidP="0068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lang w:val="uk-UA"/>
        </w:rPr>
      </w:pPr>
      <w:r w:rsidRPr="00C83562">
        <w:rPr>
          <w:bCs/>
          <w:color w:val="000000"/>
          <w:sz w:val="28"/>
          <w:lang w:val="uk-UA"/>
        </w:rPr>
        <w:t>Інформація про необхідні технічні, якісні та кількісні характеристики предмета закупівлі.</w:t>
      </w:r>
    </w:p>
    <w:p w:rsidR="009E10AC" w:rsidRPr="00C83562" w:rsidRDefault="009E10AC" w:rsidP="0068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lang w:val="uk-UA"/>
        </w:rPr>
      </w:pPr>
    </w:p>
    <w:p w:rsidR="009E10AC" w:rsidRPr="00C83562" w:rsidRDefault="009E10AC" w:rsidP="00680700">
      <w:pPr>
        <w:autoSpaceDE w:val="0"/>
        <w:ind w:firstLine="567"/>
        <w:jc w:val="both"/>
        <w:outlineLvl w:val="0"/>
        <w:rPr>
          <w:b/>
          <w:color w:val="000000"/>
          <w:sz w:val="28"/>
          <w:lang w:val="uk-UA" w:eastAsia="ar-SA"/>
        </w:rPr>
      </w:pPr>
      <w:r w:rsidRPr="00C83562">
        <w:rPr>
          <w:b/>
          <w:color w:val="000000"/>
          <w:sz w:val="28"/>
          <w:u w:val="single"/>
          <w:lang w:val="uk-UA" w:eastAsia="ar-SA"/>
        </w:rPr>
        <w:t>Предмет закупівлі:</w:t>
      </w:r>
      <w:r w:rsidRPr="00C83562">
        <w:rPr>
          <w:b/>
          <w:color w:val="000000"/>
          <w:sz w:val="28"/>
          <w:lang w:val="uk-UA" w:eastAsia="ar-SA"/>
        </w:rPr>
        <w:t xml:space="preserve"> </w:t>
      </w:r>
    </w:p>
    <w:p w:rsidR="009E10AC" w:rsidRPr="00C83562" w:rsidRDefault="009E10AC" w:rsidP="00680700">
      <w:pPr>
        <w:autoSpaceDE w:val="0"/>
        <w:ind w:firstLine="567"/>
        <w:jc w:val="both"/>
        <w:outlineLvl w:val="0"/>
        <w:rPr>
          <w:color w:val="000000"/>
          <w:sz w:val="28"/>
          <w:lang w:val="uk-UA" w:eastAsia="ar-SA"/>
        </w:rPr>
      </w:pPr>
      <w:r w:rsidRPr="00C83562">
        <w:rPr>
          <w:bCs/>
          <w:sz w:val="28"/>
          <w:lang w:val="uk-UA"/>
        </w:rPr>
        <w:t xml:space="preserve">код ДК 021:2015 - 09310000-5 - </w:t>
      </w:r>
      <w:r w:rsidRPr="00C83562">
        <w:rPr>
          <w:sz w:val="28"/>
          <w:lang w:val="uk-UA"/>
        </w:rPr>
        <w:t>Електрична енергія</w:t>
      </w:r>
      <w:r w:rsidRPr="00C83562">
        <w:rPr>
          <w:bCs/>
          <w:sz w:val="28"/>
          <w:lang w:val="uk-UA"/>
        </w:rPr>
        <w:t xml:space="preserve"> </w:t>
      </w:r>
    </w:p>
    <w:tbl>
      <w:tblPr>
        <w:tblW w:w="9498" w:type="dxa"/>
        <w:tblInd w:w="108" w:type="dxa"/>
        <w:tblLayout w:type="fixed"/>
        <w:tblLook w:val="0000" w:firstRow="0" w:lastRow="0" w:firstColumn="0" w:lastColumn="0" w:noHBand="0" w:noVBand="0"/>
      </w:tblPr>
      <w:tblGrid>
        <w:gridCol w:w="993"/>
        <w:gridCol w:w="5811"/>
        <w:gridCol w:w="1276"/>
        <w:gridCol w:w="1418"/>
      </w:tblGrid>
      <w:tr w:rsidR="009E10AC" w:rsidRPr="000E07BB" w:rsidTr="009E10AC">
        <w:trPr>
          <w:trHeight w:val="296"/>
        </w:trPr>
        <w:tc>
          <w:tcPr>
            <w:tcW w:w="993" w:type="dxa"/>
            <w:tcBorders>
              <w:top w:val="single" w:sz="4" w:space="0" w:color="000000"/>
              <w:left w:val="single" w:sz="4" w:space="0" w:color="000000"/>
              <w:bottom w:val="single" w:sz="4" w:space="0" w:color="000000"/>
            </w:tcBorders>
            <w:shd w:val="clear" w:color="auto" w:fill="auto"/>
            <w:vAlign w:val="center"/>
          </w:tcPr>
          <w:p w:rsidR="009E10AC" w:rsidRPr="000E07BB" w:rsidRDefault="009E10AC" w:rsidP="00680700">
            <w:pPr>
              <w:jc w:val="center"/>
              <w:rPr>
                <w:color w:val="000000"/>
                <w:lang w:val="uk-UA"/>
              </w:rPr>
            </w:pPr>
            <w:r w:rsidRPr="000E07BB">
              <w:rPr>
                <w:color w:val="000000"/>
                <w:lang w:val="uk-UA"/>
              </w:rPr>
              <w:t>№ з/п</w:t>
            </w:r>
          </w:p>
        </w:tc>
        <w:tc>
          <w:tcPr>
            <w:tcW w:w="5811" w:type="dxa"/>
            <w:tcBorders>
              <w:top w:val="single" w:sz="4" w:space="0" w:color="000000"/>
              <w:left w:val="single" w:sz="4" w:space="0" w:color="000000"/>
              <w:bottom w:val="single" w:sz="4" w:space="0" w:color="000000"/>
            </w:tcBorders>
            <w:shd w:val="clear" w:color="auto" w:fill="auto"/>
            <w:vAlign w:val="center"/>
          </w:tcPr>
          <w:p w:rsidR="009E10AC" w:rsidRPr="000E07BB" w:rsidRDefault="009E10AC" w:rsidP="00680700">
            <w:pPr>
              <w:jc w:val="center"/>
              <w:rPr>
                <w:color w:val="000000"/>
                <w:lang w:val="uk-UA"/>
              </w:rPr>
            </w:pPr>
            <w:r w:rsidRPr="000E07BB">
              <w:rPr>
                <w:color w:val="000000"/>
                <w:lang w:val="uk-UA"/>
              </w:rPr>
              <w:t xml:space="preserve">Найменування </w:t>
            </w:r>
          </w:p>
        </w:tc>
        <w:tc>
          <w:tcPr>
            <w:tcW w:w="1276" w:type="dxa"/>
            <w:tcBorders>
              <w:top w:val="single" w:sz="4" w:space="0" w:color="000000"/>
              <w:left w:val="single" w:sz="4" w:space="0" w:color="000000"/>
              <w:bottom w:val="single" w:sz="4" w:space="0" w:color="000000"/>
            </w:tcBorders>
            <w:shd w:val="clear" w:color="auto" w:fill="auto"/>
            <w:vAlign w:val="center"/>
          </w:tcPr>
          <w:p w:rsidR="009E10AC" w:rsidRPr="000E07BB" w:rsidRDefault="009E10AC" w:rsidP="00680700">
            <w:pPr>
              <w:jc w:val="center"/>
              <w:rPr>
                <w:color w:val="000000"/>
                <w:lang w:val="uk-UA"/>
              </w:rPr>
            </w:pPr>
            <w:r w:rsidRPr="000E07BB">
              <w:rPr>
                <w:color w:val="000000"/>
                <w:lang w:val="uk-UA"/>
              </w:rPr>
              <w:t>Од. вим.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E10AC" w:rsidRPr="000E07BB" w:rsidRDefault="009E10AC" w:rsidP="00680700">
            <w:pPr>
              <w:jc w:val="center"/>
              <w:rPr>
                <w:color w:val="000000"/>
                <w:lang w:val="uk-UA"/>
              </w:rPr>
            </w:pPr>
            <w:r w:rsidRPr="000E07BB">
              <w:rPr>
                <w:color w:val="000000"/>
                <w:lang w:val="uk-UA"/>
              </w:rPr>
              <w:t>Кількість</w:t>
            </w:r>
          </w:p>
        </w:tc>
      </w:tr>
      <w:tr w:rsidR="009E10AC" w:rsidRPr="000E07BB" w:rsidTr="00680700">
        <w:trPr>
          <w:trHeight w:val="273"/>
        </w:trPr>
        <w:tc>
          <w:tcPr>
            <w:tcW w:w="993" w:type="dxa"/>
            <w:tcBorders>
              <w:left w:val="single" w:sz="4" w:space="0" w:color="000000"/>
              <w:bottom w:val="single" w:sz="4" w:space="0" w:color="000000"/>
            </w:tcBorders>
            <w:shd w:val="clear" w:color="auto" w:fill="auto"/>
            <w:vAlign w:val="center"/>
          </w:tcPr>
          <w:p w:rsidR="009E10AC" w:rsidRPr="000E07BB" w:rsidRDefault="009E10AC" w:rsidP="00680700">
            <w:pPr>
              <w:jc w:val="center"/>
              <w:rPr>
                <w:color w:val="000000"/>
                <w:lang w:val="uk-UA"/>
              </w:rPr>
            </w:pPr>
            <w:r w:rsidRPr="000E07BB">
              <w:rPr>
                <w:color w:val="000000"/>
                <w:lang w:val="uk-UA"/>
              </w:rPr>
              <w:t>1</w:t>
            </w:r>
          </w:p>
        </w:tc>
        <w:tc>
          <w:tcPr>
            <w:tcW w:w="5811" w:type="dxa"/>
            <w:tcBorders>
              <w:left w:val="single" w:sz="4" w:space="0" w:color="000000"/>
              <w:bottom w:val="single" w:sz="4" w:space="0" w:color="000000"/>
            </w:tcBorders>
            <w:shd w:val="clear" w:color="auto" w:fill="FFFFFF"/>
            <w:vAlign w:val="center"/>
          </w:tcPr>
          <w:p w:rsidR="009E10AC" w:rsidRPr="000E07BB" w:rsidRDefault="009E10AC" w:rsidP="00680700">
            <w:pPr>
              <w:rPr>
                <w:color w:val="000000"/>
                <w:lang w:val="uk-UA"/>
              </w:rPr>
            </w:pPr>
            <w:r w:rsidRPr="000E07BB">
              <w:rPr>
                <w:color w:val="000000"/>
                <w:lang w:val="uk-UA"/>
              </w:rPr>
              <w:t xml:space="preserve">ДК 021:2015 - 09310000-5 – </w:t>
            </w:r>
            <w:r w:rsidRPr="000E07BB">
              <w:rPr>
                <w:lang w:val="uk-UA"/>
              </w:rPr>
              <w:t>Електрична енергія</w:t>
            </w:r>
          </w:p>
        </w:tc>
        <w:tc>
          <w:tcPr>
            <w:tcW w:w="1276" w:type="dxa"/>
            <w:tcBorders>
              <w:left w:val="single" w:sz="4" w:space="0" w:color="000000"/>
              <w:bottom w:val="single" w:sz="4" w:space="0" w:color="000000"/>
            </w:tcBorders>
            <w:shd w:val="clear" w:color="auto" w:fill="auto"/>
            <w:vAlign w:val="center"/>
          </w:tcPr>
          <w:p w:rsidR="009E10AC" w:rsidRPr="000E07BB" w:rsidRDefault="00D947A5" w:rsidP="00680700">
            <w:pPr>
              <w:jc w:val="center"/>
              <w:rPr>
                <w:color w:val="000000"/>
                <w:lang w:val="uk-UA"/>
              </w:rPr>
            </w:pPr>
            <w:r>
              <w:rPr>
                <w:color w:val="000000"/>
                <w:lang w:val="uk-UA"/>
              </w:rPr>
              <w:t>кВт*год</w:t>
            </w:r>
          </w:p>
        </w:tc>
        <w:tc>
          <w:tcPr>
            <w:tcW w:w="1418" w:type="dxa"/>
            <w:tcBorders>
              <w:left w:val="single" w:sz="4" w:space="0" w:color="000000"/>
              <w:bottom w:val="single" w:sz="4" w:space="0" w:color="000000"/>
              <w:right w:val="single" w:sz="4" w:space="0" w:color="auto"/>
            </w:tcBorders>
            <w:shd w:val="clear" w:color="auto" w:fill="auto"/>
            <w:vAlign w:val="center"/>
          </w:tcPr>
          <w:p w:rsidR="009E10AC" w:rsidRPr="000E07BB" w:rsidRDefault="00680700" w:rsidP="00680700">
            <w:pPr>
              <w:jc w:val="center"/>
              <w:rPr>
                <w:b/>
                <w:lang w:val="uk-UA"/>
              </w:rPr>
            </w:pPr>
            <w:r>
              <w:rPr>
                <w:b/>
                <w:lang w:val="uk-UA"/>
              </w:rPr>
              <w:t>600</w:t>
            </w:r>
            <w:r w:rsidR="00D947A5">
              <w:rPr>
                <w:b/>
                <w:lang w:val="uk-UA"/>
              </w:rPr>
              <w:t>00</w:t>
            </w:r>
          </w:p>
        </w:tc>
      </w:tr>
    </w:tbl>
    <w:p w:rsidR="009E10AC" w:rsidRDefault="009E10AC" w:rsidP="00680700">
      <w:pPr>
        <w:tabs>
          <w:tab w:val="left" w:pos="3686"/>
        </w:tabs>
        <w:autoSpaceDE w:val="0"/>
        <w:ind w:firstLine="567"/>
        <w:jc w:val="both"/>
        <w:rPr>
          <w:lang w:val="uk-UA"/>
        </w:rPr>
      </w:pPr>
    </w:p>
    <w:p w:rsidR="009E10AC" w:rsidRPr="00D947A5" w:rsidRDefault="009E10AC" w:rsidP="00680700">
      <w:pPr>
        <w:tabs>
          <w:tab w:val="left" w:pos="3686"/>
        </w:tabs>
        <w:autoSpaceDE w:val="0"/>
        <w:ind w:firstLine="567"/>
        <w:jc w:val="both"/>
        <w:rPr>
          <w:sz w:val="28"/>
          <w:lang w:val="uk-UA"/>
        </w:rPr>
      </w:pPr>
      <w:r w:rsidRPr="002D6822">
        <w:rPr>
          <w:sz w:val="28"/>
          <w:lang w:val="uk-UA"/>
        </w:rPr>
        <w:t>Замовник</w:t>
      </w:r>
      <w:r w:rsidR="00D947A5">
        <w:rPr>
          <w:sz w:val="28"/>
          <w:lang w:val="uk-UA"/>
        </w:rPr>
        <w:t xml:space="preserve"> </w:t>
      </w:r>
      <w:r w:rsidRPr="002D6822">
        <w:rPr>
          <w:sz w:val="28"/>
          <w:lang w:val="uk-UA"/>
        </w:rPr>
        <w:t xml:space="preserve">належить до </w:t>
      </w:r>
      <w:r w:rsidRPr="002D6822">
        <w:rPr>
          <w:sz w:val="28"/>
        </w:rPr>
        <w:t>групи площадок вимірювання</w:t>
      </w:r>
      <w:r w:rsidRPr="002D6822">
        <w:rPr>
          <w:sz w:val="28"/>
          <w:lang w:val="uk-UA"/>
        </w:rPr>
        <w:t xml:space="preserve"> </w:t>
      </w:r>
      <w:r w:rsidRPr="002D6822">
        <w:rPr>
          <w:b/>
          <w:bCs/>
          <w:sz w:val="28"/>
          <w:lang w:val="uk-UA"/>
        </w:rPr>
        <w:t>г</w:t>
      </w:r>
      <w:r w:rsidRPr="002D6822">
        <w:rPr>
          <w:b/>
          <w:bCs/>
          <w:sz w:val="28"/>
        </w:rPr>
        <w:t>руп</w:t>
      </w:r>
      <w:r w:rsidRPr="002D6822">
        <w:rPr>
          <w:b/>
          <w:bCs/>
          <w:sz w:val="28"/>
          <w:lang w:val="uk-UA"/>
        </w:rPr>
        <w:t>и</w:t>
      </w:r>
      <w:r w:rsidRPr="002D6822">
        <w:rPr>
          <w:b/>
          <w:bCs/>
          <w:sz w:val="28"/>
        </w:rPr>
        <w:t>"</w:t>
      </w:r>
      <w:r w:rsidRPr="002D6822">
        <w:rPr>
          <w:b/>
          <w:bCs/>
          <w:sz w:val="28"/>
          <w:lang w:val="uk-UA"/>
        </w:rPr>
        <w:t>Б</w:t>
      </w:r>
      <w:r w:rsidRPr="002D6822">
        <w:rPr>
          <w:b/>
          <w:bCs/>
          <w:sz w:val="28"/>
        </w:rPr>
        <w:t>" (без АСКОЕ</w:t>
      </w:r>
      <w:r w:rsidRPr="002D6822">
        <w:rPr>
          <w:sz w:val="28"/>
        </w:rPr>
        <w:t>)</w:t>
      </w:r>
      <w:r w:rsidRPr="002D6822">
        <w:rPr>
          <w:sz w:val="28"/>
          <w:lang w:val="uk-UA"/>
        </w:rPr>
        <w:t>, 2  клас напруги.</w:t>
      </w:r>
    </w:p>
    <w:p w:rsidR="009E10AC" w:rsidRPr="002D6822" w:rsidRDefault="009E10AC" w:rsidP="00680700">
      <w:pPr>
        <w:tabs>
          <w:tab w:val="left" w:pos="3686"/>
        </w:tabs>
        <w:autoSpaceDE w:val="0"/>
        <w:ind w:firstLine="567"/>
        <w:jc w:val="both"/>
        <w:rPr>
          <w:sz w:val="28"/>
          <w:lang w:val="uk-UA" w:eastAsia="ar-SA"/>
        </w:rPr>
      </w:pPr>
      <w:r w:rsidRPr="002D6822">
        <w:rPr>
          <w:sz w:val="28"/>
          <w:lang w:val="uk-UA" w:eastAsia="ar-SA"/>
        </w:rPr>
        <w:t xml:space="preserve">Відносини між постачальниками та споживачами електричної енергії регулюються наступними документами: </w:t>
      </w:r>
    </w:p>
    <w:p w:rsidR="009E10AC" w:rsidRPr="002D6822" w:rsidRDefault="009E10AC" w:rsidP="009E10AC">
      <w:pPr>
        <w:numPr>
          <w:ilvl w:val="0"/>
          <w:numId w:val="47"/>
        </w:numPr>
        <w:suppressAutoHyphens/>
        <w:autoSpaceDE w:val="0"/>
        <w:ind w:left="0" w:firstLine="927"/>
        <w:jc w:val="both"/>
        <w:rPr>
          <w:sz w:val="28"/>
          <w:lang w:val="uk-UA" w:eastAsia="ar-SA"/>
        </w:rPr>
      </w:pPr>
      <w:r w:rsidRPr="002D6822">
        <w:rPr>
          <w:sz w:val="28"/>
          <w:lang w:val="uk-UA" w:eastAsia="ar-SA"/>
        </w:rPr>
        <w:t xml:space="preserve">Закон України «Про публічні закупівлі» від 19.09.2019 № 114-ІХ; </w:t>
      </w:r>
    </w:p>
    <w:p w:rsidR="009E10AC" w:rsidRPr="002D6822" w:rsidRDefault="009E10AC" w:rsidP="009E10AC">
      <w:pPr>
        <w:numPr>
          <w:ilvl w:val="0"/>
          <w:numId w:val="47"/>
        </w:numPr>
        <w:suppressAutoHyphens/>
        <w:autoSpaceDE w:val="0"/>
        <w:ind w:left="0" w:firstLine="927"/>
        <w:jc w:val="both"/>
        <w:rPr>
          <w:sz w:val="28"/>
          <w:lang w:val="uk-UA" w:eastAsia="ar-SA"/>
        </w:rPr>
      </w:pPr>
      <w:r w:rsidRPr="002D6822">
        <w:rPr>
          <w:sz w:val="28"/>
          <w:lang w:val="uk-UA" w:eastAsia="ar-SA"/>
        </w:rPr>
        <w:t xml:space="preserve">Закон України «Про ринок електричної енергії» від 13.04.2017 № 2019-VIII; </w:t>
      </w:r>
    </w:p>
    <w:p w:rsidR="009E10AC" w:rsidRPr="002D6822" w:rsidRDefault="009E10AC" w:rsidP="009E10AC">
      <w:pPr>
        <w:numPr>
          <w:ilvl w:val="0"/>
          <w:numId w:val="47"/>
        </w:numPr>
        <w:suppressAutoHyphens/>
        <w:autoSpaceDE w:val="0"/>
        <w:ind w:left="0" w:firstLine="927"/>
        <w:jc w:val="both"/>
        <w:rPr>
          <w:color w:val="000000"/>
          <w:sz w:val="28"/>
          <w:lang w:val="uk-UA"/>
        </w:rPr>
      </w:pPr>
      <w:r w:rsidRPr="002D6822">
        <w:rPr>
          <w:color w:val="000000"/>
          <w:sz w:val="28"/>
          <w:lang w:val="uk-UA"/>
        </w:rPr>
        <w:t>Постанова Національної комісії з питань регулювання електроенергетики України від 31.07.1996 року №28 «Про затвердження Правил користування електричною енергією»;</w:t>
      </w:r>
    </w:p>
    <w:p w:rsidR="009E10AC" w:rsidRPr="002D6822" w:rsidRDefault="009E10AC" w:rsidP="009E10AC">
      <w:pPr>
        <w:numPr>
          <w:ilvl w:val="0"/>
          <w:numId w:val="47"/>
        </w:numPr>
        <w:suppressAutoHyphens/>
        <w:autoSpaceDE w:val="0"/>
        <w:ind w:left="0" w:firstLine="927"/>
        <w:jc w:val="both"/>
        <w:rPr>
          <w:sz w:val="28"/>
          <w:lang w:val="uk-UA" w:eastAsia="ar-SA"/>
        </w:rPr>
      </w:pPr>
      <w:r w:rsidRPr="002D6822">
        <w:rPr>
          <w:sz w:val="28"/>
          <w:lang w:val="uk-UA" w:eastAsia="ar-SA"/>
        </w:rPr>
        <w:t>Іншими нормативно-правовими актами.</w:t>
      </w:r>
    </w:p>
    <w:p w:rsidR="009E10AC" w:rsidRPr="000E07BB" w:rsidRDefault="009E10AC" w:rsidP="009E10AC">
      <w:pPr>
        <w:suppressAutoHyphens/>
        <w:autoSpaceDE w:val="0"/>
        <w:ind w:left="927"/>
        <w:jc w:val="both"/>
        <w:rPr>
          <w:lang w:val="uk-UA" w:eastAsia="ar-SA"/>
        </w:rPr>
      </w:pPr>
    </w:p>
    <w:p w:rsidR="009E10AC" w:rsidRPr="002D6822" w:rsidRDefault="009E10AC" w:rsidP="009E10AC">
      <w:pPr>
        <w:tabs>
          <w:tab w:val="left" w:pos="3686"/>
        </w:tabs>
        <w:autoSpaceDE w:val="0"/>
        <w:ind w:firstLine="567"/>
        <w:jc w:val="both"/>
        <w:outlineLvl w:val="0"/>
        <w:rPr>
          <w:b/>
          <w:sz w:val="28"/>
          <w:u w:val="single"/>
          <w:lang w:val="uk-UA" w:eastAsia="ar-SA"/>
        </w:rPr>
      </w:pPr>
      <w:r w:rsidRPr="002D6822">
        <w:rPr>
          <w:b/>
          <w:sz w:val="28"/>
          <w:u w:val="single"/>
          <w:lang w:val="uk-UA" w:eastAsia="ar-SA"/>
        </w:rPr>
        <w:t>Технічні та якісні характеристики:</w:t>
      </w:r>
    </w:p>
    <w:p w:rsidR="009E10AC" w:rsidRPr="002D6822" w:rsidRDefault="009E10AC" w:rsidP="009E10AC">
      <w:pPr>
        <w:ind w:firstLine="567"/>
        <w:jc w:val="both"/>
        <w:rPr>
          <w:sz w:val="28"/>
          <w:lang w:val="uk-UA"/>
        </w:rPr>
      </w:pPr>
      <w:r w:rsidRPr="002D6822">
        <w:rPr>
          <w:sz w:val="28"/>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E10AC" w:rsidRPr="002D6822" w:rsidRDefault="009E10AC" w:rsidP="009E10AC">
      <w:pPr>
        <w:ind w:left="14" w:firstLine="567"/>
        <w:jc w:val="both"/>
        <w:rPr>
          <w:rFonts w:eastAsia="Calibri"/>
          <w:sz w:val="28"/>
          <w:lang w:val="uk-UA" w:eastAsia="en-US"/>
        </w:rPr>
      </w:pPr>
      <w:r w:rsidRPr="002D6822">
        <w:rPr>
          <w:rFonts w:eastAsia="Calibri"/>
          <w:sz w:val="28"/>
          <w:lang w:val="uk-UA"/>
        </w:rPr>
        <w:t xml:space="preserve">Товар повинен відповідати вимогам безпеки руху, охорони праці, екології та пожежної безпеки. </w:t>
      </w:r>
      <w:r w:rsidRPr="002D6822">
        <w:rPr>
          <w:rFonts w:eastAsia="Calibri"/>
          <w:sz w:val="28"/>
          <w:lang w:val="uk-UA" w:eastAsia="en-US"/>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9E10AC" w:rsidRPr="002D6822" w:rsidRDefault="009E10AC" w:rsidP="009E10AC">
      <w:pPr>
        <w:ind w:left="14" w:firstLine="567"/>
        <w:jc w:val="both"/>
        <w:rPr>
          <w:sz w:val="28"/>
          <w:lang w:val="uk-UA"/>
        </w:rPr>
      </w:pPr>
      <w:r w:rsidRPr="002D6822">
        <w:rPr>
          <w:rFonts w:eastAsia="Calibri"/>
          <w:sz w:val="28"/>
          <w:lang w:val="uk-UA"/>
        </w:rPr>
        <w:t xml:space="preserve">Учасник визначає ціну на товар, як </w:t>
      </w:r>
      <w:r w:rsidRPr="002D6822">
        <w:rPr>
          <w:rFonts w:eastAsia="Calibri"/>
          <w:sz w:val="28"/>
          <w:u w:val="single"/>
          <w:lang w:val="uk-UA"/>
        </w:rPr>
        <w:t>електрична енергія</w:t>
      </w:r>
      <w:r w:rsidRPr="002D6822">
        <w:rPr>
          <w:rFonts w:eastAsia="Calibri"/>
          <w:sz w:val="28"/>
          <w:lang w:val="uk-UA"/>
        </w:rPr>
        <w:t>, який він пропонує поставити за Договором</w:t>
      </w:r>
      <w:r w:rsidRPr="002D6822">
        <w:rPr>
          <w:rFonts w:eastAsia="Calibri"/>
          <w:sz w:val="28"/>
          <w:u w:val="single"/>
          <w:lang w:val="uk-UA"/>
        </w:rPr>
        <w:t>,</w:t>
      </w:r>
      <w:r w:rsidRPr="002D6822">
        <w:rPr>
          <w:sz w:val="28"/>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w:t>
      </w:r>
      <w:r w:rsidR="00436B33">
        <w:rPr>
          <w:sz w:val="28"/>
          <w:lang w:val="uk-UA"/>
        </w:rPr>
        <w:t>ачальника  електричної енергії</w:t>
      </w:r>
      <w:r w:rsidRPr="002D6822">
        <w:rPr>
          <w:sz w:val="28"/>
          <w:lang w:val="uk-UA"/>
        </w:rPr>
        <w:t>, відповідно договорів, що укладені між відповідним оператором системи розподілу та Постачальником, з врахуванням ПДВ (для платників ПДВ).</w:t>
      </w:r>
    </w:p>
    <w:p w:rsidR="009E10AC" w:rsidRPr="002D6822" w:rsidRDefault="009E10AC" w:rsidP="009E10AC">
      <w:pPr>
        <w:tabs>
          <w:tab w:val="left" w:pos="3686"/>
        </w:tabs>
        <w:autoSpaceDE w:val="0"/>
        <w:ind w:firstLine="567"/>
        <w:jc w:val="both"/>
        <w:rPr>
          <w:sz w:val="28"/>
          <w:lang w:val="uk-UA" w:eastAsia="ar-SA"/>
        </w:rPr>
      </w:pPr>
      <w:r w:rsidRPr="002D6822">
        <w:rPr>
          <w:sz w:val="28"/>
          <w:lang w:val="uk-UA" w:eastAsia="ar-SA"/>
        </w:rPr>
        <w:t>Учасник торгів п</w:t>
      </w:r>
      <w:r w:rsidRPr="002D6822">
        <w:rPr>
          <w:sz w:val="28"/>
          <w:lang w:val="uk-UA"/>
        </w:rPr>
        <w:t xml:space="preserve">овинен надати завірену копію ліцензії з постачання електричної енергії та/або надати Постанову </w:t>
      </w:r>
      <w:r w:rsidRPr="002D6822">
        <w:rPr>
          <w:sz w:val="28"/>
          <w:shd w:val="clear" w:color="auto" w:fill="FFFFFF"/>
          <w:lang w:val="uk-UA"/>
        </w:rPr>
        <w:t>НКРЕКП, згідно якої визначене рішення про видачу відповідної ліцензії.</w:t>
      </w:r>
    </w:p>
    <w:p w:rsidR="009E10AC" w:rsidRPr="002D6822" w:rsidRDefault="009E10AC" w:rsidP="009E10AC">
      <w:pPr>
        <w:autoSpaceDE w:val="0"/>
        <w:ind w:firstLine="567"/>
        <w:jc w:val="both"/>
        <w:outlineLvl w:val="0"/>
        <w:rPr>
          <w:sz w:val="28"/>
          <w:lang w:val="uk-UA"/>
        </w:rPr>
      </w:pPr>
      <w:r w:rsidRPr="002D6822">
        <w:rPr>
          <w:sz w:val="28"/>
          <w:lang w:val="uk-UA"/>
        </w:rPr>
        <w:lastRenderedPageBreak/>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9E10AC" w:rsidRPr="002D6822" w:rsidRDefault="009E10AC" w:rsidP="009E10AC">
      <w:pPr>
        <w:autoSpaceDE w:val="0"/>
        <w:ind w:firstLine="567"/>
        <w:jc w:val="both"/>
        <w:outlineLvl w:val="0"/>
        <w:rPr>
          <w:sz w:val="28"/>
          <w:lang w:val="uk-UA"/>
        </w:rPr>
      </w:pPr>
    </w:p>
    <w:p w:rsidR="009E10AC" w:rsidRPr="002D6822" w:rsidRDefault="009E10AC" w:rsidP="009E10AC">
      <w:pPr>
        <w:ind w:firstLine="567"/>
        <w:jc w:val="both"/>
        <w:rPr>
          <w:bCs/>
          <w:i/>
          <w:sz w:val="28"/>
          <w:lang w:val="uk-UA"/>
        </w:rPr>
      </w:pPr>
      <w:r w:rsidRPr="002D6822">
        <w:rPr>
          <w:rFonts w:eastAsia="Calibri"/>
          <w:b/>
          <w:bCs/>
          <w:i/>
          <w:sz w:val="28"/>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9E10AC" w:rsidRPr="002D6822" w:rsidRDefault="009E10AC" w:rsidP="009E10AC">
      <w:pPr>
        <w:ind w:left="-567" w:firstLine="567"/>
        <w:jc w:val="both"/>
        <w:rPr>
          <w:i/>
          <w:iCs/>
          <w:sz w:val="28"/>
          <w:lang w:val="uk-UA"/>
        </w:rPr>
      </w:pPr>
    </w:p>
    <w:p w:rsidR="009E10AC" w:rsidRDefault="009E10AC" w:rsidP="009E10AC">
      <w:pPr>
        <w:ind w:left="-567" w:firstLine="567"/>
        <w:jc w:val="both"/>
        <w:rPr>
          <w:i/>
          <w:iCs/>
          <w:color w:val="000000"/>
          <w:lang w:val="uk-UA"/>
        </w:rPr>
      </w:pPr>
    </w:p>
    <w:p w:rsidR="009E10AC" w:rsidRDefault="009E10AC" w:rsidP="009E10AC">
      <w:pPr>
        <w:ind w:left="-567" w:firstLine="567"/>
        <w:jc w:val="both"/>
        <w:rPr>
          <w:i/>
          <w:iCs/>
          <w:color w:val="000000"/>
          <w:lang w:val="uk-UA"/>
        </w:rPr>
      </w:pPr>
    </w:p>
    <w:p w:rsidR="009E10AC" w:rsidRDefault="009E10AC" w:rsidP="009E10AC">
      <w:pPr>
        <w:ind w:left="-567" w:firstLine="567"/>
        <w:jc w:val="both"/>
        <w:rPr>
          <w:i/>
          <w:iCs/>
          <w:color w:val="000000"/>
          <w:lang w:val="uk-UA"/>
        </w:rPr>
      </w:pPr>
    </w:p>
    <w:p w:rsidR="009E10AC" w:rsidRDefault="009E10AC" w:rsidP="009E10AC">
      <w:pPr>
        <w:ind w:left="-567" w:firstLine="567"/>
        <w:jc w:val="both"/>
        <w:rPr>
          <w:i/>
          <w:iCs/>
          <w:color w:val="000000"/>
          <w:lang w:val="uk-UA"/>
        </w:rPr>
      </w:pPr>
    </w:p>
    <w:p w:rsidR="009E10AC" w:rsidRPr="00FC31CA" w:rsidRDefault="009E10AC" w:rsidP="009E10AC">
      <w:pPr>
        <w:ind w:left="-567" w:firstLine="567"/>
        <w:jc w:val="both"/>
        <w:rPr>
          <w:i/>
          <w:iCs/>
          <w:color w:val="000000"/>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9A04C3" w:rsidRDefault="009A04C3" w:rsidP="009E10AC">
      <w:pPr>
        <w:ind w:left="6521"/>
        <w:jc w:val="right"/>
        <w:rPr>
          <w:b/>
          <w:lang w:val="uk-UA"/>
        </w:rPr>
      </w:pPr>
    </w:p>
    <w:p w:rsidR="00D947A5" w:rsidRDefault="00D947A5" w:rsidP="009E10AC">
      <w:pPr>
        <w:ind w:left="6521"/>
        <w:jc w:val="right"/>
        <w:rPr>
          <w:b/>
          <w:sz w:val="28"/>
          <w:lang w:val="uk-UA"/>
        </w:rPr>
      </w:pPr>
    </w:p>
    <w:p w:rsidR="00D947A5" w:rsidRDefault="00D947A5" w:rsidP="009E10AC">
      <w:pPr>
        <w:ind w:left="6521"/>
        <w:jc w:val="right"/>
        <w:rPr>
          <w:b/>
          <w:sz w:val="28"/>
          <w:lang w:val="uk-UA"/>
        </w:rPr>
      </w:pPr>
    </w:p>
    <w:p w:rsidR="00D947A5" w:rsidRDefault="00D947A5" w:rsidP="009E10AC">
      <w:pPr>
        <w:ind w:left="6521"/>
        <w:jc w:val="right"/>
        <w:rPr>
          <w:b/>
          <w:sz w:val="28"/>
          <w:lang w:val="uk-UA"/>
        </w:rPr>
      </w:pPr>
    </w:p>
    <w:p w:rsidR="009E10AC" w:rsidRPr="009A04C3" w:rsidRDefault="009E10AC" w:rsidP="009E10AC">
      <w:pPr>
        <w:ind w:left="6521"/>
        <w:jc w:val="right"/>
        <w:rPr>
          <w:b/>
          <w:sz w:val="28"/>
        </w:rPr>
      </w:pPr>
      <w:r w:rsidRPr="009A04C3">
        <w:rPr>
          <w:b/>
          <w:sz w:val="28"/>
        </w:rPr>
        <w:lastRenderedPageBreak/>
        <w:t>Додаток 5</w:t>
      </w:r>
      <w:r w:rsidRPr="009A04C3">
        <w:rPr>
          <w:b/>
          <w:sz w:val="28"/>
        </w:rPr>
        <w:br/>
        <w:t xml:space="preserve">до тендерної документації </w:t>
      </w:r>
    </w:p>
    <w:p w:rsidR="009E10AC" w:rsidRPr="009A04C3" w:rsidRDefault="009E10AC" w:rsidP="009E10AC">
      <w:pPr>
        <w:ind w:left="-142"/>
        <w:rPr>
          <w:sz w:val="28"/>
        </w:rPr>
      </w:pPr>
    </w:p>
    <w:p w:rsidR="009E10AC" w:rsidRPr="009A04C3" w:rsidRDefault="009E10AC" w:rsidP="009E10AC">
      <w:pPr>
        <w:ind w:left="-142"/>
        <w:rPr>
          <w:sz w:val="28"/>
        </w:rPr>
      </w:pPr>
    </w:p>
    <w:p w:rsidR="009E10AC" w:rsidRPr="009A04C3" w:rsidRDefault="009E10AC" w:rsidP="009E10AC">
      <w:pPr>
        <w:rPr>
          <w:i/>
          <w:sz w:val="28"/>
        </w:rPr>
      </w:pPr>
      <w:r w:rsidRPr="009A04C3">
        <w:rPr>
          <w:i/>
          <w:sz w:val="28"/>
        </w:rPr>
        <w:t>Учасник не повинен відступати від</w:t>
      </w:r>
      <w:r w:rsidR="009A04C3">
        <w:rPr>
          <w:i/>
          <w:sz w:val="28"/>
          <w:lang w:val="uk-UA"/>
        </w:rPr>
        <w:t xml:space="preserve"> </w:t>
      </w:r>
      <w:r w:rsidRPr="009A04C3">
        <w:rPr>
          <w:i/>
          <w:sz w:val="28"/>
        </w:rPr>
        <w:t>даної форми</w:t>
      </w:r>
    </w:p>
    <w:p w:rsidR="009E10AC" w:rsidRPr="009A04C3" w:rsidRDefault="009E10AC" w:rsidP="009E10AC">
      <w:pPr>
        <w:rPr>
          <w:sz w:val="28"/>
        </w:rPr>
      </w:pPr>
    </w:p>
    <w:p w:rsidR="009E10AC" w:rsidRPr="009A04C3" w:rsidRDefault="009E10AC" w:rsidP="009E10AC">
      <w:pPr>
        <w:shd w:val="clear" w:color="auto" w:fill="FFFFFF"/>
        <w:ind w:hanging="360"/>
        <w:jc w:val="center"/>
        <w:rPr>
          <w:sz w:val="28"/>
        </w:rPr>
      </w:pPr>
      <w:r w:rsidRPr="009A04C3">
        <w:rPr>
          <w:b/>
          <w:bCs/>
          <w:color w:val="000000"/>
          <w:sz w:val="28"/>
        </w:rPr>
        <w:t>Лист-згода</w:t>
      </w:r>
    </w:p>
    <w:p w:rsidR="009E10AC" w:rsidRPr="009A04C3" w:rsidRDefault="009E10AC" w:rsidP="009E10AC">
      <w:pPr>
        <w:shd w:val="clear" w:color="auto" w:fill="FFFFFF"/>
        <w:ind w:hanging="360"/>
        <w:jc w:val="center"/>
        <w:rPr>
          <w:sz w:val="28"/>
        </w:rPr>
      </w:pPr>
      <w:r w:rsidRPr="009A04C3">
        <w:rPr>
          <w:sz w:val="28"/>
        </w:rPr>
        <w:t> </w:t>
      </w:r>
    </w:p>
    <w:p w:rsidR="009E10AC" w:rsidRPr="009A04C3" w:rsidRDefault="009E10AC" w:rsidP="009A04C3">
      <w:pPr>
        <w:shd w:val="clear" w:color="auto" w:fill="FFFFFF"/>
        <w:ind w:firstLine="709"/>
        <w:jc w:val="both"/>
        <w:rPr>
          <w:sz w:val="28"/>
        </w:rPr>
      </w:pPr>
      <w:r w:rsidRPr="009A04C3">
        <w:rPr>
          <w:color w:val="000000"/>
          <w:sz w:val="28"/>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9E10AC" w:rsidRPr="009A04C3" w:rsidRDefault="009E10AC" w:rsidP="009E10AC">
      <w:pPr>
        <w:shd w:val="clear" w:color="auto" w:fill="FFFFFF"/>
        <w:jc w:val="both"/>
        <w:rPr>
          <w:sz w:val="28"/>
        </w:rPr>
      </w:pPr>
      <w:r w:rsidRPr="009A04C3">
        <w:rPr>
          <w:sz w:val="28"/>
        </w:rPr>
        <w:t> </w:t>
      </w:r>
    </w:p>
    <w:p w:rsidR="009E10AC" w:rsidRPr="009A04C3" w:rsidRDefault="009E10AC" w:rsidP="009E10AC">
      <w:pPr>
        <w:shd w:val="clear" w:color="auto" w:fill="FFFFFF"/>
        <w:jc w:val="both"/>
        <w:rPr>
          <w:sz w:val="28"/>
        </w:rPr>
      </w:pPr>
      <w:r w:rsidRPr="009A04C3">
        <w:rPr>
          <w:sz w:val="28"/>
        </w:rPr>
        <w:t> </w:t>
      </w:r>
    </w:p>
    <w:p w:rsidR="009E10AC" w:rsidRPr="009A04C3" w:rsidRDefault="009E10AC" w:rsidP="009E10AC">
      <w:pPr>
        <w:shd w:val="clear" w:color="auto" w:fill="FFFFFF"/>
        <w:jc w:val="both"/>
        <w:rPr>
          <w:sz w:val="28"/>
        </w:rPr>
      </w:pPr>
      <w:r w:rsidRPr="009A04C3">
        <w:rPr>
          <w:sz w:val="28"/>
        </w:rPr>
        <w:t> </w:t>
      </w:r>
    </w:p>
    <w:p w:rsidR="009E10AC" w:rsidRPr="009A04C3" w:rsidRDefault="009E10AC" w:rsidP="009E10AC">
      <w:pPr>
        <w:rPr>
          <w:sz w:val="28"/>
          <w:lang w:val="uk-UA"/>
        </w:rPr>
      </w:pPr>
      <w:r w:rsidRPr="009A04C3">
        <w:rPr>
          <w:color w:val="000000"/>
          <w:sz w:val="28"/>
        </w:rPr>
        <w:t> ______________</w:t>
      </w:r>
      <w:r w:rsidR="009A04C3">
        <w:rPr>
          <w:color w:val="000000"/>
          <w:sz w:val="28"/>
          <w:lang w:val="uk-UA"/>
        </w:rPr>
        <w:tab/>
      </w:r>
      <w:r w:rsidR="009A04C3">
        <w:rPr>
          <w:color w:val="000000"/>
          <w:sz w:val="28"/>
          <w:lang w:val="uk-UA"/>
        </w:rPr>
        <w:tab/>
      </w:r>
      <w:r w:rsidR="009A04C3">
        <w:rPr>
          <w:color w:val="000000"/>
          <w:sz w:val="28"/>
          <w:lang w:val="uk-UA"/>
        </w:rPr>
        <w:tab/>
      </w:r>
      <w:r w:rsidRPr="009A04C3">
        <w:rPr>
          <w:color w:val="000000"/>
          <w:sz w:val="28"/>
        </w:rPr>
        <w:t>________________</w:t>
      </w:r>
      <w:r w:rsidR="009A04C3">
        <w:rPr>
          <w:color w:val="000000"/>
          <w:sz w:val="28"/>
          <w:lang w:val="uk-UA"/>
        </w:rPr>
        <w:tab/>
      </w:r>
      <w:r w:rsidR="009A04C3">
        <w:rPr>
          <w:color w:val="000000"/>
          <w:sz w:val="28"/>
          <w:lang w:val="uk-UA"/>
        </w:rPr>
        <w:tab/>
        <w:t>__</w:t>
      </w:r>
      <w:r w:rsidRPr="009A04C3">
        <w:rPr>
          <w:color w:val="000000"/>
          <w:sz w:val="28"/>
        </w:rPr>
        <w:t>________________</w:t>
      </w:r>
    </w:p>
    <w:p w:rsidR="009E10AC" w:rsidRPr="009A04C3" w:rsidRDefault="009E10AC" w:rsidP="009A04C3">
      <w:pPr>
        <w:ind w:firstLine="709"/>
        <w:rPr>
          <w:lang w:val="uk-UA"/>
        </w:rPr>
      </w:pPr>
      <w:r w:rsidRPr="009A04C3">
        <w:rPr>
          <w:color w:val="000000"/>
          <w:lang w:val="uk-UA"/>
        </w:rPr>
        <w:t>Дата</w:t>
      </w:r>
      <w:r w:rsidR="009A04C3" w:rsidRPr="009A04C3">
        <w:rPr>
          <w:color w:val="000000"/>
          <w:lang w:val="uk-UA"/>
        </w:rPr>
        <w:tab/>
      </w:r>
      <w:r w:rsidR="009A04C3" w:rsidRPr="009A04C3">
        <w:rPr>
          <w:color w:val="000000"/>
          <w:lang w:val="uk-UA"/>
        </w:rPr>
        <w:tab/>
      </w:r>
      <w:r w:rsidR="009A04C3" w:rsidRPr="009A04C3">
        <w:rPr>
          <w:color w:val="000000"/>
          <w:lang w:val="uk-UA"/>
        </w:rPr>
        <w:tab/>
      </w:r>
      <w:r w:rsidR="009A04C3" w:rsidRPr="009A04C3">
        <w:rPr>
          <w:color w:val="000000"/>
          <w:lang w:val="uk-UA"/>
        </w:rPr>
        <w:tab/>
      </w:r>
      <w:r w:rsidR="009A04C3" w:rsidRPr="009A04C3">
        <w:rPr>
          <w:color w:val="000000"/>
          <w:lang w:val="uk-UA"/>
        </w:rPr>
        <w:tab/>
      </w:r>
      <w:r w:rsidRPr="009A04C3">
        <w:rPr>
          <w:color w:val="000000"/>
          <w:lang w:val="uk-UA"/>
        </w:rPr>
        <w:t>Підпис</w:t>
      </w:r>
      <w:r w:rsidR="009A04C3" w:rsidRPr="009A04C3">
        <w:rPr>
          <w:color w:val="000000"/>
          <w:lang w:val="uk-UA"/>
        </w:rPr>
        <w:tab/>
      </w:r>
      <w:r w:rsidR="009A04C3" w:rsidRPr="009A04C3">
        <w:rPr>
          <w:color w:val="000000"/>
          <w:lang w:val="uk-UA"/>
        </w:rPr>
        <w:tab/>
      </w:r>
      <w:r w:rsidR="009A04C3">
        <w:rPr>
          <w:color w:val="000000"/>
          <w:lang w:val="uk-UA"/>
        </w:rPr>
        <w:t xml:space="preserve">  </w:t>
      </w:r>
      <w:r w:rsidR="009A04C3" w:rsidRPr="009A04C3">
        <w:rPr>
          <w:color w:val="000000"/>
          <w:lang w:val="uk-UA"/>
        </w:rPr>
        <w:tab/>
      </w:r>
      <w:r w:rsidR="009A04C3">
        <w:rPr>
          <w:color w:val="000000"/>
          <w:lang w:val="uk-UA"/>
        </w:rPr>
        <w:t xml:space="preserve">     </w:t>
      </w:r>
      <w:r w:rsidRPr="009A04C3">
        <w:rPr>
          <w:color w:val="000000"/>
          <w:lang w:val="uk-UA"/>
        </w:rPr>
        <w:t>Прізвище та ініціали</w:t>
      </w:r>
    </w:p>
    <w:p w:rsidR="009E10AC" w:rsidRPr="009A04C3" w:rsidRDefault="009E10AC" w:rsidP="009E10AC">
      <w:pPr>
        <w:jc w:val="both"/>
        <w:rPr>
          <w:lang w:val="uk-UA"/>
        </w:rPr>
      </w:pPr>
    </w:p>
    <w:p w:rsidR="009E10AC" w:rsidRPr="009A04C3" w:rsidRDefault="009E10AC" w:rsidP="009E10AC">
      <w:pPr>
        <w:jc w:val="both"/>
        <w:rPr>
          <w:iCs/>
          <w:lang w:val="uk-UA"/>
        </w:rPr>
      </w:pPr>
    </w:p>
    <w:p w:rsidR="009E10AC" w:rsidRPr="00FC31CA" w:rsidRDefault="009E10AC" w:rsidP="009E10AC">
      <w:pPr>
        <w:jc w:val="both"/>
        <w:rPr>
          <w:i/>
          <w:iCs/>
        </w:rPr>
      </w:pPr>
      <w:r w:rsidRPr="00FC31CA">
        <w:rPr>
          <w:i/>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9E10AC" w:rsidRPr="00FC31CA" w:rsidRDefault="009E10AC" w:rsidP="009E10AC">
      <w:pPr>
        <w:ind w:right="140"/>
        <w:rPr>
          <w:i/>
        </w:rPr>
      </w:pPr>
    </w:p>
    <w:p w:rsidR="009E10AC" w:rsidRPr="00FC31CA" w:rsidRDefault="009E10AC" w:rsidP="009E10AC">
      <w:pPr>
        <w:ind w:left="-567" w:firstLine="567"/>
        <w:jc w:val="both"/>
        <w:rPr>
          <w:i/>
          <w:iCs/>
          <w:color w:val="000000"/>
        </w:rPr>
      </w:pPr>
    </w:p>
    <w:p w:rsidR="009E10AC" w:rsidRPr="00737FA3" w:rsidRDefault="009E10AC" w:rsidP="009E10AC">
      <w:pPr>
        <w:tabs>
          <w:tab w:val="left" w:pos="8925"/>
        </w:tabs>
        <w:rPr>
          <w:sz w:val="22"/>
          <w:szCs w:val="22"/>
        </w:rPr>
      </w:pPr>
    </w:p>
    <w:p w:rsidR="009E10AC" w:rsidRPr="009E10AC" w:rsidRDefault="009E10AC" w:rsidP="00FB0941">
      <w:pPr>
        <w:tabs>
          <w:tab w:val="left" w:pos="0"/>
          <w:tab w:val="right" w:pos="14570"/>
        </w:tabs>
        <w:jc w:val="right"/>
        <w:rPr>
          <w:rFonts w:ascii="Calibri" w:hAnsi="Calibri"/>
          <w:b/>
          <w:lang w:val="uk-UA"/>
        </w:rPr>
      </w:pPr>
    </w:p>
    <w:sectPr w:rsidR="009E10AC" w:rsidRPr="009E10AC" w:rsidSect="00320580">
      <w:headerReference w:type="even" r:id="rId18"/>
      <w:footerReference w:type="even" r:id="rId19"/>
      <w:footerReference w:type="default" r:id="rId20"/>
      <w:pgSz w:w="11906" w:h="16838"/>
      <w:pgMar w:top="993" w:right="849"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AE" w:rsidRDefault="000A49AE" w:rsidP="00FC5792">
      <w:pPr>
        <w:pStyle w:val="a3"/>
      </w:pPr>
      <w:r>
        <w:separator/>
      </w:r>
    </w:p>
  </w:endnote>
  <w:endnote w:type="continuationSeparator" w:id="0">
    <w:p w:rsidR="000A49AE" w:rsidRDefault="000A49A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docs-Calib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A" w:rsidRDefault="002F0E5A" w:rsidP="00747685">
    <w:pPr>
      <w:pStyle w:val="af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F0E5A" w:rsidRDefault="002F0E5A" w:rsidP="00995ECB">
    <w:pPr>
      <w:pStyle w:val="af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A" w:rsidRDefault="002F0E5A" w:rsidP="00747685">
    <w:pPr>
      <w:pStyle w:val="af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80700">
      <w:rPr>
        <w:rStyle w:val="af"/>
        <w:noProof/>
      </w:rPr>
      <w:t>37</w:t>
    </w:r>
    <w:r>
      <w:rPr>
        <w:rStyle w:val="af"/>
      </w:rPr>
      <w:fldChar w:fldCharType="end"/>
    </w:r>
  </w:p>
  <w:p w:rsidR="002F0E5A" w:rsidRPr="00747685" w:rsidRDefault="002F0E5A" w:rsidP="00995ECB">
    <w:pPr>
      <w:pStyle w:val="afa"/>
      <w:ind w:right="360" w:firstLine="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AE" w:rsidRDefault="000A49AE" w:rsidP="00FC5792">
      <w:pPr>
        <w:pStyle w:val="a3"/>
      </w:pPr>
      <w:r>
        <w:separator/>
      </w:r>
    </w:p>
  </w:footnote>
  <w:footnote w:type="continuationSeparator" w:id="0">
    <w:p w:rsidR="000A49AE" w:rsidRDefault="000A49AE"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5A" w:rsidRDefault="002F0E5A" w:rsidP="00D57BFC">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F0E5A" w:rsidRDefault="002F0E5A" w:rsidP="00D57BFC">
    <w:pPr>
      <w:pStyle w:val="a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635"/>
      </w:pPr>
    </w:lvl>
  </w:abstractNum>
  <w:abstractNum w:abstractNumId="4" w15:restartNumberingAfterBreak="0">
    <w:nsid w:val="00000005"/>
    <w:multiLevelType w:val="singleLevel"/>
    <w:tmpl w:val="00000005"/>
    <w:name w:val="WW8Num5"/>
    <w:lvl w:ilvl="0">
      <w:start w:val="1"/>
      <w:numFmt w:val="decimal"/>
      <w:lvlText w:val="%1."/>
      <w:lvlJc w:val="left"/>
      <w:pPr>
        <w:tabs>
          <w:tab w:val="num" w:pos="645"/>
        </w:tabs>
        <w:ind w:left="645"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sz w:val="28"/>
        <w:szCs w:val="28"/>
        <w:lang w:val="uk-UA"/>
      </w:rPr>
    </w:lvl>
  </w:abstractNum>
  <w:abstractNum w:abstractNumId="7" w15:restartNumberingAfterBreak="0">
    <w:nsid w:val="00BF5327"/>
    <w:multiLevelType w:val="hybridMultilevel"/>
    <w:tmpl w:val="6F32513E"/>
    <w:lvl w:ilvl="0" w:tplc="54D28FAE">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106FC7"/>
    <w:multiLevelType w:val="multilevel"/>
    <w:tmpl w:val="FE1ADD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EF2EE4"/>
    <w:multiLevelType w:val="multilevel"/>
    <w:tmpl w:val="35FED37C"/>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6620A4"/>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C9D0F28"/>
    <w:multiLevelType w:val="hybridMultilevel"/>
    <w:tmpl w:val="2E561EE6"/>
    <w:lvl w:ilvl="0" w:tplc="8F760A5E">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15" w15:restartNumberingAfterBreak="0">
    <w:nsid w:val="118C5077"/>
    <w:multiLevelType w:val="hybridMultilevel"/>
    <w:tmpl w:val="4B1A92B8"/>
    <w:lvl w:ilvl="0" w:tplc="1F3A7C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1396176D"/>
    <w:multiLevelType w:val="hybridMultilevel"/>
    <w:tmpl w:val="D00A9540"/>
    <w:lvl w:ilvl="0" w:tplc="3CD87B32">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4361783"/>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175B36DE"/>
    <w:multiLevelType w:val="hybridMultilevel"/>
    <w:tmpl w:val="4F062D34"/>
    <w:lvl w:ilvl="0" w:tplc="69CC138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DF052B"/>
    <w:multiLevelType w:val="hybridMultilevel"/>
    <w:tmpl w:val="DAF0EA5A"/>
    <w:lvl w:ilvl="0" w:tplc="A8068BD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B331A4C"/>
    <w:multiLevelType w:val="hybridMultilevel"/>
    <w:tmpl w:val="FF70F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CDE33B3"/>
    <w:multiLevelType w:val="hybridMultilevel"/>
    <w:tmpl w:val="CA781824"/>
    <w:lvl w:ilvl="0" w:tplc="BB706C94">
      <w:start w:val="16"/>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0D7F3F"/>
    <w:multiLevelType w:val="hybridMultilevel"/>
    <w:tmpl w:val="AD260DDC"/>
    <w:lvl w:ilvl="0" w:tplc="6F86E830">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C02D64"/>
    <w:multiLevelType w:val="hybridMultilevel"/>
    <w:tmpl w:val="F91E9D94"/>
    <w:lvl w:ilvl="0" w:tplc="DCC27C20">
      <w:start w:val="1"/>
      <w:numFmt w:val="decimal"/>
      <w:lvlText w:val="%1."/>
      <w:lvlJc w:val="left"/>
      <w:pPr>
        <w:tabs>
          <w:tab w:val="num" w:pos="85"/>
        </w:tabs>
        <w:ind w:left="0" w:firstLine="8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22AD7D30"/>
    <w:multiLevelType w:val="hybridMultilevel"/>
    <w:tmpl w:val="D0DC0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FA008F"/>
    <w:multiLevelType w:val="hybridMultilevel"/>
    <w:tmpl w:val="41EC6D54"/>
    <w:lvl w:ilvl="0" w:tplc="E554856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CB5B6E"/>
    <w:multiLevelType w:val="multilevel"/>
    <w:tmpl w:val="BAA01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196502"/>
    <w:multiLevelType w:val="hybridMultilevel"/>
    <w:tmpl w:val="911A0968"/>
    <w:lvl w:ilvl="0" w:tplc="D698136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6FB1375"/>
    <w:multiLevelType w:val="multilevel"/>
    <w:tmpl w:val="C2943308"/>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F872F4"/>
    <w:multiLevelType w:val="multilevel"/>
    <w:tmpl w:val="66322B5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FD2109"/>
    <w:multiLevelType w:val="hybridMultilevel"/>
    <w:tmpl w:val="58E26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8C651EA"/>
    <w:multiLevelType w:val="hybridMultilevel"/>
    <w:tmpl w:val="535425B0"/>
    <w:lvl w:ilvl="0" w:tplc="411074A4">
      <w:start w:val="1"/>
      <w:numFmt w:val="decimal"/>
      <w:lvlText w:val="%1."/>
      <w:lvlJc w:val="left"/>
      <w:pPr>
        <w:ind w:left="2061"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42D447A"/>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47B249C2"/>
    <w:multiLevelType w:val="hybridMultilevel"/>
    <w:tmpl w:val="A7EEC3D2"/>
    <w:lvl w:ilvl="0" w:tplc="9D2C09C4">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4A403265"/>
    <w:multiLevelType w:val="hybridMultilevel"/>
    <w:tmpl w:val="FB4E9A84"/>
    <w:lvl w:ilvl="0" w:tplc="F77287AA">
      <w:numFmt w:val="bullet"/>
      <w:lvlText w:val="-"/>
      <w:lvlJc w:val="left"/>
      <w:pPr>
        <w:ind w:left="1080" w:hanging="360"/>
      </w:pPr>
      <w:rPr>
        <w:rFonts w:ascii="Calibri" w:eastAsiaTheme="minorEastAsia" w:hAnsi="Calibri" w:cstheme="minorBidi"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4CF632F7"/>
    <w:multiLevelType w:val="hybridMultilevel"/>
    <w:tmpl w:val="43B4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AF58C9"/>
    <w:multiLevelType w:val="hybridMultilevel"/>
    <w:tmpl w:val="F72CF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F886898"/>
    <w:multiLevelType w:val="hybridMultilevel"/>
    <w:tmpl w:val="D2800680"/>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4133528"/>
    <w:multiLevelType w:val="hybridMultilevel"/>
    <w:tmpl w:val="D30E35C4"/>
    <w:lvl w:ilvl="0" w:tplc="2FB6C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4A22B1"/>
    <w:multiLevelType w:val="multilevel"/>
    <w:tmpl w:val="F334BF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5194AA4"/>
    <w:multiLevelType w:val="hybridMultilevel"/>
    <w:tmpl w:val="57F6F38A"/>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A41715"/>
    <w:multiLevelType w:val="hybridMultilevel"/>
    <w:tmpl w:val="4F409D9A"/>
    <w:lvl w:ilvl="0" w:tplc="CB8C6DDA">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6AB31D20"/>
    <w:multiLevelType w:val="hybridMultilevel"/>
    <w:tmpl w:val="241E1B04"/>
    <w:lvl w:ilvl="0" w:tplc="4A8E87E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6C7C0D2C"/>
    <w:multiLevelType w:val="hybridMultilevel"/>
    <w:tmpl w:val="FE4A22EC"/>
    <w:lvl w:ilvl="0" w:tplc="D3446B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6CB079F7"/>
    <w:multiLevelType w:val="hybridMultilevel"/>
    <w:tmpl w:val="87C4D2D2"/>
    <w:lvl w:ilvl="0" w:tplc="27DA491C">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6CDB4FFB"/>
    <w:multiLevelType w:val="hybridMultilevel"/>
    <w:tmpl w:val="1F94D9A0"/>
    <w:lvl w:ilvl="0" w:tplc="6C7A2292">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6DDF4CC2"/>
    <w:multiLevelType w:val="multilevel"/>
    <w:tmpl w:val="66322B5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6F3EEC"/>
    <w:multiLevelType w:val="multilevel"/>
    <w:tmpl w:val="C2943308"/>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B37507"/>
    <w:multiLevelType w:val="multilevel"/>
    <w:tmpl w:val="C2943308"/>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CE126E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065ECD"/>
    <w:multiLevelType w:val="hybridMultilevel"/>
    <w:tmpl w:val="4A10BDBA"/>
    <w:lvl w:ilvl="0" w:tplc="60A4F0CC">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F6A5DDD"/>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22"/>
  </w:num>
  <w:num w:numId="4">
    <w:abstractNumId w:val="53"/>
  </w:num>
  <w:num w:numId="5">
    <w:abstractNumId w:val="19"/>
  </w:num>
  <w:num w:numId="6">
    <w:abstractNumId w:val="27"/>
  </w:num>
  <w:num w:numId="7">
    <w:abstractNumId w:val="41"/>
  </w:num>
  <w:num w:numId="8">
    <w:abstractNumId w:val="44"/>
  </w:num>
  <w:num w:numId="9">
    <w:abstractNumId w:val="54"/>
  </w:num>
  <w:num w:numId="10">
    <w:abstractNumId w:val="32"/>
  </w:num>
  <w:num w:numId="11">
    <w:abstractNumId w:val="16"/>
  </w:num>
  <w:num w:numId="12">
    <w:abstractNumId w:val="33"/>
  </w:num>
  <w:num w:numId="13">
    <w:abstractNumId w:val="43"/>
  </w:num>
  <w:num w:numId="14">
    <w:abstractNumId w:val="46"/>
  </w:num>
  <w:num w:numId="15">
    <w:abstractNumId w:val="47"/>
  </w:num>
  <w:num w:numId="16">
    <w:abstractNumId w:val="12"/>
  </w:num>
  <w:num w:numId="17">
    <w:abstractNumId w:val="15"/>
  </w:num>
  <w:num w:numId="18">
    <w:abstractNumId w:val="48"/>
  </w:num>
  <w:num w:numId="19">
    <w:abstractNumId w:val="18"/>
  </w:num>
  <w:num w:numId="20">
    <w:abstractNumId w:val="25"/>
  </w:num>
  <w:num w:numId="21">
    <w:abstractNumId w:val="17"/>
  </w:num>
  <w:num w:numId="22">
    <w:abstractNumId w:val="11"/>
  </w:num>
  <w:num w:numId="23">
    <w:abstractNumId w:val="42"/>
  </w:num>
  <w:num w:numId="24">
    <w:abstractNumId w:val="37"/>
  </w:num>
  <w:num w:numId="25">
    <w:abstractNumId w:val="9"/>
  </w:num>
  <w:num w:numId="26">
    <w:abstractNumId w:val="1"/>
  </w:num>
  <w:num w:numId="27">
    <w:abstractNumId w:val="21"/>
  </w:num>
  <w:num w:numId="28">
    <w:abstractNumId w:val="2"/>
  </w:num>
  <w:num w:numId="29">
    <w:abstractNumId w:val="38"/>
  </w:num>
  <w:num w:numId="30">
    <w:abstractNumId w:val="36"/>
  </w:num>
  <w:num w:numId="31">
    <w:abstractNumId w:val="26"/>
  </w:num>
  <w:num w:numId="32">
    <w:abstractNumId w:val="8"/>
  </w:num>
  <w:num w:numId="33">
    <w:abstractNumId w:val="14"/>
  </w:num>
  <w:num w:numId="34">
    <w:abstractNumId w:val="13"/>
  </w:num>
  <w:num w:numId="35">
    <w:abstractNumId w:val="20"/>
  </w:num>
  <w:num w:numId="36">
    <w:abstractNumId w:val="40"/>
  </w:num>
  <w:num w:numId="37">
    <w:abstractNumId w:val="52"/>
  </w:num>
  <w:num w:numId="38">
    <w:abstractNumId w:val="51"/>
  </w:num>
  <w:num w:numId="39">
    <w:abstractNumId w:val="28"/>
  </w:num>
  <w:num w:numId="40">
    <w:abstractNumId w:val="50"/>
  </w:num>
  <w:num w:numId="41">
    <w:abstractNumId w:val="29"/>
  </w:num>
  <w:num w:numId="42">
    <w:abstractNumId w:val="49"/>
  </w:num>
  <w:num w:numId="43">
    <w:abstractNumId w:val="30"/>
  </w:num>
  <w:num w:numId="44">
    <w:abstractNumId w:val="31"/>
  </w:num>
  <w:num w:numId="45">
    <w:abstractNumId w:val="34"/>
  </w:num>
  <w:num w:numId="46">
    <w:abstractNumId w:val="10"/>
  </w:num>
  <w:num w:numId="47">
    <w:abstractNumId w:val="45"/>
  </w:num>
  <w:num w:numId="48">
    <w:abstractNumId w:val="39"/>
  </w:num>
  <w:num w:numId="49">
    <w:abstractNumId w:val="35"/>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E"/>
    <w:rsid w:val="00002F80"/>
    <w:rsid w:val="00002FAE"/>
    <w:rsid w:val="0000311E"/>
    <w:rsid w:val="00003425"/>
    <w:rsid w:val="00004314"/>
    <w:rsid w:val="0000487D"/>
    <w:rsid w:val="000078C4"/>
    <w:rsid w:val="00007E43"/>
    <w:rsid w:val="000101FF"/>
    <w:rsid w:val="00010627"/>
    <w:rsid w:val="00011203"/>
    <w:rsid w:val="0001142C"/>
    <w:rsid w:val="000123B6"/>
    <w:rsid w:val="00012A92"/>
    <w:rsid w:val="00012CB5"/>
    <w:rsid w:val="00013611"/>
    <w:rsid w:val="000140BD"/>
    <w:rsid w:val="000153D2"/>
    <w:rsid w:val="000156D3"/>
    <w:rsid w:val="00015BA1"/>
    <w:rsid w:val="000164F3"/>
    <w:rsid w:val="00016845"/>
    <w:rsid w:val="000219DD"/>
    <w:rsid w:val="00021D34"/>
    <w:rsid w:val="00022A87"/>
    <w:rsid w:val="00023F4C"/>
    <w:rsid w:val="00025564"/>
    <w:rsid w:val="00025742"/>
    <w:rsid w:val="000265BD"/>
    <w:rsid w:val="00026C4F"/>
    <w:rsid w:val="00026CB3"/>
    <w:rsid w:val="00026DBF"/>
    <w:rsid w:val="00027E7E"/>
    <w:rsid w:val="000347E4"/>
    <w:rsid w:val="00034CB0"/>
    <w:rsid w:val="0003522D"/>
    <w:rsid w:val="00036096"/>
    <w:rsid w:val="00037CC5"/>
    <w:rsid w:val="0004131A"/>
    <w:rsid w:val="000424B4"/>
    <w:rsid w:val="00045EDD"/>
    <w:rsid w:val="000471F4"/>
    <w:rsid w:val="000476AF"/>
    <w:rsid w:val="00047B31"/>
    <w:rsid w:val="00047EEB"/>
    <w:rsid w:val="00050028"/>
    <w:rsid w:val="0005259D"/>
    <w:rsid w:val="000527A6"/>
    <w:rsid w:val="000531AB"/>
    <w:rsid w:val="00054870"/>
    <w:rsid w:val="00054B2B"/>
    <w:rsid w:val="00055817"/>
    <w:rsid w:val="00055C3A"/>
    <w:rsid w:val="00056018"/>
    <w:rsid w:val="000563E5"/>
    <w:rsid w:val="000571E9"/>
    <w:rsid w:val="00060D83"/>
    <w:rsid w:val="00060ECB"/>
    <w:rsid w:val="00061610"/>
    <w:rsid w:val="00061EA9"/>
    <w:rsid w:val="000643ED"/>
    <w:rsid w:val="000666F3"/>
    <w:rsid w:val="00067881"/>
    <w:rsid w:val="00070813"/>
    <w:rsid w:val="0007237A"/>
    <w:rsid w:val="00073E0C"/>
    <w:rsid w:val="000747D5"/>
    <w:rsid w:val="00075602"/>
    <w:rsid w:val="00075F46"/>
    <w:rsid w:val="0007727D"/>
    <w:rsid w:val="00077320"/>
    <w:rsid w:val="000805BD"/>
    <w:rsid w:val="00081137"/>
    <w:rsid w:val="00081C71"/>
    <w:rsid w:val="00082EF7"/>
    <w:rsid w:val="0008306B"/>
    <w:rsid w:val="000858FA"/>
    <w:rsid w:val="00086382"/>
    <w:rsid w:val="00086942"/>
    <w:rsid w:val="0009097D"/>
    <w:rsid w:val="00090DEA"/>
    <w:rsid w:val="00091A84"/>
    <w:rsid w:val="0009258D"/>
    <w:rsid w:val="00092D33"/>
    <w:rsid w:val="00094076"/>
    <w:rsid w:val="00094747"/>
    <w:rsid w:val="00095AD4"/>
    <w:rsid w:val="00095C81"/>
    <w:rsid w:val="000962B9"/>
    <w:rsid w:val="00096DDC"/>
    <w:rsid w:val="00097258"/>
    <w:rsid w:val="000972D1"/>
    <w:rsid w:val="000978DD"/>
    <w:rsid w:val="000A0141"/>
    <w:rsid w:val="000A0BAC"/>
    <w:rsid w:val="000A0BB6"/>
    <w:rsid w:val="000A181B"/>
    <w:rsid w:val="000A1C29"/>
    <w:rsid w:val="000A30FA"/>
    <w:rsid w:val="000A33C9"/>
    <w:rsid w:val="000A3FDD"/>
    <w:rsid w:val="000A4486"/>
    <w:rsid w:val="000A469E"/>
    <w:rsid w:val="000A49AE"/>
    <w:rsid w:val="000A7C18"/>
    <w:rsid w:val="000A7C1B"/>
    <w:rsid w:val="000B209B"/>
    <w:rsid w:val="000B3028"/>
    <w:rsid w:val="000B56DF"/>
    <w:rsid w:val="000C0303"/>
    <w:rsid w:val="000C084F"/>
    <w:rsid w:val="000C1056"/>
    <w:rsid w:val="000C3B59"/>
    <w:rsid w:val="000C3F92"/>
    <w:rsid w:val="000C4331"/>
    <w:rsid w:val="000C4DEC"/>
    <w:rsid w:val="000C5794"/>
    <w:rsid w:val="000C6F3E"/>
    <w:rsid w:val="000D0825"/>
    <w:rsid w:val="000D13D4"/>
    <w:rsid w:val="000D13EA"/>
    <w:rsid w:val="000D19F6"/>
    <w:rsid w:val="000D3CF6"/>
    <w:rsid w:val="000D5A22"/>
    <w:rsid w:val="000D5DEB"/>
    <w:rsid w:val="000D62B2"/>
    <w:rsid w:val="000D791B"/>
    <w:rsid w:val="000D7A2B"/>
    <w:rsid w:val="000E0806"/>
    <w:rsid w:val="000E107F"/>
    <w:rsid w:val="000E1A9B"/>
    <w:rsid w:val="000E1BA0"/>
    <w:rsid w:val="000E20B9"/>
    <w:rsid w:val="000E21C1"/>
    <w:rsid w:val="000E2D7E"/>
    <w:rsid w:val="000E3CD1"/>
    <w:rsid w:val="000E3EFC"/>
    <w:rsid w:val="000E3FF9"/>
    <w:rsid w:val="000E4AB0"/>
    <w:rsid w:val="000E587D"/>
    <w:rsid w:val="000F007A"/>
    <w:rsid w:val="000F05E2"/>
    <w:rsid w:val="000F18FB"/>
    <w:rsid w:val="000F1CB1"/>
    <w:rsid w:val="000F343B"/>
    <w:rsid w:val="000F3596"/>
    <w:rsid w:val="000F4136"/>
    <w:rsid w:val="000F435A"/>
    <w:rsid w:val="000F6034"/>
    <w:rsid w:val="000F637A"/>
    <w:rsid w:val="000F6417"/>
    <w:rsid w:val="000F68A2"/>
    <w:rsid w:val="000F71E0"/>
    <w:rsid w:val="000F767A"/>
    <w:rsid w:val="000F78B9"/>
    <w:rsid w:val="000F7AD2"/>
    <w:rsid w:val="000F7CE5"/>
    <w:rsid w:val="001032D5"/>
    <w:rsid w:val="0010341F"/>
    <w:rsid w:val="001038F7"/>
    <w:rsid w:val="00104487"/>
    <w:rsid w:val="001052EE"/>
    <w:rsid w:val="00105962"/>
    <w:rsid w:val="00106F44"/>
    <w:rsid w:val="00107D37"/>
    <w:rsid w:val="00110C93"/>
    <w:rsid w:val="0011122C"/>
    <w:rsid w:val="0011195A"/>
    <w:rsid w:val="00112670"/>
    <w:rsid w:val="00112D88"/>
    <w:rsid w:val="0011387E"/>
    <w:rsid w:val="00113A0D"/>
    <w:rsid w:val="00113C65"/>
    <w:rsid w:val="001166C5"/>
    <w:rsid w:val="00116C75"/>
    <w:rsid w:val="00121BFF"/>
    <w:rsid w:val="0012230B"/>
    <w:rsid w:val="001225EE"/>
    <w:rsid w:val="00123516"/>
    <w:rsid w:val="00123FFA"/>
    <w:rsid w:val="00124664"/>
    <w:rsid w:val="00124CB1"/>
    <w:rsid w:val="001252CD"/>
    <w:rsid w:val="00125CCD"/>
    <w:rsid w:val="00130CD9"/>
    <w:rsid w:val="00131414"/>
    <w:rsid w:val="00131477"/>
    <w:rsid w:val="00131941"/>
    <w:rsid w:val="00133480"/>
    <w:rsid w:val="00133628"/>
    <w:rsid w:val="00135D5D"/>
    <w:rsid w:val="00136A44"/>
    <w:rsid w:val="00136C96"/>
    <w:rsid w:val="00137BE2"/>
    <w:rsid w:val="00137DE9"/>
    <w:rsid w:val="0014002F"/>
    <w:rsid w:val="001404F8"/>
    <w:rsid w:val="00141306"/>
    <w:rsid w:val="00141DE8"/>
    <w:rsid w:val="001426EF"/>
    <w:rsid w:val="00143850"/>
    <w:rsid w:val="00143B15"/>
    <w:rsid w:val="00144CA5"/>
    <w:rsid w:val="00144F67"/>
    <w:rsid w:val="00146540"/>
    <w:rsid w:val="00146E04"/>
    <w:rsid w:val="0014772B"/>
    <w:rsid w:val="00152425"/>
    <w:rsid w:val="0015343B"/>
    <w:rsid w:val="001535D3"/>
    <w:rsid w:val="00154172"/>
    <w:rsid w:val="00155472"/>
    <w:rsid w:val="00155F26"/>
    <w:rsid w:val="00160B22"/>
    <w:rsid w:val="00160E05"/>
    <w:rsid w:val="00161043"/>
    <w:rsid w:val="00161604"/>
    <w:rsid w:val="001616A4"/>
    <w:rsid w:val="00162B23"/>
    <w:rsid w:val="0016302D"/>
    <w:rsid w:val="00164803"/>
    <w:rsid w:val="00165771"/>
    <w:rsid w:val="001679E0"/>
    <w:rsid w:val="0017158D"/>
    <w:rsid w:val="00171EBB"/>
    <w:rsid w:val="001730FA"/>
    <w:rsid w:val="00174719"/>
    <w:rsid w:val="00174FB6"/>
    <w:rsid w:val="00175C5A"/>
    <w:rsid w:val="00177725"/>
    <w:rsid w:val="0018172B"/>
    <w:rsid w:val="00181E49"/>
    <w:rsid w:val="001821C2"/>
    <w:rsid w:val="00183C5C"/>
    <w:rsid w:val="00184B6C"/>
    <w:rsid w:val="00185A07"/>
    <w:rsid w:val="00186AD2"/>
    <w:rsid w:val="0019057C"/>
    <w:rsid w:val="00190A0D"/>
    <w:rsid w:val="00191C6F"/>
    <w:rsid w:val="00192364"/>
    <w:rsid w:val="0019396E"/>
    <w:rsid w:val="00193ED4"/>
    <w:rsid w:val="00194182"/>
    <w:rsid w:val="00194FF7"/>
    <w:rsid w:val="001956EA"/>
    <w:rsid w:val="001963E7"/>
    <w:rsid w:val="001963F5"/>
    <w:rsid w:val="00196A12"/>
    <w:rsid w:val="00196BBA"/>
    <w:rsid w:val="001A006A"/>
    <w:rsid w:val="001A1E90"/>
    <w:rsid w:val="001A28DC"/>
    <w:rsid w:val="001A5D8D"/>
    <w:rsid w:val="001A6991"/>
    <w:rsid w:val="001A70EE"/>
    <w:rsid w:val="001A718E"/>
    <w:rsid w:val="001A73FD"/>
    <w:rsid w:val="001B0ED4"/>
    <w:rsid w:val="001B11B2"/>
    <w:rsid w:val="001B4FA7"/>
    <w:rsid w:val="001B52E7"/>
    <w:rsid w:val="001B531E"/>
    <w:rsid w:val="001B5AA6"/>
    <w:rsid w:val="001B6116"/>
    <w:rsid w:val="001B6A7E"/>
    <w:rsid w:val="001B6D9E"/>
    <w:rsid w:val="001B7971"/>
    <w:rsid w:val="001C1102"/>
    <w:rsid w:val="001C1CC5"/>
    <w:rsid w:val="001C25C9"/>
    <w:rsid w:val="001C3710"/>
    <w:rsid w:val="001C43A9"/>
    <w:rsid w:val="001C578D"/>
    <w:rsid w:val="001C5F3B"/>
    <w:rsid w:val="001C5FFB"/>
    <w:rsid w:val="001C7A87"/>
    <w:rsid w:val="001D06E9"/>
    <w:rsid w:val="001D0760"/>
    <w:rsid w:val="001D18E1"/>
    <w:rsid w:val="001D2AAC"/>
    <w:rsid w:val="001D4D26"/>
    <w:rsid w:val="001D51D7"/>
    <w:rsid w:val="001D5BC0"/>
    <w:rsid w:val="001D7A34"/>
    <w:rsid w:val="001E023D"/>
    <w:rsid w:val="001E1DA9"/>
    <w:rsid w:val="001E20BD"/>
    <w:rsid w:val="001E2300"/>
    <w:rsid w:val="001E34A6"/>
    <w:rsid w:val="001E38CF"/>
    <w:rsid w:val="001E584A"/>
    <w:rsid w:val="001E6290"/>
    <w:rsid w:val="001E6D8D"/>
    <w:rsid w:val="001E7983"/>
    <w:rsid w:val="001E7D7F"/>
    <w:rsid w:val="001F0426"/>
    <w:rsid w:val="001F36E3"/>
    <w:rsid w:val="001F39A0"/>
    <w:rsid w:val="001F5626"/>
    <w:rsid w:val="001F5F12"/>
    <w:rsid w:val="00200115"/>
    <w:rsid w:val="0020031C"/>
    <w:rsid w:val="00200EF6"/>
    <w:rsid w:val="00201202"/>
    <w:rsid w:val="002012C9"/>
    <w:rsid w:val="00202451"/>
    <w:rsid w:val="00202A4E"/>
    <w:rsid w:val="00203CAE"/>
    <w:rsid w:val="00204293"/>
    <w:rsid w:val="00204368"/>
    <w:rsid w:val="002043A4"/>
    <w:rsid w:val="00204F85"/>
    <w:rsid w:val="00205DA8"/>
    <w:rsid w:val="00206160"/>
    <w:rsid w:val="00206E3F"/>
    <w:rsid w:val="00210507"/>
    <w:rsid w:val="00210875"/>
    <w:rsid w:val="00211191"/>
    <w:rsid w:val="0021413D"/>
    <w:rsid w:val="00214FFD"/>
    <w:rsid w:val="00216602"/>
    <w:rsid w:val="002167EB"/>
    <w:rsid w:val="00216B81"/>
    <w:rsid w:val="00220516"/>
    <w:rsid w:val="002218EE"/>
    <w:rsid w:val="00222DBE"/>
    <w:rsid w:val="00223C80"/>
    <w:rsid w:val="00223DA3"/>
    <w:rsid w:val="00223DF4"/>
    <w:rsid w:val="0022462E"/>
    <w:rsid w:val="002257D8"/>
    <w:rsid w:val="0022637C"/>
    <w:rsid w:val="00226FA1"/>
    <w:rsid w:val="002272BD"/>
    <w:rsid w:val="00227F54"/>
    <w:rsid w:val="002318A9"/>
    <w:rsid w:val="00231C4C"/>
    <w:rsid w:val="002329E6"/>
    <w:rsid w:val="00232BEF"/>
    <w:rsid w:val="002346AB"/>
    <w:rsid w:val="00235061"/>
    <w:rsid w:val="00236594"/>
    <w:rsid w:val="00237D73"/>
    <w:rsid w:val="00240E17"/>
    <w:rsid w:val="002414D2"/>
    <w:rsid w:val="002418F8"/>
    <w:rsid w:val="00241A15"/>
    <w:rsid w:val="002423C5"/>
    <w:rsid w:val="002429CE"/>
    <w:rsid w:val="00244299"/>
    <w:rsid w:val="002458BD"/>
    <w:rsid w:val="00245A6F"/>
    <w:rsid w:val="002464C9"/>
    <w:rsid w:val="0024686D"/>
    <w:rsid w:val="002476D3"/>
    <w:rsid w:val="0024796C"/>
    <w:rsid w:val="00247B73"/>
    <w:rsid w:val="00247EA0"/>
    <w:rsid w:val="00251435"/>
    <w:rsid w:val="002524B6"/>
    <w:rsid w:val="00252598"/>
    <w:rsid w:val="00252767"/>
    <w:rsid w:val="0025281D"/>
    <w:rsid w:val="002532D9"/>
    <w:rsid w:val="002537AA"/>
    <w:rsid w:val="00253FF6"/>
    <w:rsid w:val="00254E26"/>
    <w:rsid w:val="002566CC"/>
    <w:rsid w:val="00256D85"/>
    <w:rsid w:val="00257890"/>
    <w:rsid w:val="00257D36"/>
    <w:rsid w:val="0026066B"/>
    <w:rsid w:val="00260F98"/>
    <w:rsid w:val="00262079"/>
    <w:rsid w:val="00262E25"/>
    <w:rsid w:val="00263025"/>
    <w:rsid w:val="0026588C"/>
    <w:rsid w:val="002667EB"/>
    <w:rsid w:val="00266965"/>
    <w:rsid w:val="002677A5"/>
    <w:rsid w:val="00267AD7"/>
    <w:rsid w:val="00267F22"/>
    <w:rsid w:val="002704F8"/>
    <w:rsid w:val="002706A5"/>
    <w:rsid w:val="00271FC5"/>
    <w:rsid w:val="0027211B"/>
    <w:rsid w:val="0027335D"/>
    <w:rsid w:val="002757CB"/>
    <w:rsid w:val="00275FBC"/>
    <w:rsid w:val="0027666B"/>
    <w:rsid w:val="00276B16"/>
    <w:rsid w:val="00277096"/>
    <w:rsid w:val="002800A0"/>
    <w:rsid w:val="0028044C"/>
    <w:rsid w:val="00280928"/>
    <w:rsid w:val="00281529"/>
    <w:rsid w:val="002815C2"/>
    <w:rsid w:val="00282693"/>
    <w:rsid w:val="002831A4"/>
    <w:rsid w:val="0028321A"/>
    <w:rsid w:val="00283FC8"/>
    <w:rsid w:val="002841ED"/>
    <w:rsid w:val="00284F3F"/>
    <w:rsid w:val="0028514A"/>
    <w:rsid w:val="00286029"/>
    <w:rsid w:val="002871B3"/>
    <w:rsid w:val="00290800"/>
    <w:rsid w:val="00290D01"/>
    <w:rsid w:val="0029425B"/>
    <w:rsid w:val="00294DDF"/>
    <w:rsid w:val="00294F83"/>
    <w:rsid w:val="00295A21"/>
    <w:rsid w:val="00296E09"/>
    <w:rsid w:val="00297EA0"/>
    <w:rsid w:val="002A09BA"/>
    <w:rsid w:val="002A0D51"/>
    <w:rsid w:val="002A1720"/>
    <w:rsid w:val="002A1D25"/>
    <w:rsid w:val="002A2325"/>
    <w:rsid w:val="002A3745"/>
    <w:rsid w:val="002A39B5"/>
    <w:rsid w:val="002A4F15"/>
    <w:rsid w:val="002A64C3"/>
    <w:rsid w:val="002A7E34"/>
    <w:rsid w:val="002B18CB"/>
    <w:rsid w:val="002B1B6A"/>
    <w:rsid w:val="002B48F8"/>
    <w:rsid w:val="002B49A0"/>
    <w:rsid w:val="002B530C"/>
    <w:rsid w:val="002B62D9"/>
    <w:rsid w:val="002B6C2E"/>
    <w:rsid w:val="002B7306"/>
    <w:rsid w:val="002B73E0"/>
    <w:rsid w:val="002B76EB"/>
    <w:rsid w:val="002C0D1F"/>
    <w:rsid w:val="002C0E66"/>
    <w:rsid w:val="002C2911"/>
    <w:rsid w:val="002C2BF5"/>
    <w:rsid w:val="002C307A"/>
    <w:rsid w:val="002C3770"/>
    <w:rsid w:val="002C404E"/>
    <w:rsid w:val="002C419F"/>
    <w:rsid w:val="002C46B1"/>
    <w:rsid w:val="002C6EB3"/>
    <w:rsid w:val="002D2ABD"/>
    <w:rsid w:val="002D375B"/>
    <w:rsid w:val="002D4184"/>
    <w:rsid w:val="002D6699"/>
    <w:rsid w:val="002D6822"/>
    <w:rsid w:val="002D7F9D"/>
    <w:rsid w:val="002E1A61"/>
    <w:rsid w:val="002E2B05"/>
    <w:rsid w:val="002E3D66"/>
    <w:rsid w:val="002E3EA9"/>
    <w:rsid w:val="002E3F3B"/>
    <w:rsid w:val="002E411F"/>
    <w:rsid w:val="002E4380"/>
    <w:rsid w:val="002E4489"/>
    <w:rsid w:val="002E73DE"/>
    <w:rsid w:val="002F0E5A"/>
    <w:rsid w:val="002F1375"/>
    <w:rsid w:val="002F2FC2"/>
    <w:rsid w:val="002F3134"/>
    <w:rsid w:val="002F432F"/>
    <w:rsid w:val="002F4FBB"/>
    <w:rsid w:val="002F581E"/>
    <w:rsid w:val="002F7042"/>
    <w:rsid w:val="002F7F2B"/>
    <w:rsid w:val="003016B6"/>
    <w:rsid w:val="0030176E"/>
    <w:rsid w:val="00301D4F"/>
    <w:rsid w:val="00301EE3"/>
    <w:rsid w:val="00302933"/>
    <w:rsid w:val="003036DE"/>
    <w:rsid w:val="00303959"/>
    <w:rsid w:val="0030421D"/>
    <w:rsid w:val="00304658"/>
    <w:rsid w:val="0030504B"/>
    <w:rsid w:val="00305942"/>
    <w:rsid w:val="00305E69"/>
    <w:rsid w:val="0030719D"/>
    <w:rsid w:val="00307514"/>
    <w:rsid w:val="00310B6F"/>
    <w:rsid w:val="00311354"/>
    <w:rsid w:val="00311B76"/>
    <w:rsid w:val="00312575"/>
    <w:rsid w:val="0031471E"/>
    <w:rsid w:val="00316DC5"/>
    <w:rsid w:val="00320580"/>
    <w:rsid w:val="00320A13"/>
    <w:rsid w:val="0032190C"/>
    <w:rsid w:val="00321C93"/>
    <w:rsid w:val="00322639"/>
    <w:rsid w:val="00322FA7"/>
    <w:rsid w:val="003237F8"/>
    <w:rsid w:val="00324238"/>
    <w:rsid w:val="00325271"/>
    <w:rsid w:val="0032642B"/>
    <w:rsid w:val="003265B6"/>
    <w:rsid w:val="00326EA6"/>
    <w:rsid w:val="00327280"/>
    <w:rsid w:val="00327F8A"/>
    <w:rsid w:val="00331F12"/>
    <w:rsid w:val="003326E1"/>
    <w:rsid w:val="00332E27"/>
    <w:rsid w:val="00333A68"/>
    <w:rsid w:val="00334B81"/>
    <w:rsid w:val="003352C9"/>
    <w:rsid w:val="00335807"/>
    <w:rsid w:val="0033628E"/>
    <w:rsid w:val="003364A6"/>
    <w:rsid w:val="00337373"/>
    <w:rsid w:val="00337764"/>
    <w:rsid w:val="00337ED4"/>
    <w:rsid w:val="003418FE"/>
    <w:rsid w:val="00341C51"/>
    <w:rsid w:val="003448B7"/>
    <w:rsid w:val="00344950"/>
    <w:rsid w:val="00346646"/>
    <w:rsid w:val="00347198"/>
    <w:rsid w:val="003477EE"/>
    <w:rsid w:val="00351CCD"/>
    <w:rsid w:val="00351FC0"/>
    <w:rsid w:val="003520D5"/>
    <w:rsid w:val="003522A8"/>
    <w:rsid w:val="003524AF"/>
    <w:rsid w:val="00352754"/>
    <w:rsid w:val="003536DF"/>
    <w:rsid w:val="0035471D"/>
    <w:rsid w:val="00354948"/>
    <w:rsid w:val="00354CDD"/>
    <w:rsid w:val="0035572B"/>
    <w:rsid w:val="0035679C"/>
    <w:rsid w:val="00357392"/>
    <w:rsid w:val="00357555"/>
    <w:rsid w:val="003608D5"/>
    <w:rsid w:val="00360B09"/>
    <w:rsid w:val="00361631"/>
    <w:rsid w:val="00362274"/>
    <w:rsid w:val="00363CA4"/>
    <w:rsid w:val="0036401A"/>
    <w:rsid w:val="00365AFC"/>
    <w:rsid w:val="00367CE6"/>
    <w:rsid w:val="00367F60"/>
    <w:rsid w:val="00370114"/>
    <w:rsid w:val="00371169"/>
    <w:rsid w:val="00371636"/>
    <w:rsid w:val="003723AA"/>
    <w:rsid w:val="003742EC"/>
    <w:rsid w:val="00374D5D"/>
    <w:rsid w:val="00375669"/>
    <w:rsid w:val="003764F2"/>
    <w:rsid w:val="00376579"/>
    <w:rsid w:val="00377DE2"/>
    <w:rsid w:val="0038009E"/>
    <w:rsid w:val="0038078E"/>
    <w:rsid w:val="00380ED6"/>
    <w:rsid w:val="003833CF"/>
    <w:rsid w:val="00383FC2"/>
    <w:rsid w:val="00385593"/>
    <w:rsid w:val="00385C34"/>
    <w:rsid w:val="003863A4"/>
    <w:rsid w:val="0038669A"/>
    <w:rsid w:val="00386F38"/>
    <w:rsid w:val="00391035"/>
    <w:rsid w:val="003910B3"/>
    <w:rsid w:val="0039127F"/>
    <w:rsid w:val="00391684"/>
    <w:rsid w:val="00392B50"/>
    <w:rsid w:val="003937D1"/>
    <w:rsid w:val="00395606"/>
    <w:rsid w:val="00396812"/>
    <w:rsid w:val="00396D76"/>
    <w:rsid w:val="00396D9E"/>
    <w:rsid w:val="00397AFA"/>
    <w:rsid w:val="003A2CD7"/>
    <w:rsid w:val="003A37F5"/>
    <w:rsid w:val="003A4B65"/>
    <w:rsid w:val="003A4BE4"/>
    <w:rsid w:val="003A793A"/>
    <w:rsid w:val="003B0827"/>
    <w:rsid w:val="003B350A"/>
    <w:rsid w:val="003B41EF"/>
    <w:rsid w:val="003B4F42"/>
    <w:rsid w:val="003B533C"/>
    <w:rsid w:val="003B6FE4"/>
    <w:rsid w:val="003B7E2C"/>
    <w:rsid w:val="003C00D3"/>
    <w:rsid w:val="003C0262"/>
    <w:rsid w:val="003C28C2"/>
    <w:rsid w:val="003C2F33"/>
    <w:rsid w:val="003C3DE7"/>
    <w:rsid w:val="003C44EF"/>
    <w:rsid w:val="003C51B0"/>
    <w:rsid w:val="003C5999"/>
    <w:rsid w:val="003C6ED1"/>
    <w:rsid w:val="003C7565"/>
    <w:rsid w:val="003C7B51"/>
    <w:rsid w:val="003D00EB"/>
    <w:rsid w:val="003D015B"/>
    <w:rsid w:val="003D0636"/>
    <w:rsid w:val="003D1488"/>
    <w:rsid w:val="003D1B25"/>
    <w:rsid w:val="003D33A1"/>
    <w:rsid w:val="003D59A5"/>
    <w:rsid w:val="003D5D3A"/>
    <w:rsid w:val="003D6018"/>
    <w:rsid w:val="003D60FE"/>
    <w:rsid w:val="003D70A4"/>
    <w:rsid w:val="003D7404"/>
    <w:rsid w:val="003E066C"/>
    <w:rsid w:val="003E3778"/>
    <w:rsid w:val="003E39F1"/>
    <w:rsid w:val="003E3B62"/>
    <w:rsid w:val="003E4DF1"/>
    <w:rsid w:val="003F032B"/>
    <w:rsid w:val="003F0CC6"/>
    <w:rsid w:val="003F2517"/>
    <w:rsid w:val="003F28C6"/>
    <w:rsid w:val="003F2CCE"/>
    <w:rsid w:val="003F2FD5"/>
    <w:rsid w:val="003F313A"/>
    <w:rsid w:val="003F5CC6"/>
    <w:rsid w:val="003F5FFE"/>
    <w:rsid w:val="003F7DA3"/>
    <w:rsid w:val="003F7F65"/>
    <w:rsid w:val="0040060A"/>
    <w:rsid w:val="004010F5"/>
    <w:rsid w:val="004012DE"/>
    <w:rsid w:val="00401478"/>
    <w:rsid w:val="004023FF"/>
    <w:rsid w:val="00402429"/>
    <w:rsid w:val="00402CE4"/>
    <w:rsid w:val="004034BB"/>
    <w:rsid w:val="00405D75"/>
    <w:rsid w:val="00406214"/>
    <w:rsid w:val="004068B8"/>
    <w:rsid w:val="00406E7A"/>
    <w:rsid w:val="00406E80"/>
    <w:rsid w:val="00407505"/>
    <w:rsid w:val="00410B79"/>
    <w:rsid w:val="00410D5C"/>
    <w:rsid w:val="00411A76"/>
    <w:rsid w:val="00412148"/>
    <w:rsid w:val="00413408"/>
    <w:rsid w:val="0041565F"/>
    <w:rsid w:val="00416005"/>
    <w:rsid w:val="004176FC"/>
    <w:rsid w:val="00417D7D"/>
    <w:rsid w:val="00420049"/>
    <w:rsid w:val="004206F3"/>
    <w:rsid w:val="004234BA"/>
    <w:rsid w:val="00425C1F"/>
    <w:rsid w:val="00425DF1"/>
    <w:rsid w:val="00425EEC"/>
    <w:rsid w:val="00431317"/>
    <w:rsid w:val="0043141D"/>
    <w:rsid w:val="00432888"/>
    <w:rsid w:val="004333D0"/>
    <w:rsid w:val="00434E05"/>
    <w:rsid w:val="00436031"/>
    <w:rsid w:val="00436638"/>
    <w:rsid w:val="004369AC"/>
    <w:rsid w:val="00436B33"/>
    <w:rsid w:val="00436EA8"/>
    <w:rsid w:val="00437179"/>
    <w:rsid w:val="0043720F"/>
    <w:rsid w:val="004375AF"/>
    <w:rsid w:val="0044343D"/>
    <w:rsid w:val="00443EF1"/>
    <w:rsid w:val="00444923"/>
    <w:rsid w:val="00447748"/>
    <w:rsid w:val="004479DA"/>
    <w:rsid w:val="0045073A"/>
    <w:rsid w:val="00450940"/>
    <w:rsid w:val="00451459"/>
    <w:rsid w:val="0045157B"/>
    <w:rsid w:val="00451A1A"/>
    <w:rsid w:val="00451E48"/>
    <w:rsid w:val="00452C9D"/>
    <w:rsid w:val="00452E72"/>
    <w:rsid w:val="00452FD6"/>
    <w:rsid w:val="004534B1"/>
    <w:rsid w:val="00453934"/>
    <w:rsid w:val="00453E06"/>
    <w:rsid w:val="00454413"/>
    <w:rsid w:val="0045450E"/>
    <w:rsid w:val="00454934"/>
    <w:rsid w:val="00455402"/>
    <w:rsid w:val="00455F69"/>
    <w:rsid w:val="004574E3"/>
    <w:rsid w:val="004604CB"/>
    <w:rsid w:val="00460F1F"/>
    <w:rsid w:val="0046115A"/>
    <w:rsid w:val="004616A0"/>
    <w:rsid w:val="00461D92"/>
    <w:rsid w:val="00463E6D"/>
    <w:rsid w:val="0046621C"/>
    <w:rsid w:val="004663FC"/>
    <w:rsid w:val="004702C5"/>
    <w:rsid w:val="00471D5D"/>
    <w:rsid w:val="00472728"/>
    <w:rsid w:val="00472C2A"/>
    <w:rsid w:val="004735A1"/>
    <w:rsid w:val="004742BC"/>
    <w:rsid w:val="00474311"/>
    <w:rsid w:val="004748FC"/>
    <w:rsid w:val="00475614"/>
    <w:rsid w:val="00475C8C"/>
    <w:rsid w:val="0047684F"/>
    <w:rsid w:val="00480259"/>
    <w:rsid w:val="004820D0"/>
    <w:rsid w:val="00482760"/>
    <w:rsid w:val="00482933"/>
    <w:rsid w:val="00483487"/>
    <w:rsid w:val="00485CC4"/>
    <w:rsid w:val="0048624E"/>
    <w:rsid w:val="00486378"/>
    <w:rsid w:val="004871EA"/>
    <w:rsid w:val="00490012"/>
    <w:rsid w:val="0049070F"/>
    <w:rsid w:val="0049121D"/>
    <w:rsid w:val="00491D5E"/>
    <w:rsid w:val="00492E6B"/>
    <w:rsid w:val="004947A3"/>
    <w:rsid w:val="00494C33"/>
    <w:rsid w:val="00494F80"/>
    <w:rsid w:val="0049586D"/>
    <w:rsid w:val="0049652D"/>
    <w:rsid w:val="00496C47"/>
    <w:rsid w:val="00497929"/>
    <w:rsid w:val="004A12F6"/>
    <w:rsid w:val="004A15C6"/>
    <w:rsid w:val="004A1D65"/>
    <w:rsid w:val="004A252C"/>
    <w:rsid w:val="004A30E7"/>
    <w:rsid w:val="004A443F"/>
    <w:rsid w:val="004A49AF"/>
    <w:rsid w:val="004A7E3F"/>
    <w:rsid w:val="004B1055"/>
    <w:rsid w:val="004B14DB"/>
    <w:rsid w:val="004B1F7B"/>
    <w:rsid w:val="004B2BDB"/>
    <w:rsid w:val="004B309F"/>
    <w:rsid w:val="004B3F64"/>
    <w:rsid w:val="004B4311"/>
    <w:rsid w:val="004B44C5"/>
    <w:rsid w:val="004B5B36"/>
    <w:rsid w:val="004B62F7"/>
    <w:rsid w:val="004B65D8"/>
    <w:rsid w:val="004B7EAD"/>
    <w:rsid w:val="004B7F68"/>
    <w:rsid w:val="004C0D45"/>
    <w:rsid w:val="004C0EAF"/>
    <w:rsid w:val="004C1C71"/>
    <w:rsid w:val="004C2966"/>
    <w:rsid w:val="004C4DD7"/>
    <w:rsid w:val="004C543D"/>
    <w:rsid w:val="004C5907"/>
    <w:rsid w:val="004C5F25"/>
    <w:rsid w:val="004C7785"/>
    <w:rsid w:val="004D07B2"/>
    <w:rsid w:val="004D1658"/>
    <w:rsid w:val="004D17EB"/>
    <w:rsid w:val="004D1A85"/>
    <w:rsid w:val="004D2743"/>
    <w:rsid w:val="004D2DFC"/>
    <w:rsid w:val="004D3A5C"/>
    <w:rsid w:val="004D5DFA"/>
    <w:rsid w:val="004D609F"/>
    <w:rsid w:val="004D6682"/>
    <w:rsid w:val="004E0D99"/>
    <w:rsid w:val="004E1785"/>
    <w:rsid w:val="004E285F"/>
    <w:rsid w:val="004E297B"/>
    <w:rsid w:val="004E40FF"/>
    <w:rsid w:val="004E54C3"/>
    <w:rsid w:val="004E557F"/>
    <w:rsid w:val="004E78EF"/>
    <w:rsid w:val="004F116A"/>
    <w:rsid w:val="004F1663"/>
    <w:rsid w:val="004F1A7A"/>
    <w:rsid w:val="004F1F3E"/>
    <w:rsid w:val="004F219E"/>
    <w:rsid w:val="004F21E9"/>
    <w:rsid w:val="004F3B17"/>
    <w:rsid w:val="004F3DB5"/>
    <w:rsid w:val="004F4064"/>
    <w:rsid w:val="004F40EE"/>
    <w:rsid w:val="004F42A4"/>
    <w:rsid w:val="004F5231"/>
    <w:rsid w:val="004F59F5"/>
    <w:rsid w:val="004F5E61"/>
    <w:rsid w:val="004F6AB7"/>
    <w:rsid w:val="004F6D43"/>
    <w:rsid w:val="004F71AA"/>
    <w:rsid w:val="004F73AD"/>
    <w:rsid w:val="004F73B2"/>
    <w:rsid w:val="004F746B"/>
    <w:rsid w:val="004F754C"/>
    <w:rsid w:val="00500403"/>
    <w:rsid w:val="005029A7"/>
    <w:rsid w:val="00502CB3"/>
    <w:rsid w:val="00503154"/>
    <w:rsid w:val="0050399B"/>
    <w:rsid w:val="0050485E"/>
    <w:rsid w:val="00505712"/>
    <w:rsid w:val="005062EA"/>
    <w:rsid w:val="00506545"/>
    <w:rsid w:val="00506F03"/>
    <w:rsid w:val="005104F7"/>
    <w:rsid w:val="0051059F"/>
    <w:rsid w:val="00510BCB"/>
    <w:rsid w:val="0051183D"/>
    <w:rsid w:val="005119BD"/>
    <w:rsid w:val="00513384"/>
    <w:rsid w:val="005141FB"/>
    <w:rsid w:val="005143ED"/>
    <w:rsid w:val="00515829"/>
    <w:rsid w:val="0051673F"/>
    <w:rsid w:val="00517130"/>
    <w:rsid w:val="005178ED"/>
    <w:rsid w:val="00520156"/>
    <w:rsid w:val="00520388"/>
    <w:rsid w:val="005209E1"/>
    <w:rsid w:val="0052219D"/>
    <w:rsid w:val="005223A9"/>
    <w:rsid w:val="00524018"/>
    <w:rsid w:val="00524644"/>
    <w:rsid w:val="00527B00"/>
    <w:rsid w:val="00527EDB"/>
    <w:rsid w:val="00527F4E"/>
    <w:rsid w:val="00531544"/>
    <w:rsid w:val="00531AA5"/>
    <w:rsid w:val="00532379"/>
    <w:rsid w:val="0053279D"/>
    <w:rsid w:val="005333A0"/>
    <w:rsid w:val="00533601"/>
    <w:rsid w:val="00533925"/>
    <w:rsid w:val="00534970"/>
    <w:rsid w:val="00534EE8"/>
    <w:rsid w:val="00536451"/>
    <w:rsid w:val="00536837"/>
    <w:rsid w:val="00537C1A"/>
    <w:rsid w:val="00537D72"/>
    <w:rsid w:val="0054076E"/>
    <w:rsid w:val="00541AF0"/>
    <w:rsid w:val="00542DA2"/>
    <w:rsid w:val="0054590D"/>
    <w:rsid w:val="005477ED"/>
    <w:rsid w:val="00547D01"/>
    <w:rsid w:val="00551B74"/>
    <w:rsid w:val="0055445B"/>
    <w:rsid w:val="00554EE4"/>
    <w:rsid w:val="00556085"/>
    <w:rsid w:val="00556279"/>
    <w:rsid w:val="005565C0"/>
    <w:rsid w:val="00556F7A"/>
    <w:rsid w:val="005602A2"/>
    <w:rsid w:val="00561B94"/>
    <w:rsid w:val="005623D6"/>
    <w:rsid w:val="0056273F"/>
    <w:rsid w:val="00562C30"/>
    <w:rsid w:val="00563AD2"/>
    <w:rsid w:val="00564446"/>
    <w:rsid w:val="00565593"/>
    <w:rsid w:val="00565B7F"/>
    <w:rsid w:val="0056694A"/>
    <w:rsid w:val="00566AC1"/>
    <w:rsid w:val="00567883"/>
    <w:rsid w:val="0057089E"/>
    <w:rsid w:val="00570A4B"/>
    <w:rsid w:val="00570C15"/>
    <w:rsid w:val="00571249"/>
    <w:rsid w:val="00574063"/>
    <w:rsid w:val="00576449"/>
    <w:rsid w:val="005776D2"/>
    <w:rsid w:val="00580FBE"/>
    <w:rsid w:val="00582FC6"/>
    <w:rsid w:val="005830BB"/>
    <w:rsid w:val="0058333B"/>
    <w:rsid w:val="005845F3"/>
    <w:rsid w:val="005850B3"/>
    <w:rsid w:val="005871A7"/>
    <w:rsid w:val="00587B86"/>
    <w:rsid w:val="0059044F"/>
    <w:rsid w:val="00590A27"/>
    <w:rsid w:val="005913F5"/>
    <w:rsid w:val="00591C2D"/>
    <w:rsid w:val="00592FE9"/>
    <w:rsid w:val="00596350"/>
    <w:rsid w:val="00596CC2"/>
    <w:rsid w:val="00597A26"/>
    <w:rsid w:val="005A0A8E"/>
    <w:rsid w:val="005A0AF5"/>
    <w:rsid w:val="005A111F"/>
    <w:rsid w:val="005A2004"/>
    <w:rsid w:val="005A4182"/>
    <w:rsid w:val="005A4539"/>
    <w:rsid w:val="005A4A77"/>
    <w:rsid w:val="005A6152"/>
    <w:rsid w:val="005A63CB"/>
    <w:rsid w:val="005A6838"/>
    <w:rsid w:val="005A74D1"/>
    <w:rsid w:val="005A7C18"/>
    <w:rsid w:val="005B0560"/>
    <w:rsid w:val="005B140D"/>
    <w:rsid w:val="005B1853"/>
    <w:rsid w:val="005B2169"/>
    <w:rsid w:val="005B5163"/>
    <w:rsid w:val="005B5F89"/>
    <w:rsid w:val="005B6E71"/>
    <w:rsid w:val="005B6F7C"/>
    <w:rsid w:val="005C0ED4"/>
    <w:rsid w:val="005C0F79"/>
    <w:rsid w:val="005C14B6"/>
    <w:rsid w:val="005C1BCF"/>
    <w:rsid w:val="005C1FCC"/>
    <w:rsid w:val="005C32C9"/>
    <w:rsid w:val="005C39F5"/>
    <w:rsid w:val="005C5AFC"/>
    <w:rsid w:val="005C6719"/>
    <w:rsid w:val="005C6C5B"/>
    <w:rsid w:val="005C729E"/>
    <w:rsid w:val="005C7B95"/>
    <w:rsid w:val="005D036C"/>
    <w:rsid w:val="005D116F"/>
    <w:rsid w:val="005D12A4"/>
    <w:rsid w:val="005D1FD0"/>
    <w:rsid w:val="005D26B0"/>
    <w:rsid w:val="005D2883"/>
    <w:rsid w:val="005D2A86"/>
    <w:rsid w:val="005D370A"/>
    <w:rsid w:val="005D3FE0"/>
    <w:rsid w:val="005D5310"/>
    <w:rsid w:val="005D5CC7"/>
    <w:rsid w:val="005D5F54"/>
    <w:rsid w:val="005D6171"/>
    <w:rsid w:val="005D6C9A"/>
    <w:rsid w:val="005D78D8"/>
    <w:rsid w:val="005D7A9D"/>
    <w:rsid w:val="005E23E3"/>
    <w:rsid w:val="005E24BC"/>
    <w:rsid w:val="005E40E5"/>
    <w:rsid w:val="005E4D5C"/>
    <w:rsid w:val="005E504A"/>
    <w:rsid w:val="005E556E"/>
    <w:rsid w:val="005E5622"/>
    <w:rsid w:val="005E5CB0"/>
    <w:rsid w:val="005E733A"/>
    <w:rsid w:val="005F201F"/>
    <w:rsid w:val="005F2624"/>
    <w:rsid w:val="005F2A39"/>
    <w:rsid w:val="005F2CC5"/>
    <w:rsid w:val="005F36C3"/>
    <w:rsid w:val="005F3CAC"/>
    <w:rsid w:val="005F3EFB"/>
    <w:rsid w:val="005F510C"/>
    <w:rsid w:val="005F6B76"/>
    <w:rsid w:val="00600445"/>
    <w:rsid w:val="006008EE"/>
    <w:rsid w:val="006012A7"/>
    <w:rsid w:val="00601C78"/>
    <w:rsid w:val="00602AC1"/>
    <w:rsid w:val="00604F14"/>
    <w:rsid w:val="00606516"/>
    <w:rsid w:val="006072A3"/>
    <w:rsid w:val="00610531"/>
    <w:rsid w:val="00611761"/>
    <w:rsid w:val="00613B56"/>
    <w:rsid w:val="00613CFF"/>
    <w:rsid w:val="006158FC"/>
    <w:rsid w:val="00615D69"/>
    <w:rsid w:val="0061747A"/>
    <w:rsid w:val="00617557"/>
    <w:rsid w:val="00621646"/>
    <w:rsid w:val="006216EA"/>
    <w:rsid w:val="00622F9B"/>
    <w:rsid w:val="0062306D"/>
    <w:rsid w:val="00623654"/>
    <w:rsid w:val="0062544B"/>
    <w:rsid w:val="00627D94"/>
    <w:rsid w:val="0063029E"/>
    <w:rsid w:val="006307B0"/>
    <w:rsid w:val="00630AA4"/>
    <w:rsid w:val="00631FAB"/>
    <w:rsid w:val="0063229F"/>
    <w:rsid w:val="00633635"/>
    <w:rsid w:val="00634A40"/>
    <w:rsid w:val="00635246"/>
    <w:rsid w:val="00635B16"/>
    <w:rsid w:val="00635FB1"/>
    <w:rsid w:val="00636267"/>
    <w:rsid w:val="00636B7A"/>
    <w:rsid w:val="0063788D"/>
    <w:rsid w:val="00637BA2"/>
    <w:rsid w:val="00640020"/>
    <w:rsid w:val="006400C5"/>
    <w:rsid w:val="006402E0"/>
    <w:rsid w:val="00640606"/>
    <w:rsid w:val="00641E17"/>
    <w:rsid w:val="00642460"/>
    <w:rsid w:val="00642921"/>
    <w:rsid w:val="00646308"/>
    <w:rsid w:val="00647B04"/>
    <w:rsid w:val="00650D8D"/>
    <w:rsid w:val="00651305"/>
    <w:rsid w:val="00651E8A"/>
    <w:rsid w:val="00652AA8"/>
    <w:rsid w:val="006538FF"/>
    <w:rsid w:val="00653CE0"/>
    <w:rsid w:val="00654EDC"/>
    <w:rsid w:val="0065561E"/>
    <w:rsid w:val="00655D8C"/>
    <w:rsid w:val="00656806"/>
    <w:rsid w:val="006578F8"/>
    <w:rsid w:val="00660352"/>
    <w:rsid w:val="006604CB"/>
    <w:rsid w:val="00661A3F"/>
    <w:rsid w:val="00663370"/>
    <w:rsid w:val="00663805"/>
    <w:rsid w:val="00663AC0"/>
    <w:rsid w:val="00665C0C"/>
    <w:rsid w:val="00665EE9"/>
    <w:rsid w:val="00666C79"/>
    <w:rsid w:val="006679A9"/>
    <w:rsid w:val="00670131"/>
    <w:rsid w:val="00670163"/>
    <w:rsid w:val="0067070F"/>
    <w:rsid w:val="0067124D"/>
    <w:rsid w:val="006720AF"/>
    <w:rsid w:val="00672447"/>
    <w:rsid w:val="00672E67"/>
    <w:rsid w:val="0067423E"/>
    <w:rsid w:val="0067697D"/>
    <w:rsid w:val="00676BD1"/>
    <w:rsid w:val="00677630"/>
    <w:rsid w:val="006776D0"/>
    <w:rsid w:val="00680700"/>
    <w:rsid w:val="00681E12"/>
    <w:rsid w:val="00682546"/>
    <w:rsid w:val="00682A5D"/>
    <w:rsid w:val="00682D9D"/>
    <w:rsid w:val="00684034"/>
    <w:rsid w:val="00684810"/>
    <w:rsid w:val="00684819"/>
    <w:rsid w:val="006865C1"/>
    <w:rsid w:val="0068697A"/>
    <w:rsid w:val="00686C1A"/>
    <w:rsid w:val="00686C93"/>
    <w:rsid w:val="00686CCC"/>
    <w:rsid w:val="0068734C"/>
    <w:rsid w:val="006900E2"/>
    <w:rsid w:val="0069069A"/>
    <w:rsid w:val="006913C1"/>
    <w:rsid w:val="00691425"/>
    <w:rsid w:val="0069191B"/>
    <w:rsid w:val="006930EC"/>
    <w:rsid w:val="00693951"/>
    <w:rsid w:val="00693D28"/>
    <w:rsid w:val="00694460"/>
    <w:rsid w:val="00694AD0"/>
    <w:rsid w:val="00695231"/>
    <w:rsid w:val="00695BCE"/>
    <w:rsid w:val="00697071"/>
    <w:rsid w:val="0069714D"/>
    <w:rsid w:val="00697DD5"/>
    <w:rsid w:val="00697F5E"/>
    <w:rsid w:val="006A0232"/>
    <w:rsid w:val="006A0726"/>
    <w:rsid w:val="006A0D78"/>
    <w:rsid w:val="006A1582"/>
    <w:rsid w:val="006A1890"/>
    <w:rsid w:val="006A1C2B"/>
    <w:rsid w:val="006A2808"/>
    <w:rsid w:val="006A2BD2"/>
    <w:rsid w:val="006A4D8B"/>
    <w:rsid w:val="006A5CEC"/>
    <w:rsid w:val="006A6351"/>
    <w:rsid w:val="006A69A5"/>
    <w:rsid w:val="006A6D4D"/>
    <w:rsid w:val="006A6F83"/>
    <w:rsid w:val="006A7421"/>
    <w:rsid w:val="006A7FFB"/>
    <w:rsid w:val="006A7FFE"/>
    <w:rsid w:val="006B0A7A"/>
    <w:rsid w:val="006B0F76"/>
    <w:rsid w:val="006B1341"/>
    <w:rsid w:val="006B3AE0"/>
    <w:rsid w:val="006B5FB3"/>
    <w:rsid w:val="006B69C3"/>
    <w:rsid w:val="006B6C84"/>
    <w:rsid w:val="006B6C85"/>
    <w:rsid w:val="006B7831"/>
    <w:rsid w:val="006B7A30"/>
    <w:rsid w:val="006C127E"/>
    <w:rsid w:val="006C155D"/>
    <w:rsid w:val="006C1EA7"/>
    <w:rsid w:val="006C1F7D"/>
    <w:rsid w:val="006C2D83"/>
    <w:rsid w:val="006C2ED2"/>
    <w:rsid w:val="006C3D3B"/>
    <w:rsid w:val="006C4E73"/>
    <w:rsid w:val="006C534A"/>
    <w:rsid w:val="006C55A4"/>
    <w:rsid w:val="006C7669"/>
    <w:rsid w:val="006D067C"/>
    <w:rsid w:val="006D308A"/>
    <w:rsid w:val="006D445A"/>
    <w:rsid w:val="006D6F61"/>
    <w:rsid w:val="006E1B10"/>
    <w:rsid w:val="006E2CFF"/>
    <w:rsid w:val="006E401E"/>
    <w:rsid w:val="006E5855"/>
    <w:rsid w:val="006E5A06"/>
    <w:rsid w:val="006E62F0"/>
    <w:rsid w:val="006E6AD4"/>
    <w:rsid w:val="006E71C7"/>
    <w:rsid w:val="006F1179"/>
    <w:rsid w:val="006F1C2B"/>
    <w:rsid w:val="006F458B"/>
    <w:rsid w:val="006F6560"/>
    <w:rsid w:val="006F6F49"/>
    <w:rsid w:val="006F720F"/>
    <w:rsid w:val="006F7CE1"/>
    <w:rsid w:val="006F7E53"/>
    <w:rsid w:val="00700004"/>
    <w:rsid w:val="0070095F"/>
    <w:rsid w:val="0070204F"/>
    <w:rsid w:val="0070205A"/>
    <w:rsid w:val="0070242F"/>
    <w:rsid w:val="007027EE"/>
    <w:rsid w:val="0070291E"/>
    <w:rsid w:val="0070371E"/>
    <w:rsid w:val="0070445F"/>
    <w:rsid w:val="0070448C"/>
    <w:rsid w:val="00705339"/>
    <w:rsid w:val="0070552F"/>
    <w:rsid w:val="00706C94"/>
    <w:rsid w:val="00707B30"/>
    <w:rsid w:val="00707CC0"/>
    <w:rsid w:val="00710A8C"/>
    <w:rsid w:val="00711E95"/>
    <w:rsid w:val="007123AF"/>
    <w:rsid w:val="007126C2"/>
    <w:rsid w:val="007148F9"/>
    <w:rsid w:val="00714911"/>
    <w:rsid w:val="00714D42"/>
    <w:rsid w:val="00715D47"/>
    <w:rsid w:val="00715EA5"/>
    <w:rsid w:val="00715ECF"/>
    <w:rsid w:val="00716139"/>
    <w:rsid w:val="00716AAB"/>
    <w:rsid w:val="0072186D"/>
    <w:rsid w:val="00721BE4"/>
    <w:rsid w:val="00721FD5"/>
    <w:rsid w:val="00722703"/>
    <w:rsid w:val="00722D35"/>
    <w:rsid w:val="00722E62"/>
    <w:rsid w:val="0072347F"/>
    <w:rsid w:val="00723B73"/>
    <w:rsid w:val="0072461E"/>
    <w:rsid w:val="0072493C"/>
    <w:rsid w:val="00725E6F"/>
    <w:rsid w:val="00726947"/>
    <w:rsid w:val="00730B0E"/>
    <w:rsid w:val="00730C76"/>
    <w:rsid w:val="00731256"/>
    <w:rsid w:val="007325C0"/>
    <w:rsid w:val="00732733"/>
    <w:rsid w:val="00732C4F"/>
    <w:rsid w:val="007330DD"/>
    <w:rsid w:val="00735541"/>
    <w:rsid w:val="007369B6"/>
    <w:rsid w:val="007407A2"/>
    <w:rsid w:val="00740BB4"/>
    <w:rsid w:val="00740DAE"/>
    <w:rsid w:val="00740F93"/>
    <w:rsid w:val="00741978"/>
    <w:rsid w:val="0074321C"/>
    <w:rsid w:val="00747685"/>
    <w:rsid w:val="0075002B"/>
    <w:rsid w:val="00752A9A"/>
    <w:rsid w:val="00753CA3"/>
    <w:rsid w:val="00754849"/>
    <w:rsid w:val="007558C6"/>
    <w:rsid w:val="00757396"/>
    <w:rsid w:val="007573E1"/>
    <w:rsid w:val="00757DB8"/>
    <w:rsid w:val="00760535"/>
    <w:rsid w:val="00760F5A"/>
    <w:rsid w:val="00761A4B"/>
    <w:rsid w:val="00761F30"/>
    <w:rsid w:val="0076306F"/>
    <w:rsid w:val="00763D9A"/>
    <w:rsid w:val="00764C86"/>
    <w:rsid w:val="00764F52"/>
    <w:rsid w:val="00766FFC"/>
    <w:rsid w:val="00767E2D"/>
    <w:rsid w:val="00770077"/>
    <w:rsid w:val="00770103"/>
    <w:rsid w:val="007712A3"/>
    <w:rsid w:val="007714FD"/>
    <w:rsid w:val="0077206A"/>
    <w:rsid w:val="00772922"/>
    <w:rsid w:val="0077292D"/>
    <w:rsid w:val="00773301"/>
    <w:rsid w:val="00773600"/>
    <w:rsid w:val="00774241"/>
    <w:rsid w:val="0077567C"/>
    <w:rsid w:val="00775863"/>
    <w:rsid w:val="00776C6D"/>
    <w:rsid w:val="00777E6D"/>
    <w:rsid w:val="0078130E"/>
    <w:rsid w:val="007823C9"/>
    <w:rsid w:val="007828F5"/>
    <w:rsid w:val="00782E33"/>
    <w:rsid w:val="007837D8"/>
    <w:rsid w:val="007838F0"/>
    <w:rsid w:val="0078519A"/>
    <w:rsid w:val="0078576C"/>
    <w:rsid w:val="00787C97"/>
    <w:rsid w:val="00787D2C"/>
    <w:rsid w:val="00791080"/>
    <w:rsid w:val="00791786"/>
    <w:rsid w:val="007950B1"/>
    <w:rsid w:val="00795309"/>
    <w:rsid w:val="007953F2"/>
    <w:rsid w:val="00795E6B"/>
    <w:rsid w:val="007964B9"/>
    <w:rsid w:val="00796D92"/>
    <w:rsid w:val="00797AAF"/>
    <w:rsid w:val="007A03DB"/>
    <w:rsid w:val="007A05AD"/>
    <w:rsid w:val="007A0C33"/>
    <w:rsid w:val="007A0DF5"/>
    <w:rsid w:val="007A0EAD"/>
    <w:rsid w:val="007A1AA8"/>
    <w:rsid w:val="007A255C"/>
    <w:rsid w:val="007A2B4E"/>
    <w:rsid w:val="007A34DD"/>
    <w:rsid w:val="007A3CF9"/>
    <w:rsid w:val="007A438F"/>
    <w:rsid w:val="007A4E32"/>
    <w:rsid w:val="007A58F5"/>
    <w:rsid w:val="007A5D86"/>
    <w:rsid w:val="007A5E95"/>
    <w:rsid w:val="007A602C"/>
    <w:rsid w:val="007A7077"/>
    <w:rsid w:val="007B01A3"/>
    <w:rsid w:val="007B121A"/>
    <w:rsid w:val="007B1420"/>
    <w:rsid w:val="007B19F4"/>
    <w:rsid w:val="007B1C4E"/>
    <w:rsid w:val="007B2830"/>
    <w:rsid w:val="007B2F23"/>
    <w:rsid w:val="007B3BAA"/>
    <w:rsid w:val="007B3E61"/>
    <w:rsid w:val="007B57F2"/>
    <w:rsid w:val="007B5940"/>
    <w:rsid w:val="007B5C0E"/>
    <w:rsid w:val="007B6282"/>
    <w:rsid w:val="007B6330"/>
    <w:rsid w:val="007B6C13"/>
    <w:rsid w:val="007B73DB"/>
    <w:rsid w:val="007B7BE6"/>
    <w:rsid w:val="007C0AE7"/>
    <w:rsid w:val="007C203F"/>
    <w:rsid w:val="007C23CC"/>
    <w:rsid w:val="007C2A7B"/>
    <w:rsid w:val="007C3151"/>
    <w:rsid w:val="007C5162"/>
    <w:rsid w:val="007C556D"/>
    <w:rsid w:val="007C5976"/>
    <w:rsid w:val="007C70EC"/>
    <w:rsid w:val="007C72B7"/>
    <w:rsid w:val="007C747C"/>
    <w:rsid w:val="007C7579"/>
    <w:rsid w:val="007C7806"/>
    <w:rsid w:val="007D01FD"/>
    <w:rsid w:val="007D0489"/>
    <w:rsid w:val="007D0885"/>
    <w:rsid w:val="007D1AC7"/>
    <w:rsid w:val="007D1CDC"/>
    <w:rsid w:val="007D336A"/>
    <w:rsid w:val="007D4553"/>
    <w:rsid w:val="007D5591"/>
    <w:rsid w:val="007D65BB"/>
    <w:rsid w:val="007D7035"/>
    <w:rsid w:val="007D74DB"/>
    <w:rsid w:val="007D74EE"/>
    <w:rsid w:val="007D7C8B"/>
    <w:rsid w:val="007E0AF8"/>
    <w:rsid w:val="007E1F23"/>
    <w:rsid w:val="007E2F9F"/>
    <w:rsid w:val="007E42F4"/>
    <w:rsid w:val="007E49AF"/>
    <w:rsid w:val="007F0485"/>
    <w:rsid w:val="007F0672"/>
    <w:rsid w:val="007F0E4E"/>
    <w:rsid w:val="007F1200"/>
    <w:rsid w:val="007F1891"/>
    <w:rsid w:val="007F43BE"/>
    <w:rsid w:val="007F4F8E"/>
    <w:rsid w:val="007F59FA"/>
    <w:rsid w:val="007F5E0D"/>
    <w:rsid w:val="007F6A0A"/>
    <w:rsid w:val="00800278"/>
    <w:rsid w:val="008002CA"/>
    <w:rsid w:val="008017DE"/>
    <w:rsid w:val="00802953"/>
    <w:rsid w:val="00802BB9"/>
    <w:rsid w:val="00803249"/>
    <w:rsid w:val="00803C35"/>
    <w:rsid w:val="008048C8"/>
    <w:rsid w:val="00804D8F"/>
    <w:rsid w:val="00805B05"/>
    <w:rsid w:val="00805D6F"/>
    <w:rsid w:val="00806917"/>
    <w:rsid w:val="008115E6"/>
    <w:rsid w:val="008131CC"/>
    <w:rsid w:val="00814C1E"/>
    <w:rsid w:val="00816BCE"/>
    <w:rsid w:val="0081796C"/>
    <w:rsid w:val="00820341"/>
    <w:rsid w:val="00820C1C"/>
    <w:rsid w:val="00822409"/>
    <w:rsid w:val="00822768"/>
    <w:rsid w:val="00823BB4"/>
    <w:rsid w:val="008246F4"/>
    <w:rsid w:val="00824E4B"/>
    <w:rsid w:val="0082614D"/>
    <w:rsid w:val="00826994"/>
    <w:rsid w:val="00827033"/>
    <w:rsid w:val="00827EB6"/>
    <w:rsid w:val="00830DFE"/>
    <w:rsid w:val="00830E9D"/>
    <w:rsid w:val="0083119F"/>
    <w:rsid w:val="0083229D"/>
    <w:rsid w:val="00832FB2"/>
    <w:rsid w:val="00833DE3"/>
    <w:rsid w:val="00837843"/>
    <w:rsid w:val="00837B65"/>
    <w:rsid w:val="00837B7F"/>
    <w:rsid w:val="00842737"/>
    <w:rsid w:val="008428AC"/>
    <w:rsid w:val="00843C4C"/>
    <w:rsid w:val="00843D26"/>
    <w:rsid w:val="00844289"/>
    <w:rsid w:val="00845BA9"/>
    <w:rsid w:val="00846743"/>
    <w:rsid w:val="00847501"/>
    <w:rsid w:val="008476F5"/>
    <w:rsid w:val="00850DC8"/>
    <w:rsid w:val="00851735"/>
    <w:rsid w:val="00851AC3"/>
    <w:rsid w:val="0085412F"/>
    <w:rsid w:val="00854540"/>
    <w:rsid w:val="00854DB6"/>
    <w:rsid w:val="008550E9"/>
    <w:rsid w:val="00856435"/>
    <w:rsid w:val="00856DE9"/>
    <w:rsid w:val="00856EF0"/>
    <w:rsid w:val="00857319"/>
    <w:rsid w:val="0085750E"/>
    <w:rsid w:val="00860A00"/>
    <w:rsid w:val="00861070"/>
    <w:rsid w:val="008628D2"/>
    <w:rsid w:val="00862F2F"/>
    <w:rsid w:val="00863484"/>
    <w:rsid w:val="00866584"/>
    <w:rsid w:val="00867077"/>
    <w:rsid w:val="00867175"/>
    <w:rsid w:val="00867B38"/>
    <w:rsid w:val="008701C7"/>
    <w:rsid w:val="00870AF9"/>
    <w:rsid w:val="00870B63"/>
    <w:rsid w:val="008718C3"/>
    <w:rsid w:val="0087272E"/>
    <w:rsid w:val="008729CC"/>
    <w:rsid w:val="00873E28"/>
    <w:rsid w:val="00873EAB"/>
    <w:rsid w:val="0087515A"/>
    <w:rsid w:val="00875B2A"/>
    <w:rsid w:val="00875CDE"/>
    <w:rsid w:val="0087798E"/>
    <w:rsid w:val="00880172"/>
    <w:rsid w:val="00880739"/>
    <w:rsid w:val="008807BA"/>
    <w:rsid w:val="008814FF"/>
    <w:rsid w:val="0088390B"/>
    <w:rsid w:val="00885E22"/>
    <w:rsid w:val="008863C1"/>
    <w:rsid w:val="00887E79"/>
    <w:rsid w:val="00887FDF"/>
    <w:rsid w:val="008906F4"/>
    <w:rsid w:val="00890DDB"/>
    <w:rsid w:val="00891282"/>
    <w:rsid w:val="00891CDF"/>
    <w:rsid w:val="00893158"/>
    <w:rsid w:val="008941C5"/>
    <w:rsid w:val="00895B2E"/>
    <w:rsid w:val="008960C8"/>
    <w:rsid w:val="00896343"/>
    <w:rsid w:val="008A0D0C"/>
    <w:rsid w:val="008A13B4"/>
    <w:rsid w:val="008A2222"/>
    <w:rsid w:val="008A315E"/>
    <w:rsid w:val="008A3D80"/>
    <w:rsid w:val="008A4692"/>
    <w:rsid w:val="008A5405"/>
    <w:rsid w:val="008A5D9F"/>
    <w:rsid w:val="008A6326"/>
    <w:rsid w:val="008A6DC0"/>
    <w:rsid w:val="008A7E48"/>
    <w:rsid w:val="008B0AF1"/>
    <w:rsid w:val="008B23FC"/>
    <w:rsid w:val="008B2FE0"/>
    <w:rsid w:val="008B349B"/>
    <w:rsid w:val="008B42E3"/>
    <w:rsid w:val="008B449B"/>
    <w:rsid w:val="008B472F"/>
    <w:rsid w:val="008B605A"/>
    <w:rsid w:val="008C10D5"/>
    <w:rsid w:val="008C1DD3"/>
    <w:rsid w:val="008C24DB"/>
    <w:rsid w:val="008C2584"/>
    <w:rsid w:val="008C3046"/>
    <w:rsid w:val="008C4981"/>
    <w:rsid w:val="008C4ED7"/>
    <w:rsid w:val="008C5C55"/>
    <w:rsid w:val="008C5E4D"/>
    <w:rsid w:val="008C6B1A"/>
    <w:rsid w:val="008C6BAD"/>
    <w:rsid w:val="008C7439"/>
    <w:rsid w:val="008C77BD"/>
    <w:rsid w:val="008D13B0"/>
    <w:rsid w:val="008D1DCB"/>
    <w:rsid w:val="008D24E6"/>
    <w:rsid w:val="008D2B71"/>
    <w:rsid w:val="008D2B7A"/>
    <w:rsid w:val="008D34F2"/>
    <w:rsid w:val="008D39BC"/>
    <w:rsid w:val="008D3FF8"/>
    <w:rsid w:val="008D49BB"/>
    <w:rsid w:val="008E03C6"/>
    <w:rsid w:val="008E13B6"/>
    <w:rsid w:val="008E2E9F"/>
    <w:rsid w:val="008E3BCE"/>
    <w:rsid w:val="008E5971"/>
    <w:rsid w:val="008E7FEF"/>
    <w:rsid w:val="008F1E6C"/>
    <w:rsid w:val="008F329B"/>
    <w:rsid w:val="008F69B7"/>
    <w:rsid w:val="00900D39"/>
    <w:rsid w:val="00902D94"/>
    <w:rsid w:val="00904F56"/>
    <w:rsid w:val="009070D8"/>
    <w:rsid w:val="009071AB"/>
    <w:rsid w:val="00907EC5"/>
    <w:rsid w:val="0091022F"/>
    <w:rsid w:val="00910309"/>
    <w:rsid w:val="009103C1"/>
    <w:rsid w:val="00911F34"/>
    <w:rsid w:val="00912A97"/>
    <w:rsid w:val="00913D76"/>
    <w:rsid w:val="00915782"/>
    <w:rsid w:val="00915DCB"/>
    <w:rsid w:val="0091613A"/>
    <w:rsid w:val="00917485"/>
    <w:rsid w:val="0091766A"/>
    <w:rsid w:val="0092073B"/>
    <w:rsid w:val="0092147F"/>
    <w:rsid w:val="00921BD6"/>
    <w:rsid w:val="0092250E"/>
    <w:rsid w:val="00922E43"/>
    <w:rsid w:val="009235C5"/>
    <w:rsid w:val="009254DB"/>
    <w:rsid w:val="009309C1"/>
    <w:rsid w:val="00930DA7"/>
    <w:rsid w:val="00932302"/>
    <w:rsid w:val="00932E6A"/>
    <w:rsid w:val="00932F49"/>
    <w:rsid w:val="0093708E"/>
    <w:rsid w:val="009377A2"/>
    <w:rsid w:val="00937A38"/>
    <w:rsid w:val="009407FF"/>
    <w:rsid w:val="00940FC6"/>
    <w:rsid w:val="009412AB"/>
    <w:rsid w:val="009412FA"/>
    <w:rsid w:val="0094338D"/>
    <w:rsid w:val="00943875"/>
    <w:rsid w:val="00944914"/>
    <w:rsid w:val="009505DF"/>
    <w:rsid w:val="0095177D"/>
    <w:rsid w:val="00952690"/>
    <w:rsid w:val="00953698"/>
    <w:rsid w:val="009536C1"/>
    <w:rsid w:val="00953EE4"/>
    <w:rsid w:val="00954052"/>
    <w:rsid w:val="009542D0"/>
    <w:rsid w:val="00957CAD"/>
    <w:rsid w:val="009602EA"/>
    <w:rsid w:val="00961D4E"/>
    <w:rsid w:val="009626DC"/>
    <w:rsid w:val="00962957"/>
    <w:rsid w:val="00963103"/>
    <w:rsid w:val="00964B95"/>
    <w:rsid w:val="00964EC5"/>
    <w:rsid w:val="00965285"/>
    <w:rsid w:val="00965B53"/>
    <w:rsid w:val="00966267"/>
    <w:rsid w:val="009667CF"/>
    <w:rsid w:val="00972F80"/>
    <w:rsid w:val="00973EB9"/>
    <w:rsid w:val="00974508"/>
    <w:rsid w:val="0097470C"/>
    <w:rsid w:val="00975390"/>
    <w:rsid w:val="00976F58"/>
    <w:rsid w:val="00977AD2"/>
    <w:rsid w:val="00980C2A"/>
    <w:rsid w:val="00980D3A"/>
    <w:rsid w:val="00981392"/>
    <w:rsid w:val="0098186A"/>
    <w:rsid w:val="00981E58"/>
    <w:rsid w:val="009822AD"/>
    <w:rsid w:val="0098413A"/>
    <w:rsid w:val="00985C4D"/>
    <w:rsid w:val="0099058D"/>
    <w:rsid w:val="00992372"/>
    <w:rsid w:val="009924BC"/>
    <w:rsid w:val="00992D49"/>
    <w:rsid w:val="00993212"/>
    <w:rsid w:val="00993896"/>
    <w:rsid w:val="0099495F"/>
    <w:rsid w:val="00994FE0"/>
    <w:rsid w:val="00995049"/>
    <w:rsid w:val="00995ECB"/>
    <w:rsid w:val="0099634D"/>
    <w:rsid w:val="009965EB"/>
    <w:rsid w:val="009976DC"/>
    <w:rsid w:val="009979BA"/>
    <w:rsid w:val="009A04C3"/>
    <w:rsid w:val="009A1E9F"/>
    <w:rsid w:val="009A4043"/>
    <w:rsid w:val="009A5C77"/>
    <w:rsid w:val="009A69E6"/>
    <w:rsid w:val="009A705D"/>
    <w:rsid w:val="009B0CED"/>
    <w:rsid w:val="009B1ECE"/>
    <w:rsid w:val="009B24D4"/>
    <w:rsid w:val="009B2EB8"/>
    <w:rsid w:val="009B3418"/>
    <w:rsid w:val="009B40C1"/>
    <w:rsid w:val="009B4E85"/>
    <w:rsid w:val="009B6E26"/>
    <w:rsid w:val="009B6EBA"/>
    <w:rsid w:val="009B773D"/>
    <w:rsid w:val="009C03DA"/>
    <w:rsid w:val="009C0832"/>
    <w:rsid w:val="009C1B11"/>
    <w:rsid w:val="009C2CB2"/>
    <w:rsid w:val="009C3845"/>
    <w:rsid w:val="009C3A43"/>
    <w:rsid w:val="009C5B5A"/>
    <w:rsid w:val="009C7A2F"/>
    <w:rsid w:val="009D01AA"/>
    <w:rsid w:val="009D023E"/>
    <w:rsid w:val="009D0A88"/>
    <w:rsid w:val="009D16D1"/>
    <w:rsid w:val="009D2656"/>
    <w:rsid w:val="009D2ADE"/>
    <w:rsid w:val="009D34B6"/>
    <w:rsid w:val="009D4981"/>
    <w:rsid w:val="009D578D"/>
    <w:rsid w:val="009D6087"/>
    <w:rsid w:val="009D647A"/>
    <w:rsid w:val="009D7CFB"/>
    <w:rsid w:val="009E0398"/>
    <w:rsid w:val="009E10A4"/>
    <w:rsid w:val="009E10AC"/>
    <w:rsid w:val="009E30D4"/>
    <w:rsid w:val="009E3D1F"/>
    <w:rsid w:val="009E5683"/>
    <w:rsid w:val="009E57E9"/>
    <w:rsid w:val="009E7DAF"/>
    <w:rsid w:val="009F2853"/>
    <w:rsid w:val="009F29C0"/>
    <w:rsid w:val="009F2C5C"/>
    <w:rsid w:val="009F3385"/>
    <w:rsid w:val="009F34A1"/>
    <w:rsid w:val="009F40ED"/>
    <w:rsid w:val="009F4437"/>
    <w:rsid w:val="009F4C29"/>
    <w:rsid w:val="009F5330"/>
    <w:rsid w:val="009F73D8"/>
    <w:rsid w:val="009F7526"/>
    <w:rsid w:val="00A010D1"/>
    <w:rsid w:val="00A01234"/>
    <w:rsid w:val="00A01EDC"/>
    <w:rsid w:val="00A03DAE"/>
    <w:rsid w:val="00A04877"/>
    <w:rsid w:val="00A0566E"/>
    <w:rsid w:val="00A062AD"/>
    <w:rsid w:val="00A06A6A"/>
    <w:rsid w:val="00A10ED0"/>
    <w:rsid w:val="00A1186C"/>
    <w:rsid w:val="00A11CE1"/>
    <w:rsid w:val="00A121D1"/>
    <w:rsid w:val="00A121D7"/>
    <w:rsid w:val="00A12734"/>
    <w:rsid w:val="00A13450"/>
    <w:rsid w:val="00A13891"/>
    <w:rsid w:val="00A13AD4"/>
    <w:rsid w:val="00A1480E"/>
    <w:rsid w:val="00A14DC4"/>
    <w:rsid w:val="00A17AAB"/>
    <w:rsid w:val="00A219D4"/>
    <w:rsid w:val="00A22F57"/>
    <w:rsid w:val="00A243FB"/>
    <w:rsid w:val="00A25D7A"/>
    <w:rsid w:val="00A275B1"/>
    <w:rsid w:val="00A30785"/>
    <w:rsid w:val="00A3125C"/>
    <w:rsid w:val="00A31E6C"/>
    <w:rsid w:val="00A3244A"/>
    <w:rsid w:val="00A32A18"/>
    <w:rsid w:val="00A32F00"/>
    <w:rsid w:val="00A33823"/>
    <w:rsid w:val="00A33971"/>
    <w:rsid w:val="00A343FB"/>
    <w:rsid w:val="00A355C8"/>
    <w:rsid w:val="00A36A73"/>
    <w:rsid w:val="00A37E68"/>
    <w:rsid w:val="00A37F9E"/>
    <w:rsid w:val="00A40686"/>
    <w:rsid w:val="00A40A39"/>
    <w:rsid w:val="00A41212"/>
    <w:rsid w:val="00A4232E"/>
    <w:rsid w:val="00A425E9"/>
    <w:rsid w:val="00A43500"/>
    <w:rsid w:val="00A43701"/>
    <w:rsid w:val="00A44EEC"/>
    <w:rsid w:val="00A45324"/>
    <w:rsid w:val="00A45650"/>
    <w:rsid w:val="00A470DC"/>
    <w:rsid w:val="00A5062D"/>
    <w:rsid w:val="00A5081A"/>
    <w:rsid w:val="00A52368"/>
    <w:rsid w:val="00A52683"/>
    <w:rsid w:val="00A5376D"/>
    <w:rsid w:val="00A53777"/>
    <w:rsid w:val="00A53C62"/>
    <w:rsid w:val="00A54939"/>
    <w:rsid w:val="00A553E0"/>
    <w:rsid w:val="00A55569"/>
    <w:rsid w:val="00A55630"/>
    <w:rsid w:val="00A56709"/>
    <w:rsid w:val="00A56C07"/>
    <w:rsid w:val="00A60B62"/>
    <w:rsid w:val="00A61310"/>
    <w:rsid w:val="00A618D9"/>
    <w:rsid w:val="00A640F0"/>
    <w:rsid w:val="00A643A9"/>
    <w:rsid w:val="00A65264"/>
    <w:rsid w:val="00A65EFC"/>
    <w:rsid w:val="00A665F0"/>
    <w:rsid w:val="00A6688C"/>
    <w:rsid w:val="00A67A03"/>
    <w:rsid w:val="00A7048D"/>
    <w:rsid w:val="00A71E4A"/>
    <w:rsid w:val="00A726D0"/>
    <w:rsid w:val="00A734BB"/>
    <w:rsid w:val="00A735FC"/>
    <w:rsid w:val="00A73AF5"/>
    <w:rsid w:val="00A73C97"/>
    <w:rsid w:val="00A73F6D"/>
    <w:rsid w:val="00A74EA4"/>
    <w:rsid w:val="00A756BC"/>
    <w:rsid w:val="00A76E36"/>
    <w:rsid w:val="00A805B2"/>
    <w:rsid w:val="00A80E25"/>
    <w:rsid w:val="00A80F58"/>
    <w:rsid w:val="00A818FA"/>
    <w:rsid w:val="00A81E10"/>
    <w:rsid w:val="00A82B70"/>
    <w:rsid w:val="00A83261"/>
    <w:rsid w:val="00A83374"/>
    <w:rsid w:val="00A83C32"/>
    <w:rsid w:val="00A84628"/>
    <w:rsid w:val="00A85122"/>
    <w:rsid w:val="00A8544B"/>
    <w:rsid w:val="00A865F0"/>
    <w:rsid w:val="00A86630"/>
    <w:rsid w:val="00A86F4C"/>
    <w:rsid w:val="00A9129E"/>
    <w:rsid w:val="00A92E35"/>
    <w:rsid w:val="00A93C16"/>
    <w:rsid w:val="00A94374"/>
    <w:rsid w:val="00A944E3"/>
    <w:rsid w:val="00A9485B"/>
    <w:rsid w:val="00A9508F"/>
    <w:rsid w:val="00A953D0"/>
    <w:rsid w:val="00A96F45"/>
    <w:rsid w:val="00A975A6"/>
    <w:rsid w:val="00A97BD9"/>
    <w:rsid w:val="00AA0C30"/>
    <w:rsid w:val="00AA1BFC"/>
    <w:rsid w:val="00AA2105"/>
    <w:rsid w:val="00AA2E04"/>
    <w:rsid w:val="00AA598E"/>
    <w:rsid w:val="00AA5FE9"/>
    <w:rsid w:val="00AA689B"/>
    <w:rsid w:val="00AB1224"/>
    <w:rsid w:val="00AB1B3E"/>
    <w:rsid w:val="00AB3035"/>
    <w:rsid w:val="00AB3D10"/>
    <w:rsid w:val="00AB42A5"/>
    <w:rsid w:val="00AB465C"/>
    <w:rsid w:val="00AB505B"/>
    <w:rsid w:val="00AB566E"/>
    <w:rsid w:val="00AB5885"/>
    <w:rsid w:val="00AB5C98"/>
    <w:rsid w:val="00AB6C4C"/>
    <w:rsid w:val="00AC0615"/>
    <w:rsid w:val="00AC2770"/>
    <w:rsid w:val="00AC2E44"/>
    <w:rsid w:val="00AC3065"/>
    <w:rsid w:val="00AC3A7E"/>
    <w:rsid w:val="00AC77D7"/>
    <w:rsid w:val="00AC7AA2"/>
    <w:rsid w:val="00AD0389"/>
    <w:rsid w:val="00AD13FC"/>
    <w:rsid w:val="00AD278A"/>
    <w:rsid w:val="00AD3366"/>
    <w:rsid w:val="00AD3648"/>
    <w:rsid w:val="00AD7135"/>
    <w:rsid w:val="00AE069E"/>
    <w:rsid w:val="00AE09D7"/>
    <w:rsid w:val="00AE1CB2"/>
    <w:rsid w:val="00AE1D3C"/>
    <w:rsid w:val="00AE3FDF"/>
    <w:rsid w:val="00AE6EC9"/>
    <w:rsid w:val="00AE75FD"/>
    <w:rsid w:val="00AE7912"/>
    <w:rsid w:val="00AE7BD5"/>
    <w:rsid w:val="00AF040B"/>
    <w:rsid w:val="00AF0F7C"/>
    <w:rsid w:val="00AF113D"/>
    <w:rsid w:val="00AF1200"/>
    <w:rsid w:val="00AF13F2"/>
    <w:rsid w:val="00AF1B8F"/>
    <w:rsid w:val="00AF2960"/>
    <w:rsid w:val="00AF31DB"/>
    <w:rsid w:val="00AF403D"/>
    <w:rsid w:val="00AF4265"/>
    <w:rsid w:val="00AF57A8"/>
    <w:rsid w:val="00AF5939"/>
    <w:rsid w:val="00AF5DC3"/>
    <w:rsid w:val="00AF6E1D"/>
    <w:rsid w:val="00AF7B07"/>
    <w:rsid w:val="00B0025F"/>
    <w:rsid w:val="00B022FC"/>
    <w:rsid w:val="00B023A4"/>
    <w:rsid w:val="00B03F3B"/>
    <w:rsid w:val="00B04436"/>
    <w:rsid w:val="00B0477F"/>
    <w:rsid w:val="00B04FB1"/>
    <w:rsid w:val="00B05D96"/>
    <w:rsid w:val="00B06414"/>
    <w:rsid w:val="00B0672E"/>
    <w:rsid w:val="00B069C5"/>
    <w:rsid w:val="00B0718C"/>
    <w:rsid w:val="00B075E1"/>
    <w:rsid w:val="00B103A3"/>
    <w:rsid w:val="00B10549"/>
    <w:rsid w:val="00B10B18"/>
    <w:rsid w:val="00B10DFD"/>
    <w:rsid w:val="00B117DB"/>
    <w:rsid w:val="00B14F33"/>
    <w:rsid w:val="00B16228"/>
    <w:rsid w:val="00B17233"/>
    <w:rsid w:val="00B20ABB"/>
    <w:rsid w:val="00B20F9C"/>
    <w:rsid w:val="00B21D0A"/>
    <w:rsid w:val="00B226AB"/>
    <w:rsid w:val="00B23A68"/>
    <w:rsid w:val="00B23F88"/>
    <w:rsid w:val="00B263C5"/>
    <w:rsid w:val="00B270D7"/>
    <w:rsid w:val="00B3052B"/>
    <w:rsid w:val="00B32370"/>
    <w:rsid w:val="00B33A0A"/>
    <w:rsid w:val="00B33F79"/>
    <w:rsid w:val="00B3474C"/>
    <w:rsid w:val="00B34DE4"/>
    <w:rsid w:val="00B35086"/>
    <w:rsid w:val="00B352AD"/>
    <w:rsid w:val="00B35998"/>
    <w:rsid w:val="00B35DFB"/>
    <w:rsid w:val="00B370EA"/>
    <w:rsid w:val="00B37E7B"/>
    <w:rsid w:val="00B41BFB"/>
    <w:rsid w:val="00B4347C"/>
    <w:rsid w:val="00B4444E"/>
    <w:rsid w:val="00B4457F"/>
    <w:rsid w:val="00B45257"/>
    <w:rsid w:val="00B47B5C"/>
    <w:rsid w:val="00B51054"/>
    <w:rsid w:val="00B53728"/>
    <w:rsid w:val="00B5447E"/>
    <w:rsid w:val="00B55359"/>
    <w:rsid w:val="00B560C0"/>
    <w:rsid w:val="00B602A0"/>
    <w:rsid w:val="00B6085C"/>
    <w:rsid w:val="00B6193D"/>
    <w:rsid w:val="00B620F1"/>
    <w:rsid w:val="00B6436C"/>
    <w:rsid w:val="00B655B9"/>
    <w:rsid w:val="00B65674"/>
    <w:rsid w:val="00B65695"/>
    <w:rsid w:val="00B66A69"/>
    <w:rsid w:val="00B67226"/>
    <w:rsid w:val="00B679CD"/>
    <w:rsid w:val="00B67D82"/>
    <w:rsid w:val="00B67DBD"/>
    <w:rsid w:val="00B70682"/>
    <w:rsid w:val="00B70A42"/>
    <w:rsid w:val="00B70C5E"/>
    <w:rsid w:val="00B710CC"/>
    <w:rsid w:val="00B71F13"/>
    <w:rsid w:val="00B72EAF"/>
    <w:rsid w:val="00B73D72"/>
    <w:rsid w:val="00B74955"/>
    <w:rsid w:val="00B74AA7"/>
    <w:rsid w:val="00B74F3E"/>
    <w:rsid w:val="00B7511C"/>
    <w:rsid w:val="00B763C1"/>
    <w:rsid w:val="00B7650F"/>
    <w:rsid w:val="00B76763"/>
    <w:rsid w:val="00B76F7F"/>
    <w:rsid w:val="00B778FD"/>
    <w:rsid w:val="00B8034A"/>
    <w:rsid w:val="00B8050B"/>
    <w:rsid w:val="00B80CDF"/>
    <w:rsid w:val="00B818C7"/>
    <w:rsid w:val="00B81A86"/>
    <w:rsid w:val="00B81AD2"/>
    <w:rsid w:val="00B8358D"/>
    <w:rsid w:val="00B840ED"/>
    <w:rsid w:val="00B8447F"/>
    <w:rsid w:val="00B8506E"/>
    <w:rsid w:val="00B8721D"/>
    <w:rsid w:val="00B87691"/>
    <w:rsid w:val="00B87B92"/>
    <w:rsid w:val="00B87C1A"/>
    <w:rsid w:val="00B90903"/>
    <w:rsid w:val="00B90A4C"/>
    <w:rsid w:val="00B91B12"/>
    <w:rsid w:val="00B923E6"/>
    <w:rsid w:val="00B9249E"/>
    <w:rsid w:val="00B94AF4"/>
    <w:rsid w:val="00B951E3"/>
    <w:rsid w:val="00B95255"/>
    <w:rsid w:val="00B952AB"/>
    <w:rsid w:val="00B95ECA"/>
    <w:rsid w:val="00B96108"/>
    <w:rsid w:val="00B9680B"/>
    <w:rsid w:val="00B9712C"/>
    <w:rsid w:val="00B97AB6"/>
    <w:rsid w:val="00B97E2B"/>
    <w:rsid w:val="00BA1BE2"/>
    <w:rsid w:val="00BA23AA"/>
    <w:rsid w:val="00BA2417"/>
    <w:rsid w:val="00BA3B4A"/>
    <w:rsid w:val="00BA526C"/>
    <w:rsid w:val="00BA541E"/>
    <w:rsid w:val="00BA5695"/>
    <w:rsid w:val="00BA5A0E"/>
    <w:rsid w:val="00BA5D18"/>
    <w:rsid w:val="00BA6F42"/>
    <w:rsid w:val="00BA7105"/>
    <w:rsid w:val="00BA7EB1"/>
    <w:rsid w:val="00BB0B9D"/>
    <w:rsid w:val="00BB1E41"/>
    <w:rsid w:val="00BB1EAA"/>
    <w:rsid w:val="00BB2C4B"/>
    <w:rsid w:val="00BB30EF"/>
    <w:rsid w:val="00BB3B49"/>
    <w:rsid w:val="00BB5139"/>
    <w:rsid w:val="00BB5E78"/>
    <w:rsid w:val="00BB6761"/>
    <w:rsid w:val="00BB7D03"/>
    <w:rsid w:val="00BC1021"/>
    <w:rsid w:val="00BC1BBD"/>
    <w:rsid w:val="00BC1D2A"/>
    <w:rsid w:val="00BC1FEF"/>
    <w:rsid w:val="00BC29FE"/>
    <w:rsid w:val="00BC39D1"/>
    <w:rsid w:val="00BC3AD4"/>
    <w:rsid w:val="00BC4E55"/>
    <w:rsid w:val="00BC5D68"/>
    <w:rsid w:val="00BC5D87"/>
    <w:rsid w:val="00BC70BF"/>
    <w:rsid w:val="00BC7E84"/>
    <w:rsid w:val="00BD0569"/>
    <w:rsid w:val="00BD11A8"/>
    <w:rsid w:val="00BD23AE"/>
    <w:rsid w:val="00BD2A5C"/>
    <w:rsid w:val="00BD3A45"/>
    <w:rsid w:val="00BD49C1"/>
    <w:rsid w:val="00BD533B"/>
    <w:rsid w:val="00BD7E14"/>
    <w:rsid w:val="00BE0430"/>
    <w:rsid w:val="00BE1666"/>
    <w:rsid w:val="00BE2322"/>
    <w:rsid w:val="00BE28B5"/>
    <w:rsid w:val="00BE3488"/>
    <w:rsid w:val="00BE371F"/>
    <w:rsid w:val="00BE455C"/>
    <w:rsid w:val="00BE467D"/>
    <w:rsid w:val="00BE5962"/>
    <w:rsid w:val="00BE6D94"/>
    <w:rsid w:val="00BE73B3"/>
    <w:rsid w:val="00BE755C"/>
    <w:rsid w:val="00BE7ECA"/>
    <w:rsid w:val="00BF1B45"/>
    <w:rsid w:val="00BF1DB5"/>
    <w:rsid w:val="00BF245D"/>
    <w:rsid w:val="00BF34F2"/>
    <w:rsid w:val="00BF35C9"/>
    <w:rsid w:val="00BF3E34"/>
    <w:rsid w:val="00BF53AB"/>
    <w:rsid w:val="00BF6F0E"/>
    <w:rsid w:val="00BF773B"/>
    <w:rsid w:val="00BF786F"/>
    <w:rsid w:val="00C001FB"/>
    <w:rsid w:val="00C00BB0"/>
    <w:rsid w:val="00C00DD6"/>
    <w:rsid w:val="00C01AD1"/>
    <w:rsid w:val="00C01E43"/>
    <w:rsid w:val="00C031E0"/>
    <w:rsid w:val="00C04670"/>
    <w:rsid w:val="00C0550D"/>
    <w:rsid w:val="00C05BF2"/>
    <w:rsid w:val="00C119E4"/>
    <w:rsid w:val="00C129A8"/>
    <w:rsid w:val="00C13275"/>
    <w:rsid w:val="00C14AEF"/>
    <w:rsid w:val="00C154EA"/>
    <w:rsid w:val="00C159EA"/>
    <w:rsid w:val="00C15D9B"/>
    <w:rsid w:val="00C16066"/>
    <w:rsid w:val="00C16531"/>
    <w:rsid w:val="00C165C0"/>
    <w:rsid w:val="00C17A94"/>
    <w:rsid w:val="00C20D92"/>
    <w:rsid w:val="00C20ED4"/>
    <w:rsid w:val="00C21FC0"/>
    <w:rsid w:val="00C2280B"/>
    <w:rsid w:val="00C228DF"/>
    <w:rsid w:val="00C23267"/>
    <w:rsid w:val="00C2405E"/>
    <w:rsid w:val="00C24D51"/>
    <w:rsid w:val="00C25298"/>
    <w:rsid w:val="00C25A0B"/>
    <w:rsid w:val="00C25D7A"/>
    <w:rsid w:val="00C25F86"/>
    <w:rsid w:val="00C26CD5"/>
    <w:rsid w:val="00C26E04"/>
    <w:rsid w:val="00C278E1"/>
    <w:rsid w:val="00C30C3B"/>
    <w:rsid w:val="00C30C5D"/>
    <w:rsid w:val="00C311F4"/>
    <w:rsid w:val="00C315E5"/>
    <w:rsid w:val="00C31D86"/>
    <w:rsid w:val="00C3207D"/>
    <w:rsid w:val="00C32427"/>
    <w:rsid w:val="00C32814"/>
    <w:rsid w:val="00C344E4"/>
    <w:rsid w:val="00C348C5"/>
    <w:rsid w:val="00C3559E"/>
    <w:rsid w:val="00C357ED"/>
    <w:rsid w:val="00C3583E"/>
    <w:rsid w:val="00C3673B"/>
    <w:rsid w:val="00C367A4"/>
    <w:rsid w:val="00C36BE5"/>
    <w:rsid w:val="00C37429"/>
    <w:rsid w:val="00C374D7"/>
    <w:rsid w:val="00C4057E"/>
    <w:rsid w:val="00C40590"/>
    <w:rsid w:val="00C40E4C"/>
    <w:rsid w:val="00C417C6"/>
    <w:rsid w:val="00C42F16"/>
    <w:rsid w:val="00C4448F"/>
    <w:rsid w:val="00C46D07"/>
    <w:rsid w:val="00C46EE9"/>
    <w:rsid w:val="00C50B46"/>
    <w:rsid w:val="00C510C5"/>
    <w:rsid w:val="00C52007"/>
    <w:rsid w:val="00C52797"/>
    <w:rsid w:val="00C52BD8"/>
    <w:rsid w:val="00C55E20"/>
    <w:rsid w:val="00C5745E"/>
    <w:rsid w:val="00C5787C"/>
    <w:rsid w:val="00C6041E"/>
    <w:rsid w:val="00C641C5"/>
    <w:rsid w:val="00C64959"/>
    <w:rsid w:val="00C654DA"/>
    <w:rsid w:val="00C655DA"/>
    <w:rsid w:val="00C6701D"/>
    <w:rsid w:val="00C67222"/>
    <w:rsid w:val="00C67590"/>
    <w:rsid w:val="00C678FA"/>
    <w:rsid w:val="00C70BAE"/>
    <w:rsid w:val="00C70CD4"/>
    <w:rsid w:val="00C71852"/>
    <w:rsid w:val="00C72C51"/>
    <w:rsid w:val="00C731EC"/>
    <w:rsid w:val="00C7406A"/>
    <w:rsid w:val="00C747F5"/>
    <w:rsid w:val="00C75710"/>
    <w:rsid w:val="00C76FDC"/>
    <w:rsid w:val="00C77DCE"/>
    <w:rsid w:val="00C80207"/>
    <w:rsid w:val="00C80AE2"/>
    <w:rsid w:val="00C823DA"/>
    <w:rsid w:val="00C82580"/>
    <w:rsid w:val="00C83562"/>
    <w:rsid w:val="00C83CB0"/>
    <w:rsid w:val="00C84781"/>
    <w:rsid w:val="00C857C3"/>
    <w:rsid w:val="00C864F4"/>
    <w:rsid w:val="00C8660C"/>
    <w:rsid w:val="00C86EA8"/>
    <w:rsid w:val="00C87939"/>
    <w:rsid w:val="00C90BD2"/>
    <w:rsid w:val="00C92603"/>
    <w:rsid w:val="00C9316C"/>
    <w:rsid w:val="00C936D4"/>
    <w:rsid w:val="00C94E41"/>
    <w:rsid w:val="00C95E03"/>
    <w:rsid w:val="00C9645C"/>
    <w:rsid w:val="00C96688"/>
    <w:rsid w:val="00CA0B2C"/>
    <w:rsid w:val="00CA11BC"/>
    <w:rsid w:val="00CA1AA5"/>
    <w:rsid w:val="00CA1EC6"/>
    <w:rsid w:val="00CA2B2D"/>
    <w:rsid w:val="00CA35B3"/>
    <w:rsid w:val="00CA448D"/>
    <w:rsid w:val="00CA5357"/>
    <w:rsid w:val="00CA69F7"/>
    <w:rsid w:val="00CA6A9C"/>
    <w:rsid w:val="00CA70FF"/>
    <w:rsid w:val="00CB1B80"/>
    <w:rsid w:val="00CB288E"/>
    <w:rsid w:val="00CB3E81"/>
    <w:rsid w:val="00CB5760"/>
    <w:rsid w:val="00CB6C12"/>
    <w:rsid w:val="00CB712D"/>
    <w:rsid w:val="00CB7BEC"/>
    <w:rsid w:val="00CC04C5"/>
    <w:rsid w:val="00CC09F3"/>
    <w:rsid w:val="00CC0A25"/>
    <w:rsid w:val="00CC0C23"/>
    <w:rsid w:val="00CC1CAB"/>
    <w:rsid w:val="00CC2F94"/>
    <w:rsid w:val="00CC4206"/>
    <w:rsid w:val="00CC502C"/>
    <w:rsid w:val="00CC5578"/>
    <w:rsid w:val="00CC61C1"/>
    <w:rsid w:val="00CC7010"/>
    <w:rsid w:val="00CD061C"/>
    <w:rsid w:val="00CD10F1"/>
    <w:rsid w:val="00CD1395"/>
    <w:rsid w:val="00CD161E"/>
    <w:rsid w:val="00CD1F20"/>
    <w:rsid w:val="00CD34BB"/>
    <w:rsid w:val="00CD3EDD"/>
    <w:rsid w:val="00CD4B3D"/>
    <w:rsid w:val="00CD5E4B"/>
    <w:rsid w:val="00CD6003"/>
    <w:rsid w:val="00CD60F9"/>
    <w:rsid w:val="00CD7194"/>
    <w:rsid w:val="00CD72CD"/>
    <w:rsid w:val="00CD7892"/>
    <w:rsid w:val="00CE09AB"/>
    <w:rsid w:val="00CE10A8"/>
    <w:rsid w:val="00CE12EC"/>
    <w:rsid w:val="00CE28C1"/>
    <w:rsid w:val="00CE4063"/>
    <w:rsid w:val="00CE6C23"/>
    <w:rsid w:val="00CF119A"/>
    <w:rsid w:val="00CF1EA4"/>
    <w:rsid w:val="00CF2B75"/>
    <w:rsid w:val="00CF52D1"/>
    <w:rsid w:val="00CF5EAB"/>
    <w:rsid w:val="00CF5F14"/>
    <w:rsid w:val="00CF691A"/>
    <w:rsid w:val="00CF6DD0"/>
    <w:rsid w:val="00CF7151"/>
    <w:rsid w:val="00D007BD"/>
    <w:rsid w:val="00D02949"/>
    <w:rsid w:val="00D02C52"/>
    <w:rsid w:val="00D04182"/>
    <w:rsid w:val="00D0491C"/>
    <w:rsid w:val="00D054CA"/>
    <w:rsid w:val="00D056FD"/>
    <w:rsid w:val="00D06E3F"/>
    <w:rsid w:val="00D073DB"/>
    <w:rsid w:val="00D0742D"/>
    <w:rsid w:val="00D1019B"/>
    <w:rsid w:val="00D1037D"/>
    <w:rsid w:val="00D10C37"/>
    <w:rsid w:val="00D11038"/>
    <w:rsid w:val="00D11883"/>
    <w:rsid w:val="00D11D3E"/>
    <w:rsid w:val="00D11DED"/>
    <w:rsid w:val="00D124A3"/>
    <w:rsid w:val="00D12667"/>
    <w:rsid w:val="00D148C3"/>
    <w:rsid w:val="00D14963"/>
    <w:rsid w:val="00D149AD"/>
    <w:rsid w:val="00D16BEA"/>
    <w:rsid w:val="00D16DF8"/>
    <w:rsid w:val="00D17573"/>
    <w:rsid w:val="00D2062E"/>
    <w:rsid w:val="00D20C1A"/>
    <w:rsid w:val="00D21B7B"/>
    <w:rsid w:val="00D21BEC"/>
    <w:rsid w:val="00D2242F"/>
    <w:rsid w:val="00D235B4"/>
    <w:rsid w:val="00D239E0"/>
    <w:rsid w:val="00D23B93"/>
    <w:rsid w:val="00D25030"/>
    <w:rsid w:val="00D2539F"/>
    <w:rsid w:val="00D25760"/>
    <w:rsid w:val="00D27336"/>
    <w:rsid w:val="00D27A22"/>
    <w:rsid w:val="00D27BCC"/>
    <w:rsid w:val="00D27C1B"/>
    <w:rsid w:val="00D27FDD"/>
    <w:rsid w:val="00D30069"/>
    <w:rsid w:val="00D30B65"/>
    <w:rsid w:val="00D31775"/>
    <w:rsid w:val="00D31CD7"/>
    <w:rsid w:val="00D31E79"/>
    <w:rsid w:val="00D3208C"/>
    <w:rsid w:val="00D32ADC"/>
    <w:rsid w:val="00D346B4"/>
    <w:rsid w:val="00D352EA"/>
    <w:rsid w:val="00D36357"/>
    <w:rsid w:val="00D364E0"/>
    <w:rsid w:val="00D36883"/>
    <w:rsid w:val="00D369DF"/>
    <w:rsid w:val="00D373D1"/>
    <w:rsid w:val="00D3763B"/>
    <w:rsid w:val="00D37793"/>
    <w:rsid w:val="00D40114"/>
    <w:rsid w:val="00D41DB6"/>
    <w:rsid w:val="00D44CBE"/>
    <w:rsid w:val="00D44D89"/>
    <w:rsid w:val="00D45281"/>
    <w:rsid w:val="00D452AE"/>
    <w:rsid w:val="00D45505"/>
    <w:rsid w:val="00D45D45"/>
    <w:rsid w:val="00D4614F"/>
    <w:rsid w:val="00D46B2A"/>
    <w:rsid w:val="00D4707E"/>
    <w:rsid w:val="00D4744D"/>
    <w:rsid w:val="00D47E0E"/>
    <w:rsid w:val="00D500AF"/>
    <w:rsid w:val="00D54111"/>
    <w:rsid w:val="00D57BFC"/>
    <w:rsid w:val="00D606BD"/>
    <w:rsid w:val="00D60BB2"/>
    <w:rsid w:val="00D60DEC"/>
    <w:rsid w:val="00D61F36"/>
    <w:rsid w:val="00D651D2"/>
    <w:rsid w:val="00D65537"/>
    <w:rsid w:val="00D667D0"/>
    <w:rsid w:val="00D716C5"/>
    <w:rsid w:val="00D71D03"/>
    <w:rsid w:val="00D734E2"/>
    <w:rsid w:val="00D73721"/>
    <w:rsid w:val="00D74196"/>
    <w:rsid w:val="00D74AE6"/>
    <w:rsid w:val="00D74B22"/>
    <w:rsid w:val="00D7512D"/>
    <w:rsid w:val="00D751DA"/>
    <w:rsid w:val="00D75640"/>
    <w:rsid w:val="00D75794"/>
    <w:rsid w:val="00D75EB9"/>
    <w:rsid w:val="00D80109"/>
    <w:rsid w:val="00D8017E"/>
    <w:rsid w:val="00D80F60"/>
    <w:rsid w:val="00D81390"/>
    <w:rsid w:val="00D81408"/>
    <w:rsid w:val="00D82BA4"/>
    <w:rsid w:val="00D845E2"/>
    <w:rsid w:val="00D853FB"/>
    <w:rsid w:val="00D86237"/>
    <w:rsid w:val="00D8631B"/>
    <w:rsid w:val="00D873E9"/>
    <w:rsid w:val="00D876F6"/>
    <w:rsid w:val="00D8773D"/>
    <w:rsid w:val="00D905ED"/>
    <w:rsid w:val="00D90910"/>
    <w:rsid w:val="00D91C84"/>
    <w:rsid w:val="00D92428"/>
    <w:rsid w:val="00D92583"/>
    <w:rsid w:val="00D947A5"/>
    <w:rsid w:val="00D94F76"/>
    <w:rsid w:val="00D95391"/>
    <w:rsid w:val="00D96D2D"/>
    <w:rsid w:val="00D96D5B"/>
    <w:rsid w:val="00DA17C9"/>
    <w:rsid w:val="00DA1E70"/>
    <w:rsid w:val="00DA2950"/>
    <w:rsid w:val="00DA29BD"/>
    <w:rsid w:val="00DA3232"/>
    <w:rsid w:val="00DA338B"/>
    <w:rsid w:val="00DA37E2"/>
    <w:rsid w:val="00DA3EA8"/>
    <w:rsid w:val="00DA4A4A"/>
    <w:rsid w:val="00DA5DC4"/>
    <w:rsid w:val="00DA736E"/>
    <w:rsid w:val="00DB0760"/>
    <w:rsid w:val="00DB1439"/>
    <w:rsid w:val="00DB20A6"/>
    <w:rsid w:val="00DB3B4A"/>
    <w:rsid w:val="00DB55A1"/>
    <w:rsid w:val="00DB62C2"/>
    <w:rsid w:val="00DB711A"/>
    <w:rsid w:val="00DB74B3"/>
    <w:rsid w:val="00DB77F4"/>
    <w:rsid w:val="00DB7D72"/>
    <w:rsid w:val="00DC07D7"/>
    <w:rsid w:val="00DC07D8"/>
    <w:rsid w:val="00DC1489"/>
    <w:rsid w:val="00DC35D7"/>
    <w:rsid w:val="00DC485A"/>
    <w:rsid w:val="00DC5777"/>
    <w:rsid w:val="00DC6654"/>
    <w:rsid w:val="00DC74D4"/>
    <w:rsid w:val="00DC76CF"/>
    <w:rsid w:val="00DC7A54"/>
    <w:rsid w:val="00DC7D46"/>
    <w:rsid w:val="00DD057E"/>
    <w:rsid w:val="00DD145C"/>
    <w:rsid w:val="00DD3CB4"/>
    <w:rsid w:val="00DD699C"/>
    <w:rsid w:val="00DD69AC"/>
    <w:rsid w:val="00DD6FD3"/>
    <w:rsid w:val="00DD7581"/>
    <w:rsid w:val="00DE22A2"/>
    <w:rsid w:val="00DE265D"/>
    <w:rsid w:val="00DE3D03"/>
    <w:rsid w:val="00DE3D57"/>
    <w:rsid w:val="00DE41E2"/>
    <w:rsid w:val="00DE5555"/>
    <w:rsid w:val="00DE6421"/>
    <w:rsid w:val="00DE6555"/>
    <w:rsid w:val="00DE77A5"/>
    <w:rsid w:val="00DE781D"/>
    <w:rsid w:val="00DF00F4"/>
    <w:rsid w:val="00DF09E8"/>
    <w:rsid w:val="00DF1B7A"/>
    <w:rsid w:val="00DF388F"/>
    <w:rsid w:val="00DF3F43"/>
    <w:rsid w:val="00DF4229"/>
    <w:rsid w:val="00DF5541"/>
    <w:rsid w:val="00DF655D"/>
    <w:rsid w:val="00DF6EFA"/>
    <w:rsid w:val="00DF7883"/>
    <w:rsid w:val="00E00AFF"/>
    <w:rsid w:val="00E01560"/>
    <w:rsid w:val="00E0170A"/>
    <w:rsid w:val="00E031E2"/>
    <w:rsid w:val="00E0369B"/>
    <w:rsid w:val="00E063CD"/>
    <w:rsid w:val="00E10C0F"/>
    <w:rsid w:val="00E11E77"/>
    <w:rsid w:val="00E130CE"/>
    <w:rsid w:val="00E1318E"/>
    <w:rsid w:val="00E14A53"/>
    <w:rsid w:val="00E15924"/>
    <w:rsid w:val="00E1613E"/>
    <w:rsid w:val="00E164DF"/>
    <w:rsid w:val="00E171F9"/>
    <w:rsid w:val="00E173DB"/>
    <w:rsid w:val="00E208DC"/>
    <w:rsid w:val="00E21470"/>
    <w:rsid w:val="00E22B5F"/>
    <w:rsid w:val="00E2353B"/>
    <w:rsid w:val="00E239BA"/>
    <w:rsid w:val="00E2523A"/>
    <w:rsid w:val="00E2794F"/>
    <w:rsid w:val="00E30418"/>
    <w:rsid w:val="00E30550"/>
    <w:rsid w:val="00E30EF8"/>
    <w:rsid w:val="00E3109B"/>
    <w:rsid w:val="00E3138C"/>
    <w:rsid w:val="00E31E5F"/>
    <w:rsid w:val="00E31E71"/>
    <w:rsid w:val="00E332AD"/>
    <w:rsid w:val="00E34BEC"/>
    <w:rsid w:val="00E362AB"/>
    <w:rsid w:val="00E37F0F"/>
    <w:rsid w:val="00E4289D"/>
    <w:rsid w:val="00E432FD"/>
    <w:rsid w:val="00E43C27"/>
    <w:rsid w:val="00E43CDC"/>
    <w:rsid w:val="00E43E63"/>
    <w:rsid w:val="00E44364"/>
    <w:rsid w:val="00E44C14"/>
    <w:rsid w:val="00E45149"/>
    <w:rsid w:val="00E453D7"/>
    <w:rsid w:val="00E45E99"/>
    <w:rsid w:val="00E46BEE"/>
    <w:rsid w:val="00E46CF8"/>
    <w:rsid w:val="00E476C1"/>
    <w:rsid w:val="00E47F9F"/>
    <w:rsid w:val="00E50B93"/>
    <w:rsid w:val="00E51084"/>
    <w:rsid w:val="00E51B62"/>
    <w:rsid w:val="00E5380B"/>
    <w:rsid w:val="00E54540"/>
    <w:rsid w:val="00E55804"/>
    <w:rsid w:val="00E55925"/>
    <w:rsid w:val="00E57A21"/>
    <w:rsid w:val="00E57B54"/>
    <w:rsid w:val="00E600E5"/>
    <w:rsid w:val="00E6101E"/>
    <w:rsid w:val="00E61BD0"/>
    <w:rsid w:val="00E62097"/>
    <w:rsid w:val="00E621AB"/>
    <w:rsid w:val="00E6242A"/>
    <w:rsid w:val="00E63061"/>
    <w:rsid w:val="00E63440"/>
    <w:rsid w:val="00E63CD5"/>
    <w:rsid w:val="00E646B0"/>
    <w:rsid w:val="00E64D55"/>
    <w:rsid w:val="00E6560D"/>
    <w:rsid w:val="00E6583F"/>
    <w:rsid w:val="00E67063"/>
    <w:rsid w:val="00E67184"/>
    <w:rsid w:val="00E67F1C"/>
    <w:rsid w:val="00E703DE"/>
    <w:rsid w:val="00E708A2"/>
    <w:rsid w:val="00E708AC"/>
    <w:rsid w:val="00E70FC0"/>
    <w:rsid w:val="00E72E36"/>
    <w:rsid w:val="00E7531D"/>
    <w:rsid w:val="00E75AF5"/>
    <w:rsid w:val="00E7685C"/>
    <w:rsid w:val="00E77614"/>
    <w:rsid w:val="00E77C47"/>
    <w:rsid w:val="00E81C38"/>
    <w:rsid w:val="00E81EC7"/>
    <w:rsid w:val="00E82003"/>
    <w:rsid w:val="00E828B5"/>
    <w:rsid w:val="00E838FC"/>
    <w:rsid w:val="00E84B6D"/>
    <w:rsid w:val="00E85A52"/>
    <w:rsid w:val="00E9137D"/>
    <w:rsid w:val="00E91B8F"/>
    <w:rsid w:val="00E944FA"/>
    <w:rsid w:val="00E962D5"/>
    <w:rsid w:val="00E96FD0"/>
    <w:rsid w:val="00E977EC"/>
    <w:rsid w:val="00E97D46"/>
    <w:rsid w:val="00EA041E"/>
    <w:rsid w:val="00EA1998"/>
    <w:rsid w:val="00EA292F"/>
    <w:rsid w:val="00EA30B9"/>
    <w:rsid w:val="00EA4B00"/>
    <w:rsid w:val="00EA4BDF"/>
    <w:rsid w:val="00EA5B74"/>
    <w:rsid w:val="00EB03EB"/>
    <w:rsid w:val="00EB07BF"/>
    <w:rsid w:val="00EB1E3B"/>
    <w:rsid w:val="00EB22EA"/>
    <w:rsid w:val="00EB2C66"/>
    <w:rsid w:val="00EC0235"/>
    <w:rsid w:val="00EC056B"/>
    <w:rsid w:val="00EC0A29"/>
    <w:rsid w:val="00EC1219"/>
    <w:rsid w:val="00EC15C9"/>
    <w:rsid w:val="00EC1ADC"/>
    <w:rsid w:val="00EC366F"/>
    <w:rsid w:val="00EC597A"/>
    <w:rsid w:val="00EC5C26"/>
    <w:rsid w:val="00EC6354"/>
    <w:rsid w:val="00EC66AB"/>
    <w:rsid w:val="00EC74BE"/>
    <w:rsid w:val="00ED0963"/>
    <w:rsid w:val="00ED0AE0"/>
    <w:rsid w:val="00ED0E00"/>
    <w:rsid w:val="00ED1508"/>
    <w:rsid w:val="00ED3A88"/>
    <w:rsid w:val="00ED4F29"/>
    <w:rsid w:val="00ED56F0"/>
    <w:rsid w:val="00ED7213"/>
    <w:rsid w:val="00EE0695"/>
    <w:rsid w:val="00EE0E04"/>
    <w:rsid w:val="00EE1763"/>
    <w:rsid w:val="00EE1F43"/>
    <w:rsid w:val="00EE255D"/>
    <w:rsid w:val="00EE281B"/>
    <w:rsid w:val="00EE34CF"/>
    <w:rsid w:val="00EE396F"/>
    <w:rsid w:val="00EE3D06"/>
    <w:rsid w:val="00EE3E58"/>
    <w:rsid w:val="00EE57D0"/>
    <w:rsid w:val="00EE5C9A"/>
    <w:rsid w:val="00EE632B"/>
    <w:rsid w:val="00EF0013"/>
    <w:rsid w:val="00EF0A1F"/>
    <w:rsid w:val="00EF3B93"/>
    <w:rsid w:val="00EF3B9A"/>
    <w:rsid w:val="00EF4104"/>
    <w:rsid w:val="00EF4A6A"/>
    <w:rsid w:val="00EF4DBD"/>
    <w:rsid w:val="00EF5009"/>
    <w:rsid w:val="00F017A2"/>
    <w:rsid w:val="00F02596"/>
    <w:rsid w:val="00F02967"/>
    <w:rsid w:val="00F04087"/>
    <w:rsid w:val="00F045D5"/>
    <w:rsid w:val="00F04B48"/>
    <w:rsid w:val="00F0743D"/>
    <w:rsid w:val="00F074D9"/>
    <w:rsid w:val="00F108AB"/>
    <w:rsid w:val="00F12C25"/>
    <w:rsid w:val="00F13E4B"/>
    <w:rsid w:val="00F1471C"/>
    <w:rsid w:val="00F16FF8"/>
    <w:rsid w:val="00F172E6"/>
    <w:rsid w:val="00F17634"/>
    <w:rsid w:val="00F17821"/>
    <w:rsid w:val="00F17C40"/>
    <w:rsid w:val="00F17D9E"/>
    <w:rsid w:val="00F21C87"/>
    <w:rsid w:val="00F21F9B"/>
    <w:rsid w:val="00F25320"/>
    <w:rsid w:val="00F26093"/>
    <w:rsid w:val="00F27FF0"/>
    <w:rsid w:val="00F303B8"/>
    <w:rsid w:val="00F310D0"/>
    <w:rsid w:val="00F314B8"/>
    <w:rsid w:val="00F319AB"/>
    <w:rsid w:val="00F32875"/>
    <w:rsid w:val="00F32B49"/>
    <w:rsid w:val="00F33247"/>
    <w:rsid w:val="00F359E9"/>
    <w:rsid w:val="00F35EDC"/>
    <w:rsid w:val="00F360D1"/>
    <w:rsid w:val="00F37B8E"/>
    <w:rsid w:val="00F41436"/>
    <w:rsid w:val="00F414EA"/>
    <w:rsid w:val="00F41FE4"/>
    <w:rsid w:val="00F4437D"/>
    <w:rsid w:val="00F4479D"/>
    <w:rsid w:val="00F45180"/>
    <w:rsid w:val="00F4625A"/>
    <w:rsid w:val="00F502C2"/>
    <w:rsid w:val="00F50A9E"/>
    <w:rsid w:val="00F50D1F"/>
    <w:rsid w:val="00F51A5B"/>
    <w:rsid w:val="00F52B9B"/>
    <w:rsid w:val="00F53FC0"/>
    <w:rsid w:val="00F543D6"/>
    <w:rsid w:val="00F54646"/>
    <w:rsid w:val="00F55B76"/>
    <w:rsid w:val="00F56906"/>
    <w:rsid w:val="00F569B7"/>
    <w:rsid w:val="00F57803"/>
    <w:rsid w:val="00F578E4"/>
    <w:rsid w:val="00F6023C"/>
    <w:rsid w:val="00F63638"/>
    <w:rsid w:val="00F643A0"/>
    <w:rsid w:val="00F64B2C"/>
    <w:rsid w:val="00F65786"/>
    <w:rsid w:val="00F70137"/>
    <w:rsid w:val="00F70600"/>
    <w:rsid w:val="00F709BC"/>
    <w:rsid w:val="00F7174A"/>
    <w:rsid w:val="00F71A3A"/>
    <w:rsid w:val="00F71B14"/>
    <w:rsid w:val="00F748DC"/>
    <w:rsid w:val="00F77106"/>
    <w:rsid w:val="00F80FD0"/>
    <w:rsid w:val="00F810A4"/>
    <w:rsid w:val="00F817C8"/>
    <w:rsid w:val="00F81A7B"/>
    <w:rsid w:val="00F82085"/>
    <w:rsid w:val="00F83A7B"/>
    <w:rsid w:val="00F83CB6"/>
    <w:rsid w:val="00F84979"/>
    <w:rsid w:val="00F86228"/>
    <w:rsid w:val="00F86EB2"/>
    <w:rsid w:val="00F87AB6"/>
    <w:rsid w:val="00F87BEE"/>
    <w:rsid w:val="00F9056A"/>
    <w:rsid w:val="00F9249E"/>
    <w:rsid w:val="00F92894"/>
    <w:rsid w:val="00F92D9A"/>
    <w:rsid w:val="00F948E3"/>
    <w:rsid w:val="00F95C3E"/>
    <w:rsid w:val="00F960FF"/>
    <w:rsid w:val="00F96C7E"/>
    <w:rsid w:val="00F96FED"/>
    <w:rsid w:val="00FA0F11"/>
    <w:rsid w:val="00FA1185"/>
    <w:rsid w:val="00FA1410"/>
    <w:rsid w:val="00FA1C54"/>
    <w:rsid w:val="00FA2CE3"/>
    <w:rsid w:val="00FA2FD8"/>
    <w:rsid w:val="00FA4997"/>
    <w:rsid w:val="00FA5D3A"/>
    <w:rsid w:val="00FA64C8"/>
    <w:rsid w:val="00FA6A94"/>
    <w:rsid w:val="00FA7369"/>
    <w:rsid w:val="00FB00B4"/>
    <w:rsid w:val="00FB06E6"/>
    <w:rsid w:val="00FB0941"/>
    <w:rsid w:val="00FB0DEC"/>
    <w:rsid w:val="00FB131D"/>
    <w:rsid w:val="00FB15B5"/>
    <w:rsid w:val="00FB1624"/>
    <w:rsid w:val="00FB20BE"/>
    <w:rsid w:val="00FB3DE2"/>
    <w:rsid w:val="00FB4E8E"/>
    <w:rsid w:val="00FB569C"/>
    <w:rsid w:val="00FB59D6"/>
    <w:rsid w:val="00FB5C01"/>
    <w:rsid w:val="00FB61D5"/>
    <w:rsid w:val="00FB7617"/>
    <w:rsid w:val="00FC0F21"/>
    <w:rsid w:val="00FC19D5"/>
    <w:rsid w:val="00FC1B53"/>
    <w:rsid w:val="00FC28A8"/>
    <w:rsid w:val="00FC2ECD"/>
    <w:rsid w:val="00FC34CB"/>
    <w:rsid w:val="00FC44D4"/>
    <w:rsid w:val="00FC49EC"/>
    <w:rsid w:val="00FC5792"/>
    <w:rsid w:val="00FC6E1F"/>
    <w:rsid w:val="00FC71FB"/>
    <w:rsid w:val="00FD191C"/>
    <w:rsid w:val="00FD20D6"/>
    <w:rsid w:val="00FD3EC4"/>
    <w:rsid w:val="00FD4DF3"/>
    <w:rsid w:val="00FD5443"/>
    <w:rsid w:val="00FD5E03"/>
    <w:rsid w:val="00FD73F4"/>
    <w:rsid w:val="00FD7BC2"/>
    <w:rsid w:val="00FE002B"/>
    <w:rsid w:val="00FE055C"/>
    <w:rsid w:val="00FE180C"/>
    <w:rsid w:val="00FE38AB"/>
    <w:rsid w:val="00FE38D3"/>
    <w:rsid w:val="00FE4FE0"/>
    <w:rsid w:val="00FE61A9"/>
    <w:rsid w:val="00FE7B72"/>
    <w:rsid w:val="00FE7D6F"/>
    <w:rsid w:val="00FF0089"/>
    <w:rsid w:val="00FF1923"/>
    <w:rsid w:val="00FF1BD5"/>
    <w:rsid w:val="00FF1E18"/>
    <w:rsid w:val="00FF24FA"/>
    <w:rsid w:val="00FF29D1"/>
    <w:rsid w:val="00FF395D"/>
    <w:rsid w:val="00FF5B0C"/>
    <w:rsid w:val="00FF5B68"/>
    <w:rsid w:val="00FF5BE1"/>
    <w:rsid w:val="00FF6025"/>
    <w:rsid w:val="00FF6874"/>
    <w:rsid w:val="00FF6CDF"/>
    <w:rsid w:val="00FF7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1FD48"/>
  <w15:docId w15:val="{CC2C8AF4-29A3-473F-9B8C-4B48F580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F1"/>
    <w:rPr>
      <w:sz w:val="24"/>
      <w:szCs w:val="24"/>
      <w:lang w:val="ru-RU" w:eastAsia="ru-RU"/>
    </w:rPr>
  </w:style>
  <w:style w:type="paragraph" w:styleId="1">
    <w:name w:val="heading 1"/>
    <w:basedOn w:val="a"/>
    <w:next w:val="a"/>
    <w:link w:val="10"/>
    <w:qFormat/>
    <w:rsid w:val="00022A87"/>
    <w:pPr>
      <w:keepNext/>
      <w:spacing w:before="240" w:after="60"/>
      <w:outlineLvl w:val="0"/>
    </w:pPr>
    <w:rPr>
      <w:rFonts w:ascii="Arial" w:hAnsi="Arial" w:cs="Arial"/>
      <w:b/>
      <w:bCs/>
      <w:kern w:val="32"/>
      <w:sz w:val="32"/>
      <w:szCs w:val="32"/>
    </w:rPr>
  </w:style>
  <w:style w:type="paragraph" w:styleId="2">
    <w:name w:val="heading 2"/>
    <w:basedOn w:val="a"/>
    <w:next w:val="a"/>
    <w:qFormat/>
    <w:rsid w:val="00022A87"/>
    <w:pPr>
      <w:widowControl w:val="0"/>
      <w:autoSpaceDE w:val="0"/>
      <w:autoSpaceDN w:val="0"/>
      <w:adjustRightInd w:val="0"/>
      <w:outlineLvl w:val="1"/>
    </w:pPr>
    <w:rPr>
      <w:rFonts w:ascii="Times New Roman CYR" w:hAnsi="Times New Roman CYR" w:cs="Times New Roman CYR"/>
    </w:rPr>
  </w:style>
  <w:style w:type="paragraph" w:styleId="3">
    <w:name w:val="heading 3"/>
    <w:basedOn w:val="a"/>
    <w:qFormat/>
    <w:rsid w:val="00CB1B80"/>
    <w:pPr>
      <w:spacing w:before="100" w:beforeAutospacing="1" w:after="100" w:afterAutospacing="1"/>
      <w:outlineLvl w:val="2"/>
    </w:pPr>
    <w:rPr>
      <w:b/>
      <w:bCs/>
      <w:sz w:val="27"/>
      <w:szCs w:val="27"/>
    </w:rPr>
  </w:style>
  <w:style w:type="paragraph" w:styleId="4">
    <w:name w:val="heading 4"/>
    <w:basedOn w:val="a"/>
    <w:next w:val="a"/>
    <w:link w:val="40"/>
    <w:qFormat/>
    <w:rsid w:val="00EC056B"/>
    <w:pPr>
      <w:keepNext/>
      <w:spacing w:before="240" w:after="60"/>
      <w:outlineLvl w:val="3"/>
    </w:pPr>
    <w:rPr>
      <w:b/>
      <w:bCs/>
      <w:sz w:val="28"/>
      <w:szCs w:val="28"/>
    </w:rPr>
  </w:style>
  <w:style w:type="paragraph" w:styleId="6">
    <w:name w:val="heading 6"/>
    <w:basedOn w:val="a"/>
    <w:next w:val="a"/>
    <w:qFormat/>
    <w:rsid w:val="00022A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22A87"/>
    <w:rPr>
      <w:rFonts w:ascii="Arial" w:hAnsi="Arial" w:cs="Arial"/>
      <w:b/>
      <w:bCs/>
      <w:kern w:val="32"/>
      <w:sz w:val="32"/>
      <w:szCs w:val="32"/>
      <w:lang w:val="ru-RU" w:eastAsia="ru-RU" w:bidi="ar-SA"/>
    </w:rPr>
  </w:style>
  <w:style w:type="paragraph" w:customStyle="1" w:styleId="11">
    <w:name w:val="Знак1 Знак Знак Знак Знак Знак Знак1 Знак Знак Знак Знак Знак Знак Знак Знак Знак Знак Знак Знак"/>
    <w:basedOn w:val="a"/>
    <w:rsid w:val="002677A5"/>
    <w:rPr>
      <w:rFonts w:ascii="Verdana" w:hAnsi="Verdana" w:cs="Verdana"/>
      <w:sz w:val="20"/>
      <w:szCs w:val="20"/>
      <w:lang w:val="en-US" w:eastAsia="en-US"/>
    </w:rPr>
  </w:style>
  <w:style w:type="paragraph" w:styleId="a3">
    <w:name w:val="Normal (Web)"/>
    <w:aliases w:val="Обычный (Web),Знак18 Знак,Знак17 Знак1,Normal (Web) Char,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uiPriority w:val="99"/>
    <w:qFormat/>
    <w:rsid w:val="00CB7BEC"/>
    <w:pPr>
      <w:spacing w:before="100" w:beforeAutospacing="1" w:after="100" w:afterAutospacing="1"/>
    </w:pPr>
  </w:style>
  <w:style w:type="character" w:customStyle="1" w:styleId="a4">
    <w:name w:val="Обычный (веб) Знак"/>
    <w:aliases w:val="Обычный (Web) Знак,Знак18 Знак Знак,Знак17 Знак1 Знак,Normal (Web) Char Знак,Обычный (веб) Знак Знак1 Знак,Обычный (Web) Знак Знак Знак Знак Знак,Обычный (веб) Знак Знак Знак Знак,Обычный (Web) Знак Знак Знак Знак1"/>
    <w:link w:val="a3"/>
    <w:uiPriority w:val="99"/>
    <w:rsid w:val="006930EC"/>
    <w:rPr>
      <w:sz w:val="24"/>
      <w:szCs w:val="24"/>
      <w:lang w:val="ru-RU" w:eastAsia="ru-RU" w:bidi="ar-SA"/>
    </w:rPr>
  </w:style>
  <w:style w:type="character" w:styleId="a5">
    <w:name w:val="Strong"/>
    <w:basedOn w:val="a0"/>
    <w:uiPriority w:val="22"/>
    <w:qFormat/>
    <w:rsid w:val="00CB7BEC"/>
    <w:rPr>
      <w:b/>
      <w:bCs/>
    </w:rPr>
  </w:style>
  <w:style w:type="character" w:customStyle="1" w:styleId="apple-converted-space">
    <w:name w:val="apple-converted-space"/>
    <w:basedOn w:val="a0"/>
    <w:rsid w:val="00CB7BEC"/>
  </w:style>
  <w:style w:type="character" w:styleId="a6">
    <w:name w:val="Emphasis"/>
    <w:basedOn w:val="a0"/>
    <w:qFormat/>
    <w:rsid w:val="00CB7BEC"/>
    <w:rPr>
      <w:i/>
      <w:iCs/>
    </w:rPr>
  </w:style>
  <w:style w:type="paragraph" w:customStyle="1" w:styleId="21">
    <w:name w:val="Знак Знак Знак Знак Знак Знак Знак Знак2 Знак Знак1 Знак Знак Знак Знак Знак Знак Знак Знак Знак Знак Знак"/>
    <w:basedOn w:val="a"/>
    <w:rsid w:val="00CD10F1"/>
    <w:rPr>
      <w:rFonts w:ascii="Verdana" w:hAnsi="Verdana" w:cs="Verdana"/>
      <w:sz w:val="20"/>
      <w:szCs w:val="20"/>
      <w:lang w:val="en-US" w:eastAsia="en-US"/>
    </w:rPr>
  </w:style>
  <w:style w:type="table" w:styleId="a7">
    <w:name w:val="Table Grid"/>
    <w:basedOn w:val="a1"/>
    <w:uiPriority w:val="59"/>
    <w:rsid w:val="0069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451E48"/>
    <w:pPr>
      <w:widowControl w:val="0"/>
      <w:autoSpaceDE w:val="0"/>
      <w:autoSpaceDN w:val="0"/>
      <w:adjustRightInd w:val="0"/>
      <w:spacing w:after="120"/>
      <w:ind w:left="283"/>
    </w:pPr>
    <w:rPr>
      <w:rFonts w:ascii="Times New Roman CYR" w:hAnsi="Times New Roman CYR" w:cs="Times New Roman CYR"/>
    </w:rPr>
  </w:style>
  <w:style w:type="paragraph" w:styleId="20">
    <w:name w:val="Body Text Indent 2"/>
    <w:basedOn w:val="a"/>
    <w:rsid w:val="00451E48"/>
    <w:pPr>
      <w:widowControl w:val="0"/>
      <w:autoSpaceDE w:val="0"/>
      <w:autoSpaceDN w:val="0"/>
      <w:adjustRightInd w:val="0"/>
      <w:spacing w:after="120" w:line="480" w:lineRule="auto"/>
      <w:ind w:left="283"/>
    </w:pPr>
    <w:rPr>
      <w:rFonts w:ascii="Times New Roman CYR" w:hAnsi="Times New Roman CYR" w:cs="Times New Roman CYR"/>
    </w:rPr>
  </w:style>
  <w:style w:type="character" w:styleId="a9">
    <w:name w:val="Hyperlink"/>
    <w:basedOn w:val="a0"/>
    <w:uiPriority w:val="99"/>
    <w:rsid w:val="007A3CF9"/>
    <w:rPr>
      <w:color w:val="0000FF"/>
      <w:u w:val="single"/>
    </w:rPr>
  </w:style>
  <w:style w:type="paragraph" w:customStyle="1" w:styleId="12">
    <w:name w:val="Знак Знак Знак Знак Знак Знак Знак1"/>
    <w:basedOn w:val="a"/>
    <w:rsid w:val="007A3CF9"/>
    <w:rPr>
      <w:rFonts w:ascii="Verdana" w:hAnsi="Verdana" w:cs="Verdana"/>
      <w:lang w:val="en-US" w:eastAsia="en-US"/>
    </w:rPr>
  </w:style>
  <w:style w:type="paragraph" w:customStyle="1" w:styleId="aa">
    <w:name w:val="Нормальний текст"/>
    <w:basedOn w:val="a"/>
    <w:rsid w:val="00863484"/>
    <w:pPr>
      <w:spacing w:before="120"/>
      <w:ind w:firstLine="567"/>
    </w:pPr>
    <w:rPr>
      <w:rFonts w:ascii="Antiqua" w:hAnsi="Antiqua"/>
      <w:sz w:val="26"/>
      <w:szCs w:val="20"/>
      <w:lang w:val="uk-UA"/>
    </w:rPr>
  </w:style>
  <w:style w:type="paragraph" w:customStyle="1" w:styleId="ab">
    <w:name w:val="Знак Знак Знак Знак Знак"/>
    <w:basedOn w:val="a"/>
    <w:rsid w:val="00F17821"/>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Знак Знак Знак Знак"/>
    <w:basedOn w:val="a"/>
    <w:rsid w:val="00F27FF0"/>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w:basedOn w:val="a"/>
    <w:rsid w:val="000B3028"/>
    <w:rPr>
      <w:rFonts w:ascii="Verdana" w:hAnsi="Verdana" w:cs="Verdana"/>
      <w:sz w:val="20"/>
      <w:szCs w:val="20"/>
      <w:lang w:val="en-US" w:eastAsia="en-US"/>
    </w:rPr>
  </w:style>
  <w:style w:type="paragraph" w:styleId="ad">
    <w:name w:val="Title"/>
    <w:basedOn w:val="a"/>
    <w:qFormat/>
    <w:rsid w:val="00DB62C2"/>
    <w:pPr>
      <w:jc w:val="center"/>
    </w:pPr>
    <w:rPr>
      <w:b/>
      <w:bCs/>
      <w:sz w:val="36"/>
      <w:szCs w:val="36"/>
      <w:vertAlign w:val="superscript"/>
      <w:lang w:val="uk-UA"/>
    </w:rPr>
  </w:style>
  <w:style w:type="paragraph" w:styleId="ae">
    <w:name w:val="header"/>
    <w:basedOn w:val="a"/>
    <w:rsid w:val="00D57BFC"/>
    <w:pPr>
      <w:tabs>
        <w:tab w:val="center" w:pos="4677"/>
        <w:tab w:val="right" w:pos="9355"/>
      </w:tabs>
    </w:pPr>
  </w:style>
  <w:style w:type="character" w:styleId="af">
    <w:name w:val="page number"/>
    <w:basedOn w:val="a0"/>
    <w:rsid w:val="00D57BFC"/>
  </w:style>
  <w:style w:type="paragraph" w:customStyle="1" w:styleId="13">
    <w:name w:val="Знак Знак Знак Знак Знак Знак Знак Знак Знак Знак Знак Знак Знак Знак Знак1"/>
    <w:basedOn w:val="a"/>
    <w:rsid w:val="00FD3EC4"/>
    <w:rPr>
      <w:rFonts w:ascii="Verdana" w:hAnsi="Verdana" w:cs="Verdana"/>
      <w:sz w:val="20"/>
      <w:szCs w:val="20"/>
      <w:lang w:val="en-US" w:eastAsia="en-US"/>
    </w:rPr>
  </w:style>
  <w:style w:type="paragraph" w:customStyle="1" w:styleId="22">
    <w:name w:val="Знак Знак Знак Знак Знак Знак Знак Знак2 Знак Знак Знак Знак Знак Знак Знак Знак"/>
    <w:basedOn w:val="a"/>
    <w:rsid w:val="00CC1CAB"/>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w:basedOn w:val="a"/>
    <w:rsid w:val="00A32F00"/>
    <w:rPr>
      <w:rFonts w:ascii="Verdana"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314B8"/>
    <w:rPr>
      <w:rFonts w:ascii="Verdana" w:hAnsi="Verdana" w:cs="Verdana"/>
      <w:sz w:val="20"/>
      <w:szCs w:val="20"/>
      <w:lang w:val="en-US" w:eastAsia="en-US"/>
    </w:rPr>
  </w:style>
  <w:style w:type="paragraph" w:styleId="HTML">
    <w:name w:val="HTML Preformatted"/>
    <w:basedOn w:val="a"/>
    <w:rsid w:val="00F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23">
    <w:name w:val="Знак Знак2 Знак"/>
    <w:basedOn w:val="a"/>
    <w:rsid w:val="0003522D"/>
    <w:rPr>
      <w:rFonts w:ascii="Verdana" w:hAnsi="Verdana" w:cs="Verdana"/>
      <w:sz w:val="20"/>
      <w:szCs w:val="20"/>
      <w:lang w:val="en-US" w:eastAsia="en-US"/>
    </w:rPr>
  </w:style>
  <w:style w:type="paragraph" w:customStyle="1" w:styleId="15">
    <w:name w:val="Знак Знак Знак Знак Знак Знак1 Знак"/>
    <w:basedOn w:val="a"/>
    <w:rsid w:val="00A94374"/>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w:basedOn w:val="a"/>
    <w:rsid w:val="00FE61A9"/>
    <w:rPr>
      <w:rFonts w:ascii="Verdana" w:hAnsi="Verdana" w:cs="Verdana"/>
      <w:sz w:val="20"/>
      <w:szCs w:val="20"/>
      <w:lang w:val="en-US" w:eastAsia="en-US"/>
    </w:rPr>
  </w:style>
  <w:style w:type="paragraph" w:customStyle="1" w:styleId="af2">
    <w:name w:val="Содержимое таблицы"/>
    <w:basedOn w:val="af3"/>
    <w:rsid w:val="00666C79"/>
    <w:pPr>
      <w:suppressLineNumbers/>
      <w:suppressAutoHyphens/>
      <w:spacing w:after="0"/>
      <w:jc w:val="right"/>
    </w:pPr>
    <w:rPr>
      <w:sz w:val="28"/>
      <w:szCs w:val="20"/>
      <w:lang w:val="uk-UA" w:eastAsia="ar-SA"/>
    </w:rPr>
  </w:style>
  <w:style w:type="paragraph" w:styleId="af3">
    <w:name w:val="Body Text"/>
    <w:basedOn w:val="a"/>
    <w:rsid w:val="00666C79"/>
    <w:pPr>
      <w:spacing w:after="120"/>
    </w:pPr>
  </w:style>
  <w:style w:type="paragraph" w:customStyle="1" w:styleId="Normal1">
    <w:name w:val="Normal1"/>
    <w:rsid w:val="00DB74B3"/>
    <w:pPr>
      <w:spacing w:before="100" w:after="100"/>
    </w:pPr>
    <w:rPr>
      <w:snapToGrid w:val="0"/>
      <w:sz w:val="24"/>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36C3"/>
    <w:rPr>
      <w:rFonts w:ascii="Verdana" w:hAnsi="Verdana" w:cs="Verdana"/>
      <w:sz w:val="20"/>
      <w:szCs w:val="20"/>
      <w:lang w:val="en-US" w:eastAsia="en-US"/>
    </w:rPr>
  </w:style>
  <w:style w:type="paragraph" w:customStyle="1" w:styleId="16">
    <w:name w:val="Знак Знак Знак Знак Знак Знак1 Знак Знак Знак"/>
    <w:basedOn w:val="a"/>
    <w:rsid w:val="00D751DA"/>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655D"/>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w:basedOn w:val="a"/>
    <w:rsid w:val="00FF5B0C"/>
    <w:rPr>
      <w:rFonts w:ascii="Verdana" w:hAnsi="Verdana" w:cs="Verdana"/>
      <w:sz w:val="20"/>
      <w:szCs w:val="20"/>
      <w:lang w:val="en-US" w:eastAsia="en-US"/>
    </w:rPr>
  </w:style>
  <w:style w:type="paragraph" w:customStyle="1" w:styleId="af7">
    <w:name w:val="Знак Знак Знак"/>
    <w:basedOn w:val="a"/>
    <w:rsid w:val="00D148C3"/>
    <w:rPr>
      <w:rFonts w:ascii="Verdana" w:hAnsi="Verdana" w:cs="Verdana"/>
      <w:sz w:val="20"/>
      <w:szCs w:val="20"/>
      <w:lang w:val="en-US" w:eastAsia="en-US"/>
    </w:rPr>
  </w:style>
  <w:style w:type="paragraph" w:styleId="af8">
    <w:name w:val="Balloon Text"/>
    <w:basedOn w:val="a"/>
    <w:semiHidden/>
    <w:rsid w:val="00663805"/>
    <w:rPr>
      <w:rFonts w:ascii="Tahoma" w:hAnsi="Tahoma" w:cs="Tahoma"/>
      <w:sz w:val="16"/>
      <w:szCs w:val="16"/>
    </w:rPr>
  </w:style>
  <w:style w:type="paragraph" w:customStyle="1" w:styleId="17">
    <w:name w:val="Знак Знак Знак Знак Знак Знак1 Знак Знак Знак Знак Знак Знак"/>
    <w:basedOn w:val="a"/>
    <w:rsid w:val="00FD191C"/>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F92894"/>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
    <w:rsid w:val="0057089E"/>
    <w:rPr>
      <w:rFonts w:ascii="Verdana" w:hAnsi="Verdana" w:cs="Verdana"/>
      <w:sz w:val="20"/>
      <w:szCs w:val="20"/>
      <w:lang w:val="en-US" w:eastAsia="en-US"/>
    </w:rPr>
  </w:style>
  <w:style w:type="paragraph" w:styleId="afa">
    <w:name w:val="footer"/>
    <w:basedOn w:val="a"/>
    <w:rsid w:val="0009097D"/>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022A87"/>
    <w:rPr>
      <w:rFonts w:ascii="Verdana" w:hAnsi="Verdana" w:cs="Verdana"/>
      <w:sz w:val="20"/>
      <w:szCs w:val="20"/>
      <w:lang w:val="en-US" w:eastAsia="en-US"/>
    </w:rPr>
  </w:style>
  <w:style w:type="paragraph" w:customStyle="1" w:styleId="19">
    <w:name w:val="Основной текст с отступом1"/>
    <w:basedOn w:val="a"/>
    <w:rsid w:val="00022A87"/>
    <w:pPr>
      <w:suppressAutoHyphens/>
      <w:autoSpaceDE w:val="0"/>
      <w:spacing w:line="100" w:lineRule="atLeast"/>
      <w:jc w:val="center"/>
    </w:pPr>
    <w:rPr>
      <w:rFonts w:ascii="Times New Roman CYR" w:hAnsi="Times New Roman CYR" w:cs="Times New Roman CYR"/>
      <w:b/>
      <w:bCs/>
      <w:lang w:val="uk-UA" w:eastAsia="ar-SA"/>
    </w:rPr>
  </w:style>
  <w:style w:type="paragraph" w:customStyle="1" w:styleId="1a">
    <w:name w:val="Знак Знак Знак1"/>
    <w:basedOn w:val="a"/>
    <w:rsid w:val="00022A87"/>
    <w:rPr>
      <w:rFonts w:ascii="Verdana" w:hAnsi="Verdana" w:cs="Verdana"/>
      <w:sz w:val="20"/>
      <w:szCs w:val="20"/>
      <w:lang w:val="en-US" w:eastAsia="en-US"/>
    </w:rPr>
  </w:style>
  <w:style w:type="paragraph" w:customStyle="1" w:styleId="afb">
    <w:name w:val="Знак"/>
    <w:basedOn w:val="a"/>
    <w:link w:val="1b"/>
    <w:uiPriority w:val="99"/>
    <w:rsid w:val="00022A87"/>
    <w:rPr>
      <w:rFonts w:ascii="Verdana" w:hAnsi="Verdana"/>
      <w:sz w:val="20"/>
      <w:szCs w:val="20"/>
      <w:lang w:val="en-US" w:eastAsia="en-US"/>
    </w:rPr>
  </w:style>
  <w:style w:type="paragraph" w:customStyle="1" w:styleId="afc">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d">
    <w:name w:val="Знак Знак"/>
    <w:basedOn w:val="a"/>
    <w:rsid w:val="00022A87"/>
    <w:rPr>
      <w:rFonts w:ascii="Verdana" w:hAnsi="Verdana" w:cs="Verdana"/>
      <w:sz w:val="20"/>
      <w:szCs w:val="20"/>
      <w:lang w:val="en-US" w:eastAsia="en-US"/>
    </w:rPr>
  </w:style>
  <w:style w:type="paragraph" w:customStyle="1" w:styleId="afe">
    <w:name w:val="Знак Знак Знак Знак Знак Знак Знак"/>
    <w:basedOn w:val="a"/>
    <w:rsid w:val="00022A87"/>
    <w:rPr>
      <w:rFonts w:ascii="Verdana" w:hAnsi="Verdana" w:cs="Verdana"/>
      <w:sz w:val="20"/>
      <w:szCs w:val="20"/>
      <w:lang w:val="en-US" w:eastAsia="en-US"/>
    </w:rPr>
  </w:style>
  <w:style w:type="paragraph" w:customStyle="1" w:styleId="1c">
    <w:name w:val="Знак Знак Знак1 Знак Знак Знак Знак Знак Знак Знак"/>
    <w:basedOn w:val="a"/>
    <w:rsid w:val="00022A87"/>
    <w:rPr>
      <w:rFonts w:ascii="Verdana" w:hAnsi="Verdana" w:cs="Verdana"/>
      <w:sz w:val="20"/>
      <w:szCs w:val="20"/>
      <w:lang w:val="en-US" w:eastAsia="en-US"/>
    </w:rPr>
  </w:style>
  <w:style w:type="paragraph" w:customStyle="1" w:styleId="aff">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f0">
    <w:name w:val="Знак"/>
    <w:basedOn w:val="a"/>
    <w:rsid w:val="00022A87"/>
    <w:rPr>
      <w:rFonts w:ascii="Verdana" w:hAnsi="Verdana" w:cs="Verdana"/>
      <w:sz w:val="20"/>
      <w:szCs w:val="20"/>
      <w:lang w:val="en-US" w:eastAsia="en-US"/>
    </w:rPr>
  </w:style>
  <w:style w:type="paragraph" w:customStyle="1" w:styleId="aff1">
    <w:name w:val="Знак Знак Знак Знак Знак Знак"/>
    <w:basedOn w:val="a"/>
    <w:rsid w:val="00022A87"/>
    <w:rPr>
      <w:rFonts w:ascii="Verdana" w:hAnsi="Verdana" w:cs="Verdana"/>
      <w:sz w:val="20"/>
      <w:szCs w:val="20"/>
      <w:lang w:val="en-US" w:eastAsia="en-US"/>
    </w:rPr>
  </w:style>
  <w:style w:type="paragraph" w:customStyle="1" w:styleId="1d">
    <w:name w:val="Знак Знак Знак1 Знак Знак Знак"/>
    <w:basedOn w:val="a"/>
    <w:rsid w:val="00022A87"/>
    <w:rPr>
      <w:rFonts w:ascii="Verdana" w:hAnsi="Verdana" w:cs="Verdana"/>
      <w:sz w:val="20"/>
      <w:szCs w:val="20"/>
      <w:lang w:val="en-US" w:eastAsia="en-US"/>
    </w:rPr>
  </w:style>
  <w:style w:type="paragraph" w:customStyle="1" w:styleId="Default">
    <w:name w:val="Default"/>
    <w:rsid w:val="00022A87"/>
    <w:pPr>
      <w:autoSpaceDE w:val="0"/>
      <w:autoSpaceDN w:val="0"/>
      <w:adjustRightInd w:val="0"/>
    </w:pPr>
    <w:rPr>
      <w:rFonts w:ascii="Arial" w:hAnsi="Arial" w:cs="Arial"/>
      <w:color w:val="000000"/>
      <w:sz w:val="24"/>
      <w:szCs w:val="24"/>
      <w:lang w:val="ru-RU" w:eastAsia="ru-RU"/>
    </w:rPr>
  </w:style>
  <w:style w:type="character" w:customStyle="1" w:styleId="apple-style-span">
    <w:name w:val="apple-style-span"/>
    <w:basedOn w:val="a0"/>
    <w:rsid w:val="00022A87"/>
  </w:style>
  <w:style w:type="paragraph" w:customStyle="1" w:styleId="1e">
    <w:name w:val="Абзац списка1"/>
    <w:basedOn w:val="a"/>
    <w:qFormat/>
    <w:rsid w:val="00022A87"/>
    <w:pPr>
      <w:spacing w:after="200" w:line="276" w:lineRule="auto"/>
      <w:ind w:left="720"/>
      <w:contextualSpacing/>
    </w:pPr>
    <w:rPr>
      <w:rFonts w:ascii="Calibri" w:eastAsia="Calibri" w:hAnsi="Calibri"/>
      <w:sz w:val="22"/>
      <w:szCs w:val="22"/>
      <w:lang w:val="en-US" w:eastAsia="en-US"/>
    </w:rPr>
  </w:style>
  <w:style w:type="paragraph" w:customStyle="1" w:styleId="aff2">
    <w:name w:val="Знак Знак"/>
    <w:basedOn w:val="a"/>
    <w:rsid w:val="00022A87"/>
    <w:rPr>
      <w:rFonts w:ascii="Verdana" w:hAnsi="Verdana" w:cs="Verdana"/>
      <w:sz w:val="20"/>
      <w:szCs w:val="20"/>
      <w:lang w:val="en-US" w:eastAsia="en-US"/>
    </w:rPr>
  </w:style>
  <w:style w:type="paragraph" w:customStyle="1" w:styleId="aff3">
    <w:name w:val="Знак Знак Знак Знак"/>
    <w:basedOn w:val="a"/>
    <w:rsid w:val="00022A87"/>
    <w:rPr>
      <w:rFonts w:ascii="Verdana" w:hAnsi="Verdana" w:cs="Verdana"/>
      <w:sz w:val="20"/>
      <w:szCs w:val="20"/>
      <w:lang w:val="en-US" w:eastAsia="en-US"/>
    </w:rPr>
  </w:style>
  <w:style w:type="paragraph" w:styleId="aff4">
    <w:name w:val="Subtitle"/>
    <w:basedOn w:val="a"/>
    <w:qFormat/>
    <w:rsid w:val="00022A87"/>
    <w:pPr>
      <w:widowControl w:val="0"/>
      <w:autoSpaceDE w:val="0"/>
      <w:autoSpaceDN w:val="0"/>
      <w:adjustRightInd w:val="0"/>
      <w:spacing w:after="60"/>
      <w:jc w:val="center"/>
      <w:outlineLvl w:val="1"/>
    </w:pPr>
    <w:rPr>
      <w:rFonts w:ascii="Arial" w:hAnsi="Arial" w:cs="Arial"/>
    </w:rPr>
  </w:style>
  <w:style w:type="paragraph" w:styleId="aff5">
    <w:name w:val="List Paragraph"/>
    <w:aliases w:val="1 Буллет"/>
    <w:basedOn w:val="a"/>
    <w:link w:val="aff6"/>
    <w:uiPriority w:val="34"/>
    <w:qFormat/>
    <w:rsid w:val="00022A87"/>
    <w:pPr>
      <w:spacing w:line="360" w:lineRule="auto"/>
      <w:ind w:left="720" w:firstLine="709"/>
      <w:contextualSpacing/>
      <w:jc w:val="both"/>
    </w:pPr>
    <w:rPr>
      <w:rFonts w:ascii="Calibri" w:eastAsia="Calibri" w:hAnsi="Calibri"/>
      <w:sz w:val="28"/>
      <w:szCs w:val="22"/>
      <w:lang w:val="uk-UA" w:eastAsia="en-US"/>
    </w:rPr>
  </w:style>
  <w:style w:type="paragraph" w:customStyle="1" w:styleId="1f">
    <w:name w:val="Знак Знак Знак Знак Знак Знак1 Знак Знак Знак Знак"/>
    <w:basedOn w:val="a"/>
    <w:rsid w:val="00022A87"/>
    <w:rPr>
      <w:rFonts w:ascii="Verdana" w:hAnsi="Verdana" w:cs="Verdana"/>
      <w:sz w:val="20"/>
      <w:szCs w:val="20"/>
      <w:lang w:val="en-US" w:eastAsia="en-US"/>
    </w:rPr>
  </w:style>
  <w:style w:type="paragraph" w:customStyle="1" w:styleId="1f0">
    <w:name w:val="Знак Знак1"/>
    <w:basedOn w:val="a"/>
    <w:rsid w:val="00022A87"/>
    <w:rPr>
      <w:rFonts w:ascii="Verdana" w:hAnsi="Verdana" w:cs="Verdana"/>
      <w:sz w:val="20"/>
      <w:szCs w:val="20"/>
      <w:lang w:val="en-US" w:eastAsia="en-US"/>
    </w:rPr>
  </w:style>
  <w:style w:type="paragraph" w:customStyle="1" w:styleId="1f1">
    <w:name w:val="Знак Знак Знак Знак Знак1"/>
    <w:basedOn w:val="a"/>
    <w:rsid w:val="00022A87"/>
    <w:rPr>
      <w:rFonts w:ascii="Verdana" w:hAnsi="Verdana" w:cs="Verdana"/>
      <w:sz w:val="20"/>
      <w:szCs w:val="20"/>
      <w:lang w:val="en-US" w:eastAsia="en-US"/>
    </w:rPr>
  </w:style>
  <w:style w:type="paragraph" w:styleId="30">
    <w:name w:val="List 3"/>
    <w:basedOn w:val="a"/>
    <w:rsid w:val="00022A87"/>
    <w:pPr>
      <w:widowControl w:val="0"/>
      <w:autoSpaceDE w:val="0"/>
      <w:autoSpaceDN w:val="0"/>
      <w:adjustRightInd w:val="0"/>
      <w:ind w:left="849" w:hanging="283"/>
    </w:pPr>
    <w:rPr>
      <w:rFonts w:ascii="Arial" w:hAnsi="Arial" w:cs="Arial"/>
      <w:sz w:val="20"/>
      <w:szCs w:val="20"/>
    </w:rPr>
  </w:style>
  <w:style w:type="paragraph" w:customStyle="1" w:styleId="aff7">
    <w:name w:val="_Обычный_с_нумерацией"/>
    <w:basedOn w:val="a"/>
    <w:rsid w:val="00022A87"/>
    <w:pPr>
      <w:keepNext/>
      <w:spacing w:before="120" w:after="120"/>
      <w:jc w:val="both"/>
    </w:pPr>
    <w:rPr>
      <w:b/>
      <w:lang w:val="uk-UA"/>
    </w:rPr>
  </w:style>
  <w:style w:type="character" w:styleId="aff8">
    <w:name w:val="FollowedHyperlink"/>
    <w:basedOn w:val="a0"/>
    <w:rsid w:val="00022A87"/>
    <w:rPr>
      <w:color w:val="800080"/>
      <w:u w:val="single"/>
    </w:rPr>
  </w:style>
  <w:style w:type="paragraph" w:customStyle="1" w:styleId="1f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06F03"/>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F6F49"/>
    <w:rPr>
      <w:rFonts w:ascii="Verdana" w:hAnsi="Verdana" w:cs="Verdana"/>
      <w:sz w:val="20"/>
      <w:szCs w:val="20"/>
      <w:lang w:val="en-US" w:eastAsia="en-US"/>
    </w:rPr>
  </w:style>
  <w:style w:type="paragraph" w:customStyle="1" w:styleId="aff9">
    <w:name w:val="Заголовок таблицы"/>
    <w:basedOn w:val="af2"/>
    <w:rsid w:val="007D1AC7"/>
    <w:pPr>
      <w:widowControl w:val="0"/>
      <w:jc w:val="center"/>
    </w:pPr>
    <w:rPr>
      <w:rFonts w:ascii="Times New Roman CYR" w:hAnsi="Times New Roman CYR" w:cs="Times New Roman CYR"/>
      <w:b/>
      <w:bCs/>
      <w:i/>
      <w:iCs/>
      <w:sz w:val="24"/>
      <w:szCs w:val="24"/>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5643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729CC"/>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40DAE"/>
    <w:rPr>
      <w:rFonts w:ascii="Verdana" w:hAnsi="Verdana" w:cs="Verdana"/>
      <w:sz w:val="20"/>
      <w:szCs w:val="20"/>
      <w:lang w:val="en-US" w:eastAsia="en-US"/>
    </w:rPr>
  </w:style>
  <w:style w:type="paragraph" w:customStyle="1" w:styleId="WW-2">
    <w:name w:val="WW-Основной текст 2"/>
    <w:basedOn w:val="a"/>
    <w:rsid w:val="00CA1EC6"/>
    <w:pPr>
      <w:widowControl w:val="0"/>
      <w:suppressAutoHyphens/>
    </w:pPr>
    <w:rPr>
      <w:rFonts w:eastAsia="Arial Unicode MS" w:cs="Tahoma"/>
      <w:color w:val="000000"/>
      <w:sz w:val="28"/>
      <w:lang w:val="uk-UA" w:eastAsia="en-US" w:bidi="en-US"/>
    </w:rPr>
  </w:style>
  <w:style w:type="paragraph" w:customStyle="1" w:styleId="1f7">
    <w:name w:val="Знак1 Знак Знак Знак Знак Знак Знак"/>
    <w:basedOn w:val="a"/>
    <w:rsid w:val="00715D47"/>
    <w:rPr>
      <w:rFonts w:ascii="Verdana" w:hAnsi="Verdana" w:cs="Verdana"/>
      <w:sz w:val="20"/>
      <w:szCs w:val="20"/>
      <w:lang w:val="en-US" w:eastAsia="en-US"/>
    </w:rPr>
  </w:style>
  <w:style w:type="paragraph" w:customStyle="1" w:styleId="1f8">
    <w:name w:val="Знак1"/>
    <w:basedOn w:val="a"/>
    <w:rsid w:val="00F748DC"/>
    <w:rPr>
      <w:rFonts w:ascii="Verdana" w:hAnsi="Verdana" w:cs="Verdana"/>
      <w:sz w:val="20"/>
      <w:szCs w:val="20"/>
      <w:lang w:val="en-US" w:eastAsia="en-US"/>
    </w:rPr>
  </w:style>
  <w:style w:type="paragraph" w:customStyle="1" w:styleId="110">
    <w:name w:val="Знак Знак Знак Знак Знак Знак1 Знак Знак Знак Знак1 Знак Знак Знак Знак Знак Знак Знак Знак"/>
    <w:basedOn w:val="a"/>
    <w:rsid w:val="00930DA7"/>
    <w:rPr>
      <w:rFonts w:ascii="Verdana" w:hAnsi="Verdana" w:cs="Verdana"/>
      <w:sz w:val="20"/>
      <w:szCs w:val="20"/>
      <w:lang w:val="en-US" w:eastAsia="en-US"/>
    </w:rPr>
  </w:style>
  <w:style w:type="paragraph" w:customStyle="1" w:styleId="1f9">
    <w:name w:val="Знак1 Знак Знак Знак"/>
    <w:basedOn w:val="a"/>
    <w:rsid w:val="008C1DD3"/>
    <w:rPr>
      <w:rFonts w:ascii="Verdana" w:hAnsi="Verdana" w:cs="Verdana"/>
      <w:sz w:val="20"/>
      <w:szCs w:val="20"/>
      <w:lang w:val="en-US" w:eastAsia="en-US"/>
    </w:rPr>
  </w:style>
  <w:style w:type="paragraph" w:styleId="41">
    <w:name w:val="List 4"/>
    <w:basedOn w:val="a"/>
    <w:rsid w:val="00D06E3F"/>
    <w:pPr>
      <w:ind w:left="1132" w:hanging="283"/>
    </w:pPr>
  </w:style>
  <w:style w:type="paragraph" w:customStyle="1" w:styleId="111">
    <w:name w:val="Знак Знак Знак Знак Знак Знак1 Знак Знак Знак Знак1 Знак Знак Знак Знак Знак Знак Знак Знак Знак Знак Знак"/>
    <w:basedOn w:val="a"/>
    <w:rsid w:val="00DB55A1"/>
    <w:rPr>
      <w:rFonts w:ascii="Verdana" w:hAnsi="Verdana" w:cs="Verdana"/>
      <w:sz w:val="20"/>
      <w:szCs w:val="20"/>
      <w:lang w:val="en-US" w:eastAsia="en-US"/>
    </w:rPr>
  </w:style>
  <w:style w:type="paragraph" w:customStyle="1" w:styleId="1fa">
    <w:name w:val="Знак1 Знак Знак Знак Знак Знак"/>
    <w:basedOn w:val="a"/>
    <w:rsid w:val="00332E27"/>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
    <w:rsid w:val="007A2B4E"/>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76DC"/>
    <w:rPr>
      <w:rFonts w:ascii="Verdana" w:hAnsi="Verdana" w:cs="Verdana"/>
      <w:sz w:val="20"/>
      <w:szCs w:val="20"/>
      <w:lang w:val="en-US" w:eastAsia="en-US"/>
    </w:rPr>
  </w:style>
  <w:style w:type="paragraph" w:customStyle="1" w:styleId="112">
    <w:name w:val="Знак1 Знак Знак Знак Знак Знак Знак1 Знак Знак"/>
    <w:basedOn w:val="a"/>
    <w:rsid w:val="000C0303"/>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3F3B"/>
    <w:rPr>
      <w:rFonts w:ascii="Verdana" w:hAnsi="Verdana" w:cs="Verdana"/>
      <w:sz w:val="20"/>
      <w:szCs w:val="20"/>
      <w:lang w:val="en-US" w:eastAsia="en-US"/>
    </w:rPr>
  </w:style>
  <w:style w:type="paragraph" w:customStyle="1" w:styleId="1110">
    <w:name w:val="Знак1 Знак Знак Знак Знак Знак Знак1 Знак Знак Знак Знак Знак Знак1 Знак Знак Знак Знак Знак Знак"/>
    <w:basedOn w:val="a"/>
    <w:rsid w:val="00391035"/>
    <w:rPr>
      <w:rFonts w:ascii="Verdana" w:hAnsi="Verdana" w:cs="Verdana"/>
      <w:sz w:val="20"/>
      <w:szCs w:val="20"/>
      <w:lang w:val="en-US" w:eastAsia="en-US"/>
    </w:rPr>
  </w:style>
  <w:style w:type="paragraph" w:customStyle="1" w:styleId="31">
    <w:name w:val="Знак3"/>
    <w:basedOn w:val="a"/>
    <w:rsid w:val="00380ED6"/>
    <w:rPr>
      <w:rFonts w:ascii="Verdana" w:hAnsi="Verdana" w:cs="Verdana"/>
      <w:sz w:val="20"/>
      <w:szCs w:val="20"/>
      <w:lang w:val="en-US" w:eastAsia="en-US"/>
    </w:rPr>
  </w:style>
  <w:style w:type="paragraph" w:customStyle="1" w:styleId="1111">
    <w:name w:val="Знак1 Знак Знак Знак Знак Знак Знак1 Знак Знак Знак Знак Знак Знак1"/>
    <w:basedOn w:val="a"/>
    <w:rsid w:val="004A30E7"/>
    <w:rPr>
      <w:rFonts w:ascii="Verdana" w:hAnsi="Verdana" w:cs="Verdana"/>
      <w:sz w:val="20"/>
      <w:szCs w:val="20"/>
      <w:lang w:val="en-US" w:eastAsia="en-US"/>
    </w:rPr>
  </w:style>
  <w:style w:type="paragraph" w:customStyle="1" w:styleId="1112">
    <w:name w:val="Знак1 Знак Знак Знак Знак Знак Знак1 Знак Знак Знак Знак Знак Знак1 Знак Знак Знак"/>
    <w:basedOn w:val="a"/>
    <w:rsid w:val="00ED0AE0"/>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1 Знак Знак Знак Знак Знак Знак Знак Знак Знак Знак Знак Знак"/>
    <w:basedOn w:val="a"/>
    <w:rsid w:val="00E43E63"/>
    <w:rPr>
      <w:rFonts w:ascii="Verdana" w:hAnsi="Verdana" w:cs="Verdana"/>
      <w:sz w:val="20"/>
      <w:szCs w:val="20"/>
      <w:lang w:val="en-US" w:eastAsia="en-US"/>
    </w:rPr>
  </w:style>
  <w:style w:type="paragraph" w:customStyle="1" w:styleId="32">
    <w:name w:val="Знак3 Знак Знак"/>
    <w:basedOn w:val="a"/>
    <w:rsid w:val="003B4F42"/>
    <w:rPr>
      <w:rFonts w:ascii="Verdana" w:hAnsi="Verdana" w:cs="Verdana"/>
      <w:sz w:val="20"/>
      <w:szCs w:val="20"/>
      <w:lang w:val="en-US" w:eastAsia="en-US"/>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sid w:val="00C94E41"/>
    <w:rPr>
      <w:rFonts w:ascii="Verdana" w:hAnsi="Verdana" w:cs="Verdana"/>
      <w:sz w:val="20"/>
      <w:szCs w:val="20"/>
      <w:lang w:val="en-US" w:eastAsia="en-US"/>
    </w:rPr>
  </w:style>
  <w:style w:type="paragraph" w:customStyle="1" w:styleId="113">
    <w:name w:val="Знак1 Знак Знак Знак Знак Знак Знак1 Знак Знак Знак Знак Знак Знак Знак Знак Знак"/>
    <w:basedOn w:val="a"/>
    <w:rsid w:val="004D07B2"/>
    <w:rPr>
      <w:rFonts w:ascii="Verdana" w:hAnsi="Verdana" w:cs="Verdana"/>
      <w:sz w:val="20"/>
      <w:szCs w:val="20"/>
      <w:lang w:val="en-US" w:eastAsia="en-US"/>
    </w:rPr>
  </w:style>
  <w:style w:type="paragraph" w:customStyle="1" w:styleId="114">
    <w:name w:val="Знак1 Знак Знак Знак Знак Знак Знак1 Знак Знак Знак"/>
    <w:basedOn w:val="a"/>
    <w:rsid w:val="00A944E3"/>
    <w:rPr>
      <w:rFonts w:ascii="Verdana" w:hAnsi="Verdana" w:cs="Verdana"/>
      <w:sz w:val="20"/>
      <w:szCs w:val="20"/>
      <w:lang w:val="en-US" w:eastAsia="en-US"/>
    </w:rPr>
  </w:style>
  <w:style w:type="paragraph" w:customStyle="1" w:styleId="1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0347E4"/>
    <w:rPr>
      <w:rFonts w:ascii="Verdana" w:hAnsi="Verdana" w:cs="Verdana"/>
      <w:sz w:val="20"/>
      <w:szCs w:val="20"/>
      <w:lang w:val="en-US" w:eastAsia="en-US"/>
    </w:rPr>
  </w:style>
  <w:style w:type="paragraph" w:styleId="z-">
    <w:name w:val="HTML Top of Form"/>
    <w:basedOn w:val="a"/>
    <w:next w:val="a"/>
    <w:hidden/>
    <w:rsid w:val="00FA4997"/>
    <w:pPr>
      <w:pBdr>
        <w:bottom w:val="single" w:sz="6" w:space="1" w:color="auto"/>
      </w:pBdr>
      <w:jc w:val="center"/>
    </w:pPr>
    <w:rPr>
      <w:rFonts w:ascii="Arial" w:hAnsi="Arial" w:cs="Arial"/>
      <w:vanish/>
      <w:sz w:val="16"/>
      <w:szCs w:val="16"/>
    </w:rPr>
  </w:style>
  <w:style w:type="paragraph" w:customStyle="1" w:styleId="1ff">
    <w:name w:val="Цитата1"/>
    <w:basedOn w:val="a"/>
    <w:rsid w:val="009407FF"/>
    <w:pPr>
      <w:suppressAutoHyphens/>
      <w:ind w:left="1080" w:right="-1234" w:hanging="180"/>
    </w:pPr>
    <w:rPr>
      <w:lang w:val="uk-UA" w:eastAsia="zh-CN"/>
    </w:rPr>
  </w:style>
  <w:style w:type="character" w:customStyle="1" w:styleId="5">
    <w:name w:val="Знак Знак5"/>
    <w:rsid w:val="00CB712D"/>
    <w:rPr>
      <w:rFonts w:ascii="Times New Roman CYR" w:hAnsi="Times New Roman CYR" w:cs="Times New Roman CYR"/>
      <w:sz w:val="24"/>
      <w:szCs w:val="24"/>
      <w:lang w:val="uk-UA" w:eastAsia="ru-RU" w:bidi="ar-SA"/>
    </w:rPr>
  </w:style>
  <w:style w:type="character" w:customStyle="1" w:styleId="1ff0">
    <w:name w:val="Заголовок №1_"/>
    <w:link w:val="1ff1"/>
    <w:rsid w:val="00070813"/>
    <w:rPr>
      <w:b/>
      <w:bCs/>
      <w:sz w:val="28"/>
      <w:szCs w:val="28"/>
      <w:lang w:bidi="ar-SA"/>
    </w:rPr>
  </w:style>
  <w:style w:type="paragraph" w:customStyle="1" w:styleId="1ff1">
    <w:name w:val="Заголовок №1"/>
    <w:basedOn w:val="a"/>
    <w:link w:val="1ff0"/>
    <w:rsid w:val="00070813"/>
    <w:pPr>
      <w:widowControl w:val="0"/>
      <w:shd w:val="clear" w:color="auto" w:fill="FFFFFF"/>
      <w:spacing w:after="60" w:line="0" w:lineRule="atLeast"/>
      <w:jc w:val="center"/>
      <w:outlineLvl w:val="0"/>
    </w:pPr>
    <w:rPr>
      <w:b/>
      <w:bCs/>
      <w:sz w:val="28"/>
      <w:szCs w:val="28"/>
    </w:rPr>
  </w:style>
  <w:style w:type="character" w:customStyle="1" w:styleId="112pt">
    <w:name w:val="Заголовок №1 + 12 pt"/>
    <w:rsid w:val="0007081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rsid w:val="00070813"/>
    <w:rPr>
      <w:rFonts w:ascii="Times New Roman" w:eastAsia="Times New Roman" w:hAnsi="Times New Roman" w:cs="Times New Roman"/>
      <w:b w:val="0"/>
      <w:bCs w:val="0"/>
      <w:i w:val="0"/>
      <w:iCs w:val="0"/>
      <w:smallCaps w:val="0"/>
      <w:strike w:val="0"/>
      <w:u w:val="none"/>
    </w:rPr>
  </w:style>
  <w:style w:type="character" w:customStyle="1" w:styleId="affb">
    <w:name w:val="Подпись к таблице_"/>
    <w:link w:val="affc"/>
    <w:rsid w:val="00070813"/>
    <w:rPr>
      <w:b/>
      <w:bCs/>
      <w:lang w:bidi="ar-SA"/>
    </w:rPr>
  </w:style>
  <w:style w:type="paragraph" w:customStyle="1" w:styleId="affc">
    <w:name w:val="Подпись к таблице"/>
    <w:basedOn w:val="a"/>
    <w:link w:val="affb"/>
    <w:rsid w:val="00070813"/>
    <w:pPr>
      <w:widowControl w:val="0"/>
      <w:shd w:val="clear" w:color="auto" w:fill="FFFFFF"/>
      <w:spacing w:line="0" w:lineRule="atLeast"/>
    </w:pPr>
    <w:rPr>
      <w:b/>
      <w:bCs/>
      <w:sz w:val="20"/>
      <w:szCs w:val="20"/>
    </w:rPr>
  </w:style>
  <w:style w:type="character" w:customStyle="1" w:styleId="25">
    <w:name w:val="Основной текст (2)"/>
    <w:rsid w:val="000708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Курсив"/>
    <w:rsid w:val="00070813"/>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1ff2">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850DC8"/>
    <w:rPr>
      <w:rFonts w:ascii="Verdana" w:hAnsi="Verdana" w:cs="Verdana"/>
      <w:sz w:val="20"/>
      <w:szCs w:val="20"/>
      <w:lang w:val="en-US" w:eastAsia="en-US"/>
    </w:rPr>
  </w:style>
  <w:style w:type="paragraph" w:customStyle="1" w:styleId="1ff3">
    <w:name w:val="Знак Знак1 Знак"/>
    <w:basedOn w:val="a"/>
    <w:rsid w:val="009C7A2F"/>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5CCD"/>
    <w:rPr>
      <w:rFonts w:ascii="Verdana" w:hAnsi="Verdana" w:cs="Verdana"/>
      <w:sz w:val="20"/>
      <w:szCs w:val="20"/>
      <w:lang w:val="en-US" w:eastAsia="en-US"/>
    </w:rPr>
  </w:style>
  <w:style w:type="paragraph" w:customStyle="1" w:styleId="CharCharCharChar">
    <w:name w:val="Знак Знак Char Char Знак Знак Знак Char Char"/>
    <w:basedOn w:val="affd"/>
    <w:rsid w:val="00192364"/>
    <w:pPr>
      <w:widowControl w:val="0"/>
      <w:adjustRightInd w:val="0"/>
      <w:spacing w:line="436" w:lineRule="exact"/>
      <w:ind w:left="357"/>
      <w:outlineLvl w:val="3"/>
    </w:pPr>
    <w:rPr>
      <w:rFonts w:eastAsia="SimSun" w:cs="Times New Roman"/>
      <w:b/>
      <w:kern w:val="2"/>
      <w:sz w:val="24"/>
      <w:szCs w:val="24"/>
      <w:lang w:val="en-US" w:eastAsia="zh-CN"/>
    </w:rPr>
  </w:style>
  <w:style w:type="paragraph" w:styleId="affd">
    <w:name w:val="Document Map"/>
    <w:basedOn w:val="a"/>
    <w:semiHidden/>
    <w:rsid w:val="00192364"/>
    <w:pPr>
      <w:shd w:val="clear" w:color="auto" w:fill="000080"/>
    </w:pPr>
    <w:rPr>
      <w:rFonts w:ascii="Tahoma" w:hAnsi="Tahoma" w:cs="Tahoma"/>
      <w:sz w:val="20"/>
      <w:szCs w:val="20"/>
    </w:rPr>
  </w:style>
  <w:style w:type="character" w:customStyle="1" w:styleId="rvts37">
    <w:name w:val="rvts37"/>
    <w:basedOn w:val="a0"/>
    <w:rsid w:val="00192364"/>
  </w:style>
  <w:style w:type="paragraph" w:customStyle="1" w:styleId="1ff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500403"/>
    <w:rPr>
      <w:rFonts w:ascii="Verdana" w:hAnsi="Verdana" w:cs="Verdana"/>
      <w:sz w:val="20"/>
      <w:szCs w:val="20"/>
      <w:lang w:val="en-US" w:eastAsia="en-US"/>
    </w:rPr>
  </w:style>
  <w:style w:type="character" w:customStyle="1" w:styleId="tablall">
    <w:name w:val="tablall"/>
    <w:basedOn w:val="a0"/>
    <w:rsid w:val="00541AF0"/>
  </w:style>
  <w:style w:type="character" w:customStyle="1" w:styleId="style17">
    <w:name w:val="style17"/>
    <w:basedOn w:val="a0"/>
    <w:rsid w:val="00541AF0"/>
  </w:style>
  <w:style w:type="character" w:customStyle="1" w:styleId="postbody">
    <w:name w:val="postbody"/>
    <w:basedOn w:val="a0"/>
    <w:rsid w:val="008C6BAD"/>
  </w:style>
  <w:style w:type="paragraph" w:customStyle="1" w:styleId="1ff6">
    <w:name w:val="Знак Знак Знак Знак Знак Знак Знак Знак Знак Знак1 Знак Знак Знак Знак Знак Знак"/>
    <w:basedOn w:val="a"/>
    <w:rsid w:val="00802BB9"/>
    <w:rPr>
      <w:rFonts w:ascii="Verdana" w:hAnsi="Verdana" w:cs="Verdana"/>
      <w:sz w:val="20"/>
      <w:szCs w:val="20"/>
      <w:lang w:val="en-US" w:eastAsia="en-US"/>
    </w:rPr>
  </w:style>
  <w:style w:type="paragraph" w:customStyle="1" w:styleId="tablecontents">
    <w:name w:val="tablecontents"/>
    <w:basedOn w:val="a"/>
    <w:rsid w:val="002329E6"/>
    <w:pPr>
      <w:spacing w:before="100" w:beforeAutospacing="1" w:after="100" w:afterAutospacing="1"/>
    </w:pPr>
  </w:style>
  <w:style w:type="character" w:customStyle="1" w:styleId="affe">
    <w:name w:val="Основной текст_"/>
    <w:link w:val="33"/>
    <w:locked/>
    <w:rsid w:val="00FB569C"/>
    <w:rPr>
      <w:sz w:val="16"/>
      <w:shd w:val="clear" w:color="auto" w:fill="FFFFFF"/>
      <w:lang w:bidi="ar-SA"/>
    </w:rPr>
  </w:style>
  <w:style w:type="paragraph" w:customStyle="1" w:styleId="33">
    <w:name w:val="Основной текст3"/>
    <w:basedOn w:val="a"/>
    <w:link w:val="affe"/>
    <w:rsid w:val="00FB569C"/>
    <w:pPr>
      <w:widowControl w:val="0"/>
      <w:shd w:val="clear" w:color="auto" w:fill="FFFFFF"/>
      <w:spacing w:line="240" w:lineRule="atLeast"/>
    </w:pPr>
    <w:rPr>
      <w:sz w:val="16"/>
      <w:szCs w:val="20"/>
      <w:shd w:val="clear" w:color="auto" w:fill="FFFFFF"/>
    </w:rPr>
  </w:style>
  <w:style w:type="paragraph" w:customStyle="1" w:styleId="1ff7">
    <w:name w:val="Знак Знак1 Знак Знак Знак Знак"/>
    <w:basedOn w:val="a"/>
    <w:rsid w:val="0054076E"/>
    <w:rPr>
      <w:rFonts w:ascii="Verdana" w:hAnsi="Verdana" w:cs="Verdana"/>
      <w:sz w:val="20"/>
      <w:szCs w:val="20"/>
      <w:lang w:val="en-US" w:eastAsia="en-US"/>
    </w:rPr>
  </w:style>
  <w:style w:type="paragraph" w:customStyle="1" w:styleId="western">
    <w:name w:val="western"/>
    <w:basedOn w:val="a"/>
    <w:rsid w:val="00CD3EDD"/>
    <w:pPr>
      <w:spacing w:before="100" w:beforeAutospacing="1" w:after="119" w:line="276" w:lineRule="auto"/>
    </w:pPr>
    <w:rPr>
      <w:rFonts w:ascii="Calibri" w:hAnsi="Calibri"/>
      <w:color w:val="00000A"/>
      <w:sz w:val="22"/>
      <w:szCs w:val="22"/>
    </w:rPr>
  </w:style>
  <w:style w:type="paragraph" w:customStyle="1" w:styleId="rvps2">
    <w:name w:val="rvps2"/>
    <w:basedOn w:val="a"/>
    <w:rsid w:val="00B65674"/>
    <w:pPr>
      <w:spacing w:before="100" w:beforeAutospacing="1" w:after="100" w:afterAutospacing="1"/>
    </w:pPr>
  </w:style>
  <w:style w:type="character" w:customStyle="1" w:styleId="WW8Num2z0">
    <w:name w:val="WW8Num2z0"/>
    <w:rsid w:val="007A34DD"/>
    <w:rPr>
      <w:rFonts w:hint="default"/>
    </w:rPr>
  </w:style>
  <w:style w:type="character" w:customStyle="1" w:styleId="WW8Num1z1">
    <w:name w:val="WW8Num1z1"/>
    <w:rsid w:val="00AF1200"/>
    <w:rPr>
      <w:rFonts w:ascii="Courier New" w:hAnsi="Courier New" w:cs="Courier New"/>
    </w:rPr>
  </w:style>
  <w:style w:type="character" w:customStyle="1" w:styleId="afff">
    <w:name w:val="Печатная машинка"/>
    <w:rsid w:val="00AF1200"/>
    <w:rPr>
      <w:rFonts w:ascii="Courier New" w:hAnsi="Courier New"/>
      <w:sz w:val="20"/>
    </w:rPr>
  </w:style>
  <w:style w:type="paragraph" w:customStyle="1" w:styleId="1ff8">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E24BC"/>
    <w:rPr>
      <w:rFonts w:ascii="Verdana" w:hAnsi="Verdana" w:cs="Verdana"/>
      <w:sz w:val="20"/>
      <w:szCs w:val="20"/>
      <w:lang w:val="en-US" w:eastAsia="en-US"/>
    </w:rPr>
  </w:style>
  <w:style w:type="paragraph" w:styleId="afff0">
    <w:name w:val="No Spacing"/>
    <w:uiPriority w:val="1"/>
    <w:qFormat/>
    <w:rsid w:val="00D873E9"/>
    <w:rPr>
      <w:rFonts w:ascii="Calibri" w:hAnsi="Calibri"/>
      <w:sz w:val="22"/>
      <w:szCs w:val="22"/>
    </w:rPr>
  </w:style>
  <w:style w:type="character" w:customStyle="1" w:styleId="1b">
    <w:name w:val="Основной шрифт абзаца1"/>
    <w:link w:val="afb"/>
    <w:locked/>
    <w:rsid w:val="00444923"/>
    <w:rPr>
      <w:rFonts w:ascii="Verdana" w:hAnsi="Verdana" w:cs="Verdana"/>
      <w:lang w:val="en-US" w:eastAsia="en-US"/>
    </w:rPr>
  </w:style>
  <w:style w:type="paragraph" w:customStyle="1" w:styleId="1ff9">
    <w:name w:val="Обычный1"/>
    <w:rsid w:val="00444923"/>
    <w:pPr>
      <w:spacing w:line="276" w:lineRule="auto"/>
    </w:pPr>
    <w:rPr>
      <w:rFonts w:ascii="Arial" w:hAnsi="Arial" w:cs="Arial"/>
      <w:color w:val="000000"/>
      <w:sz w:val="22"/>
      <w:szCs w:val="22"/>
      <w:lang w:val="ru-RU" w:eastAsia="ru-RU"/>
    </w:rPr>
  </w:style>
  <w:style w:type="paragraph" w:customStyle="1" w:styleId="1ffa">
    <w:name w:val="Основной текст1"/>
    <w:basedOn w:val="a"/>
    <w:rsid w:val="001C1CC5"/>
    <w:pPr>
      <w:widowControl w:val="0"/>
    </w:pPr>
    <w:rPr>
      <w:rFonts w:ascii="Arial" w:hAnsi="Arial"/>
      <w:snapToGrid w:val="0"/>
      <w:szCs w:val="20"/>
    </w:rPr>
  </w:style>
  <w:style w:type="paragraph" w:customStyle="1" w:styleId="26">
    <w:name w:val="Обычный2"/>
    <w:rsid w:val="001C1CC5"/>
    <w:pPr>
      <w:spacing w:line="276" w:lineRule="auto"/>
    </w:pPr>
    <w:rPr>
      <w:rFonts w:ascii="Arial" w:eastAsia="Arial" w:hAnsi="Arial" w:cs="Arial"/>
      <w:color w:val="000000"/>
      <w:sz w:val="22"/>
      <w:szCs w:val="22"/>
      <w:lang w:val="ru-RU" w:eastAsia="ru-RU"/>
    </w:rPr>
  </w:style>
  <w:style w:type="character" w:customStyle="1" w:styleId="rvts0">
    <w:name w:val="rvts0"/>
    <w:basedOn w:val="a0"/>
    <w:uiPriority w:val="99"/>
    <w:rsid w:val="00D14963"/>
  </w:style>
  <w:style w:type="character" w:customStyle="1" w:styleId="40">
    <w:name w:val="Заголовок 4 Знак"/>
    <w:basedOn w:val="a0"/>
    <w:link w:val="4"/>
    <w:rsid w:val="00706C94"/>
    <w:rPr>
      <w:b/>
      <w:bCs/>
      <w:sz w:val="28"/>
      <w:szCs w:val="28"/>
      <w:lang w:val="ru-RU" w:eastAsia="ru-RU"/>
    </w:rPr>
  </w:style>
  <w:style w:type="paragraph" w:customStyle="1" w:styleId="afff1">
    <w:name w:val="Вміст таблиці"/>
    <w:basedOn w:val="a"/>
    <w:rsid w:val="00706C94"/>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hAnsi="Liberation Serif" w:cs="Liberation Serif"/>
      <w:color w:val="00000A"/>
      <w:kern w:val="2"/>
      <w:lang w:val="uk-UA" w:eastAsia="zh-CN"/>
    </w:rPr>
  </w:style>
  <w:style w:type="paragraph" w:customStyle="1" w:styleId="LO-normal">
    <w:name w:val="LO-normal"/>
    <w:qFormat/>
    <w:rsid w:val="00B90903"/>
    <w:pPr>
      <w:spacing w:line="276" w:lineRule="auto"/>
    </w:pPr>
    <w:rPr>
      <w:rFonts w:ascii="Arial" w:eastAsia="Arial" w:hAnsi="Arial" w:cs="Arial"/>
      <w:color w:val="000000"/>
      <w:sz w:val="22"/>
      <w:szCs w:val="22"/>
      <w:lang w:val="ru-RU" w:eastAsia="zh-CN"/>
    </w:rPr>
  </w:style>
  <w:style w:type="character" w:customStyle="1" w:styleId="afff2">
    <w:name w:val="Гіперпосилання"/>
    <w:uiPriority w:val="99"/>
    <w:unhideWhenUsed/>
    <w:rsid w:val="00B90903"/>
    <w:rPr>
      <w:color w:val="0000FF"/>
      <w:u w:val="single"/>
    </w:rPr>
  </w:style>
  <w:style w:type="character" w:customStyle="1" w:styleId="aff6">
    <w:name w:val="Абзац списка Знак"/>
    <w:aliases w:val="1 Буллет Знак"/>
    <w:link w:val="aff5"/>
    <w:uiPriority w:val="34"/>
    <w:locked/>
    <w:rsid w:val="00D96D5B"/>
    <w:rPr>
      <w:rFonts w:ascii="Calibri" w:eastAsia="Calibri" w:hAnsi="Calibri"/>
      <w:sz w:val="28"/>
      <w:szCs w:val="22"/>
      <w:lang w:eastAsia="en-US"/>
    </w:rPr>
  </w:style>
  <w:style w:type="paragraph" w:customStyle="1" w:styleId="220">
    <w:name w:val="Основной текст с отступом 22"/>
    <w:basedOn w:val="a"/>
    <w:rsid w:val="00C92603"/>
    <w:pPr>
      <w:spacing w:after="120" w:line="480" w:lineRule="auto"/>
      <w:ind w:left="283"/>
    </w:pPr>
    <w:rPr>
      <w:rFonts w:ascii="Calibri" w:hAnsi="Calibri" w:cs="Calibri"/>
      <w:sz w:val="22"/>
      <w:szCs w:val="22"/>
      <w:lang w:eastAsia="zh-CN"/>
    </w:rPr>
  </w:style>
  <w:style w:type="paragraph" w:customStyle="1" w:styleId="1ffb">
    <w:name w:val="Без интервала1"/>
    <w:rsid w:val="009E10AC"/>
    <w:pPr>
      <w:suppressAutoHyphens/>
      <w:jc w:val="both"/>
    </w:pPr>
    <w:rPr>
      <w:rFonts w:cs="Calibri"/>
      <w:sz w:val="24"/>
      <w:szCs w:val="24"/>
      <w:lang w:val="ru-RU" w:eastAsia="ar-SA"/>
    </w:rPr>
  </w:style>
  <w:style w:type="character" w:customStyle="1" w:styleId="1ffc">
    <w:name w:val="Обычный (веб) Знак1"/>
    <w:aliases w:val="Обычный (веб) Знак Знак"/>
    <w:locked/>
    <w:rsid w:val="009E10AC"/>
    <w:rPr>
      <w:sz w:val="24"/>
      <w:szCs w:val="24"/>
      <w:lang w:val="uk-UA" w:eastAsia="uk-UA"/>
    </w:rPr>
  </w:style>
  <w:style w:type="character" w:customStyle="1" w:styleId="apple-tab-span">
    <w:name w:val="apple-tab-span"/>
    <w:rsid w:val="009E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063">
      <w:bodyDiv w:val="1"/>
      <w:marLeft w:val="0"/>
      <w:marRight w:val="0"/>
      <w:marTop w:val="0"/>
      <w:marBottom w:val="0"/>
      <w:divBdr>
        <w:top w:val="none" w:sz="0" w:space="0" w:color="auto"/>
        <w:left w:val="none" w:sz="0" w:space="0" w:color="auto"/>
        <w:bottom w:val="none" w:sz="0" w:space="0" w:color="auto"/>
        <w:right w:val="none" w:sz="0" w:space="0" w:color="auto"/>
      </w:divBdr>
    </w:div>
    <w:div w:id="163129681">
      <w:bodyDiv w:val="1"/>
      <w:marLeft w:val="0"/>
      <w:marRight w:val="0"/>
      <w:marTop w:val="0"/>
      <w:marBottom w:val="0"/>
      <w:divBdr>
        <w:top w:val="none" w:sz="0" w:space="0" w:color="auto"/>
        <w:left w:val="none" w:sz="0" w:space="0" w:color="auto"/>
        <w:bottom w:val="none" w:sz="0" w:space="0" w:color="auto"/>
        <w:right w:val="none" w:sz="0" w:space="0" w:color="auto"/>
      </w:divBdr>
    </w:div>
    <w:div w:id="179979551">
      <w:bodyDiv w:val="1"/>
      <w:marLeft w:val="0"/>
      <w:marRight w:val="0"/>
      <w:marTop w:val="0"/>
      <w:marBottom w:val="0"/>
      <w:divBdr>
        <w:top w:val="none" w:sz="0" w:space="0" w:color="auto"/>
        <w:left w:val="none" w:sz="0" w:space="0" w:color="auto"/>
        <w:bottom w:val="none" w:sz="0" w:space="0" w:color="auto"/>
        <w:right w:val="none" w:sz="0" w:space="0" w:color="auto"/>
      </w:divBdr>
    </w:div>
    <w:div w:id="189997602">
      <w:bodyDiv w:val="1"/>
      <w:marLeft w:val="0"/>
      <w:marRight w:val="0"/>
      <w:marTop w:val="0"/>
      <w:marBottom w:val="0"/>
      <w:divBdr>
        <w:top w:val="none" w:sz="0" w:space="0" w:color="auto"/>
        <w:left w:val="none" w:sz="0" w:space="0" w:color="auto"/>
        <w:bottom w:val="none" w:sz="0" w:space="0" w:color="auto"/>
        <w:right w:val="none" w:sz="0" w:space="0" w:color="auto"/>
      </w:divBdr>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90488684">
      <w:bodyDiv w:val="1"/>
      <w:marLeft w:val="0"/>
      <w:marRight w:val="0"/>
      <w:marTop w:val="0"/>
      <w:marBottom w:val="0"/>
      <w:divBdr>
        <w:top w:val="none" w:sz="0" w:space="0" w:color="auto"/>
        <w:left w:val="none" w:sz="0" w:space="0" w:color="auto"/>
        <w:bottom w:val="none" w:sz="0" w:space="0" w:color="auto"/>
        <w:right w:val="none" w:sz="0" w:space="0" w:color="auto"/>
      </w:divBdr>
    </w:div>
    <w:div w:id="495147119">
      <w:bodyDiv w:val="1"/>
      <w:marLeft w:val="0"/>
      <w:marRight w:val="0"/>
      <w:marTop w:val="0"/>
      <w:marBottom w:val="0"/>
      <w:divBdr>
        <w:top w:val="none" w:sz="0" w:space="0" w:color="auto"/>
        <w:left w:val="none" w:sz="0" w:space="0" w:color="auto"/>
        <w:bottom w:val="none" w:sz="0" w:space="0" w:color="auto"/>
        <w:right w:val="none" w:sz="0" w:space="0" w:color="auto"/>
      </w:divBdr>
    </w:div>
    <w:div w:id="539130842">
      <w:bodyDiv w:val="1"/>
      <w:marLeft w:val="0"/>
      <w:marRight w:val="0"/>
      <w:marTop w:val="0"/>
      <w:marBottom w:val="0"/>
      <w:divBdr>
        <w:top w:val="none" w:sz="0" w:space="0" w:color="auto"/>
        <w:left w:val="none" w:sz="0" w:space="0" w:color="auto"/>
        <w:bottom w:val="none" w:sz="0" w:space="0" w:color="auto"/>
        <w:right w:val="none" w:sz="0" w:space="0" w:color="auto"/>
      </w:divBdr>
    </w:div>
    <w:div w:id="554590147">
      <w:bodyDiv w:val="1"/>
      <w:marLeft w:val="0"/>
      <w:marRight w:val="0"/>
      <w:marTop w:val="0"/>
      <w:marBottom w:val="0"/>
      <w:divBdr>
        <w:top w:val="none" w:sz="0" w:space="0" w:color="auto"/>
        <w:left w:val="none" w:sz="0" w:space="0" w:color="auto"/>
        <w:bottom w:val="none" w:sz="0" w:space="0" w:color="auto"/>
        <w:right w:val="none" w:sz="0" w:space="0" w:color="auto"/>
      </w:divBdr>
    </w:div>
    <w:div w:id="554775128">
      <w:bodyDiv w:val="1"/>
      <w:marLeft w:val="0"/>
      <w:marRight w:val="0"/>
      <w:marTop w:val="0"/>
      <w:marBottom w:val="0"/>
      <w:divBdr>
        <w:top w:val="none" w:sz="0" w:space="0" w:color="auto"/>
        <w:left w:val="none" w:sz="0" w:space="0" w:color="auto"/>
        <w:bottom w:val="none" w:sz="0" w:space="0" w:color="auto"/>
        <w:right w:val="none" w:sz="0" w:space="0" w:color="auto"/>
      </w:divBdr>
    </w:div>
    <w:div w:id="654451637">
      <w:bodyDiv w:val="1"/>
      <w:marLeft w:val="0"/>
      <w:marRight w:val="0"/>
      <w:marTop w:val="0"/>
      <w:marBottom w:val="0"/>
      <w:divBdr>
        <w:top w:val="none" w:sz="0" w:space="0" w:color="auto"/>
        <w:left w:val="none" w:sz="0" w:space="0" w:color="auto"/>
        <w:bottom w:val="none" w:sz="0" w:space="0" w:color="auto"/>
        <w:right w:val="none" w:sz="0" w:space="0" w:color="auto"/>
      </w:divBdr>
    </w:div>
    <w:div w:id="792672338">
      <w:bodyDiv w:val="1"/>
      <w:marLeft w:val="0"/>
      <w:marRight w:val="0"/>
      <w:marTop w:val="0"/>
      <w:marBottom w:val="0"/>
      <w:divBdr>
        <w:top w:val="none" w:sz="0" w:space="0" w:color="auto"/>
        <w:left w:val="none" w:sz="0" w:space="0" w:color="auto"/>
        <w:bottom w:val="none" w:sz="0" w:space="0" w:color="auto"/>
        <w:right w:val="none" w:sz="0" w:space="0" w:color="auto"/>
      </w:divBdr>
    </w:div>
    <w:div w:id="838497565">
      <w:bodyDiv w:val="1"/>
      <w:marLeft w:val="0"/>
      <w:marRight w:val="0"/>
      <w:marTop w:val="0"/>
      <w:marBottom w:val="0"/>
      <w:divBdr>
        <w:top w:val="none" w:sz="0" w:space="0" w:color="auto"/>
        <w:left w:val="none" w:sz="0" w:space="0" w:color="auto"/>
        <w:bottom w:val="none" w:sz="0" w:space="0" w:color="auto"/>
        <w:right w:val="none" w:sz="0" w:space="0" w:color="auto"/>
      </w:divBdr>
    </w:div>
    <w:div w:id="862596649">
      <w:bodyDiv w:val="1"/>
      <w:marLeft w:val="0"/>
      <w:marRight w:val="0"/>
      <w:marTop w:val="0"/>
      <w:marBottom w:val="0"/>
      <w:divBdr>
        <w:top w:val="none" w:sz="0" w:space="0" w:color="auto"/>
        <w:left w:val="none" w:sz="0" w:space="0" w:color="auto"/>
        <w:bottom w:val="none" w:sz="0" w:space="0" w:color="auto"/>
        <w:right w:val="none" w:sz="0" w:space="0" w:color="auto"/>
      </w:divBdr>
    </w:div>
    <w:div w:id="864052970">
      <w:bodyDiv w:val="1"/>
      <w:marLeft w:val="0"/>
      <w:marRight w:val="0"/>
      <w:marTop w:val="0"/>
      <w:marBottom w:val="0"/>
      <w:divBdr>
        <w:top w:val="none" w:sz="0" w:space="0" w:color="auto"/>
        <w:left w:val="none" w:sz="0" w:space="0" w:color="auto"/>
        <w:bottom w:val="none" w:sz="0" w:space="0" w:color="auto"/>
        <w:right w:val="none" w:sz="0" w:space="0" w:color="auto"/>
      </w:divBdr>
    </w:div>
    <w:div w:id="884834248">
      <w:bodyDiv w:val="1"/>
      <w:marLeft w:val="0"/>
      <w:marRight w:val="0"/>
      <w:marTop w:val="0"/>
      <w:marBottom w:val="0"/>
      <w:divBdr>
        <w:top w:val="none" w:sz="0" w:space="0" w:color="auto"/>
        <w:left w:val="none" w:sz="0" w:space="0" w:color="auto"/>
        <w:bottom w:val="none" w:sz="0" w:space="0" w:color="auto"/>
        <w:right w:val="none" w:sz="0" w:space="0" w:color="auto"/>
      </w:divBdr>
    </w:div>
    <w:div w:id="954217416">
      <w:bodyDiv w:val="1"/>
      <w:marLeft w:val="0"/>
      <w:marRight w:val="0"/>
      <w:marTop w:val="0"/>
      <w:marBottom w:val="0"/>
      <w:divBdr>
        <w:top w:val="none" w:sz="0" w:space="0" w:color="auto"/>
        <w:left w:val="none" w:sz="0" w:space="0" w:color="auto"/>
        <w:bottom w:val="none" w:sz="0" w:space="0" w:color="auto"/>
        <w:right w:val="none" w:sz="0" w:space="0" w:color="auto"/>
      </w:divBdr>
    </w:div>
    <w:div w:id="1009986472">
      <w:bodyDiv w:val="1"/>
      <w:marLeft w:val="0"/>
      <w:marRight w:val="0"/>
      <w:marTop w:val="0"/>
      <w:marBottom w:val="0"/>
      <w:divBdr>
        <w:top w:val="none" w:sz="0" w:space="0" w:color="auto"/>
        <w:left w:val="none" w:sz="0" w:space="0" w:color="auto"/>
        <w:bottom w:val="none" w:sz="0" w:space="0" w:color="auto"/>
        <w:right w:val="none" w:sz="0" w:space="0" w:color="auto"/>
      </w:divBdr>
    </w:div>
    <w:div w:id="1046027111">
      <w:bodyDiv w:val="1"/>
      <w:marLeft w:val="0"/>
      <w:marRight w:val="0"/>
      <w:marTop w:val="0"/>
      <w:marBottom w:val="0"/>
      <w:divBdr>
        <w:top w:val="none" w:sz="0" w:space="0" w:color="auto"/>
        <w:left w:val="none" w:sz="0" w:space="0" w:color="auto"/>
        <w:bottom w:val="none" w:sz="0" w:space="0" w:color="auto"/>
        <w:right w:val="none" w:sz="0" w:space="0" w:color="auto"/>
      </w:divBdr>
    </w:div>
    <w:div w:id="1131629560">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34841919">
      <w:bodyDiv w:val="1"/>
      <w:marLeft w:val="0"/>
      <w:marRight w:val="0"/>
      <w:marTop w:val="0"/>
      <w:marBottom w:val="0"/>
      <w:divBdr>
        <w:top w:val="none" w:sz="0" w:space="0" w:color="auto"/>
        <w:left w:val="none" w:sz="0" w:space="0" w:color="auto"/>
        <w:bottom w:val="none" w:sz="0" w:space="0" w:color="auto"/>
        <w:right w:val="none" w:sz="0" w:space="0" w:color="auto"/>
      </w:divBdr>
    </w:div>
    <w:div w:id="1373194203">
      <w:bodyDiv w:val="1"/>
      <w:marLeft w:val="0"/>
      <w:marRight w:val="0"/>
      <w:marTop w:val="0"/>
      <w:marBottom w:val="0"/>
      <w:divBdr>
        <w:top w:val="none" w:sz="0" w:space="0" w:color="auto"/>
        <w:left w:val="none" w:sz="0" w:space="0" w:color="auto"/>
        <w:bottom w:val="none" w:sz="0" w:space="0" w:color="auto"/>
        <w:right w:val="none" w:sz="0" w:space="0" w:color="auto"/>
      </w:divBdr>
    </w:div>
    <w:div w:id="1394616928">
      <w:bodyDiv w:val="1"/>
      <w:marLeft w:val="0"/>
      <w:marRight w:val="0"/>
      <w:marTop w:val="0"/>
      <w:marBottom w:val="0"/>
      <w:divBdr>
        <w:top w:val="none" w:sz="0" w:space="0" w:color="auto"/>
        <w:left w:val="none" w:sz="0" w:space="0" w:color="auto"/>
        <w:bottom w:val="none" w:sz="0" w:space="0" w:color="auto"/>
        <w:right w:val="none" w:sz="0" w:space="0" w:color="auto"/>
      </w:divBdr>
    </w:div>
    <w:div w:id="1424952323">
      <w:bodyDiv w:val="1"/>
      <w:marLeft w:val="0"/>
      <w:marRight w:val="0"/>
      <w:marTop w:val="0"/>
      <w:marBottom w:val="0"/>
      <w:divBdr>
        <w:top w:val="none" w:sz="0" w:space="0" w:color="auto"/>
        <w:left w:val="none" w:sz="0" w:space="0" w:color="auto"/>
        <w:bottom w:val="none" w:sz="0" w:space="0" w:color="auto"/>
        <w:right w:val="none" w:sz="0" w:space="0" w:color="auto"/>
      </w:divBdr>
    </w:div>
    <w:div w:id="1499882708">
      <w:bodyDiv w:val="1"/>
      <w:marLeft w:val="0"/>
      <w:marRight w:val="0"/>
      <w:marTop w:val="0"/>
      <w:marBottom w:val="0"/>
      <w:divBdr>
        <w:top w:val="none" w:sz="0" w:space="0" w:color="auto"/>
        <w:left w:val="none" w:sz="0" w:space="0" w:color="auto"/>
        <w:bottom w:val="none" w:sz="0" w:space="0" w:color="auto"/>
        <w:right w:val="none" w:sz="0" w:space="0" w:color="auto"/>
      </w:divBdr>
    </w:div>
    <w:div w:id="1503012926">
      <w:bodyDiv w:val="1"/>
      <w:marLeft w:val="0"/>
      <w:marRight w:val="0"/>
      <w:marTop w:val="0"/>
      <w:marBottom w:val="0"/>
      <w:divBdr>
        <w:top w:val="none" w:sz="0" w:space="0" w:color="auto"/>
        <w:left w:val="none" w:sz="0" w:space="0" w:color="auto"/>
        <w:bottom w:val="none" w:sz="0" w:space="0" w:color="auto"/>
        <w:right w:val="none" w:sz="0" w:space="0" w:color="auto"/>
      </w:divBdr>
    </w:div>
    <w:div w:id="1552881286">
      <w:bodyDiv w:val="1"/>
      <w:marLeft w:val="0"/>
      <w:marRight w:val="0"/>
      <w:marTop w:val="0"/>
      <w:marBottom w:val="0"/>
      <w:divBdr>
        <w:top w:val="none" w:sz="0" w:space="0" w:color="auto"/>
        <w:left w:val="none" w:sz="0" w:space="0" w:color="auto"/>
        <w:bottom w:val="none" w:sz="0" w:space="0" w:color="auto"/>
        <w:right w:val="none" w:sz="0" w:space="0" w:color="auto"/>
      </w:divBdr>
    </w:div>
    <w:div w:id="1560088530">
      <w:bodyDiv w:val="1"/>
      <w:marLeft w:val="0"/>
      <w:marRight w:val="0"/>
      <w:marTop w:val="0"/>
      <w:marBottom w:val="0"/>
      <w:divBdr>
        <w:top w:val="none" w:sz="0" w:space="0" w:color="auto"/>
        <w:left w:val="none" w:sz="0" w:space="0" w:color="auto"/>
        <w:bottom w:val="none" w:sz="0" w:space="0" w:color="auto"/>
        <w:right w:val="none" w:sz="0" w:space="0" w:color="auto"/>
      </w:divBdr>
    </w:div>
    <w:div w:id="1733458861">
      <w:bodyDiv w:val="1"/>
      <w:marLeft w:val="0"/>
      <w:marRight w:val="0"/>
      <w:marTop w:val="0"/>
      <w:marBottom w:val="0"/>
      <w:divBdr>
        <w:top w:val="none" w:sz="0" w:space="0" w:color="auto"/>
        <w:left w:val="none" w:sz="0" w:space="0" w:color="auto"/>
        <w:bottom w:val="none" w:sz="0" w:space="0" w:color="auto"/>
        <w:right w:val="none" w:sz="0" w:space="0" w:color="auto"/>
      </w:divBdr>
    </w:div>
    <w:div w:id="1754862022">
      <w:bodyDiv w:val="1"/>
      <w:marLeft w:val="0"/>
      <w:marRight w:val="0"/>
      <w:marTop w:val="0"/>
      <w:marBottom w:val="0"/>
      <w:divBdr>
        <w:top w:val="none" w:sz="0" w:space="0" w:color="auto"/>
        <w:left w:val="none" w:sz="0" w:space="0" w:color="auto"/>
        <w:bottom w:val="none" w:sz="0" w:space="0" w:color="auto"/>
        <w:right w:val="none" w:sz="0" w:space="0" w:color="auto"/>
      </w:divBdr>
    </w:div>
    <w:div w:id="2047832764">
      <w:bodyDiv w:val="1"/>
      <w:marLeft w:val="0"/>
      <w:marRight w:val="0"/>
      <w:marTop w:val="0"/>
      <w:marBottom w:val="0"/>
      <w:divBdr>
        <w:top w:val="none" w:sz="0" w:space="0" w:color="auto"/>
        <w:left w:val="none" w:sz="0" w:space="0" w:color="auto"/>
        <w:bottom w:val="none" w:sz="0" w:space="0" w:color="auto"/>
        <w:right w:val="none" w:sz="0" w:space="0" w:color="auto"/>
      </w:divBdr>
    </w:div>
    <w:div w:id="2080012879">
      <w:bodyDiv w:val="1"/>
      <w:marLeft w:val="0"/>
      <w:marRight w:val="0"/>
      <w:marTop w:val="0"/>
      <w:marBottom w:val="0"/>
      <w:divBdr>
        <w:top w:val="none" w:sz="0" w:space="0" w:color="auto"/>
        <w:left w:val="none" w:sz="0" w:space="0" w:color="auto"/>
        <w:bottom w:val="none" w:sz="0" w:space="0" w:color="auto"/>
        <w:right w:val="none" w:sz="0" w:space="0" w:color="auto"/>
      </w:divBdr>
    </w:div>
    <w:div w:id="21327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vs.hsc.gov.ua/" TargetMode="External"/><Relationship Id="rId17" Type="http://schemas.openxmlformats.org/officeDocument/2006/relationships/hyperlink" Target="https://dpvs.hsc.gov.ua/" TargetMode="External"/><Relationship Id="rId2" Type="http://schemas.openxmlformats.org/officeDocument/2006/relationships/numbering" Target="numbering.xml"/><Relationship Id="rId16" Type="http://schemas.openxmlformats.org/officeDocument/2006/relationships/hyperlink" Target="http://zakon0.rada.gov.ua/rada/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zakon3.rada.gov.ua/laws/show/221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F7C4-511C-45C2-BE2E-73719CA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14208</Words>
  <Characters>80992</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Grizli777</Company>
  <LinksUpToDate>false</LinksUpToDate>
  <CharactersWithSpaces>95010</CharactersWithSpaces>
  <SharedDoc>false</SharedDoc>
  <HLinks>
    <vt:vector size="30" baseType="variant">
      <vt:variant>
        <vt:i4>5308500</vt:i4>
      </vt:variant>
      <vt:variant>
        <vt:i4>12</vt:i4>
      </vt:variant>
      <vt:variant>
        <vt:i4>0</vt:i4>
      </vt:variant>
      <vt:variant>
        <vt:i4>5</vt:i4>
      </vt:variant>
      <vt:variant>
        <vt:lpwstr>http://zakon5.rada.gov.ua/laws/show/922-19/print1447016139714086</vt:lpwstr>
      </vt:variant>
      <vt:variant>
        <vt:lpwstr>n295</vt:lpwstr>
      </vt:variant>
      <vt:variant>
        <vt:i4>6160468</vt:i4>
      </vt:variant>
      <vt:variant>
        <vt:i4>9</vt:i4>
      </vt:variant>
      <vt:variant>
        <vt:i4>0</vt:i4>
      </vt:variant>
      <vt:variant>
        <vt:i4>5</vt:i4>
      </vt:variant>
      <vt:variant>
        <vt:lpwstr>http://zakon5.rada.gov.ua/laws/show/922-19/print1447016139714086</vt:lpwstr>
      </vt:variant>
      <vt:variant>
        <vt:lpwstr>n199</vt:lpwstr>
      </vt:variant>
      <vt:variant>
        <vt:i4>6488178</vt:i4>
      </vt:variant>
      <vt:variant>
        <vt:i4>6</vt:i4>
      </vt:variant>
      <vt:variant>
        <vt:i4>0</vt:i4>
      </vt:variant>
      <vt:variant>
        <vt:i4>5</vt:i4>
      </vt:variant>
      <vt:variant>
        <vt:lpwstr>http://zakon2.rada.gov.ua/laws/show/755-15/paran174</vt:lpwstr>
      </vt:variant>
      <vt:variant>
        <vt:lpwstr>n174</vt:lpwstr>
      </vt:variant>
      <vt:variant>
        <vt:i4>2293800</vt:i4>
      </vt:variant>
      <vt:variant>
        <vt:i4>3</vt:i4>
      </vt:variant>
      <vt:variant>
        <vt:i4>0</vt:i4>
      </vt:variant>
      <vt:variant>
        <vt:i4>5</vt:i4>
      </vt:variant>
      <vt:variant>
        <vt:lpwstr>http://zakon2.rada.gov.ua/laws/show/2210-14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User Windows</cp:lastModifiedBy>
  <cp:revision>5</cp:revision>
  <cp:lastPrinted>2021-02-10T11:33:00Z</cp:lastPrinted>
  <dcterms:created xsi:type="dcterms:W3CDTF">2022-12-06T19:05:00Z</dcterms:created>
  <dcterms:modified xsi:type="dcterms:W3CDTF">2022-12-08T11:05:00Z</dcterms:modified>
</cp:coreProperties>
</file>