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B45" w:rsidRPr="00D31B45" w:rsidRDefault="00D31B45" w:rsidP="00D31B4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31B45">
        <w:rPr>
          <w:rFonts w:ascii="Times New Roman" w:hAnsi="Times New Roman" w:cs="Times New Roman"/>
          <w:b/>
          <w:i/>
          <w:sz w:val="24"/>
          <w:szCs w:val="24"/>
          <w:lang w:val="uk-UA"/>
        </w:rPr>
        <w:t>Додаток 1</w:t>
      </w:r>
    </w:p>
    <w:p w:rsidR="00D31B45" w:rsidRPr="00D31B45" w:rsidRDefault="00D31B45" w:rsidP="00D31B4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31B45">
        <w:rPr>
          <w:rFonts w:ascii="Times New Roman" w:hAnsi="Times New Roman" w:cs="Times New Roman"/>
          <w:b/>
          <w:i/>
          <w:sz w:val="24"/>
          <w:szCs w:val="24"/>
          <w:lang w:val="uk-UA"/>
        </w:rPr>
        <w:t>До оголошення про проведення спрощеної процедури</w:t>
      </w:r>
    </w:p>
    <w:p w:rsidR="00D31B45" w:rsidRPr="00D31B45" w:rsidRDefault="00D31B45" w:rsidP="00D31B4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31B45" w:rsidRPr="00D31B45" w:rsidRDefault="00D31B45" w:rsidP="0081781E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proofErr w:type="spellStart"/>
      <w:r w:rsidRPr="00D31B45">
        <w:rPr>
          <w:rFonts w:ascii="Times New Roman" w:hAnsi="Times New Roman" w:cs="Times New Roman"/>
          <w:b/>
          <w:sz w:val="28"/>
          <w:szCs w:val="28"/>
        </w:rPr>
        <w:t>Інформація</w:t>
      </w:r>
      <w:proofErr w:type="spellEnd"/>
      <w:r w:rsidRPr="00D31B45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D31B45">
        <w:rPr>
          <w:rFonts w:ascii="Times New Roman" w:hAnsi="Times New Roman" w:cs="Times New Roman"/>
          <w:b/>
          <w:sz w:val="28"/>
          <w:szCs w:val="28"/>
        </w:rPr>
        <w:t>технічні</w:t>
      </w:r>
      <w:proofErr w:type="spellEnd"/>
      <w:r w:rsidRPr="00D31B4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31B45">
        <w:rPr>
          <w:rFonts w:ascii="Times New Roman" w:hAnsi="Times New Roman" w:cs="Times New Roman"/>
          <w:b/>
          <w:sz w:val="28"/>
          <w:szCs w:val="28"/>
        </w:rPr>
        <w:t>якісні</w:t>
      </w:r>
      <w:proofErr w:type="spellEnd"/>
      <w:r w:rsidRPr="00D31B45">
        <w:rPr>
          <w:rFonts w:ascii="Times New Roman" w:hAnsi="Times New Roman" w:cs="Times New Roman"/>
          <w:b/>
          <w:sz w:val="28"/>
          <w:szCs w:val="28"/>
        </w:rPr>
        <w:t xml:space="preserve"> та </w:t>
      </w:r>
      <w:r w:rsidRPr="00D31B45">
        <w:rPr>
          <w:rFonts w:ascii="Times New Roman" w:hAnsi="Times New Roman" w:cs="Times New Roman"/>
          <w:b/>
          <w:sz w:val="28"/>
          <w:szCs w:val="28"/>
          <w:lang w:val="uk-UA"/>
        </w:rPr>
        <w:t>інші</w:t>
      </w:r>
      <w:r w:rsidRPr="00D31B45">
        <w:rPr>
          <w:rFonts w:ascii="Times New Roman" w:hAnsi="Times New Roman" w:cs="Times New Roman"/>
          <w:b/>
          <w:sz w:val="28"/>
          <w:szCs w:val="28"/>
        </w:rPr>
        <w:t xml:space="preserve"> характеристики</w:t>
      </w:r>
      <w:r w:rsidRPr="00D31B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предмета закупівлі</w:t>
      </w:r>
    </w:p>
    <w:p w:rsidR="000D68F7" w:rsidRDefault="0081781E" w:rsidP="00D31B4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0D68F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0D68F7" w:rsidRPr="000D68F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«</w:t>
      </w:r>
      <w:r w:rsidR="001802E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Бензин А-95</w:t>
      </w:r>
      <w:r w:rsidR="00084AA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, Д</w:t>
      </w:r>
      <w:r w:rsidR="00F9296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изельне паливо</w:t>
      </w:r>
      <w:r w:rsidR="000D68F7" w:rsidRPr="000D68F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» </w:t>
      </w:r>
    </w:p>
    <w:p w:rsidR="00D31B45" w:rsidRPr="00D31B45" w:rsidRDefault="00D31B45" w:rsidP="00D31B4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31B4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r w:rsidR="001802E3" w:rsidRPr="001802E3">
        <w:rPr>
          <w:rFonts w:ascii="Times New Roman" w:hAnsi="Times New Roman" w:cs="Times New Roman"/>
          <w:b/>
          <w:i/>
          <w:sz w:val="24"/>
          <w:szCs w:val="24"/>
          <w:lang w:val="uk-UA"/>
        </w:rPr>
        <w:t>ДК 021:2015 – 09130000-9 Нафта і дистиляти</w:t>
      </w:r>
      <w:r w:rsidRPr="00D31B45">
        <w:rPr>
          <w:rFonts w:ascii="Times New Roman" w:hAnsi="Times New Roman" w:cs="Times New Roman"/>
          <w:b/>
          <w:bCs/>
          <w:sz w:val="24"/>
          <w:szCs w:val="24"/>
          <w:lang w:val="uk-UA"/>
        </w:rPr>
        <w:t>)</w:t>
      </w:r>
    </w:p>
    <w:p w:rsidR="0081781E" w:rsidRPr="0081781E" w:rsidRDefault="0081781E" w:rsidP="000D68F7">
      <w:pPr>
        <w:spacing w:after="0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68F7" w:rsidRPr="00D31B45" w:rsidRDefault="000D68F7" w:rsidP="000D68F7">
      <w:pPr>
        <w:spacing w:after="0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49"/>
        <w:gridCol w:w="2174"/>
        <w:gridCol w:w="3485"/>
        <w:gridCol w:w="2025"/>
        <w:gridCol w:w="2046"/>
      </w:tblGrid>
      <w:tr w:rsidR="00EF602B" w:rsidTr="00757D1D">
        <w:trPr>
          <w:jc w:val="center"/>
        </w:trPr>
        <w:tc>
          <w:tcPr>
            <w:tcW w:w="749" w:type="dxa"/>
            <w:vAlign w:val="center"/>
          </w:tcPr>
          <w:p w:rsidR="00EF602B" w:rsidRDefault="00EF602B" w:rsidP="002F00F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174" w:type="dxa"/>
            <w:vAlign w:val="center"/>
          </w:tcPr>
          <w:p w:rsidR="00EF602B" w:rsidRDefault="00EF602B" w:rsidP="002F00F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3485" w:type="dxa"/>
            <w:vAlign w:val="center"/>
          </w:tcPr>
          <w:p w:rsidR="00EF602B" w:rsidRDefault="00EF602B" w:rsidP="002F00F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Встановлені вимоги до якості</w:t>
            </w:r>
          </w:p>
        </w:tc>
        <w:tc>
          <w:tcPr>
            <w:tcW w:w="2025" w:type="dxa"/>
            <w:vAlign w:val="center"/>
          </w:tcPr>
          <w:p w:rsidR="00EF602B" w:rsidRDefault="001A6371" w:rsidP="002F00F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2046" w:type="dxa"/>
            <w:vAlign w:val="center"/>
          </w:tcPr>
          <w:p w:rsidR="00EF602B" w:rsidRDefault="001A6371" w:rsidP="002F00F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товару</w:t>
            </w:r>
          </w:p>
        </w:tc>
      </w:tr>
      <w:tr w:rsidR="00EF602B" w:rsidTr="00757D1D">
        <w:trPr>
          <w:jc w:val="center"/>
        </w:trPr>
        <w:tc>
          <w:tcPr>
            <w:tcW w:w="749" w:type="dxa"/>
            <w:vAlign w:val="center"/>
          </w:tcPr>
          <w:p w:rsidR="00EF602B" w:rsidRDefault="00EF602B" w:rsidP="002F00F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74" w:type="dxa"/>
            <w:vAlign w:val="center"/>
          </w:tcPr>
          <w:p w:rsidR="00EF602B" w:rsidRDefault="00EF602B" w:rsidP="002F00F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Бензин А-95</w:t>
            </w:r>
          </w:p>
        </w:tc>
        <w:tc>
          <w:tcPr>
            <w:tcW w:w="3485" w:type="dxa"/>
            <w:vAlign w:val="center"/>
          </w:tcPr>
          <w:p w:rsidR="00EF602B" w:rsidRDefault="001A6371" w:rsidP="002F00F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ДСТУ </w:t>
            </w:r>
            <w:r w:rsidR="00BC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7687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.2015 </w:t>
            </w:r>
            <w:r w:rsidR="00BC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ГОСТ. Технічному регламенту щодо вимог до автомобільних бензинів, дизельних, суднових та котельних палив» затвердженим постановою Кабінету Міністрів України №927 від 01 серпня 2013 року</w:t>
            </w:r>
            <w:r w:rsidR="00046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25" w:type="dxa"/>
            <w:vAlign w:val="center"/>
          </w:tcPr>
          <w:p w:rsidR="00EF602B" w:rsidRDefault="009774F2" w:rsidP="002F00F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2046" w:type="dxa"/>
            <w:vAlign w:val="center"/>
          </w:tcPr>
          <w:p w:rsidR="00EF602B" w:rsidRDefault="00084AA1" w:rsidP="002F00F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1250</w:t>
            </w:r>
          </w:p>
        </w:tc>
      </w:tr>
      <w:tr w:rsidR="00F92967" w:rsidTr="00757D1D">
        <w:trPr>
          <w:jc w:val="center"/>
        </w:trPr>
        <w:tc>
          <w:tcPr>
            <w:tcW w:w="749" w:type="dxa"/>
            <w:vAlign w:val="center"/>
          </w:tcPr>
          <w:p w:rsidR="00F92967" w:rsidRDefault="00757D1D" w:rsidP="002F00F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74" w:type="dxa"/>
            <w:vAlign w:val="center"/>
          </w:tcPr>
          <w:p w:rsidR="00F92967" w:rsidRDefault="00F92967" w:rsidP="002F00F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Дизельне паливо</w:t>
            </w:r>
          </w:p>
        </w:tc>
        <w:tc>
          <w:tcPr>
            <w:tcW w:w="3485" w:type="dxa"/>
            <w:vAlign w:val="center"/>
          </w:tcPr>
          <w:p w:rsidR="00F92967" w:rsidRDefault="00D80BF9" w:rsidP="00F92967">
            <w:pPr>
              <w:pStyle w:val="a4"/>
            </w:pPr>
            <w:r>
              <w:rPr>
                <w:lang w:val="uk-UA"/>
              </w:rPr>
              <w:t xml:space="preserve">        </w:t>
            </w:r>
            <w:r w:rsidR="00F92967">
              <w:t>ДСТУ 7688:2015</w:t>
            </w:r>
            <w:r w:rsidR="00FC009C">
              <w:t xml:space="preserve"> </w:t>
            </w:r>
            <w:proofErr w:type="spellStart"/>
            <w:r w:rsidR="00FC009C" w:rsidRPr="00FC009C">
              <w:t>Технічному</w:t>
            </w:r>
            <w:proofErr w:type="spellEnd"/>
            <w:r w:rsidR="00FC009C" w:rsidRPr="00FC009C">
              <w:t xml:space="preserve"> регламенту </w:t>
            </w:r>
            <w:proofErr w:type="spellStart"/>
            <w:r w:rsidR="00FC009C" w:rsidRPr="00FC009C">
              <w:t>щодо</w:t>
            </w:r>
            <w:proofErr w:type="spellEnd"/>
            <w:r w:rsidR="00FC009C" w:rsidRPr="00FC009C">
              <w:t xml:space="preserve"> </w:t>
            </w:r>
            <w:proofErr w:type="spellStart"/>
            <w:r w:rsidR="00FC009C" w:rsidRPr="00FC009C">
              <w:t>вимог</w:t>
            </w:r>
            <w:proofErr w:type="spellEnd"/>
            <w:r w:rsidR="00FC009C" w:rsidRPr="00FC009C">
              <w:t xml:space="preserve"> до </w:t>
            </w:r>
            <w:proofErr w:type="spellStart"/>
            <w:r w:rsidR="00FC009C" w:rsidRPr="00FC009C">
              <w:t>автомобільних</w:t>
            </w:r>
            <w:proofErr w:type="spellEnd"/>
            <w:r w:rsidR="00FC009C" w:rsidRPr="00FC009C">
              <w:t xml:space="preserve"> </w:t>
            </w:r>
            <w:proofErr w:type="spellStart"/>
            <w:r w:rsidR="00FC009C" w:rsidRPr="00FC009C">
              <w:t>бензинів</w:t>
            </w:r>
            <w:proofErr w:type="spellEnd"/>
            <w:r w:rsidR="00FC009C" w:rsidRPr="00FC009C">
              <w:t xml:space="preserve">, </w:t>
            </w:r>
            <w:proofErr w:type="spellStart"/>
            <w:r w:rsidR="00FC009C" w:rsidRPr="00FC009C">
              <w:t>дизельних</w:t>
            </w:r>
            <w:proofErr w:type="spellEnd"/>
            <w:r w:rsidR="00FC009C" w:rsidRPr="00FC009C">
              <w:t xml:space="preserve">, </w:t>
            </w:r>
            <w:proofErr w:type="spellStart"/>
            <w:r w:rsidR="00FC009C" w:rsidRPr="00FC009C">
              <w:t>суднових</w:t>
            </w:r>
            <w:proofErr w:type="spellEnd"/>
            <w:r w:rsidR="00FC009C" w:rsidRPr="00FC009C">
              <w:t xml:space="preserve"> та </w:t>
            </w:r>
            <w:proofErr w:type="spellStart"/>
            <w:r w:rsidR="00FC009C" w:rsidRPr="00FC009C">
              <w:t>котельних</w:t>
            </w:r>
            <w:proofErr w:type="spellEnd"/>
            <w:r w:rsidR="00FC009C" w:rsidRPr="00FC009C">
              <w:t xml:space="preserve"> палив» </w:t>
            </w:r>
            <w:proofErr w:type="spellStart"/>
            <w:r w:rsidR="00FC009C" w:rsidRPr="00FC009C">
              <w:t>затвердженим</w:t>
            </w:r>
            <w:proofErr w:type="spellEnd"/>
            <w:r w:rsidR="00FC009C" w:rsidRPr="00FC009C">
              <w:t xml:space="preserve"> </w:t>
            </w:r>
            <w:proofErr w:type="spellStart"/>
            <w:r w:rsidR="00FC009C" w:rsidRPr="00FC009C">
              <w:t>постановою</w:t>
            </w:r>
            <w:proofErr w:type="spellEnd"/>
            <w:r w:rsidR="00FC009C" w:rsidRPr="00FC009C">
              <w:t xml:space="preserve"> </w:t>
            </w:r>
            <w:proofErr w:type="spellStart"/>
            <w:r w:rsidR="00FC009C" w:rsidRPr="00FC009C">
              <w:t>Кабінету</w:t>
            </w:r>
            <w:proofErr w:type="spellEnd"/>
            <w:r w:rsidR="00FC009C" w:rsidRPr="00FC009C">
              <w:t xml:space="preserve"> </w:t>
            </w:r>
            <w:proofErr w:type="spellStart"/>
            <w:r w:rsidR="00FC009C" w:rsidRPr="00FC009C">
              <w:t>Міністрів</w:t>
            </w:r>
            <w:proofErr w:type="spellEnd"/>
            <w:r w:rsidR="00FC009C" w:rsidRPr="00FC009C">
              <w:t xml:space="preserve"> </w:t>
            </w:r>
            <w:proofErr w:type="spellStart"/>
            <w:r w:rsidR="00FC009C" w:rsidRPr="00FC009C">
              <w:t>України</w:t>
            </w:r>
            <w:proofErr w:type="spellEnd"/>
            <w:r w:rsidR="00FC009C" w:rsidRPr="00FC009C">
              <w:t xml:space="preserve"> №927 </w:t>
            </w:r>
            <w:proofErr w:type="spellStart"/>
            <w:r w:rsidR="00FC009C" w:rsidRPr="00FC009C">
              <w:t>від</w:t>
            </w:r>
            <w:proofErr w:type="spellEnd"/>
            <w:r w:rsidR="00FC009C" w:rsidRPr="00FC009C">
              <w:t xml:space="preserve"> 01 </w:t>
            </w:r>
            <w:proofErr w:type="spellStart"/>
            <w:r w:rsidR="00FC009C" w:rsidRPr="00FC009C">
              <w:t>серпня</w:t>
            </w:r>
            <w:proofErr w:type="spellEnd"/>
            <w:r w:rsidR="00FC009C" w:rsidRPr="00FC009C">
              <w:t xml:space="preserve"> 2013 року</w:t>
            </w:r>
          </w:p>
          <w:p w:rsidR="00F92967" w:rsidRDefault="00F92967" w:rsidP="002F00F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5" w:type="dxa"/>
            <w:vAlign w:val="center"/>
          </w:tcPr>
          <w:p w:rsidR="00F92967" w:rsidRDefault="00F92967" w:rsidP="002F00F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2046" w:type="dxa"/>
            <w:vAlign w:val="center"/>
          </w:tcPr>
          <w:p w:rsidR="00F92967" w:rsidRDefault="00084AA1" w:rsidP="002F00F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</w:t>
            </w:r>
          </w:p>
        </w:tc>
      </w:tr>
    </w:tbl>
    <w:p w:rsidR="00D31B45" w:rsidRPr="00D31B45" w:rsidRDefault="00D31B45" w:rsidP="00D31B4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31B45" w:rsidRPr="00FC009C" w:rsidRDefault="001A3E03" w:rsidP="00FC009C">
      <w:pPr>
        <w:jc w:val="both"/>
        <w:rPr>
          <w:rFonts w:ascii="Times New Roman" w:hAnsi="Times New Roman" w:cs="Times New Roman"/>
          <w:sz w:val="24"/>
          <w:szCs w:val="24"/>
        </w:rPr>
      </w:pPr>
      <w:r w:rsidRPr="00FC009C">
        <w:rPr>
          <w:rFonts w:ascii="Times New Roman" w:hAnsi="Times New Roman" w:cs="Times New Roman"/>
          <w:sz w:val="24"/>
          <w:szCs w:val="24"/>
          <w:lang w:val="uk-UA"/>
        </w:rPr>
        <w:t>Перелік необхідних технічних умов, яким повинна відповідати пропозиція Учасника</w:t>
      </w:r>
    </w:p>
    <w:p w:rsidR="00CC60BB" w:rsidRPr="00FC009C" w:rsidRDefault="00392DC5" w:rsidP="00FC00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009C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0006D6" w:rsidRPr="00FC009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813CB" w:rsidRPr="00FC009C">
        <w:rPr>
          <w:rFonts w:ascii="Times New Roman" w:hAnsi="Times New Roman" w:cs="Times New Roman"/>
          <w:sz w:val="24"/>
          <w:szCs w:val="24"/>
          <w:lang w:val="uk-UA"/>
        </w:rPr>
        <w:t>Відпуск Б</w:t>
      </w:r>
      <w:r w:rsidR="00CC60BB" w:rsidRPr="00FC009C">
        <w:rPr>
          <w:rFonts w:ascii="Times New Roman" w:hAnsi="Times New Roman" w:cs="Times New Roman"/>
          <w:sz w:val="24"/>
          <w:szCs w:val="24"/>
          <w:lang w:val="uk-UA"/>
        </w:rPr>
        <w:t xml:space="preserve">ензину </w:t>
      </w:r>
      <w:r w:rsidR="000006D6" w:rsidRPr="00FC009C">
        <w:rPr>
          <w:rFonts w:ascii="Times New Roman" w:hAnsi="Times New Roman" w:cs="Times New Roman"/>
          <w:sz w:val="24"/>
          <w:szCs w:val="24"/>
          <w:lang w:val="uk-UA"/>
        </w:rPr>
        <w:t xml:space="preserve">автомобільний </w:t>
      </w:r>
      <w:r w:rsidR="0065706D" w:rsidRPr="00FC009C">
        <w:rPr>
          <w:rFonts w:ascii="Times New Roman" w:hAnsi="Times New Roman" w:cs="Times New Roman"/>
          <w:sz w:val="24"/>
          <w:szCs w:val="24"/>
          <w:lang w:val="uk-UA"/>
        </w:rPr>
        <w:t>марки  А-95</w:t>
      </w:r>
      <w:r w:rsidR="00F92967" w:rsidRPr="00FC009C">
        <w:rPr>
          <w:rFonts w:ascii="Times New Roman" w:hAnsi="Times New Roman" w:cs="Times New Roman"/>
          <w:sz w:val="24"/>
          <w:szCs w:val="24"/>
          <w:lang w:val="uk-UA"/>
        </w:rPr>
        <w:t xml:space="preserve"> та дизельного палива </w:t>
      </w:r>
      <w:r w:rsidR="0065706D" w:rsidRPr="00FC00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60BB" w:rsidRPr="00FC009C">
        <w:rPr>
          <w:rFonts w:ascii="Times New Roman" w:hAnsi="Times New Roman" w:cs="Times New Roman"/>
          <w:sz w:val="24"/>
          <w:szCs w:val="24"/>
          <w:lang w:val="uk-UA"/>
        </w:rPr>
        <w:t xml:space="preserve">повинен </w:t>
      </w:r>
      <w:r w:rsidR="008A62CA" w:rsidRPr="00FC009C">
        <w:rPr>
          <w:rFonts w:ascii="Times New Roman" w:hAnsi="Times New Roman" w:cs="Times New Roman"/>
          <w:sz w:val="24"/>
          <w:szCs w:val="24"/>
          <w:lang w:val="uk-UA"/>
        </w:rPr>
        <w:t>здійснюватись</w:t>
      </w:r>
      <w:r w:rsidR="00C813CB" w:rsidRPr="00FC009C">
        <w:rPr>
          <w:rFonts w:ascii="Times New Roman" w:hAnsi="Times New Roman" w:cs="Times New Roman"/>
          <w:sz w:val="24"/>
          <w:szCs w:val="24"/>
          <w:lang w:val="uk-UA"/>
        </w:rPr>
        <w:t xml:space="preserve"> на автозаправній станції</w:t>
      </w:r>
      <w:r w:rsidR="000006D6" w:rsidRPr="00FC009C">
        <w:rPr>
          <w:rFonts w:ascii="Times New Roman" w:hAnsi="Times New Roman" w:cs="Times New Roman"/>
          <w:sz w:val="24"/>
          <w:szCs w:val="24"/>
          <w:lang w:val="uk-UA"/>
        </w:rPr>
        <w:t xml:space="preserve"> (надалі АЗС) Учасника</w:t>
      </w:r>
      <w:r w:rsidR="00C813CB" w:rsidRPr="00FC009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A62CA" w:rsidRPr="00FC009C">
        <w:rPr>
          <w:rFonts w:ascii="Times New Roman" w:hAnsi="Times New Roman" w:cs="Times New Roman"/>
          <w:sz w:val="24"/>
          <w:szCs w:val="24"/>
          <w:lang w:val="uk-UA"/>
        </w:rPr>
        <w:t xml:space="preserve"> по карткам/талонам. На кожну партію </w:t>
      </w:r>
      <w:r w:rsidR="0037057B" w:rsidRPr="00FC009C">
        <w:rPr>
          <w:rFonts w:ascii="Times New Roman" w:hAnsi="Times New Roman" w:cs="Times New Roman"/>
          <w:sz w:val="24"/>
          <w:szCs w:val="24"/>
          <w:lang w:val="uk-UA"/>
        </w:rPr>
        <w:t xml:space="preserve">палива видаються картки/талони встановленого зразку з номіналом 10 </w:t>
      </w:r>
      <w:r w:rsidR="003B3D49" w:rsidRPr="00FC009C">
        <w:rPr>
          <w:rFonts w:ascii="Times New Roman" w:hAnsi="Times New Roman" w:cs="Times New Roman"/>
          <w:sz w:val="24"/>
          <w:szCs w:val="24"/>
          <w:lang w:val="uk-UA"/>
        </w:rPr>
        <w:t xml:space="preserve">л. </w:t>
      </w:r>
      <w:r w:rsidR="0037057B" w:rsidRPr="00FC009C">
        <w:rPr>
          <w:rFonts w:ascii="Times New Roman" w:hAnsi="Times New Roman" w:cs="Times New Roman"/>
          <w:sz w:val="24"/>
          <w:szCs w:val="24"/>
          <w:lang w:val="uk-UA"/>
        </w:rPr>
        <w:t>за якими безпосередньо буде здійснюватися заправка автотранспорту Замовника.</w:t>
      </w:r>
    </w:p>
    <w:p w:rsidR="00757D1D" w:rsidRPr="00FC009C" w:rsidRDefault="00E7069C" w:rsidP="00FC00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009C">
        <w:rPr>
          <w:rFonts w:ascii="Times New Roman" w:hAnsi="Times New Roman" w:cs="Times New Roman"/>
          <w:sz w:val="24"/>
          <w:szCs w:val="24"/>
          <w:lang w:val="uk-UA"/>
        </w:rPr>
        <w:t>Термін</w:t>
      </w:r>
      <w:r w:rsidR="00571CA0" w:rsidRPr="00FC009C">
        <w:rPr>
          <w:rFonts w:ascii="Times New Roman" w:hAnsi="Times New Roman" w:cs="Times New Roman"/>
          <w:sz w:val="24"/>
          <w:szCs w:val="24"/>
          <w:lang w:val="uk-UA"/>
        </w:rPr>
        <w:t xml:space="preserve"> дії (використання) </w:t>
      </w:r>
      <w:r w:rsidR="00FF71F6" w:rsidRPr="00FC009C">
        <w:rPr>
          <w:rFonts w:ascii="Times New Roman" w:hAnsi="Times New Roman" w:cs="Times New Roman"/>
          <w:sz w:val="24"/>
          <w:szCs w:val="24"/>
          <w:lang w:val="uk-UA"/>
        </w:rPr>
        <w:t xml:space="preserve"> картках/талонах </w:t>
      </w:r>
      <w:r w:rsidR="00046739" w:rsidRPr="00FC009C">
        <w:rPr>
          <w:rFonts w:ascii="Times New Roman" w:hAnsi="Times New Roman" w:cs="Times New Roman"/>
          <w:sz w:val="24"/>
          <w:szCs w:val="24"/>
          <w:lang w:val="uk-UA"/>
        </w:rPr>
        <w:t xml:space="preserve">необмежений до повного забору </w:t>
      </w:r>
      <w:r w:rsidR="00721D9C" w:rsidRPr="00FC009C">
        <w:rPr>
          <w:rFonts w:ascii="Times New Roman" w:hAnsi="Times New Roman" w:cs="Times New Roman"/>
          <w:sz w:val="24"/>
          <w:szCs w:val="24"/>
          <w:lang w:val="uk-UA"/>
        </w:rPr>
        <w:t>пального на автозаправних станціях</w:t>
      </w:r>
      <w:r w:rsidR="00F01ABE" w:rsidRPr="00FC00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1CA0" w:rsidRPr="00FC009C">
        <w:rPr>
          <w:rFonts w:ascii="Times New Roman" w:hAnsi="Times New Roman" w:cs="Times New Roman"/>
          <w:sz w:val="24"/>
          <w:szCs w:val="24"/>
          <w:lang w:val="uk-UA"/>
        </w:rPr>
        <w:t xml:space="preserve">від дати фактичної передачі їх Замовнику та діяти на всіх </w:t>
      </w:r>
      <w:r w:rsidR="00721D9C" w:rsidRPr="00FC009C">
        <w:rPr>
          <w:rFonts w:ascii="Times New Roman" w:hAnsi="Times New Roman" w:cs="Times New Roman"/>
          <w:sz w:val="24"/>
          <w:szCs w:val="24"/>
          <w:lang w:val="uk-UA"/>
        </w:rPr>
        <w:t xml:space="preserve">АЗС Учасника, з можливістю </w:t>
      </w:r>
      <w:r w:rsidR="002C4829" w:rsidRPr="00FC009C">
        <w:rPr>
          <w:rFonts w:ascii="Times New Roman" w:hAnsi="Times New Roman" w:cs="Times New Roman"/>
          <w:sz w:val="24"/>
          <w:szCs w:val="24"/>
          <w:lang w:val="uk-UA"/>
        </w:rPr>
        <w:t xml:space="preserve"> отримання палива через АЗС, які розташовані</w:t>
      </w:r>
      <w:r w:rsidR="00757D1D" w:rsidRPr="00FC009C">
        <w:rPr>
          <w:rFonts w:ascii="Times New Roman" w:hAnsi="Times New Roman" w:cs="Times New Roman"/>
          <w:sz w:val="24"/>
          <w:szCs w:val="24"/>
          <w:lang w:val="uk-UA"/>
        </w:rPr>
        <w:t xml:space="preserve"> в місті Болград та Болградському районі в</w:t>
      </w:r>
      <w:r w:rsidR="008E061E" w:rsidRPr="00FC00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2967" w:rsidRPr="00FC009C">
        <w:rPr>
          <w:rFonts w:ascii="Times New Roman" w:hAnsi="Times New Roman" w:cs="Times New Roman"/>
          <w:sz w:val="24"/>
          <w:szCs w:val="24"/>
          <w:lang w:val="uk-UA"/>
        </w:rPr>
        <w:t>45</w:t>
      </w:r>
      <w:r w:rsidR="002C4829" w:rsidRPr="00FC009C">
        <w:rPr>
          <w:rFonts w:ascii="Times New Roman" w:hAnsi="Times New Roman" w:cs="Times New Roman"/>
          <w:sz w:val="24"/>
          <w:szCs w:val="24"/>
          <w:lang w:val="uk-UA"/>
        </w:rPr>
        <w:t xml:space="preserve"> км від будівлі </w:t>
      </w:r>
      <w:r w:rsidR="00757D1D" w:rsidRPr="00FC009C">
        <w:rPr>
          <w:rFonts w:ascii="Times New Roman" w:hAnsi="Times New Roman" w:cs="Times New Roman"/>
          <w:sz w:val="24"/>
          <w:szCs w:val="24"/>
          <w:lang w:val="uk-UA"/>
        </w:rPr>
        <w:t>Васильківської</w:t>
      </w:r>
      <w:r w:rsidR="00F92967" w:rsidRPr="00FC00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4829" w:rsidRPr="00FC009C">
        <w:rPr>
          <w:rFonts w:ascii="Times New Roman" w:hAnsi="Times New Roman" w:cs="Times New Roman"/>
          <w:sz w:val="24"/>
          <w:szCs w:val="24"/>
          <w:lang w:val="uk-UA"/>
        </w:rPr>
        <w:t xml:space="preserve">селищної ради за  </w:t>
      </w:r>
      <w:proofErr w:type="spellStart"/>
      <w:r w:rsidR="002C4829" w:rsidRPr="00FC009C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2C4829" w:rsidRPr="00FC009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757D1D" w:rsidRPr="00FC009C">
        <w:rPr>
          <w:rFonts w:ascii="Times New Roman" w:hAnsi="Times New Roman" w:cs="Times New Roman"/>
          <w:sz w:val="24"/>
          <w:szCs w:val="24"/>
          <w:lang w:val="uk-UA"/>
        </w:rPr>
        <w:t>68752 Україна, Одеська область Болградський район, село Василівка, вул. Миру 111.</w:t>
      </w:r>
    </w:p>
    <w:p w:rsidR="00676D69" w:rsidRPr="00FC009C" w:rsidRDefault="00676D69" w:rsidP="00FC00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009C">
        <w:rPr>
          <w:rFonts w:ascii="Times New Roman" w:hAnsi="Times New Roman" w:cs="Times New Roman"/>
          <w:sz w:val="24"/>
          <w:szCs w:val="24"/>
          <w:lang w:val="uk-UA"/>
        </w:rPr>
        <w:t>3. При виявлені Замовником дефектів у картках/талонах, що може якимось чином вплинути на які</w:t>
      </w:r>
      <w:r w:rsidR="000A695F" w:rsidRPr="00FC009C">
        <w:rPr>
          <w:rFonts w:ascii="Times New Roman" w:hAnsi="Times New Roman" w:cs="Times New Roman"/>
          <w:sz w:val="24"/>
          <w:szCs w:val="24"/>
          <w:lang w:val="uk-UA"/>
        </w:rPr>
        <w:t>сть</w:t>
      </w:r>
      <w:r w:rsidR="006A2BCF" w:rsidRPr="00FC00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695F" w:rsidRPr="00FC009C">
        <w:rPr>
          <w:rFonts w:ascii="Times New Roman" w:hAnsi="Times New Roman" w:cs="Times New Roman"/>
          <w:sz w:val="24"/>
          <w:szCs w:val="24"/>
          <w:lang w:val="uk-UA"/>
        </w:rPr>
        <w:t>- Постачальник повинен замінити картки/талони в тому самому асортименті та кількості протягом п’яти робочих днів.</w:t>
      </w:r>
    </w:p>
    <w:p w:rsidR="002C4829" w:rsidRPr="00FC009C" w:rsidRDefault="000E4B5E" w:rsidP="00FC00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009C">
        <w:rPr>
          <w:rFonts w:ascii="Times New Roman" w:hAnsi="Times New Roman" w:cs="Times New Roman"/>
          <w:sz w:val="24"/>
          <w:szCs w:val="24"/>
          <w:lang w:val="uk-UA"/>
        </w:rPr>
        <w:lastRenderedPageBreak/>
        <w:t>4</w:t>
      </w:r>
      <w:r w:rsidR="00A8534C" w:rsidRPr="00FC009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B1A44" w:rsidRPr="00FC009C">
        <w:rPr>
          <w:rFonts w:ascii="Times New Roman" w:hAnsi="Times New Roman" w:cs="Times New Roman"/>
          <w:sz w:val="24"/>
          <w:szCs w:val="24"/>
          <w:lang w:val="uk-UA"/>
        </w:rPr>
        <w:t xml:space="preserve">Згідно з Регламентом та ДСТУ кожна партія пального, яку вводять в обіг або яка </w:t>
      </w:r>
      <w:r w:rsidR="000450FF" w:rsidRPr="00FC009C">
        <w:rPr>
          <w:rFonts w:ascii="Times New Roman" w:hAnsi="Times New Roman" w:cs="Times New Roman"/>
          <w:sz w:val="24"/>
          <w:szCs w:val="24"/>
          <w:lang w:val="uk-UA"/>
        </w:rPr>
        <w:t xml:space="preserve">перебуває в обіг, повинна мати документ про якість (паспорт якості) пального, що містить визначений перелік обов’язкової інформації, зокрема, відомості про товарний знак підприємства – виробника, його назву та адресу, нормативні значення та фактичні результати випробувань, </w:t>
      </w:r>
      <w:r w:rsidR="003B5120" w:rsidRPr="00FC009C">
        <w:rPr>
          <w:rFonts w:ascii="Times New Roman" w:hAnsi="Times New Roman" w:cs="Times New Roman"/>
          <w:sz w:val="24"/>
          <w:szCs w:val="24"/>
          <w:lang w:val="uk-UA"/>
        </w:rPr>
        <w:t xml:space="preserve">які підтверджують відповідність марки пального вимогам Регламенту (ДСТУ) тощо. </w:t>
      </w:r>
      <w:r w:rsidR="00A8534C" w:rsidRPr="00FC009C">
        <w:rPr>
          <w:rFonts w:ascii="Times New Roman" w:hAnsi="Times New Roman" w:cs="Times New Roman"/>
          <w:sz w:val="24"/>
          <w:szCs w:val="24"/>
          <w:lang w:val="uk-UA"/>
        </w:rPr>
        <w:t>Під час поставки талонів/карток Постачальник повинен надати</w:t>
      </w:r>
      <w:r w:rsidR="00FB5DA9" w:rsidRPr="00FC009C">
        <w:rPr>
          <w:rFonts w:ascii="Times New Roman" w:hAnsi="Times New Roman" w:cs="Times New Roman"/>
          <w:sz w:val="24"/>
          <w:szCs w:val="24"/>
          <w:lang w:val="uk-UA"/>
        </w:rPr>
        <w:t xml:space="preserve"> завірені копії документів, що підтверджують якість та безпеку, а саме сертифікати якості/відповідності  та/або паспорті/посвідчення </w:t>
      </w:r>
      <w:r w:rsidR="0094242C" w:rsidRPr="00FC009C">
        <w:rPr>
          <w:rFonts w:ascii="Times New Roman" w:hAnsi="Times New Roman" w:cs="Times New Roman"/>
          <w:sz w:val="24"/>
          <w:szCs w:val="24"/>
          <w:lang w:val="uk-UA"/>
        </w:rPr>
        <w:t xml:space="preserve">про якість, та/або інші документи на підтвердження якості та безпеки предмету закупівлі, які повинні відповідати вимогами </w:t>
      </w:r>
      <w:r w:rsidR="001A78B2" w:rsidRPr="00FC009C">
        <w:rPr>
          <w:rFonts w:ascii="Times New Roman" w:hAnsi="Times New Roman" w:cs="Times New Roman"/>
          <w:sz w:val="24"/>
          <w:szCs w:val="24"/>
          <w:lang w:val="uk-UA"/>
        </w:rPr>
        <w:t xml:space="preserve"> Державних стандартів України (ДСТУ), або технічним умовам (ТУ) </w:t>
      </w:r>
      <w:r w:rsidR="0094242C" w:rsidRPr="00FC009C">
        <w:rPr>
          <w:rFonts w:ascii="Times New Roman" w:hAnsi="Times New Roman" w:cs="Times New Roman"/>
          <w:sz w:val="24"/>
          <w:szCs w:val="24"/>
          <w:lang w:val="uk-UA"/>
        </w:rPr>
        <w:t>за умови що технічні умови на зазначений товар мають показники не нижчі, ніж визначено в держа</w:t>
      </w:r>
      <w:r w:rsidR="008B30AF" w:rsidRPr="00FC009C">
        <w:rPr>
          <w:rFonts w:ascii="Times New Roman" w:hAnsi="Times New Roman" w:cs="Times New Roman"/>
          <w:sz w:val="24"/>
          <w:szCs w:val="24"/>
          <w:lang w:val="uk-UA"/>
        </w:rPr>
        <w:t>вних (національних (регіональних)) стандартах.</w:t>
      </w:r>
    </w:p>
    <w:p w:rsidR="00CE5BEF" w:rsidRPr="00FC009C" w:rsidRDefault="00CE5BEF" w:rsidP="00FC00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E5BEF" w:rsidRPr="00FC009C" w:rsidSect="00A1609F">
      <w:pgSz w:w="11906" w:h="16838"/>
      <w:pgMar w:top="850" w:right="567" w:bottom="1134" w:left="850" w:header="709" w:footer="197" w:gutter="0"/>
      <w:cols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99"/>
    <w:rsid w:val="000006D6"/>
    <w:rsid w:val="000450FF"/>
    <w:rsid w:val="00046739"/>
    <w:rsid w:val="00084AA1"/>
    <w:rsid w:val="000A695F"/>
    <w:rsid w:val="000D68F7"/>
    <w:rsid w:val="000E4B5E"/>
    <w:rsid w:val="000E6557"/>
    <w:rsid w:val="000F67ED"/>
    <w:rsid w:val="00110978"/>
    <w:rsid w:val="00123DB6"/>
    <w:rsid w:val="00162131"/>
    <w:rsid w:val="00162883"/>
    <w:rsid w:val="001802E3"/>
    <w:rsid w:val="001A3E03"/>
    <w:rsid w:val="001A6371"/>
    <w:rsid w:val="001A78B2"/>
    <w:rsid w:val="001F2EC9"/>
    <w:rsid w:val="0020585A"/>
    <w:rsid w:val="00216AD6"/>
    <w:rsid w:val="0029313F"/>
    <w:rsid w:val="00295563"/>
    <w:rsid w:val="002C18AA"/>
    <w:rsid w:val="002C4829"/>
    <w:rsid w:val="002F00FE"/>
    <w:rsid w:val="0037057B"/>
    <w:rsid w:val="00392DC5"/>
    <w:rsid w:val="003B3D49"/>
    <w:rsid w:val="003B5120"/>
    <w:rsid w:val="003B65E6"/>
    <w:rsid w:val="00454D40"/>
    <w:rsid w:val="0047048A"/>
    <w:rsid w:val="004D52B1"/>
    <w:rsid w:val="004D7D2C"/>
    <w:rsid w:val="004E1752"/>
    <w:rsid w:val="005170C1"/>
    <w:rsid w:val="00525F64"/>
    <w:rsid w:val="00571CA0"/>
    <w:rsid w:val="005754BC"/>
    <w:rsid w:val="0059658D"/>
    <w:rsid w:val="005A09EB"/>
    <w:rsid w:val="005A438A"/>
    <w:rsid w:val="005A4959"/>
    <w:rsid w:val="005B0764"/>
    <w:rsid w:val="005B485A"/>
    <w:rsid w:val="006071F6"/>
    <w:rsid w:val="006273D1"/>
    <w:rsid w:val="00637BBC"/>
    <w:rsid w:val="0065706D"/>
    <w:rsid w:val="00676D69"/>
    <w:rsid w:val="00692F88"/>
    <w:rsid w:val="006A2BCF"/>
    <w:rsid w:val="006B1A44"/>
    <w:rsid w:val="006B5BD0"/>
    <w:rsid w:val="006C26BD"/>
    <w:rsid w:val="00721D9C"/>
    <w:rsid w:val="00757D1D"/>
    <w:rsid w:val="00764033"/>
    <w:rsid w:val="007658CF"/>
    <w:rsid w:val="007D7DC0"/>
    <w:rsid w:val="0081781E"/>
    <w:rsid w:val="00876CF2"/>
    <w:rsid w:val="00893099"/>
    <w:rsid w:val="008949ED"/>
    <w:rsid w:val="008A62CA"/>
    <w:rsid w:val="008B30AF"/>
    <w:rsid w:val="008B607F"/>
    <w:rsid w:val="008C415D"/>
    <w:rsid w:val="008D379D"/>
    <w:rsid w:val="008E061E"/>
    <w:rsid w:val="0094242C"/>
    <w:rsid w:val="009774F2"/>
    <w:rsid w:val="009B19EC"/>
    <w:rsid w:val="009D7C01"/>
    <w:rsid w:val="00A073E8"/>
    <w:rsid w:val="00A14761"/>
    <w:rsid w:val="00A1609F"/>
    <w:rsid w:val="00A21A13"/>
    <w:rsid w:val="00A8534C"/>
    <w:rsid w:val="00AF280B"/>
    <w:rsid w:val="00B76B43"/>
    <w:rsid w:val="00B82D41"/>
    <w:rsid w:val="00BA5138"/>
    <w:rsid w:val="00BC449B"/>
    <w:rsid w:val="00BE2DEE"/>
    <w:rsid w:val="00C061E7"/>
    <w:rsid w:val="00C10941"/>
    <w:rsid w:val="00C33919"/>
    <w:rsid w:val="00C5248A"/>
    <w:rsid w:val="00C565D4"/>
    <w:rsid w:val="00C56BA4"/>
    <w:rsid w:val="00C813CB"/>
    <w:rsid w:val="00C93850"/>
    <w:rsid w:val="00CC60BB"/>
    <w:rsid w:val="00CE3CBE"/>
    <w:rsid w:val="00CE5BEF"/>
    <w:rsid w:val="00D10BD3"/>
    <w:rsid w:val="00D31B45"/>
    <w:rsid w:val="00D46169"/>
    <w:rsid w:val="00D75EF9"/>
    <w:rsid w:val="00D80BF9"/>
    <w:rsid w:val="00DA401E"/>
    <w:rsid w:val="00DD243B"/>
    <w:rsid w:val="00DD7FAB"/>
    <w:rsid w:val="00DF090C"/>
    <w:rsid w:val="00E36F34"/>
    <w:rsid w:val="00E44E27"/>
    <w:rsid w:val="00E621EF"/>
    <w:rsid w:val="00E7069C"/>
    <w:rsid w:val="00E875B1"/>
    <w:rsid w:val="00EA55DD"/>
    <w:rsid w:val="00EF602B"/>
    <w:rsid w:val="00F01ABE"/>
    <w:rsid w:val="00F1264E"/>
    <w:rsid w:val="00F25C9A"/>
    <w:rsid w:val="00F644F3"/>
    <w:rsid w:val="00F8732C"/>
    <w:rsid w:val="00F92967"/>
    <w:rsid w:val="00F96472"/>
    <w:rsid w:val="00F97632"/>
    <w:rsid w:val="00FA34F5"/>
    <w:rsid w:val="00FB5DA9"/>
    <w:rsid w:val="00FC009C"/>
    <w:rsid w:val="00FF7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1354B-900E-4C88-B9DF-417E244C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aclassifierdescrcode">
    <w:name w:val="qa_classifier_descr_code"/>
    <w:basedOn w:val="a0"/>
    <w:rsid w:val="00EA55DD"/>
  </w:style>
  <w:style w:type="paragraph" w:styleId="a4">
    <w:name w:val="Normal (Web)"/>
    <w:basedOn w:val="a"/>
    <w:uiPriority w:val="99"/>
    <w:semiHidden/>
    <w:unhideWhenUsed/>
    <w:rsid w:val="00F9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Semyanivka</dc:creator>
  <cp:lastModifiedBy>Sergey K</cp:lastModifiedBy>
  <cp:revision>5</cp:revision>
  <cp:lastPrinted>2021-02-01T13:42:00Z</cp:lastPrinted>
  <dcterms:created xsi:type="dcterms:W3CDTF">2021-03-30T08:29:00Z</dcterms:created>
  <dcterms:modified xsi:type="dcterms:W3CDTF">2022-06-20T08:40:00Z</dcterms:modified>
</cp:coreProperties>
</file>