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06" w:rsidRPr="00CC0BCD" w:rsidRDefault="008B119E">
      <w:pPr>
        <w:pBdr>
          <w:top w:val="nil"/>
          <w:left w:val="nil"/>
          <w:bottom w:val="nil"/>
          <w:right w:val="nil"/>
          <w:between w:val="nil"/>
        </w:pBdr>
        <w:ind w:left="8640"/>
        <w:rPr>
          <w:b/>
          <w:lang w:val="ru-RU"/>
        </w:rPr>
      </w:pPr>
      <w:r w:rsidRPr="00CC0BCD">
        <w:rPr>
          <w:b/>
          <w:lang w:val="ru-RU"/>
        </w:rPr>
        <w:t xml:space="preserve">    </w:t>
      </w:r>
    </w:p>
    <w:p w:rsidR="001D6806" w:rsidRPr="00CC0BCD" w:rsidRDefault="0093221F">
      <w:pPr>
        <w:pBdr>
          <w:top w:val="nil"/>
          <w:left w:val="nil"/>
          <w:bottom w:val="nil"/>
          <w:right w:val="nil"/>
          <w:between w:val="nil"/>
        </w:pBdr>
        <w:ind w:left="8640"/>
        <w:rPr>
          <w:b/>
          <w:color w:val="000000"/>
          <w:lang w:val="ru-RU"/>
        </w:rPr>
      </w:pPr>
      <w:r>
        <w:rPr>
          <w:b/>
          <w:lang w:val="ru-RU"/>
        </w:rPr>
        <w:t xml:space="preserve"> </w:t>
      </w:r>
      <w:r w:rsidR="008B119E" w:rsidRPr="00CC0BCD">
        <w:rPr>
          <w:b/>
          <w:lang w:val="ru-RU"/>
        </w:rPr>
        <w:t xml:space="preserve"> </w:t>
      </w:r>
      <w:r w:rsidR="008B119E" w:rsidRPr="00CC0BCD">
        <w:rPr>
          <w:b/>
          <w:color w:val="000000"/>
          <w:lang w:val="ru-RU"/>
        </w:rPr>
        <w:t>ДОДАТОК 3</w:t>
      </w:r>
    </w:p>
    <w:p w:rsidR="001D6806" w:rsidRPr="00CC0BCD" w:rsidRDefault="008B119E">
      <w:pPr>
        <w:jc w:val="right"/>
        <w:rPr>
          <w:i/>
          <w:color w:val="000000"/>
          <w:sz w:val="24"/>
          <w:szCs w:val="24"/>
          <w:lang w:val="ru-RU"/>
        </w:rPr>
      </w:pPr>
      <w:r>
        <w:rPr>
          <w:i/>
          <w:color w:val="000000"/>
          <w:sz w:val="24"/>
          <w:szCs w:val="24"/>
        </w:rPr>
        <w:t>                                                                           </w:t>
      </w:r>
      <w:r w:rsidRPr="00CC0BCD">
        <w:rPr>
          <w:i/>
          <w:color w:val="000000"/>
          <w:sz w:val="24"/>
          <w:szCs w:val="24"/>
          <w:lang w:val="ru-RU"/>
        </w:rPr>
        <w:t>до тендерної документації</w:t>
      </w:r>
      <w:r>
        <w:rPr>
          <w:i/>
          <w:color w:val="000000"/>
          <w:sz w:val="24"/>
          <w:szCs w:val="24"/>
        </w:rPr>
        <w:t> </w:t>
      </w:r>
    </w:p>
    <w:p w:rsidR="001D6806" w:rsidRPr="00CC0BCD" w:rsidRDefault="001D6806">
      <w:pPr>
        <w:jc w:val="right"/>
        <w:rPr>
          <w:sz w:val="24"/>
          <w:szCs w:val="24"/>
          <w:lang w:val="ru-RU"/>
        </w:rPr>
      </w:pPr>
    </w:p>
    <w:p w:rsidR="001D6806" w:rsidRPr="00CC0BCD" w:rsidRDefault="008B119E">
      <w:pPr>
        <w:spacing w:before="240" w:after="240"/>
        <w:jc w:val="center"/>
        <w:rPr>
          <w:b/>
          <w:i/>
          <w:color w:val="000000"/>
          <w:sz w:val="24"/>
          <w:szCs w:val="24"/>
          <w:lang w:val="ru-RU"/>
        </w:rPr>
      </w:pPr>
      <w:r w:rsidRPr="00CC0BCD">
        <w:rPr>
          <w:b/>
          <w:i/>
          <w:color w:val="000000"/>
          <w:sz w:val="24"/>
          <w:szCs w:val="24"/>
          <w:lang w:val="ru-RU"/>
        </w:rPr>
        <w:t>Проєкт договору про закупівлю</w:t>
      </w:r>
    </w:p>
    <w:p w:rsidR="001D6806" w:rsidRPr="00CC0BCD" w:rsidRDefault="008B119E">
      <w:pPr>
        <w:jc w:val="center"/>
        <w:rPr>
          <w:b/>
          <w:sz w:val="24"/>
          <w:szCs w:val="24"/>
          <w:highlight w:val="yellow"/>
          <w:lang w:val="ru-RU"/>
        </w:rPr>
      </w:pPr>
      <w:r w:rsidRPr="00CC0BCD">
        <w:rPr>
          <w:b/>
          <w:sz w:val="24"/>
          <w:szCs w:val="24"/>
          <w:lang w:val="ru-RU"/>
        </w:rPr>
        <w:t xml:space="preserve">ДОГОВІР </w:t>
      </w:r>
      <w:r w:rsidRPr="00253B89">
        <w:rPr>
          <w:b/>
          <w:sz w:val="24"/>
          <w:szCs w:val="24"/>
          <w:lang w:val="ru-RU"/>
        </w:rPr>
        <w:t>__</w:t>
      </w:r>
    </w:p>
    <w:p w:rsidR="001D6806" w:rsidRPr="00CC0BCD" w:rsidRDefault="008B119E">
      <w:pPr>
        <w:jc w:val="center"/>
        <w:rPr>
          <w:b/>
          <w:sz w:val="24"/>
          <w:szCs w:val="24"/>
          <w:lang w:val="ru-RU"/>
        </w:rPr>
      </w:pPr>
      <w:r w:rsidRPr="00CC0BCD">
        <w:rPr>
          <w:b/>
          <w:sz w:val="24"/>
          <w:szCs w:val="24"/>
          <w:lang w:val="ru-RU"/>
        </w:rPr>
        <w:t>про постачання / закупівлю електричної енергії споживачу</w:t>
      </w:r>
    </w:p>
    <w:p w:rsidR="001D6806" w:rsidRPr="00CC0BCD" w:rsidRDefault="001D6806">
      <w:pPr>
        <w:pBdr>
          <w:top w:val="nil"/>
          <w:left w:val="nil"/>
          <w:bottom w:val="nil"/>
          <w:right w:val="nil"/>
          <w:between w:val="nil"/>
        </w:pBdr>
        <w:ind w:right="-2"/>
        <w:jc w:val="both"/>
        <w:rPr>
          <w:i/>
          <w:color w:val="000000"/>
          <w:sz w:val="24"/>
          <w:szCs w:val="24"/>
          <w:lang w:val="ru-RU"/>
        </w:rPr>
      </w:pPr>
    </w:p>
    <w:p w:rsidR="001D6806" w:rsidRPr="00CC0BCD" w:rsidRDefault="008B119E">
      <w:pPr>
        <w:pBdr>
          <w:top w:val="nil"/>
          <w:left w:val="nil"/>
          <w:bottom w:val="nil"/>
          <w:right w:val="nil"/>
          <w:between w:val="nil"/>
        </w:pBdr>
        <w:ind w:right="-2" w:firstLine="720"/>
        <w:jc w:val="both"/>
        <w:rPr>
          <w:i/>
          <w:color w:val="000000"/>
          <w:sz w:val="24"/>
          <w:szCs w:val="24"/>
          <w:lang w:val="ru-RU"/>
        </w:rPr>
      </w:pPr>
      <w:r w:rsidRPr="00253B89">
        <w:rPr>
          <w:i/>
          <w:color w:val="000000"/>
          <w:sz w:val="24"/>
          <w:szCs w:val="24"/>
          <w:lang w:val="ru-RU"/>
        </w:rPr>
        <w:t xml:space="preserve">________________                                                                          </w:t>
      </w:r>
      <w:r w:rsidRPr="00253B89">
        <w:rPr>
          <w:color w:val="000000"/>
          <w:sz w:val="24"/>
          <w:szCs w:val="24"/>
          <w:lang w:val="ru-RU"/>
        </w:rPr>
        <w:t>_______________  20__ р.</w:t>
      </w:r>
      <w:r w:rsidRPr="00CC0BCD">
        <w:rPr>
          <w:i/>
          <w:color w:val="000000"/>
          <w:sz w:val="24"/>
          <w:szCs w:val="24"/>
          <w:lang w:val="ru-RU"/>
        </w:rPr>
        <w:t xml:space="preserve">                                             </w:t>
      </w:r>
    </w:p>
    <w:p w:rsidR="001D6806" w:rsidRPr="00CC0BCD" w:rsidRDefault="001D6806">
      <w:pPr>
        <w:pBdr>
          <w:top w:val="nil"/>
          <w:left w:val="nil"/>
          <w:bottom w:val="nil"/>
          <w:right w:val="nil"/>
          <w:between w:val="nil"/>
        </w:pBdr>
        <w:ind w:right="-2"/>
        <w:jc w:val="both"/>
        <w:rPr>
          <w:i/>
          <w:color w:val="000000"/>
          <w:sz w:val="24"/>
          <w:szCs w:val="24"/>
          <w:lang w:val="ru-RU"/>
        </w:rPr>
      </w:pPr>
    </w:p>
    <w:p w:rsidR="001D6806" w:rsidRPr="00CC0BCD" w:rsidRDefault="001D6806">
      <w:pPr>
        <w:pBdr>
          <w:top w:val="nil"/>
          <w:left w:val="nil"/>
          <w:bottom w:val="nil"/>
          <w:right w:val="nil"/>
          <w:between w:val="nil"/>
        </w:pBdr>
        <w:ind w:right="-2"/>
        <w:jc w:val="both"/>
        <w:rPr>
          <w:i/>
          <w:color w:val="000000"/>
          <w:sz w:val="24"/>
          <w:szCs w:val="24"/>
          <w:lang w:val="ru-RU"/>
        </w:rPr>
      </w:pPr>
    </w:p>
    <w:p w:rsidR="001D6806" w:rsidRPr="00CC0BCD" w:rsidRDefault="008B119E">
      <w:pPr>
        <w:pBdr>
          <w:top w:val="nil"/>
          <w:left w:val="nil"/>
          <w:bottom w:val="nil"/>
          <w:right w:val="nil"/>
          <w:between w:val="nil"/>
        </w:pBdr>
        <w:ind w:right="-2" w:firstLine="567"/>
        <w:jc w:val="both"/>
        <w:rPr>
          <w:color w:val="000000"/>
          <w:sz w:val="24"/>
          <w:szCs w:val="24"/>
          <w:lang w:val="ru-RU"/>
        </w:rPr>
      </w:pPr>
      <w:r w:rsidRPr="00253B89">
        <w:rPr>
          <w:i/>
          <w:sz w:val="24"/>
          <w:szCs w:val="24"/>
          <w:lang w:val="ru-RU"/>
        </w:rPr>
        <w:t>_________________________________ (найменування суб'єкта господарської діяльності)</w:t>
      </w:r>
      <w:r w:rsidRPr="00253B89">
        <w:rPr>
          <w:sz w:val="24"/>
          <w:szCs w:val="24"/>
          <w:lang w:val="ru-RU"/>
        </w:rPr>
        <w:t xml:space="preserve"> в особі _____________________ </w:t>
      </w:r>
      <w:r w:rsidRPr="00253B89">
        <w:rPr>
          <w:i/>
          <w:sz w:val="24"/>
          <w:szCs w:val="24"/>
          <w:lang w:val="ru-RU"/>
        </w:rPr>
        <w:t>(посада, прізвище, ім'я та по батькові)</w:t>
      </w:r>
      <w:r w:rsidRPr="00253B89">
        <w:rPr>
          <w:color w:val="000000"/>
          <w:sz w:val="24"/>
          <w:szCs w:val="24"/>
          <w:lang w:val="ru-RU"/>
        </w:rPr>
        <w:t xml:space="preserve">, який діє на підставі ліцензії _______ від ______ № ____ (далі </w:t>
      </w:r>
      <w:r w:rsidRPr="00253B89">
        <w:rPr>
          <w:sz w:val="24"/>
          <w:szCs w:val="24"/>
          <w:lang w:val="ru-RU"/>
        </w:rPr>
        <w:t>—</w:t>
      </w:r>
      <w:r w:rsidRPr="00253B89">
        <w:rPr>
          <w:color w:val="000000"/>
          <w:sz w:val="24"/>
          <w:szCs w:val="24"/>
          <w:lang w:val="ru-RU"/>
        </w:rPr>
        <w:t xml:space="preserve"> </w:t>
      </w:r>
      <w:r w:rsidRPr="00253B89">
        <w:rPr>
          <w:b/>
          <w:color w:val="000000"/>
          <w:sz w:val="24"/>
          <w:szCs w:val="24"/>
          <w:lang w:val="ru-RU"/>
        </w:rPr>
        <w:t>Постачальник</w:t>
      </w:r>
      <w:r w:rsidRPr="00253B89">
        <w:rPr>
          <w:color w:val="000000"/>
          <w:sz w:val="24"/>
          <w:szCs w:val="24"/>
          <w:lang w:val="ru-RU"/>
        </w:rPr>
        <w:t>)</w:t>
      </w:r>
      <w:r w:rsidRPr="00CC0BCD">
        <w:rPr>
          <w:color w:val="000000"/>
          <w:sz w:val="24"/>
          <w:szCs w:val="24"/>
          <w:lang w:val="ru-RU"/>
        </w:rPr>
        <w:t xml:space="preserve"> з однієї сторони, і</w:t>
      </w:r>
    </w:p>
    <w:p w:rsidR="001D6806" w:rsidRPr="00CC0BCD" w:rsidRDefault="008B119E">
      <w:pPr>
        <w:pBdr>
          <w:top w:val="nil"/>
          <w:left w:val="nil"/>
          <w:bottom w:val="nil"/>
          <w:right w:val="nil"/>
          <w:between w:val="nil"/>
        </w:pBdr>
        <w:ind w:right="-2" w:firstLine="567"/>
        <w:jc w:val="both"/>
        <w:rPr>
          <w:color w:val="000000"/>
          <w:sz w:val="24"/>
          <w:szCs w:val="24"/>
          <w:lang w:val="ru-RU"/>
        </w:rPr>
      </w:pPr>
      <w:r w:rsidRPr="00253B89">
        <w:rPr>
          <w:b/>
          <w:sz w:val="24"/>
          <w:szCs w:val="24"/>
          <w:lang w:val="ru-RU"/>
        </w:rPr>
        <w:t>_________________________________________</w:t>
      </w:r>
      <w:r w:rsidRPr="00253B89">
        <w:rPr>
          <w:sz w:val="24"/>
          <w:szCs w:val="24"/>
          <w:lang w:val="ru-RU"/>
        </w:rPr>
        <w:t>(</w:t>
      </w:r>
      <w:r w:rsidRPr="00253B89">
        <w:rPr>
          <w:i/>
          <w:sz w:val="24"/>
          <w:szCs w:val="24"/>
          <w:lang w:val="ru-RU"/>
        </w:rPr>
        <w:t>найменування Споживача)</w:t>
      </w:r>
      <w:r w:rsidRPr="00253B89">
        <w:rPr>
          <w:sz w:val="24"/>
          <w:szCs w:val="24"/>
          <w:lang w:val="ru-RU"/>
        </w:rPr>
        <w:t xml:space="preserve"> в особі </w:t>
      </w:r>
      <w:r w:rsidRPr="00253B89">
        <w:rPr>
          <w:b/>
          <w:sz w:val="24"/>
          <w:szCs w:val="24"/>
          <w:lang w:val="ru-RU"/>
        </w:rPr>
        <w:t>________</w:t>
      </w:r>
      <w:r w:rsidRPr="00253B89">
        <w:rPr>
          <w:sz w:val="24"/>
          <w:szCs w:val="24"/>
          <w:lang w:val="ru-RU"/>
        </w:rPr>
        <w:br/>
      </w:r>
      <w:r w:rsidRPr="00253B89">
        <w:rPr>
          <w:i/>
          <w:sz w:val="24"/>
          <w:szCs w:val="24"/>
          <w:lang w:val="ru-RU"/>
        </w:rPr>
        <w:t>(посада, прізвище, ім'я та по батькові</w:t>
      </w:r>
      <w:r w:rsidRPr="00253B89">
        <w:rPr>
          <w:sz w:val="24"/>
          <w:szCs w:val="24"/>
          <w:lang w:val="ru-RU"/>
        </w:rPr>
        <w:t xml:space="preserve">), що діє на підставі </w:t>
      </w:r>
      <w:r w:rsidRPr="00253B89">
        <w:rPr>
          <w:b/>
          <w:sz w:val="24"/>
          <w:szCs w:val="24"/>
          <w:lang w:val="ru-RU"/>
        </w:rPr>
        <w:t xml:space="preserve">_________________________ </w:t>
      </w:r>
      <w:r w:rsidRPr="00253B89">
        <w:rPr>
          <w:sz w:val="24"/>
          <w:szCs w:val="24"/>
          <w:lang w:val="ru-RU"/>
        </w:rPr>
        <w:t>(</w:t>
      </w:r>
      <w:r w:rsidRPr="00253B89">
        <w:rPr>
          <w:i/>
          <w:sz w:val="24"/>
          <w:szCs w:val="24"/>
          <w:lang w:val="ru-RU"/>
        </w:rPr>
        <w:t>найменування документа, номер, дата та інші необхідні реквізити</w:t>
      </w:r>
      <w:r w:rsidRPr="00CC0BCD">
        <w:rPr>
          <w:i/>
          <w:color w:val="5B9BD5"/>
          <w:sz w:val="24"/>
          <w:szCs w:val="24"/>
          <w:lang w:val="ru-RU"/>
        </w:rPr>
        <w:t>)</w:t>
      </w:r>
      <w:r w:rsidRPr="00CC0BCD">
        <w:rPr>
          <w:color w:val="000000"/>
          <w:sz w:val="24"/>
          <w:szCs w:val="24"/>
          <w:lang w:val="ru-RU"/>
        </w:rPr>
        <w:t xml:space="preserve"> (далі – </w:t>
      </w:r>
      <w:r w:rsidRPr="00CC0BCD">
        <w:rPr>
          <w:b/>
          <w:color w:val="000000"/>
          <w:sz w:val="24"/>
          <w:szCs w:val="24"/>
          <w:lang w:val="ru-RU"/>
        </w:rPr>
        <w:t>Споживач</w:t>
      </w:r>
      <w:r w:rsidRPr="00CC0BCD">
        <w:rPr>
          <w:color w:val="000000"/>
          <w:sz w:val="24"/>
          <w:szCs w:val="24"/>
          <w:lang w:val="ru-RU"/>
        </w:rPr>
        <w:t xml:space="preserve">), з іншої сторони (разом – Сторони), уклали цей договір про постачання електричної енергії (далі </w:t>
      </w:r>
      <w:r w:rsidRPr="00CC0BCD">
        <w:rPr>
          <w:sz w:val="24"/>
          <w:szCs w:val="24"/>
          <w:lang w:val="ru-RU"/>
        </w:rPr>
        <w:t>—</w:t>
      </w:r>
      <w:r w:rsidRPr="00CC0BCD">
        <w:rPr>
          <w:color w:val="000000"/>
          <w:sz w:val="24"/>
          <w:szCs w:val="24"/>
          <w:lang w:val="ru-RU"/>
        </w:rPr>
        <w:t xml:space="preserve"> Договір) про таке:</w:t>
      </w:r>
    </w:p>
    <w:p w:rsidR="001D6806" w:rsidRPr="00E0395D" w:rsidRDefault="008B119E">
      <w:pPr>
        <w:numPr>
          <w:ilvl w:val="0"/>
          <w:numId w:val="4"/>
        </w:numPr>
        <w:pBdr>
          <w:top w:val="nil"/>
          <w:left w:val="nil"/>
          <w:bottom w:val="nil"/>
          <w:right w:val="nil"/>
          <w:between w:val="nil"/>
        </w:pBdr>
        <w:tabs>
          <w:tab w:val="left" w:pos="443"/>
        </w:tabs>
        <w:ind w:left="0" w:right="-2" w:firstLine="0"/>
        <w:jc w:val="center"/>
        <w:rPr>
          <w:b/>
          <w:color w:val="000000"/>
          <w:sz w:val="24"/>
          <w:szCs w:val="24"/>
        </w:rPr>
      </w:pPr>
      <w:r w:rsidRPr="00E0395D">
        <w:rPr>
          <w:b/>
          <w:color w:val="000000"/>
          <w:sz w:val="24"/>
          <w:szCs w:val="24"/>
        </w:rPr>
        <w:t>Загальні положення</w:t>
      </w:r>
    </w:p>
    <w:p w:rsidR="001D6806" w:rsidRPr="00E0395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0395D">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E0395D">
        <w:rPr>
          <w:sz w:val="24"/>
          <w:szCs w:val="24"/>
        </w:rPr>
        <w:t>.10.</w:t>
      </w:r>
      <w:r w:rsidRPr="00E0395D">
        <w:rPr>
          <w:color w:val="000000"/>
          <w:sz w:val="24"/>
          <w:szCs w:val="24"/>
        </w:rPr>
        <w:t xml:space="preserve">2022 № 1178, та Правил роздрібного ринку електричної енергії, затверджених постановою </w:t>
      </w:r>
      <w:r w:rsidRPr="00E0395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E0395D">
        <w:rPr>
          <w:sz w:val="24"/>
          <w:szCs w:val="24"/>
          <w:lang w:val="ru-RU"/>
        </w:rPr>
        <w:t>№</w:t>
      </w:r>
      <w:r w:rsidRPr="00E0395D">
        <w:rPr>
          <w:color w:val="000000"/>
          <w:sz w:val="24"/>
          <w:szCs w:val="24"/>
          <w:lang w:val="ru-RU"/>
        </w:rPr>
        <w:t xml:space="preserve"> 312 (далі </w:t>
      </w:r>
      <w:r w:rsidRPr="00E0395D">
        <w:rPr>
          <w:sz w:val="24"/>
          <w:szCs w:val="24"/>
          <w:lang w:val="ru-RU"/>
        </w:rPr>
        <w:t>—</w:t>
      </w:r>
      <w:r w:rsidRPr="00E0395D">
        <w:rPr>
          <w:color w:val="000000"/>
          <w:sz w:val="24"/>
          <w:szCs w:val="24"/>
          <w:lang w:val="ru-RU"/>
        </w:rPr>
        <w:t xml:space="preserve"> ПРРЕЕ).</w:t>
      </w:r>
    </w:p>
    <w:p w:rsidR="001D6806" w:rsidRPr="00E0395D" w:rsidRDefault="001D6806">
      <w:pPr>
        <w:pBdr>
          <w:top w:val="nil"/>
          <w:left w:val="nil"/>
          <w:bottom w:val="nil"/>
          <w:right w:val="nil"/>
          <w:between w:val="nil"/>
        </w:pBdr>
        <w:tabs>
          <w:tab w:val="left" w:pos="648"/>
        </w:tabs>
        <w:ind w:right="-2"/>
        <w:jc w:val="both"/>
        <w:rPr>
          <w:color w:val="000000"/>
          <w:sz w:val="24"/>
          <w:szCs w:val="24"/>
          <w:lang w:val="ru-RU"/>
        </w:rPr>
      </w:pPr>
    </w:p>
    <w:p w:rsidR="001D6806" w:rsidRPr="00E0395D" w:rsidRDefault="008B119E">
      <w:pPr>
        <w:numPr>
          <w:ilvl w:val="0"/>
          <w:numId w:val="4"/>
        </w:numPr>
        <w:pBdr>
          <w:top w:val="nil"/>
          <w:left w:val="nil"/>
          <w:bottom w:val="nil"/>
          <w:right w:val="nil"/>
          <w:between w:val="nil"/>
        </w:pBdr>
        <w:tabs>
          <w:tab w:val="left" w:pos="443"/>
        </w:tabs>
        <w:ind w:left="0" w:right="-2" w:firstLine="0"/>
        <w:jc w:val="center"/>
        <w:rPr>
          <w:b/>
          <w:color w:val="000000"/>
          <w:sz w:val="24"/>
          <w:szCs w:val="24"/>
        </w:rPr>
      </w:pPr>
      <w:r w:rsidRPr="00E0395D">
        <w:rPr>
          <w:b/>
          <w:color w:val="000000"/>
          <w:sz w:val="24"/>
          <w:szCs w:val="24"/>
        </w:rPr>
        <w:t>Предмет Договору</w:t>
      </w:r>
    </w:p>
    <w:p w:rsidR="00026489" w:rsidRPr="00E0395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rPr>
      </w:pPr>
      <w:r w:rsidRPr="00E0395D">
        <w:rPr>
          <w:color w:val="000000"/>
          <w:sz w:val="24"/>
          <w:szCs w:val="24"/>
          <w:lang w:val="ru-RU"/>
        </w:rPr>
        <w:t>Постачальник</w:t>
      </w:r>
      <w:r w:rsidRPr="00E0395D">
        <w:rPr>
          <w:color w:val="000000"/>
          <w:sz w:val="24"/>
          <w:szCs w:val="24"/>
        </w:rPr>
        <w:t xml:space="preserve"> </w:t>
      </w:r>
      <w:r w:rsidRPr="00E0395D">
        <w:rPr>
          <w:color w:val="000000"/>
          <w:sz w:val="24"/>
          <w:szCs w:val="24"/>
          <w:lang w:val="ru-RU"/>
        </w:rPr>
        <w:t>зобов</w:t>
      </w:r>
      <w:r w:rsidRPr="00E0395D">
        <w:rPr>
          <w:color w:val="000000"/>
          <w:sz w:val="24"/>
          <w:szCs w:val="24"/>
        </w:rPr>
        <w:t>'</w:t>
      </w:r>
      <w:r w:rsidRPr="00E0395D">
        <w:rPr>
          <w:color w:val="000000"/>
          <w:sz w:val="24"/>
          <w:szCs w:val="24"/>
          <w:lang w:val="ru-RU"/>
        </w:rPr>
        <w:t>язується</w:t>
      </w:r>
      <w:r w:rsidRPr="00E0395D">
        <w:rPr>
          <w:color w:val="000000"/>
          <w:sz w:val="24"/>
          <w:szCs w:val="24"/>
        </w:rPr>
        <w:t xml:space="preserve"> </w:t>
      </w:r>
      <w:r w:rsidRPr="00E0395D">
        <w:rPr>
          <w:color w:val="000000"/>
          <w:sz w:val="24"/>
          <w:szCs w:val="24"/>
          <w:lang w:val="ru-RU"/>
        </w:rPr>
        <w:t>постачати</w:t>
      </w:r>
      <w:r w:rsidRPr="00E0395D">
        <w:rPr>
          <w:color w:val="000000"/>
          <w:sz w:val="24"/>
          <w:szCs w:val="24"/>
        </w:rPr>
        <w:t xml:space="preserve"> </w:t>
      </w:r>
      <w:r w:rsidRPr="00E0395D">
        <w:rPr>
          <w:color w:val="000000"/>
          <w:sz w:val="24"/>
          <w:szCs w:val="24"/>
          <w:lang w:val="ru-RU"/>
        </w:rPr>
        <w:t>Споживачу</w:t>
      </w:r>
      <w:r w:rsidRPr="00E0395D">
        <w:rPr>
          <w:color w:val="000000"/>
          <w:sz w:val="24"/>
          <w:szCs w:val="24"/>
        </w:rPr>
        <w:t xml:space="preserve"> </w:t>
      </w:r>
      <w:r w:rsidRPr="00E0395D">
        <w:rPr>
          <w:color w:val="000000"/>
          <w:sz w:val="24"/>
          <w:szCs w:val="24"/>
          <w:lang w:val="ru-RU"/>
        </w:rPr>
        <w:t>у</w:t>
      </w:r>
      <w:r w:rsidRPr="00E0395D">
        <w:rPr>
          <w:color w:val="000000"/>
          <w:sz w:val="24"/>
          <w:szCs w:val="24"/>
        </w:rPr>
        <w:t xml:space="preserve"> </w:t>
      </w:r>
      <w:r w:rsidRPr="00E0395D">
        <w:rPr>
          <w:sz w:val="24"/>
          <w:szCs w:val="24"/>
        </w:rPr>
        <w:t>20</w:t>
      </w:r>
      <w:r w:rsidR="00253B89" w:rsidRPr="00E0395D">
        <w:rPr>
          <w:sz w:val="24"/>
          <w:szCs w:val="24"/>
          <w:lang w:val="uk-UA"/>
        </w:rPr>
        <w:t xml:space="preserve">24 </w:t>
      </w:r>
      <w:r w:rsidRPr="00E0395D">
        <w:rPr>
          <w:sz w:val="24"/>
          <w:szCs w:val="24"/>
          <w:lang w:val="ru-RU"/>
        </w:rPr>
        <w:t>році</w:t>
      </w:r>
      <w:r w:rsidRPr="00E0395D">
        <w:rPr>
          <w:color w:val="000000"/>
          <w:sz w:val="24"/>
          <w:szCs w:val="24"/>
        </w:rPr>
        <w:t xml:space="preserve"> </w:t>
      </w:r>
      <w:r w:rsidRPr="00E0395D">
        <w:rPr>
          <w:color w:val="000000"/>
          <w:sz w:val="24"/>
          <w:szCs w:val="24"/>
          <w:lang w:val="ru-RU"/>
        </w:rPr>
        <w:t>електричну</w:t>
      </w:r>
      <w:r w:rsidRPr="00E0395D">
        <w:rPr>
          <w:color w:val="000000"/>
          <w:sz w:val="24"/>
          <w:szCs w:val="24"/>
        </w:rPr>
        <w:t xml:space="preserve"> </w:t>
      </w:r>
      <w:r w:rsidRPr="00E0395D">
        <w:rPr>
          <w:color w:val="000000"/>
          <w:sz w:val="24"/>
          <w:szCs w:val="24"/>
          <w:lang w:val="ru-RU"/>
        </w:rPr>
        <w:t>енергію</w:t>
      </w:r>
      <w:r w:rsidR="00026489" w:rsidRPr="00E0395D">
        <w:rPr>
          <w:color w:val="000000"/>
          <w:sz w:val="24"/>
          <w:szCs w:val="24"/>
          <w:lang w:val="uk-UA"/>
        </w:rPr>
        <w:t xml:space="preserve"> для забезпечення потреб електроустановок Споживача, а Споживач – оплачувати Постачальнику вартість використаної (спожитої) електричної енергії</w:t>
      </w:r>
      <w:r w:rsidR="00026489" w:rsidRPr="00E0395D">
        <w:rPr>
          <w:b/>
          <w:color w:val="000000"/>
          <w:sz w:val="24"/>
          <w:szCs w:val="24"/>
          <w:lang w:val="uk-UA"/>
        </w:rPr>
        <w:t xml:space="preserve"> </w:t>
      </w:r>
      <w:r w:rsidR="00026489" w:rsidRPr="00E0395D">
        <w:rPr>
          <w:color w:val="000000"/>
          <w:sz w:val="24"/>
          <w:szCs w:val="24"/>
        </w:rPr>
        <w:t>(</w:t>
      </w:r>
      <w:r w:rsidR="00026489" w:rsidRPr="00E0395D">
        <w:rPr>
          <w:color w:val="000000"/>
          <w:sz w:val="24"/>
          <w:szCs w:val="24"/>
          <w:lang w:val="ru-RU"/>
        </w:rPr>
        <w:t>далі</w:t>
      </w:r>
      <w:r w:rsidR="00026489" w:rsidRPr="00E0395D">
        <w:rPr>
          <w:color w:val="000000"/>
          <w:sz w:val="24"/>
          <w:szCs w:val="24"/>
        </w:rPr>
        <w:t xml:space="preserve"> </w:t>
      </w:r>
      <w:r w:rsidR="00026489" w:rsidRPr="00E0395D">
        <w:rPr>
          <w:sz w:val="24"/>
          <w:szCs w:val="24"/>
        </w:rPr>
        <w:t>—</w:t>
      </w:r>
      <w:r w:rsidR="00026489" w:rsidRPr="00E0395D">
        <w:rPr>
          <w:color w:val="000000"/>
          <w:sz w:val="24"/>
          <w:szCs w:val="24"/>
        </w:rPr>
        <w:t xml:space="preserve"> </w:t>
      </w:r>
      <w:r w:rsidR="00026489" w:rsidRPr="00E0395D">
        <w:rPr>
          <w:color w:val="000000"/>
          <w:sz w:val="24"/>
          <w:szCs w:val="24"/>
          <w:lang w:val="ru-RU"/>
        </w:rPr>
        <w:t>електрична</w:t>
      </w:r>
      <w:r w:rsidR="00026489" w:rsidRPr="00E0395D">
        <w:rPr>
          <w:color w:val="000000"/>
          <w:sz w:val="24"/>
          <w:szCs w:val="24"/>
        </w:rPr>
        <w:t xml:space="preserve"> </w:t>
      </w:r>
      <w:r w:rsidR="00026489" w:rsidRPr="00E0395D">
        <w:rPr>
          <w:color w:val="000000"/>
          <w:sz w:val="24"/>
          <w:szCs w:val="24"/>
          <w:lang w:val="ru-RU"/>
        </w:rPr>
        <w:t>енергія</w:t>
      </w:r>
      <w:r w:rsidR="00026489" w:rsidRPr="00E0395D">
        <w:rPr>
          <w:color w:val="000000"/>
          <w:sz w:val="24"/>
          <w:szCs w:val="24"/>
        </w:rPr>
        <w:t xml:space="preserve"> / </w:t>
      </w:r>
      <w:r w:rsidR="00026489" w:rsidRPr="00E0395D">
        <w:rPr>
          <w:color w:val="000000"/>
          <w:sz w:val="24"/>
          <w:szCs w:val="24"/>
          <w:lang w:val="ru-RU"/>
        </w:rPr>
        <w:t>товар</w:t>
      </w:r>
      <w:r w:rsidR="00026489" w:rsidRPr="00E0395D">
        <w:rPr>
          <w:color w:val="000000"/>
          <w:sz w:val="24"/>
          <w:szCs w:val="24"/>
        </w:rPr>
        <w:t xml:space="preserve"> / </w:t>
      </w:r>
      <w:r w:rsidR="00026489" w:rsidRPr="00E0395D">
        <w:rPr>
          <w:color w:val="000000"/>
          <w:sz w:val="24"/>
          <w:szCs w:val="24"/>
          <w:lang w:val="ru-RU"/>
        </w:rPr>
        <w:t>електроенергія</w:t>
      </w:r>
      <w:r w:rsidR="00026489" w:rsidRPr="00E0395D">
        <w:rPr>
          <w:color w:val="000000"/>
          <w:sz w:val="24"/>
          <w:szCs w:val="24"/>
        </w:rPr>
        <w:t>)</w:t>
      </w:r>
      <w:r w:rsidR="00026489" w:rsidRPr="00E0395D">
        <w:rPr>
          <w:color w:val="000000"/>
          <w:sz w:val="24"/>
          <w:szCs w:val="24"/>
          <w:lang w:val="uk-UA"/>
        </w:rPr>
        <w:t>.</w:t>
      </w:r>
    </w:p>
    <w:p w:rsidR="001D6806" w:rsidRPr="00E0395D" w:rsidRDefault="0002648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0395D">
        <w:rPr>
          <w:color w:val="000000"/>
          <w:sz w:val="24"/>
          <w:szCs w:val="24"/>
          <w:lang w:val="ru-RU"/>
        </w:rPr>
        <w:t>Предмет закупівлі за Договором: Електрична ерегія (</w:t>
      </w:r>
      <w:r w:rsidR="008B119E" w:rsidRPr="00E0395D">
        <w:rPr>
          <w:b/>
          <w:color w:val="000000"/>
          <w:sz w:val="24"/>
          <w:szCs w:val="24"/>
          <w:lang w:val="ru-RU"/>
        </w:rPr>
        <w:t xml:space="preserve">код </w:t>
      </w:r>
      <w:r w:rsidRPr="00E0395D">
        <w:rPr>
          <w:b/>
          <w:color w:val="000000"/>
          <w:sz w:val="24"/>
          <w:szCs w:val="24"/>
          <w:lang w:val="ru-RU"/>
        </w:rPr>
        <w:t>ДК 021:2015</w:t>
      </w:r>
      <w:r w:rsidR="008B119E" w:rsidRPr="00E0395D">
        <w:rPr>
          <w:b/>
          <w:color w:val="000000"/>
          <w:sz w:val="24"/>
          <w:szCs w:val="24"/>
          <w:lang w:val="ru-RU"/>
        </w:rPr>
        <w:t xml:space="preserve">09310000-5 – Електрична енергія </w:t>
      </w:r>
      <w:r w:rsidR="008B119E" w:rsidRPr="00E0395D">
        <w:rPr>
          <w:color w:val="000000"/>
          <w:sz w:val="24"/>
          <w:szCs w:val="24"/>
          <w:lang w:val="ru-RU"/>
        </w:rPr>
        <w:t xml:space="preserve">(далі </w:t>
      </w:r>
      <w:r w:rsidR="008B119E" w:rsidRPr="00E0395D">
        <w:rPr>
          <w:sz w:val="24"/>
          <w:szCs w:val="24"/>
          <w:lang w:val="ru-RU"/>
        </w:rPr>
        <w:t>—</w:t>
      </w:r>
      <w:r w:rsidR="008B119E" w:rsidRPr="00E0395D">
        <w:rPr>
          <w:color w:val="000000"/>
          <w:sz w:val="24"/>
          <w:szCs w:val="24"/>
          <w:lang w:val="ru-RU"/>
        </w:rPr>
        <w:t xml:space="preserve"> електрична енергія / товар / електроенергія</w:t>
      </w:r>
      <w:r w:rsidRPr="00E0395D">
        <w:rPr>
          <w:color w:val="000000"/>
          <w:sz w:val="24"/>
          <w:szCs w:val="24"/>
          <w:lang w:val="ru-RU"/>
        </w:rPr>
        <w:t>.</w:t>
      </w:r>
    </w:p>
    <w:p w:rsidR="001D6806" w:rsidRPr="00E0395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0395D">
        <w:rPr>
          <w:color w:val="000000"/>
          <w:sz w:val="24"/>
          <w:szCs w:val="24"/>
          <w:lang w:val="ru-RU"/>
        </w:rPr>
        <w:t xml:space="preserve">Очікувані договірні обсяги закупівлі електричної енергії за цим Договором становлять </w:t>
      </w:r>
      <w:r w:rsidR="00DB5893" w:rsidRPr="00E0395D">
        <w:rPr>
          <w:color w:val="000000"/>
          <w:sz w:val="24"/>
          <w:szCs w:val="24"/>
          <w:lang w:val="ru-RU"/>
        </w:rPr>
        <w:t>21 150</w:t>
      </w:r>
      <w:r w:rsidRPr="00E0395D">
        <w:rPr>
          <w:color w:val="000000"/>
          <w:sz w:val="24"/>
          <w:szCs w:val="24"/>
          <w:lang w:val="ru-RU"/>
        </w:rPr>
        <w:t xml:space="preserve"> кВт*год та визначені в </w:t>
      </w:r>
      <w:r w:rsidRPr="00E0395D">
        <w:rPr>
          <w:b/>
          <w:color w:val="000000"/>
          <w:sz w:val="24"/>
          <w:szCs w:val="24"/>
          <w:lang w:val="ru-RU"/>
        </w:rPr>
        <w:t>Додатку 1</w:t>
      </w:r>
      <w:r w:rsidRPr="00E0395D">
        <w:rPr>
          <w:color w:val="000000"/>
          <w:sz w:val="24"/>
          <w:szCs w:val="24"/>
          <w:lang w:val="ru-RU"/>
        </w:rPr>
        <w:t xml:space="preserve"> до Договору.</w:t>
      </w:r>
    </w:p>
    <w:p w:rsidR="001D6806" w:rsidRPr="00E0395D" w:rsidRDefault="00DB5893">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E0395D">
        <w:rPr>
          <w:color w:val="000000"/>
          <w:sz w:val="24"/>
          <w:szCs w:val="24"/>
          <w:lang w:val="ru-RU"/>
        </w:rPr>
        <w:t xml:space="preserve">Обсяг </w:t>
      </w:r>
      <w:r w:rsidR="008B119E" w:rsidRPr="00E0395D">
        <w:rPr>
          <w:color w:val="000000"/>
          <w:sz w:val="24"/>
          <w:szCs w:val="24"/>
          <w:lang w:val="ru-RU"/>
        </w:rPr>
        <w:t>закупівлі електричної енергії мож</w:t>
      </w:r>
      <w:r w:rsidRPr="00E0395D">
        <w:rPr>
          <w:color w:val="000000"/>
          <w:sz w:val="24"/>
          <w:szCs w:val="24"/>
          <w:lang w:val="ru-RU"/>
        </w:rPr>
        <w:t>е</w:t>
      </w:r>
      <w:r w:rsidR="008B119E" w:rsidRPr="00E0395D">
        <w:rPr>
          <w:color w:val="000000"/>
          <w:sz w:val="24"/>
          <w:szCs w:val="24"/>
          <w:lang w:val="ru-RU"/>
        </w:rPr>
        <w:t xml:space="preserve"> бути зменшен</w:t>
      </w:r>
      <w:r w:rsidRPr="00E0395D">
        <w:rPr>
          <w:color w:val="000000"/>
          <w:sz w:val="24"/>
          <w:szCs w:val="24"/>
          <w:lang w:val="ru-RU"/>
        </w:rPr>
        <w:t>ий</w:t>
      </w:r>
      <w:r w:rsidR="008B119E" w:rsidRPr="00E0395D">
        <w:rPr>
          <w:color w:val="000000"/>
          <w:sz w:val="24"/>
          <w:szCs w:val="24"/>
          <w:lang w:val="ru-RU"/>
        </w:rPr>
        <w:t xml:space="preserve"> залежно від </w:t>
      </w:r>
      <w:r w:rsidRPr="00E0395D">
        <w:rPr>
          <w:color w:val="000000"/>
          <w:sz w:val="24"/>
          <w:szCs w:val="24"/>
          <w:lang w:val="ru-RU"/>
        </w:rPr>
        <w:t>потреби Споживача або з урахуванням фактичного обсягу видатків Споживача відповідно до показників кошторису</w:t>
      </w:r>
      <w:r w:rsidR="008B119E" w:rsidRPr="00E0395D">
        <w:rPr>
          <w:color w:val="000000"/>
          <w:sz w:val="24"/>
          <w:szCs w:val="24"/>
          <w:lang w:val="ru-RU"/>
        </w:rPr>
        <w:t>.</w:t>
      </w:r>
    </w:p>
    <w:p w:rsidR="001D6806" w:rsidRPr="00E0395D" w:rsidRDefault="008B119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0395D">
        <w:rPr>
          <w:color w:val="000000"/>
          <w:sz w:val="24"/>
          <w:szCs w:val="24"/>
          <w:lang w:val="ru-RU"/>
        </w:rPr>
        <w:t>Споживання електричної енергії здійснюється з урахуван</w:t>
      </w:r>
      <w:r w:rsidR="00CC0BCD" w:rsidRPr="00E0395D">
        <w:rPr>
          <w:color w:val="000000"/>
          <w:sz w:val="24"/>
          <w:szCs w:val="24"/>
          <w:lang w:val="ru-RU"/>
        </w:rPr>
        <w:t>ням вихідних та святкових днів</w:t>
      </w:r>
      <w:r w:rsidRPr="00E0395D">
        <w:rPr>
          <w:color w:val="000000"/>
          <w:sz w:val="24"/>
          <w:szCs w:val="24"/>
          <w:lang w:val="ru-RU"/>
        </w:rPr>
        <w:t xml:space="preserve">, графіка роботи Споживача. </w:t>
      </w:r>
    </w:p>
    <w:p w:rsidR="001D6806" w:rsidRPr="00E0395D" w:rsidRDefault="001D6806">
      <w:pPr>
        <w:pBdr>
          <w:top w:val="nil"/>
          <w:left w:val="nil"/>
          <w:bottom w:val="nil"/>
          <w:right w:val="nil"/>
          <w:between w:val="nil"/>
        </w:pBdr>
        <w:tabs>
          <w:tab w:val="left" w:pos="648"/>
        </w:tabs>
        <w:ind w:right="-2"/>
        <w:jc w:val="both"/>
        <w:rPr>
          <w:color w:val="000000"/>
          <w:sz w:val="24"/>
          <w:szCs w:val="24"/>
          <w:lang w:val="ru-RU"/>
        </w:rPr>
      </w:pPr>
    </w:p>
    <w:p w:rsidR="001D6806" w:rsidRPr="00E0395D" w:rsidRDefault="008B119E">
      <w:pPr>
        <w:numPr>
          <w:ilvl w:val="0"/>
          <w:numId w:val="4"/>
        </w:numPr>
        <w:pBdr>
          <w:top w:val="nil"/>
          <w:left w:val="nil"/>
          <w:bottom w:val="nil"/>
          <w:right w:val="nil"/>
          <w:between w:val="nil"/>
        </w:pBdr>
        <w:tabs>
          <w:tab w:val="left" w:pos="443"/>
        </w:tabs>
        <w:ind w:left="0" w:right="-2" w:firstLine="0"/>
        <w:jc w:val="center"/>
        <w:rPr>
          <w:b/>
          <w:color w:val="000000"/>
          <w:sz w:val="24"/>
          <w:szCs w:val="24"/>
        </w:rPr>
      </w:pPr>
      <w:r w:rsidRPr="00E0395D">
        <w:rPr>
          <w:b/>
          <w:color w:val="000000"/>
          <w:sz w:val="24"/>
          <w:szCs w:val="24"/>
        </w:rPr>
        <w:t>Умови постачання</w:t>
      </w:r>
    </w:p>
    <w:p w:rsidR="003F4919" w:rsidRPr="00E0395D" w:rsidRDefault="008B119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E0395D">
        <w:rPr>
          <w:color w:val="000000"/>
          <w:sz w:val="24"/>
          <w:szCs w:val="24"/>
          <w:lang w:val="ru-RU"/>
        </w:rPr>
        <w:t xml:space="preserve"> </w:t>
      </w:r>
      <w:r w:rsidR="00F80C4E" w:rsidRPr="00E0395D">
        <w:rPr>
          <w:color w:val="000000"/>
          <w:sz w:val="24"/>
          <w:szCs w:val="24"/>
          <w:lang w:val="ru-RU"/>
        </w:rPr>
        <w:t>Строк</w:t>
      </w:r>
      <w:r w:rsidRPr="00E0395D">
        <w:rPr>
          <w:color w:val="000000"/>
          <w:sz w:val="24"/>
          <w:szCs w:val="24"/>
          <w:lang w:val="ru-RU"/>
        </w:rPr>
        <w:t xml:space="preserve"> </w:t>
      </w:r>
      <w:proofErr w:type="gramStart"/>
      <w:r w:rsidRPr="00E0395D">
        <w:rPr>
          <w:color w:val="000000"/>
          <w:sz w:val="24"/>
          <w:szCs w:val="24"/>
          <w:lang w:val="ru-RU"/>
        </w:rPr>
        <w:t>поста</w:t>
      </w:r>
      <w:r w:rsidR="00F80C4E" w:rsidRPr="00E0395D">
        <w:rPr>
          <w:color w:val="000000"/>
          <w:sz w:val="24"/>
          <w:szCs w:val="24"/>
          <w:lang w:val="ru-RU"/>
        </w:rPr>
        <w:t>чання</w:t>
      </w:r>
      <w:r w:rsidRPr="00E0395D">
        <w:rPr>
          <w:color w:val="000000"/>
          <w:sz w:val="24"/>
          <w:szCs w:val="24"/>
          <w:lang w:val="ru-RU"/>
        </w:rPr>
        <w:t xml:space="preserve">  товару</w:t>
      </w:r>
      <w:proofErr w:type="gramEnd"/>
      <w:r w:rsidRPr="00E0395D">
        <w:rPr>
          <w:color w:val="000000"/>
          <w:sz w:val="24"/>
          <w:szCs w:val="24"/>
          <w:lang w:val="ru-RU"/>
        </w:rPr>
        <w:t xml:space="preserve">: з </w:t>
      </w:r>
      <w:r w:rsidR="00F80C4E" w:rsidRPr="00E0395D">
        <w:rPr>
          <w:color w:val="000000"/>
          <w:sz w:val="24"/>
          <w:szCs w:val="24"/>
          <w:lang w:val="ru-RU"/>
        </w:rPr>
        <w:t>_______202</w:t>
      </w:r>
      <w:r w:rsidR="00C420F6" w:rsidRPr="00E0395D">
        <w:rPr>
          <w:color w:val="000000"/>
          <w:sz w:val="24"/>
          <w:szCs w:val="24"/>
          <w:lang w:val="ru-RU"/>
        </w:rPr>
        <w:t>4</w:t>
      </w:r>
      <w:r w:rsidR="00F80C4E" w:rsidRPr="00E0395D">
        <w:rPr>
          <w:color w:val="000000"/>
          <w:sz w:val="24"/>
          <w:szCs w:val="24"/>
          <w:lang w:val="ru-RU"/>
        </w:rPr>
        <w:t xml:space="preserve"> до 31.12.2024 року</w:t>
      </w:r>
      <w:r w:rsidR="003F4919" w:rsidRPr="00E0395D">
        <w:rPr>
          <w:color w:val="000000"/>
          <w:sz w:val="24"/>
          <w:szCs w:val="24"/>
          <w:lang w:val="ru-RU"/>
        </w:rPr>
        <w:t xml:space="preserve"> включно. Початком постачання електричної енергії Споживачу є дата, зазначена в заяві-приєднанні, яка є додатком 3 до цього Договору.</w:t>
      </w:r>
    </w:p>
    <w:p w:rsidR="001D6806" w:rsidRPr="00E0395D" w:rsidRDefault="008B119E">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E0395D">
        <w:rPr>
          <w:color w:val="000000"/>
          <w:sz w:val="24"/>
          <w:szCs w:val="24"/>
          <w:lang w:val="ru-RU"/>
        </w:rPr>
        <w:t>Місце поста</w:t>
      </w:r>
      <w:r w:rsidR="003F4919" w:rsidRPr="00E0395D">
        <w:rPr>
          <w:color w:val="000000"/>
          <w:sz w:val="24"/>
          <w:szCs w:val="24"/>
          <w:lang w:val="ru-RU"/>
        </w:rPr>
        <w:t>чання</w:t>
      </w:r>
      <w:r w:rsidRPr="00E0395D">
        <w:rPr>
          <w:color w:val="000000"/>
          <w:sz w:val="24"/>
          <w:szCs w:val="24"/>
          <w:lang w:val="ru-RU"/>
        </w:rPr>
        <w:t xml:space="preserve"> товару </w:t>
      </w:r>
      <w:r w:rsidRPr="00E0395D">
        <w:rPr>
          <w:sz w:val="24"/>
          <w:szCs w:val="24"/>
          <w:lang w:val="ru-RU"/>
        </w:rPr>
        <w:t>—</w:t>
      </w:r>
      <w:r w:rsidRPr="00E0395D">
        <w:rPr>
          <w:color w:val="000000"/>
          <w:sz w:val="24"/>
          <w:szCs w:val="24"/>
          <w:lang w:val="ru-RU"/>
        </w:rPr>
        <w:t xml:space="preserve"> об’єкти Споживача, </w:t>
      </w:r>
      <w:r w:rsidRPr="00E0395D">
        <w:rPr>
          <w:sz w:val="24"/>
          <w:szCs w:val="24"/>
          <w:lang w:val="ru-RU"/>
        </w:rPr>
        <w:t xml:space="preserve">згідно з </w:t>
      </w:r>
      <w:r w:rsidRPr="00E0395D">
        <w:rPr>
          <w:b/>
          <w:sz w:val="24"/>
          <w:szCs w:val="24"/>
          <w:lang w:val="ru-RU"/>
        </w:rPr>
        <w:t>Додатком 3</w:t>
      </w:r>
      <w:r w:rsidRPr="00E0395D">
        <w:rPr>
          <w:sz w:val="24"/>
          <w:szCs w:val="24"/>
          <w:lang w:val="ru-RU"/>
        </w:rPr>
        <w:t xml:space="preserve"> до Договору.</w:t>
      </w:r>
    </w:p>
    <w:p w:rsidR="001D6806" w:rsidRPr="00E0395D" w:rsidRDefault="008B119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E0395D">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D6806" w:rsidRPr="00E0395D" w:rsidRDefault="001D6806">
      <w:pPr>
        <w:pBdr>
          <w:top w:val="nil"/>
          <w:left w:val="nil"/>
          <w:bottom w:val="nil"/>
          <w:right w:val="nil"/>
          <w:between w:val="nil"/>
        </w:pBdr>
        <w:tabs>
          <w:tab w:val="left" w:pos="596"/>
        </w:tabs>
        <w:ind w:right="-2"/>
        <w:jc w:val="both"/>
        <w:rPr>
          <w:color w:val="000000"/>
          <w:sz w:val="24"/>
          <w:szCs w:val="24"/>
          <w:lang w:val="ru-RU"/>
        </w:rPr>
      </w:pPr>
      <w:bookmarkStart w:id="3" w:name="_heading=h.no40rar5nky8" w:colFirst="0" w:colLast="0"/>
      <w:bookmarkEnd w:id="3"/>
    </w:p>
    <w:p w:rsidR="001D6806" w:rsidRPr="00E0395D" w:rsidRDefault="008B119E">
      <w:pPr>
        <w:pBdr>
          <w:top w:val="nil"/>
          <w:left w:val="nil"/>
          <w:bottom w:val="nil"/>
          <w:right w:val="nil"/>
          <w:between w:val="nil"/>
        </w:pBdr>
        <w:tabs>
          <w:tab w:val="left" w:pos="443"/>
        </w:tabs>
        <w:ind w:left="360" w:right="-2"/>
        <w:jc w:val="center"/>
        <w:rPr>
          <w:b/>
          <w:color w:val="000000"/>
          <w:sz w:val="24"/>
          <w:szCs w:val="24"/>
          <w:lang w:val="ru-RU"/>
        </w:rPr>
      </w:pPr>
      <w:r w:rsidRPr="00E0395D">
        <w:rPr>
          <w:b/>
          <w:color w:val="000000"/>
          <w:sz w:val="24"/>
          <w:szCs w:val="24"/>
          <w:lang w:val="ru-RU"/>
        </w:rPr>
        <w:t>4. Якість постачання електричної енергії</w:t>
      </w:r>
    </w:p>
    <w:p w:rsidR="001D6806" w:rsidRPr="00E0395D" w:rsidRDefault="008B119E">
      <w:pPr>
        <w:pBdr>
          <w:top w:val="nil"/>
          <w:left w:val="nil"/>
          <w:bottom w:val="nil"/>
          <w:right w:val="nil"/>
          <w:between w:val="nil"/>
        </w:pBdr>
        <w:tabs>
          <w:tab w:val="left" w:pos="993"/>
        </w:tabs>
        <w:ind w:right="-2" w:firstLine="566"/>
        <w:jc w:val="both"/>
        <w:rPr>
          <w:color w:val="000000"/>
          <w:sz w:val="24"/>
          <w:szCs w:val="24"/>
          <w:lang w:val="ru-RU"/>
        </w:rPr>
      </w:pPr>
      <w:r w:rsidRPr="00E0395D">
        <w:rPr>
          <w:b/>
          <w:sz w:val="24"/>
          <w:szCs w:val="24"/>
          <w:lang w:val="ru-RU"/>
        </w:rPr>
        <w:lastRenderedPageBreak/>
        <w:t>4.1.</w:t>
      </w:r>
      <w:r w:rsidRPr="00E0395D">
        <w:rPr>
          <w:sz w:val="24"/>
          <w:szCs w:val="24"/>
          <w:lang w:val="ru-RU"/>
        </w:rPr>
        <w:t xml:space="preserve">  </w:t>
      </w:r>
      <w:r w:rsidRPr="00E0395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w:t>
      </w:r>
      <w:proofErr w:type="gramStart"/>
      <w:r w:rsidRPr="00E0395D">
        <w:rPr>
          <w:color w:val="000000"/>
          <w:sz w:val="24"/>
          <w:szCs w:val="24"/>
          <w:lang w:val="ru-RU"/>
        </w:rPr>
        <w:t>енергії  в</w:t>
      </w:r>
      <w:proofErr w:type="gramEnd"/>
      <w:r w:rsidRPr="00E0395D">
        <w:rPr>
          <w:color w:val="000000"/>
          <w:sz w:val="24"/>
          <w:szCs w:val="24"/>
          <w:lang w:val="ru-RU"/>
        </w:rPr>
        <w:t xml:space="preserve"> обсягах, що за належних умов забезпечать задоволення попиту на споживання електричної енергії Споживачем.</w:t>
      </w:r>
    </w:p>
    <w:p w:rsidR="00DF2811" w:rsidRPr="00E0395D" w:rsidRDefault="008B119E">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E0395D">
        <w:rPr>
          <w:b/>
          <w:sz w:val="24"/>
          <w:szCs w:val="24"/>
          <w:lang w:val="ru-RU"/>
        </w:rPr>
        <w:t>4.2.</w:t>
      </w:r>
      <w:r w:rsidRPr="00E0395D">
        <w:rPr>
          <w:sz w:val="24"/>
          <w:szCs w:val="24"/>
          <w:lang w:val="ru-RU"/>
        </w:rPr>
        <w:t xml:space="preserve"> </w:t>
      </w:r>
      <w:r w:rsidRPr="00E0395D">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w:t>
      </w:r>
      <w:r w:rsidR="00731CE2" w:rsidRPr="00E0395D">
        <w:rPr>
          <w:color w:val="000000"/>
          <w:sz w:val="24"/>
          <w:szCs w:val="24"/>
          <w:lang w:val="ru-RU"/>
        </w:rPr>
        <w:t xml:space="preserve">передачі електричної енргії </w:t>
      </w:r>
      <w:r w:rsidRPr="00E0395D">
        <w:rPr>
          <w:color w:val="000000"/>
          <w:sz w:val="24"/>
          <w:szCs w:val="24"/>
          <w:lang w:val="ru-RU"/>
        </w:rPr>
        <w:t xml:space="preserve">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DF2811" w:rsidRPr="00E0395D" w:rsidRDefault="008B119E" w:rsidP="00DF2811">
      <w:pPr>
        <w:pBdr>
          <w:top w:val="nil"/>
          <w:left w:val="nil"/>
          <w:bottom w:val="nil"/>
          <w:right w:val="nil"/>
          <w:between w:val="nil"/>
        </w:pBdr>
        <w:tabs>
          <w:tab w:val="left" w:pos="993"/>
        </w:tabs>
        <w:ind w:right="-2" w:firstLine="566"/>
        <w:jc w:val="both"/>
        <w:rPr>
          <w:color w:val="000000"/>
          <w:sz w:val="24"/>
          <w:szCs w:val="24"/>
          <w:lang w:val="ru-RU"/>
        </w:rPr>
      </w:pPr>
      <w:r w:rsidRPr="00E0395D">
        <w:rPr>
          <w:b/>
          <w:sz w:val="24"/>
          <w:szCs w:val="24"/>
          <w:lang w:val="ru-RU"/>
        </w:rPr>
        <w:t>4.3.</w:t>
      </w:r>
      <w:r w:rsidRPr="00E0395D">
        <w:rPr>
          <w:sz w:val="24"/>
          <w:szCs w:val="24"/>
          <w:lang w:val="ru-RU"/>
        </w:rPr>
        <w:t xml:space="preserve"> </w:t>
      </w:r>
      <w:r w:rsidR="00DF2811" w:rsidRPr="00E0395D">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80C4E" w:rsidRPr="00E0395D" w:rsidRDefault="008B119E">
      <w:pPr>
        <w:pBdr>
          <w:top w:val="nil"/>
          <w:left w:val="nil"/>
          <w:bottom w:val="nil"/>
          <w:right w:val="nil"/>
          <w:between w:val="nil"/>
        </w:pBdr>
        <w:tabs>
          <w:tab w:val="left" w:pos="993"/>
        </w:tabs>
        <w:ind w:right="-2" w:firstLine="566"/>
        <w:jc w:val="both"/>
        <w:rPr>
          <w:color w:val="000000"/>
          <w:sz w:val="24"/>
          <w:szCs w:val="24"/>
          <w:lang w:val="ru-RU"/>
        </w:rPr>
      </w:pPr>
      <w:r w:rsidRPr="00E0395D">
        <w:rPr>
          <w:b/>
          <w:sz w:val="24"/>
          <w:szCs w:val="24"/>
          <w:lang w:val="ru-RU"/>
        </w:rPr>
        <w:t>4.4.</w:t>
      </w:r>
      <w:r w:rsidRPr="00E0395D">
        <w:rPr>
          <w:sz w:val="24"/>
          <w:szCs w:val="24"/>
          <w:lang w:val="ru-RU"/>
        </w:rPr>
        <w:t xml:space="preserve"> </w:t>
      </w:r>
      <w:r w:rsidR="003C08D1" w:rsidRPr="00E0395D">
        <w:rPr>
          <w:color w:val="000000"/>
          <w:sz w:val="24"/>
          <w:szCs w:val="24"/>
          <w:lang w:val="ru-RU"/>
        </w:rPr>
        <w:t xml:space="preserve">Постачальник зобов'язується </w:t>
      </w:r>
      <w:proofErr w:type="gramStart"/>
      <w:r w:rsidR="003C08D1" w:rsidRPr="00E0395D">
        <w:rPr>
          <w:color w:val="000000"/>
          <w:sz w:val="24"/>
          <w:szCs w:val="24"/>
          <w:lang w:val="ru-RU"/>
        </w:rPr>
        <w:t>дотримуватись  якості</w:t>
      </w:r>
      <w:proofErr w:type="gramEnd"/>
      <w:r w:rsidR="003C08D1" w:rsidRPr="00E0395D">
        <w:rPr>
          <w:color w:val="000000"/>
          <w:sz w:val="24"/>
          <w:szCs w:val="24"/>
          <w:lang w:val="ru-RU"/>
        </w:rPr>
        <w:t xml:space="preserve">  надання послуг електропостачальника згідно вимог НКРЕКП від 12.06.2018 № 375 «Про  затвердження  Порядку забезпечення стандартів якості електропостачання та надання компенсацій споживачам за їх недотримання» (із змінами)</w:t>
      </w:r>
      <w:r w:rsidR="00F80C4E" w:rsidRPr="00E0395D">
        <w:rPr>
          <w:color w:val="000000"/>
          <w:sz w:val="24"/>
          <w:szCs w:val="24"/>
          <w:lang w:val="ru-RU"/>
        </w:rPr>
        <w:t>.</w:t>
      </w:r>
    </w:p>
    <w:p w:rsidR="00F80C4E" w:rsidRPr="00E0395D" w:rsidRDefault="00F80C4E" w:rsidP="00F80C4E">
      <w:pPr>
        <w:pBdr>
          <w:top w:val="nil"/>
          <w:left w:val="nil"/>
          <w:bottom w:val="nil"/>
          <w:right w:val="nil"/>
          <w:between w:val="nil"/>
        </w:pBdr>
        <w:tabs>
          <w:tab w:val="left" w:pos="596"/>
        </w:tabs>
        <w:ind w:right="-2" w:firstLine="566"/>
        <w:jc w:val="both"/>
        <w:rPr>
          <w:sz w:val="24"/>
          <w:szCs w:val="24"/>
          <w:lang w:val="uk-UA"/>
        </w:rPr>
      </w:pPr>
      <w:r w:rsidRPr="00E0395D">
        <w:rPr>
          <w:sz w:val="24"/>
          <w:szCs w:val="24"/>
          <w:lang w:val="ru-RU"/>
        </w:rPr>
        <w:t xml:space="preserve">Параметри якості електричної енергії мають відповідати параметрам, визначеним у ДСТУ </w:t>
      </w:r>
      <w:r w:rsidRPr="00E0395D">
        <w:rPr>
          <w:sz w:val="24"/>
          <w:szCs w:val="24"/>
        </w:rPr>
        <w:t>EN</w:t>
      </w:r>
      <w:r w:rsidRPr="00E0395D">
        <w:rPr>
          <w:sz w:val="24"/>
          <w:szCs w:val="24"/>
          <w:lang w:val="ru-RU"/>
        </w:rPr>
        <w:t xml:space="preserve"> 50160:2014 «Характеристики напруги електропостачання в електричних мережах загального призначення» та основним показникам якості електричної енргії, визначеним в пунктах 11.4.7-11.4.12 глави 11.4 розділу ХІ Кодексу системи розподілу, затвердженого постановою </w:t>
      </w:r>
      <w:r w:rsidRPr="00E0395D">
        <w:rPr>
          <w:color w:val="000000"/>
          <w:sz w:val="24"/>
          <w:szCs w:val="24"/>
          <w:lang w:val="ru-RU"/>
        </w:rPr>
        <w:t xml:space="preserve">НКРЕКП від </w:t>
      </w:r>
      <w:r w:rsidRPr="00E0395D">
        <w:rPr>
          <w:sz w:val="24"/>
          <w:szCs w:val="24"/>
          <w:lang w:val="ru-RU"/>
        </w:rPr>
        <w:t>14.03.2018</w:t>
      </w:r>
      <w:r w:rsidRPr="00E0395D">
        <w:rPr>
          <w:sz w:val="24"/>
          <w:szCs w:val="24"/>
        </w:rPr>
        <w:t> </w:t>
      </w:r>
      <w:r w:rsidRPr="00E0395D">
        <w:rPr>
          <w:sz w:val="24"/>
          <w:szCs w:val="24"/>
          <w:lang w:val="uk-UA"/>
        </w:rPr>
        <w:t>№ 310.</w:t>
      </w:r>
    </w:p>
    <w:p w:rsidR="00F80C4E" w:rsidRPr="00E0395D" w:rsidRDefault="00F80C4E">
      <w:pPr>
        <w:pBdr>
          <w:top w:val="nil"/>
          <w:left w:val="nil"/>
          <w:bottom w:val="nil"/>
          <w:right w:val="nil"/>
          <w:between w:val="nil"/>
        </w:pBdr>
        <w:tabs>
          <w:tab w:val="left" w:pos="443"/>
        </w:tabs>
        <w:ind w:left="360" w:right="-2"/>
        <w:jc w:val="center"/>
        <w:rPr>
          <w:b/>
          <w:color w:val="000000"/>
          <w:sz w:val="24"/>
          <w:szCs w:val="24"/>
          <w:lang w:val="ru-RU"/>
        </w:rPr>
      </w:pPr>
    </w:p>
    <w:p w:rsidR="001D6806" w:rsidRPr="00E0395D" w:rsidRDefault="008B119E">
      <w:pPr>
        <w:pBdr>
          <w:top w:val="nil"/>
          <w:left w:val="nil"/>
          <w:bottom w:val="nil"/>
          <w:right w:val="nil"/>
          <w:between w:val="nil"/>
        </w:pBdr>
        <w:tabs>
          <w:tab w:val="left" w:pos="443"/>
        </w:tabs>
        <w:ind w:left="360" w:right="-2"/>
        <w:jc w:val="center"/>
        <w:rPr>
          <w:b/>
          <w:color w:val="000000"/>
          <w:sz w:val="24"/>
          <w:szCs w:val="24"/>
          <w:lang w:val="ru-RU"/>
        </w:rPr>
      </w:pPr>
      <w:r w:rsidRPr="00E0395D">
        <w:rPr>
          <w:b/>
          <w:color w:val="000000"/>
          <w:sz w:val="24"/>
          <w:szCs w:val="24"/>
          <w:lang w:val="ru-RU"/>
        </w:rPr>
        <w:t>5. Ціна, порядок обліку та оплати електричної енергії</w:t>
      </w:r>
    </w:p>
    <w:p w:rsidR="001D6806" w:rsidRPr="00E0395D" w:rsidRDefault="001D6806">
      <w:pPr>
        <w:tabs>
          <w:tab w:val="left" w:pos="443"/>
        </w:tabs>
        <w:rPr>
          <w:lang w:val="ru-RU"/>
        </w:rPr>
      </w:pPr>
    </w:p>
    <w:p w:rsidR="001D6806" w:rsidRPr="00E0395D" w:rsidRDefault="008B119E">
      <w:pPr>
        <w:pBdr>
          <w:top w:val="nil"/>
          <w:left w:val="nil"/>
          <w:bottom w:val="nil"/>
          <w:right w:val="nil"/>
          <w:between w:val="nil"/>
        </w:pBdr>
        <w:tabs>
          <w:tab w:val="left" w:pos="610"/>
        </w:tabs>
        <w:ind w:right="-2" w:firstLine="566"/>
        <w:jc w:val="both"/>
        <w:rPr>
          <w:sz w:val="24"/>
          <w:szCs w:val="24"/>
          <w:lang w:val="ru-RU"/>
        </w:rPr>
      </w:pPr>
      <w:r w:rsidRPr="00E0395D">
        <w:rPr>
          <w:b/>
          <w:sz w:val="24"/>
          <w:szCs w:val="24"/>
          <w:lang w:val="ru-RU"/>
        </w:rPr>
        <w:t>5.1.</w:t>
      </w:r>
      <w:r w:rsidRPr="00E0395D">
        <w:rPr>
          <w:sz w:val="24"/>
          <w:szCs w:val="24"/>
          <w:lang w:val="ru-RU"/>
        </w:rPr>
        <w:t xml:space="preserve">  Загальна </w:t>
      </w:r>
      <w:r w:rsidR="001D452A" w:rsidRPr="00E0395D">
        <w:rPr>
          <w:sz w:val="24"/>
          <w:szCs w:val="24"/>
          <w:lang w:val="ru-RU"/>
        </w:rPr>
        <w:t>ціна</w:t>
      </w:r>
      <w:r w:rsidRPr="00E0395D">
        <w:rPr>
          <w:sz w:val="24"/>
          <w:szCs w:val="24"/>
          <w:lang w:val="ru-RU"/>
        </w:rPr>
        <w:t xml:space="preserve"> Договору становить _______ грн, </w:t>
      </w:r>
      <w:r w:rsidR="001D452A" w:rsidRPr="00E0395D">
        <w:rPr>
          <w:sz w:val="24"/>
          <w:szCs w:val="24"/>
          <w:lang w:val="ru-RU"/>
        </w:rPr>
        <w:t>у тому числі</w:t>
      </w:r>
      <w:r w:rsidRPr="00E0395D">
        <w:rPr>
          <w:sz w:val="24"/>
          <w:szCs w:val="24"/>
          <w:lang w:val="ru-RU"/>
        </w:rPr>
        <w:t xml:space="preserve"> ПДВ — ______ грн (_____________ грн _____ коп).</w:t>
      </w:r>
    </w:p>
    <w:p w:rsidR="001D6806" w:rsidRPr="00E0395D" w:rsidRDefault="008B119E">
      <w:pPr>
        <w:pBdr>
          <w:top w:val="nil"/>
          <w:left w:val="nil"/>
          <w:bottom w:val="nil"/>
          <w:right w:val="nil"/>
          <w:between w:val="nil"/>
        </w:pBdr>
        <w:tabs>
          <w:tab w:val="left" w:pos="610"/>
        </w:tabs>
        <w:ind w:right="-2" w:firstLine="566"/>
        <w:jc w:val="both"/>
        <w:rPr>
          <w:color w:val="000000"/>
          <w:sz w:val="24"/>
          <w:szCs w:val="24"/>
          <w:lang w:val="ru-RU"/>
        </w:rPr>
      </w:pPr>
      <w:r w:rsidRPr="00E0395D">
        <w:rPr>
          <w:b/>
          <w:sz w:val="24"/>
          <w:szCs w:val="24"/>
          <w:lang w:val="ru-RU"/>
        </w:rPr>
        <w:t>5.2.</w:t>
      </w:r>
      <w:r w:rsidRPr="00E0395D">
        <w:rPr>
          <w:sz w:val="24"/>
          <w:szCs w:val="24"/>
          <w:lang w:val="ru-RU"/>
        </w:rPr>
        <w:t xml:space="preserve"> </w:t>
      </w:r>
      <w:r w:rsidRPr="00E0395D">
        <w:rPr>
          <w:color w:val="000000"/>
          <w:sz w:val="24"/>
          <w:szCs w:val="24"/>
          <w:lang w:val="ru-RU"/>
        </w:rPr>
        <w:t xml:space="preserve">До загальної вартості цього договору включено витрати на послуги з </w:t>
      </w:r>
      <w:proofErr w:type="gramStart"/>
      <w:r w:rsidRPr="00E0395D">
        <w:rPr>
          <w:color w:val="000000"/>
          <w:sz w:val="24"/>
          <w:szCs w:val="24"/>
          <w:lang w:val="ru-RU"/>
        </w:rPr>
        <w:t>передачі  електричної</w:t>
      </w:r>
      <w:proofErr w:type="gramEnd"/>
      <w:r w:rsidRPr="00E0395D">
        <w:rPr>
          <w:color w:val="000000"/>
          <w:sz w:val="24"/>
          <w:szCs w:val="24"/>
          <w:lang w:val="ru-RU"/>
        </w:rPr>
        <w:t xml:space="preserve"> енергії за регульованими тарифами. </w:t>
      </w:r>
    </w:p>
    <w:p w:rsidR="001D6806" w:rsidRPr="00E0395D" w:rsidRDefault="008B119E">
      <w:pPr>
        <w:pBdr>
          <w:top w:val="nil"/>
          <w:left w:val="nil"/>
          <w:bottom w:val="nil"/>
          <w:right w:val="nil"/>
          <w:between w:val="nil"/>
        </w:pBdr>
        <w:tabs>
          <w:tab w:val="left" w:pos="993"/>
        </w:tabs>
        <w:ind w:right="-2" w:firstLine="566"/>
        <w:jc w:val="both"/>
        <w:rPr>
          <w:color w:val="000000"/>
          <w:sz w:val="24"/>
          <w:szCs w:val="24"/>
          <w:lang w:val="ru-RU"/>
        </w:rPr>
      </w:pPr>
      <w:r w:rsidRPr="00E0395D">
        <w:rPr>
          <w:b/>
          <w:sz w:val="24"/>
          <w:szCs w:val="24"/>
          <w:lang w:val="ru-RU"/>
        </w:rPr>
        <w:t>5.3.</w:t>
      </w:r>
      <w:r w:rsidRPr="00E0395D">
        <w:rPr>
          <w:sz w:val="24"/>
          <w:szCs w:val="24"/>
          <w:lang w:val="ru-RU"/>
        </w:rPr>
        <w:t xml:space="preserve"> </w:t>
      </w:r>
      <w:r w:rsidRPr="00E0395D">
        <w:rPr>
          <w:color w:val="000000"/>
          <w:sz w:val="24"/>
          <w:szCs w:val="24"/>
          <w:lang w:val="ru-RU"/>
        </w:rPr>
        <w:t>Розрахунков</w:t>
      </w:r>
      <w:r w:rsidR="003C08D1" w:rsidRPr="00E0395D">
        <w:rPr>
          <w:color w:val="000000"/>
          <w:sz w:val="24"/>
          <w:szCs w:val="24"/>
          <w:lang w:val="ru-RU"/>
        </w:rPr>
        <w:t>ою</w:t>
      </w:r>
      <w:r w:rsidRPr="00E0395D">
        <w:rPr>
          <w:color w:val="000000"/>
          <w:sz w:val="24"/>
          <w:szCs w:val="24"/>
          <w:lang w:val="ru-RU"/>
        </w:rPr>
        <w:t xml:space="preserve"> </w:t>
      </w:r>
      <w:r w:rsidR="003C08D1" w:rsidRPr="00E0395D">
        <w:rPr>
          <w:color w:val="000000"/>
          <w:sz w:val="24"/>
          <w:szCs w:val="24"/>
          <w:lang w:val="ru-RU"/>
        </w:rPr>
        <w:t xml:space="preserve">датою (кінцем попереднього та початком </w:t>
      </w:r>
      <w:proofErr w:type="gramStart"/>
      <w:r w:rsidR="003C08D1" w:rsidRPr="00E0395D">
        <w:rPr>
          <w:color w:val="000000"/>
          <w:sz w:val="24"/>
          <w:szCs w:val="24"/>
          <w:lang w:val="ru-RU"/>
        </w:rPr>
        <w:t>наступного  розрахункового</w:t>
      </w:r>
      <w:proofErr w:type="gramEnd"/>
      <w:r w:rsidR="003C08D1" w:rsidRPr="00E0395D">
        <w:rPr>
          <w:color w:val="000000"/>
          <w:sz w:val="24"/>
          <w:szCs w:val="24"/>
          <w:lang w:val="ru-RU"/>
        </w:rPr>
        <w:t xml:space="preserve"> періоду) є 1 число кожного календарного місяця, крім грудня. Розрахункова дата у грудні місяці визначається за згодою Сторін, але не пізніше 26.12.2024 р.</w:t>
      </w:r>
    </w:p>
    <w:p w:rsidR="001D6806" w:rsidRPr="00E0395D" w:rsidRDefault="008B119E">
      <w:pPr>
        <w:pBdr>
          <w:top w:val="nil"/>
          <w:left w:val="nil"/>
          <w:bottom w:val="nil"/>
          <w:right w:val="nil"/>
          <w:between w:val="nil"/>
        </w:pBdr>
        <w:tabs>
          <w:tab w:val="left" w:pos="993"/>
        </w:tabs>
        <w:ind w:right="-2" w:firstLine="566"/>
        <w:jc w:val="both"/>
        <w:rPr>
          <w:color w:val="000000"/>
          <w:sz w:val="24"/>
          <w:szCs w:val="24"/>
          <w:lang w:val="ru-RU"/>
        </w:rPr>
      </w:pPr>
      <w:r w:rsidRPr="00E0395D">
        <w:rPr>
          <w:b/>
          <w:sz w:val="24"/>
          <w:szCs w:val="24"/>
          <w:lang w:val="ru-RU"/>
        </w:rPr>
        <w:t>5.4.</w:t>
      </w:r>
      <w:r w:rsidRPr="00E0395D">
        <w:rPr>
          <w:sz w:val="24"/>
          <w:szCs w:val="24"/>
          <w:lang w:val="ru-RU"/>
        </w:rPr>
        <w:t xml:space="preserve"> </w:t>
      </w:r>
      <w:r w:rsidRPr="00E0395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1D6806" w:rsidRPr="00E0395D" w:rsidRDefault="008B119E">
      <w:pPr>
        <w:pBdr>
          <w:top w:val="nil"/>
          <w:left w:val="nil"/>
          <w:bottom w:val="nil"/>
          <w:right w:val="nil"/>
          <w:between w:val="nil"/>
        </w:pBdr>
        <w:tabs>
          <w:tab w:val="left" w:pos="993"/>
        </w:tabs>
        <w:ind w:right="-2" w:firstLine="566"/>
        <w:jc w:val="both"/>
        <w:rPr>
          <w:b/>
          <w:color w:val="000000"/>
          <w:sz w:val="24"/>
          <w:szCs w:val="24"/>
          <w:lang w:val="ru-RU"/>
        </w:rPr>
      </w:pPr>
      <w:r w:rsidRPr="00E0395D">
        <w:rPr>
          <w:b/>
          <w:sz w:val="24"/>
          <w:szCs w:val="24"/>
          <w:lang w:val="ru-RU"/>
        </w:rPr>
        <w:t>5.5.</w:t>
      </w:r>
      <w:r w:rsidRPr="00E0395D">
        <w:rPr>
          <w:b/>
          <w:color w:val="000000"/>
          <w:sz w:val="24"/>
          <w:szCs w:val="24"/>
          <w:lang w:val="ru-RU"/>
        </w:rPr>
        <w:t xml:space="preserve"> </w:t>
      </w:r>
      <w:r w:rsidRPr="00E0395D">
        <w:rPr>
          <w:color w:val="000000"/>
          <w:sz w:val="24"/>
          <w:szCs w:val="24"/>
          <w:lang w:val="ru-RU"/>
        </w:rPr>
        <w:t xml:space="preserve">Оплата за електричну енергію здійснюється Споживачем виключно в грошовій формі. Оплата по </w:t>
      </w:r>
      <w:r w:rsidRPr="00E0395D">
        <w:rPr>
          <w:sz w:val="24"/>
          <w:szCs w:val="24"/>
          <w:lang w:val="ru-RU"/>
        </w:rPr>
        <w:t>цьому</w:t>
      </w:r>
      <w:r w:rsidRPr="00E0395D">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D6806" w:rsidRPr="00E0395D" w:rsidRDefault="008B119E">
      <w:pPr>
        <w:pBdr>
          <w:top w:val="nil"/>
          <w:left w:val="nil"/>
          <w:bottom w:val="nil"/>
          <w:right w:val="nil"/>
          <w:between w:val="nil"/>
        </w:pBdr>
        <w:tabs>
          <w:tab w:val="left" w:pos="993"/>
        </w:tabs>
        <w:ind w:right="-2" w:firstLine="566"/>
        <w:jc w:val="both"/>
        <w:rPr>
          <w:b/>
          <w:color w:val="000000"/>
          <w:sz w:val="24"/>
          <w:szCs w:val="24"/>
          <w:lang w:val="ru-RU"/>
        </w:rPr>
      </w:pPr>
      <w:r w:rsidRPr="00E0395D">
        <w:rPr>
          <w:b/>
          <w:sz w:val="24"/>
          <w:szCs w:val="24"/>
          <w:lang w:val="ru-RU"/>
        </w:rPr>
        <w:t xml:space="preserve">5.6. </w:t>
      </w:r>
      <w:r w:rsidRPr="00E0395D">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D6806" w:rsidRPr="00E0395D" w:rsidRDefault="008B119E">
      <w:pPr>
        <w:pBdr>
          <w:top w:val="nil"/>
          <w:left w:val="nil"/>
          <w:bottom w:val="nil"/>
          <w:right w:val="nil"/>
          <w:between w:val="nil"/>
        </w:pBdr>
        <w:tabs>
          <w:tab w:val="left" w:pos="993"/>
        </w:tabs>
        <w:ind w:right="-2" w:firstLine="566"/>
        <w:jc w:val="both"/>
        <w:rPr>
          <w:b/>
          <w:color w:val="5B9BD5"/>
          <w:sz w:val="24"/>
          <w:szCs w:val="24"/>
          <w:lang w:val="ru-RU"/>
        </w:rPr>
      </w:pPr>
      <w:r w:rsidRPr="00E0395D">
        <w:rPr>
          <w:b/>
          <w:sz w:val="24"/>
          <w:szCs w:val="24"/>
          <w:lang w:val="ru-RU"/>
        </w:rPr>
        <w:t>5.7.</w:t>
      </w:r>
      <w:r w:rsidRPr="00E0395D">
        <w:rPr>
          <w:sz w:val="24"/>
          <w:szCs w:val="24"/>
          <w:lang w:val="ru-RU"/>
        </w:rPr>
        <w:t xml:space="preserve"> </w:t>
      </w:r>
      <w:r w:rsidRPr="00E0395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E0395D">
        <w:rPr>
          <w:sz w:val="24"/>
          <w:szCs w:val="24"/>
          <w:lang w:val="ru-RU"/>
        </w:rPr>
        <w:t>у</w:t>
      </w:r>
      <w:r w:rsidRPr="00E0395D">
        <w:rPr>
          <w:color w:val="000000"/>
          <w:sz w:val="24"/>
          <w:szCs w:val="24"/>
          <w:lang w:val="ru-RU"/>
        </w:rPr>
        <w:t xml:space="preserve"> строк до 12-го числа місяця, нас</w:t>
      </w:r>
      <w:r w:rsidRPr="00E0395D">
        <w:rPr>
          <w:sz w:val="24"/>
          <w:szCs w:val="24"/>
          <w:lang w:val="ru-RU"/>
        </w:rPr>
        <w:t>ту</w:t>
      </w:r>
      <w:r w:rsidRPr="00E0395D">
        <w:rPr>
          <w:color w:val="000000"/>
          <w:sz w:val="24"/>
          <w:szCs w:val="24"/>
          <w:lang w:val="ru-RU"/>
        </w:rPr>
        <w:t>пного за розрахунковим,</w:t>
      </w:r>
      <w:r w:rsidRPr="00E0395D">
        <w:rPr>
          <w:sz w:val="24"/>
          <w:szCs w:val="24"/>
          <w:lang w:val="ru-RU"/>
        </w:rPr>
        <w:t xml:space="preserve"> акта приймання-</w:t>
      </w:r>
      <w:r w:rsidRPr="00E0395D">
        <w:rPr>
          <w:lang w:val="ru-RU"/>
        </w:rPr>
        <w:t xml:space="preserve"> </w:t>
      </w:r>
      <w:r w:rsidRPr="00E0395D">
        <w:rPr>
          <w:sz w:val="24"/>
          <w:szCs w:val="24"/>
          <w:lang w:val="ru-RU"/>
        </w:rPr>
        <w:t>передачі (акт прийняття-передавання / акт прийому-передачі</w:t>
      </w:r>
      <w:r w:rsidRPr="00E0395D">
        <w:rPr>
          <w:color w:val="4A86E8"/>
          <w:sz w:val="24"/>
          <w:szCs w:val="24"/>
          <w:lang w:val="ru-RU"/>
        </w:rPr>
        <w:t xml:space="preserve">) </w:t>
      </w:r>
      <w:r w:rsidRPr="00E0395D">
        <w:rPr>
          <w:color w:val="000000"/>
          <w:sz w:val="24"/>
          <w:szCs w:val="24"/>
          <w:lang w:val="ru-RU"/>
        </w:rPr>
        <w:t>та рахунку</w:t>
      </w:r>
      <w:r w:rsidR="00220866" w:rsidRPr="00E0395D">
        <w:rPr>
          <w:color w:val="000000"/>
          <w:sz w:val="24"/>
          <w:szCs w:val="24"/>
          <w:lang w:val="ru-RU"/>
        </w:rPr>
        <w:t>.</w:t>
      </w:r>
      <w:r w:rsidRPr="00E0395D">
        <w:rPr>
          <w:color w:val="000000"/>
          <w:sz w:val="24"/>
          <w:szCs w:val="24"/>
          <w:lang w:val="ru-RU"/>
        </w:rPr>
        <w:t xml:space="preserve"> </w:t>
      </w:r>
    </w:p>
    <w:p w:rsidR="001D6806" w:rsidRPr="00E0395D" w:rsidRDefault="008B119E">
      <w:pPr>
        <w:pBdr>
          <w:top w:val="nil"/>
          <w:left w:val="nil"/>
          <w:bottom w:val="nil"/>
          <w:right w:val="nil"/>
          <w:between w:val="nil"/>
        </w:pBdr>
        <w:tabs>
          <w:tab w:val="left" w:pos="993"/>
        </w:tabs>
        <w:ind w:right="-2" w:firstLine="566"/>
        <w:jc w:val="both"/>
        <w:rPr>
          <w:color w:val="000000"/>
          <w:sz w:val="24"/>
          <w:szCs w:val="24"/>
          <w:lang w:val="ru-RU"/>
        </w:rPr>
      </w:pPr>
      <w:r w:rsidRPr="00E0395D">
        <w:rPr>
          <w:b/>
          <w:sz w:val="24"/>
          <w:szCs w:val="24"/>
          <w:lang w:val="ru-RU"/>
        </w:rPr>
        <w:t>5.8.</w:t>
      </w:r>
      <w:r w:rsidRPr="00E0395D">
        <w:rPr>
          <w:sz w:val="24"/>
          <w:szCs w:val="24"/>
          <w:lang w:val="ru-RU"/>
        </w:rPr>
        <w:t xml:space="preserve"> </w:t>
      </w:r>
      <w:r w:rsidRPr="00E0395D">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E0395D">
        <w:rPr>
          <w:sz w:val="24"/>
          <w:szCs w:val="24"/>
          <w:lang w:val="ru-RU"/>
        </w:rPr>
        <w:t>у</w:t>
      </w:r>
      <w:r w:rsidRPr="00E0395D">
        <w:rPr>
          <w:color w:val="000000"/>
          <w:sz w:val="24"/>
          <w:szCs w:val="24"/>
          <w:lang w:val="ru-RU"/>
        </w:rPr>
        <w:t xml:space="preserve"> згідно з </w:t>
      </w:r>
      <w:r w:rsidRPr="00E0395D">
        <w:rPr>
          <w:b/>
          <w:color w:val="000000"/>
          <w:sz w:val="24"/>
          <w:szCs w:val="24"/>
          <w:lang w:val="ru-RU"/>
        </w:rPr>
        <w:t>Додатком 2</w:t>
      </w:r>
      <w:r w:rsidRPr="00E0395D">
        <w:rPr>
          <w:color w:val="000000"/>
          <w:sz w:val="24"/>
          <w:szCs w:val="24"/>
          <w:lang w:val="ru-RU"/>
        </w:rPr>
        <w:t xml:space="preserve"> до Договору.</w:t>
      </w:r>
    </w:p>
    <w:p w:rsidR="001D6806" w:rsidRPr="00E0395D" w:rsidRDefault="008B119E">
      <w:pPr>
        <w:pBdr>
          <w:top w:val="nil"/>
          <w:left w:val="nil"/>
          <w:bottom w:val="nil"/>
          <w:right w:val="nil"/>
          <w:between w:val="nil"/>
        </w:pBdr>
        <w:tabs>
          <w:tab w:val="left" w:pos="596"/>
        </w:tabs>
        <w:ind w:right="-2" w:firstLine="566"/>
        <w:jc w:val="both"/>
        <w:rPr>
          <w:sz w:val="24"/>
          <w:szCs w:val="24"/>
          <w:lang w:val="ru-RU"/>
        </w:rPr>
      </w:pPr>
      <w:r w:rsidRPr="00E0395D">
        <w:rPr>
          <w:b/>
          <w:sz w:val="24"/>
          <w:szCs w:val="24"/>
          <w:lang w:val="ru-RU"/>
        </w:rPr>
        <w:t xml:space="preserve">5.9. </w:t>
      </w:r>
      <w:r w:rsidRPr="00E0395D">
        <w:rPr>
          <w:sz w:val="24"/>
          <w:szCs w:val="24"/>
          <w:lang w:val="ru-RU"/>
        </w:rPr>
        <w:t xml:space="preserve"> Оплата проводиться 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w:t>
      </w:r>
    </w:p>
    <w:p w:rsidR="00607767" w:rsidRPr="00E0395D" w:rsidRDefault="00607767" w:rsidP="00607767">
      <w:pPr>
        <w:ind w:right="49" w:firstLine="567"/>
        <w:jc w:val="both"/>
        <w:rPr>
          <w:rFonts w:eastAsia="MS Mincho"/>
          <w:sz w:val="24"/>
          <w:szCs w:val="24"/>
          <w:lang w:val="uk-UA"/>
        </w:rPr>
      </w:pPr>
      <w:r w:rsidRPr="00E0395D">
        <w:rPr>
          <w:rFonts w:eastAsia="MS Mincho"/>
          <w:b/>
          <w:sz w:val="24"/>
          <w:szCs w:val="24"/>
          <w:lang w:val="uk-UA"/>
        </w:rPr>
        <w:t>5.</w:t>
      </w:r>
      <w:r w:rsidR="00480E1A" w:rsidRPr="00E0395D">
        <w:rPr>
          <w:rFonts w:eastAsia="MS Mincho"/>
          <w:b/>
          <w:sz w:val="24"/>
          <w:szCs w:val="24"/>
          <w:lang w:val="uk-UA"/>
        </w:rPr>
        <w:t>10</w:t>
      </w:r>
      <w:r w:rsidRPr="00E0395D">
        <w:rPr>
          <w:rFonts w:eastAsia="MS Mincho"/>
          <w:b/>
          <w:sz w:val="24"/>
          <w:szCs w:val="24"/>
          <w:lang w:val="uk-UA"/>
        </w:rPr>
        <w:t>.</w:t>
      </w:r>
      <w:r w:rsidRPr="00E0395D">
        <w:rPr>
          <w:rFonts w:eastAsia="MS Mincho"/>
          <w:sz w:val="24"/>
          <w:szCs w:val="24"/>
          <w:lang w:val="uk-UA"/>
        </w:rPr>
        <w:t xml:space="preserve"> У разі затримки фінансування розрахунок за надані Послуги здійснюється </w:t>
      </w:r>
      <w:r w:rsidRPr="00E0395D">
        <w:rPr>
          <w:rFonts w:eastAsia="MS Mincho"/>
          <w:b/>
          <w:sz w:val="24"/>
          <w:szCs w:val="24"/>
          <w:lang w:val="uk-UA"/>
        </w:rPr>
        <w:t>протягом 3 (трьох) банківських днів</w:t>
      </w:r>
      <w:r w:rsidRPr="00E0395D">
        <w:rPr>
          <w:rFonts w:eastAsia="MS Mincho"/>
          <w:sz w:val="24"/>
          <w:szCs w:val="24"/>
          <w:lang w:val="uk-UA"/>
        </w:rPr>
        <w:t xml:space="preserve"> з дати отримання Замовником призначення на фінансування закупівлі на свій реєстраційний рахунок.</w:t>
      </w:r>
    </w:p>
    <w:p w:rsidR="00607767" w:rsidRPr="00E0395D" w:rsidRDefault="00607767" w:rsidP="00607767">
      <w:pPr>
        <w:pStyle w:val="11"/>
        <w:ind w:right="49" w:firstLine="567"/>
        <w:jc w:val="both"/>
        <w:rPr>
          <w:rFonts w:eastAsia="MS Mincho"/>
          <w:sz w:val="24"/>
          <w:szCs w:val="24"/>
          <w:lang w:val="uk-UA"/>
        </w:rPr>
      </w:pPr>
      <w:r w:rsidRPr="00E0395D">
        <w:rPr>
          <w:rFonts w:eastAsia="MS Mincho"/>
          <w:b/>
          <w:sz w:val="24"/>
          <w:szCs w:val="24"/>
          <w:lang w:val="uk-UA"/>
        </w:rPr>
        <w:t>5.</w:t>
      </w:r>
      <w:r w:rsidR="00480E1A" w:rsidRPr="00E0395D">
        <w:rPr>
          <w:rFonts w:eastAsia="MS Mincho"/>
          <w:b/>
          <w:sz w:val="24"/>
          <w:szCs w:val="24"/>
          <w:lang w:val="uk-UA"/>
        </w:rPr>
        <w:t>11</w:t>
      </w:r>
      <w:r w:rsidRPr="00E0395D">
        <w:rPr>
          <w:rFonts w:eastAsia="MS Mincho"/>
          <w:sz w:val="24"/>
          <w:szCs w:val="24"/>
          <w:lang w:val="uk-UA"/>
        </w:rPr>
        <w:t xml:space="preserve">. У разі наявності обмежень по платежах за незахищеними статтями бюджету з боку Державної казначейської служби України, оплата послуг здійснюється </w:t>
      </w:r>
      <w:r w:rsidRPr="00E0395D">
        <w:rPr>
          <w:rFonts w:eastAsia="MS Mincho"/>
          <w:b/>
          <w:sz w:val="24"/>
          <w:szCs w:val="24"/>
          <w:lang w:val="uk-UA"/>
        </w:rPr>
        <w:t>протягом 3 (трьох) банківських днів</w:t>
      </w:r>
      <w:r w:rsidRPr="00E0395D">
        <w:rPr>
          <w:rFonts w:eastAsia="MS Mincho"/>
          <w:sz w:val="24"/>
          <w:szCs w:val="24"/>
          <w:lang w:val="uk-UA"/>
        </w:rPr>
        <w:t xml:space="preserve"> з дня відновлення операцій по рахункам Головного Управління.</w:t>
      </w:r>
    </w:p>
    <w:p w:rsidR="001D6806" w:rsidRPr="00E0395D" w:rsidRDefault="008B119E">
      <w:pPr>
        <w:pBdr>
          <w:top w:val="nil"/>
          <w:left w:val="nil"/>
          <w:bottom w:val="nil"/>
          <w:right w:val="nil"/>
          <w:between w:val="nil"/>
        </w:pBdr>
        <w:tabs>
          <w:tab w:val="left" w:pos="443"/>
        </w:tabs>
        <w:ind w:left="360" w:right="-2"/>
        <w:jc w:val="center"/>
        <w:rPr>
          <w:b/>
          <w:color w:val="000000"/>
          <w:sz w:val="24"/>
          <w:szCs w:val="24"/>
          <w:lang w:val="ru-RU"/>
        </w:rPr>
      </w:pPr>
      <w:r w:rsidRPr="00E0395D">
        <w:rPr>
          <w:b/>
          <w:color w:val="000000"/>
          <w:sz w:val="24"/>
          <w:szCs w:val="24"/>
          <w:lang w:val="ru-RU"/>
        </w:rPr>
        <w:lastRenderedPageBreak/>
        <w:t>6. Права та обов'язки Споживача</w:t>
      </w:r>
    </w:p>
    <w:p w:rsidR="001D6806" w:rsidRPr="00E0395D" w:rsidRDefault="008B119E">
      <w:pPr>
        <w:pBdr>
          <w:top w:val="nil"/>
          <w:left w:val="nil"/>
          <w:bottom w:val="nil"/>
          <w:right w:val="nil"/>
          <w:between w:val="nil"/>
        </w:pBdr>
        <w:tabs>
          <w:tab w:val="left" w:pos="596"/>
        </w:tabs>
        <w:ind w:right="-2" w:firstLine="566"/>
        <w:jc w:val="both"/>
        <w:rPr>
          <w:b/>
          <w:color w:val="000000"/>
          <w:sz w:val="24"/>
          <w:szCs w:val="24"/>
          <w:lang w:val="ru-RU"/>
        </w:rPr>
      </w:pPr>
      <w:r w:rsidRPr="00E0395D">
        <w:rPr>
          <w:b/>
          <w:sz w:val="24"/>
          <w:szCs w:val="24"/>
          <w:lang w:val="ru-RU"/>
        </w:rPr>
        <w:t xml:space="preserve">6.1. </w:t>
      </w:r>
      <w:r w:rsidRPr="00E0395D">
        <w:rPr>
          <w:b/>
          <w:color w:val="000000"/>
          <w:sz w:val="24"/>
          <w:szCs w:val="24"/>
          <w:lang w:val="ru-RU"/>
        </w:rPr>
        <w:t>Споживач має право:</w:t>
      </w:r>
    </w:p>
    <w:p w:rsidR="001D6806" w:rsidRPr="00E0395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отримувати електричну енергію на умовах, зазначених у цьому Договорі</w:t>
      </w:r>
      <w:r w:rsidR="00F2263B" w:rsidRPr="00E0395D">
        <w:rPr>
          <w:color w:val="000000"/>
          <w:sz w:val="24"/>
          <w:szCs w:val="24"/>
          <w:lang w:val="ru-RU"/>
        </w:rPr>
        <w:t>;</w:t>
      </w:r>
      <w:r w:rsidRPr="00E0395D">
        <w:rPr>
          <w:color w:val="000000"/>
          <w:sz w:val="24"/>
          <w:szCs w:val="24"/>
          <w:lang w:val="ru-RU"/>
        </w:rPr>
        <w:t xml:space="preserve"> </w:t>
      </w:r>
    </w:p>
    <w:p w:rsidR="001D6806" w:rsidRPr="00E0395D" w:rsidRDefault="008B119E">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E0395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D6806" w:rsidRPr="00E0395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1D6806" w:rsidRPr="00E0395D" w:rsidRDefault="008B119E">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E0395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E0395D">
        <w:rPr>
          <w:sz w:val="24"/>
          <w:szCs w:val="24"/>
          <w:lang w:val="ru-RU"/>
        </w:rPr>
        <w:t>у</w:t>
      </w:r>
      <w:r w:rsidRPr="00E0395D">
        <w:rPr>
          <w:color w:val="000000"/>
          <w:sz w:val="24"/>
          <w:szCs w:val="24"/>
          <w:lang w:val="ru-RU"/>
        </w:rPr>
        <w:t xml:space="preserve"> тому числі через структурний підрозділ Постачальника;</w:t>
      </w:r>
    </w:p>
    <w:p w:rsidR="001D6806" w:rsidRPr="00E0395D" w:rsidRDefault="008B119E">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E0395D">
        <w:rPr>
          <w:color w:val="000000"/>
          <w:sz w:val="24"/>
          <w:szCs w:val="24"/>
          <w:lang w:val="ru-RU"/>
        </w:rPr>
        <w:t xml:space="preserve">вимагати від Постачальника пояснень щодо отриманих рахунків і у </w:t>
      </w:r>
      <w:r w:rsidRPr="00E0395D">
        <w:rPr>
          <w:sz w:val="24"/>
          <w:szCs w:val="24"/>
          <w:lang w:val="ru-RU"/>
        </w:rPr>
        <w:t>разі</w:t>
      </w:r>
      <w:r w:rsidRPr="00E0395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w:t>
      </w:r>
      <w:r w:rsidR="009E1380" w:rsidRPr="00E0395D">
        <w:rPr>
          <w:color w:val="000000"/>
          <w:sz w:val="24"/>
          <w:szCs w:val="24"/>
          <w:lang w:val="ru-RU"/>
        </w:rPr>
        <w:t xml:space="preserve">України </w:t>
      </w:r>
      <w:r w:rsidRPr="00E0395D">
        <w:rPr>
          <w:color w:val="000000"/>
          <w:sz w:val="24"/>
          <w:szCs w:val="24"/>
          <w:lang w:val="ru-RU"/>
        </w:rPr>
        <w:t>порядку;</w:t>
      </w:r>
    </w:p>
    <w:p w:rsidR="001D6806" w:rsidRPr="00E0395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1D6806" w:rsidRPr="00E0395D" w:rsidRDefault="007D7CA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 xml:space="preserve">достроково </w:t>
      </w:r>
      <w:r w:rsidR="008B119E" w:rsidRPr="00E0395D">
        <w:rPr>
          <w:color w:val="000000"/>
          <w:sz w:val="24"/>
          <w:szCs w:val="24"/>
          <w:lang w:val="ru-RU"/>
        </w:rPr>
        <w:t>розірвати цей Договір</w:t>
      </w:r>
      <w:r w:rsidRPr="00E0395D">
        <w:rPr>
          <w:color w:val="000000"/>
          <w:sz w:val="24"/>
          <w:szCs w:val="24"/>
          <w:lang w:val="ru-RU"/>
        </w:rPr>
        <w:t>, повідомивши про це Постачальника у строк за 20 (двадцять) днів до дати розірвання Договору, шляхом укладання додаткової угоди</w:t>
      </w:r>
      <w:r w:rsidR="008B119E" w:rsidRPr="00E0395D">
        <w:rPr>
          <w:color w:val="000000"/>
          <w:sz w:val="24"/>
          <w:szCs w:val="24"/>
          <w:lang w:val="ru-RU"/>
        </w:rPr>
        <w:t>;</w:t>
      </w:r>
    </w:p>
    <w:p w:rsidR="001D6806" w:rsidRPr="00E0395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D6806" w:rsidRPr="00E0395D" w:rsidRDefault="008B119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0395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r w:rsidR="009E1380" w:rsidRPr="00E0395D">
        <w:rPr>
          <w:sz w:val="24"/>
          <w:szCs w:val="24"/>
          <w:lang w:val="ru-RU"/>
        </w:rPr>
        <w:t xml:space="preserve"> України</w:t>
      </w:r>
      <w:r w:rsidRPr="00E0395D">
        <w:rPr>
          <w:sz w:val="24"/>
          <w:szCs w:val="24"/>
          <w:lang w:val="ru-RU"/>
        </w:rPr>
        <w:t>;</w:t>
      </w:r>
    </w:p>
    <w:p w:rsidR="001D6806" w:rsidRPr="00E0395D" w:rsidRDefault="008B119E">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E0395D">
        <w:rPr>
          <w:sz w:val="24"/>
          <w:szCs w:val="24"/>
          <w:lang w:val="ru-RU"/>
        </w:rPr>
        <w:t>інші права, передбачені чинним законодавством</w:t>
      </w:r>
      <w:r w:rsidR="009E1380" w:rsidRPr="00E0395D">
        <w:rPr>
          <w:sz w:val="24"/>
          <w:szCs w:val="24"/>
          <w:lang w:val="ru-RU"/>
        </w:rPr>
        <w:t xml:space="preserve"> України</w:t>
      </w:r>
      <w:r w:rsidRPr="00E0395D">
        <w:rPr>
          <w:sz w:val="24"/>
          <w:szCs w:val="24"/>
          <w:lang w:val="ru-RU"/>
        </w:rPr>
        <w:t xml:space="preserve"> і цим Договором.</w:t>
      </w:r>
    </w:p>
    <w:p w:rsidR="001D6806" w:rsidRPr="00E0395D" w:rsidRDefault="008B119E">
      <w:pPr>
        <w:pBdr>
          <w:top w:val="nil"/>
          <w:left w:val="nil"/>
          <w:bottom w:val="nil"/>
          <w:right w:val="nil"/>
          <w:between w:val="nil"/>
        </w:pBdr>
        <w:tabs>
          <w:tab w:val="left" w:pos="851"/>
          <w:tab w:val="left" w:pos="1134"/>
          <w:tab w:val="left" w:pos="1276"/>
          <w:tab w:val="left" w:pos="1701"/>
        </w:tabs>
        <w:ind w:right="-2"/>
        <w:jc w:val="both"/>
        <w:rPr>
          <w:b/>
          <w:sz w:val="24"/>
          <w:szCs w:val="24"/>
        </w:rPr>
      </w:pPr>
      <w:r w:rsidRPr="00E0395D">
        <w:rPr>
          <w:sz w:val="24"/>
          <w:szCs w:val="24"/>
          <w:lang w:val="ru-RU"/>
        </w:rPr>
        <w:tab/>
      </w:r>
      <w:r w:rsidRPr="00E0395D">
        <w:rPr>
          <w:b/>
          <w:sz w:val="24"/>
          <w:szCs w:val="24"/>
        </w:rPr>
        <w:t>6.2. Споживач зобов'язується:</w:t>
      </w:r>
    </w:p>
    <w:p w:rsidR="001D6806" w:rsidRPr="00E0395D" w:rsidRDefault="008B119E">
      <w:pPr>
        <w:numPr>
          <w:ilvl w:val="2"/>
          <w:numId w:val="10"/>
        </w:numPr>
        <w:pBdr>
          <w:top w:val="nil"/>
          <w:left w:val="nil"/>
          <w:bottom w:val="nil"/>
          <w:right w:val="nil"/>
          <w:between w:val="nil"/>
        </w:pBdr>
        <w:ind w:left="0" w:right="-2" w:firstLine="566"/>
        <w:jc w:val="both"/>
        <w:rPr>
          <w:color w:val="000000"/>
          <w:sz w:val="24"/>
          <w:szCs w:val="24"/>
          <w:lang w:val="ru-RU"/>
        </w:rPr>
      </w:pPr>
      <w:r w:rsidRPr="00E0395D">
        <w:rPr>
          <w:sz w:val="24"/>
          <w:szCs w:val="24"/>
          <w:lang w:val="ru-RU"/>
        </w:rPr>
        <w:t>забезпечувати своєчасну та повну оплату спожитої електричної енергії згідно з умовами цього Договору;</w:t>
      </w:r>
    </w:p>
    <w:p w:rsidR="001D6806" w:rsidRPr="00E0395D" w:rsidRDefault="008B119E">
      <w:pPr>
        <w:numPr>
          <w:ilvl w:val="2"/>
          <w:numId w:val="10"/>
        </w:numPr>
        <w:pBdr>
          <w:top w:val="nil"/>
          <w:left w:val="nil"/>
          <w:bottom w:val="nil"/>
          <w:right w:val="nil"/>
          <w:between w:val="nil"/>
        </w:pBdr>
        <w:ind w:left="0" w:right="-2" w:firstLine="566"/>
        <w:jc w:val="both"/>
        <w:rPr>
          <w:color w:val="000000"/>
          <w:sz w:val="24"/>
          <w:szCs w:val="24"/>
          <w:lang w:val="ru-RU"/>
        </w:rPr>
      </w:pPr>
      <w:r w:rsidRPr="00E0395D">
        <w:rPr>
          <w:sz w:val="24"/>
          <w:szCs w:val="24"/>
          <w:lang w:val="ru-RU"/>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D6806" w:rsidRPr="00E0395D" w:rsidRDefault="008B119E">
      <w:pPr>
        <w:numPr>
          <w:ilvl w:val="2"/>
          <w:numId w:val="10"/>
        </w:numPr>
        <w:pBdr>
          <w:top w:val="nil"/>
          <w:left w:val="nil"/>
          <w:bottom w:val="nil"/>
          <w:right w:val="nil"/>
          <w:between w:val="nil"/>
        </w:pBdr>
        <w:ind w:left="0" w:right="-2" w:firstLine="566"/>
        <w:jc w:val="both"/>
        <w:rPr>
          <w:color w:val="000000"/>
          <w:sz w:val="24"/>
          <w:szCs w:val="24"/>
          <w:lang w:val="ru-RU"/>
        </w:rPr>
      </w:pPr>
      <w:r w:rsidRPr="00E0395D">
        <w:rPr>
          <w:sz w:val="24"/>
          <w:szCs w:val="24"/>
          <w:lang w:val="ru-RU"/>
        </w:rPr>
        <w:t>виконувати інші обов'язки, покладені на Споживача чинним законодавством та/або цим Договором.</w:t>
      </w:r>
    </w:p>
    <w:p w:rsidR="001D6806" w:rsidRPr="00E0395D" w:rsidRDefault="001D6806">
      <w:pPr>
        <w:pBdr>
          <w:top w:val="nil"/>
          <w:left w:val="nil"/>
          <w:bottom w:val="nil"/>
          <w:right w:val="nil"/>
          <w:between w:val="nil"/>
        </w:pBdr>
        <w:ind w:right="-2"/>
        <w:jc w:val="both"/>
        <w:rPr>
          <w:color w:val="000000"/>
          <w:sz w:val="24"/>
          <w:szCs w:val="24"/>
          <w:lang w:val="ru-RU"/>
        </w:rPr>
      </w:pPr>
    </w:p>
    <w:p w:rsidR="001D6806" w:rsidRPr="00E0395D" w:rsidRDefault="008B119E">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E0395D">
        <w:rPr>
          <w:b/>
          <w:color w:val="000000"/>
          <w:sz w:val="24"/>
          <w:szCs w:val="24"/>
          <w:lang w:val="ru-RU"/>
        </w:rPr>
        <w:t xml:space="preserve">Права </w:t>
      </w:r>
      <w:r w:rsidRPr="00E0395D">
        <w:rPr>
          <w:b/>
          <w:sz w:val="24"/>
          <w:szCs w:val="24"/>
          <w:lang w:val="ru-RU"/>
        </w:rPr>
        <w:t>та</w:t>
      </w:r>
      <w:r w:rsidRPr="00E0395D">
        <w:rPr>
          <w:b/>
          <w:color w:val="000000"/>
          <w:sz w:val="24"/>
          <w:szCs w:val="24"/>
          <w:lang w:val="ru-RU"/>
        </w:rPr>
        <w:t xml:space="preserve"> обов'язки електропостачальника (Постачальника) </w:t>
      </w:r>
    </w:p>
    <w:p w:rsidR="001D6806" w:rsidRPr="00E0395D" w:rsidRDefault="008B119E">
      <w:pPr>
        <w:pBdr>
          <w:top w:val="nil"/>
          <w:left w:val="nil"/>
          <w:bottom w:val="nil"/>
          <w:right w:val="nil"/>
          <w:between w:val="nil"/>
        </w:pBdr>
        <w:tabs>
          <w:tab w:val="left" w:pos="596"/>
        </w:tabs>
        <w:ind w:right="-2"/>
        <w:jc w:val="both"/>
        <w:rPr>
          <w:b/>
          <w:color w:val="000000"/>
          <w:sz w:val="24"/>
          <w:szCs w:val="24"/>
        </w:rPr>
      </w:pPr>
      <w:r w:rsidRPr="00E0395D">
        <w:rPr>
          <w:b/>
          <w:sz w:val="24"/>
          <w:szCs w:val="24"/>
          <w:lang w:val="ru-RU"/>
        </w:rPr>
        <w:tab/>
      </w:r>
      <w:r w:rsidRPr="00E0395D">
        <w:rPr>
          <w:b/>
          <w:sz w:val="24"/>
          <w:szCs w:val="24"/>
        </w:rPr>
        <w:t xml:space="preserve">7.1. </w:t>
      </w:r>
      <w:r w:rsidRPr="00E0395D">
        <w:rPr>
          <w:b/>
          <w:color w:val="000000"/>
          <w:sz w:val="24"/>
          <w:szCs w:val="24"/>
        </w:rPr>
        <w:t>Постачальник має право:</w:t>
      </w:r>
    </w:p>
    <w:p w:rsidR="001D6806" w:rsidRPr="00E0395D" w:rsidRDefault="008B119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1D6806" w:rsidRPr="00E0395D" w:rsidRDefault="008B119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 xml:space="preserve">ініціювати припинення </w:t>
      </w:r>
      <w:r w:rsidR="00D47310" w:rsidRPr="00E0395D">
        <w:rPr>
          <w:color w:val="000000"/>
          <w:sz w:val="24"/>
          <w:szCs w:val="24"/>
          <w:lang w:val="ru-RU"/>
        </w:rPr>
        <w:t xml:space="preserve">(обмеження) </w:t>
      </w:r>
      <w:r w:rsidRPr="00E0395D">
        <w:rPr>
          <w:color w:val="000000"/>
          <w:sz w:val="24"/>
          <w:szCs w:val="24"/>
          <w:lang w:val="ru-RU"/>
        </w:rPr>
        <w:t xml:space="preserve">постачання електричної енергії Споживачу </w:t>
      </w:r>
      <w:proofErr w:type="gramStart"/>
      <w:r w:rsidRPr="00E0395D">
        <w:rPr>
          <w:color w:val="000000"/>
          <w:sz w:val="24"/>
          <w:szCs w:val="24"/>
          <w:lang w:val="ru-RU"/>
        </w:rPr>
        <w:t>у порядку</w:t>
      </w:r>
      <w:proofErr w:type="gramEnd"/>
      <w:r w:rsidRPr="00E0395D">
        <w:rPr>
          <w:color w:val="000000"/>
          <w:sz w:val="24"/>
          <w:szCs w:val="24"/>
          <w:lang w:val="ru-RU"/>
        </w:rPr>
        <w:t xml:space="preserve"> та на умовах, визначених цим Договором та чинним законодавством</w:t>
      </w:r>
      <w:r w:rsidR="00D47310" w:rsidRPr="00E0395D">
        <w:rPr>
          <w:color w:val="000000"/>
          <w:sz w:val="24"/>
          <w:szCs w:val="24"/>
          <w:lang w:val="ru-RU"/>
        </w:rPr>
        <w:t xml:space="preserve"> України</w:t>
      </w:r>
      <w:r w:rsidRPr="00E0395D">
        <w:rPr>
          <w:color w:val="000000"/>
          <w:sz w:val="24"/>
          <w:szCs w:val="24"/>
          <w:lang w:val="ru-RU"/>
        </w:rPr>
        <w:t>;</w:t>
      </w:r>
    </w:p>
    <w:p w:rsidR="001D6806" w:rsidRPr="00E0395D" w:rsidRDefault="008B119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0395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D6806" w:rsidRPr="00E0395D" w:rsidRDefault="008B119E">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E0395D">
        <w:rPr>
          <w:color w:val="000000"/>
          <w:sz w:val="24"/>
          <w:szCs w:val="24"/>
          <w:lang w:val="ru-RU"/>
        </w:rPr>
        <w:t xml:space="preserve">проводити разом зі Споживачем звіряння фактично </w:t>
      </w:r>
      <w:r w:rsidR="00D47310" w:rsidRPr="00E0395D">
        <w:rPr>
          <w:color w:val="000000"/>
          <w:sz w:val="24"/>
          <w:szCs w:val="24"/>
          <w:lang w:val="ru-RU"/>
        </w:rPr>
        <w:t>спожитих</w:t>
      </w:r>
      <w:r w:rsidRPr="00E0395D">
        <w:rPr>
          <w:color w:val="000000"/>
          <w:sz w:val="24"/>
          <w:szCs w:val="24"/>
          <w:lang w:val="ru-RU"/>
        </w:rPr>
        <w:t xml:space="preserve"> обсягів електричної енергії з підписанням відповідного акта;</w:t>
      </w:r>
    </w:p>
    <w:p w:rsidR="001D6806" w:rsidRPr="00E0395D" w:rsidRDefault="008B119E">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sidRPr="00E0395D">
        <w:rPr>
          <w:b/>
          <w:color w:val="000000"/>
          <w:sz w:val="24"/>
          <w:szCs w:val="24"/>
        </w:rPr>
        <w:t>Постачальник зобов'язується:</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1D6806" w:rsidRPr="00E0395D" w:rsidRDefault="005D4A95">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E0395D">
        <w:rPr>
          <w:color w:val="000000"/>
          <w:sz w:val="24"/>
          <w:szCs w:val="24"/>
          <w:lang w:val="ru-RU"/>
        </w:rPr>
        <w:t xml:space="preserve">здійснювати постачання електричної енргії по всім об’єктам постачання електричної енргії Споживача (далі – Об’єкти), </w:t>
      </w:r>
      <w:r w:rsidRPr="00E0395D">
        <w:rPr>
          <w:sz w:val="24"/>
          <w:szCs w:val="24"/>
          <w:lang w:val="ru-RU"/>
        </w:rPr>
        <w:t>визначеним в Переліку, який є додатком до заяви-приєднання (Додаток 3, до Договору);</w:t>
      </w:r>
    </w:p>
    <w:p w:rsidR="001D6806" w:rsidRPr="00E0395D" w:rsidRDefault="005D4A95">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E0395D">
        <w:rPr>
          <w:color w:val="000000"/>
          <w:sz w:val="24"/>
          <w:szCs w:val="24"/>
          <w:lang w:val="ru-RU"/>
        </w:rPr>
        <w:t xml:space="preserve">нараховувати </w:t>
      </w:r>
      <w:r w:rsidRPr="00E0395D">
        <w:rPr>
          <w:sz w:val="24"/>
          <w:szCs w:val="24"/>
          <w:lang w:val="ru-RU"/>
        </w:rPr>
        <w:t>й</w:t>
      </w:r>
      <w:r w:rsidRPr="00E0395D">
        <w:rPr>
          <w:color w:val="000000"/>
          <w:sz w:val="24"/>
          <w:szCs w:val="24"/>
          <w:lang w:val="ru-RU"/>
        </w:rPr>
        <w:t xml:space="preserve"> виставляти </w:t>
      </w:r>
      <w:r w:rsidRPr="00E0395D">
        <w:rPr>
          <w:sz w:val="24"/>
          <w:szCs w:val="24"/>
          <w:lang w:val="ru-RU"/>
        </w:rPr>
        <w:t>акти приймання-</w:t>
      </w:r>
      <w:r w:rsidRPr="00E0395D">
        <w:rPr>
          <w:lang w:val="ru-RU"/>
        </w:rPr>
        <w:t xml:space="preserve"> </w:t>
      </w:r>
      <w:r w:rsidRPr="00E0395D">
        <w:rPr>
          <w:sz w:val="24"/>
          <w:szCs w:val="24"/>
          <w:lang w:val="ru-RU"/>
        </w:rPr>
        <w:t>передачі (акт прийняття-передавання / акт прийому-передачі</w:t>
      </w:r>
      <w:r w:rsidRPr="00E0395D">
        <w:rPr>
          <w:color w:val="4A86E8"/>
          <w:sz w:val="24"/>
          <w:szCs w:val="24"/>
          <w:lang w:val="ru-RU"/>
        </w:rPr>
        <w:t xml:space="preserve">) </w:t>
      </w:r>
      <w:r w:rsidRPr="00E0395D">
        <w:rPr>
          <w:color w:val="000000"/>
          <w:sz w:val="24"/>
          <w:szCs w:val="24"/>
          <w:lang w:val="ru-RU"/>
        </w:rPr>
        <w:t xml:space="preserve">Споживачу за поставлену електричну енергію відповідно до вимог та </w:t>
      </w:r>
      <w:proofErr w:type="gramStart"/>
      <w:r w:rsidRPr="00E0395D">
        <w:rPr>
          <w:color w:val="000000"/>
          <w:sz w:val="24"/>
          <w:szCs w:val="24"/>
          <w:lang w:val="ru-RU"/>
        </w:rPr>
        <w:t>у порядку</w:t>
      </w:r>
      <w:proofErr w:type="gramEnd"/>
      <w:r w:rsidRPr="00E0395D">
        <w:rPr>
          <w:color w:val="000000"/>
          <w:sz w:val="24"/>
          <w:szCs w:val="24"/>
          <w:lang w:val="ru-RU"/>
        </w:rPr>
        <w:t>, що передбачен</w:t>
      </w:r>
      <w:r w:rsidRPr="00E0395D">
        <w:rPr>
          <w:sz w:val="24"/>
          <w:szCs w:val="24"/>
          <w:lang w:val="ru-RU"/>
        </w:rPr>
        <w:t>о</w:t>
      </w:r>
      <w:r w:rsidRPr="00E0395D">
        <w:rPr>
          <w:color w:val="000000"/>
          <w:sz w:val="24"/>
          <w:szCs w:val="24"/>
          <w:lang w:val="ru-RU"/>
        </w:rPr>
        <w:t xml:space="preserve"> ПРРЕЕ та цим Договором</w:t>
      </w:r>
      <w:r w:rsidR="008B119E" w:rsidRPr="00E0395D">
        <w:rPr>
          <w:color w:val="000000"/>
          <w:sz w:val="24"/>
          <w:szCs w:val="24"/>
          <w:lang w:val="ru-RU"/>
        </w:rPr>
        <w:t>приймати оплату за виконання Договору будь-</w:t>
      </w:r>
      <w:r w:rsidR="008B119E" w:rsidRPr="00E0395D">
        <w:rPr>
          <w:color w:val="000000"/>
          <w:sz w:val="24"/>
          <w:szCs w:val="24"/>
          <w:lang w:val="ru-RU"/>
        </w:rPr>
        <w:lastRenderedPageBreak/>
        <w:t>яким способом, що передбачений цим Договором;</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D4A95" w:rsidRPr="00E0395D" w:rsidRDefault="005D4A95" w:rsidP="005D4A95">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видавати Споживачеві безоплатно платіжні документи та форми звернень;</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забезпечувати конфіденційність даних, отриманих від Споживача;</w:t>
      </w:r>
    </w:p>
    <w:p w:rsidR="001D6806" w:rsidRPr="00E0395D" w:rsidRDefault="008B11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0395D">
        <w:rPr>
          <w:color w:val="000000"/>
          <w:sz w:val="24"/>
          <w:szCs w:val="24"/>
          <w:lang w:val="ru-RU"/>
        </w:rPr>
        <w:t>виконувати інші обов'язки, покладені на Постачальника чинним законодавством та/або цим Договором.</w:t>
      </w:r>
    </w:p>
    <w:p w:rsidR="001D6806" w:rsidRPr="00E0395D" w:rsidRDefault="001D6806">
      <w:pPr>
        <w:tabs>
          <w:tab w:val="left" w:pos="591"/>
        </w:tabs>
        <w:ind w:right="-2"/>
        <w:rPr>
          <w:sz w:val="24"/>
          <w:szCs w:val="24"/>
          <w:lang w:val="ru-RU"/>
        </w:rPr>
      </w:pPr>
    </w:p>
    <w:p w:rsidR="001D6806" w:rsidRPr="00E0395D" w:rsidRDefault="008B119E">
      <w:pPr>
        <w:numPr>
          <w:ilvl w:val="0"/>
          <w:numId w:val="10"/>
        </w:numPr>
        <w:pBdr>
          <w:top w:val="nil"/>
          <w:left w:val="nil"/>
          <w:bottom w:val="nil"/>
          <w:right w:val="nil"/>
          <w:between w:val="nil"/>
        </w:pBdr>
        <w:tabs>
          <w:tab w:val="left" w:pos="443"/>
        </w:tabs>
        <w:ind w:left="0" w:right="-2" w:firstLine="0"/>
        <w:jc w:val="center"/>
        <w:rPr>
          <w:b/>
          <w:color w:val="000000"/>
          <w:sz w:val="24"/>
          <w:szCs w:val="24"/>
        </w:rPr>
      </w:pPr>
      <w:r w:rsidRPr="00E0395D">
        <w:rPr>
          <w:b/>
          <w:color w:val="000000"/>
          <w:sz w:val="24"/>
          <w:szCs w:val="24"/>
        </w:rPr>
        <w:t>Відповідальність Сторін</w:t>
      </w:r>
    </w:p>
    <w:p w:rsidR="001D6806" w:rsidRPr="00E0395D" w:rsidRDefault="008B119E">
      <w:pPr>
        <w:pBdr>
          <w:top w:val="nil"/>
          <w:left w:val="nil"/>
          <w:bottom w:val="nil"/>
          <w:right w:val="nil"/>
          <w:between w:val="nil"/>
        </w:pBdr>
        <w:tabs>
          <w:tab w:val="left" w:pos="605"/>
          <w:tab w:val="left" w:pos="993"/>
        </w:tabs>
        <w:ind w:right="-2" w:firstLine="566"/>
        <w:jc w:val="both"/>
        <w:rPr>
          <w:color w:val="000000"/>
          <w:sz w:val="24"/>
          <w:szCs w:val="24"/>
          <w:lang w:val="ru-RU"/>
        </w:rPr>
      </w:pPr>
      <w:r w:rsidRPr="00E0395D">
        <w:rPr>
          <w:b/>
          <w:sz w:val="24"/>
          <w:szCs w:val="24"/>
          <w:lang w:val="ru-RU"/>
        </w:rPr>
        <w:t xml:space="preserve">8.1. </w:t>
      </w:r>
      <w:r w:rsidRPr="00E0395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070D33" w:rsidRPr="00E0395D" w:rsidRDefault="00070D33" w:rsidP="00070D33">
      <w:pPr>
        <w:ind w:firstLine="566"/>
        <w:jc w:val="both"/>
        <w:rPr>
          <w:color w:val="000000" w:themeColor="text1"/>
          <w:sz w:val="24"/>
          <w:szCs w:val="24"/>
          <w:lang w:val="ru-RU"/>
        </w:rPr>
      </w:pPr>
      <w:r w:rsidRPr="00E0395D">
        <w:rPr>
          <w:b/>
          <w:color w:val="000000" w:themeColor="text1"/>
          <w:sz w:val="24"/>
          <w:szCs w:val="24"/>
          <w:lang w:val="ru-RU"/>
        </w:rPr>
        <w:t xml:space="preserve">8.2. </w:t>
      </w:r>
      <w:r w:rsidRPr="00E0395D">
        <w:rPr>
          <w:color w:val="000000" w:themeColor="text1"/>
          <w:sz w:val="24"/>
          <w:szCs w:val="24"/>
          <w:lang w:val="ru-RU"/>
        </w:rPr>
        <w:t>За порушення строків постачання Товару Постачальник зобов’язаний сплатити на користь Споживача пеню у розмірі 0,1 % вартості Товару, строк постачання якого порушений, за кожний день прострочення, включаючи день виконання зобов’язання, а за прострочення понад 30</w:t>
      </w:r>
      <w:r w:rsidRPr="00E0395D">
        <w:rPr>
          <w:color w:val="000000" w:themeColor="text1"/>
          <w:sz w:val="24"/>
          <w:szCs w:val="24"/>
        </w:rPr>
        <w:t> </w:t>
      </w:r>
      <w:r w:rsidRPr="00E0395D">
        <w:rPr>
          <w:color w:val="000000" w:themeColor="text1"/>
          <w:sz w:val="24"/>
          <w:szCs w:val="24"/>
          <w:lang w:val="ru-RU"/>
        </w:rPr>
        <w:t>(тридцять) днів додатково стягується штраф у розмірі 7% вказаної вартості.</w:t>
      </w:r>
    </w:p>
    <w:p w:rsidR="00070D33" w:rsidRPr="00E0395D" w:rsidRDefault="00C23DB4" w:rsidP="00C23DB4">
      <w:pPr>
        <w:pBdr>
          <w:top w:val="nil"/>
          <w:left w:val="nil"/>
          <w:bottom w:val="nil"/>
          <w:right w:val="nil"/>
          <w:between w:val="nil"/>
        </w:pBdr>
        <w:tabs>
          <w:tab w:val="left" w:pos="605"/>
          <w:tab w:val="left" w:pos="993"/>
        </w:tabs>
        <w:ind w:right="-2"/>
        <w:jc w:val="both"/>
        <w:rPr>
          <w:color w:val="000000" w:themeColor="text1"/>
          <w:sz w:val="24"/>
          <w:szCs w:val="24"/>
          <w:lang w:val="ru-RU"/>
        </w:rPr>
      </w:pPr>
      <w:r w:rsidRPr="00E0395D">
        <w:rPr>
          <w:color w:val="000000" w:themeColor="text1"/>
          <w:sz w:val="24"/>
          <w:szCs w:val="24"/>
          <w:lang w:val="ru-RU"/>
        </w:rPr>
        <w:tab/>
      </w:r>
      <w:r w:rsidRPr="00E0395D">
        <w:rPr>
          <w:b/>
          <w:color w:val="000000" w:themeColor="text1"/>
          <w:sz w:val="24"/>
          <w:szCs w:val="24"/>
          <w:lang w:val="ru-RU"/>
        </w:rPr>
        <w:t>8.3</w:t>
      </w:r>
      <w:r w:rsidRPr="00E0395D">
        <w:rPr>
          <w:color w:val="000000" w:themeColor="text1"/>
          <w:sz w:val="24"/>
          <w:szCs w:val="24"/>
          <w:lang w:val="ru-RU"/>
        </w:rPr>
        <w:t xml:space="preserve">. </w:t>
      </w:r>
      <w:r w:rsidR="00070D33" w:rsidRPr="00E0395D">
        <w:rPr>
          <w:color w:val="000000" w:themeColor="text1"/>
          <w:sz w:val="24"/>
          <w:szCs w:val="24"/>
          <w:lang w:val="ru-RU"/>
        </w:rPr>
        <w:t>За порушення строків оплати Споживач сплачує пеню у розмірі 0,1 % несплаченої суми за кожен день прострочення, а за прострочення</w:t>
      </w:r>
      <w:r w:rsidRPr="00E0395D">
        <w:rPr>
          <w:color w:val="000000" w:themeColor="text1"/>
          <w:sz w:val="24"/>
          <w:szCs w:val="24"/>
          <w:lang w:val="ru-RU"/>
        </w:rPr>
        <w:t xml:space="preserve"> понад 30 днів додатково штраф у розмірі 7 % цієї суми.</w:t>
      </w:r>
    </w:p>
    <w:p w:rsidR="001D6806" w:rsidRPr="00E0395D" w:rsidRDefault="00070D33" w:rsidP="00365E4D">
      <w:pPr>
        <w:pBdr>
          <w:top w:val="nil"/>
          <w:left w:val="nil"/>
          <w:bottom w:val="nil"/>
          <w:right w:val="nil"/>
          <w:between w:val="nil"/>
        </w:pBdr>
        <w:tabs>
          <w:tab w:val="left" w:pos="605"/>
          <w:tab w:val="left" w:pos="993"/>
        </w:tabs>
        <w:ind w:right="-2"/>
        <w:jc w:val="both"/>
        <w:rPr>
          <w:color w:val="000000"/>
          <w:sz w:val="24"/>
          <w:szCs w:val="24"/>
          <w:lang w:val="ru-RU"/>
        </w:rPr>
      </w:pPr>
      <w:r w:rsidRPr="00E0395D">
        <w:rPr>
          <w:color w:val="000000" w:themeColor="text1"/>
          <w:sz w:val="24"/>
          <w:szCs w:val="24"/>
          <w:lang w:val="ru-RU"/>
        </w:rPr>
        <w:t xml:space="preserve"> </w:t>
      </w:r>
      <w:r w:rsidR="00365E4D" w:rsidRPr="00E0395D">
        <w:rPr>
          <w:color w:val="000000" w:themeColor="text1"/>
          <w:sz w:val="24"/>
          <w:szCs w:val="24"/>
          <w:lang w:val="ru-RU"/>
        </w:rPr>
        <w:tab/>
      </w:r>
      <w:r w:rsidR="008B119E" w:rsidRPr="00E0395D">
        <w:rPr>
          <w:b/>
          <w:sz w:val="24"/>
          <w:szCs w:val="24"/>
          <w:lang w:val="ru-RU"/>
        </w:rPr>
        <w:t>8</w:t>
      </w:r>
      <w:r w:rsidR="00C23DB4" w:rsidRPr="00E0395D">
        <w:rPr>
          <w:b/>
          <w:sz w:val="24"/>
          <w:szCs w:val="24"/>
          <w:lang w:val="ru-RU"/>
        </w:rPr>
        <w:t>.</w:t>
      </w:r>
      <w:r w:rsidR="00365E4D" w:rsidRPr="00E0395D">
        <w:rPr>
          <w:b/>
          <w:sz w:val="24"/>
          <w:szCs w:val="24"/>
          <w:lang w:val="ru-RU"/>
        </w:rPr>
        <w:t>4</w:t>
      </w:r>
      <w:r w:rsidR="00C23DB4" w:rsidRPr="00E0395D">
        <w:rPr>
          <w:b/>
          <w:sz w:val="24"/>
          <w:szCs w:val="24"/>
          <w:lang w:val="ru-RU"/>
        </w:rPr>
        <w:t>.</w:t>
      </w:r>
      <w:r w:rsidR="00C23DB4" w:rsidRPr="00E0395D">
        <w:rPr>
          <w:sz w:val="24"/>
          <w:szCs w:val="24"/>
          <w:lang w:val="ru-RU"/>
        </w:rPr>
        <w:t xml:space="preserve"> </w:t>
      </w:r>
      <w:r w:rsidR="008B119E" w:rsidRPr="00E0395D">
        <w:rPr>
          <w:color w:val="000000"/>
          <w:sz w:val="24"/>
          <w:szCs w:val="24"/>
          <w:lang w:val="ru-RU"/>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w:t>
      </w:r>
      <w:proofErr w:type="gramStart"/>
      <w:r w:rsidR="008B119E" w:rsidRPr="00E0395D">
        <w:rPr>
          <w:color w:val="000000"/>
          <w:sz w:val="24"/>
          <w:szCs w:val="24"/>
          <w:lang w:val="ru-RU"/>
        </w:rPr>
        <w:t>Постачальника</w:t>
      </w:r>
      <w:r w:rsidR="0085343A" w:rsidRPr="00E0395D">
        <w:rPr>
          <w:color w:val="000000"/>
          <w:sz w:val="24"/>
          <w:szCs w:val="24"/>
          <w:lang w:val="ru-RU"/>
        </w:rPr>
        <w:t xml:space="preserve"> </w:t>
      </w:r>
      <w:r w:rsidR="008B119E" w:rsidRPr="00E0395D">
        <w:rPr>
          <w:color w:val="000000"/>
          <w:sz w:val="24"/>
          <w:szCs w:val="24"/>
          <w:lang w:val="ru-RU"/>
        </w:rPr>
        <w:t>.</w:t>
      </w:r>
      <w:proofErr w:type="gramEnd"/>
    </w:p>
    <w:p w:rsidR="001D6806" w:rsidRPr="00E0395D" w:rsidRDefault="00C23DB4">
      <w:pPr>
        <w:pBdr>
          <w:top w:val="nil"/>
          <w:left w:val="nil"/>
          <w:bottom w:val="nil"/>
          <w:right w:val="nil"/>
          <w:between w:val="nil"/>
        </w:pBdr>
        <w:tabs>
          <w:tab w:val="left" w:pos="605"/>
          <w:tab w:val="left" w:pos="993"/>
        </w:tabs>
        <w:ind w:right="-2" w:firstLine="566"/>
        <w:jc w:val="both"/>
        <w:rPr>
          <w:color w:val="000000"/>
          <w:sz w:val="24"/>
          <w:szCs w:val="24"/>
          <w:lang w:val="ru-RU"/>
        </w:rPr>
      </w:pPr>
      <w:r w:rsidRPr="00E0395D">
        <w:rPr>
          <w:b/>
          <w:sz w:val="24"/>
          <w:szCs w:val="24"/>
          <w:lang w:val="ru-RU"/>
        </w:rPr>
        <w:t>8.</w:t>
      </w:r>
      <w:r w:rsidR="00365E4D" w:rsidRPr="00E0395D">
        <w:rPr>
          <w:b/>
          <w:sz w:val="24"/>
          <w:szCs w:val="24"/>
          <w:lang w:val="ru-RU"/>
        </w:rPr>
        <w:t>5</w:t>
      </w:r>
      <w:r w:rsidRPr="00E0395D">
        <w:rPr>
          <w:b/>
          <w:sz w:val="24"/>
          <w:szCs w:val="24"/>
          <w:lang w:val="ru-RU"/>
        </w:rPr>
        <w:t xml:space="preserve">. </w:t>
      </w:r>
      <w:r w:rsidR="008B119E" w:rsidRPr="00E0395D">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70D33" w:rsidRPr="00E0395D" w:rsidRDefault="00365E4D" w:rsidP="00717FCA">
      <w:pPr>
        <w:ind w:firstLine="566"/>
        <w:jc w:val="both"/>
        <w:rPr>
          <w:iCs/>
          <w:color w:val="000000" w:themeColor="text1"/>
          <w:sz w:val="24"/>
          <w:szCs w:val="24"/>
          <w:lang w:val="ru-RU"/>
        </w:rPr>
      </w:pPr>
      <w:r w:rsidRPr="00E0395D">
        <w:rPr>
          <w:b/>
          <w:iCs/>
          <w:color w:val="000000" w:themeColor="text1"/>
          <w:sz w:val="24"/>
          <w:szCs w:val="24"/>
          <w:lang w:val="ru-RU"/>
        </w:rPr>
        <w:t>8.6</w:t>
      </w:r>
      <w:r w:rsidR="00717FCA" w:rsidRPr="00E0395D">
        <w:rPr>
          <w:b/>
          <w:iCs/>
          <w:color w:val="000000" w:themeColor="text1"/>
          <w:sz w:val="24"/>
          <w:szCs w:val="24"/>
          <w:lang w:val="ru-RU"/>
        </w:rPr>
        <w:t>.</w:t>
      </w:r>
      <w:r w:rsidR="00717FCA" w:rsidRPr="00E0395D">
        <w:rPr>
          <w:iCs/>
          <w:color w:val="000000" w:themeColor="text1"/>
          <w:sz w:val="24"/>
          <w:szCs w:val="24"/>
          <w:lang w:val="ru-RU"/>
        </w:rPr>
        <w:t xml:space="preserve"> </w:t>
      </w:r>
      <w:r w:rsidR="00070D33" w:rsidRPr="00E0395D">
        <w:rPr>
          <w:iCs/>
          <w:color w:val="000000" w:themeColor="text1"/>
          <w:sz w:val="24"/>
          <w:szCs w:val="24"/>
          <w:lang w:val="ru-RU"/>
        </w:rPr>
        <w:t xml:space="preserve">Стягнення штрафних санкцій на користь Постачальника не застосовується у </w:t>
      </w:r>
      <w:r w:rsidR="00070D33" w:rsidRPr="00E0395D">
        <w:rPr>
          <w:iCs/>
          <w:color w:val="000000" w:themeColor="text1"/>
          <w:sz w:val="24"/>
          <w:szCs w:val="24"/>
        </w:rPr>
        <w:t>pa</w:t>
      </w:r>
      <w:r w:rsidR="00070D33" w:rsidRPr="00E0395D">
        <w:rPr>
          <w:iCs/>
          <w:color w:val="000000" w:themeColor="text1"/>
          <w:sz w:val="24"/>
          <w:szCs w:val="24"/>
          <w:lang w:val="ru-RU"/>
        </w:rPr>
        <w:t>з</w:t>
      </w:r>
      <w:r w:rsidR="00070D33" w:rsidRPr="00E0395D">
        <w:rPr>
          <w:iCs/>
          <w:color w:val="000000" w:themeColor="text1"/>
          <w:sz w:val="24"/>
          <w:szCs w:val="24"/>
        </w:rPr>
        <w:t>i</w:t>
      </w:r>
      <w:r w:rsidR="00070D33" w:rsidRPr="00E0395D">
        <w:rPr>
          <w:iCs/>
          <w:color w:val="000000" w:themeColor="text1"/>
          <w:sz w:val="24"/>
          <w:szCs w:val="24"/>
          <w:lang w:val="ru-RU"/>
        </w:rPr>
        <w:t>:</w:t>
      </w:r>
    </w:p>
    <w:p w:rsidR="009842A7" w:rsidRPr="00E0395D" w:rsidRDefault="009842A7" w:rsidP="009842A7">
      <w:pPr>
        <w:jc w:val="both"/>
        <w:rPr>
          <w:color w:val="000000" w:themeColor="text1"/>
          <w:sz w:val="24"/>
          <w:szCs w:val="24"/>
          <w:lang w:val="ru-RU"/>
        </w:rPr>
      </w:pPr>
      <w:r w:rsidRPr="00E0395D">
        <w:rPr>
          <w:iCs/>
          <w:color w:val="000000" w:themeColor="text1"/>
          <w:sz w:val="24"/>
          <w:szCs w:val="24"/>
          <w:lang w:val="ru-RU"/>
        </w:rPr>
        <w:t>- затримки або припинення бюджетного фінансування на цілі, передбачені Договором;</w:t>
      </w:r>
    </w:p>
    <w:p w:rsidR="00070D33" w:rsidRPr="00E0395D" w:rsidRDefault="00070D33" w:rsidP="00070D33">
      <w:pPr>
        <w:jc w:val="both"/>
        <w:rPr>
          <w:iCs/>
          <w:color w:val="000000" w:themeColor="text1"/>
          <w:sz w:val="24"/>
          <w:szCs w:val="24"/>
          <w:lang w:val="ru-RU"/>
        </w:rPr>
      </w:pPr>
      <w:r w:rsidRPr="00E0395D">
        <w:rPr>
          <w:iCs/>
          <w:color w:val="000000" w:themeColor="text1"/>
          <w:sz w:val="24"/>
          <w:szCs w:val="24"/>
          <w:lang w:val="ru-RU"/>
        </w:rPr>
        <w:t>- відсутності коштів на казначейському рахунку Споживача;</w:t>
      </w:r>
    </w:p>
    <w:p w:rsidR="009F2F4D" w:rsidRPr="00E0395D" w:rsidRDefault="009F2F4D" w:rsidP="00070D33">
      <w:pPr>
        <w:jc w:val="both"/>
        <w:rPr>
          <w:iCs/>
          <w:color w:val="000000" w:themeColor="text1"/>
          <w:sz w:val="24"/>
          <w:szCs w:val="24"/>
          <w:lang w:val="uk-UA"/>
        </w:rPr>
      </w:pPr>
      <w:r w:rsidRPr="00E0395D">
        <w:rPr>
          <w:iCs/>
          <w:color w:val="000000" w:themeColor="text1"/>
          <w:sz w:val="24"/>
          <w:szCs w:val="24"/>
          <w:lang w:val="ru-RU"/>
        </w:rPr>
        <w:t>-</w:t>
      </w:r>
      <w:r w:rsidRPr="00E0395D">
        <w:rPr>
          <w:iCs/>
          <w:color w:val="000000" w:themeColor="text1"/>
          <w:sz w:val="24"/>
          <w:szCs w:val="24"/>
          <w:lang w:val="uk-UA"/>
        </w:rPr>
        <w:t xml:space="preserve"> відсутн</w:t>
      </w:r>
      <w:r w:rsidR="009842A7" w:rsidRPr="00E0395D">
        <w:rPr>
          <w:iCs/>
          <w:color w:val="000000" w:themeColor="text1"/>
          <w:sz w:val="24"/>
          <w:szCs w:val="24"/>
          <w:lang w:val="uk-UA"/>
        </w:rPr>
        <w:t>ості</w:t>
      </w:r>
      <w:r w:rsidRPr="00E0395D">
        <w:rPr>
          <w:iCs/>
          <w:color w:val="000000" w:themeColor="text1"/>
          <w:sz w:val="24"/>
          <w:szCs w:val="24"/>
          <w:lang w:val="uk-UA"/>
        </w:rPr>
        <w:t xml:space="preserve"> фінансового ресурсу на Єдиному казначейському рахунку; </w:t>
      </w:r>
    </w:p>
    <w:p w:rsidR="009F2F4D" w:rsidRPr="00E0395D" w:rsidRDefault="009F2F4D" w:rsidP="00070D33">
      <w:pPr>
        <w:jc w:val="both"/>
        <w:rPr>
          <w:iCs/>
          <w:color w:val="000000" w:themeColor="text1"/>
          <w:sz w:val="24"/>
          <w:szCs w:val="24"/>
          <w:lang w:val="uk-UA"/>
        </w:rPr>
      </w:pPr>
      <w:r w:rsidRPr="00E0395D">
        <w:rPr>
          <w:iCs/>
          <w:color w:val="000000" w:themeColor="text1"/>
          <w:sz w:val="24"/>
          <w:szCs w:val="24"/>
          <w:lang w:val="uk-UA"/>
        </w:rPr>
        <w:t xml:space="preserve">- несвоєчасне надходження коштів з Державного бюджету </w:t>
      </w:r>
      <w:r w:rsidR="009842A7" w:rsidRPr="00E0395D">
        <w:rPr>
          <w:iCs/>
          <w:color w:val="000000" w:themeColor="text1"/>
          <w:sz w:val="24"/>
          <w:szCs w:val="24"/>
          <w:lang w:val="uk-UA"/>
        </w:rPr>
        <w:t>У</w:t>
      </w:r>
      <w:r w:rsidRPr="00E0395D">
        <w:rPr>
          <w:iCs/>
          <w:color w:val="000000" w:themeColor="text1"/>
          <w:sz w:val="24"/>
          <w:szCs w:val="24"/>
          <w:lang w:val="uk-UA"/>
        </w:rPr>
        <w:t>країни</w:t>
      </w:r>
      <w:r w:rsidR="009842A7" w:rsidRPr="00E0395D">
        <w:rPr>
          <w:iCs/>
          <w:color w:val="000000" w:themeColor="text1"/>
          <w:sz w:val="24"/>
          <w:szCs w:val="24"/>
          <w:lang w:val="uk-UA"/>
        </w:rPr>
        <w:t>;</w:t>
      </w:r>
    </w:p>
    <w:p w:rsidR="009842A7" w:rsidRPr="00E0395D" w:rsidRDefault="00070D33" w:rsidP="00070D33">
      <w:pPr>
        <w:jc w:val="both"/>
        <w:rPr>
          <w:iCs/>
          <w:color w:val="000000" w:themeColor="text1"/>
          <w:sz w:val="24"/>
          <w:szCs w:val="24"/>
          <w:lang w:val="ru-RU"/>
        </w:rPr>
      </w:pPr>
      <w:r w:rsidRPr="00E0395D">
        <w:rPr>
          <w:iCs/>
          <w:color w:val="000000" w:themeColor="text1"/>
          <w:sz w:val="24"/>
          <w:szCs w:val="24"/>
          <w:lang w:val="ru-RU"/>
        </w:rPr>
        <w:t>-</w:t>
      </w:r>
      <w:r w:rsidRPr="00E0395D">
        <w:rPr>
          <w:iCs/>
          <w:color w:val="000000" w:themeColor="text1"/>
          <w:sz w:val="24"/>
          <w:szCs w:val="24"/>
        </w:rPr>
        <w:t> </w:t>
      </w:r>
      <w:r w:rsidRPr="00E0395D">
        <w:rPr>
          <w:iCs/>
          <w:color w:val="000000" w:themeColor="text1"/>
          <w:sz w:val="24"/>
          <w:szCs w:val="24"/>
          <w:lang w:val="ru-RU"/>
        </w:rPr>
        <w:t xml:space="preserve"> не проведення платежів органами Державної казначейської служби України</w:t>
      </w:r>
      <w:r w:rsidR="009F2F4D" w:rsidRPr="00E0395D">
        <w:rPr>
          <w:iCs/>
          <w:color w:val="000000" w:themeColor="text1"/>
          <w:sz w:val="24"/>
          <w:szCs w:val="24"/>
          <w:lang w:val="ru-RU"/>
        </w:rPr>
        <w:t xml:space="preserve"> за платіжними дорученнями Споживача</w:t>
      </w:r>
      <w:r w:rsidR="009842A7" w:rsidRPr="00E0395D">
        <w:rPr>
          <w:iCs/>
          <w:color w:val="000000" w:themeColor="text1"/>
          <w:sz w:val="24"/>
          <w:szCs w:val="24"/>
          <w:lang w:val="ru-RU"/>
        </w:rPr>
        <w:t>;</w:t>
      </w:r>
    </w:p>
    <w:p w:rsidR="00070D33" w:rsidRPr="00E0395D" w:rsidRDefault="009842A7" w:rsidP="00070D33">
      <w:pPr>
        <w:jc w:val="both"/>
        <w:rPr>
          <w:iCs/>
          <w:color w:val="000000" w:themeColor="text1"/>
          <w:sz w:val="24"/>
          <w:szCs w:val="24"/>
          <w:lang w:val="ru-RU"/>
        </w:rPr>
      </w:pPr>
      <w:r w:rsidRPr="00E0395D">
        <w:rPr>
          <w:iCs/>
          <w:color w:val="000000" w:themeColor="text1"/>
          <w:sz w:val="24"/>
          <w:szCs w:val="24"/>
          <w:lang w:val="ru-RU"/>
        </w:rPr>
        <w:t>- зменшення обсягів бюджетного фінансування Споживача</w:t>
      </w:r>
      <w:r w:rsidR="00070D33" w:rsidRPr="00E0395D">
        <w:rPr>
          <w:iCs/>
          <w:color w:val="000000" w:themeColor="text1"/>
          <w:sz w:val="24"/>
          <w:szCs w:val="24"/>
          <w:lang w:val="ru-RU"/>
        </w:rPr>
        <w:t>.</w:t>
      </w:r>
    </w:p>
    <w:p w:rsidR="00365E4D" w:rsidRPr="00E0395D" w:rsidRDefault="00365E4D" w:rsidP="00365E4D">
      <w:pPr>
        <w:ind w:firstLine="567"/>
        <w:jc w:val="both"/>
        <w:rPr>
          <w:iCs/>
          <w:color w:val="000000" w:themeColor="text1"/>
          <w:sz w:val="24"/>
          <w:szCs w:val="24"/>
          <w:lang w:val="ru-RU"/>
        </w:rPr>
      </w:pPr>
      <w:r w:rsidRPr="00E0395D">
        <w:rPr>
          <w:b/>
          <w:iCs/>
          <w:color w:val="000000" w:themeColor="text1"/>
          <w:sz w:val="24"/>
          <w:szCs w:val="24"/>
          <w:lang w:val="ru-RU"/>
        </w:rPr>
        <w:t>8.7.</w:t>
      </w:r>
      <w:r w:rsidRPr="00E0395D">
        <w:rPr>
          <w:iCs/>
          <w:color w:val="000000" w:themeColor="text1"/>
          <w:sz w:val="24"/>
          <w:szCs w:val="24"/>
          <w:lang w:val="ru-RU"/>
        </w:rPr>
        <w:t xml:space="preserve"> </w:t>
      </w:r>
      <w:r w:rsidR="00A11FEC" w:rsidRPr="00E0395D">
        <w:rPr>
          <w:iCs/>
          <w:color w:val="000000" w:themeColor="text1"/>
          <w:sz w:val="24"/>
          <w:szCs w:val="24"/>
          <w:lang w:val="ru-RU"/>
        </w:rPr>
        <w:t>Порядок документального підтвердження порушень умов Договору, а також відшкодування збитків встановлюється ПРРЕЕ.</w:t>
      </w:r>
    </w:p>
    <w:p w:rsidR="00A11FEC" w:rsidRPr="00E0395D" w:rsidRDefault="00A11FEC" w:rsidP="00365E4D">
      <w:pPr>
        <w:ind w:firstLine="567"/>
        <w:jc w:val="both"/>
        <w:rPr>
          <w:iCs/>
          <w:color w:val="000000" w:themeColor="text1"/>
          <w:sz w:val="24"/>
          <w:szCs w:val="24"/>
          <w:lang w:val="ru-RU"/>
        </w:rPr>
      </w:pPr>
      <w:r w:rsidRPr="00E0395D">
        <w:rPr>
          <w:b/>
          <w:iCs/>
          <w:color w:val="000000" w:themeColor="text1"/>
          <w:sz w:val="24"/>
          <w:szCs w:val="24"/>
          <w:lang w:val="ru-RU"/>
        </w:rPr>
        <w:t>8.8.</w:t>
      </w:r>
      <w:r w:rsidRPr="00E0395D">
        <w:rPr>
          <w:iCs/>
          <w:color w:val="000000" w:themeColor="text1"/>
          <w:sz w:val="24"/>
          <w:szCs w:val="24"/>
          <w:lang w:val="ru-RU"/>
        </w:rPr>
        <w:t xml:space="preserve"> Сплата пені або штрафу не звільняє Сторони від виконання зобов’язань за Договором.</w:t>
      </w:r>
    </w:p>
    <w:p w:rsidR="00070D33" w:rsidRPr="00E0395D" w:rsidRDefault="00070D33">
      <w:pPr>
        <w:pBdr>
          <w:top w:val="nil"/>
          <w:left w:val="nil"/>
          <w:bottom w:val="nil"/>
          <w:right w:val="nil"/>
          <w:between w:val="nil"/>
        </w:pBdr>
        <w:tabs>
          <w:tab w:val="left" w:pos="605"/>
          <w:tab w:val="left" w:pos="993"/>
        </w:tabs>
        <w:ind w:right="-2" w:firstLine="566"/>
        <w:jc w:val="both"/>
        <w:rPr>
          <w:color w:val="000000"/>
          <w:sz w:val="24"/>
          <w:szCs w:val="24"/>
          <w:lang w:val="ru-RU"/>
        </w:rPr>
      </w:pPr>
    </w:p>
    <w:p w:rsidR="001D6806" w:rsidRPr="00E0395D" w:rsidRDefault="008B119E">
      <w:pPr>
        <w:numPr>
          <w:ilvl w:val="0"/>
          <w:numId w:val="10"/>
        </w:numPr>
        <w:pBdr>
          <w:top w:val="nil"/>
          <w:left w:val="nil"/>
          <w:bottom w:val="nil"/>
          <w:right w:val="nil"/>
          <w:between w:val="nil"/>
        </w:pBdr>
        <w:tabs>
          <w:tab w:val="left" w:pos="577"/>
        </w:tabs>
        <w:ind w:left="0" w:right="-2" w:firstLine="0"/>
        <w:jc w:val="center"/>
        <w:rPr>
          <w:b/>
          <w:color w:val="000000"/>
          <w:sz w:val="24"/>
          <w:szCs w:val="24"/>
        </w:rPr>
      </w:pPr>
      <w:r w:rsidRPr="00E0395D">
        <w:rPr>
          <w:b/>
          <w:color w:val="000000"/>
          <w:sz w:val="24"/>
          <w:szCs w:val="24"/>
        </w:rPr>
        <w:t>Порядок зміни електропостачальника</w:t>
      </w:r>
    </w:p>
    <w:p w:rsidR="001D6806" w:rsidRPr="00E0395D" w:rsidRDefault="008B119E">
      <w:pPr>
        <w:pBdr>
          <w:top w:val="nil"/>
          <w:left w:val="nil"/>
          <w:bottom w:val="nil"/>
          <w:right w:val="nil"/>
          <w:between w:val="nil"/>
        </w:pBdr>
        <w:tabs>
          <w:tab w:val="left" w:pos="426"/>
          <w:tab w:val="left" w:pos="1134"/>
        </w:tabs>
        <w:ind w:right="-2" w:firstLine="566"/>
        <w:jc w:val="both"/>
        <w:rPr>
          <w:color w:val="000000"/>
          <w:sz w:val="24"/>
          <w:szCs w:val="24"/>
          <w:lang w:val="ru-RU"/>
        </w:rPr>
      </w:pPr>
      <w:r w:rsidRPr="00E0395D">
        <w:rPr>
          <w:b/>
          <w:sz w:val="24"/>
          <w:szCs w:val="24"/>
          <w:lang w:val="ru-RU"/>
        </w:rPr>
        <w:t>9.1.</w:t>
      </w:r>
      <w:r w:rsidRPr="00E0395D">
        <w:rPr>
          <w:sz w:val="24"/>
          <w:szCs w:val="24"/>
          <w:lang w:val="ru-RU"/>
        </w:rPr>
        <w:t xml:space="preserve"> </w:t>
      </w:r>
      <w:r w:rsidRPr="00E0395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1D6806" w:rsidRPr="00E0395D" w:rsidRDefault="008B119E">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E0395D">
        <w:rPr>
          <w:color w:val="000000"/>
          <w:sz w:val="24"/>
          <w:szCs w:val="24"/>
          <w:lang w:val="ru-RU"/>
        </w:rPr>
        <w:t>Зміна постачальника електричної енергії здійснюється згідно з порядком, встановленим ПРРЕЕ.</w:t>
      </w:r>
    </w:p>
    <w:p w:rsidR="001D6806" w:rsidRPr="00E0395D" w:rsidRDefault="001D6806">
      <w:pPr>
        <w:pBdr>
          <w:top w:val="nil"/>
          <w:left w:val="nil"/>
          <w:bottom w:val="nil"/>
          <w:right w:val="nil"/>
          <w:between w:val="nil"/>
        </w:pBdr>
        <w:tabs>
          <w:tab w:val="left" w:pos="426"/>
        </w:tabs>
        <w:ind w:right="-2"/>
        <w:jc w:val="both"/>
        <w:rPr>
          <w:color w:val="000000"/>
          <w:sz w:val="24"/>
          <w:szCs w:val="24"/>
          <w:lang w:val="ru-RU"/>
        </w:rPr>
      </w:pPr>
    </w:p>
    <w:p w:rsidR="001D6806" w:rsidRPr="00E0395D" w:rsidRDefault="008B119E">
      <w:pPr>
        <w:numPr>
          <w:ilvl w:val="0"/>
          <w:numId w:val="10"/>
        </w:numPr>
        <w:pBdr>
          <w:top w:val="nil"/>
          <w:left w:val="nil"/>
          <w:bottom w:val="nil"/>
          <w:right w:val="nil"/>
          <w:between w:val="nil"/>
        </w:pBdr>
        <w:tabs>
          <w:tab w:val="left" w:pos="577"/>
        </w:tabs>
        <w:ind w:left="0" w:right="-2" w:firstLine="0"/>
        <w:jc w:val="center"/>
        <w:rPr>
          <w:b/>
          <w:color w:val="000000"/>
          <w:sz w:val="24"/>
          <w:szCs w:val="24"/>
        </w:rPr>
      </w:pPr>
      <w:r w:rsidRPr="00E0395D">
        <w:rPr>
          <w:b/>
          <w:color w:val="000000"/>
          <w:sz w:val="24"/>
          <w:szCs w:val="24"/>
        </w:rPr>
        <w:t>Порядок врегулювання спорів</w:t>
      </w:r>
    </w:p>
    <w:p w:rsidR="001D6806" w:rsidRPr="00E0395D" w:rsidRDefault="008B119E">
      <w:pPr>
        <w:pBdr>
          <w:top w:val="nil"/>
          <w:left w:val="nil"/>
          <w:bottom w:val="nil"/>
          <w:right w:val="nil"/>
          <w:between w:val="nil"/>
        </w:pBdr>
        <w:tabs>
          <w:tab w:val="left" w:pos="567"/>
        </w:tabs>
        <w:ind w:right="-2" w:firstLine="566"/>
        <w:jc w:val="both"/>
        <w:rPr>
          <w:color w:val="000000"/>
          <w:sz w:val="24"/>
          <w:szCs w:val="24"/>
          <w:lang w:val="ru-RU"/>
        </w:rPr>
      </w:pPr>
      <w:r w:rsidRPr="00E0395D">
        <w:rPr>
          <w:b/>
          <w:sz w:val="24"/>
          <w:szCs w:val="24"/>
          <w:lang w:val="ru-RU"/>
        </w:rPr>
        <w:t xml:space="preserve">10.1. </w:t>
      </w:r>
      <w:r w:rsidRPr="00E0395D">
        <w:rPr>
          <w:b/>
          <w:color w:val="000000"/>
          <w:sz w:val="24"/>
          <w:szCs w:val="24"/>
          <w:lang w:val="ru-RU"/>
        </w:rPr>
        <w:t xml:space="preserve"> </w:t>
      </w:r>
      <w:r w:rsidRPr="00E0395D">
        <w:rPr>
          <w:color w:val="000000"/>
          <w:sz w:val="24"/>
          <w:szCs w:val="24"/>
          <w:lang w:val="ru-RU"/>
        </w:rPr>
        <w:t xml:space="preserve">Спори та розбіжності, що можуть виникнути </w:t>
      </w:r>
      <w:r w:rsidRPr="00E0395D">
        <w:rPr>
          <w:sz w:val="24"/>
          <w:szCs w:val="24"/>
          <w:lang w:val="ru-RU"/>
        </w:rPr>
        <w:t>під час</w:t>
      </w:r>
      <w:r w:rsidRPr="00E0395D">
        <w:rPr>
          <w:color w:val="000000"/>
          <w:sz w:val="24"/>
          <w:szCs w:val="24"/>
          <w:lang w:val="ru-RU"/>
        </w:rPr>
        <w:t xml:space="preserve"> виконанн</w:t>
      </w:r>
      <w:r w:rsidRPr="00E0395D">
        <w:rPr>
          <w:sz w:val="24"/>
          <w:szCs w:val="24"/>
          <w:lang w:val="ru-RU"/>
        </w:rPr>
        <w:t>я</w:t>
      </w:r>
      <w:r w:rsidRPr="00E0395D">
        <w:rPr>
          <w:color w:val="000000"/>
          <w:sz w:val="24"/>
          <w:szCs w:val="24"/>
          <w:lang w:val="ru-RU"/>
        </w:rPr>
        <w:t xml:space="preserve"> умов цього Договору, вирішуються у встановленому Договором та законодавством порядку.</w:t>
      </w:r>
    </w:p>
    <w:p w:rsidR="00F2263B" w:rsidRPr="00E0395D" w:rsidRDefault="00F2263B" w:rsidP="00F2263B">
      <w:pPr>
        <w:ind w:firstLine="709"/>
        <w:jc w:val="both"/>
        <w:rPr>
          <w:sz w:val="24"/>
          <w:lang w:val="uk-UA"/>
        </w:rPr>
      </w:pPr>
      <w:r w:rsidRPr="00E0395D">
        <w:rPr>
          <w:sz w:val="24"/>
          <w:lang w:val="uk-UA"/>
        </w:rPr>
        <w:lastRenderedPageBreak/>
        <w:t xml:space="preserve">Під час вирішення спорів Сторони мають керуватися порядком врегулювання спорів, встановленим </w:t>
      </w:r>
      <w:r w:rsidRPr="00E0395D">
        <w:rPr>
          <w:sz w:val="24"/>
          <w:szCs w:val="24"/>
          <w:lang w:val="uk-UA"/>
        </w:rPr>
        <w:t xml:space="preserve">цими </w:t>
      </w:r>
      <w:r w:rsidRPr="00E0395D">
        <w:rPr>
          <w:sz w:val="24"/>
          <w:lang w:val="uk-UA"/>
        </w:rPr>
        <w:t>ПРРЕЕ та Положенням про ІКЦ.</w:t>
      </w:r>
    </w:p>
    <w:p w:rsidR="00F2263B" w:rsidRPr="00E0395D" w:rsidRDefault="00F2263B" w:rsidP="00F2263B">
      <w:pPr>
        <w:ind w:firstLine="567"/>
        <w:jc w:val="both"/>
        <w:rPr>
          <w:sz w:val="24"/>
          <w:lang w:val="uk-UA"/>
        </w:rPr>
      </w:pPr>
      <w:r w:rsidRPr="00E0395D">
        <w:rPr>
          <w:b/>
          <w:sz w:val="24"/>
          <w:lang w:val="uk-UA"/>
        </w:rPr>
        <w:t>10.2.</w:t>
      </w:r>
      <w:r w:rsidRPr="00E0395D">
        <w:rPr>
          <w:sz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2263B" w:rsidRPr="00E0395D" w:rsidRDefault="00F2263B" w:rsidP="00F2263B">
      <w:pPr>
        <w:ind w:firstLine="567"/>
        <w:jc w:val="both"/>
        <w:rPr>
          <w:sz w:val="24"/>
          <w:lang w:val="ru-RU"/>
        </w:rPr>
      </w:pPr>
      <w:r w:rsidRPr="00E0395D">
        <w:rPr>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2263B" w:rsidRPr="00E0395D" w:rsidRDefault="00F2263B" w:rsidP="00F2263B">
      <w:pPr>
        <w:ind w:firstLine="567"/>
        <w:jc w:val="both"/>
        <w:rPr>
          <w:sz w:val="24"/>
          <w:lang w:val="uk-UA"/>
        </w:rPr>
      </w:pPr>
      <w:r w:rsidRPr="00E0395D">
        <w:rPr>
          <w:b/>
          <w:sz w:val="24"/>
          <w:lang w:val="uk-UA"/>
        </w:rPr>
        <w:t>10.3</w:t>
      </w:r>
      <w:r w:rsidRPr="00E0395D">
        <w:rPr>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1D6806" w:rsidRPr="00E0395D" w:rsidRDefault="001D6806">
      <w:pPr>
        <w:pBdr>
          <w:top w:val="nil"/>
          <w:left w:val="nil"/>
          <w:bottom w:val="nil"/>
          <w:right w:val="nil"/>
          <w:between w:val="nil"/>
        </w:pBdr>
        <w:ind w:right="-2"/>
        <w:jc w:val="both"/>
        <w:rPr>
          <w:color w:val="000000"/>
          <w:sz w:val="24"/>
          <w:szCs w:val="24"/>
          <w:lang w:val="ru-RU"/>
        </w:rPr>
      </w:pPr>
    </w:p>
    <w:p w:rsidR="001D6806" w:rsidRPr="00E0395D" w:rsidRDefault="008B119E">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sidRPr="00E0395D">
        <w:rPr>
          <w:b/>
          <w:color w:val="000000"/>
          <w:sz w:val="24"/>
          <w:szCs w:val="24"/>
        </w:rPr>
        <w:t>Форс-мажорні обставини</w:t>
      </w:r>
    </w:p>
    <w:p w:rsidR="001D6806" w:rsidRPr="00E0395D" w:rsidRDefault="008B119E">
      <w:pPr>
        <w:tabs>
          <w:tab w:val="left" w:pos="567"/>
          <w:tab w:val="left" w:pos="1134"/>
        </w:tabs>
        <w:ind w:right="-2" w:firstLine="566"/>
        <w:jc w:val="both"/>
        <w:rPr>
          <w:sz w:val="24"/>
          <w:szCs w:val="24"/>
          <w:lang w:val="ru-RU"/>
        </w:rPr>
      </w:pPr>
      <w:r w:rsidRPr="00E0395D">
        <w:rPr>
          <w:b/>
          <w:sz w:val="24"/>
          <w:szCs w:val="24"/>
          <w:lang w:val="ru-RU"/>
        </w:rPr>
        <w:t>11.1.</w:t>
      </w:r>
      <w:r w:rsidRPr="00E0395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D6806" w:rsidRPr="00E0395D" w:rsidRDefault="008B119E">
      <w:pPr>
        <w:numPr>
          <w:ilvl w:val="1"/>
          <w:numId w:val="10"/>
        </w:numPr>
        <w:tabs>
          <w:tab w:val="left" w:pos="567"/>
          <w:tab w:val="left" w:pos="754"/>
          <w:tab w:val="left" w:pos="1134"/>
        </w:tabs>
        <w:ind w:left="0" w:right="-2" w:firstLine="567"/>
        <w:jc w:val="both"/>
        <w:rPr>
          <w:sz w:val="24"/>
          <w:szCs w:val="24"/>
          <w:lang w:val="ru-RU"/>
        </w:rPr>
      </w:pPr>
      <w:r w:rsidRPr="00E0395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D6806" w:rsidRPr="00E0395D" w:rsidRDefault="008B119E">
      <w:pPr>
        <w:numPr>
          <w:ilvl w:val="1"/>
          <w:numId w:val="10"/>
        </w:numPr>
        <w:tabs>
          <w:tab w:val="left" w:pos="567"/>
          <w:tab w:val="left" w:pos="754"/>
          <w:tab w:val="left" w:pos="1134"/>
        </w:tabs>
        <w:ind w:left="0" w:right="-2" w:firstLine="567"/>
        <w:jc w:val="both"/>
        <w:rPr>
          <w:sz w:val="24"/>
          <w:szCs w:val="24"/>
          <w:lang w:val="ru-RU"/>
        </w:rPr>
      </w:pPr>
      <w:r w:rsidRPr="00E0395D">
        <w:rPr>
          <w:sz w:val="24"/>
          <w:szCs w:val="24"/>
          <w:lang w:val="ru-RU"/>
        </w:rPr>
        <w:t>Строк виконання зобов'язань за цим Договором відкладається на строк дії форс-мажорних обставин.</w:t>
      </w:r>
    </w:p>
    <w:p w:rsidR="001D6806" w:rsidRPr="00E0395D" w:rsidRDefault="008B119E">
      <w:pPr>
        <w:numPr>
          <w:ilvl w:val="1"/>
          <w:numId w:val="10"/>
        </w:numPr>
        <w:tabs>
          <w:tab w:val="left" w:pos="567"/>
          <w:tab w:val="left" w:pos="768"/>
          <w:tab w:val="left" w:pos="1134"/>
        </w:tabs>
        <w:ind w:left="0" w:right="-2" w:firstLine="567"/>
        <w:jc w:val="both"/>
        <w:rPr>
          <w:sz w:val="24"/>
          <w:szCs w:val="24"/>
          <w:lang w:val="ru-RU"/>
        </w:rPr>
      </w:pPr>
      <w:r w:rsidRPr="00E0395D">
        <w:rPr>
          <w:sz w:val="24"/>
          <w:szCs w:val="24"/>
          <w:lang w:val="ru-RU"/>
        </w:rPr>
        <w:t xml:space="preserve">Сторони зобов'язані </w:t>
      </w:r>
      <w:r w:rsidR="00F03D35" w:rsidRPr="00E0395D">
        <w:rPr>
          <w:sz w:val="24"/>
          <w:szCs w:val="24"/>
          <w:lang w:val="ru-RU"/>
        </w:rPr>
        <w:t xml:space="preserve">протягом 3 (трьох) днів </w:t>
      </w:r>
      <w:r w:rsidRPr="00E0395D">
        <w:rPr>
          <w:sz w:val="24"/>
          <w:szCs w:val="24"/>
          <w:lang w:val="ru-RU"/>
        </w:rPr>
        <w:t xml:space="preserve">повідомити про форс-мажорні обставини та протягом </w:t>
      </w:r>
      <w:r w:rsidR="00F03D35" w:rsidRPr="00E0395D">
        <w:rPr>
          <w:sz w:val="24"/>
          <w:szCs w:val="24"/>
          <w:lang w:val="ru-RU"/>
        </w:rPr>
        <w:t>14</w:t>
      </w:r>
      <w:r w:rsidRPr="00E0395D">
        <w:rPr>
          <w:sz w:val="24"/>
          <w:szCs w:val="24"/>
          <w:lang w:val="ru-RU"/>
        </w:rPr>
        <w:t xml:space="preserve"> днів з д</w:t>
      </w:r>
      <w:r w:rsidR="00F03D35" w:rsidRPr="00E0395D">
        <w:rPr>
          <w:sz w:val="24"/>
          <w:szCs w:val="24"/>
          <w:lang w:val="ru-RU"/>
        </w:rPr>
        <w:t>ати</w:t>
      </w:r>
      <w:r w:rsidRPr="00E0395D">
        <w:rPr>
          <w:sz w:val="24"/>
          <w:szCs w:val="24"/>
          <w:lang w:val="ru-RU"/>
        </w:rPr>
        <w:t xml:space="preserve"> їх виникнення надати підтверд</w:t>
      </w:r>
      <w:r w:rsidR="00F03D35" w:rsidRPr="00E0395D">
        <w:rPr>
          <w:sz w:val="24"/>
          <w:szCs w:val="24"/>
          <w:lang w:val="ru-RU"/>
        </w:rPr>
        <w:t>жуючі</w:t>
      </w:r>
      <w:r w:rsidRPr="00E0395D">
        <w:rPr>
          <w:sz w:val="24"/>
          <w:szCs w:val="24"/>
          <w:lang w:val="ru-RU"/>
        </w:rPr>
        <w:t xml:space="preserve"> документи щодо їх настання відповідно до </w:t>
      </w:r>
      <w:r w:rsidR="00E04618" w:rsidRPr="00E0395D">
        <w:rPr>
          <w:sz w:val="24"/>
          <w:szCs w:val="24"/>
          <w:lang w:val="ru-RU"/>
        </w:rPr>
        <w:t xml:space="preserve">чинного </w:t>
      </w:r>
      <w:r w:rsidRPr="00E0395D">
        <w:rPr>
          <w:sz w:val="24"/>
          <w:szCs w:val="24"/>
          <w:lang w:val="ru-RU"/>
        </w:rPr>
        <w:t>законодавства</w:t>
      </w:r>
      <w:r w:rsidR="00E04618" w:rsidRPr="00E0395D">
        <w:rPr>
          <w:sz w:val="24"/>
          <w:szCs w:val="24"/>
          <w:lang w:val="ru-RU"/>
        </w:rPr>
        <w:t xml:space="preserve"> України</w:t>
      </w:r>
      <w:r w:rsidRPr="00E0395D">
        <w:rPr>
          <w:sz w:val="24"/>
          <w:szCs w:val="24"/>
          <w:lang w:val="ru-RU"/>
        </w:rPr>
        <w:t>.</w:t>
      </w:r>
    </w:p>
    <w:p w:rsidR="001D6806" w:rsidRPr="00E0395D" w:rsidRDefault="008B119E">
      <w:pPr>
        <w:numPr>
          <w:ilvl w:val="1"/>
          <w:numId w:val="10"/>
        </w:numPr>
        <w:tabs>
          <w:tab w:val="left" w:pos="567"/>
          <w:tab w:val="left" w:pos="768"/>
          <w:tab w:val="left" w:pos="1134"/>
        </w:tabs>
        <w:ind w:left="0" w:right="-2" w:firstLine="567"/>
        <w:jc w:val="both"/>
        <w:rPr>
          <w:sz w:val="24"/>
          <w:szCs w:val="24"/>
          <w:lang w:val="ru-RU"/>
        </w:rPr>
      </w:pPr>
      <w:r w:rsidRPr="00E0395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D6806" w:rsidRPr="00E0395D" w:rsidRDefault="008B119E" w:rsidP="001852CA">
      <w:pPr>
        <w:pStyle w:val="a4"/>
        <w:numPr>
          <w:ilvl w:val="0"/>
          <w:numId w:val="10"/>
        </w:numPr>
        <w:pBdr>
          <w:top w:val="nil"/>
          <w:left w:val="nil"/>
          <w:bottom w:val="nil"/>
          <w:right w:val="nil"/>
          <w:between w:val="nil"/>
        </w:pBdr>
        <w:tabs>
          <w:tab w:val="left" w:pos="768"/>
          <w:tab w:val="left" w:pos="851"/>
        </w:tabs>
        <w:ind w:right="-2"/>
        <w:jc w:val="center"/>
        <w:rPr>
          <w:b/>
          <w:color w:val="000000"/>
          <w:sz w:val="24"/>
          <w:szCs w:val="24"/>
          <w:lang w:val="ru-RU"/>
        </w:rPr>
      </w:pPr>
      <w:r w:rsidRPr="00E0395D">
        <w:rPr>
          <w:b/>
          <w:color w:val="000000"/>
          <w:sz w:val="24"/>
          <w:szCs w:val="24"/>
          <w:lang w:val="ru-RU"/>
        </w:rPr>
        <w:t>Порядок зміни умов договору про закупівлю</w:t>
      </w:r>
    </w:p>
    <w:p w:rsidR="001D6806" w:rsidRPr="00E0395D" w:rsidRDefault="008B119E">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2</w:t>
      </w:r>
      <w:r w:rsidRPr="00E0395D">
        <w:rPr>
          <w:b/>
          <w:color w:val="000000"/>
          <w:sz w:val="24"/>
          <w:szCs w:val="24"/>
          <w:lang w:val="ru-RU"/>
        </w:rPr>
        <w:t>.1</w:t>
      </w:r>
      <w:r w:rsidRPr="00E0395D">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E0395D">
        <w:rPr>
          <w:b/>
          <w:color w:val="000000"/>
          <w:sz w:val="24"/>
          <w:szCs w:val="24"/>
          <w:lang w:val="ru-RU"/>
        </w:rPr>
        <w:t>.</w:t>
      </w:r>
    </w:p>
    <w:p w:rsidR="001D6806" w:rsidRPr="00E0395D" w:rsidRDefault="008B119E">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2</w:t>
      </w:r>
      <w:r w:rsidRPr="00E0395D">
        <w:rPr>
          <w:b/>
          <w:color w:val="000000"/>
          <w:sz w:val="24"/>
          <w:szCs w:val="24"/>
          <w:lang w:val="ru-RU"/>
        </w:rPr>
        <w:t>.2.</w:t>
      </w:r>
      <w:r w:rsidRPr="00E0395D">
        <w:rPr>
          <w:color w:val="000000"/>
          <w:sz w:val="24"/>
          <w:szCs w:val="24"/>
          <w:lang w:val="ru-RU"/>
        </w:rPr>
        <w:t xml:space="preserve"> Пропозицію щодо внесення змін до договору може зробити кожна із Сторін Договору.</w:t>
      </w:r>
    </w:p>
    <w:p w:rsidR="001D6806" w:rsidRPr="00E0395D" w:rsidRDefault="008B119E">
      <w:pPr>
        <w:pBdr>
          <w:top w:val="nil"/>
          <w:left w:val="nil"/>
          <w:bottom w:val="nil"/>
          <w:right w:val="nil"/>
          <w:between w:val="nil"/>
        </w:pBdr>
        <w:ind w:right="120"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2</w:t>
      </w:r>
      <w:r w:rsidRPr="00E0395D">
        <w:rPr>
          <w:b/>
          <w:color w:val="000000"/>
          <w:sz w:val="24"/>
          <w:szCs w:val="24"/>
          <w:lang w:val="ru-RU"/>
        </w:rPr>
        <w:t>.3.</w:t>
      </w:r>
      <w:r w:rsidRPr="00E0395D">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D6806" w:rsidRPr="00E0395D" w:rsidRDefault="001852CA">
      <w:pPr>
        <w:pBdr>
          <w:top w:val="nil"/>
          <w:left w:val="nil"/>
          <w:bottom w:val="nil"/>
          <w:right w:val="nil"/>
          <w:between w:val="nil"/>
        </w:pBdr>
        <w:ind w:right="120" w:firstLine="567"/>
        <w:jc w:val="both"/>
        <w:rPr>
          <w:color w:val="000000"/>
          <w:sz w:val="24"/>
          <w:szCs w:val="24"/>
          <w:lang w:val="ru-RU"/>
        </w:rPr>
      </w:pPr>
      <w:r w:rsidRPr="00E0395D">
        <w:rPr>
          <w:b/>
          <w:color w:val="000000"/>
          <w:sz w:val="24"/>
          <w:szCs w:val="24"/>
          <w:lang w:val="ru-RU"/>
        </w:rPr>
        <w:t>12</w:t>
      </w:r>
      <w:r w:rsidR="008B119E" w:rsidRPr="00E0395D">
        <w:rPr>
          <w:b/>
          <w:color w:val="000000"/>
          <w:sz w:val="24"/>
          <w:szCs w:val="24"/>
          <w:lang w:val="ru-RU"/>
        </w:rPr>
        <w:t>.4.</w:t>
      </w:r>
      <w:r w:rsidR="008B119E" w:rsidRPr="00E0395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008B119E" w:rsidRPr="00E0395D">
        <w:rPr>
          <w:sz w:val="24"/>
          <w:szCs w:val="24"/>
          <w:lang w:val="ru-RU"/>
        </w:rPr>
        <w:t>одночас</w:t>
      </w:r>
      <w:r w:rsidR="008B119E" w:rsidRPr="00E0395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D6806" w:rsidRPr="00E0395D" w:rsidRDefault="001852CA">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12</w:t>
      </w:r>
      <w:r w:rsidR="008B119E" w:rsidRPr="00E0395D">
        <w:rPr>
          <w:b/>
          <w:color w:val="000000"/>
          <w:sz w:val="24"/>
          <w:szCs w:val="24"/>
          <w:lang w:val="ru-RU"/>
        </w:rPr>
        <w:t xml:space="preserve">.5. </w:t>
      </w:r>
      <w:r w:rsidR="008B119E" w:rsidRPr="00E0395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D6806" w:rsidRPr="00E0395D" w:rsidRDefault="008B119E">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2</w:t>
      </w:r>
      <w:r w:rsidRPr="00E0395D">
        <w:rPr>
          <w:b/>
          <w:color w:val="000000"/>
          <w:sz w:val="24"/>
          <w:szCs w:val="24"/>
          <w:lang w:val="ru-RU"/>
        </w:rPr>
        <w:t>.6.</w:t>
      </w:r>
      <w:r w:rsidRPr="00E0395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D6806" w:rsidRPr="00E0395D" w:rsidRDefault="001852CA">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12</w:t>
      </w:r>
      <w:r w:rsidR="008B119E" w:rsidRPr="00E0395D">
        <w:rPr>
          <w:b/>
          <w:color w:val="000000"/>
          <w:sz w:val="24"/>
          <w:szCs w:val="24"/>
          <w:lang w:val="ru-RU"/>
        </w:rPr>
        <w:t>.7.</w:t>
      </w:r>
      <w:r w:rsidR="008B119E" w:rsidRPr="00E0395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1D6806" w:rsidRPr="00E0395D" w:rsidRDefault="001852CA">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12</w:t>
      </w:r>
      <w:r w:rsidR="008B119E" w:rsidRPr="00E0395D">
        <w:rPr>
          <w:b/>
          <w:color w:val="000000"/>
          <w:sz w:val="24"/>
          <w:szCs w:val="24"/>
          <w:lang w:val="ru-RU"/>
        </w:rPr>
        <w:t>.8.</w:t>
      </w:r>
      <w:r w:rsidR="008B119E" w:rsidRPr="00E0395D">
        <w:rPr>
          <w:color w:val="000000"/>
          <w:sz w:val="24"/>
          <w:szCs w:val="24"/>
          <w:lang w:val="ru-RU"/>
        </w:rPr>
        <w:t xml:space="preserve"> Якщо сторони не досягли згоди щодо зміни умов </w:t>
      </w:r>
      <w:r w:rsidR="00D901C2" w:rsidRPr="00E0395D">
        <w:rPr>
          <w:color w:val="000000"/>
          <w:sz w:val="24"/>
          <w:szCs w:val="24"/>
          <w:lang w:val="ru-RU"/>
        </w:rPr>
        <w:t>Д</w:t>
      </w:r>
      <w:r w:rsidR="008B119E" w:rsidRPr="00E0395D">
        <w:rPr>
          <w:color w:val="000000"/>
          <w:sz w:val="24"/>
          <w:szCs w:val="24"/>
          <w:lang w:val="ru-RU"/>
        </w:rPr>
        <w:t>оговору або у разі неодержання відповіді у встановлений строк, кожна із сторін має право звернутися до суду для вирішення цього питання.</w:t>
      </w:r>
    </w:p>
    <w:p w:rsidR="001D6806" w:rsidRPr="00E0395D" w:rsidRDefault="001852CA">
      <w:pPr>
        <w:pBdr>
          <w:top w:val="nil"/>
          <w:left w:val="nil"/>
          <w:bottom w:val="nil"/>
          <w:right w:val="nil"/>
          <w:between w:val="nil"/>
        </w:pBdr>
        <w:ind w:firstLine="567"/>
        <w:jc w:val="both"/>
        <w:rPr>
          <w:color w:val="000000"/>
          <w:sz w:val="24"/>
          <w:szCs w:val="24"/>
          <w:lang w:val="ru-RU"/>
        </w:rPr>
      </w:pPr>
      <w:r w:rsidRPr="00E0395D">
        <w:rPr>
          <w:b/>
          <w:color w:val="000000"/>
          <w:sz w:val="24"/>
          <w:szCs w:val="24"/>
          <w:lang w:val="ru-RU"/>
        </w:rPr>
        <w:t>12</w:t>
      </w:r>
      <w:r w:rsidR="008B119E" w:rsidRPr="00E0395D">
        <w:rPr>
          <w:b/>
          <w:color w:val="000000"/>
          <w:sz w:val="24"/>
          <w:szCs w:val="24"/>
          <w:lang w:val="ru-RU"/>
        </w:rPr>
        <w:t>.9.</w:t>
      </w:r>
      <w:r w:rsidR="00D901C2" w:rsidRPr="00E0395D">
        <w:rPr>
          <w:color w:val="000000"/>
          <w:sz w:val="24"/>
          <w:szCs w:val="24"/>
          <w:lang w:val="ru-RU"/>
        </w:rPr>
        <w:t xml:space="preserve"> </w:t>
      </w:r>
      <w:r w:rsidR="008B119E" w:rsidRPr="00E0395D">
        <w:rPr>
          <w:color w:val="000000"/>
          <w:sz w:val="24"/>
          <w:szCs w:val="24"/>
          <w:lang w:val="ru-RU"/>
        </w:rPr>
        <w:t xml:space="preserve"> </w:t>
      </w:r>
      <w:r w:rsidR="008B119E" w:rsidRPr="00E0395D">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D6806" w:rsidRPr="00E0395D" w:rsidRDefault="001852CA">
      <w:pPr>
        <w:tabs>
          <w:tab w:val="left" w:pos="768"/>
          <w:tab w:val="left" w:pos="851"/>
        </w:tabs>
        <w:ind w:right="-2" w:firstLine="567"/>
        <w:jc w:val="both"/>
        <w:rPr>
          <w:sz w:val="24"/>
          <w:szCs w:val="24"/>
          <w:lang w:val="ru-RU"/>
        </w:rPr>
      </w:pPr>
      <w:r w:rsidRPr="00E0395D">
        <w:rPr>
          <w:b/>
          <w:sz w:val="24"/>
          <w:szCs w:val="24"/>
          <w:lang w:val="ru-RU"/>
        </w:rPr>
        <w:t>12</w:t>
      </w:r>
      <w:r w:rsidR="008B119E" w:rsidRPr="00E0395D">
        <w:rPr>
          <w:b/>
          <w:sz w:val="24"/>
          <w:szCs w:val="24"/>
          <w:lang w:val="ru-RU"/>
        </w:rPr>
        <w:t>.</w:t>
      </w:r>
      <w:r w:rsidR="00D901C2" w:rsidRPr="00E0395D">
        <w:rPr>
          <w:b/>
          <w:sz w:val="24"/>
          <w:szCs w:val="24"/>
          <w:lang w:val="ru-RU"/>
        </w:rPr>
        <w:t>9</w:t>
      </w:r>
      <w:r w:rsidR="008B119E" w:rsidRPr="00E0395D">
        <w:rPr>
          <w:b/>
          <w:sz w:val="24"/>
          <w:szCs w:val="24"/>
          <w:lang w:val="ru-RU"/>
        </w:rPr>
        <w:t>.1.</w:t>
      </w:r>
      <w:r w:rsidR="008B119E" w:rsidRPr="00E0395D">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w:t>
      </w:r>
      <w:r w:rsidR="008B119E" w:rsidRPr="00E0395D">
        <w:rPr>
          <w:sz w:val="24"/>
          <w:szCs w:val="24"/>
          <w:lang w:val="ru-RU"/>
        </w:rPr>
        <w:lastRenderedPageBreak/>
        <w:t xml:space="preserve">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D6806" w:rsidRPr="00E0395D" w:rsidRDefault="001852CA">
      <w:pPr>
        <w:tabs>
          <w:tab w:val="left" w:pos="768"/>
          <w:tab w:val="left" w:pos="851"/>
        </w:tabs>
        <w:ind w:right="-2" w:firstLine="567"/>
        <w:jc w:val="both"/>
        <w:rPr>
          <w:sz w:val="24"/>
          <w:szCs w:val="24"/>
          <w:lang w:val="ru-RU"/>
        </w:rPr>
      </w:pPr>
      <w:r w:rsidRPr="00E0395D">
        <w:rPr>
          <w:b/>
          <w:sz w:val="24"/>
          <w:szCs w:val="24"/>
          <w:lang w:val="ru-RU"/>
        </w:rPr>
        <w:t>12</w:t>
      </w:r>
      <w:r w:rsidR="008B119E" w:rsidRPr="00E0395D">
        <w:rPr>
          <w:b/>
          <w:sz w:val="24"/>
          <w:szCs w:val="24"/>
          <w:lang w:val="ru-RU"/>
        </w:rPr>
        <w:t>.</w:t>
      </w:r>
      <w:r w:rsidR="00D901C2" w:rsidRPr="00E0395D">
        <w:rPr>
          <w:b/>
          <w:sz w:val="24"/>
          <w:szCs w:val="24"/>
          <w:lang w:val="ru-RU"/>
        </w:rPr>
        <w:t>9</w:t>
      </w:r>
      <w:r w:rsidR="008B119E" w:rsidRPr="00E0395D">
        <w:rPr>
          <w:b/>
          <w:sz w:val="24"/>
          <w:szCs w:val="24"/>
          <w:lang w:val="ru-RU"/>
        </w:rPr>
        <w:t>.2.</w:t>
      </w:r>
      <w:r w:rsidR="008B119E" w:rsidRPr="00E0395D">
        <w:rPr>
          <w:sz w:val="24"/>
          <w:szCs w:val="24"/>
          <w:lang w:val="ru-RU"/>
        </w:rPr>
        <w:t xml:space="preserve"> направлені </w:t>
      </w:r>
      <w:proofErr w:type="gramStart"/>
      <w:r w:rsidR="008B119E" w:rsidRPr="00E0395D">
        <w:rPr>
          <w:sz w:val="24"/>
          <w:szCs w:val="24"/>
          <w:lang w:val="ru-RU"/>
        </w:rPr>
        <w:t>на адресу</w:t>
      </w:r>
      <w:proofErr w:type="gramEnd"/>
      <w:r w:rsidR="008B119E" w:rsidRPr="00E0395D">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D6806" w:rsidRPr="00E0395D" w:rsidRDefault="001D6806">
      <w:pPr>
        <w:pBdr>
          <w:top w:val="nil"/>
          <w:left w:val="nil"/>
          <w:bottom w:val="nil"/>
          <w:right w:val="nil"/>
          <w:between w:val="nil"/>
        </w:pBdr>
        <w:tabs>
          <w:tab w:val="left" w:pos="577"/>
          <w:tab w:val="left" w:pos="851"/>
        </w:tabs>
        <w:ind w:right="-2"/>
        <w:jc w:val="both"/>
        <w:rPr>
          <w:b/>
          <w:color w:val="000000"/>
          <w:sz w:val="24"/>
          <w:szCs w:val="24"/>
          <w:lang w:val="ru-RU"/>
        </w:rPr>
      </w:pPr>
    </w:p>
    <w:p w:rsidR="001D6806" w:rsidRPr="00E0395D" w:rsidRDefault="008B119E" w:rsidP="001852CA">
      <w:pPr>
        <w:numPr>
          <w:ilvl w:val="0"/>
          <w:numId w:val="10"/>
        </w:numPr>
        <w:pBdr>
          <w:top w:val="nil"/>
          <w:left w:val="nil"/>
          <w:bottom w:val="nil"/>
          <w:right w:val="nil"/>
          <w:between w:val="nil"/>
        </w:pBdr>
        <w:tabs>
          <w:tab w:val="left" w:pos="577"/>
          <w:tab w:val="left" w:pos="851"/>
        </w:tabs>
        <w:ind w:right="-2"/>
        <w:jc w:val="center"/>
        <w:rPr>
          <w:b/>
          <w:color w:val="000000"/>
          <w:sz w:val="24"/>
          <w:szCs w:val="24"/>
          <w:lang w:val="ru-RU"/>
        </w:rPr>
      </w:pPr>
      <w:r w:rsidRPr="00E0395D">
        <w:rPr>
          <w:b/>
          <w:color w:val="000000"/>
          <w:sz w:val="24"/>
          <w:szCs w:val="24"/>
          <w:lang w:val="ru-RU"/>
        </w:rPr>
        <w:t>Строк дії Договору та інші умови</w:t>
      </w:r>
    </w:p>
    <w:p w:rsidR="001D6806" w:rsidRPr="00E0395D" w:rsidRDefault="008B119E">
      <w:pPr>
        <w:pBdr>
          <w:top w:val="nil"/>
          <w:left w:val="nil"/>
          <w:bottom w:val="nil"/>
          <w:right w:val="nil"/>
          <w:between w:val="nil"/>
        </w:pBdr>
        <w:tabs>
          <w:tab w:val="left" w:pos="577"/>
          <w:tab w:val="left" w:pos="851"/>
        </w:tabs>
        <w:ind w:right="-2"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.1.</w:t>
      </w:r>
      <w:r w:rsidRPr="00E0395D">
        <w:rPr>
          <w:color w:val="000000"/>
          <w:sz w:val="24"/>
          <w:szCs w:val="24"/>
          <w:lang w:val="ru-RU"/>
        </w:rPr>
        <w:t xml:space="preserve"> Договір набуває чинності з дати підписання Сторонами та діє до </w:t>
      </w:r>
      <w:r w:rsidR="00CC1CC4" w:rsidRPr="00E0395D">
        <w:rPr>
          <w:color w:val="000000"/>
          <w:sz w:val="24"/>
          <w:szCs w:val="24"/>
          <w:lang w:val="ru-RU"/>
        </w:rPr>
        <w:t>31</w:t>
      </w:r>
      <w:r w:rsidR="00263DFA" w:rsidRPr="00E0395D">
        <w:rPr>
          <w:color w:val="000000"/>
          <w:sz w:val="24"/>
          <w:szCs w:val="24"/>
          <w:lang w:val="ru-RU"/>
        </w:rPr>
        <w:t xml:space="preserve"> грудня</w:t>
      </w:r>
      <w:r w:rsidRPr="00E0395D">
        <w:rPr>
          <w:color w:val="000000"/>
          <w:sz w:val="24"/>
          <w:szCs w:val="24"/>
          <w:lang w:val="ru-RU"/>
        </w:rPr>
        <w:t xml:space="preserve"> 20</w:t>
      </w:r>
      <w:r w:rsidR="00263DFA" w:rsidRPr="00E0395D">
        <w:rPr>
          <w:color w:val="000000"/>
          <w:sz w:val="24"/>
          <w:szCs w:val="24"/>
          <w:lang w:val="ru-RU"/>
        </w:rPr>
        <w:t>24</w:t>
      </w:r>
      <w:r w:rsidRPr="00E0395D">
        <w:rPr>
          <w:color w:val="000000"/>
          <w:sz w:val="24"/>
          <w:szCs w:val="24"/>
          <w:lang w:val="ru-RU"/>
        </w:rPr>
        <w:t xml:space="preserve"> року</w:t>
      </w:r>
      <w:r w:rsidRPr="00E0395D">
        <w:rPr>
          <w:color w:val="5B9BD5"/>
          <w:sz w:val="24"/>
          <w:szCs w:val="24"/>
          <w:lang w:val="ru-RU"/>
        </w:rPr>
        <w:t xml:space="preserve"> </w:t>
      </w:r>
      <w:proofErr w:type="gramStart"/>
      <w:r w:rsidRPr="00E0395D">
        <w:rPr>
          <w:color w:val="000000"/>
          <w:sz w:val="24"/>
          <w:szCs w:val="24"/>
          <w:lang w:val="ru-RU"/>
        </w:rPr>
        <w:t>включно,  а</w:t>
      </w:r>
      <w:proofErr w:type="gramEnd"/>
      <w:r w:rsidRPr="00E0395D">
        <w:rPr>
          <w:color w:val="000000"/>
          <w:sz w:val="24"/>
          <w:szCs w:val="24"/>
          <w:lang w:val="ru-RU"/>
        </w:rPr>
        <w:t xml:space="preserve"> в частині </w:t>
      </w:r>
      <w:r w:rsidR="00E95A5A" w:rsidRPr="00E0395D">
        <w:rPr>
          <w:color w:val="000000"/>
          <w:sz w:val="24"/>
          <w:szCs w:val="24"/>
          <w:lang w:val="ru-RU"/>
        </w:rPr>
        <w:t xml:space="preserve"> проведення розрахунків – до повного </w:t>
      </w:r>
      <w:r w:rsidRPr="00E0395D">
        <w:rPr>
          <w:color w:val="000000"/>
          <w:sz w:val="24"/>
          <w:szCs w:val="24"/>
          <w:lang w:val="ru-RU"/>
        </w:rPr>
        <w:t xml:space="preserve">виконання  Сторонами </w:t>
      </w:r>
      <w:r w:rsidR="00E95A5A" w:rsidRPr="00E0395D">
        <w:rPr>
          <w:color w:val="000000"/>
          <w:sz w:val="24"/>
          <w:szCs w:val="24"/>
          <w:lang w:val="ru-RU"/>
        </w:rPr>
        <w:t xml:space="preserve"> своїх зобов’язань за договором</w:t>
      </w:r>
      <w:r w:rsidRPr="00E0395D">
        <w:rPr>
          <w:color w:val="000000"/>
          <w:sz w:val="24"/>
          <w:szCs w:val="24"/>
          <w:lang w:val="ru-RU"/>
        </w:rPr>
        <w:t>.</w:t>
      </w:r>
    </w:p>
    <w:p w:rsidR="001D6806" w:rsidRPr="00E0395D" w:rsidRDefault="008B119E">
      <w:pPr>
        <w:tabs>
          <w:tab w:val="left" w:pos="768"/>
          <w:tab w:val="left" w:pos="851"/>
        </w:tabs>
        <w:ind w:right="-2" w:firstLine="567"/>
        <w:jc w:val="both"/>
        <w:rPr>
          <w:sz w:val="24"/>
          <w:szCs w:val="24"/>
          <w:lang w:val="ru-RU"/>
        </w:rPr>
      </w:pPr>
      <w:r w:rsidRPr="00E0395D">
        <w:rPr>
          <w:b/>
          <w:sz w:val="24"/>
          <w:szCs w:val="24"/>
          <w:lang w:val="ru-RU"/>
        </w:rPr>
        <w:t>1</w:t>
      </w:r>
      <w:r w:rsidR="001852CA" w:rsidRPr="00E0395D">
        <w:rPr>
          <w:b/>
          <w:sz w:val="24"/>
          <w:szCs w:val="24"/>
          <w:lang w:val="ru-RU"/>
        </w:rPr>
        <w:t>3</w:t>
      </w:r>
      <w:r w:rsidRPr="00E0395D">
        <w:rPr>
          <w:b/>
          <w:sz w:val="24"/>
          <w:szCs w:val="24"/>
          <w:lang w:val="ru-RU"/>
        </w:rPr>
        <w:t>.2.</w:t>
      </w:r>
      <w:r w:rsidRPr="00E0395D">
        <w:rPr>
          <w:sz w:val="24"/>
          <w:szCs w:val="24"/>
          <w:lang w:val="ru-RU"/>
        </w:rPr>
        <w:t xml:space="preserve"> Дія цього Договору припиняється у таких випадках:</w:t>
      </w:r>
    </w:p>
    <w:p w:rsidR="001D6806" w:rsidRPr="00E0395D" w:rsidRDefault="008B119E">
      <w:pPr>
        <w:widowControl/>
        <w:ind w:firstLine="567"/>
        <w:jc w:val="both"/>
        <w:rPr>
          <w:i/>
          <w:sz w:val="24"/>
          <w:szCs w:val="24"/>
          <w:lang w:val="ru-RU"/>
        </w:rPr>
      </w:pPr>
      <w:r w:rsidRPr="00E0395D">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E0395D">
        <w:rPr>
          <w:sz w:val="24"/>
          <w:szCs w:val="24"/>
          <w:lang w:val="ru-RU"/>
        </w:rPr>
        <w:t xml:space="preserve">Сторін  </w:t>
      </w:r>
      <w:r w:rsidRPr="00E0395D">
        <w:rPr>
          <w:i/>
          <w:sz w:val="24"/>
          <w:szCs w:val="24"/>
          <w:lang w:val="ru-RU"/>
        </w:rPr>
        <w:t>(</w:t>
      </w:r>
      <w:proofErr w:type="gramEnd"/>
      <w:r w:rsidRPr="00E0395D">
        <w:rPr>
          <w:i/>
          <w:sz w:val="24"/>
          <w:szCs w:val="24"/>
          <w:lang w:val="ru-RU"/>
        </w:rPr>
        <w:t>за наявності</w:t>
      </w:r>
      <w:r w:rsidRPr="00E0395D">
        <w:rPr>
          <w:lang w:val="ru-RU"/>
        </w:rPr>
        <w:t>);</w:t>
      </w:r>
    </w:p>
    <w:p w:rsidR="001D6806" w:rsidRPr="00E0395D" w:rsidRDefault="008B119E">
      <w:pPr>
        <w:widowControl/>
        <w:ind w:firstLine="567"/>
        <w:jc w:val="both"/>
        <w:rPr>
          <w:i/>
          <w:sz w:val="24"/>
          <w:szCs w:val="24"/>
          <w:lang w:val="uk-UA"/>
        </w:rPr>
      </w:pPr>
      <w:r w:rsidRPr="00E0395D">
        <w:rPr>
          <w:sz w:val="24"/>
          <w:szCs w:val="24"/>
          <w:lang w:val="ru-RU"/>
        </w:rPr>
        <w:t xml:space="preserve">— </w:t>
      </w:r>
      <w:r w:rsidR="002C43F0" w:rsidRPr="00E0395D">
        <w:rPr>
          <w:sz w:val="24"/>
          <w:szCs w:val="24"/>
          <w:lang w:val="ru-RU"/>
        </w:rPr>
        <w:t xml:space="preserve">у разі </w:t>
      </w:r>
      <w:r w:rsidR="00C420F6" w:rsidRPr="00E0395D">
        <w:rPr>
          <w:sz w:val="24"/>
          <w:szCs w:val="24"/>
          <w:lang w:val="ru-RU"/>
        </w:rPr>
        <w:t>завершення строку дії або</w:t>
      </w:r>
      <w:r w:rsidR="00C420F6" w:rsidRPr="00E0395D">
        <w:rPr>
          <w:sz w:val="24"/>
          <w:szCs w:val="24"/>
          <w:lang w:val="ru-RU"/>
        </w:rPr>
        <w:t xml:space="preserve"> </w:t>
      </w:r>
      <w:r w:rsidR="002C43F0" w:rsidRPr="00E0395D">
        <w:rPr>
          <w:sz w:val="24"/>
          <w:szCs w:val="24"/>
          <w:lang w:val="ru-RU"/>
        </w:rPr>
        <w:t xml:space="preserve">анулювання ліцензії Постачальника на </w:t>
      </w:r>
      <w:r w:rsidR="00C420F6" w:rsidRPr="00E0395D">
        <w:rPr>
          <w:sz w:val="24"/>
          <w:szCs w:val="24"/>
          <w:lang w:val="ru-RU"/>
        </w:rPr>
        <w:t>провадження господарської діяльності з постачання електричної енергії</w:t>
      </w:r>
      <w:r w:rsidR="00C420F6" w:rsidRPr="00E0395D">
        <w:rPr>
          <w:sz w:val="24"/>
          <w:szCs w:val="24"/>
          <w:lang w:val="ru-RU"/>
        </w:rPr>
        <w:t>;</w:t>
      </w:r>
    </w:p>
    <w:p w:rsidR="001D6806" w:rsidRPr="00E0395D" w:rsidRDefault="008B119E">
      <w:pPr>
        <w:tabs>
          <w:tab w:val="left" w:pos="428"/>
          <w:tab w:val="left" w:pos="1276"/>
        </w:tabs>
        <w:ind w:right="-2" w:firstLine="567"/>
        <w:jc w:val="both"/>
        <w:rPr>
          <w:sz w:val="24"/>
          <w:szCs w:val="24"/>
          <w:lang w:val="ru-RU"/>
        </w:rPr>
      </w:pPr>
      <w:r w:rsidRPr="00E0395D">
        <w:rPr>
          <w:sz w:val="24"/>
          <w:szCs w:val="24"/>
          <w:lang w:val="ru-RU"/>
        </w:rPr>
        <w:t>— у разі зміни власника / користувача об'єкта Споживача;</w:t>
      </w:r>
    </w:p>
    <w:p w:rsidR="001D6806" w:rsidRPr="00E0395D" w:rsidRDefault="008B119E">
      <w:pPr>
        <w:tabs>
          <w:tab w:val="left" w:pos="428"/>
          <w:tab w:val="left" w:pos="1276"/>
        </w:tabs>
        <w:ind w:right="-2" w:firstLine="567"/>
        <w:jc w:val="both"/>
        <w:rPr>
          <w:sz w:val="24"/>
          <w:szCs w:val="24"/>
          <w:lang w:val="ru-RU"/>
        </w:rPr>
      </w:pPr>
      <w:r w:rsidRPr="00E0395D">
        <w:rPr>
          <w:sz w:val="24"/>
          <w:szCs w:val="24"/>
          <w:lang w:val="ru-RU"/>
        </w:rPr>
        <w:t>— у разі зміни Споживачем електропостачальника;</w:t>
      </w:r>
    </w:p>
    <w:p w:rsidR="001D6806" w:rsidRPr="00E0395D" w:rsidRDefault="008B119E">
      <w:pPr>
        <w:tabs>
          <w:tab w:val="left" w:pos="428"/>
          <w:tab w:val="left" w:pos="1276"/>
        </w:tabs>
        <w:ind w:right="-2" w:firstLine="567"/>
        <w:jc w:val="both"/>
        <w:rPr>
          <w:sz w:val="24"/>
          <w:szCs w:val="24"/>
          <w:lang w:val="ru-RU"/>
        </w:rPr>
      </w:pPr>
      <w:r w:rsidRPr="00E0395D">
        <w:rPr>
          <w:sz w:val="24"/>
          <w:szCs w:val="24"/>
          <w:lang w:val="ru-RU"/>
        </w:rPr>
        <w:t xml:space="preserve"> — у разі недотримання однією зі Сторін умов визначення та розрахунку ціни згідно з </w:t>
      </w:r>
      <w:r w:rsidRPr="00E0395D">
        <w:rPr>
          <w:b/>
          <w:sz w:val="24"/>
          <w:szCs w:val="24"/>
          <w:lang w:val="ru-RU"/>
        </w:rPr>
        <w:t>Додатком 2</w:t>
      </w:r>
      <w:r w:rsidRPr="00E0395D">
        <w:rPr>
          <w:sz w:val="24"/>
          <w:szCs w:val="24"/>
          <w:lang w:val="ru-RU"/>
        </w:rPr>
        <w:t xml:space="preserve"> до цього Договору;</w:t>
      </w:r>
    </w:p>
    <w:p w:rsidR="00857A38" w:rsidRPr="00E0395D" w:rsidRDefault="008B119E" w:rsidP="00857A38">
      <w:pPr>
        <w:pBdr>
          <w:top w:val="nil"/>
          <w:left w:val="nil"/>
          <w:bottom w:val="nil"/>
          <w:right w:val="nil"/>
          <w:between w:val="nil"/>
        </w:pBdr>
        <w:tabs>
          <w:tab w:val="left" w:pos="709"/>
          <w:tab w:val="left" w:pos="1496"/>
        </w:tabs>
        <w:ind w:right="107" w:firstLine="567"/>
        <w:jc w:val="both"/>
        <w:rPr>
          <w:sz w:val="24"/>
          <w:szCs w:val="24"/>
          <w:lang w:val="ru-RU"/>
        </w:rPr>
      </w:pPr>
      <w:r w:rsidRPr="00E0395D">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w:t>
      </w:r>
      <w:r w:rsidR="00857A38" w:rsidRPr="00E0395D">
        <w:rPr>
          <w:sz w:val="24"/>
          <w:szCs w:val="24"/>
          <w:lang w:val="ru-RU"/>
        </w:rPr>
        <w:t xml:space="preserve"> постачання електричної енергії.</w:t>
      </w:r>
      <w:bookmarkStart w:id="5" w:name="_heading=h.2et92p0" w:colFirst="0" w:colLast="0"/>
      <w:bookmarkEnd w:id="5"/>
    </w:p>
    <w:p w:rsidR="001D6806" w:rsidRPr="00E0395D" w:rsidRDefault="001852CA" w:rsidP="00857A38">
      <w:pPr>
        <w:pBdr>
          <w:top w:val="nil"/>
          <w:left w:val="nil"/>
          <w:bottom w:val="nil"/>
          <w:right w:val="nil"/>
          <w:between w:val="nil"/>
        </w:pBdr>
        <w:tabs>
          <w:tab w:val="left" w:pos="709"/>
          <w:tab w:val="left" w:pos="1496"/>
        </w:tabs>
        <w:ind w:right="107" w:firstLine="567"/>
        <w:jc w:val="both"/>
        <w:rPr>
          <w:sz w:val="24"/>
          <w:szCs w:val="24"/>
          <w:lang w:val="ru-RU"/>
        </w:rPr>
      </w:pPr>
      <w:r w:rsidRPr="00E0395D">
        <w:rPr>
          <w:b/>
          <w:sz w:val="24"/>
          <w:szCs w:val="24"/>
          <w:lang w:val="ru-RU"/>
        </w:rPr>
        <w:t>13</w:t>
      </w:r>
      <w:r w:rsidR="008B119E" w:rsidRPr="00E0395D">
        <w:rPr>
          <w:b/>
          <w:sz w:val="24"/>
          <w:szCs w:val="24"/>
          <w:lang w:val="ru-RU"/>
        </w:rPr>
        <w:t>.3.</w:t>
      </w:r>
      <w:r w:rsidR="008B119E" w:rsidRPr="00E0395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p>
    <w:p w:rsidR="001D6806" w:rsidRPr="00E0395D" w:rsidRDefault="001852CA">
      <w:pPr>
        <w:tabs>
          <w:tab w:val="left" w:pos="768"/>
          <w:tab w:val="left" w:pos="851"/>
        </w:tabs>
        <w:ind w:right="-2" w:firstLine="567"/>
        <w:jc w:val="both"/>
        <w:rPr>
          <w:sz w:val="24"/>
          <w:szCs w:val="24"/>
          <w:lang w:val="ru-RU"/>
        </w:rPr>
      </w:pPr>
      <w:bookmarkStart w:id="6" w:name="_heading=h.tyjcwt" w:colFirst="0" w:colLast="0"/>
      <w:bookmarkEnd w:id="6"/>
      <w:r w:rsidRPr="00E0395D">
        <w:rPr>
          <w:b/>
          <w:sz w:val="24"/>
          <w:szCs w:val="24"/>
          <w:lang w:val="ru-RU"/>
        </w:rPr>
        <w:t>13</w:t>
      </w:r>
      <w:r w:rsidR="008B119E" w:rsidRPr="00E0395D">
        <w:rPr>
          <w:b/>
          <w:sz w:val="24"/>
          <w:szCs w:val="24"/>
          <w:lang w:val="ru-RU"/>
        </w:rPr>
        <w:t>.4.</w:t>
      </w:r>
      <w:r w:rsidR="008B119E" w:rsidRPr="00E0395D">
        <w:rPr>
          <w:sz w:val="24"/>
          <w:szCs w:val="24"/>
          <w:lang w:val="ru-RU"/>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87295" w:rsidRPr="00E0395D" w:rsidRDefault="001852CA" w:rsidP="00241A0E">
      <w:pPr>
        <w:widowControl/>
        <w:pBdr>
          <w:top w:val="nil"/>
          <w:left w:val="nil"/>
          <w:bottom w:val="nil"/>
          <w:right w:val="nil"/>
          <w:between w:val="nil"/>
        </w:pBdr>
        <w:ind w:firstLine="567"/>
        <w:jc w:val="both"/>
        <w:rPr>
          <w:sz w:val="24"/>
          <w:szCs w:val="24"/>
          <w:lang w:val="ru-RU"/>
        </w:rPr>
      </w:pPr>
      <w:r w:rsidRPr="00E0395D">
        <w:rPr>
          <w:b/>
          <w:sz w:val="24"/>
          <w:szCs w:val="24"/>
          <w:lang w:val="ru-RU"/>
        </w:rPr>
        <w:t>13</w:t>
      </w:r>
      <w:r w:rsidR="008B119E" w:rsidRPr="00E0395D">
        <w:rPr>
          <w:b/>
          <w:sz w:val="24"/>
          <w:szCs w:val="24"/>
          <w:lang w:val="ru-RU"/>
        </w:rPr>
        <w:t>.5.</w:t>
      </w:r>
      <w:r w:rsidR="008B119E" w:rsidRPr="00E0395D">
        <w:rPr>
          <w:sz w:val="24"/>
          <w:szCs w:val="24"/>
        </w:rPr>
        <w:t> </w:t>
      </w:r>
      <w:r w:rsidR="002C43F0" w:rsidRPr="00E0395D">
        <w:rPr>
          <w:b/>
          <w:sz w:val="24"/>
          <w:szCs w:val="24"/>
          <w:lang w:val="ru-RU"/>
        </w:rPr>
        <w:t xml:space="preserve"> </w:t>
      </w:r>
      <w:r w:rsidR="00C87295" w:rsidRPr="00E0395D">
        <w:rPr>
          <w:sz w:val="24"/>
          <w:szCs w:val="24"/>
          <w:lang w:val="ru-RU"/>
        </w:rPr>
        <w:t xml:space="preserve">Відповідно до </w:t>
      </w:r>
      <w:r w:rsidR="002C43F0" w:rsidRPr="00E0395D">
        <w:rPr>
          <w:sz w:val="24"/>
          <w:szCs w:val="24"/>
          <w:lang w:val="ru-RU"/>
        </w:rPr>
        <w:t xml:space="preserve">частини шостої статті 41 Закону України «Про </w:t>
      </w:r>
      <w:proofErr w:type="gramStart"/>
      <w:r w:rsidR="002C43F0" w:rsidRPr="00E0395D">
        <w:rPr>
          <w:sz w:val="24"/>
          <w:szCs w:val="24"/>
          <w:lang w:val="ru-RU"/>
        </w:rPr>
        <w:t>публічні  закупівлі</w:t>
      </w:r>
      <w:proofErr w:type="gramEnd"/>
      <w:r w:rsidR="002C43F0" w:rsidRPr="00E0395D">
        <w:rPr>
          <w:sz w:val="24"/>
          <w:szCs w:val="24"/>
          <w:lang w:val="ru-RU"/>
        </w:rPr>
        <w:t xml:space="preserve"> та з урахуванням  пункту 19 Особливостей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в договорі, якщо випадки на досягнення цієї цілі затверджено в установленому порядку.</w:t>
      </w:r>
    </w:p>
    <w:p w:rsidR="001D6806" w:rsidRPr="00E0395D" w:rsidRDefault="001852CA">
      <w:pPr>
        <w:widowControl/>
        <w:pBdr>
          <w:top w:val="nil"/>
          <w:left w:val="nil"/>
          <w:bottom w:val="nil"/>
          <w:right w:val="nil"/>
          <w:between w:val="nil"/>
        </w:pBdr>
        <w:ind w:firstLine="566"/>
        <w:jc w:val="both"/>
        <w:rPr>
          <w:sz w:val="24"/>
          <w:szCs w:val="24"/>
          <w:lang w:val="ru-RU"/>
        </w:rPr>
      </w:pPr>
      <w:r w:rsidRPr="00E0395D">
        <w:rPr>
          <w:b/>
          <w:sz w:val="24"/>
          <w:szCs w:val="24"/>
          <w:lang w:val="ru-RU"/>
        </w:rPr>
        <w:t>13</w:t>
      </w:r>
      <w:r w:rsidR="008B119E" w:rsidRPr="00E0395D">
        <w:rPr>
          <w:b/>
          <w:sz w:val="24"/>
          <w:szCs w:val="24"/>
          <w:lang w:val="ru-RU"/>
        </w:rPr>
        <w:t>.6.</w:t>
      </w:r>
      <w:r w:rsidR="008B119E" w:rsidRPr="00E0395D">
        <w:rPr>
          <w:sz w:val="24"/>
          <w:szCs w:val="24"/>
          <w:lang w:val="ru-RU"/>
        </w:rPr>
        <w:t xml:space="preserve"> Істотні умови цього </w:t>
      </w:r>
      <w:r w:rsidR="00272CF0" w:rsidRPr="00E0395D">
        <w:rPr>
          <w:sz w:val="24"/>
          <w:szCs w:val="24"/>
          <w:lang w:val="ru-RU"/>
        </w:rPr>
        <w:t>Д</w:t>
      </w:r>
      <w:r w:rsidR="008B119E" w:rsidRPr="00E0395D">
        <w:rPr>
          <w:sz w:val="24"/>
          <w:szCs w:val="24"/>
          <w:lang w:val="ru-RU"/>
        </w:rPr>
        <w:t>оговору не можуть змінюватися після його підписання до виконання зобов'язань сторонами в повному обсязі, крім випадків</w:t>
      </w:r>
      <w:r w:rsidR="00272CF0" w:rsidRPr="00E0395D">
        <w:rPr>
          <w:sz w:val="24"/>
          <w:szCs w:val="24"/>
          <w:lang w:val="ru-RU"/>
        </w:rPr>
        <w:t xml:space="preserve"> передбачених діючим </w:t>
      </w:r>
      <w:proofErr w:type="gramStart"/>
      <w:r w:rsidR="00272CF0" w:rsidRPr="00E0395D">
        <w:rPr>
          <w:sz w:val="24"/>
          <w:szCs w:val="24"/>
          <w:lang w:val="ru-RU"/>
        </w:rPr>
        <w:t>законодавством,  Договором</w:t>
      </w:r>
      <w:proofErr w:type="gramEnd"/>
      <w:r w:rsidR="00272CF0" w:rsidRPr="00E0395D">
        <w:rPr>
          <w:sz w:val="24"/>
          <w:szCs w:val="24"/>
          <w:lang w:val="ru-RU"/>
        </w:rPr>
        <w:t xml:space="preserve"> та п.19 Особливостей:</w:t>
      </w:r>
    </w:p>
    <w:p w:rsidR="001D6806" w:rsidRPr="00E0395D" w:rsidRDefault="001852CA">
      <w:pPr>
        <w:widowControl/>
        <w:pBdr>
          <w:top w:val="nil"/>
          <w:left w:val="nil"/>
          <w:bottom w:val="nil"/>
          <w:right w:val="nil"/>
          <w:between w:val="nil"/>
        </w:pBdr>
        <w:ind w:firstLine="566"/>
        <w:jc w:val="both"/>
        <w:rPr>
          <w:sz w:val="24"/>
          <w:szCs w:val="24"/>
          <w:lang w:val="ru-RU"/>
        </w:rPr>
      </w:pPr>
      <w:r w:rsidRPr="00E0395D">
        <w:rPr>
          <w:b/>
          <w:sz w:val="24"/>
          <w:szCs w:val="24"/>
          <w:lang w:val="ru-RU"/>
        </w:rPr>
        <w:t>13</w:t>
      </w:r>
      <w:r w:rsidR="008B119E" w:rsidRPr="00E0395D">
        <w:rPr>
          <w:b/>
          <w:sz w:val="24"/>
          <w:szCs w:val="24"/>
          <w:lang w:val="ru-RU"/>
        </w:rPr>
        <w:t xml:space="preserve">.6.1. </w:t>
      </w:r>
      <w:r w:rsidR="008B119E" w:rsidRPr="00E0395D">
        <w:rPr>
          <w:sz w:val="24"/>
          <w:szCs w:val="24"/>
          <w:lang w:val="ru-RU"/>
        </w:rPr>
        <w:t xml:space="preserve">зменшення обсягів закупівлі, зокрема з урахуванням фактичного обсягу видатків Замовника.  </w:t>
      </w:r>
    </w:p>
    <w:p w:rsidR="001D6806" w:rsidRPr="00E0395D" w:rsidRDefault="008B119E">
      <w:pPr>
        <w:pBdr>
          <w:top w:val="nil"/>
          <w:left w:val="nil"/>
          <w:bottom w:val="nil"/>
          <w:right w:val="nil"/>
          <w:between w:val="nil"/>
        </w:pBdr>
        <w:ind w:right="-2" w:firstLine="567"/>
        <w:jc w:val="both"/>
        <w:rPr>
          <w:i/>
          <w:color w:val="000000"/>
          <w:sz w:val="24"/>
          <w:szCs w:val="24"/>
          <w:lang w:val="ru-RU"/>
        </w:rPr>
      </w:pPr>
      <w:r w:rsidRPr="00E0395D">
        <w:rPr>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E0395D">
        <w:rPr>
          <w:i/>
          <w:sz w:val="24"/>
          <w:szCs w:val="24"/>
          <w:lang w:val="ru-RU"/>
        </w:rPr>
        <w:t>У</w:t>
      </w:r>
      <w:r w:rsidRPr="00E0395D">
        <w:rPr>
          <w:i/>
          <w:color w:val="000000"/>
          <w:sz w:val="24"/>
          <w:szCs w:val="24"/>
          <w:lang w:val="ru-RU"/>
        </w:rPr>
        <w:t xml:space="preserve"> такому випадку ціна договору зменшується залежно від зміни таких обсягів;</w:t>
      </w:r>
    </w:p>
    <w:p w:rsidR="001D6806" w:rsidRPr="00E0395D" w:rsidRDefault="008B119E">
      <w:pPr>
        <w:pBdr>
          <w:top w:val="nil"/>
          <w:left w:val="nil"/>
          <w:bottom w:val="nil"/>
          <w:right w:val="nil"/>
          <w:between w:val="nil"/>
        </w:pBdr>
        <w:ind w:right="-2"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.6.2.</w:t>
      </w:r>
      <w:r w:rsidRPr="00E0395D">
        <w:rPr>
          <w:i/>
          <w:color w:val="000000"/>
          <w:sz w:val="24"/>
          <w:szCs w:val="24"/>
          <w:lang w:val="ru-RU"/>
        </w:rPr>
        <w:t xml:space="preserve"> </w:t>
      </w:r>
      <w:r w:rsidRPr="00E0395D">
        <w:rPr>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E0395D">
        <w:rPr>
          <w:color w:val="000000"/>
          <w:sz w:val="24"/>
          <w:szCs w:val="24"/>
          <w:lang w:val="ru-RU"/>
        </w:rPr>
        <w:t>на ринку</w:t>
      </w:r>
      <w:proofErr w:type="gramEnd"/>
      <w:r w:rsidRPr="00E0395D">
        <w:rPr>
          <w:color w:val="000000"/>
          <w:sz w:val="24"/>
          <w:szCs w:val="24"/>
          <w:lang w:val="ru-RU"/>
        </w:rPr>
        <w:t xml:space="preserve">, що відбулося з моменту укладення договору про закупівлю або </w:t>
      </w:r>
      <w:r w:rsidRPr="00E0395D">
        <w:rPr>
          <w:color w:val="000000"/>
          <w:sz w:val="24"/>
          <w:szCs w:val="24"/>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806" w:rsidRPr="00E0395D" w:rsidRDefault="008B119E">
      <w:pPr>
        <w:pBdr>
          <w:top w:val="nil"/>
          <w:left w:val="nil"/>
          <w:bottom w:val="nil"/>
          <w:right w:val="nil"/>
          <w:between w:val="nil"/>
        </w:pBdr>
        <w:ind w:right="-2" w:firstLine="567"/>
        <w:jc w:val="both"/>
        <w:rPr>
          <w:color w:val="FF0000"/>
          <w:sz w:val="24"/>
          <w:szCs w:val="24"/>
          <w:lang w:val="ru-RU"/>
        </w:rPr>
      </w:pPr>
      <w:r w:rsidRPr="00E0395D">
        <w:rPr>
          <w:sz w:val="24"/>
          <w:szCs w:val="24"/>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0395D">
        <w:rPr>
          <w:b/>
          <w:sz w:val="24"/>
          <w:szCs w:val="24"/>
          <w:lang w:val="ru-RU"/>
        </w:rPr>
        <w:t xml:space="preserve">Додатка 2 </w:t>
      </w:r>
      <w:r w:rsidRPr="00E0395D">
        <w:rPr>
          <w:sz w:val="24"/>
          <w:szCs w:val="24"/>
          <w:lang w:val="ru-RU"/>
        </w:rPr>
        <w:t xml:space="preserve">до Договору не застосовуються. </w:t>
      </w:r>
      <w:r w:rsidRPr="00E0395D">
        <w:rPr>
          <w:b/>
          <w:color w:val="4A86E8"/>
          <w:sz w:val="27"/>
          <w:szCs w:val="27"/>
          <w:lang w:val="ru-RU"/>
        </w:rPr>
        <w:t xml:space="preserve"> </w:t>
      </w:r>
      <w:r w:rsidRPr="00E0395D">
        <w:rPr>
          <w:b/>
          <w:color w:val="000000"/>
          <w:sz w:val="27"/>
          <w:szCs w:val="27"/>
          <w:lang w:val="ru-RU"/>
        </w:rPr>
        <w:t xml:space="preserve">    </w:t>
      </w:r>
    </w:p>
    <w:p w:rsidR="001D6806" w:rsidRPr="00E0395D" w:rsidRDefault="008B119E">
      <w:pPr>
        <w:pBdr>
          <w:top w:val="nil"/>
          <w:left w:val="nil"/>
          <w:bottom w:val="nil"/>
          <w:right w:val="nil"/>
          <w:between w:val="nil"/>
        </w:pBdr>
        <w:ind w:right="-2"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 xml:space="preserve">.6.3. </w:t>
      </w:r>
      <w:r w:rsidRPr="00E0395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1D6806" w:rsidRPr="00E0395D" w:rsidRDefault="008B119E">
      <w:pPr>
        <w:pBdr>
          <w:top w:val="nil"/>
          <w:left w:val="nil"/>
          <w:bottom w:val="nil"/>
          <w:right w:val="nil"/>
          <w:between w:val="nil"/>
        </w:pBdr>
        <w:ind w:right="-2"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 xml:space="preserve">.6.4. </w:t>
      </w:r>
      <w:r w:rsidRPr="00E0395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806" w:rsidRPr="00E0395D" w:rsidRDefault="008B119E">
      <w:pPr>
        <w:pBdr>
          <w:top w:val="nil"/>
          <w:left w:val="nil"/>
          <w:bottom w:val="nil"/>
          <w:right w:val="nil"/>
          <w:between w:val="nil"/>
        </w:pBdr>
        <w:ind w:right="-2" w:firstLine="567"/>
        <w:jc w:val="both"/>
        <w:rPr>
          <w:i/>
          <w:color w:val="000000"/>
          <w:sz w:val="24"/>
          <w:szCs w:val="24"/>
          <w:lang w:val="ru-RU"/>
        </w:rPr>
      </w:pPr>
      <w:r w:rsidRPr="00E0395D">
        <w:rPr>
          <w:i/>
          <w:color w:val="000000"/>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D6806" w:rsidRPr="00E0395D" w:rsidRDefault="008B119E">
      <w:pPr>
        <w:pBdr>
          <w:top w:val="nil"/>
          <w:left w:val="nil"/>
          <w:bottom w:val="nil"/>
          <w:right w:val="nil"/>
          <w:between w:val="nil"/>
        </w:pBdr>
        <w:ind w:right="-2" w:firstLine="567"/>
        <w:jc w:val="both"/>
        <w:rPr>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 xml:space="preserve">.6.5. </w:t>
      </w:r>
      <w:r w:rsidRPr="00E0395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1D6806" w:rsidRPr="00E0395D" w:rsidRDefault="008B119E">
      <w:pPr>
        <w:pBdr>
          <w:top w:val="nil"/>
          <w:left w:val="nil"/>
          <w:bottom w:val="nil"/>
          <w:right w:val="nil"/>
          <w:between w:val="nil"/>
        </w:pBdr>
        <w:ind w:right="-2" w:firstLine="567"/>
        <w:jc w:val="both"/>
        <w:rPr>
          <w:i/>
          <w:color w:val="000000"/>
          <w:sz w:val="24"/>
          <w:szCs w:val="24"/>
          <w:lang w:val="ru-RU"/>
        </w:rPr>
      </w:pPr>
      <w:bookmarkStart w:id="7" w:name="_heading=h.3dy6vkm" w:colFirst="0" w:colLast="0"/>
      <w:bookmarkEnd w:id="7"/>
      <w:r w:rsidRPr="00E0395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1D6806" w:rsidRPr="00E0395D" w:rsidRDefault="008B119E">
      <w:pPr>
        <w:pBdr>
          <w:top w:val="nil"/>
          <w:left w:val="nil"/>
          <w:bottom w:val="nil"/>
          <w:right w:val="nil"/>
          <w:between w:val="nil"/>
        </w:pBdr>
        <w:ind w:right="-2" w:firstLine="567"/>
        <w:jc w:val="both"/>
        <w:rPr>
          <w:color w:val="000000"/>
          <w:sz w:val="24"/>
          <w:szCs w:val="24"/>
          <w:lang w:val="ru-RU"/>
        </w:rPr>
      </w:pPr>
      <w:bookmarkStart w:id="8" w:name="_heading=h.4isptuxngymt" w:colFirst="0" w:colLast="0"/>
      <w:bookmarkEnd w:id="8"/>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.6.6.</w:t>
      </w:r>
      <w:r w:rsidRPr="00E0395D">
        <w:rPr>
          <w:i/>
          <w:color w:val="000000"/>
          <w:sz w:val="24"/>
          <w:szCs w:val="24"/>
          <w:lang w:val="ru-RU"/>
        </w:rPr>
        <w:t xml:space="preserve"> </w:t>
      </w:r>
      <w:r w:rsidRPr="00E0395D">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1D6806" w:rsidRPr="00E0395D" w:rsidRDefault="008B119E">
      <w:pPr>
        <w:pBdr>
          <w:top w:val="nil"/>
          <w:left w:val="nil"/>
          <w:bottom w:val="nil"/>
          <w:right w:val="nil"/>
          <w:between w:val="nil"/>
        </w:pBdr>
        <w:ind w:right="-2" w:firstLine="567"/>
        <w:jc w:val="both"/>
        <w:rPr>
          <w:i/>
          <w:color w:val="000000"/>
          <w:sz w:val="24"/>
          <w:szCs w:val="24"/>
          <w:lang w:val="ru-RU"/>
        </w:rPr>
      </w:pPr>
      <w:r w:rsidRPr="00E0395D">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D6806" w:rsidRPr="00E0395D" w:rsidRDefault="008B119E">
      <w:pPr>
        <w:pBdr>
          <w:top w:val="nil"/>
          <w:left w:val="nil"/>
          <w:bottom w:val="nil"/>
          <w:right w:val="nil"/>
          <w:between w:val="nil"/>
        </w:pBdr>
        <w:ind w:right="-2" w:firstLine="567"/>
        <w:jc w:val="both"/>
        <w:rPr>
          <w:i/>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.6.7.</w:t>
      </w:r>
      <w:r w:rsidRPr="00E0395D">
        <w:rPr>
          <w:i/>
          <w:color w:val="000000"/>
          <w:sz w:val="24"/>
          <w:szCs w:val="24"/>
          <w:lang w:val="ru-RU"/>
        </w:rPr>
        <w:t xml:space="preserve"> </w:t>
      </w:r>
      <w:r w:rsidRPr="00E0395D">
        <w:rPr>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0395D">
        <w:rPr>
          <w:color w:val="000000"/>
          <w:sz w:val="24"/>
          <w:szCs w:val="24"/>
        </w:rPr>
        <w:t>Platts</w:t>
      </w:r>
      <w:r w:rsidRPr="00E0395D">
        <w:rPr>
          <w:color w:val="000000"/>
          <w:sz w:val="24"/>
          <w:szCs w:val="24"/>
          <w:lang w:val="ru-RU"/>
        </w:rPr>
        <w:t xml:space="preserve">, </w:t>
      </w:r>
      <w:r w:rsidRPr="00E0395D">
        <w:rPr>
          <w:color w:val="000000"/>
          <w:sz w:val="24"/>
          <w:szCs w:val="24"/>
        </w:rPr>
        <w:t>ARGUS</w:t>
      </w:r>
      <w:r w:rsidRPr="00E0395D">
        <w:rPr>
          <w:color w:val="000000"/>
          <w:sz w:val="24"/>
          <w:szCs w:val="24"/>
          <w:lang w:val="ru-RU"/>
        </w:rPr>
        <w:t xml:space="preserve">, регульованих цін (тарифів), нормативів, середньозважених цін на електроенергію </w:t>
      </w:r>
      <w:proofErr w:type="gramStart"/>
      <w:r w:rsidRPr="00E0395D">
        <w:rPr>
          <w:color w:val="000000"/>
          <w:sz w:val="24"/>
          <w:szCs w:val="24"/>
          <w:lang w:val="ru-RU"/>
        </w:rPr>
        <w:t>на ринку</w:t>
      </w:r>
      <w:proofErr w:type="gramEnd"/>
      <w:r w:rsidRPr="00E0395D">
        <w:rPr>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1D6806" w:rsidRPr="00E0395D" w:rsidRDefault="008B119E">
      <w:pPr>
        <w:pBdr>
          <w:top w:val="nil"/>
          <w:left w:val="nil"/>
          <w:bottom w:val="nil"/>
          <w:right w:val="nil"/>
          <w:between w:val="nil"/>
        </w:pBdr>
        <w:ind w:right="-2" w:firstLine="567"/>
        <w:jc w:val="both"/>
        <w:rPr>
          <w:i/>
          <w:color w:val="000000"/>
          <w:sz w:val="24"/>
          <w:szCs w:val="24"/>
          <w:lang w:val="ru-RU"/>
        </w:rPr>
      </w:pPr>
      <w:r w:rsidRPr="00E0395D">
        <w:rPr>
          <w:i/>
          <w:color w:val="000000"/>
          <w:sz w:val="24"/>
          <w:szCs w:val="24"/>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w:t>
      </w:r>
      <w:r w:rsidRPr="00E0395D">
        <w:rPr>
          <w:i/>
          <w:color w:val="000000"/>
          <w:sz w:val="24"/>
          <w:szCs w:val="24"/>
          <w:lang w:val="ru-RU"/>
        </w:rPr>
        <w:lastRenderedPageBreak/>
        <w:t xml:space="preserve">добу наперед» згідно з </w:t>
      </w:r>
      <w:r w:rsidRPr="00E0395D">
        <w:rPr>
          <w:b/>
          <w:i/>
          <w:color w:val="000000"/>
          <w:sz w:val="24"/>
          <w:szCs w:val="24"/>
          <w:lang w:val="ru-RU"/>
        </w:rPr>
        <w:t>Додатком 2</w:t>
      </w:r>
      <w:r w:rsidRPr="00E0395D">
        <w:rPr>
          <w:i/>
          <w:color w:val="000000"/>
          <w:sz w:val="24"/>
          <w:szCs w:val="24"/>
          <w:lang w:val="ru-RU"/>
        </w:rPr>
        <w:t xml:space="preserve"> до Договору. </w:t>
      </w:r>
    </w:p>
    <w:p w:rsidR="00857A38" w:rsidRPr="00E0395D" w:rsidRDefault="00143A8B">
      <w:pPr>
        <w:pBdr>
          <w:top w:val="nil"/>
          <w:left w:val="nil"/>
          <w:bottom w:val="nil"/>
          <w:right w:val="nil"/>
          <w:between w:val="nil"/>
        </w:pBdr>
        <w:ind w:right="-2" w:firstLine="567"/>
        <w:jc w:val="both"/>
        <w:rPr>
          <w:i/>
          <w:color w:val="000000"/>
          <w:sz w:val="24"/>
          <w:szCs w:val="24"/>
          <w:lang w:val="ru-RU"/>
        </w:rPr>
      </w:pPr>
      <w:r w:rsidRPr="00E0395D">
        <w:rPr>
          <w:b/>
          <w:color w:val="000000"/>
          <w:sz w:val="24"/>
          <w:szCs w:val="24"/>
          <w:lang w:val="ru-RU"/>
        </w:rPr>
        <w:t>1</w:t>
      </w:r>
      <w:r w:rsidR="001852CA" w:rsidRPr="00E0395D">
        <w:rPr>
          <w:b/>
          <w:color w:val="000000"/>
          <w:sz w:val="24"/>
          <w:szCs w:val="24"/>
          <w:lang w:val="ru-RU"/>
        </w:rPr>
        <w:t>3</w:t>
      </w:r>
      <w:r w:rsidRPr="00E0395D">
        <w:rPr>
          <w:b/>
          <w:color w:val="000000"/>
          <w:sz w:val="24"/>
          <w:szCs w:val="24"/>
          <w:lang w:val="ru-RU"/>
        </w:rPr>
        <w:t>.7.</w:t>
      </w:r>
      <w:r w:rsidRPr="00E0395D">
        <w:rPr>
          <w:i/>
          <w:color w:val="000000"/>
          <w:sz w:val="24"/>
          <w:szCs w:val="24"/>
          <w:lang w:val="ru-RU"/>
        </w:rPr>
        <w:t xml:space="preserve">  </w:t>
      </w:r>
      <w:proofErr w:type="gramStart"/>
      <w:r w:rsidRPr="00E0395D">
        <w:rPr>
          <w:color w:val="000000"/>
          <w:sz w:val="24"/>
          <w:szCs w:val="24"/>
          <w:lang w:val="ru-RU"/>
        </w:rPr>
        <w:t>Договір  укладено</w:t>
      </w:r>
      <w:proofErr w:type="gramEnd"/>
      <w:r w:rsidRPr="00E0395D">
        <w:rPr>
          <w:color w:val="000000"/>
          <w:sz w:val="24"/>
          <w:szCs w:val="24"/>
          <w:lang w:val="ru-RU"/>
        </w:rPr>
        <w:t xml:space="preserve"> у двох примірниках, які мають  однакову юридичну силу, один з яких зберігається у Постачальника, другий у Споживача.</w:t>
      </w:r>
    </w:p>
    <w:p w:rsidR="001D6806" w:rsidRPr="00E0395D" w:rsidRDefault="001D6806" w:rsidP="00C52CE1">
      <w:pPr>
        <w:pBdr>
          <w:top w:val="nil"/>
          <w:left w:val="nil"/>
          <w:bottom w:val="nil"/>
          <w:right w:val="nil"/>
          <w:between w:val="nil"/>
        </w:pBdr>
        <w:ind w:right="-2"/>
        <w:jc w:val="both"/>
        <w:rPr>
          <w:i/>
          <w:color w:val="000000"/>
          <w:sz w:val="24"/>
          <w:szCs w:val="24"/>
          <w:lang w:val="ru-RU"/>
        </w:rPr>
      </w:pPr>
    </w:p>
    <w:p w:rsidR="001D6806" w:rsidRPr="00E0395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E0395D">
        <w:rPr>
          <w:b/>
          <w:color w:val="000000"/>
          <w:sz w:val="24"/>
          <w:szCs w:val="24"/>
          <w:lang w:val="ru-RU"/>
        </w:rPr>
        <w:t>1</w:t>
      </w:r>
      <w:r w:rsidR="001852CA" w:rsidRPr="00E0395D">
        <w:rPr>
          <w:b/>
          <w:color w:val="000000"/>
          <w:sz w:val="24"/>
          <w:szCs w:val="24"/>
          <w:lang w:val="ru-RU"/>
        </w:rPr>
        <w:t>4</w:t>
      </w:r>
      <w:r w:rsidRPr="00E0395D">
        <w:rPr>
          <w:b/>
          <w:color w:val="000000"/>
          <w:sz w:val="24"/>
          <w:szCs w:val="24"/>
          <w:lang w:val="ru-RU"/>
        </w:rPr>
        <w:t>. Додатки до Договору</w:t>
      </w:r>
    </w:p>
    <w:p w:rsidR="001D6806" w:rsidRPr="00E0395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0395D">
        <w:rPr>
          <w:b/>
          <w:color w:val="000000"/>
          <w:sz w:val="24"/>
          <w:szCs w:val="24"/>
          <w:lang w:val="ru-RU"/>
        </w:rPr>
        <w:t>1</w:t>
      </w:r>
      <w:r w:rsidR="001852CA" w:rsidRPr="00E0395D">
        <w:rPr>
          <w:b/>
          <w:color w:val="000000"/>
          <w:sz w:val="24"/>
          <w:szCs w:val="24"/>
          <w:lang w:val="ru-RU"/>
        </w:rPr>
        <w:t>4</w:t>
      </w:r>
      <w:r w:rsidRPr="00E0395D">
        <w:rPr>
          <w:b/>
          <w:color w:val="000000"/>
          <w:sz w:val="24"/>
          <w:szCs w:val="24"/>
          <w:lang w:val="ru-RU"/>
        </w:rPr>
        <w:t>.1.</w:t>
      </w:r>
      <w:r w:rsidRPr="00E0395D">
        <w:rPr>
          <w:color w:val="000000"/>
          <w:sz w:val="24"/>
          <w:szCs w:val="24"/>
          <w:lang w:val="ru-RU"/>
        </w:rPr>
        <w:t xml:space="preserve"> Невід’ємною частиною цього Договору є:</w:t>
      </w:r>
    </w:p>
    <w:p w:rsidR="001D6806" w:rsidRPr="00E0395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0395D">
        <w:rPr>
          <w:color w:val="000000"/>
          <w:sz w:val="24"/>
          <w:szCs w:val="24"/>
          <w:lang w:val="ru-RU"/>
        </w:rPr>
        <w:t>Додаток 1 "</w:t>
      </w:r>
      <w:r w:rsidR="00A74CB3" w:rsidRPr="00E0395D">
        <w:rPr>
          <w:color w:val="000000"/>
          <w:sz w:val="24"/>
          <w:szCs w:val="24"/>
          <w:lang w:val="ru-RU"/>
        </w:rPr>
        <w:t>Д</w:t>
      </w:r>
      <w:r w:rsidRPr="00E0395D">
        <w:rPr>
          <w:color w:val="000000"/>
          <w:sz w:val="24"/>
          <w:szCs w:val="24"/>
          <w:lang w:val="ru-RU"/>
        </w:rPr>
        <w:t>оговірні обсяги закупівлі електричної енергії";</w:t>
      </w:r>
    </w:p>
    <w:p w:rsidR="001D6806" w:rsidRPr="00E0395D" w:rsidRDefault="008B119E">
      <w:pPr>
        <w:tabs>
          <w:tab w:val="left" w:pos="2505"/>
        </w:tabs>
        <w:ind w:firstLine="566"/>
        <w:rPr>
          <w:color w:val="000000"/>
          <w:sz w:val="24"/>
          <w:szCs w:val="24"/>
          <w:lang w:val="ru-RU"/>
        </w:rPr>
      </w:pPr>
      <w:r w:rsidRPr="00E0395D">
        <w:rPr>
          <w:color w:val="000000"/>
          <w:sz w:val="24"/>
          <w:szCs w:val="24"/>
          <w:lang w:val="ru-RU"/>
        </w:rPr>
        <w:t>Додаток 2 "Порядок розрахунку та зміни ціни постачання електричної енергії";</w:t>
      </w:r>
    </w:p>
    <w:p w:rsidR="001D6806" w:rsidRPr="00E0395D" w:rsidRDefault="008B11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0395D">
        <w:rPr>
          <w:sz w:val="24"/>
          <w:szCs w:val="24"/>
          <w:lang w:val="ru-RU"/>
        </w:rPr>
        <w:t>Додаток 3 "</w:t>
      </w:r>
      <w:r w:rsidR="00A74CB3" w:rsidRPr="00E0395D">
        <w:rPr>
          <w:sz w:val="24"/>
          <w:szCs w:val="24"/>
          <w:lang w:val="ru-RU"/>
        </w:rPr>
        <w:t>Заява приєднання</w:t>
      </w:r>
      <w:r w:rsidR="001852CA" w:rsidRPr="00E0395D">
        <w:rPr>
          <w:color w:val="000000"/>
          <w:sz w:val="24"/>
          <w:szCs w:val="24"/>
          <w:lang w:val="ru-RU"/>
        </w:rPr>
        <w:t>".</w:t>
      </w:r>
      <w:r w:rsidRPr="00E0395D">
        <w:rPr>
          <w:sz w:val="24"/>
          <w:szCs w:val="24"/>
          <w:lang w:val="ru-RU"/>
        </w:rPr>
        <w:t xml:space="preserve"> </w:t>
      </w:r>
    </w:p>
    <w:p w:rsidR="001D6806" w:rsidRPr="00E0395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1D6806" w:rsidRPr="00E0395D" w:rsidRDefault="008B11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E0395D">
        <w:rPr>
          <w:b/>
          <w:sz w:val="24"/>
          <w:szCs w:val="24"/>
          <w:lang w:val="ru-RU"/>
        </w:rPr>
        <w:t>1</w:t>
      </w:r>
      <w:r w:rsidR="001852CA" w:rsidRPr="00E0395D">
        <w:rPr>
          <w:b/>
          <w:sz w:val="24"/>
          <w:szCs w:val="24"/>
          <w:lang w:val="ru-RU"/>
        </w:rPr>
        <w:t>5</w:t>
      </w:r>
      <w:r w:rsidRPr="00E0395D">
        <w:rPr>
          <w:b/>
          <w:sz w:val="24"/>
          <w:szCs w:val="24"/>
          <w:lang w:val="ru-RU"/>
        </w:rPr>
        <w:t>. Місцезнаходження та банківські реквізити Сторін</w:t>
      </w:r>
    </w:p>
    <w:p w:rsidR="001D6806" w:rsidRPr="00E0395D" w:rsidRDefault="001D6806">
      <w:pPr>
        <w:pBdr>
          <w:top w:val="nil"/>
          <w:left w:val="nil"/>
          <w:bottom w:val="nil"/>
          <w:right w:val="nil"/>
          <w:between w:val="nil"/>
        </w:pBdr>
        <w:tabs>
          <w:tab w:val="left" w:pos="426"/>
          <w:tab w:val="left" w:pos="851"/>
        </w:tabs>
        <w:ind w:right="-2"/>
        <w:jc w:val="both"/>
        <w:rPr>
          <w:color w:val="000000"/>
          <w:sz w:val="24"/>
          <w:szCs w:val="24"/>
          <w:lang w:val="ru-RU"/>
        </w:rPr>
      </w:pPr>
    </w:p>
    <w:tbl>
      <w:tblPr>
        <w:tblStyle w:val="aff9"/>
        <w:tblW w:w="10124" w:type="dxa"/>
        <w:tblInd w:w="186" w:type="dxa"/>
        <w:tblLayout w:type="fixed"/>
        <w:tblLook w:val="0000" w:firstRow="0" w:lastRow="0" w:firstColumn="0" w:lastColumn="0" w:noHBand="0" w:noVBand="0"/>
      </w:tblPr>
      <w:tblGrid>
        <w:gridCol w:w="4776"/>
        <w:gridCol w:w="220"/>
        <w:gridCol w:w="5128"/>
      </w:tblGrid>
      <w:tr w:rsidR="001D6806" w:rsidRPr="00C420F6" w:rsidTr="00B23BB0">
        <w:trPr>
          <w:trHeight w:val="351"/>
        </w:trPr>
        <w:tc>
          <w:tcPr>
            <w:tcW w:w="4776" w:type="dxa"/>
          </w:tcPr>
          <w:p w:rsidR="001D6806" w:rsidRPr="00E0395D" w:rsidRDefault="008B119E">
            <w:pPr>
              <w:pBdr>
                <w:top w:val="nil"/>
                <w:left w:val="nil"/>
                <w:bottom w:val="nil"/>
                <w:right w:val="nil"/>
                <w:between w:val="nil"/>
              </w:pBdr>
              <w:ind w:right="-2"/>
              <w:jc w:val="center"/>
              <w:rPr>
                <w:rFonts w:ascii="Times New Roman" w:hAnsi="Times New Roman" w:cs="Times New Roman"/>
                <w:b/>
                <w:color w:val="000000"/>
                <w:sz w:val="24"/>
                <w:szCs w:val="24"/>
                <w:lang w:val="ru-RU"/>
              </w:rPr>
            </w:pPr>
            <w:r w:rsidRPr="00E0395D">
              <w:rPr>
                <w:rFonts w:ascii="Times New Roman" w:hAnsi="Times New Roman" w:cs="Times New Roman"/>
                <w:b/>
                <w:color w:val="000000"/>
                <w:sz w:val="24"/>
                <w:szCs w:val="24"/>
                <w:lang w:val="ru-RU"/>
              </w:rPr>
              <w:t>Постачальник:</w:t>
            </w:r>
          </w:p>
          <w:p w:rsidR="00143A8B" w:rsidRPr="00E0395D" w:rsidRDefault="00143A8B">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E0395D">
              <w:rPr>
                <w:rFonts w:ascii="Times New Roman" w:hAnsi="Times New Roman" w:cs="Times New Roman"/>
                <w:b/>
                <w:color w:val="000000"/>
                <w:sz w:val="24"/>
                <w:szCs w:val="24"/>
                <w:lang w:val="uk-UA"/>
              </w:rPr>
              <w:t>Повна назва</w:t>
            </w:r>
          </w:p>
          <w:p w:rsidR="00E05CF1" w:rsidRPr="00E0395D" w:rsidRDefault="00E05CF1">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E0395D">
              <w:rPr>
                <w:rFonts w:ascii="Times New Roman" w:hAnsi="Times New Roman" w:cs="Times New Roman"/>
                <w:b/>
                <w:color w:val="000000"/>
                <w:sz w:val="24"/>
                <w:szCs w:val="24"/>
                <w:lang w:val="uk-UA"/>
              </w:rPr>
              <w:t>Посада уповноваженої особи</w:t>
            </w:r>
          </w:p>
          <w:p w:rsidR="00143A8B" w:rsidRPr="00E0395D" w:rsidRDefault="00143A8B" w:rsidP="00B23BB0">
            <w:pPr>
              <w:pBdr>
                <w:top w:val="nil"/>
                <w:left w:val="nil"/>
                <w:bottom w:val="nil"/>
                <w:right w:val="nil"/>
                <w:between w:val="nil"/>
              </w:pBdr>
              <w:ind w:right="-2"/>
              <w:jc w:val="both"/>
              <w:rPr>
                <w:rFonts w:ascii="Times New Roman" w:hAnsi="Times New Roman" w:cs="Times New Roman"/>
                <w:b/>
                <w:color w:val="000000"/>
                <w:sz w:val="24"/>
                <w:szCs w:val="24"/>
                <w:lang w:val="uk-UA"/>
              </w:rPr>
            </w:pPr>
            <w:r w:rsidRPr="00E0395D">
              <w:rPr>
                <w:rFonts w:ascii="Times New Roman" w:hAnsi="Times New Roman" w:cs="Times New Roman"/>
                <w:b/>
                <w:color w:val="000000"/>
                <w:sz w:val="24"/>
                <w:szCs w:val="24"/>
                <w:lang w:val="uk-UA"/>
              </w:rPr>
              <w:t xml:space="preserve"> </w:t>
            </w:r>
            <w:r w:rsidR="00B23BB0" w:rsidRPr="00E0395D">
              <w:rPr>
                <w:rFonts w:ascii="Times New Roman" w:hAnsi="Times New Roman" w:cs="Times New Roman"/>
                <w:b/>
                <w:color w:val="000000"/>
                <w:sz w:val="24"/>
                <w:szCs w:val="24"/>
                <w:lang w:val="uk-UA"/>
              </w:rPr>
              <w:t>___</w:t>
            </w:r>
            <w:r w:rsidRPr="00E0395D">
              <w:rPr>
                <w:rFonts w:ascii="Times New Roman" w:hAnsi="Times New Roman" w:cs="Times New Roman"/>
                <w:b/>
                <w:color w:val="000000"/>
                <w:sz w:val="24"/>
                <w:szCs w:val="24"/>
                <w:lang w:val="uk-UA"/>
              </w:rPr>
              <w:t>______</w:t>
            </w:r>
            <w:r w:rsidR="00B23BB0" w:rsidRPr="00E0395D">
              <w:rPr>
                <w:rFonts w:ascii="Times New Roman" w:hAnsi="Times New Roman" w:cs="Times New Roman"/>
                <w:b/>
                <w:color w:val="000000"/>
                <w:sz w:val="24"/>
                <w:szCs w:val="24"/>
                <w:lang w:val="uk-UA"/>
              </w:rPr>
              <w:t>____</w:t>
            </w:r>
            <w:r w:rsidRPr="00E0395D">
              <w:rPr>
                <w:rFonts w:ascii="Times New Roman" w:hAnsi="Times New Roman" w:cs="Times New Roman"/>
                <w:b/>
                <w:color w:val="000000"/>
                <w:sz w:val="24"/>
                <w:szCs w:val="24"/>
                <w:lang w:val="uk-UA"/>
              </w:rPr>
              <w:t>__</w:t>
            </w:r>
            <w:r w:rsidR="00B23BB0" w:rsidRPr="00E0395D">
              <w:rPr>
                <w:rFonts w:ascii="Times New Roman" w:hAnsi="Times New Roman" w:cs="Times New Roman"/>
                <w:b/>
                <w:color w:val="000000"/>
                <w:sz w:val="24"/>
                <w:szCs w:val="24"/>
                <w:lang w:val="uk-UA"/>
              </w:rPr>
              <w:t>Власне ім’я ПРІЗВИЩЕ</w:t>
            </w:r>
          </w:p>
          <w:p w:rsidR="00B23BB0" w:rsidRPr="00E0395D" w:rsidRDefault="00B23BB0" w:rsidP="00B23BB0">
            <w:pPr>
              <w:pBdr>
                <w:top w:val="nil"/>
                <w:left w:val="nil"/>
                <w:bottom w:val="nil"/>
                <w:right w:val="nil"/>
                <w:between w:val="nil"/>
              </w:pBdr>
              <w:ind w:right="-2"/>
              <w:jc w:val="both"/>
              <w:rPr>
                <w:rFonts w:ascii="Times New Roman" w:hAnsi="Times New Roman" w:cs="Times New Roman"/>
                <w:color w:val="000000"/>
                <w:sz w:val="24"/>
                <w:szCs w:val="24"/>
                <w:lang w:val="uk-UA"/>
              </w:rPr>
            </w:pPr>
            <w:r w:rsidRPr="00E0395D">
              <w:rPr>
                <w:rFonts w:ascii="Times New Roman" w:hAnsi="Times New Roman" w:cs="Times New Roman"/>
                <w:color w:val="000000"/>
                <w:sz w:val="24"/>
                <w:szCs w:val="24"/>
                <w:lang w:val="uk-UA"/>
              </w:rPr>
              <w:t>м.п</w:t>
            </w:r>
          </w:p>
        </w:tc>
        <w:tc>
          <w:tcPr>
            <w:tcW w:w="220" w:type="dxa"/>
          </w:tcPr>
          <w:p w:rsidR="001D6806" w:rsidRPr="00E0395D" w:rsidRDefault="001D6806">
            <w:pPr>
              <w:pBdr>
                <w:top w:val="nil"/>
                <w:left w:val="nil"/>
                <w:bottom w:val="nil"/>
                <w:right w:val="nil"/>
                <w:between w:val="nil"/>
              </w:pBdr>
              <w:ind w:right="-2"/>
              <w:jc w:val="center"/>
              <w:rPr>
                <w:rFonts w:ascii="Times New Roman" w:hAnsi="Times New Roman" w:cs="Times New Roman"/>
                <w:color w:val="000000"/>
                <w:sz w:val="24"/>
                <w:szCs w:val="24"/>
                <w:lang w:val="ru-RU"/>
              </w:rPr>
            </w:pPr>
          </w:p>
        </w:tc>
        <w:tc>
          <w:tcPr>
            <w:tcW w:w="5128" w:type="dxa"/>
          </w:tcPr>
          <w:p w:rsidR="001D6806" w:rsidRPr="00E0395D" w:rsidRDefault="008B119E">
            <w:pPr>
              <w:pBdr>
                <w:top w:val="nil"/>
                <w:left w:val="nil"/>
                <w:bottom w:val="nil"/>
                <w:right w:val="nil"/>
                <w:between w:val="nil"/>
              </w:pBdr>
              <w:ind w:right="-2"/>
              <w:jc w:val="center"/>
              <w:rPr>
                <w:rFonts w:ascii="Times New Roman" w:hAnsi="Times New Roman" w:cs="Times New Roman"/>
                <w:b/>
                <w:color w:val="000000"/>
                <w:sz w:val="24"/>
                <w:szCs w:val="24"/>
                <w:lang w:val="ru-RU"/>
              </w:rPr>
            </w:pPr>
            <w:r w:rsidRPr="00E0395D">
              <w:rPr>
                <w:rFonts w:ascii="Times New Roman" w:hAnsi="Times New Roman" w:cs="Times New Roman"/>
                <w:b/>
                <w:color w:val="000000"/>
                <w:sz w:val="24"/>
                <w:szCs w:val="24"/>
                <w:lang w:val="ru-RU"/>
              </w:rPr>
              <w:t>Споживач:</w:t>
            </w:r>
          </w:p>
          <w:p w:rsidR="00143A8B" w:rsidRPr="00E0395D" w:rsidRDefault="00143A8B">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E0395D">
              <w:rPr>
                <w:rFonts w:ascii="Times New Roman" w:hAnsi="Times New Roman" w:cs="Times New Roman"/>
                <w:b/>
                <w:color w:val="000000"/>
                <w:sz w:val="24"/>
                <w:szCs w:val="24"/>
                <w:lang w:val="uk-UA"/>
              </w:rPr>
              <w:t>Повна назва</w:t>
            </w:r>
          </w:p>
          <w:p w:rsidR="00E05CF1" w:rsidRPr="00E0395D" w:rsidRDefault="00E05CF1">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E0395D">
              <w:rPr>
                <w:rFonts w:ascii="Times New Roman" w:hAnsi="Times New Roman" w:cs="Times New Roman"/>
                <w:b/>
                <w:color w:val="000000"/>
                <w:sz w:val="24"/>
                <w:szCs w:val="24"/>
                <w:lang w:val="uk-UA"/>
              </w:rPr>
              <w:t>Посада уповноваженої обоби</w:t>
            </w:r>
          </w:p>
          <w:p w:rsidR="00143A8B" w:rsidRPr="00E0395D" w:rsidRDefault="00143A8B" w:rsidP="00B23BB0">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E0395D">
              <w:rPr>
                <w:rFonts w:ascii="Times New Roman" w:hAnsi="Times New Roman" w:cs="Times New Roman"/>
                <w:b/>
                <w:color w:val="000000"/>
                <w:sz w:val="24"/>
                <w:szCs w:val="24"/>
                <w:lang w:val="uk-UA"/>
              </w:rPr>
              <w:t>_______________</w:t>
            </w:r>
            <w:r w:rsidR="00B23BB0" w:rsidRPr="00E0395D">
              <w:rPr>
                <w:rFonts w:ascii="Times New Roman" w:hAnsi="Times New Roman" w:cs="Times New Roman"/>
                <w:b/>
                <w:color w:val="000000"/>
                <w:sz w:val="24"/>
                <w:szCs w:val="24"/>
                <w:lang w:val="uk-UA"/>
              </w:rPr>
              <w:t xml:space="preserve"> Власне ім’я ПРІЗВИЩЕ</w:t>
            </w:r>
          </w:p>
          <w:p w:rsidR="00B23BB0" w:rsidRPr="00081094" w:rsidRDefault="00B23BB0" w:rsidP="00B23BB0">
            <w:pPr>
              <w:pBdr>
                <w:top w:val="nil"/>
                <w:left w:val="nil"/>
                <w:bottom w:val="nil"/>
                <w:right w:val="nil"/>
                <w:between w:val="nil"/>
              </w:pBdr>
              <w:ind w:right="-2"/>
              <w:rPr>
                <w:rFonts w:ascii="Times New Roman" w:hAnsi="Times New Roman" w:cs="Times New Roman"/>
                <w:color w:val="000000"/>
                <w:sz w:val="24"/>
                <w:szCs w:val="24"/>
                <w:lang w:val="uk-UA"/>
              </w:rPr>
            </w:pPr>
            <w:r w:rsidRPr="00E0395D">
              <w:rPr>
                <w:rFonts w:ascii="Times New Roman" w:hAnsi="Times New Roman" w:cs="Times New Roman"/>
                <w:b/>
                <w:color w:val="000000"/>
                <w:sz w:val="24"/>
                <w:szCs w:val="24"/>
                <w:lang w:val="uk-UA"/>
              </w:rPr>
              <w:t xml:space="preserve">    </w:t>
            </w:r>
            <w:r w:rsidRPr="00E0395D">
              <w:rPr>
                <w:rFonts w:ascii="Times New Roman" w:hAnsi="Times New Roman" w:cs="Times New Roman"/>
                <w:color w:val="000000"/>
                <w:sz w:val="24"/>
                <w:szCs w:val="24"/>
                <w:lang w:val="uk-UA"/>
              </w:rPr>
              <w:t>м.п.</w:t>
            </w:r>
            <w:bookmarkStart w:id="9" w:name="_GoBack"/>
            <w:bookmarkEnd w:id="9"/>
          </w:p>
        </w:tc>
      </w:tr>
    </w:tbl>
    <w:p w:rsidR="001D6806" w:rsidRPr="00B23BB0" w:rsidRDefault="001D6806">
      <w:pPr>
        <w:jc w:val="both"/>
        <w:rPr>
          <w:b/>
          <w:sz w:val="24"/>
          <w:szCs w:val="24"/>
          <w:lang w:val="ru-RU"/>
        </w:rPr>
        <w:sectPr w:rsidR="001D6806" w:rsidRPr="00B23BB0" w:rsidSect="0093221F">
          <w:headerReference w:type="default" r:id="rId9"/>
          <w:pgSz w:w="11910" w:h="16840"/>
          <w:pgMar w:top="480" w:right="570" w:bottom="568" w:left="1276" w:header="708" w:footer="708" w:gutter="0"/>
          <w:pgNumType w:start="1"/>
          <w:cols w:space="720"/>
        </w:sectPr>
      </w:pPr>
    </w:p>
    <w:p w:rsidR="0018624C" w:rsidRPr="009F2F4D" w:rsidRDefault="0018624C" w:rsidP="0018624C">
      <w:pPr>
        <w:tabs>
          <w:tab w:val="left" w:pos="2505"/>
        </w:tabs>
        <w:jc w:val="both"/>
        <w:rPr>
          <w:b/>
          <w:color w:val="000000"/>
          <w:sz w:val="24"/>
          <w:szCs w:val="24"/>
          <w:lang w:val="ru-RU"/>
        </w:rPr>
      </w:pPr>
      <w:r w:rsidRPr="00607767">
        <w:rPr>
          <w:b/>
          <w:color w:val="000000"/>
          <w:sz w:val="24"/>
          <w:szCs w:val="24"/>
          <w:lang w:val="ru-RU"/>
        </w:rPr>
        <w:lastRenderedPageBreak/>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607767">
        <w:rPr>
          <w:b/>
          <w:color w:val="000000"/>
          <w:sz w:val="24"/>
          <w:szCs w:val="24"/>
          <w:lang w:val="ru-RU"/>
        </w:rPr>
        <w:tab/>
      </w:r>
      <w:r w:rsidRPr="009F2F4D">
        <w:rPr>
          <w:b/>
          <w:color w:val="000000"/>
          <w:sz w:val="24"/>
          <w:szCs w:val="24"/>
          <w:lang w:val="ru-RU"/>
        </w:rPr>
        <w:t xml:space="preserve">Додаток </w:t>
      </w:r>
      <w:r>
        <w:rPr>
          <w:b/>
          <w:color w:val="000000"/>
          <w:sz w:val="24"/>
          <w:szCs w:val="24"/>
          <w:lang w:val="uk-UA"/>
        </w:rPr>
        <w:t>1</w:t>
      </w:r>
      <w:r w:rsidRPr="009F2F4D">
        <w:rPr>
          <w:b/>
          <w:color w:val="000000"/>
          <w:sz w:val="24"/>
          <w:szCs w:val="24"/>
          <w:lang w:val="ru-RU"/>
        </w:rPr>
        <w:t xml:space="preserve"> </w:t>
      </w:r>
    </w:p>
    <w:p w:rsidR="0018624C" w:rsidRDefault="0018624C" w:rsidP="0018624C">
      <w:pPr>
        <w:tabs>
          <w:tab w:val="left" w:pos="2505"/>
        </w:tabs>
        <w:jc w:val="both"/>
        <w:rPr>
          <w:b/>
          <w:color w:val="000000"/>
          <w:sz w:val="24"/>
          <w:szCs w:val="24"/>
          <w:lang w:val="ru-RU"/>
        </w:rPr>
      </w:pPr>
      <w:r w:rsidRPr="00CC0BCD">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Pr="00CC0BCD">
        <w:rPr>
          <w:b/>
          <w:color w:val="000000"/>
          <w:sz w:val="24"/>
          <w:szCs w:val="24"/>
          <w:lang w:val="ru-RU"/>
        </w:rPr>
        <w:t xml:space="preserve">до Договору про постачання/закупівлю </w:t>
      </w:r>
    </w:p>
    <w:p w:rsidR="0018624C" w:rsidRPr="00CC0BCD" w:rsidRDefault="0018624C" w:rsidP="0018624C">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Pr="00CC0BCD">
        <w:rPr>
          <w:b/>
          <w:color w:val="000000"/>
          <w:sz w:val="24"/>
          <w:szCs w:val="24"/>
          <w:lang w:val="ru-RU"/>
        </w:rPr>
        <w:t>електричної енергії споживачу</w:t>
      </w:r>
    </w:p>
    <w:p w:rsidR="0018624C" w:rsidRPr="00CC0BCD" w:rsidRDefault="0018624C" w:rsidP="0018624C">
      <w:pPr>
        <w:tabs>
          <w:tab w:val="left" w:pos="2505"/>
        </w:tabs>
        <w:jc w:val="both"/>
        <w:rPr>
          <w:b/>
          <w:color w:val="000000"/>
          <w:sz w:val="24"/>
          <w:szCs w:val="24"/>
          <w:lang w:val="ru-RU"/>
        </w:rPr>
      </w:pP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t xml:space="preserve"> ______ від _____ __________ 20__р.</w:t>
      </w:r>
    </w:p>
    <w:p w:rsidR="001D6806" w:rsidRPr="00CC0BCD" w:rsidRDefault="001D6806">
      <w:pPr>
        <w:jc w:val="center"/>
        <w:rPr>
          <w:b/>
          <w:sz w:val="24"/>
          <w:szCs w:val="24"/>
          <w:lang w:val="ru-RU"/>
        </w:rPr>
      </w:pPr>
    </w:p>
    <w:p w:rsidR="001D6806" w:rsidRPr="00CC0BCD" w:rsidRDefault="001D6806">
      <w:pPr>
        <w:jc w:val="center"/>
        <w:rPr>
          <w:b/>
          <w:sz w:val="24"/>
          <w:szCs w:val="24"/>
          <w:lang w:val="ru-RU"/>
        </w:rPr>
      </w:pPr>
    </w:p>
    <w:p w:rsidR="001D6806" w:rsidRDefault="007D7CA9">
      <w:pPr>
        <w:jc w:val="center"/>
        <w:rPr>
          <w:b/>
          <w:sz w:val="24"/>
          <w:szCs w:val="24"/>
          <w:lang w:val="ru-RU"/>
        </w:rPr>
      </w:pPr>
      <w:r w:rsidRPr="00CC0BCD">
        <w:rPr>
          <w:b/>
          <w:sz w:val="24"/>
          <w:szCs w:val="24"/>
          <w:lang w:val="ru-RU"/>
        </w:rPr>
        <w:t>Очікувані</w:t>
      </w:r>
      <w:r>
        <w:rPr>
          <w:b/>
          <w:sz w:val="24"/>
          <w:szCs w:val="24"/>
        </w:rPr>
        <w:t> </w:t>
      </w:r>
      <w:r w:rsidRPr="00CC0BCD">
        <w:rPr>
          <w:b/>
          <w:sz w:val="24"/>
          <w:szCs w:val="24"/>
          <w:lang w:val="ru-RU"/>
        </w:rPr>
        <w:t xml:space="preserve">договірні обсяги </w:t>
      </w:r>
      <w:r w:rsidR="008B119E" w:rsidRPr="00CC0BCD">
        <w:rPr>
          <w:b/>
          <w:sz w:val="24"/>
          <w:szCs w:val="24"/>
          <w:lang w:val="ru-RU"/>
        </w:rPr>
        <w:t>закупівлі</w:t>
      </w:r>
      <w:r w:rsidR="008B119E">
        <w:rPr>
          <w:b/>
          <w:sz w:val="24"/>
          <w:szCs w:val="24"/>
        </w:rPr>
        <w:t> </w:t>
      </w:r>
      <w:r w:rsidR="008B119E" w:rsidRPr="00CC0BCD">
        <w:rPr>
          <w:b/>
          <w:sz w:val="24"/>
          <w:szCs w:val="24"/>
          <w:lang w:val="ru-RU"/>
        </w:rPr>
        <w:t>електричної</w:t>
      </w:r>
      <w:r w:rsidR="008B119E">
        <w:rPr>
          <w:b/>
          <w:sz w:val="24"/>
          <w:szCs w:val="24"/>
        </w:rPr>
        <w:t> </w:t>
      </w:r>
      <w:r w:rsidR="008B119E" w:rsidRPr="00CC0BCD">
        <w:rPr>
          <w:b/>
          <w:sz w:val="24"/>
          <w:szCs w:val="24"/>
          <w:lang w:val="ru-RU"/>
        </w:rPr>
        <w:t>енергії</w:t>
      </w:r>
    </w:p>
    <w:p w:rsidR="00414153" w:rsidRPr="00CC0BCD" w:rsidRDefault="00414153">
      <w:pPr>
        <w:jc w:val="center"/>
        <w:rPr>
          <w:b/>
          <w:sz w:val="24"/>
          <w:szCs w:val="24"/>
          <w:lang w:val="ru-RU"/>
        </w:rPr>
      </w:pPr>
    </w:p>
    <w:tbl>
      <w:tblPr>
        <w:tblStyle w:val="affd"/>
        <w:tblW w:w="0" w:type="auto"/>
        <w:tblLook w:val="04A0" w:firstRow="1" w:lastRow="0" w:firstColumn="1" w:lastColumn="0" w:noHBand="0" w:noVBand="1"/>
      </w:tblPr>
      <w:tblGrid>
        <w:gridCol w:w="1201"/>
        <w:gridCol w:w="614"/>
        <w:gridCol w:w="628"/>
        <w:gridCol w:w="774"/>
        <w:gridCol w:w="681"/>
        <w:gridCol w:w="708"/>
        <w:gridCol w:w="718"/>
        <w:gridCol w:w="666"/>
        <w:gridCol w:w="718"/>
        <w:gridCol w:w="776"/>
        <w:gridCol w:w="745"/>
        <w:gridCol w:w="800"/>
        <w:gridCol w:w="718"/>
        <w:gridCol w:w="594"/>
      </w:tblGrid>
      <w:tr w:rsidR="00044E0D" w:rsidTr="00044E0D">
        <w:tc>
          <w:tcPr>
            <w:tcW w:w="1798" w:type="dxa"/>
            <w:vMerge w:val="restart"/>
          </w:tcPr>
          <w:p w:rsidR="00044E0D" w:rsidRDefault="00044E0D">
            <w:pPr>
              <w:jc w:val="center"/>
              <w:rPr>
                <w:sz w:val="24"/>
                <w:szCs w:val="24"/>
                <w:lang w:val="ru-RU"/>
              </w:rPr>
            </w:pPr>
          </w:p>
        </w:tc>
        <w:tc>
          <w:tcPr>
            <w:tcW w:w="12631" w:type="dxa"/>
            <w:gridSpan w:val="12"/>
          </w:tcPr>
          <w:p w:rsidR="00044E0D" w:rsidRDefault="00044E0D">
            <w:pPr>
              <w:jc w:val="center"/>
              <w:rPr>
                <w:sz w:val="24"/>
                <w:szCs w:val="24"/>
                <w:lang w:val="ru-RU"/>
              </w:rPr>
            </w:pPr>
          </w:p>
        </w:tc>
        <w:tc>
          <w:tcPr>
            <w:tcW w:w="1009" w:type="dxa"/>
            <w:vMerge w:val="restart"/>
          </w:tcPr>
          <w:p w:rsidR="00044E0D" w:rsidRDefault="00044E0D">
            <w:pPr>
              <w:jc w:val="center"/>
              <w:rPr>
                <w:sz w:val="24"/>
                <w:szCs w:val="24"/>
                <w:lang w:val="ru-RU"/>
              </w:rPr>
            </w:pPr>
            <w:r>
              <w:rPr>
                <w:sz w:val="24"/>
                <w:szCs w:val="24"/>
                <w:lang w:val="ru-RU"/>
              </w:rPr>
              <w:t>Разом</w:t>
            </w:r>
          </w:p>
        </w:tc>
      </w:tr>
      <w:tr w:rsidR="00044E0D" w:rsidTr="00044E0D">
        <w:tc>
          <w:tcPr>
            <w:tcW w:w="1798" w:type="dxa"/>
            <w:vMerge/>
          </w:tcPr>
          <w:p w:rsidR="00044E0D" w:rsidRDefault="00044E0D">
            <w:pPr>
              <w:jc w:val="center"/>
              <w:rPr>
                <w:sz w:val="24"/>
                <w:szCs w:val="24"/>
                <w:lang w:val="ru-RU"/>
              </w:rPr>
            </w:pPr>
          </w:p>
        </w:tc>
        <w:tc>
          <w:tcPr>
            <w:tcW w:w="963" w:type="dxa"/>
          </w:tcPr>
          <w:p w:rsidR="00044E0D" w:rsidRDefault="00044E0D">
            <w:pPr>
              <w:jc w:val="center"/>
              <w:rPr>
                <w:sz w:val="24"/>
                <w:szCs w:val="24"/>
                <w:lang w:val="ru-RU"/>
              </w:rPr>
            </w:pPr>
            <w:r>
              <w:rPr>
                <w:sz w:val="24"/>
                <w:szCs w:val="24"/>
                <w:lang w:val="ru-RU"/>
              </w:rPr>
              <w:t>січень</w:t>
            </w:r>
          </w:p>
        </w:tc>
        <w:tc>
          <w:tcPr>
            <w:tcW w:w="954" w:type="dxa"/>
          </w:tcPr>
          <w:p w:rsidR="00044E0D" w:rsidRDefault="00044E0D">
            <w:pPr>
              <w:jc w:val="center"/>
              <w:rPr>
                <w:sz w:val="24"/>
                <w:szCs w:val="24"/>
                <w:lang w:val="ru-RU"/>
              </w:rPr>
            </w:pPr>
            <w:r>
              <w:rPr>
                <w:sz w:val="24"/>
                <w:szCs w:val="24"/>
                <w:lang w:val="ru-RU"/>
              </w:rPr>
              <w:t>лютий</w:t>
            </w:r>
          </w:p>
        </w:tc>
        <w:tc>
          <w:tcPr>
            <w:tcW w:w="1125" w:type="dxa"/>
          </w:tcPr>
          <w:p w:rsidR="00044E0D" w:rsidRDefault="00044E0D">
            <w:pPr>
              <w:jc w:val="center"/>
              <w:rPr>
                <w:sz w:val="24"/>
                <w:szCs w:val="24"/>
                <w:lang w:val="ru-RU"/>
              </w:rPr>
            </w:pPr>
            <w:r>
              <w:rPr>
                <w:sz w:val="24"/>
                <w:szCs w:val="24"/>
                <w:lang w:val="ru-RU"/>
              </w:rPr>
              <w:t>березень</w:t>
            </w:r>
          </w:p>
        </w:tc>
        <w:tc>
          <w:tcPr>
            <w:tcW w:w="1070" w:type="dxa"/>
          </w:tcPr>
          <w:p w:rsidR="00044E0D" w:rsidRDefault="00044E0D">
            <w:pPr>
              <w:jc w:val="center"/>
              <w:rPr>
                <w:sz w:val="24"/>
                <w:szCs w:val="24"/>
                <w:lang w:val="ru-RU"/>
              </w:rPr>
            </w:pPr>
            <w:r>
              <w:rPr>
                <w:sz w:val="24"/>
                <w:szCs w:val="24"/>
                <w:lang w:val="ru-RU"/>
              </w:rPr>
              <w:t>квітень</w:t>
            </w:r>
          </w:p>
        </w:tc>
        <w:tc>
          <w:tcPr>
            <w:tcW w:w="1006" w:type="dxa"/>
          </w:tcPr>
          <w:p w:rsidR="00044E0D" w:rsidRDefault="00044E0D">
            <w:pPr>
              <w:jc w:val="center"/>
              <w:rPr>
                <w:sz w:val="24"/>
                <w:szCs w:val="24"/>
                <w:lang w:val="ru-RU"/>
              </w:rPr>
            </w:pPr>
            <w:r>
              <w:rPr>
                <w:sz w:val="24"/>
                <w:szCs w:val="24"/>
                <w:lang w:val="ru-RU"/>
              </w:rPr>
              <w:t>травень</w:t>
            </w:r>
          </w:p>
        </w:tc>
        <w:tc>
          <w:tcPr>
            <w:tcW w:w="1083" w:type="dxa"/>
          </w:tcPr>
          <w:p w:rsidR="00044E0D" w:rsidRDefault="00044E0D">
            <w:pPr>
              <w:jc w:val="center"/>
              <w:rPr>
                <w:sz w:val="24"/>
                <w:szCs w:val="24"/>
                <w:lang w:val="ru-RU"/>
              </w:rPr>
            </w:pPr>
            <w:r>
              <w:rPr>
                <w:sz w:val="24"/>
                <w:szCs w:val="24"/>
                <w:lang w:val="ru-RU"/>
              </w:rPr>
              <w:t>червень</w:t>
            </w:r>
          </w:p>
        </w:tc>
        <w:tc>
          <w:tcPr>
            <w:tcW w:w="972" w:type="dxa"/>
          </w:tcPr>
          <w:p w:rsidR="00044E0D" w:rsidRDefault="00044E0D">
            <w:pPr>
              <w:jc w:val="center"/>
              <w:rPr>
                <w:sz w:val="24"/>
                <w:szCs w:val="24"/>
                <w:lang w:val="ru-RU"/>
              </w:rPr>
            </w:pPr>
            <w:r>
              <w:rPr>
                <w:sz w:val="24"/>
                <w:szCs w:val="24"/>
                <w:lang w:val="ru-RU"/>
              </w:rPr>
              <w:t>липень</w:t>
            </w:r>
          </w:p>
        </w:tc>
        <w:tc>
          <w:tcPr>
            <w:tcW w:w="1092" w:type="dxa"/>
          </w:tcPr>
          <w:p w:rsidR="00044E0D" w:rsidRDefault="00044E0D">
            <w:pPr>
              <w:jc w:val="center"/>
              <w:rPr>
                <w:sz w:val="24"/>
                <w:szCs w:val="24"/>
                <w:lang w:val="ru-RU"/>
              </w:rPr>
            </w:pPr>
            <w:r>
              <w:rPr>
                <w:sz w:val="24"/>
                <w:szCs w:val="24"/>
                <w:lang w:val="ru-RU"/>
              </w:rPr>
              <w:t>серпень</w:t>
            </w:r>
          </w:p>
        </w:tc>
        <w:tc>
          <w:tcPr>
            <w:tcW w:w="1127" w:type="dxa"/>
          </w:tcPr>
          <w:p w:rsidR="00044E0D" w:rsidRDefault="00044E0D">
            <w:pPr>
              <w:jc w:val="center"/>
              <w:rPr>
                <w:sz w:val="24"/>
                <w:szCs w:val="24"/>
                <w:lang w:val="ru-RU"/>
              </w:rPr>
            </w:pPr>
            <w:r>
              <w:rPr>
                <w:sz w:val="24"/>
                <w:szCs w:val="24"/>
                <w:lang w:val="ru-RU"/>
              </w:rPr>
              <w:t>вересень</w:t>
            </w:r>
          </w:p>
        </w:tc>
        <w:tc>
          <w:tcPr>
            <w:tcW w:w="1065" w:type="dxa"/>
          </w:tcPr>
          <w:p w:rsidR="00044E0D" w:rsidRDefault="00044E0D">
            <w:pPr>
              <w:jc w:val="center"/>
              <w:rPr>
                <w:sz w:val="24"/>
                <w:szCs w:val="24"/>
                <w:lang w:val="ru-RU"/>
              </w:rPr>
            </w:pPr>
            <w:r>
              <w:rPr>
                <w:sz w:val="24"/>
                <w:szCs w:val="24"/>
                <w:lang w:val="ru-RU"/>
              </w:rPr>
              <w:t>жовтень</w:t>
            </w:r>
          </w:p>
        </w:tc>
        <w:tc>
          <w:tcPr>
            <w:tcW w:w="1153" w:type="dxa"/>
          </w:tcPr>
          <w:p w:rsidR="00044E0D" w:rsidRDefault="00044E0D">
            <w:pPr>
              <w:jc w:val="center"/>
              <w:rPr>
                <w:sz w:val="24"/>
                <w:szCs w:val="24"/>
                <w:lang w:val="ru-RU"/>
              </w:rPr>
            </w:pPr>
            <w:r>
              <w:rPr>
                <w:sz w:val="24"/>
                <w:szCs w:val="24"/>
                <w:lang w:val="ru-RU"/>
              </w:rPr>
              <w:t>листопад</w:t>
            </w:r>
          </w:p>
        </w:tc>
        <w:tc>
          <w:tcPr>
            <w:tcW w:w="1021" w:type="dxa"/>
          </w:tcPr>
          <w:p w:rsidR="00044E0D" w:rsidRDefault="00044E0D">
            <w:pPr>
              <w:jc w:val="center"/>
              <w:rPr>
                <w:sz w:val="24"/>
                <w:szCs w:val="24"/>
                <w:lang w:val="ru-RU"/>
              </w:rPr>
            </w:pPr>
            <w:r>
              <w:rPr>
                <w:sz w:val="24"/>
                <w:szCs w:val="24"/>
                <w:lang w:val="ru-RU"/>
              </w:rPr>
              <w:t>грудень</w:t>
            </w:r>
          </w:p>
        </w:tc>
        <w:tc>
          <w:tcPr>
            <w:tcW w:w="1009" w:type="dxa"/>
            <w:vMerge/>
          </w:tcPr>
          <w:p w:rsidR="00044E0D" w:rsidRDefault="00044E0D">
            <w:pPr>
              <w:jc w:val="center"/>
              <w:rPr>
                <w:sz w:val="24"/>
                <w:szCs w:val="24"/>
                <w:lang w:val="ru-RU"/>
              </w:rPr>
            </w:pPr>
          </w:p>
        </w:tc>
      </w:tr>
      <w:tr w:rsidR="00044E0D" w:rsidTr="00044E0D">
        <w:tc>
          <w:tcPr>
            <w:tcW w:w="1798" w:type="dxa"/>
          </w:tcPr>
          <w:p w:rsidR="00414153" w:rsidRDefault="00414153">
            <w:pPr>
              <w:jc w:val="center"/>
              <w:rPr>
                <w:sz w:val="24"/>
                <w:szCs w:val="24"/>
                <w:lang w:val="ru-RU"/>
              </w:rPr>
            </w:pPr>
            <w:r>
              <w:rPr>
                <w:sz w:val="24"/>
                <w:szCs w:val="24"/>
                <w:lang w:val="ru-RU"/>
              </w:rPr>
              <w:t>Прогнозований обсяг</w:t>
            </w:r>
          </w:p>
        </w:tc>
        <w:tc>
          <w:tcPr>
            <w:tcW w:w="963" w:type="dxa"/>
          </w:tcPr>
          <w:p w:rsidR="00414153" w:rsidRDefault="00414153">
            <w:pPr>
              <w:jc w:val="center"/>
              <w:rPr>
                <w:sz w:val="24"/>
                <w:szCs w:val="24"/>
                <w:lang w:val="ru-RU"/>
              </w:rPr>
            </w:pPr>
          </w:p>
        </w:tc>
        <w:tc>
          <w:tcPr>
            <w:tcW w:w="954" w:type="dxa"/>
          </w:tcPr>
          <w:p w:rsidR="00414153" w:rsidRDefault="00414153">
            <w:pPr>
              <w:jc w:val="center"/>
              <w:rPr>
                <w:sz w:val="24"/>
                <w:szCs w:val="24"/>
                <w:lang w:val="ru-RU"/>
              </w:rPr>
            </w:pPr>
          </w:p>
        </w:tc>
        <w:tc>
          <w:tcPr>
            <w:tcW w:w="1125" w:type="dxa"/>
          </w:tcPr>
          <w:p w:rsidR="00414153" w:rsidRDefault="00414153">
            <w:pPr>
              <w:jc w:val="center"/>
              <w:rPr>
                <w:sz w:val="24"/>
                <w:szCs w:val="24"/>
                <w:lang w:val="ru-RU"/>
              </w:rPr>
            </w:pPr>
          </w:p>
        </w:tc>
        <w:tc>
          <w:tcPr>
            <w:tcW w:w="1070" w:type="dxa"/>
          </w:tcPr>
          <w:p w:rsidR="00414153" w:rsidRDefault="00414153">
            <w:pPr>
              <w:jc w:val="center"/>
              <w:rPr>
                <w:sz w:val="24"/>
                <w:szCs w:val="24"/>
                <w:lang w:val="ru-RU"/>
              </w:rPr>
            </w:pPr>
          </w:p>
        </w:tc>
        <w:tc>
          <w:tcPr>
            <w:tcW w:w="1006" w:type="dxa"/>
          </w:tcPr>
          <w:p w:rsidR="00414153" w:rsidRDefault="00414153">
            <w:pPr>
              <w:jc w:val="center"/>
              <w:rPr>
                <w:sz w:val="24"/>
                <w:szCs w:val="24"/>
                <w:lang w:val="ru-RU"/>
              </w:rPr>
            </w:pPr>
          </w:p>
        </w:tc>
        <w:tc>
          <w:tcPr>
            <w:tcW w:w="1083" w:type="dxa"/>
          </w:tcPr>
          <w:p w:rsidR="00414153" w:rsidRDefault="00414153">
            <w:pPr>
              <w:jc w:val="center"/>
              <w:rPr>
                <w:sz w:val="24"/>
                <w:szCs w:val="24"/>
                <w:lang w:val="ru-RU"/>
              </w:rPr>
            </w:pPr>
          </w:p>
        </w:tc>
        <w:tc>
          <w:tcPr>
            <w:tcW w:w="972" w:type="dxa"/>
          </w:tcPr>
          <w:p w:rsidR="00414153" w:rsidRDefault="00414153">
            <w:pPr>
              <w:jc w:val="center"/>
              <w:rPr>
                <w:sz w:val="24"/>
                <w:szCs w:val="24"/>
                <w:lang w:val="ru-RU"/>
              </w:rPr>
            </w:pPr>
          </w:p>
        </w:tc>
        <w:tc>
          <w:tcPr>
            <w:tcW w:w="1092" w:type="dxa"/>
          </w:tcPr>
          <w:p w:rsidR="00414153" w:rsidRDefault="00414153">
            <w:pPr>
              <w:jc w:val="center"/>
              <w:rPr>
                <w:sz w:val="24"/>
                <w:szCs w:val="24"/>
                <w:lang w:val="ru-RU"/>
              </w:rPr>
            </w:pPr>
          </w:p>
        </w:tc>
        <w:tc>
          <w:tcPr>
            <w:tcW w:w="1127" w:type="dxa"/>
          </w:tcPr>
          <w:p w:rsidR="00414153" w:rsidRDefault="00414153">
            <w:pPr>
              <w:jc w:val="center"/>
              <w:rPr>
                <w:sz w:val="24"/>
                <w:szCs w:val="24"/>
                <w:lang w:val="ru-RU"/>
              </w:rPr>
            </w:pPr>
          </w:p>
        </w:tc>
        <w:tc>
          <w:tcPr>
            <w:tcW w:w="1065" w:type="dxa"/>
          </w:tcPr>
          <w:p w:rsidR="00414153" w:rsidRDefault="00414153">
            <w:pPr>
              <w:jc w:val="center"/>
              <w:rPr>
                <w:sz w:val="24"/>
                <w:szCs w:val="24"/>
                <w:lang w:val="ru-RU"/>
              </w:rPr>
            </w:pPr>
          </w:p>
        </w:tc>
        <w:tc>
          <w:tcPr>
            <w:tcW w:w="1153" w:type="dxa"/>
          </w:tcPr>
          <w:p w:rsidR="00414153" w:rsidRDefault="00414153">
            <w:pPr>
              <w:jc w:val="center"/>
              <w:rPr>
                <w:sz w:val="24"/>
                <w:szCs w:val="24"/>
                <w:lang w:val="ru-RU"/>
              </w:rPr>
            </w:pPr>
          </w:p>
        </w:tc>
        <w:tc>
          <w:tcPr>
            <w:tcW w:w="1021" w:type="dxa"/>
          </w:tcPr>
          <w:p w:rsidR="00414153" w:rsidRDefault="00414153">
            <w:pPr>
              <w:jc w:val="center"/>
              <w:rPr>
                <w:sz w:val="24"/>
                <w:szCs w:val="24"/>
                <w:lang w:val="ru-RU"/>
              </w:rPr>
            </w:pPr>
          </w:p>
        </w:tc>
        <w:tc>
          <w:tcPr>
            <w:tcW w:w="1009" w:type="dxa"/>
          </w:tcPr>
          <w:p w:rsidR="00414153" w:rsidRDefault="00414153">
            <w:pPr>
              <w:jc w:val="center"/>
              <w:rPr>
                <w:sz w:val="24"/>
                <w:szCs w:val="24"/>
                <w:lang w:val="ru-RU"/>
              </w:rPr>
            </w:pPr>
          </w:p>
        </w:tc>
      </w:tr>
    </w:tbl>
    <w:p w:rsidR="001D6806" w:rsidRPr="00CC0BCD" w:rsidRDefault="001D6806">
      <w:pPr>
        <w:jc w:val="center"/>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1D6806">
      <w:pPr>
        <w:jc w:val="both"/>
        <w:rPr>
          <w:sz w:val="24"/>
          <w:szCs w:val="24"/>
          <w:lang w:val="ru-RU"/>
        </w:rPr>
      </w:pPr>
    </w:p>
    <w:p w:rsidR="001D6806" w:rsidRPr="00CC0BCD" w:rsidRDefault="008B119E">
      <w:pPr>
        <w:ind w:firstLine="567"/>
        <w:jc w:val="both"/>
        <w:rPr>
          <w:sz w:val="24"/>
          <w:szCs w:val="24"/>
          <w:lang w:val="ru-RU"/>
        </w:rPr>
      </w:pPr>
      <w:r w:rsidRPr="00CC0BCD">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1D6806" w:rsidRPr="00CC0BCD" w:rsidRDefault="001D6806">
      <w:pPr>
        <w:ind w:firstLine="567"/>
        <w:jc w:val="both"/>
        <w:rPr>
          <w:sz w:val="24"/>
          <w:szCs w:val="24"/>
          <w:lang w:val="ru-RU"/>
        </w:rPr>
      </w:pPr>
    </w:p>
    <w:p w:rsidR="001D6806" w:rsidRPr="00CC0BCD" w:rsidRDefault="001D6806">
      <w:pPr>
        <w:ind w:firstLine="567"/>
        <w:jc w:val="both"/>
        <w:rPr>
          <w:sz w:val="24"/>
          <w:szCs w:val="24"/>
          <w:lang w:val="ru-RU"/>
        </w:rPr>
      </w:pPr>
    </w:p>
    <w:p w:rsidR="001D6806" w:rsidRPr="00CC0BCD" w:rsidRDefault="001D6806">
      <w:pPr>
        <w:ind w:firstLine="567"/>
        <w:jc w:val="both"/>
        <w:rPr>
          <w:sz w:val="24"/>
          <w:szCs w:val="24"/>
          <w:lang w:val="ru-RU"/>
        </w:rPr>
      </w:pPr>
    </w:p>
    <w:p w:rsidR="001D6806" w:rsidRPr="00CC0BCD" w:rsidRDefault="001D6806">
      <w:pPr>
        <w:pBdr>
          <w:top w:val="nil"/>
          <w:left w:val="nil"/>
          <w:bottom w:val="nil"/>
          <w:right w:val="nil"/>
          <w:between w:val="nil"/>
        </w:pBdr>
        <w:jc w:val="both"/>
        <w:rPr>
          <w:b/>
          <w:color w:val="000000"/>
          <w:sz w:val="24"/>
          <w:szCs w:val="24"/>
          <w:lang w:val="ru-RU"/>
        </w:rPr>
      </w:pPr>
    </w:p>
    <w:tbl>
      <w:tblPr>
        <w:tblStyle w:val="affa"/>
        <w:tblW w:w="10198" w:type="dxa"/>
        <w:tblInd w:w="150" w:type="dxa"/>
        <w:tblLayout w:type="fixed"/>
        <w:tblLook w:val="0400" w:firstRow="0" w:lastRow="0" w:firstColumn="0" w:lastColumn="0" w:noHBand="0" w:noVBand="1"/>
      </w:tblPr>
      <w:tblGrid>
        <w:gridCol w:w="4670"/>
        <w:gridCol w:w="5528"/>
      </w:tblGrid>
      <w:tr w:rsidR="001D6806" w:rsidRPr="00C420F6" w:rsidTr="0018624C">
        <w:trPr>
          <w:trHeight w:val="853"/>
        </w:trPr>
        <w:tc>
          <w:tcPr>
            <w:tcW w:w="4670" w:type="dxa"/>
          </w:tcPr>
          <w:p w:rsidR="001D6806" w:rsidRPr="0018624C" w:rsidRDefault="0018624C" w:rsidP="0018624C">
            <w:pPr>
              <w:ind w:left="-392" w:firstLine="392"/>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8B119E" w:rsidRPr="0018624C">
              <w:rPr>
                <w:rFonts w:ascii="Times New Roman" w:hAnsi="Times New Roman" w:cs="Times New Roman"/>
                <w:b/>
                <w:sz w:val="24"/>
                <w:szCs w:val="24"/>
                <w:lang w:val="ru-RU"/>
              </w:rPr>
              <w:t>Постачальник</w:t>
            </w:r>
          </w:p>
          <w:p w:rsidR="00081094" w:rsidRDefault="0018624C" w:rsidP="0018624C">
            <w:pPr>
              <w:pBdr>
                <w:top w:val="nil"/>
                <w:left w:val="nil"/>
                <w:bottom w:val="nil"/>
                <w:right w:val="nil"/>
                <w:between w:val="nil"/>
              </w:pBdr>
              <w:ind w:right="-2"/>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r w:rsidR="00081094">
              <w:rPr>
                <w:rFonts w:ascii="Times New Roman" w:hAnsi="Times New Roman" w:cs="Times New Roman"/>
                <w:b/>
                <w:color w:val="000000"/>
                <w:sz w:val="24"/>
                <w:szCs w:val="24"/>
                <w:lang w:val="uk-UA"/>
              </w:rPr>
              <w:t>Повна назва</w:t>
            </w:r>
          </w:p>
          <w:p w:rsidR="00081094" w:rsidRDefault="0018624C" w:rsidP="0018624C">
            <w:pPr>
              <w:pBdr>
                <w:top w:val="nil"/>
                <w:left w:val="nil"/>
                <w:bottom w:val="nil"/>
                <w:right w:val="nil"/>
                <w:between w:val="nil"/>
              </w:pBdr>
              <w:ind w:right="-2"/>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r w:rsidR="00081094">
              <w:rPr>
                <w:rFonts w:ascii="Times New Roman" w:hAnsi="Times New Roman" w:cs="Times New Roman"/>
                <w:b/>
                <w:color w:val="000000"/>
                <w:sz w:val="24"/>
                <w:szCs w:val="24"/>
                <w:lang w:val="uk-UA"/>
              </w:rPr>
              <w:t>Посада уповноваженої особи</w:t>
            </w:r>
          </w:p>
          <w:p w:rsidR="00081094" w:rsidRDefault="00081094" w:rsidP="00081094">
            <w:pPr>
              <w:pBdr>
                <w:top w:val="nil"/>
                <w:left w:val="nil"/>
                <w:bottom w:val="nil"/>
                <w:right w:val="nil"/>
                <w:between w:val="nil"/>
              </w:pBdr>
              <w:ind w:right="-2"/>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r w:rsidR="0018624C">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______________Власне ім’я ПРІЗВИЩЕ</w:t>
            </w:r>
          </w:p>
          <w:p w:rsidR="00081094" w:rsidRPr="00081094" w:rsidRDefault="0018624C" w:rsidP="0018624C">
            <w:pPr>
              <w:rPr>
                <w:rFonts w:ascii="Times New Roman" w:hAnsi="Times New Roman" w:cs="Times New Roman"/>
                <w:b/>
                <w:sz w:val="24"/>
                <w:szCs w:val="24"/>
                <w:lang w:val="ru-RU"/>
              </w:rPr>
            </w:pPr>
            <w:r>
              <w:rPr>
                <w:rFonts w:ascii="Times New Roman" w:hAnsi="Times New Roman" w:cs="Times New Roman"/>
                <w:color w:val="000000"/>
                <w:sz w:val="24"/>
                <w:szCs w:val="24"/>
                <w:lang w:val="uk-UA"/>
              </w:rPr>
              <w:t xml:space="preserve">   </w:t>
            </w:r>
            <w:r w:rsidR="00081094" w:rsidRPr="00B23BB0">
              <w:rPr>
                <w:rFonts w:ascii="Times New Roman" w:hAnsi="Times New Roman" w:cs="Times New Roman"/>
                <w:color w:val="000000"/>
                <w:sz w:val="24"/>
                <w:szCs w:val="24"/>
                <w:lang w:val="uk-UA"/>
              </w:rPr>
              <w:t>м.п</w:t>
            </w:r>
          </w:p>
        </w:tc>
        <w:tc>
          <w:tcPr>
            <w:tcW w:w="5528" w:type="dxa"/>
          </w:tcPr>
          <w:p w:rsidR="001D6806" w:rsidRPr="00607767" w:rsidRDefault="008B119E">
            <w:pPr>
              <w:jc w:val="center"/>
              <w:rPr>
                <w:rFonts w:ascii="Times New Roman" w:hAnsi="Times New Roman" w:cs="Times New Roman"/>
                <w:b/>
                <w:sz w:val="24"/>
                <w:szCs w:val="24"/>
                <w:lang w:val="ru-RU"/>
              </w:rPr>
            </w:pPr>
            <w:r w:rsidRPr="00607767">
              <w:rPr>
                <w:rFonts w:ascii="Times New Roman" w:hAnsi="Times New Roman" w:cs="Times New Roman"/>
                <w:b/>
                <w:sz w:val="24"/>
                <w:szCs w:val="24"/>
                <w:lang w:val="ru-RU"/>
              </w:rPr>
              <w:t>Споживач:</w:t>
            </w:r>
          </w:p>
          <w:p w:rsidR="00081094" w:rsidRDefault="00081094" w:rsidP="00081094">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Повна назва</w:t>
            </w:r>
          </w:p>
          <w:p w:rsidR="00081094" w:rsidRDefault="00081094" w:rsidP="00081094">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Посада уповноваженої обоби</w:t>
            </w:r>
          </w:p>
          <w:p w:rsidR="00081094" w:rsidRDefault="00081094" w:rsidP="00081094">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r w:rsidR="0018624C">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_____________ Власне ім’я ПРІЗВИЩЕ</w:t>
            </w:r>
          </w:p>
          <w:p w:rsidR="00081094" w:rsidRPr="00081094" w:rsidRDefault="00081094" w:rsidP="0018624C">
            <w:pPr>
              <w:rPr>
                <w:rFonts w:ascii="Times New Roman" w:hAnsi="Times New Roman" w:cs="Times New Roman"/>
                <w:sz w:val="24"/>
                <w:szCs w:val="24"/>
                <w:lang w:val="ru-RU"/>
              </w:rPr>
            </w:pPr>
            <w:r w:rsidRPr="00081094">
              <w:rPr>
                <w:rFonts w:ascii="Times New Roman" w:hAnsi="Times New Roman" w:cs="Times New Roman"/>
                <w:color w:val="000000"/>
                <w:sz w:val="24"/>
                <w:szCs w:val="24"/>
                <w:lang w:val="uk-UA"/>
              </w:rPr>
              <w:t xml:space="preserve">                м.п.</w:t>
            </w:r>
          </w:p>
        </w:tc>
      </w:tr>
    </w:tbl>
    <w:p w:rsidR="001D6806" w:rsidRPr="00081094" w:rsidRDefault="001D6806">
      <w:pPr>
        <w:rPr>
          <w:b/>
          <w:sz w:val="24"/>
          <w:szCs w:val="24"/>
          <w:lang w:val="ru-RU"/>
        </w:rPr>
      </w:pPr>
    </w:p>
    <w:p w:rsidR="0018624C" w:rsidRDefault="008B119E">
      <w:pPr>
        <w:tabs>
          <w:tab w:val="left" w:pos="2505"/>
        </w:tabs>
        <w:jc w:val="both"/>
        <w:rPr>
          <w:b/>
          <w:color w:val="000000"/>
          <w:sz w:val="24"/>
          <w:szCs w:val="24"/>
          <w:lang w:val="ru-RU"/>
        </w:rPr>
      </w:pP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lang w:val="ru-RU"/>
        </w:rPr>
        <w:tab/>
      </w:r>
      <w:r w:rsidRPr="0018624C">
        <w:rPr>
          <w:b/>
          <w:color w:val="000000"/>
          <w:sz w:val="24"/>
          <w:szCs w:val="24"/>
          <w:lang w:val="ru-RU"/>
        </w:rPr>
        <w:t xml:space="preserve">    </w:t>
      </w: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8624C" w:rsidRDefault="0018624C">
      <w:pPr>
        <w:tabs>
          <w:tab w:val="left" w:pos="2505"/>
        </w:tabs>
        <w:jc w:val="both"/>
        <w:rPr>
          <w:b/>
          <w:color w:val="000000"/>
          <w:sz w:val="24"/>
          <w:szCs w:val="24"/>
          <w:lang w:val="ru-RU"/>
        </w:rPr>
      </w:pPr>
    </w:p>
    <w:p w:rsidR="001D6806" w:rsidRPr="009F2F4D" w:rsidRDefault="0018624C">
      <w:pPr>
        <w:tabs>
          <w:tab w:val="left" w:pos="2505"/>
        </w:tabs>
        <w:jc w:val="both"/>
        <w:rPr>
          <w:b/>
          <w:color w:val="000000"/>
          <w:sz w:val="24"/>
          <w:szCs w:val="24"/>
          <w:lang w:val="ru-RU"/>
        </w:rPr>
      </w:pPr>
      <w:r>
        <w:rPr>
          <w:b/>
          <w:color w:val="000000"/>
          <w:sz w:val="24"/>
          <w:szCs w:val="24"/>
          <w:lang w:val="ru-RU"/>
        </w:rPr>
        <w:lastRenderedPageBreak/>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008B119E" w:rsidRPr="0018624C">
        <w:rPr>
          <w:b/>
          <w:color w:val="000000"/>
          <w:sz w:val="24"/>
          <w:szCs w:val="24"/>
          <w:lang w:val="ru-RU"/>
        </w:rPr>
        <w:t xml:space="preserve"> </w:t>
      </w:r>
      <w:r w:rsidR="008B119E" w:rsidRPr="009F2F4D">
        <w:rPr>
          <w:b/>
          <w:color w:val="000000"/>
          <w:sz w:val="24"/>
          <w:szCs w:val="24"/>
          <w:lang w:val="ru-RU"/>
        </w:rPr>
        <w:t xml:space="preserve">Додаток 2 </w:t>
      </w:r>
    </w:p>
    <w:p w:rsidR="0018624C" w:rsidRDefault="008B119E">
      <w:pPr>
        <w:tabs>
          <w:tab w:val="left" w:pos="2505"/>
        </w:tabs>
        <w:jc w:val="both"/>
        <w:rPr>
          <w:b/>
          <w:color w:val="000000"/>
          <w:sz w:val="24"/>
          <w:szCs w:val="24"/>
          <w:lang w:val="ru-RU"/>
        </w:rPr>
      </w:pPr>
      <w:r w:rsidRPr="00CC0BCD">
        <w:rPr>
          <w:b/>
          <w:color w:val="000000"/>
          <w:sz w:val="24"/>
          <w:szCs w:val="24"/>
          <w:lang w:val="ru-RU"/>
        </w:rPr>
        <w:tab/>
      </w:r>
      <w:r w:rsidR="0018624C">
        <w:rPr>
          <w:b/>
          <w:color w:val="000000"/>
          <w:sz w:val="24"/>
          <w:szCs w:val="24"/>
          <w:lang w:val="ru-RU"/>
        </w:rPr>
        <w:tab/>
      </w:r>
      <w:r w:rsidR="0018624C">
        <w:rPr>
          <w:b/>
          <w:color w:val="000000"/>
          <w:sz w:val="24"/>
          <w:szCs w:val="24"/>
          <w:lang w:val="ru-RU"/>
        </w:rPr>
        <w:tab/>
      </w:r>
      <w:r w:rsidR="0018624C">
        <w:rPr>
          <w:b/>
          <w:color w:val="000000"/>
          <w:sz w:val="24"/>
          <w:szCs w:val="24"/>
          <w:lang w:val="ru-RU"/>
        </w:rPr>
        <w:tab/>
      </w:r>
      <w:r w:rsidR="0018624C">
        <w:rPr>
          <w:b/>
          <w:color w:val="000000"/>
          <w:sz w:val="24"/>
          <w:szCs w:val="24"/>
          <w:lang w:val="ru-RU"/>
        </w:rPr>
        <w:tab/>
      </w:r>
      <w:r w:rsidR="0018624C">
        <w:rPr>
          <w:b/>
          <w:color w:val="000000"/>
          <w:sz w:val="24"/>
          <w:szCs w:val="24"/>
          <w:lang w:val="ru-RU"/>
        </w:rPr>
        <w:tab/>
      </w:r>
      <w:r w:rsidRPr="00CC0BCD">
        <w:rPr>
          <w:b/>
          <w:color w:val="000000"/>
          <w:sz w:val="24"/>
          <w:szCs w:val="24"/>
          <w:lang w:val="ru-RU"/>
        </w:rPr>
        <w:t xml:space="preserve"> до Договору про постачання/закупівлю </w:t>
      </w:r>
    </w:p>
    <w:p w:rsidR="001D6806" w:rsidRPr="00CC0BCD" w:rsidRDefault="0018624C">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t xml:space="preserve"> </w:t>
      </w:r>
      <w:r w:rsidR="008B119E" w:rsidRPr="00CC0BCD">
        <w:rPr>
          <w:b/>
          <w:color w:val="000000"/>
          <w:sz w:val="24"/>
          <w:szCs w:val="24"/>
          <w:lang w:val="ru-RU"/>
        </w:rPr>
        <w:t>електричної енергії споживачу</w:t>
      </w:r>
    </w:p>
    <w:p w:rsidR="001D6806" w:rsidRPr="00CC0BCD" w:rsidRDefault="008B119E">
      <w:pPr>
        <w:tabs>
          <w:tab w:val="left" w:pos="2505"/>
        </w:tabs>
        <w:jc w:val="both"/>
        <w:rPr>
          <w:b/>
          <w:color w:val="000000"/>
          <w:sz w:val="24"/>
          <w:szCs w:val="24"/>
          <w:lang w:val="ru-RU"/>
        </w:rPr>
      </w:pP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t xml:space="preserve">   ______ від _____ __________ 20__р.</w:t>
      </w:r>
    </w:p>
    <w:p w:rsidR="001D6806" w:rsidRPr="00CC0BCD" w:rsidRDefault="001D6806">
      <w:pPr>
        <w:tabs>
          <w:tab w:val="left" w:pos="2505"/>
        </w:tabs>
        <w:jc w:val="both"/>
        <w:rPr>
          <w:b/>
          <w:color w:val="000000"/>
          <w:sz w:val="24"/>
          <w:szCs w:val="24"/>
          <w:lang w:val="ru-RU"/>
        </w:rPr>
      </w:pPr>
    </w:p>
    <w:p w:rsidR="001D6806" w:rsidRPr="00CC0BCD" w:rsidRDefault="001D68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Pr="00CC0BCD" w:rsidRDefault="001D6806">
      <w:pPr>
        <w:tabs>
          <w:tab w:val="left" w:pos="2505"/>
        </w:tabs>
        <w:rPr>
          <w:b/>
          <w:color w:val="000000"/>
          <w:sz w:val="24"/>
          <w:szCs w:val="24"/>
          <w:lang w:val="ru-RU"/>
        </w:rPr>
      </w:pPr>
    </w:p>
    <w:p w:rsidR="001D6806" w:rsidRPr="00CC0BCD" w:rsidRDefault="008B119E">
      <w:pPr>
        <w:tabs>
          <w:tab w:val="left" w:pos="2505"/>
        </w:tabs>
        <w:jc w:val="center"/>
        <w:rPr>
          <w:b/>
          <w:color w:val="000000"/>
          <w:sz w:val="24"/>
          <w:szCs w:val="24"/>
          <w:lang w:val="ru-RU"/>
        </w:rPr>
      </w:pPr>
      <w:r w:rsidRPr="00CC0BCD">
        <w:rPr>
          <w:b/>
          <w:color w:val="000000"/>
          <w:sz w:val="24"/>
          <w:szCs w:val="24"/>
          <w:lang w:val="ru-RU"/>
        </w:rPr>
        <w:t>Порядок розрахунку та зміни ціни постачання електричної енергії</w:t>
      </w:r>
    </w:p>
    <w:p w:rsidR="001D6806" w:rsidRPr="00CC0BCD" w:rsidRDefault="001D6806">
      <w:pPr>
        <w:tabs>
          <w:tab w:val="left" w:pos="2505"/>
        </w:tabs>
        <w:jc w:val="both"/>
        <w:rPr>
          <w:b/>
          <w:color w:val="000000"/>
          <w:sz w:val="24"/>
          <w:szCs w:val="24"/>
          <w:lang w:val="ru-RU"/>
        </w:rPr>
      </w:pPr>
    </w:p>
    <w:p w:rsidR="001D6806" w:rsidRPr="00CC0BCD" w:rsidRDefault="008B119E">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CC0BCD">
        <w:rPr>
          <w:color w:val="000000"/>
          <w:sz w:val="24"/>
          <w:szCs w:val="24"/>
          <w:lang w:val="ru-RU"/>
        </w:rPr>
        <w:t xml:space="preserve">Ціна за </w:t>
      </w:r>
      <w:r w:rsidRPr="00CC0BCD">
        <w:rPr>
          <w:b/>
          <w:color w:val="000000"/>
          <w:sz w:val="24"/>
          <w:szCs w:val="24"/>
          <w:lang w:val="ru-RU"/>
        </w:rPr>
        <w:t>1 кВт*год електричної енергії (Ц)</w:t>
      </w:r>
      <w:r w:rsidRPr="00CC0BCD">
        <w:rPr>
          <w:color w:val="000000"/>
          <w:sz w:val="24"/>
          <w:szCs w:val="24"/>
          <w:lang w:val="ru-RU"/>
        </w:rPr>
        <w:t xml:space="preserve"> розраховується за підсумками розрахункового періоду (місяця) за </w:t>
      </w:r>
      <w:r w:rsidRPr="00CC0BCD">
        <w:rPr>
          <w:sz w:val="24"/>
          <w:szCs w:val="24"/>
          <w:lang w:val="ru-RU"/>
        </w:rPr>
        <w:t>такою</w:t>
      </w:r>
      <w:r w:rsidRPr="00CC0BCD">
        <w:rPr>
          <w:color w:val="000000"/>
          <w:sz w:val="24"/>
          <w:szCs w:val="24"/>
          <w:lang w:val="ru-RU"/>
        </w:rPr>
        <w:t xml:space="preserve"> формулою: </w:t>
      </w:r>
    </w:p>
    <w:p w:rsidR="001D6806" w:rsidRPr="00CC0BCD" w:rsidRDefault="00044E0D">
      <w:pPr>
        <w:pBdr>
          <w:top w:val="nil"/>
          <w:left w:val="nil"/>
          <w:bottom w:val="nil"/>
          <w:right w:val="nil"/>
          <w:between w:val="nil"/>
        </w:pBdr>
        <w:tabs>
          <w:tab w:val="left" w:pos="2505"/>
        </w:tabs>
        <w:ind w:left="720"/>
        <w:jc w:val="center"/>
        <w:rPr>
          <w:color w:val="000000"/>
          <w:sz w:val="24"/>
          <w:szCs w:val="24"/>
          <w:lang w:val="ru-RU"/>
        </w:rPr>
      </w:pPr>
      <w:r>
        <w:rPr>
          <w:b/>
          <w:color w:val="000000"/>
          <w:lang w:val="ru-RU"/>
        </w:rPr>
        <w:t xml:space="preserve">Ц = (К * Ца + Тосп </w:t>
      </w:r>
      <w:r w:rsidR="008B119E" w:rsidRPr="00CC0BCD">
        <w:rPr>
          <w:b/>
          <w:color w:val="000000"/>
          <w:lang w:val="ru-RU"/>
        </w:rPr>
        <w:t>+</w:t>
      </w:r>
      <w:r w:rsidR="008B119E" w:rsidRPr="00CC0BCD">
        <w:rPr>
          <w:b/>
          <w:lang w:val="ru-RU"/>
        </w:rPr>
        <w:t xml:space="preserve"> Впост</w:t>
      </w:r>
      <w:r w:rsidR="008B119E" w:rsidRPr="00CC0BCD">
        <w:rPr>
          <w:b/>
          <w:color w:val="000000"/>
          <w:lang w:val="ru-RU"/>
        </w:rPr>
        <w:t>) * 1,2</w:t>
      </w:r>
      <w:r w:rsidR="008B119E" w:rsidRPr="00CC0BCD">
        <w:rPr>
          <w:color w:val="000000"/>
          <w:lang w:val="ru-RU"/>
        </w:rPr>
        <w:t>, де:</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color w:val="000000"/>
          <w:sz w:val="24"/>
          <w:szCs w:val="24"/>
          <w:lang w:val="ru-RU"/>
        </w:rPr>
        <w:t>1,2</w:t>
      </w:r>
      <w:r w:rsidRPr="00CC0BCD">
        <w:rPr>
          <w:color w:val="000000"/>
          <w:sz w:val="24"/>
          <w:szCs w:val="24"/>
          <w:lang w:val="ru-RU"/>
        </w:rPr>
        <w:t xml:space="preserve"> – урахування ПДВ (у разі, якщо Постачальник не є платником ПДВ, у формулі замість 1,2 зазначається 1);</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color w:val="000000"/>
          <w:sz w:val="24"/>
          <w:szCs w:val="24"/>
          <w:lang w:val="ru-RU"/>
        </w:rPr>
        <w:t>Ца</w:t>
      </w:r>
      <w:r w:rsidRPr="00CC0BCD">
        <w:rPr>
          <w:color w:val="000000"/>
          <w:sz w:val="24"/>
          <w:szCs w:val="24"/>
          <w:lang w:val="ru-RU"/>
        </w:rPr>
        <w:t xml:space="preserve"> – </w:t>
      </w:r>
      <w:r w:rsidRPr="00CC0BCD">
        <w:rPr>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CC0BCD">
        <w:rPr>
          <w:sz w:val="24"/>
          <w:szCs w:val="24"/>
          <w:highlight w:val="white"/>
          <w:lang w:val="ru-RU"/>
        </w:rPr>
        <w:t xml:space="preserve"> (без ПДВ)</w:t>
      </w:r>
      <w:r w:rsidRPr="00CC0BCD">
        <w:rPr>
          <w:color w:val="000000"/>
          <w:sz w:val="24"/>
          <w:szCs w:val="24"/>
          <w:highlight w:val="white"/>
          <w:lang w:val="ru-RU"/>
        </w:rPr>
        <w:t>;</w:t>
      </w:r>
    </w:p>
    <w:p w:rsidR="001D6806" w:rsidRPr="00CC0BCD" w:rsidRDefault="008B119E">
      <w:pPr>
        <w:widowControl/>
        <w:numPr>
          <w:ilvl w:val="0"/>
          <w:numId w:val="6"/>
        </w:numPr>
        <w:ind w:left="566" w:firstLine="0"/>
        <w:jc w:val="both"/>
        <w:rPr>
          <w:lang w:val="ru-RU"/>
        </w:rPr>
      </w:pPr>
      <w:r w:rsidRPr="00CC0BCD">
        <w:rPr>
          <w:b/>
          <w:color w:val="000000"/>
          <w:sz w:val="24"/>
          <w:szCs w:val="24"/>
          <w:lang w:val="ru-RU"/>
        </w:rPr>
        <w:t>Тосп</w:t>
      </w:r>
      <w:r w:rsidRPr="00CC0BCD">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sz w:val="24"/>
          <w:szCs w:val="24"/>
          <w:lang w:val="ru-RU"/>
        </w:rPr>
        <w:t>Впост</w:t>
      </w:r>
      <w:r w:rsidRPr="00CC0BCD">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CC0BCD">
        <w:rPr>
          <w:lang w:val="ru-RU"/>
        </w:rPr>
        <w:t xml:space="preserve"> </w:t>
      </w:r>
      <w:r w:rsidRPr="00CC0BCD">
        <w:rPr>
          <w:sz w:val="24"/>
          <w:szCs w:val="24"/>
          <w:lang w:val="ru-RU"/>
        </w:rPr>
        <w:t>за 1 кВт*год без ПДВ та не змінюється протягом усього строку дії Договору;</w:t>
      </w:r>
    </w:p>
    <w:p w:rsidR="001D6806" w:rsidRPr="00CC0BCD" w:rsidRDefault="008B119E">
      <w:pPr>
        <w:widowControl/>
        <w:numPr>
          <w:ilvl w:val="0"/>
          <w:numId w:val="2"/>
        </w:numPr>
        <w:pBdr>
          <w:top w:val="nil"/>
          <w:left w:val="nil"/>
          <w:bottom w:val="nil"/>
          <w:right w:val="nil"/>
          <w:between w:val="nil"/>
        </w:pBdr>
        <w:tabs>
          <w:tab w:val="left" w:pos="993"/>
        </w:tabs>
        <w:ind w:left="567" w:firstLine="0"/>
        <w:jc w:val="both"/>
        <w:rPr>
          <w:lang w:val="ru-RU"/>
        </w:rPr>
      </w:pPr>
      <w:r w:rsidRPr="00CC0BCD">
        <w:rPr>
          <w:b/>
          <w:color w:val="000000"/>
          <w:sz w:val="24"/>
          <w:szCs w:val="24"/>
          <w:lang w:val="ru-RU"/>
        </w:rPr>
        <w:t>К</w:t>
      </w:r>
      <w:r w:rsidRPr="00CC0BCD">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1D6806" w:rsidRDefault="008B119E">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1D6806" w:rsidRPr="00CC0BCD" w:rsidRDefault="008B119E">
      <w:pPr>
        <w:widowControl/>
        <w:numPr>
          <w:ilvl w:val="0"/>
          <w:numId w:val="6"/>
        </w:numPr>
        <w:pBdr>
          <w:top w:val="nil"/>
          <w:left w:val="nil"/>
          <w:bottom w:val="nil"/>
          <w:right w:val="nil"/>
          <w:between w:val="nil"/>
        </w:pBdr>
        <w:ind w:left="566" w:firstLine="0"/>
        <w:jc w:val="both"/>
        <w:rPr>
          <w:color w:val="000000"/>
          <w:sz w:val="24"/>
          <w:szCs w:val="24"/>
          <w:lang w:val="ru-RU"/>
        </w:rPr>
      </w:pPr>
      <w:r w:rsidRPr="00CC0BCD">
        <w:rPr>
          <w:b/>
          <w:color w:val="000000"/>
          <w:sz w:val="24"/>
          <w:szCs w:val="24"/>
          <w:lang w:val="ru-RU"/>
        </w:rPr>
        <w:t>Цпсз</w:t>
      </w:r>
      <w:r w:rsidRPr="00CC0BCD">
        <w:rPr>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1D6806" w:rsidRPr="00CC0BCD" w:rsidRDefault="008B119E">
      <w:pPr>
        <w:widowControl/>
        <w:numPr>
          <w:ilvl w:val="0"/>
          <w:numId w:val="6"/>
        </w:numPr>
        <w:ind w:left="566" w:firstLine="0"/>
        <w:jc w:val="both"/>
        <w:rPr>
          <w:lang w:val="ru-RU"/>
        </w:rPr>
      </w:pPr>
      <w:r w:rsidRPr="00CC0BCD">
        <w:rPr>
          <w:b/>
          <w:sz w:val="24"/>
          <w:szCs w:val="24"/>
          <w:lang w:val="ru-RU"/>
        </w:rPr>
        <w:t>Ц</w:t>
      </w:r>
      <w:r w:rsidRPr="00CC0BCD">
        <w:rPr>
          <w:b/>
          <w:sz w:val="14"/>
          <w:szCs w:val="14"/>
          <w:vertAlign w:val="subscript"/>
          <w:lang w:val="ru-RU"/>
        </w:rPr>
        <w:t>0</w:t>
      </w:r>
      <w:r w:rsidRPr="00CC0BCD">
        <w:rPr>
          <w:b/>
          <w:sz w:val="24"/>
          <w:szCs w:val="24"/>
          <w:lang w:val="ru-RU"/>
        </w:rPr>
        <w:t>сз</w:t>
      </w:r>
      <w:r w:rsidRPr="00CC0BCD">
        <w:rPr>
          <w:sz w:val="24"/>
          <w:szCs w:val="24"/>
          <w:lang w:val="ru-RU"/>
        </w:rPr>
        <w:t xml:space="preserve">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Pr>
            <w:color w:val="0563C1"/>
            <w:sz w:val="24"/>
            <w:szCs w:val="24"/>
            <w:u w:val="single"/>
          </w:rPr>
          <w:t>https</w:t>
        </w:r>
        <w:r w:rsidRPr="00CC0BCD">
          <w:rPr>
            <w:color w:val="0563C1"/>
            <w:sz w:val="24"/>
            <w:szCs w:val="24"/>
            <w:u w:val="single"/>
            <w:lang w:val="ru-RU"/>
          </w:rPr>
          <w:t>://</w:t>
        </w:r>
        <w:r>
          <w:rPr>
            <w:color w:val="0563C1"/>
            <w:sz w:val="24"/>
            <w:szCs w:val="24"/>
            <w:u w:val="single"/>
          </w:rPr>
          <w:t>www</w:t>
        </w:r>
        <w:r w:rsidRPr="00CC0BCD">
          <w:rPr>
            <w:color w:val="0563C1"/>
            <w:sz w:val="24"/>
            <w:szCs w:val="24"/>
            <w:u w:val="single"/>
            <w:lang w:val="ru-RU"/>
          </w:rPr>
          <w:t>.</w:t>
        </w:r>
        <w:r>
          <w:rPr>
            <w:color w:val="0563C1"/>
            <w:sz w:val="24"/>
            <w:szCs w:val="24"/>
            <w:u w:val="single"/>
          </w:rPr>
          <w:t>oree</w:t>
        </w:r>
        <w:r w:rsidRPr="00CC0BCD">
          <w:rPr>
            <w:color w:val="0563C1"/>
            <w:sz w:val="24"/>
            <w:szCs w:val="24"/>
            <w:u w:val="single"/>
            <w:lang w:val="ru-RU"/>
          </w:rPr>
          <w:t>.</w:t>
        </w:r>
        <w:r>
          <w:rPr>
            <w:color w:val="0563C1"/>
            <w:sz w:val="24"/>
            <w:szCs w:val="24"/>
            <w:u w:val="single"/>
          </w:rPr>
          <w:t>com</w:t>
        </w:r>
        <w:r w:rsidRPr="00CC0BCD">
          <w:rPr>
            <w:color w:val="0563C1"/>
            <w:sz w:val="24"/>
            <w:szCs w:val="24"/>
            <w:u w:val="single"/>
            <w:lang w:val="ru-RU"/>
          </w:rPr>
          <w:t>.</w:t>
        </w:r>
        <w:r>
          <w:rPr>
            <w:color w:val="0563C1"/>
            <w:sz w:val="24"/>
            <w:szCs w:val="24"/>
            <w:u w:val="single"/>
          </w:rPr>
          <w:t>ua</w:t>
        </w:r>
        <w:r w:rsidRPr="00CC0BCD">
          <w:rPr>
            <w:color w:val="0563C1"/>
            <w:sz w:val="24"/>
            <w:szCs w:val="24"/>
            <w:u w:val="single"/>
            <w:lang w:val="ru-RU"/>
          </w:rPr>
          <w:t>/</w:t>
        </w:r>
      </w:hyperlink>
      <w:r w:rsidRPr="00CC0BCD">
        <w:rPr>
          <w:sz w:val="24"/>
          <w:szCs w:val="24"/>
          <w:lang w:val="ru-RU"/>
        </w:rPr>
        <w:t>, грн за 1 кВт*год без ПДВ.</w:t>
      </w:r>
    </w:p>
    <w:p w:rsidR="001D6806" w:rsidRPr="00CC0BCD" w:rsidRDefault="001D6806">
      <w:pPr>
        <w:widowControl/>
        <w:ind w:firstLine="720"/>
        <w:jc w:val="both"/>
        <w:rPr>
          <w:sz w:val="24"/>
          <w:szCs w:val="24"/>
          <w:lang w:val="ru-RU"/>
        </w:rPr>
      </w:pPr>
    </w:p>
    <w:p w:rsidR="001D6806" w:rsidRPr="00CC0BCD" w:rsidRDefault="008B119E">
      <w:pPr>
        <w:widowControl/>
        <w:ind w:firstLine="720"/>
        <w:jc w:val="both"/>
        <w:rPr>
          <w:strike/>
          <w:sz w:val="24"/>
          <w:szCs w:val="24"/>
          <w:lang w:val="ru-RU"/>
        </w:rPr>
      </w:pPr>
      <w:r w:rsidRPr="00CC0BCD">
        <w:rPr>
          <w:b/>
          <w:sz w:val="24"/>
          <w:szCs w:val="24"/>
          <w:lang w:val="ru-RU"/>
        </w:rPr>
        <w:t>Примітка:</w:t>
      </w:r>
      <w:r w:rsidRPr="00CC0BCD">
        <w:rPr>
          <w:sz w:val="24"/>
          <w:szCs w:val="24"/>
          <w:lang w:val="ru-RU"/>
        </w:rPr>
        <w:t xml:space="preserve"> щодо розрахунку </w:t>
      </w:r>
      <w:r w:rsidRPr="00CC0BCD">
        <w:rPr>
          <w:b/>
          <w:sz w:val="24"/>
          <w:szCs w:val="24"/>
          <w:lang w:val="ru-RU"/>
        </w:rPr>
        <w:t>Ца</w:t>
      </w:r>
      <w:r w:rsidRPr="00CC0BCD">
        <w:rPr>
          <w:sz w:val="24"/>
          <w:szCs w:val="24"/>
          <w:lang w:val="ru-RU"/>
        </w:rPr>
        <w:t xml:space="preserve"> </w:t>
      </w:r>
      <w:r w:rsidRPr="00CC0BCD">
        <w:rPr>
          <w:b/>
          <w:sz w:val="24"/>
          <w:szCs w:val="24"/>
          <w:lang w:val="ru-RU"/>
        </w:rPr>
        <w:t>на момент укладання Договору</w:t>
      </w:r>
      <w:r w:rsidRPr="00CC0BCD">
        <w:rPr>
          <w:sz w:val="24"/>
          <w:szCs w:val="24"/>
          <w:lang w:val="ru-RU"/>
        </w:rPr>
        <w:t xml:space="preserve">: від ціни </w:t>
      </w:r>
      <w:r w:rsidRPr="00CC0BCD">
        <w:rPr>
          <w:b/>
          <w:sz w:val="24"/>
          <w:szCs w:val="24"/>
          <w:lang w:val="ru-RU"/>
        </w:rPr>
        <w:t>(Ц)</w:t>
      </w:r>
      <w:r w:rsidRPr="00CC0BCD">
        <w:rPr>
          <w:sz w:val="24"/>
          <w:szCs w:val="24"/>
          <w:lang w:val="ru-RU"/>
        </w:rPr>
        <w:t xml:space="preserve"> </w:t>
      </w:r>
      <w:r w:rsidRPr="00CC0BCD">
        <w:rPr>
          <w:b/>
          <w:sz w:val="24"/>
          <w:szCs w:val="24"/>
          <w:lang w:val="ru-RU"/>
        </w:rPr>
        <w:t>за 1 кВт*год електричної енергії</w:t>
      </w:r>
      <w:r w:rsidRPr="00CC0BCD">
        <w:rPr>
          <w:sz w:val="24"/>
          <w:szCs w:val="24"/>
          <w:lang w:val="ru-RU"/>
        </w:rPr>
        <w:t xml:space="preserve">, яка склалась за результатами торгів, необхідно відняти </w:t>
      </w:r>
      <w:r w:rsidRPr="00CC0BCD">
        <w:rPr>
          <w:b/>
          <w:sz w:val="24"/>
          <w:szCs w:val="24"/>
          <w:lang w:val="ru-RU"/>
        </w:rPr>
        <w:t>ПДВ</w:t>
      </w:r>
      <w:r w:rsidR="00044E0D">
        <w:rPr>
          <w:sz w:val="24"/>
          <w:szCs w:val="24"/>
          <w:lang w:val="ru-RU"/>
        </w:rPr>
        <w:t>; вартість послуг оператора</w:t>
      </w:r>
      <w:r w:rsidRPr="00CC0BCD">
        <w:rPr>
          <w:sz w:val="24"/>
          <w:szCs w:val="24"/>
          <w:lang w:val="ru-RU"/>
        </w:rPr>
        <w:t xml:space="preserve"> систем</w:t>
      </w:r>
      <w:r w:rsidR="00044E0D">
        <w:rPr>
          <w:sz w:val="24"/>
          <w:szCs w:val="24"/>
          <w:lang w:val="ru-RU"/>
        </w:rPr>
        <w:t>и</w:t>
      </w:r>
      <w:r w:rsidRPr="00CC0BCD">
        <w:rPr>
          <w:sz w:val="24"/>
          <w:szCs w:val="24"/>
          <w:lang w:val="ru-RU"/>
        </w:rPr>
        <w:t xml:space="preserve"> </w:t>
      </w:r>
      <w:r w:rsidR="00044E0D">
        <w:rPr>
          <w:b/>
          <w:sz w:val="24"/>
          <w:szCs w:val="24"/>
          <w:lang w:val="ru-RU"/>
        </w:rPr>
        <w:t>Тосп</w:t>
      </w:r>
      <w:r w:rsidRPr="00CC0BCD">
        <w:rPr>
          <w:b/>
          <w:color w:val="FF0000"/>
          <w:sz w:val="24"/>
          <w:szCs w:val="24"/>
          <w:highlight w:val="white"/>
          <w:lang w:val="ru-RU"/>
        </w:rPr>
        <w:t xml:space="preserve"> </w:t>
      </w:r>
      <w:r w:rsidRPr="00CC0BCD">
        <w:rPr>
          <w:b/>
          <w:sz w:val="24"/>
          <w:szCs w:val="24"/>
          <w:lang w:val="ru-RU"/>
        </w:rPr>
        <w:t>(без ПДВ)</w:t>
      </w:r>
      <w:r w:rsidRPr="00CC0BCD">
        <w:rPr>
          <w:sz w:val="24"/>
          <w:szCs w:val="24"/>
          <w:lang w:val="ru-RU"/>
        </w:rPr>
        <w:t>, які діяли на момент кінцевого терміну подання тендерної пропозиції;</w:t>
      </w:r>
      <w:r w:rsidRPr="00CC0BCD">
        <w:rPr>
          <w:b/>
          <w:sz w:val="24"/>
          <w:szCs w:val="24"/>
          <w:lang w:val="ru-RU"/>
        </w:rPr>
        <w:t xml:space="preserve"> Впост</w:t>
      </w:r>
      <w:r w:rsidRPr="00CC0BCD">
        <w:rPr>
          <w:sz w:val="24"/>
          <w:szCs w:val="24"/>
          <w:lang w:val="ru-RU"/>
        </w:rPr>
        <w:t xml:space="preserve">, визначених самостійно Постачальником </w:t>
      </w:r>
      <w:r w:rsidRPr="00CC0BCD">
        <w:rPr>
          <w:b/>
          <w:sz w:val="24"/>
          <w:szCs w:val="24"/>
          <w:lang w:val="ru-RU"/>
        </w:rPr>
        <w:t>(без ПДВ)</w:t>
      </w:r>
      <w:r w:rsidRPr="00CC0BCD">
        <w:rPr>
          <w:sz w:val="24"/>
          <w:szCs w:val="24"/>
          <w:lang w:val="ru-RU"/>
        </w:rPr>
        <w:t xml:space="preserve">. </w:t>
      </w:r>
    </w:p>
    <w:p w:rsidR="001D6806" w:rsidRPr="00CC0BCD" w:rsidRDefault="001D6806">
      <w:pPr>
        <w:widowControl/>
        <w:ind w:firstLine="720"/>
        <w:jc w:val="both"/>
        <w:rPr>
          <w:strike/>
          <w:sz w:val="24"/>
          <w:szCs w:val="24"/>
          <w:lang w:val="ru-RU"/>
        </w:rPr>
      </w:pPr>
    </w:p>
    <w:p w:rsidR="001D6806" w:rsidRPr="00CC0BCD" w:rsidRDefault="008B119E">
      <w:pPr>
        <w:numPr>
          <w:ilvl w:val="0"/>
          <w:numId w:val="5"/>
        </w:numPr>
        <w:pBdr>
          <w:top w:val="nil"/>
          <w:left w:val="nil"/>
          <w:bottom w:val="nil"/>
          <w:right w:val="nil"/>
          <w:between w:val="nil"/>
        </w:pBdr>
        <w:tabs>
          <w:tab w:val="left" w:pos="2505"/>
        </w:tabs>
        <w:jc w:val="both"/>
        <w:rPr>
          <w:color w:val="000000"/>
          <w:sz w:val="24"/>
          <w:szCs w:val="24"/>
          <w:lang w:val="ru-RU"/>
        </w:rPr>
      </w:pPr>
      <w:r w:rsidRPr="00CC0BCD">
        <w:rPr>
          <w:color w:val="000000"/>
          <w:sz w:val="24"/>
          <w:szCs w:val="24"/>
          <w:lang w:val="ru-RU"/>
        </w:rPr>
        <w:t xml:space="preserve">Ціна за </w:t>
      </w:r>
      <w:r w:rsidRPr="00CC0BCD">
        <w:rPr>
          <w:b/>
          <w:color w:val="000000"/>
          <w:sz w:val="24"/>
          <w:szCs w:val="24"/>
          <w:lang w:val="ru-RU"/>
        </w:rPr>
        <w:t>1 кВт*год електричної енергії (Ц) на момент укладення Договору</w:t>
      </w:r>
      <w:r w:rsidRPr="00CC0BCD">
        <w:rPr>
          <w:color w:val="000000"/>
          <w:sz w:val="24"/>
          <w:szCs w:val="24"/>
          <w:lang w:val="ru-RU"/>
        </w:rPr>
        <w:t xml:space="preserve"> становить ______, а саме:</w:t>
      </w:r>
    </w:p>
    <w:p w:rsidR="001D6806" w:rsidRPr="00CC0BCD" w:rsidRDefault="008B119E">
      <w:pPr>
        <w:pBdr>
          <w:top w:val="nil"/>
          <w:left w:val="nil"/>
          <w:bottom w:val="nil"/>
          <w:right w:val="nil"/>
          <w:between w:val="nil"/>
        </w:pBdr>
        <w:tabs>
          <w:tab w:val="left" w:pos="2505"/>
        </w:tabs>
        <w:ind w:left="720"/>
        <w:jc w:val="both"/>
        <w:rPr>
          <w:color w:val="000000"/>
          <w:sz w:val="24"/>
          <w:szCs w:val="24"/>
          <w:lang w:val="ru-RU"/>
        </w:rPr>
      </w:pPr>
      <w:r w:rsidRPr="00CC0BCD">
        <w:rPr>
          <w:b/>
          <w:color w:val="000000"/>
          <w:sz w:val="24"/>
          <w:szCs w:val="24"/>
          <w:lang w:val="ru-RU"/>
        </w:rPr>
        <w:t>Ца</w:t>
      </w:r>
      <w:r w:rsidRPr="00CC0BCD">
        <w:rPr>
          <w:color w:val="000000"/>
          <w:sz w:val="24"/>
          <w:szCs w:val="24"/>
          <w:lang w:val="ru-RU"/>
        </w:rPr>
        <w:t xml:space="preserve"> =     _______ грн за 1 кВт*год без ПДВ;</w:t>
      </w:r>
    </w:p>
    <w:p w:rsidR="001D6806" w:rsidRPr="00CC0BCD" w:rsidRDefault="008B119E">
      <w:pPr>
        <w:pBdr>
          <w:top w:val="nil"/>
          <w:left w:val="nil"/>
          <w:bottom w:val="nil"/>
          <w:right w:val="nil"/>
          <w:between w:val="nil"/>
        </w:pBdr>
        <w:tabs>
          <w:tab w:val="left" w:pos="2505"/>
        </w:tabs>
        <w:ind w:left="720"/>
        <w:jc w:val="both"/>
        <w:rPr>
          <w:color w:val="000000"/>
          <w:sz w:val="24"/>
          <w:szCs w:val="24"/>
          <w:lang w:val="ru-RU"/>
        </w:rPr>
      </w:pPr>
      <w:r w:rsidRPr="00CC0BCD">
        <w:rPr>
          <w:b/>
          <w:color w:val="000000"/>
          <w:sz w:val="24"/>
          <w:szCs w:val="24"/>
          <w:lang w:val="ru-RU"/>
        </w:rPr>
        <w:t>Тосп</w:t>
      </w:r>
      <w:r w:rsidRPr="00CC0BCD">
        <w:rPr>
          <w:color w:val="000000"/>
          <w:sz w:val="24"/>
          <w:szCs w:val="24"/>
          <w:lang w:val="ru-RU"/>
        </w:rPr>
        <w:t xml:space="preserve"> = _______ грн за 1 кВт*год без ПДВ, </w:t>
      </w:r>
      <w:r w:rsidRPr="00CC0BCD">
        <w:rPr>
          <w:i/>
          <w:lang w:val="ru-RU"/>
        </w:rPr>
        <w:t>що діє(яла) на день кінцевого терміну подання тендерної пропозиції</w:t>
      </w:r>
      <w:r w:rsidRPr="00CC0BCD">
        <w:rPr>
          <w:color w:val="000000"/>
          <w:sz w:val="24"/>
          <w:szCs w:val="24"/>
          <w:lang w:val="ru-RU"/>
        </w:rPr>
        <w:t>;</w:t>
      </w:r>
    </w:p>
    <w:p w:rsidR="001D6806" w:rsidRPr="00CC0BCD" w:rsidRDefault="008B119E">
      <w:pPr>
        <w:pBdr>
          <w:top w:val="nil"/>
          <w:left w:val="nil"/>
          <w:bottom w:val="nil"/>
          <w:right w:val="nil"/>
          <w:between w:val="nil"/>
        </w:pBdr>
        <w:tabs>
          <w:tab w:val="left" w:pos="2505"/>
        </w:tabs>
        <w:ind w:left="720"/>
        <w:jc w:val="both"/>
        <w:rPr>
          <w:color w:val="000000"/>
          <w:sz w:val="24"/>
          <w:szCs w:val="24"/>
          <w:lang w:val="ru-RU"/>
        </w:rPr>
      </w:pPr>
      <w:r w:rsidRPr="00CC0BCD">
        <w:rPr>
          <w:b/>
          <w:color w:val="000000"/>
          <w:sz w:val="24"/>
          <w:szCs w:val="24"/>
          <w:lang w:val="ru-RU"/>
        </w:rPr>
        <w:t>Впост</w:t>
      </w:r>
      <w:r w:rsidRPr="00CC0BCD">
        <w:rPr>
          <w:color w:val="000000"/>
          <w:sz w:val="24"/>
          <w:szCs w:val="24"/>
          <w:lang w:val="ru-RU"/>
        </w:rPr>
        <w:t xml:space="preserve"> = _______ грн за 1 кВт*год без ПДВ;</w:t>
      </w:r>
    </w:p>
    <w:p w:rsidR="001D6806" w:rsidRDefault="008B119E">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1D6806" w:rsidRDefault="001D6806">
      <w:pPr>
        <w:tabs>
          <w:tab w:val="left" w:pos="2505"/>
        </w:tabs>
        <w:rPr>
          <w:i/>
        </w:rPr>
      </w:pPr>
    </w:p>
    <w:p w:rsidR="001D6806" w:rsidRDefault="008B119E">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w:t>
      </w:r>
      <w:r>
        <w:rPr>
          <w:color w:val="000000"/>
          <w:sz w:val="24"/>
          <w:szCs w:val="24"/>
        </w:rPr>
        <w:lastRenderedPageBreak/>
        <w:t xml:space="preserve">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1D6806" w:rsidRPr="00CC0BCD" w:rsidRDefault="008B119E">
      <w:pPr>
        <w:pBdr>
          <w:top w:val="nil"/>
          <w:left w:val="nil"/>
          <w:bottom w:val="nil"/>
          <w:right w:val="nil"/>
          <w:between w:val="nil"/>
        </w:pBdr>
        <w:ind w:firstLine="720"/>
        <w:jc w:val="both"/>
        <w:rPr>
          <w:sz w:val="24"/>
          <w:szCs w:val="24"/>
          <w:lang w:val="ru-RU"/>
        </w:rPr>
      </w:pPr>
      <w:r w:rsidRPr="00CC0BCD">
        <w:rPr>
          <w:color w:val="000000"/>
          <w:sz w:val="24"/>
          <w:szCs w:val="24"/>
          <w:lang w:val="ru-RU"/>
        </w:rPr>
        <w:t xml:space="preserve">Зміна ціни на ринку «на добу наперед» підтверджується інформацією з сайту Оператора ринку </w:t>
      </w:r>
      <w:r>
        <w:rPr>
          <w:color w:val="000000"/>
          <w:sz w:val="24"/>
          <w:szCs w:val="24"/>
        </w:rPr>
        <w:t>https</w:t>
      </w:r>
      <w:r w:rsidRPr="00CC0BCD">
        <w:rPr>
          <w:color w:val="000000"/>
          <w:sz w:val="24"/>
          <w:szCs w:val="24"/>
          <w:lang w:val="ru-RU"/>
        </w:rPr>
        <w:t>://</w:t>
      </w:r>
      <w:r>
        <w:rPr>
          <w:color w:val="000000"/>
          <w:sz w:val="24"/>
          <w:szCs w:val="24"/>
        </w:rPr>
        <w:t>www</w:t>
      </w:r>
      <w:r w:rsidRPr="00CC0BCD">
        <w:rPr>
          <w:color w:val="000000"/>
          <w:sz w:val="24"/>
          <w:szCs w:val="24"/>
          <w:lang w:val="ru-RU"/>
        </w:rPr>
        <w:t>.</w:t>
      </w:r>
      <w:r>
        <w:rPr>
          <w:color w:val="000000"/>
          <w:sz w:val="24"/>
          <w:szCs w:val="24"/>
        </w:rPr>
        <w:t>oree</w:t>
      </w:r>
      <w:r w:rsidRPr="00CC0BCD">
        <w:rPr>
          <w:color w:val="000000"/>
          <w:sz w:val="24"/>
          <w:szCs w:val="24"/>
          <w:lang w:val="ru-RU"/>
        </w:rPr>
        <w:t>.</w:t>
      </w:r>
      <w:r>
        <w:rPr>
          <w:color w:val="000000"/>
          <w:sz w:val="24"/>
          <w:szCs w:val="24"/>
        </w:rPr>
        <w:t>com</w:t>
      </w:r>
      <w:r w:rsidRPr="00CC0BCD">
        <w:rPr>
          <w:color w:val="000000"/>
          <w:sz w:val="24"/>
          <w:szCs w:val="24"/>
          <w:lang w:val="ru-RU"/>
        </w:rPr>
        <w:t>.</w:t>
      </w:r>
      <w:r>
        <w:rPr>
          <w:color w:val="000000"/>
          <w:sz w:val="24"/>
          <w:szCs w:val="24"/>
        </w:rPr>
        <w:t>ua</w:t>
      </w:r>
      <w:r w:rsidRPr="00CC0BCD">
        <w:rPr>
          <w:color w:val="000000"/>
          <w:sz w:val="24"/>
          <w:szCs w:val="24"/>
          <w:lang w:val="ru-RU"/>
        </w:rPr>
        <w:t xml:space="preserve">/. </w:t>
      </w:r>
    </w:p>
    <w:p w:rsidR="001D6806" w:rsidRPr="00CC0BCD" w:rsidRDefault="008B119E">
      <w:pPr>
        <w:pBdr>
          <w:top w:val="nil"/>
          <w:left w:val="nil"/>
          <w:bottom w:val="nil"/>
          <w:right w:val="nil"/>
          <w:between w:val="nil"/>
        </w:pBdr>
        <w:ind w:firstLine="720"/>
        <w:jc w:val="both"/>
        <w:rPr>
          <w:sz w:val="24"/>
          <w:szCs w:val="24"/>
          <w:lang w:val="ru-RU"/>
        </w:rPr>
      </w:pPr>
      <w:r w:rsidRPr="00CC0BCD">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1D6806" w:rsidRPr="00CC0BCD" w:rsidRDefault="008B119E">
      <w:pPr>
        <w:pBdr>
          <w:top w:val="nil"/>
          <w:left w:val="nil"/>
          <w:bottom w:val="nil"/>
          <w:right w:val="nil"/>
          <w:between w:val="nil"/>
        </w:pBdr>
        <w:ind w:firstLine="720"/>
        <w:jc w:val="both"/>
        <w:rPr>
          <w:lang w:val="ru-RU"/>
        </w:rPr>
      </w:pPr>
      <w:r w:rsidRPr="00CC0BCD">
        <w:rPr>
          <w:sz w:val="24"/>
          <w:szCs w:val="24"/>
          <w:lang w:val="ru-RU"/>
        </w:rPr>
        <w:t>Сторони повідомлені про зміну ціни Договору згідно із встановленим у цьому Додатку порядком.</w:t>
      </w:r>
    </w:p>
    <w:p w:rsidR="001D6806" w:rsidRDefault="001D6806">
      <w:pPr>
        <w:tabs>
          <w:tab w:val="left" w:pos="2505"/>
        </w:tabs>
        <w:jc w:val="both"/>
        <w:rPr>
          <w:sz w:val="24"/>
          <w:szCs w:val="24"/>
          <w:lang w:val="ru-RU"/>
        </w:rPr>
      </w:pPr>
    </w:p>
    <w:p w:rsidR="000725BE" w:rsidRDefault="000725BE">
      <w:pPr>
        <w:tabs>
          <w:tab w:val="left" w:pos="2505"/>
        </w:tabs>
        <w:jc w:val="both"/>
        <w:rPr>
          <w:sz w:val="24"/>
          <w:szCs w:val="24"/>
          <w:lang w:val="ru-RU"/>
        </w:rPr>
      </w:pPr>
    </w:p>
    <w:p w:rsidR="000725BE" w:rsidRPr="00CC0BCD" w:rsidRDefault="000725BE">
      <w:pPr>
        <w:tabs>
          <w:tab w:val="left" w:pos="2505"/>
        </w:tabs>
        <w:jc w:val="both"/>
        <w:rPr>
          <w:sz w:val="24"/>
          <w:szCs w:val="24"/>
          <w:lang w:val="ru-RU"/>
        </w:rPr>
      </w:pPr>
    </w:p>
    <w:tbl>
      <w:tblPr>
        <w:tblStyle w:val="affa"/>
        <w:tblW w:w="10198" w:type="dxa"/>
        <w:tblInd w:w="150" w:type="dxa"/>
        <w:tblLayout w:type="fixed"/>
        <w:tblLook w:val="0400" w:firstRow="0" w:lastRow="0" w:firstColumn="0" w:lastColumn="0" w:noHBand="0" w:noVBand="1"/>
      </w:tblPr>
      <w:tblGrid>
        <w:gridCol w:w="4670"/>
        <w:gridCol w:w="5528"/>
      </w:tblGrid>
      <w:tr w:rsidR="000725BE" w:rsidRPr="00C420F6" w:rsidTr="000D1FEB">
        <w:trPr>
          <w:trHeight w:val="853"/>
        </w:trPr>
        <w:tc>
          <w:tcPr>
            <w:tcW w:w="4670" w:type="dxa"/>
          </w:tcPr>
          <w:p w:rsidR="000725BE" w:rsidRPr="0018624C" w:rsidRDefault="000725BE" w:rsidP="000D1FEB">
            <w:pPr>
              <w:ind w:left="-392" w:firstLine="392"/>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18624C">
              <w:rPr>
                <w:rFonts w:ascii="Times New Roman" w:hAnsi="Times New Roman" w:cs="Times New Roman"/>
                <w:b/>
                <w:sz w:val="24"/>
                <w:szCs w:val="24"/>
                <w:lang w:val="ru-RU"/>
              </w:rPr>
              <w:t>Постачальник</w:t>
            </w:r>
          </w:p>
          <w:p w:rsidR="000725BE" w:rsidRDefault="000725BE" w:rsidP="000D1FEB">
            <w:pPr>
              <w:pBdr>
                <w:top w:val="nil"/>
                <w:left w:val="nil"/>
                <w:bottom w:val="nil"/>
                <w:right w:val="nil"/>
                <w:between w:val="nil"/>
              </w:pBdr>
              <w:ind w:right="-2"/>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Повна назва</w:t>
            </w:r>
          </w:p>
          <w:p w:rsidR="000725BE" w:rsidRDefault="000725BE" w:rsidP="000D1FEB">
            <w:pPr>
              <w:pBdr>
                <w:top w:val="nil"/>
                <w:left w:val="nil"/>
                <w:bottom w:val="nil"/>
                <w:right w:val="nil"/>
                <w:between w:val="nil"/>
              </w:pBdr>
              <w:ind w:right="-2"/>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Посада уповноваженої особи</w:t>
            </w:r>
          </w:p>
          <w:p w:rsidR="000725BE" w:rsidRDefault="000725BE" w:rsidP="000D1FEB">
            <w:pPr>
              <w:pBdr>
                <w:top w:val="nil"/>
                <w:left w:val="nil"/>
                <w:bottom w:val="nil"/>
                <w:right w:val="nil"/>
                <w:between w:val="nil"/>
              </w:pBdr>
              <w:ind w:right="-2"/>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______________Власне ім’я ПРІЗВИЩЕ</w:t>
            </w:r>
          </w:p>
          <w:p w:rsidR="000725BE" w:rsidRPr="00081094" w:rsidRDefault="000725BE" w:rsidP="000D1FEB">
            <w:pPr>
              <w:rPr>
                <w:rFonts w:ascii="Times New Roman" w:hAnsi="Times New Roman" w:cs="Times New Roman"/>
                <w:b/>
                <w:sz w:val="24"/>
                <w:szCs w:val="24"/>
                <w:lang w:val="ru-RU"/>
              </w:rPr>
            </w:pPr>
            <w:r>
              <w:rPr>
                <w:rFonts w:ascii="Times New Roman" w:hAnsi="Times New Roman" w:cs="Times New Roman"/>
                <w:color w:val="000000"/>
                <w:sz w:val="24"/>
                <w:szCs w:val="24"/>
                <w:lang w:val="uk-UA"/>
              </w:rPr>
              <w:t xml:space="preserve">   </w:t>
            </w:r>
            <w:r w:rsidRPr="00B23BB0">
              <w:rPr>
                <w:rFonts w:ascii="Times New Roman" w:hAnsi="Times New Roman" w:cs="Times New Roman"/>
                <w:color w:val="000000"/>
                <w:sz w:val="24"/>
                <w:szCs w:val="24"/>
                <w:lang w:val="uk-UA"/>
              </w:rPr>
              <w:t>м.п</w:t>
            </w:r>
          </w:p>
        </w:tc>
        <w:tc>
          <w:tcPr>
            <w:tcW w:w="5528" w:type="dxa"/>
          </w:tcPr>
          <w:p w:rsidR="000725BE" w:rsidRPr="00607767" w:rsidRDefault="000725BE" w:rsidP="000D1FEB">
            <w:pPr>
              <w:jc w:val="center"/>
              <w:rPr>
                <w:rFonts w:ascii="Times New Roman" w:hAnsi="Times New Roman" w:cs="Times New Roman"/>
                <w:b/>
                <w:sz w:val="24"/>
                <w:szCs w:val="24"/>
                <w:lang w:val="ru-RU"/>
              </w:rPr>
            </w:pPr>
            <w:r w:rsidRPr="00607767">
              <w:rPr>
                <w:rFonts w:ascii="Times New Roman" w:hAnsi="Times New Roman" w:cs="Times New Roman"/>
                <w:b/>
                <w:sz w:val="24"/>
                <w:szCs w:val="24"/>
                <w:lang w:val="ru-RU"/>
              </w:rPr>
              <w:t>Споживач:</w:t>
            </w:r>
          </w:p>
          <w:p w:rsidR="000725BE" w:rsidRDefault="000725BE" w:rsidP="000D1FEB">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Повна назва</w:t>
            </w:r>
          </w:p>
          <w:p w:rsidR="000725BE" w:rsidRDefault="000725BE" w:rsidP="000D1FEB">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Посада уповноваженої обоби</w:t>
            </w:r>
          </w:p>
          <w:p w:rsidR="000725BE" w:rsidRDefault="000725BE" w:rsidP="000D1FEB">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_____________ Власне ім’я ПРІЗВИЩЕ</w:t>
            </w:r>
          </w:p>
          <w:p w:rsidR="000725BE" w:rsidRPr="00081094" w:rsidRDefault="000725BE" w:rsidP="000D1FEB">
            <w:pPr>
              <w:rPr>
                <w:rFonts w:ascii="Times New Roman" w:hAnsi="Times New Roman" w:cs="Times New Roman"/>
                <w:sz w:val="24"/>
                <w:szCs w:val="24"/>
                <w:lang w:val="ru-RU"/>
              </w:rPr>
            </w:pPr>
            <w:r w:rsidRPr="00081094">
              <w:rPr>
                <w:rFonts w:ascii="Times New Roman" w:hAnsi="Times New Roman" w:cs="Times New Roman"/>
                <w:color w:val="000000"/>
                <w:sz w:val="24"/>
                <w:szCs w:val="24"/>
                <w:lang w:val="uk-UA"/>
              </w:rPr>
              <w:t xml:space="preserve">                м.п.</w:t>
            </w:r>
          </w:p>
        </w:tc>
      </w:tr>
    </w:tbl>
    <w:p w:rsidR="001D6806" w:rsidRPr="000725BE" w:rsidRDefault="001D6806">
      <w:pPr>
        <w:tabs>
          <w:tab w:val="left" w:pos="2505"/>
        </w:tabs>
        <w:jc w:val="both"/>
        <w:rPr>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Pr="000725BE" w:rsidRDefault="00A74CB3">
      <w:pPr>
        <w:tabs>
          <w:tab w:val="left" w:pos="2505"/>
        </w:tabs>
        <w:jc w:val="both"/>
        <w:rPr>
          <w:b/>
          <w:color w:val="000000"/>
          <w:sz w:val="24"/>
          <w:szCs w:val="24"/>
          <w:lang w:val="ru-RU"/>
        </w:rPr>
      </w:pPr>
    </w:p>
    <w:p w:rsidR="00A74CB3" w:rsidRDefault="00A74CB3" w:rsidP="00A74CB3">
      <w:pPr>
        <w:tabs>
          <w:tab w:val="left" w:pos="2505"/>
        </w:tabs>
        <w:jc w:val="both"/>
        <w:rPr>
          <w:b/>
          <w:color w:val="000000"/>
          <w:sz w:val="24"/>
          <w:szCs w:val="24"/>
          <w:lang w:val="ru-RU"/>
        </w:rPr>
      </w:pPr>
      <w:r>
        <w:rPr>
          <w:b/>
          <w:color w:val="000000"/>
          <w:sz w:val="24"/>
          <w:szCs w:val="24"/>
          <w:lang w:val="ru-RU"/>
        </w:rPr>
        <w:lastRenderedPageBreak/>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t xml:space="preserve">Додаток 3 </w:t>
      </w:r>
    </w:p>
    <w:p w:rsidR="00A74CB3" w:rsidRDefault="00A74CB3" w:rsidP="00A74CB3">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Pr="00CC0BCD">
        <w:rPr>
          <w:b/>
          <w:color w:val="000000"/>
          <w:sz w:val="24"/>
          <w:szCs w:val="24"/>
          <w:lang w:val="ru-RU"/>
        </w:rPr>
        <w:t xml:space="preserve">до Договору про постачання/закупівлю </w:t>
      </w:r>
    </w:p>
    <w:p w:rsidR="00A74CB3" w:rsidRPr="00CC0BCD" w:rsidRDefault="00A74CB3" w:rsidP="00A74CB3">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Pr="00CC0BCD">
        <w:rPr>
          <w:b/>
          <w:color w:val="000000"/>
          <w:sz w:val="24"/>
          <w:szCs w:val="24"/>
          <w:lang w:val="ru-RU"/>
        </w:rPr>
        <w:t>електричної енергії споживачу</w:t>
      </w:r>
    </w:p>
    <w:p w:rsidR="00A74CB3" w:rsidRPr="00A74CB3" w:rsidRDefault="00A74CB3" w:rsidP="00A74CB3">
      <w:pPr>
        <w:tabs>
          <w:tab w:val="left" w:pos="2505"/>
        </w:tabs>
        <w:jc w:val="both"/>
        <w:rPr>
          <w:b/>
          <w:color w:val="000000"/>
          <w:sz w:val="24"/>
          <w:szCs w:val="24"/>
          <w:lang w:val="ru-RU"/>
        </w:rPr>
      </w:pP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r>
      <w:r w:rsidRPr="00CC0BCD">
        <w:rPr>
          <w:b/>
          <w:color w:val="000000"/>
          <w:sz w:val="24"/>
          <w:szCs w:val="24"/>
          <w:lang w:val="ru-RU"/>
        </w:rPr>
        <w:tab/>
        <w:t xml:space="preserve"> ______ від _____ __________ 20__р.</w:t>
      </w:r>
    </w:p>
    <w:p w:rsidR="00A74CB3" w:rsidRPr="00A74CB3" w:rsidRDefault="00A74CB3">
      <w:pPr>
        <w:tabs>
          <w:tab w:val="left" w:pos="2505"/>
        </w:tabs>
        <w:jc w:val="both"/>
        <w:rPr>
          <w:b/>
          <w:color w:val="000000"/>
          <w:sz w:val="24"/>
          <w:szCs w:val="24"/>
          <w:lang w:val="ru-RU"/>
        </w:rPr>
      </w:pPr>
    </w:p>
    <w:p w:rsidR="00153555" w:rsidRDefault="00153555" w:rsidP="00153555">
      <w:pPr>
        <w:widowControl/>
        <w:autoSpaceDE/>
        <w:autoSpaceDN/>
        <w:jc w:val="center"/>
        <w:rPr>
          <w:i/>
          <w:color w:val="5B9BD5"/>
          <w:sz w:val="24"/>
          <w:szCs w:val="24"/>
          <w:lang w:val="uk-UA"/>
        </w:rPr>
      </w:pPr>
      <w:r w:rsidRPr="006B3183">
        <w:rPr>
          <w:i/>
          <w:color w:val="5B9BD5"/>
          <w:sz w:val="24"/>
          <w:szCs w:val="24"/>
          <w:lang w:val="uk-UA"/>
        </w:rPr>
        <w:t>заповнюються на етапі укладення договору</w:t>
      </w:r>
    </w:p>
    <w:p w:rsidR="00153555" w:rsidRDefault="00153555" w:rsidP="00153555">
      <w:pPr>
        <w:widowControl/>
        <w:autoSpaceDE/>
        <w:autoSpaceDN/>
        <w:jc w:val="center"/>
        <w:rPr>
          <w:b/>
          <w:sz w:val="24"/>
          <w:szCs w:val="24"/>
          <w:lang w:val="uk-UA"/>
        </w:rPr>
      </w:pPr>
    </w:p>
    <w:p w:rsidR="00153555" w:rsidRPr="006B3183" w:rsidRDefault="00153555" w:rsidP="00153555">
      <w:pPr>
        <w:widowControl/>
        <w:autoSpaceDE/>
        <w:autoSpaceDN/>
        <w:jc w:val="center"/>
        <w:rPr>
          <w:b/>
          <w:sz w:val="24"/>
          <w:szCs w:val="24"/>
          <w:lang w:val="uk-UA"/>
        </w:rPr>
      </w:pPr>
      <w:r w:rsidRPr="006B3183">
        <w:rPr>
          <w:b/>
          <w:sz w:val="24"/>
          <w:szCs w:val="24"/>
          <w:lang w:val="uk-UA"/>
        </w:rPr>
        <w:t>ЗАЯВА-ПРИЄДНАННЯ</w:t>
      </w:r>
    </w:p>
    <w:p w:rsidR="00153555" w:rsidRPr="0018624C" w:rsidRDefault="00153555" w:rsidP="00153555">
      <w:pPr>
        <w:widowControl/>
        <w:autoSpaceDE/>
        <w:autoSpaceDN/>
        <w:jc w:val="center"/>
        <w:rPr>
          <w:b/>
          <w:sz w:val="23"/>
          <w:szCs w:val="23"/>
          <w:lang w:val="uk-UA"/>
        </w:rPr>
      </w:pPr>
      <w:r w:rsidRPr="0018624C">
        <w:rPr>
          <w:b/>
          <w:sz w:val="23"/>
          <w:szCs w:val="23"/>
          <w:lang w:val="uk-UA"/>
        </w:rPr>
        <w:t>до договору про постачання електричної енергії споживачу</w:t>
      </w:r>
    </w:p>
    <w:p w:rsidR="0018624C" w:rsidRPr="0018624C" w:rsidRDefault="0018624C" w:rsidP="0018624C">
      <w:pPr>
        <w:widowControl/>
        <w:autoSpaceDE/>
        <w:autoSpaceDN/>
        <w:ind w:firstLine="709"/>
        <w:jc w:val="both"/>
        <w:rPr>
          <w:sz w:val="23"/>
          <w:szCs w:val="23"/>
          <w:lang w:val="uk-UA" w:eastAsia="en-US"/>
        </w:rPr>
      </w:pPr>
    </w:p>
    <w:p w:rsidR="00153555" w:rsidRPr="0018624C" w:rsidRDefault="00153555" w:rsidP="0018624C">
      <w:pPr>
        <w:widowControl/>
        <w:autoSpaceDE/>
        <w:autoSpaceDN/>
        <w:ind w:firstLine="709"/>
        <w:jc w:val="both"/>
        <w:rPr>
          <w:sz w:val="23"/>
          <w:szCs w:val="23"/>
          <w:lang w:val="ru-RU" w:eastAsia="en-US"/>
        </w:rPr>
      </w:pPr>
      <w:r w:rsidRPr="0018624C">
        <w:rPr>
          <w:sz w:val="23"/>
          <w:szCs w:val="23"/>
          <w:lang w:val="uk-UA"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18624C">
        <w:rPr>
          <w:bCs/>
          <w:sz w:val="23"/>
          <w:szCs w:val="23"/>
          <w:lang w:val="uk-UA" w:eastAsia="en-US"/>
        </w:rPr>
        <w:t>постанови Про затвердження Змін до Правил роздрібного ринку електричної енергії,</w:t>
      </w:r>
      <w:r w:rsidRPr="0018624C">
        <w:rPr>
          <w:sz w:val="23"/>
          <w:szCs w:val="23"/>
          <w:lang w:val="uk-UA" w:eastAsia="en-US"/>
        </w:rPr>
        <w:t xml:space="preserve"> </w:t>
      </w:r>
      <w:r w:rsidRPr="0018624C">
        <w:rPr>
          <w:bCs/>
          <w:sz w:val="23"/>
          <w:szCs w:val="23"/>
          <w:lang w:val="uk-UA" w:eastAsia="en-US"/>
        </w:rPr>
        <w:t>від 26.06.2020  № 1219</w:t>
      </w:r>
      <w:r w:rsidRPr="0018624C">
        <w:rPr>
          <w:sz w:val="23"/>
          <w:szCs w:val="23"/>
          <w:lang w:val="uk-UA" w:eastAsia="en-US"/>
        </w:rPr>
        <w:t xml:space="preserve"> (далі – Правила роздрібного ринку), приєднуюсь до умов Договору з такими нижченаведеними персоніфікованими даними.</w:t>
      </w:r>
    </w:p>
    <w:p w:rsidR="00153555" w:rsidRPr="0018624C" w:rsidRDefault="00153555" w:rsidP="00153555">
      <w:pPr>
        <w:widowControl/>
        <w:suppressAutoHyphens/>
        <w:autoSpaceDE/>
        <w:autoSpaceDN/>
        <w:ind w:firstLine="700"/>
        <w:jc w:val="both"/>
        <w:rPr>
          <w:b/>
          <w:bCs/>
          <w:color w:val="000000"/>
          <w:sz w:val="23"/>
          <w:szCs w:val="23"/>
          <w:lang w:val="uk-UA"/>
        </w:rPr>
      </w:pPr>
      <w:r w:rsidRPr="0018624C">
        <w:rPr>
          <w:b/>
          <w:bCs/>
          <w:color w:val="000000"/>
          <w:sz w:val="23"/>
          <w:szCs w:val="23"/>
          <w:lang w:val="uk-UA"/>
        </w:rPr>
        <w:t xml:space="preserve">Персоніфіковані дані Споживача: </w:t>
      </w:r>
    </w:p>
    <w:tbl>
      <w:tblPr>
        <w:tblW w:w="9828" w:type="dxa"/>
        <w:tblLayout w:type="fixed"/>
        <w:tblCellMar>
          <w:top w:w="100" w:type="dxa"/>
          <w:left w:w="100" w:type="dxa"/>
          <w:bottom w:w="100" w:type="dxa"/>
          <w:right w:w="100" w:type="dxa"/>
        </w:tblCellMar>
        <w:tblLook w:val="04A0" w:firstRow="1" w:lastRow="0" w:firstColumn="1" w:lastColumn="0" w:noHBand="0" w:noVBand="1"/>
      </w:tblPr>
      <w:tblGrid>
        <w:gridCol w:w="405"/>
        <w:gridCol w:w="4547"/>
        <w:gridCol w:w="4876"/>
      </w:tblGrid>
      <w:tr w:rsidR="00153555" w:rsidRPr="0018624C" w:rsidTr="0018624C">
        <w:trPr>
          <w:trHeight w:val="272"/>
        </w:trPr>
        <w:tc>
          <w:tcPr>
            <w:tcW w:w="405"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1</w:t>
            </w:r>
          </w:p>
        </w:tc>
        <w:tc>
          <w:tcPr>
            <w:tcW w:w="4547"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Повна назва</w:t>
            </w:r>
          </w:p>
        </w:tc>
        <w:tc>
          <w:tcPr>
            <w:tcW w:w="4876"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jc w:val="both"/>
              <w:rPr>
                <w:sz w:val="23"/>
                <w:szCs w:val="23"/>
                <w:lang w:val="uk-UA"/>
              </w:rPr>
            </w:pPr>
          </w:p>
        </w:tc>
      </w:tr>
      <w:tr w:rsidR="00153555" w:rsidRPr="0018624C" w:rsidTr="0018624C">
        <w:trPr>
          <w:trHeight w:val="180"/>
        </w:trPr>
        <w:tc>
          <w:tcPr>
            <w:tcW w:w="405"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2</w:t>
            </w:r>
          </w:p>
        </w:tc>
        <w:tc>
          <w:tcPr>
            <w:tcW w:w="4547"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ЕДРПОУ</w:t>
            </w:r>
          </w:p>
        </w:tc>
        <w:tc>
          <w:tcPr>
            <w:tcW w:w="4876"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jc w:val="both"/>
              <w:rPr>
                <w:sz w:val="23"/>
                <w:szCs w:val="23"/>
                <w:lang w:val="uk-UA"/>
              </w:rPr>
            </w:pPr>
          </w:p>
        </w:tc>
      </w:tr>
      <w:tr w:rsidR="00153555" w:rsidRPr="0018624C" w:rsidTr="0018624C">
        <w:trPr>
          <w:trHeight w:val="159"/>
        </w:trPr>
        <w:tc>
          <w:tcPr>
            <w:tcW w:w="405"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3</w:t>
            </w:r>
          </w:p>
        </w:tc>
        <w:tc>
          <w:tcPr>
            <w:tcW w:w="4547"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Вид об'єкта</w:t>
            </w:r>
          </w:p>
        </w:tc>
        <w:tc>
          <w:tcPr>
            <w:tcW w:w="4876"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jc w:val="both"/>
              <w:rPr>
                <w:sz w:val="23"/>
                <w:szCs w:val="23"/>
                <w:lang w:val="uk-UA"/>
              </w:rPr>
            </w:pPr>
          </w:p>
        </w:tc>
      </w:tr>
      <w:tr w:rsidR="00153555" w:rsidRPr="00C420F6" w:rsidTr="0018624C">
        <w:trPr>
          <w:trHeight w:val="520"/>
        </w:trPr>
        <w:tc>
          <w:tcPr>
            <w:tcW w:w="405"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4</w:t>
            </w:r>
          </w:p>
        </w:tc>
        <w:tc>
          <w:tcPr>
            <w:tcW w:w="4547"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Адреса об’єкта, ЕІС-код точки (точок) комерційного обліку</w:t>
            </w:r>
          </w:p>
        </w:tc>
        <w:tc>
          <w:tcPr>
            <w:tcW w:w="4876"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jc w:val="both"/>
              <w:rPr>
                <w:sz w:val="23"/>
                <w:szCs w:val="23"/>
                <w:lang w:val="ru-RU"/>
              </w:rPr>
            </w:pPr>
          </w:p>
        </w:tc>
      </w:tr>
      <w:tr w:rsidR="00153555" w:rsidRPr="00C420F6" w:rsidTr="0018624C">
        <w:trPr>
          <w:trHeight w:val="616"/>
        </w:trPr>
        <w:tc>
          <w:tcPr>
            <w:tcW w:w="405"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5</w:t>
            </w:r>
          </w:p>
        </w:tc>
        <w:tc>
          <w:tcPr>
            <w:tcW w:w="4547"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ind w:left="100"/>
              <w:jc w:val="both"/>
              <w:rPr>
                <w:sz w:val="23"/>
                <w:szCs w:val="23"/>
                <w:lang w:val="uk-UA"/>
              </w:rPr>
            </w:pPr>
            <w:r w:rsidRPr="0018624C">
              <w:rPr>
                <w:color w:val="000000"/>
                <w:sz w:val="23"/>
                <w:szCs w:val="23"/>
                <w:lang w:val="uk-UA"/>
              </w:rPr>
              <w:t>Найменування Оператора, з яким Споживач уклав договір розподілу електричної енергії</w:t>
            </w:r>
          </w:p>
        </w:tc>
        <w:tc>
          <w:tcPr>
            <w:tcW w:w="4876" w:type="dxa"/>
            <w:tcBorders>
              <w:top w:val="single" w:sz="8" w:space="0" w:color="000000"/>
              <w:left w:val="single" w:sz="8" w:space="0" w:color="000000"/>
              <w:bottom w:val="single" w:sz="8" w:space="0" w:color="000000"/>
              <w:right w:val="single" w:sz="8" w:space="0" w:color="000000"/>
            </w:tcBorders>
          </w:tcPr>
          <w:p w:rsidR="00153555" w:rsidRPr="0018624C" w:rsidRDefault="00153555" w:rsidP="00F80C4E">
            <w:pPr>
              <w:suppressAutoHyphens/>
              <w:autoSpaceDE/>
              <w:autoSpaceDN/>
              <w:jc w:val="both"/>
              <w:rPr>
                <w:sz w:val="23"/>
                <w:szCs w:val="23"/>
                <w:lang w:val="ru-RU"/>
              </w:rPr>
            </w:pPr>
          </w:p>
        </w:tc>
      </w:tr>
    </w:tbl>
    <w:p w:rsidR="00153555" w:rsidRPr="0018624C" w:rsidRDefault="00153555" w:rsidP="00153555">
      <w:pPr>
        <w:widowControl/>
        <w:suppressAutoHyphens/>
        <w:autoSpaceDE/>
        <w:autoSpaceDN/>
        <w:ind w:firstLine="700"/>
        <w:jc w:val="both"/>
        <w:rPr>
          <w:sz w:val="23"/>
          <w:szCs w:val="23"/>
          <w:lang w:val="uk-UA"/>
        </w:rPr>
      </w:pPr>
      <w:r w:rsidRPr="0018624C">
        <w:rPr>
          <w:color w:val="000000"/>
          <w:sz w:val="23"/>
          <w:szCs w:val="23"/>
          <w:lang w:val="uk-UA"/>
        </w:rPr>
        <w:t xml:space="preserve"> </w:t>
      </w:r>
    </w:p>
    <w:p w:rsidR="00153555" w:rsidRPr="0018624C" w:rsidRDefault="00153555" w:rsidP="00153555">
      <w:pPr>
        <w:widowControl/>
        <w:autoSpaceDE/>
        <w:autoSpaceDN/>
        <w:ind w:firstLine="709"/>
        <w:jc w:val="both"/>
        <w:rPr>
          <w:sz w:val="23"/>
          <w:szCs w:val="23"/>
          <w:lang w:val="uk-UA"/>
        </w:rPr>
      </w:pPr>
      <w:r w:rsidRPr="0018624C">
        <w:rPr>
          <w:sz w:val="23"/>
          <w:szCs w:val="23"/>
          <w:lang w:val="uk-UA"/>
        </w:rPr>
        <w:t>Початок постачання з ______________р.</w:t>
      </w:r>
    </w:p>
    <w:p w:rsidR="00153555" w:rsidRPr="0018624C" w:rsidRDefault="00153555" w:rsidP="00153555">
      <w:pPr>
        <w:widowControl/>
        <w:autoSpaceDE/>
        <w:autoSpaceDN/>
        <w:ind w:firstLine="709"/>
        <w:jc w:val="both"/>
        <w:rPr>
          <w:b/>
          <w:sz w:val="10"/>
          <w:szCs w:val="10"/>
          <w:lang w:val="uk-UA"/>
        </w:rPr>
      </w:pPr>
    </w:p>
    <w:p w:rsidR="00153555" w:rsidRPr="0018624C" w:rsidRDefault="00153555" w:rsidP="00153555">
      <w:pPr>
        <w:widowControl/>
        <w:autoSpaceDE/>
        <w:autoSpaceDN/>
        <w:ind w:firstLine="709"/>
        <w:jc w:val="both"/>
        <w:rPr>
          <w:sz w:val="23"/>
          <w:szCs w:val="23"/>
          <w:lang w:val="uk-UA"/>
        </w:rPr>
      </w:pPr>
      <w:r w:rsidRPr="0018624C">
        <w:rPr>
          <w:sz w:val="23"/>
          <w:szCs w:val="23"/>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53555" w:rsidRPr="0018624C" w:rsidRDefault="00153555" w:rsidP="00153555">
      <w:pPr>
        <w:widowControl/>
        <w:autoSpaceDE/>
        <w:autoSpaceDN/>
        <w:ind w:firstLine="709"/>
        <w:jc w:val="both"/>
        <w:rPr>
          <w:sz w:val="23"/>
          <w:szCs w:val="23"/>
          <w:lang w:val="uk-UA"/>
        </w:rPr>
      </w:pPr>
      <w:r w:rsidRPr="0018624C">
        <w:rPr>
          <w:sz w:val="23"/>
          <w:szCs w:val="23"/>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53555" w:rsidRPr="0018624C" w:rsidRDefault="00153555" w:rsidP="00153555">
      <w:pPr>
        <w:widowControl/>
        <w:autoSpaceDE/>
        <w:autoSpaceDN/>
        <w:ind w:firstLine="709"/>
        <w:jc w:val="both"/>
        <w:rPr>
          <w:sz w:val="23"/>
          <w:szCs w:val="23"/>
          <w:lang w:val="uk-UA"/>
        </w:rPr>
      </w:pPr>
      <w:r w:rsidRPr="0018624C">
        <w:rPr>
          <w:sz w:val="23"/>
          <w:szCs w:val="23"/>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53555" w:rsidRPr="0018624C" w:rsidRDefault="00153555" w:rsidP="00153555">
      <w:pPr>
        <w:widowControl/>
        <w:autoSpaceDE/>
        <w:autoSpaceDN/>
        <w:ind w:firstLine="709"/>
        <w:jc w:val="both"/>
        <w:rPr>
          <w:b/>
          <w:sz w:val="23"/>
          <w:szCs w:val="23"/>
          <w:lang w:val="uk-UA"/>
        </w:rPr>
      </w:pPr>
    </w:p>
    <w:p w:rsidR="00153555" w:rsidRPr="0018624C" w:rsidRDefault="00153555" w:rsidP="00153555">
      <w:pPr>
        <w:widowControl/>
        <w:autoSpaceDE/>
        <w:autoSpaceDN/>
        <w:ind w:firstLine="709"/>
        <w:jc w:val="both"/>
        <w:rPr>
          <w:b/>
          <w:sz w:val="23"/>
          <w:szCs w:val="23"/>
          <w:lang w:val="uk-UA"/>
        </w:rPr>
      </w:pPr>
      <w:r w:rsidRPr="0018624C">
        <w:rPr>
          <w:b/>
          <w:sz w:val="23"/>
          <w:szCs w:val="23"/>
          <w:lang w:val="uk-UA"/>
        </w:rPr>
        <w:t>Відмітка про згоду Споживача на обробку персональних даних:</w:t>
      </w:r>
    </w:p>
    <w:tbl>
      <w:tblPr>
        <w:tblW w:w="0" w:type="auto"/>
        <w:jc w:val="center"/>
        <w:tblLook w:val="04A0" w:firstRow="1" w:lastRow="0" w:firstColumn="1" w:lastColumn="0" w:noHBand="0" w:noVBand="1"/>
      </w:tblPr>
      <w:tblGrid>
        <w:gridCol w:w="1933"/>
        <w:gridCol w:w="330"/>
        <w:gridCol w:w="2127"/>
        <w:gridCol w:w="567"/>
        <w:gridCol w:w="4672"/>
      </w:tblGrid>
      <w:tr w:rsidR="00153555" w:rsidRPr="00C420F6" w:rsidTr="00F80C4E">
        <w:trPr>
          <w:jc w:val="center"/>
        </w:trPr>
        <w:tc>
          <w:tcPr>
            <w:tcW w:w="1933" w:type="dxa"/>
            <w:tcBorders>
              <w:bottom w:val="single" w:sz="4" w:space="0" w:color="auto"/>
            </w:tcBorders>
            <w:shd w:val="clear" w:color="auto" w:fill="auto"/>
          </w:tcPr>
          <w:p w:rsidR="00153555" w:rsidRPr="0018624C" w:rsidRDefault="00153555" w:rsidP="00F80C4E">
            <w:pPr>
              <w:widowControl/>
              <w:autoSpaceDE/>
              <w:autoSpaceDN/>
              <w:rPr>
                <w:b/>
                <w:sz w:val="23"/>
                <w:szCs w:val="23"/>
                <w:lang w:val="ru-RU"/>
              </w:rPr>
            </w:pPr>
          </w:p>
        </w:tc>
        <w:tc>
          <w:tcPr>
            <w:tcW w:w="330" w:type="dxa"/>
          </w:tcPr>
          <w:p w:rsidR="00153555" w:rsidRPr="0018624C" w:rsidRDefault="00153555" w:rsidP="00F80C4E">
            <w:pPr>
              <w:widowControl/>
              <w:autoSpaceDE/>
              <w:autoSpaceDN/>
              <w:rPr>
                <w:b/>
                <w:sz w:val="23"/>
                <w:szCs w:val="23"/>
                <w:lang w:val="ru-RU"/>
              </w:rPr>
            </w:pPr>
          </w:p>
        </w:tc>
        <w:tc>
          <w:tcPr>
            <w:tcW w:w="2127" w:type="dxa"/>
            <w:tcBorders>
              <w:bottom w:val="single" w:sz="4" w:space="0" w:color="auto"/>
            </w:tcBorders>
            <w:shd w:val="clear" w:color="auto" w:fill="auto"/>
          </w:tcPr>
          <w:p w:rsidR="00153555" w:rsidRPr="0018624C" w:rsidRDefault="00153555" w:rsidP="00F80C4E">
            <w:pPr>
              <w:widowControl/>
              <w:autoSpaceDE/>
              <w:autoSpaceDN/>
              <w:rPr>
                <w:b/>
                <w:sz w:val="23"/>
                <w:szCs w:val="23"/>
                <w:lang w:val="ru-RU"/>
              </w:rPr>
            </w:pPr>
          </w:p>
        </w:tc>
        <w:tc>
          <w:tcPr>
            <w:tcW w:w="567" w:type="dxa"/>
          </w:tcPr>
          <w:p w:rsidR="00153555" w:rsidRPr="0018624C" w:rsidRDefault="00153555" w:rsidP="00F80C4E">
            <w:pPr>
              <w:widowControl/>
              <w:autoSpaceDE/>
              <w:autoSpaceDN/>
              <w:jc w:val="center"/>
              <w:rPr>
                <w:b/>
                <w:color w:val="FF0000"/>
                <w:sz w:val="23"/>
                <w:szCs w:val="23"/>
                <w:lang w:val="ru-RU"/>
              </w:rPr>
            </w:pPr>
          </w:p>
        </w:tc>
        <w:tc>
          <w:tcPr>
            <w:tcW w:w="4672" w:type="dxa"/>
            <w:tcBorders>
              <w:bottom w:val="single" w:sz="4" w:space="0" w:color="auto"/>
            </w:tcBorders>
            <w:shd w:val="clear" w:color="auto" w:fill="auto"/>
          </w:tcPr>
          <w:p w:rsidR="00153555" w:rsidRPr="0018624C" w:rsidRDefault="00153555" w:rsidP="00F80C4E">
            <w:pPr>
              <w:widowControl/>
              <w:autoSpaceDE/>
              <w:autoSpaceDN/>
              <w:jc w:val="center"/>
              <w:rPr>
                <w:b/>
                <w:color w:val="FF0000"/>
                <w:sz w:val="23"/>
                <w:szCs w:val="23"/>
                <w:lang w:val="ru-RU"/>
              </w:rPr>
            </w:pPr>
          </w:p>
        </w:tc>
      </w:tr>
      <w:tr w:rsidR="00153555" w:rsidRPr="0018624C" w:rsidTr="00F80C4E">
        <w:trPr>
          <w:jc w:val="center"/>
        </w:trPr>
        <w:tc>
          <w:tcPr>
            <w:tcW w:w="1933" w:type="dxa"/>
            <w:tcBorders>
              <w:top w:val="single" w:sz="4" w:space="0" w:color="auto"/>
            </w:tcBorders>
            <w:shd w:val="clear" w:color="auto" w:fill="auto"/>
          </w:tcPr>
          <w:p w:rsidR="00153555" w:rsidRPr="0018624C" w:rsidRDefault="00153555" w:rsidP="00F80C4E">
            <w:pPr>
              <w:widowControl/>
              <w:autoSpaceDE/>
              <w:autoSpaceDN/>
              <w:jc w:val="center"/>
              <w:rPr>
                <w:i/>
                <w:sz w:val="23"/>
                <w:szCs w:val="23"/>
                <w:vertAlign w:val="superscript"/>
              </w:rPr>
            </w:pPr>
            <w:r w:rsidRPr="0018624C">
              <w:rPr>
                <w:i/>
                <w:sz w:val="23"/>
                <w:szCs w:val="23"/>
                <w:vertAlign w:val="superscript"/>
              </w:rPr>
              <w:t>(Дата)</w:t>
            </w:r>
          </w:p>
        </w:tc>
        <w:tc>
          <w:tcPr>
            <w:tcW w:w="330" w:type="dxa"/>
          </w:tcPr>
          <w:p w:rsidR="00153555" w:rsidRPr="0018624C" w:rsidRDefault="00153555" w:rsidP="00F80C4E">
            <w:pPr>
              <w:widowControl/>
              <w:autoSpaceDE/>
              <w:autoSpaceDN/>
              <w:jc w:val="center"/>
              <w:rPr>
                <w:i/>
                <w:sz w:val="23"/>
                <w:szCs w:val="23"/>
                <w:vertAlign w:val="superscript"/>
              </w:rPr>
            </w:pPr>
          </w:p>
        </w:tc>
        <w:tc>
          <w:tcPr>
            <w:tcW w:w="2127" w:type="dxa"/>
            <w:tcBorders>
              <w:top w:val="single" w:sz="4" w:space="0" w:color="auto"/>
            </w:tcBorders>
            <w:shd w:val="clear" w:color="auto" w:fill="auto"/>
          </w:tcPr>
          <w:p w:rsidR="00153555" w:rsidRPr="0018624C" w:rsidRDefault="00153555" w:rsidP="00F80C4E">
            <w:pPr>
              <w:widowControl/>
              <w:autoSpaceDE/>
              <w:autoSpaceDN/>
              <w:jc w:val="center"/>
              <w:rPr>
                <w:i/>
                <w:sz w:val="23"/>
                <w:szCs w:val="23"/>
                <w:vertAlign w:val="superscript"/>
              </w:rPr>
            </w:pPr>
            <w:r w:rsidRPr="0018624C">
              <w:rPr>
                <w:i/>
                <w:sz w:val="23"/>
                <w:szCs w:val="23"/>
                <w:vertAlign w:val="superscript"/>
              </w:rPr>
              <w:t>(Підпис, М.П.)</w:t>
            </w:r>
          </w:p>
        </w:tc>
        <w:tc>
          <w:tcPr>
            <w:tcW w:w="567" w:type="dxa"/>
          </w:tcPr>
          <w:p w:rsidR="00153555" w:rsidRPr="0018624C" w:rsidRDefault="00153555" w:rsidP="00F80C4E">
            <w:pPr>
              <w:widowControl/>
              <w:autoSpaceDE/>
              <w:autoSpaceDN/>
              <w:jc w:val="center"/>
              <w:rPr>
                <w:i/>
                <w:sz w:val="23"/>
                <w:szCs w:val="23"/>
                <w:vertAlign w:val="superscript"/>
              </w:rPr>
            </w:pPr>
          </w:p>
        </w:tc>
        <w:tc>
          <w:tcPr>
            <w:tcW w:w="4672" w:type="dxa"/>
            <w:tcBorders>
              <w:top w:val="single" w:sz="4" w:space="0" w:color="auto"/>
            </w:tcBorders>
            <w:shd w:val="clear" w:color="auto" w:fill="auto"/>
          </w:tcPr>
          <w:p w:rsidR="00153555" w:rsidRPr="0018624C" w:rsidRDefault="00153555" w:rsidP="00F80C4E">
            <w:pPr>
              <w:widowControl/>
              <w:autoSpaceDE/>
              <w:autoSpaceDN/>
              <w:jc w:val="center"/>
              <w:rPr>
                <w:i/>
                <w:sz w:val="23"/>
                <w:szCs w:val="23"/>
                <w:vertAlign w:val="superscript"/>
              </w:rPr>
            </w:pPr>
            <w:r w:rsidRPr="0018624C">
              <w:rPr>
                <w:i/>
                <w:sz w:val="23"/>
                <w:szCs w:val="23"/>
                <w:vertAlign w:val="superscript"/>
              </w:rPr>
              <w:t>(П.І. Споживача)</w:t>
            </w:r>
          </w:p>
        </w:tc>
      </w:tr>
    </w:tbl>
    <w:p w:rsidR="00153555" w:rsidRPr="00860F92" w:rsidRDefault="00153555" w:rsidP="00153555">
      <w:pPr>
        <w:widowControl/>
        <w:autoSpaceDE/>
        <w:autoSpaceDN/>
        <w:ind w:firstLine="709"/>
        <w:jc w:val="both"/>
        <w:rPr>
          <w:b/>
          <w:sz w:val="10"/>
          <w:szCs w:val="10"/>
          <w:lang w:val="uk-UA"/>
        </w:rPr>
      </w:pPr>
    </w:p>
    <w:p w:rsidR="00153555" w:rsidRPr="0018624C" w:rsidRDefault="00153555" w:rsidP="00153555">
      <w:pPr>
        <w:widowControl/>
        <w:autoSpaceDE/>
        <w:autoSpaceDN/>
        <w:ind w:firstLine="709"/>
        <w:jc w:val="both"/>
        <w:rPr>
          <w:b/>
          <w:sz w:val="23"/>
          <w:szCs w:val="23"/>
          <w:lang w:val="uk-UA"/>
        </w:rPr>
      </w:pPr>
      <w:r w:rsidRPr="0018624C">
        <w:rPr>
          <w:b/>
          <w:sz w:val="23"/>
          <w:szCs w:val="23"/>
          <w:lang w:val="uk-UA"/>
        </w:rPr>
        <w:t>*Примітка:</w:t>
      </w:r>
    </w:p>
    <w:p w:rsidR="00153555" w:rsidRPr="0018624C" w:rsidRDefault="00153555" w:rsidP="00153555">
      <w:pPr>
        <w:widowControl/>
        <w:autoSpaceDE/>
        <w:autoSpaceDN/>
        <w:ind w:firstLine="709"/>
        <w:jc w:val="both"/>
        <w:rPr>
          <w:sz w:val="23"/>
          <w:szCs w:val="23"/>
          <w:lang w:val="uk-UA"/>
        </w:rPr>
      </w:pPr>
      <w:r w:rsidRPr="0018624C">
        <w:rPr>
          <w:sz w:val="23"/>
          <w:szCs w:val="23"/>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153555" w:rsidRPr="0018624C" w:rsidRDefault="00153555" w:rsidP="00153555">
      <w:pPr>
        <w:widowControl/>
        <w:autoSpaceDE/>
        <w:autoSpaceDN/>
        <w:ind w:firstLine="708"/>
        <w:rPr>
          <w:b/>
          <w:sz w:val="23"/>
          <w:szCs w:val="23"/>
          <w:lang w:val="uk-UA"/>
        </w:rPr>
      </w:pPr>
    </w:p>
    <w:p w:rsidR="00153555" w:rsidRPr="0018624C" w:rsidRDefault="00153555" w:rsidP="00153555">
      <w:pPr>
        <w:widowControl/>
        <w:autoSpaceDE/>
        <w:autoSpaceDN/>
        <w:ind w:firstLine="708"/>
        <w:rPr>
          <w:b/>
          <w:sz w:val="23"/>
          <w:szCs w:val="23"/>
          <w:lang w:val="uk-UA"/>
        </w:rPr>
      </w:pPr>
      <w:r w:rsidRPr="0018624C">
        <w:rPr>
          <w:b/>
          <w:sz w:val="23"/>
          <w:szCs w:val="23"/>
          <w:lang w:val="uk-UA"/>
        </w:rPr>
        <w:t>Реквізити Споживача:</w:t>
      </w:r>
    </w:p>
    <w:p w:rsidR="00153555" w:rsidRPr="0018624C" w:rsidRDefault="00153555" w:rsidP="00153555">
      <w:pPr>
        <w:widowControl/>
        <w:autoSpaceDE/>
        <w:autoSpaceDN/>
        <w:rPr>
          <w:sz w:val="23"/>
          <w:szCs w:val="23"/>
          <w:lang w:val="uk-UA"/>
        </w:rPr>
      </w:pPr>
      <w:r w:rsidRPr="0018624C">
        <w:rPr>
          <w:sz w:val="23"/>
          <w:szCs w:val="23"/>
          <w:lang w:val="uk-UA"/>
        </w:rPr>
        <w:t>____________________________________</w:t>
      </w:r>
    </w:p>
    <w:p w:rsidR="00153555" w:rsidRPr="0018624C" w:rsidRDefault="00153555" w:rsidP="00153555">
      <w:pPr>
        <w:widowControl/>
        <w:autoSpaceDE/>
        <w:autoSpaceDN/>
        <w:ind w:firstLine="708"/>
        <w:rPr>
          <w:b/>
          <w:sz w:val="23"/>
          <w:szCs w:val="23"/>
          <w:lang w:val="uk-UA"/>
        </w:rPr>
      </w:pPr>
    </w:p>
    <w:p w:rsidR="00153555" w:rsidRPr="0018624C" w:rsidRDefault="00153555" w:rsidP="00153555">
      <w:pPr>
        <w:widowControl/>
        <w:autoSpaceDE/>
        <w:autoSpaceDN/>
        <w:ind w:firstLine="708"/>
        <w:rPr>
          <w:b/>
          <w:sz w:val="23"/>
          <w:szCs w:val="23"/>
          <w:lang w:val="uk-UA"/>
        </w:rPr>
      </w:pPr>
      <w:r w:rsidRPr="0018624C">
        <w:rPr>
          <w:b/>
          <w:sz w:val="23"/>
          <w:szCs w:val="23"/>
          <w:lang w:val="uk-UA"/>
        </w:rPr>
        <w:t>Відмітка про підписання Споживачем цієї заяви-приєднання:</w:t>
      </w:r>
    </w:p>
    <w:p w:rsidR="00153555" w:rsidRPr="006B3183" w:rsidRDefault="00153555" w:rsidP="00153555">
      <w:pPr>
        <w:widowControl/>
        <w:autoSpaceDE/>
        <w:autoSpaceDN/>
        <w:rPr>
          <w:b/>
          <w:sz w:val="24"/>
          <w:szCs w:val="24"/>
          <w:lang w:val="uk-UA"/>
        </w:rPr>
      </w:pPr>
    </w:p>
    <w:tbl>
      <w:tblPr>
        <w:tblW w:w="0" w:type="auto"/>
        <w:jc w:val="center"/>
        <w:tblLook w:val="04A0" w:firstRow="1" w:lastRow="0" w:firstColumn="1" w:lastColumn="0" w:noHBand="0" w:noVBand="1"/>
      </w:tblPr>
      <w:tblGrid>
        <w:gridCol w:w="1933"/>
        <w:gridCol w:w="330"/>
        <w:gridCol w:w="2127"/>
        <w:gridCol w:w="567"/>
        <w:gridCol w:w="4672"/>
      </w:tblGrid>
      <w:tr w:rsidR="00153555" w:rsidRPr="00C420F6" w:rsidTr="00F80C4E">
        <w:trPr>
          <w:jc w:val="center"/>
        </w:trPr>
        <w:tc>
          <w:tcPr>
            <w:tcW w:w="1933" w:type="dxa"/>
            <w:tcBorders>
              <w:bottom w:val="single" w:sz="4" w:space="0" w:color="auto"/>
            </w:tcBorders>
            <w:shd w:val="clear" w:color="auto" w:fill="auto"/>
          </w:tcPr>
          <w:p w:rsidR="00153555" w:rsidRPr="006B3183" w:rsidRDefault="00153555" w:rsidP="00F80C4E">
            <w:pPr>
              <w:widowControl/>
              <w:autoSpaceDE/>
              <w:autoSpaceDN/>
              <w:rPr>
                <w:b/>
                <w:sz w:val="24"/>
                <w:szCs w:val="24"/>
                <w:lang w:val="ru-RU"/>
              </w:rPr>
            </w:pPr>
          </w:p>
        </w:tc>
        <w:tc>
          <w:tcPr>
            <w:tcW w:w="330" w:type="dxa"/>
          </w:tcPr>
          <w:p w:rsidR="00153555" w:rsidRPr="006B3183" w:rsidRDefault="00153555" w:rsidP="00F80C4E">
            <w:pPr>
              <w:widowControl/>
              <w:autoSpaceDE/>
              <w:autoSpaceDN/>
              <w:rPr>
                <w:b/>
                <w:sz w:val="24"/>
                <w:szCs w:val="24"/>
                <w:lang w:val="ru-RU"/>
              </w:rPr>
            </w:pPr>
          </w:p>
        </w:tc>
        <w:tc>
          <w:tcPr>
            <w:tcW w:w="2127" w:type="dxa"/>
            <w:tcBorders>
              <w:bottom w:val="single" w:sz="4" w:space="0" w:color="auto"/>
            </w:tcBorders>
            <w:shd w:val="clear" w:color="auto" w:fill="auto"/>
          </w:tcPr>
          <w:p w:rsidR="00153555" w:rsidRPr="006B3183" w:rsidRDefault="00153555" w:rsidP="00F80C4E">
            <w:pPr>
              <w:widowControl/>
              <w:autoSpaceDE/>
              <w:autoSpaceDN/>
              <w:rPr>
                <w:b/>
                <w:sz w:val="24"/>
                <w:szCs w:val="24"/>
                <w:lang w:val="ru-RU"/>
              </w:rPr>
            </w:pPr>
          </w:p>
        </w:tc>
        <w:tc>
          <w:tcPr>
            <w:tcW w:w="567" w:type="dxa"/>
          </w:tcPr>
          <w:p w:rsidR="00153555" w:rsidRPr="006B3183" w:rsidRDefault="00153555" w:rsidP="00F80C4E">
            <w:pPr>
              <w:widowControl/>
              <w:autoSpaceDE/>
              <w:autoSpaceDN/>
              <w:jc w:val="center"/>
              <w:rPr>
                <w:b/>
                <w:color w:val="FF0000"/>
                <w:sz w:val="24"/>
                <w:szCs w:val="24"/>
                <w:lang w:val="ru-RU"/>
              </w:rPr>
            </w:pPr>
          </w:p>
        </w:tc>
        <w:tc>
          <w:tcPr>
            <w:tcW w:w="4672" w:type="dxa"/>
            <w:tcBorders>
              <w:bottom w:val="single" w:sz="4" w:space="0" w:color="auto"/>
            </w:tcBorders>
            <w:shd w:val="clear" w:color="auto" w:fill="auto"/>
          </w:tcPr>
          <w:p w:rsidR="00153555" w:rsidRPr="006B3183" w:rsidRDefault="00153555" w:rsidP="00F80C4E">
            <w:pPr>
              <w:widowControl/>
              <w:autoSpaceDE/>
              <w:autoSpaceDN/>
              <w:jc w:val="center"/>
              <w:rPr>
                <w:b/>
                <w:color w:val="FF0000"/>
                <w:sz w:val="24"/>
                <w:szCs w:val="24"/>
                <w:lang w:val="ru-RU"/>
              </w:rPr>
            </w:pPr>
          </w:p>
        </w:tc>
      </w:tr>
      <w:tr w:rsidR="00153555" w:rsidRPr="006B3183" w:rsidTr="00F80C4E">
        <w:trPr>
          <w:jc w:val="center"/>
        </w:trPr>
        <w:tc>
          <w:tcPr>
            <w:tcW w:w="1933" w:type="dxa"/>
            <w:tcBorders>
              <w:top w:val="single" w:sz="4" w:space="0" w:color="auto"/>
            </w:tcBorders>
            <w:shd w:val="clear" w:color="auto" w:fill="auto"/>
          </w:tcPr>
          <w:p w:rsidR="00153555" w:rsidRPr="006B3183" w:rsidRDefault="00153555" w:rsidP="00F80C4E">
            <w:pPr>
              <w:widowControl/>
              <w:autoSpaceDE/>
              <w:autoSpaceDN/>
              <w:jc w:val="center"/>
              <w:rPr>
                <w:i/>
                <w:sz w:val="24"/>
                <w:szCs w:val="24"/>
                <w:vertAlign w:val="superscript"/>
              </w:rPr>
            </w:pPr>
            <w:r w:rsidRPr="006B3183">
              <w:rPr>
                <w:i/>
                <w:sz w:val="24"/>
                <w:szCs w:val="24"/>
                <w:vertAlign w:val="superscript"/>
              </w:rPr>
              <w:t>(Дата)</w:t>
            </w:r>
          </w:p>
        </w:tc>
        <w:tc>
          <w:tcPr>
            <w:tcW w:w="330" w:type="dxa"/>
          </w:tcPr>
          <w:p w:rsidR="00153555" w:rsidRPr="006B3183" w:rsidRDefault="00153555" w:rsidP="00F80C4E">
            <w:pPr>
              <w:widowControl/>
              <w:autoSpaceDE/>
              <w:autoSpaceDN/>
              <w:jc w:val="center"/>
              <w:rPr>
                <w:i/>
                <w:sz w:val="24"/>
                <w:szCs w:val="24"/>
                <w:vertAlign w:val="superscript"/>
              </w:rPr>
            </w:pPr>
          </w:p>
        </w:tc>
        <w:tc>
          <w:tcPr>
            <w:tcW w:w="2127" w:type="dxa"/>
            <w:tcBorders>
              <w:top w:val="single" w:sz="4" w:space="0" w:color="auto"/>
            </w:tcBorders>
            <w:shd w:val="clear" w:color="auto" w:fill="auto"/>
          </w:tcPr>
          <w:p w:rsidR="00153555" w:rsidRPr="006B3183" w:rsidRDefault="00153555" w:rsidP="00F80C4E">
            <w:pPr>
              <w:widowControl/>
              <w:autoSpaceDE/>
              <w:autoSpaceDN/>
              <w:jc w:val="center"/>
              <w:rPr>
                <w:i/>
                <w:sz w:val="24"/>
                <w:szCs w:val="24"/>
                <w:vertAlign w:val="superscript"/>
              </w:rPr>
            </w:pPr>
            <w:r w:rsidRPr="006B3183">
              <w:rPr>
                <w:i/>
                <w:sz w:val="24"/>
                <w:szCs w:val="24"/>
                <w:vertAlign w:val="superscript"/>
              </w:rPr>
              <w:t>(Підпис, М.П.)</w:t>
            </w:r>
          </w:p>
        </w:tc>
        <w:tc>
          <w:tcPr>
            <w:tcW w:w="567" w:type="dxa"/>
          </w:tcPr>
          <w:p w:rsidR="00153555" w:rsidRPr="006B3183" w:rsidRDefault="00153555" w:rsidP="00F80C4E">
            <w:pPr>
              <w:widowControl/>
              <w:autoSpaceDE/>
              <w:autoSpaceDN/>
              <w:jc w:val="center"/>
              <w:rPr>
                <w:i/>
                <w:sz w:val="24"/>
                <w:szCs w:val="24"/>
                <w:vertAlign w:val="superscript"/>
              </w:rPr>
            </w:pPr>
          </w:p>
        </w:tc>
        <w:tc>
          <w:tcPr>
            <w:tcW w:w="4672" w:type="dxa"/>
            <w:tcBorders>
              <w:top w:val="single" w:sz="4" w:space="0" w:color="auto"/>
            </w:tcBorders>
            <w:shd w:val="clear" w:color="auto" w:fill="auto"/>
          </w:tcPr>
          <w:p w:rsidR="00153555" w:rsidRPr="006B3183" w:rsidRDefault="00153555" w:rsidP="00F80C4E">
            <w:pPr>
              <w:widowControl/>
              <w:autoSpaceDE/>
              <w:autoSpaceDN/>
              <w:jc w:val="center"/>
              <w:rPr>
                <w:i/>
                <w:sz w:val="24"/>
                <w:szCs w:val="24"/>
                <w:vertAlign w:val="superscript"/>
              </w:rPr>
            </w:pPr>
            <w:r w:rsidRPr="006B3183">
              <w:rPr>
                <w:i/>
                <w:sz w:val="24"/>
                <w:szCs w:val="24"/>
                <w:vertAlign w:val="superscript"/>
              </w:rPr>
              <w:t>(П.І. Споживача)</w:t>
            </w:r>
          </w:p>
        </w:tc>
      </w:tr>
    </w:tbl>
    <w:p w:rsidR="00A74CB3" w:rsidRPr="00A74CB3" w:rsidRDefault="00A74CB3">
      <w:pPr>
        <w:tabs>
          <w:tab w:val="left" w:pos="2505"/>
        </w:tabs>
        <w:jc w:val="both"/>
        <w:rPr>
          <w:b/>
          <w:color w:val="000000"/>
          <w:sz w:val="24"/>
          <w:szCs w:val="24"/>
          <w:lang w:val="ru-RU"/>
        </w:rPr>
      </w:pPr>
    </w:p>
    <w:p w:rsidR="00153555" w:rsidRDefault="00153555">
      <w:pPr>
        <w:tabs>
          <w:tab w:val="left" w:pos="2505"/>
        </w:tabs>
        <w:jc w:val="both"/>
        <w:rPr>
          <w:b/>
          <w:color w:val="000000"/>
          <w:sz w:val="24"/>
          <w:szCs w:val="24"/>
          <w:lang w:val="ru-RU"/>
        </w:rPr>
      </w:pPr>
    </w:p>
    <w:p w:rsidR="00153555" w:rsidRDefault="00153555">
      <w:pPr>
        <w:tabs>
          <w:tab w:val="left" w:pos="2505"/>
        </w:tabs>
        <w:jc w:val="both"/>
        <w:rPr>
          <w:b/>
          <w:color w:val="000000"/>
          <w:sz w:val="24"/>
          <w:szCs w:val="24"/>
          <w:lang w:val="ru-RU"/>
        </w:rPr>
      </w:pPr>
    </w:p>
    <w:p w:rsidR="00153555" w:rsidRDefault="00153555">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t>Додаток до Заяви-приєднання</w:t>
      </w:r>
    </w:p>
    <w:p w:rsidR="00153555" w:rsidRDefault="00153555">
      <w:pPr>
        <w:tabs>
          <w:tab w:val="left" w:pos="2505"/>
        </w:tabs>
        <w:jc w:val="both"/>
        <w:rPr>
          <w:b/>
          <w:color w:val="000000"/>
          <w:sz w:val="24"/>
          <w:szCs w:val="24"/>
          <w:lang w:val="ru-RU"/>
        </w:rPr>
      </w:pPr>
    </w:p>
    <w:p w:rsidR="00153555" w:rsidRDefault="00153555">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p>
    <w:p w:rsidR="00A74CB3" w:rsidRPr="00CC0BCD" w:rsidRDefault="00153555" w:rsidP="00A74CB3">
      <w:pPr>
        <w:widowControl/>
        <w:pBdr>
          <w:top w:val="nil"/>
          <w:left w:val="nil"/>
          <w:bottom w:val="nil"/>
          <w:right w:val="nil"/>
          <w:between w:val="nil"/>
        </w:pBdr>
        <w:jc w:val="center"/>
        <w:rPr>
          <w:color w:val="000000"/>
          <w:sz w:val="24"/>
          <w:szCs w:val="24"/>
          <w:lang w:val="ru-RU"/>
        </w:rPr>
      </w:pPr>
      <w:r>
        <w:rPr>
          <w:b/>
          <w:sz w:val="24"/>
          <w:szCs w:val="24"/>
          <w:lang w:val="ru-RU"/>
        </w:rPr>
        <w:t>Перелів, адреса о</w:t>
      </w:r>
      <w:r w:rsidR="00A74CB3" w:rsidRPr="00CC0BCD">
        <w:rPr>
          <w:b/>
          <w:sz w:val="24"/>
          <w:szCs w:val="24"/>
          <w:lang w:val="ru-RU"/>
        </w:rPr>
        <w:t>б’єкт</w:t>
      </w:r>
      <w:r>
        <w:rPr>
          <w:b/>
          <w:sz w:val="24"/>
          <w:szCs w:val="24"/>
          <w:lang w:val="ru-RU"/>
        </w:rPr>
        <w:t>ів,</w:t>
      </w:r>
      <w:r w:rsidR="00A74CB3" w:rsidRPr="00CC0BCD">
        <w:rPr>
          <w:b/>
          <w:sz w:val="24"/>
          <w:szCs w:val="24"/>
          <w:lang w:val="ru-RU"/>
        </w:rPr>
        <w:t xml:space="preserve"> </w:t>
      </w:r>
      <w:r w:rsidRPr="00153555">
        <w:rPr>
          <w:b/>
          <w:color w:val="000000"/>
          <w:sz w:val="24"/>
          <w:szCs w:val="24"/>
          <w:lang w:val="ru-RU"/>
        </w:rPr>
        <w:t>ЕІС-код точки (точок) комерційного обліку</w:t>
      </w:r>
      <w:r w:rsidRPr="00CC0BCD">
        <w:rPr>
          <w:b/>
          <w:sz w:val="24"/>
          <w:szCs w:val="24"/>
          <w:lang w:val="ru-RU"/>
        </w:rPr>
        <w:t xml:space="preserve"> </w:t>
      </w:r>
      <w:r w:rsidR="00A74CB3" w:rsidRPr="00CC0BCD">
        <w:rPr>
          <w:b/>
          <w:sz w:val="24"/>
          <w:szCs w:val="24"/>
          <w:lang w:val="ru-RU"/>
        </w:rPr>
        <w:t>споживача</w:t>
      </w:r>
      <w:r w:rsidR="00A74CB3" w:rsidRPr="00CC0BCD">
        <w:rPr>
          <w:lang w:val="ru-RU"/>
        </w:rPr>
        <w:t xml:space="preserve">, </w:t>
      </w:r>
      <w:r w:rsidR="00A74CB3" w:rsidRPr="00CC0BCD">
        <w:rPr>
          <w:b/>
          <w:color w:val="000000"/>
          <w:sz w:val="24"/>
          <w:szCs w:val="24"/>
          <w:lang w:val="ru-RU"/>
        </w:rPr>
        <w:t>за якими здійснюється постачання електричної енергії</w:t>
      </w:r>
    </w:p>
    <w:p w:rsidR="00A74CB3" w:rsidRPr="00CC0BCD" w:rsidRDefault="00A74CB3" w:rsidP="00A74CB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A74CB3" w:rsidRPr="00CC0BCD" w:rsidRDefault="00A74CB3" w:rsidP="00A74CB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9087" w:type="dxa"/>
        <w:tblInd w:w="562" w:type="dxa"/>
        <w:tblLayout w:type="fixed"/>
        <w:tblLook w:val="0400" w:firstRow="0" w:lastRow="0" w:firstColumn="0" w:lastColumn="0" w:noHBand="0" w:noVBand="1"/>
      </w:tblPr>
      <w:tblGrid>
        <w:gridCol w:w="630"/>
        <w:gridCol w:w="1653"/>
        <w:gridCol w:w="2976"/>
        <w:gridCol w:w="1843"/>
        <w:gridCol w:w="1985"/>
      </w:tblGrid>
      <w:tr w:rsidR="00A74CB3" w:rsidRPr="008F59C7" w:rsidTr="00A74CB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CB3" w:rsidRDefault="00A74CB3" w:rsidP="00F80C4E">
            <w:pPr>
              <w:jc w:val="center"/>
              <w:rPr>
                <w:sz w:val="24"/>
                <w:szCs w:val="24"/>
              </w:rPr>
            </w:pPr>
            <w:r>
              <w:rPr>
                <w:sz w:val="24"/>
                <w:szCs w:val="24"/>
              </w:rPr>
              <w:t>№</w:t>
            </w:r>
            <w:r>
              <w:rPr>
                <w:color w:val="000000"/>
                <w:sz w:val="24"/>
                <w:szCs w:val="24"/>
              </w:rPr>
              <w:t xml:space="preserve"> </w:t>
            </w:r>
            <w:r>
              <w:rPr>
                <w:sz w:val="24"/>
                <w:szCs w:val="24"/>
              </w:rPr>
              <w:t>з</w:t>
            </w:r>
            <w:r>
              <w:rPr>
                <w:color w:val="000000"/>
                <w:sz w:val="24"/>
                <w:szCs w:val="24"/>
              </w:rPr>
              <w:t>/п</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CB3" w:rsidRDefault="00A74CB3" w:rsidP="00F80C4E">
            <w:pPr>
              <w:jc w:val="center"/>
              <w:rPr>
                <w:sz w:val="24"/>
                <w:szCs w:val="24"/>
              </w:rPr>
            </w:pPr>
            <w:r>
              <w:rPr>
                <w:color w:val="000000"/>
                <w:sz w:val="24"/>
                <w:szCs w:val="24"/>
              </w:rPr>
              <w:t>Адреса</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Pr="008F59C7" w:rsidRDefault="00A74CB3" w:rsidP="00F80C4E">
            <w:pPr>
              <w:jc w:val="center"/>
              <w:rPr>
                <w:sz w:val="24"/>
                <w:szCs w:val="24"/>
                <w:lang w:val="ru-RU"/>
              </w:rPr>
            </w:pPr>
            <w:r w:rsidRPr="008F59C7">
              <w:rPr>
                <w:color w:val="000000"/>
                <w:sz w:val="24"/>
                <w:szCs w:val="24"/>
                <w:lang w:val="ru-RU"/>
              </w:rPr>
              <w:t>ЕІС-код точки комерційного обліку за об'єктом споживача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CB3" w:rsidRPr="00414153" w:rsidRDefault="00A74CB3" w:rsidP="00F80C4E">
            <w:pPr>
              <w:jc w:val="center"/>
              <w:rPr>
                <w:sz w:val="24"/>
                <w:szCs w:val="24"/>
                <w:lang w:val="ru-RU"/>
              </w:rPr>
            </w:pPr>
            <w:r w:rsidRPr="00414153">
              <w:rPr>
                <w:sz w:val="24"/>
                <w:szCs w:val="24"/>
                <w:lang w:val="ru-RU"/>
              </w:rPr>
              <w:t>Група споживання, до якої віднесено об'єкт</w:t>
            </w:r>
            <w:r w:rsidRPr="00414153">
              <w:rPr>
                <w:sz w:val="24"/>
                <w:szCs w:val="24"/>
              </w:rPr>
              <w:t> </w:t>
            </w:r>
          </w:p>
          <w:p w:rsidR="00A74CB3" w:rsidRPr="00414153" w:rsidRDefault="00A74CB3" w:rsidP="00F80C4E">
            <w:pPr>
              <w:jc w:val="center"/>
              <w:rPr>
                <w:sz w:val="24"/>
                <w:szCs w:val="24"/>
              </w:rPr>
            </w:pPr>
            <w:r w:rsidRPr="00414153">
              <w:rPr>
                <w:sz w:val="24"/>
                <w:szCs w:val="24"/>
              </w:rPr>
              <w:t>(«а»/«б»)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Pr="00414153" w:rsidRDefault="00A74CB3" w:rsidP="00F80C4E">
            <w:pPr>
              <w:jc w:val="center"/>
              <w:rPr>
                <w:sz w:val="24"/>
                <w:szCs w:val="24"/>
              </w:rPr>
            </w:pPr>
          </w:p>
          <w:p w:rsidR="00A74CB3" w:rsidRPr="00414153" w:rsidRDefault="00A74CB3" w:rsidP="00F80C4E">
            <w:pPr>
              <w:jc w:val="center"/>
              <w:rPr>
                <w:sz w:val="24"/>
                <w:szCs w:val="24"/>
              </w:rPr>
            </w:pPr>
            <w:r w:rsidRPr="00414153">
              <w:rPr>
                <w:sz w:val="24"/>
                <w:szCs w:val="24"/>
              </w:rPr>
              <w:t>Клас напруги</w:t>
            </w:r>
          </w:p>
          <w:p w:rsidR="00A74CB3" w:rsidRPr="00414153" w:rsidRDefault="00A74CB3" w:rsidP="00F80C4E">
            <w:pPr>
              <w:jc w:val="center"/>
              <w:rPr>
                <w:sz w:val="24"/>
                <w:szCs w:val="24"/>
              </w:rPr>
            </w:pPr>
            <w:r w:rsidRPr="00414153">
              <w:rPr>
                <w:sz w:val="24"/>
                <w:szCs w:val="24"/>
              </w:rPr>
              <w:t> (І / ІІ)</w:t>
            </w:r>
          </w:p>
          <w:p w:rsidR="00A74CB3" w:rsidRPr="00414153" w:rsidRDefault="00A74CB3" w:rsidP="00F80C4E">
            <w:pPr>
              <w:rPr>
                <w:sz w:val="24"/>
                <w:szCs w:val="24"/>
              </w:rPr>
            </w:pPr>
          </w:p>
        </w:tc>
      </w:tr>
      <w:tr w:rsidR="00A74CB3" w:rsidTr="00A74CB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jc w:val="center"/>
              <w:rPr>
                <w:sz w:val="24"/>
                <w:szCs w:val="24"/>
              </w:rPr>
            </w:pPr>
            <w:r>
              <w:rPr>
                <w:color w:val="000000"/>
                <w:sz w:val="24"/>
                <w:szCs w:val="24"/>
              </w:rPr>
              <w:t>1</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r>
      <w:tr w:rsidR="00A74CB3" w:rsidTr="00A74CB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jc w:val="center"/>
              <w:rPr>
                <w:sz w:val="24"/>
                <w:szCs w:val="24"/>
              </w:rPr>
            </w:pPr>
            <w:r>
              <w:rPr>
                <w:color w:val="000000"/>
                <w:sz w:val="24"/>
                <w:szCs w:val="24"/>
              </w:rPr>
              <w:t>2</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CB3" w:rsidRDefault="00A74CB3" w:rsidP="00F80C4E">
            <w:pPr>
              <w:rPr>
                <w:sz w:val="24"/>
                <w:szCs w:val="24"/>
              </w:rPr>
            </w:pPr>
          </w:p>
        </w:tc>
      </w:tr>
    </w:tbl>
    <w:p w:rsidR="00A74CB3" w:rsidRPr="00CC0BCD" w:rsidRDefault="00A74CB3" w:rsidP="00A74CB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1D6806">
      <w:pPr>
        <w:tabs>
          <w:tab w:val="left" w:pos="2505"/>
        </w:tabs>
        <w:jc w:val="both"/>
        <w:rPr>
          <w:b/>
          <w:color w:val="000000"/>
          <w:sz w:val="24"/>
          <w:szCs w:val="24"/>
        </w:rPr>
      </w:pPr>
    </w:p>
    <w:p w:rsidR="001D6806" w:rsidRDefault="008B119E">
      <w:pPr>
        <w:tabs>
          <w:tab w:val="left" w:pos="2505"/>
        </w:tabs>
        <w:jc w:val="both"/>
      </w:pPr>
      <w:r>
        <w:rPr>
          <w:b/>
          <w:sz w:val="24"/>
          <w:szCs w:val="24"/>
        </w:rPr>
        <w:t xml:space="preserve">                                                       </w:t>
      </w:r>
    </w:p>
    <w:sectPr w:rsidR="001D6806" w:rsidSect="0018624C">
      <w:pgSz w:w="11910" w:h="16840"/>
      <w:pgMar w:top="426" w:right="601"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FF" w:rsidRDefault="00571EFF">
      <w:r>
        <w:separator/>
      </w:r>
    </w:p>
  </w:endnote>
  <w:endnote w:type="continuationSeparator" w:id="0">
    <w:p w:rsidR="00571EFF" w:rsidRDefault="0057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FF" w:rsidRDefault="00571EFF">
      <w:r>
        <w:separator/>
      </w:r>
    </w:p>
  </w:footnote>
  <w:footnote w:type="continuationSeparator" w:id="0">
    <w:p w:rsidR="00571EFF" w:rsidRDefault="00571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4E" w:rsidRDefault="00F80C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309"/>
    <w:multiLevelType w:val="multilevel"/>
    <w:tmpl w:val="15F4935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4123"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15:restartNumberingAfterBreak="0">
    <w:nsid w:val="07B31B57"/>
    <w:multiLevelType w:val="multilevel"/>
    <w:tmpl w:val="00D8AE2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07F31E3C"/>
    <w:multiLevelType w:val="multilevel"/>
    <w:tmpl w:val="50A2C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0386F"/>
    <w:multiLevelType w:val="multilevel"/>
    <w:tmpl w:val="7CECCA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2E07A43"/>
    <w:multiLevelType w:val="multilevel"/>
    <w:tmpl w:val="60065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E083D"/>
    <w:multiLevelType w:val="multilevel"/>
    <w:tmpl w:val="92646EC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49FC7FBC"/>
    <w:multiLevelType w:val="multilevel"/>
    <w:tmpl w:val="5994D7E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4C436701"/>
    <w:multiLevelType w:val="multilevel"/>
    <w:tmpl w:val="99DAD9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F6D3E7B"/>
    <w:multiLevelType w:val="multilevel"/>
    <w:tmpl w:val="7550F30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15:restartNumberingAfterBreak="0">
    <w:nsid w:val="5FE04EA0"/>
    <w:multiLevelType w:val="multilevel"/>
    <w:tmpl w:val="1C28A5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702B6DBB"/>
    <w:multiLevelType w:val="multilevel"/>
    <w:tmpl w:val="E604BF2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0"/>
  </w:num>
  <w:num w:numId="2">
    <w:abstractNumId w:val="3"/>
  </w:num>
  <w:num w:numId="3">
    <w:abstractNumId w:val="0"/>
  </w:num>
  <w:num w:numId="4">
    <w:abstractNumId w:val="6"/>
  </w:num>
  <w:num w:numId="5">
    <w:abstractNumId w:val="4"/>
  </w:num>
  <w:num w:numId="6">
    <w:abstractNumId w:val="7"/>
  </w:num>
  <w:num w:numId="7">
    <w:abstractNumId w:val="8"/>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06"/>
    <w:rsid w:val="00026489"/>
    <w:rsid w:val="00044E0D"/>
    <w:rsid w:val="00070D33"/>
    <w:rsid w:val="000725BE"/>
    <w:rsid w:val="00081094"/>
    <w:rsid w:val="000F30DD"/>
    <w:rsid w:val="00143A8B"/>
    <w:rsid w:val="00153555"/>
    <w:rsid w:val="001852CA"/>
    <w:rsid w:val="0018624C"/>
    <w:rsid w:val="001D452A"/>
    <w:rsid w:val="001D6806"/>
    <w:rsid w:val="001E6553"/>
    <w:rsid w:val="00220866"/>
    <w:rsid w:val="00241A0E"/>
    <w:rsid w:val="00253B89"/>
    <w:rsid w:val="00263DFA"/>
    <w:rsid w:val="00272CF0"/>
    <w:rsid w:val="002C43F0"/>
    <w:rsid w:val="00365E4D"/>
    <w:rsid w:val="003C08D1"/>
    <w:rsid w:val="003F4919"/>
    <w:rsid w:val="00414153"/>
    <w:rsid w:val="00480E1A"/>
    <w:rsid w:val="00571EFF"/>
    <w:rsid w:val="00581C9C"/>
    <w:rsid w:val="005D4A95"/>
    <w:rsid w:val="00607767"/>
    <w:rsid w:val="006515C7"/>
    <w:rsid w:val="00667D9E"/>
    <w:rsid w:val="00717FCA"/>
    <w:rsid w:val="00731CE2"/>
    <w:rsid w:val="007548CE"/>
    <w:rsid w:val="007D7CA9"/>
    <w:rsid w:val="00806DD0"/>
    <w:rsid w:val="0085343A"/>
    <w:rsid w:val="00857A38"/>
    <w:rsid w:val="00860F92"/>
    <w:rsid w:val="008B119E"/>
    <w:rsid w:val="008F59C7"/>
    <w:rsid w:val="00927A7F"/>
    <w:rsid w:val="00931C87"/>
    <w:rsid w:val="0093221F"/>
    <w:rsid w:val="009842A7"/>
    <w:rsid w:val="009D3CDC"/>
    <w:rsid w:val="009E1380"/>
    <w:rsid w:val="009F2F4D"/>
    <w:rsid w:val="00A11FEC"/>
    <w:rsid w:val="00A53325"/>
    <w:rsid w:val="00A74CB3"/>
    <w:rsid w:val="00AB776E"/>
    <w:rsid w:val="00AD4EAC"/>
    <w:rsid w:val="00B23BB0"/>
    <w:rsid w:val="00C23DB4"/>
    <w:rsid w:val="00C420F6"/>
    <w:rsid w:val="00C52CE1"/>
    <w:rsid w:val="00C56A6C"/>
    <w:rsid w:val="00C87295"/>
    <w:rsid w:val="00CC0BCD"/>
    <w:rsid w:val="00CC1CC4"/>
    <w:rsid w:val="00D0722F"/>
    <w:rsid w:val="00D261A3"/>
    <w:rsid w:val="00D47310"/>
    <w:rsid w:val="00D842A5"/>
    <w:rsid w:val="00D901C2"/>
    <w:rsid w:val="00DB5893"/>
    <w:rsid w:val="00DF2811"/>
    <w:rsid w:val="00E0395D"/>
    <w:rsid w:val="00E04618"/>
    <w:rsid w:val="00E05CF1"/>
    <w:rsid w:val="00E5695A"/>
    <w:rsid w:val="00E95A5A"/>
    <w:rsid w:val="00ED53DC"/>
    <w:rsid w:val="00F01630"/>
    <w:rsid w:val="00F03D35"/>
    <w:rsid w:val="00F2263B"/>
    <w:rsid w:val="00F8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DE73"/>
  <w15:docId w15:val="{63C9AC98-1943-4F0F-8B4D-CBB1B5BC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qFormat/>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styleId="affd">
    <w:name w:val="Table Grid"/>
    <w:basedOn w:val="a1"/>
    <w:uiPriority w:val="39"/>
    <w:rsid w:val="0041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74D629-F993-4883-8870-8573BF89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5193</Words>
  <Characters>29603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dcterms:created xsi:type="dcterms:W3CDTF">2022-11-02T08:44:00Z</dcterms:created>
  <dcterms:modified xsi:type="dcterms:W3CDTF">2024-02-01T09:12:00Z</dcterms:modified>
</cp:coreProperties>
</file>