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433A7" w14:textId="2F7D776B" w:rsidR="0071023D" w:rsidRPr="00504924" w:rsidRDefault="00350A07" w:rsidP="00350A07">
      <w:pPr>
        <w:spacing w:after="0" w:line="240" w:lineRule="auto"/>
        <w:jc w:val="right"/>
        <w:rPr>
          <w:rFonts w:ascii="Times New Roman" w:hAnsi="Times New Roman"/>
          <w:b/>
          <w:lang w:val="uk-UA"/>
        </w:rPr>
      </w:pPr>
      <w:bookmarkStart w:id="0" w:name="_Hlk119416871"/>
      <w:r>
        <w:rPr>
          <w:rFonts w:ascii="Times New Roman" w:hAnsi="Times New Roman"/>
          <w:b/>
          <w:lang w:val="uk-UA"/>
        </w:rPr>
        <w:t>Додаток 4</w:t>
      </w:r>
      <w:r w:rsidR="0071023D" w:rsidRPr="00504924">
        <w:rPr>
          <w:rFonts w:ascii="Times New Roman" w:hAnsi="Times New Roman"/>
          <w:b/>
          <w:lang w:val="uk-UA"/>
        </w:rPr>
        <w:t xml:space="preserve"> до тендерної документації</w:t>
      </w:r>
    </w:p>
    <w:p w14:paraId="3968B70D" w14:textId="66A37744" w:rsidR="0071023D" w:rsidRPr="00504924" w:rsidRDefault="0071023D" w:rsidP="0071023D">
      <w:pPr>
        <w:tabs>
          <w:tab w:val="left" w:pos="855"/>
        </w:tabs>
        <w:spacing w:after="0" w:line="240" w:lineRule="auto"/>
        <w:jc w:val="right"/>
        <w:rPr>
          <w:rFonts w:ascii="Times New Roman" w:hAnsi="Times New Roman"/>
          <w:b/>
          <w:bCs/>
          <w:sz w:val="24"/>
          <w:szCs w:val="24"/>
          <w:lang w:val="uk-UA"/>
        </w:rPr>
      </w:pPr>
    </w:p>
    <w:p w14:paraId="28235009" w14:textId="77777777" w:rsidR="00FA77FA" w:rsidRPr="00504924" w:rsidRDefault="00FA77FA" w:rsidP="0071023D">
      <w:pPr>
        <w:tabs>
          <w:tab w:val="left" w:pos="855"/>
        </w:tabs>
        <w:spacing w:after="0" w:line="240" w:lineRule="auto"/>
        <w:jc w:val="right"/>
        <w:rPr>
          <w:rFonts w:ascii="Times New Roman" w:hAnsi="Times New Roman"/>
          <w:b/>
          <w:bCs/>
          <w:sz w:val="24"/>
          <w:szCs w:val="24"/>
          <w:lang w:val="uk-UA"/>
        </w:rPr>
      </w:pPr>
    </w:p>
    <w:bookmarkEnd w:id="0"/>
    <w:p w14:paraId="01435102" w14:textId="77777777" w:rsidR="0071023D" w:rsidRPr="00504924" w:rsidRDefault="0071023D" w:rsidP="0071023D">
      <w:pPr>
        <w:spacing w:after="0" w:line="240" w:lineRule="auto"/>
        <w:jc w:val="center"/>
        <w:rPr>
          <w:rFonts w:ascii="Times New Roman" w:hAnsi="Times New Roman"/>
          <w:b/>
          <w:sz w:val="24"/>
          <w:szCs w:val="24"/>
          <w:lang w:val="uk-UA"/>
        </w:rPr>
      </w:pPr>
      <w:r w:rsidRPr="00504924">
        <w:rPr>
          <w:rFonts w:ascii="Times New Roman" w:hAnsi="Times New Roman"/>
          <w:b/>
          <w:bCs/>
          <w:sz w:val="24"/>
          <w:szCs w:val="24"/>
          <w:lang w:val="uk-UA"/>
        </w:rPr>
        <w:t>ПРОЄКТ ДОГОВОРУ ПРО НАДАННЯ ПОСЛУГ</w:t>
      </w:r>
      <w:r w:rsidRPr="00504924">
        <w:rPr>
          <w:rFonts w:ascii="Times New Roman" w:hAnsi="Times New Roman"/>
          <w:b/>
          <w:sz w:val="24"/>
          <w:szCs w:val="24"/>
          <w:lang w:val="uk-UA"/>
        </w:rPr>
        <w:t xml:space="preserve"> № ____</w:t>
      </w:r>
    </w:p>
    <w:p w14:paraId="0E8760B1" w14:textId="77777777" w:rsidR="0071023D" w:rsidRPr="00504924" w:rsidRDefault="0071023D" w:rsidP="0071023D">
      <w:pPr>
        <w:spacing w:after="0" w:line="240" w:lineRule="auto"/>
        <w:jc w:val="center"/>
        <w:rPr>
          <w:rFonts w:ascii="Times New Roman" w:hAnsi="Times New Roman"/>
          <w:b/>
          <w:sz w:val="24"/>
          <w:szCs w:val="24"/>
          <w:lang w:val="uk-UA"/>
        </w:rPr>
      </w:pPr>
    </w:p>
    <w:p w14:paraId="7A952B28" w14:textId="14CC2B02" w:rsidR="0071023D" w:rsidRPr="00504924" w:rsidRDefault="0071023D" w:rsidP="0071023D">
      <w:pPr>
        <w:spacing w:after="0" w:line="240" w:lineRule="auto"/>
        <w:rPr>
          <w:rFonts w:ascii="Times New Roman" w:hAnsi="Times New Roman"/>
          <w:sz w:val="24"/>
          <w:szCs w:val="24"/>
          <w:lang w:val="uk-UA"/>
        </w:rPr>
      </w:pPr>
      <w:r w:rsidRPr="00504924">
        <w:rPr>
          <w:rFonts w:ascii="Times New Roman" w:hAnsi="Times New Roman"/>
          <w:sz w:val="24"/>
          <w:szCs w:val="24"/>
          <w:lang w:val="uk-UA"/>
        </w:rPr>
        <w:t xml:space="preserve">м. </w:t>
      </w:r>
      <w:r w:rsidR="006676FD">
        <w:rPr>
          <w:rFonts w:ascii="Times New Roman" w:hAnsi="Times New Roman"/>
          <w:sz w:val="24"/>
          <w:szCs w:val="24"/>
          <w:lang w:val="uk-UA"/>
        </w:rPr>
        <w:t>Нікополь</w:t>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r>
      <w:r w:rsidRPr="00504924">
        <w:rPr>
          <w:rFonts w:ascii="Times New Roman" w:hAnsi="Times New Roman"/>
          <w:sz w:val="24"/>
          <w:szCs w:val="24"/>
          <w:lang w:val="uk-UA"/>
        </w:rPr>
        <w:tab/>
        <w:t>___________________ 202</w:t>
      </w:r>
      <w:r w:rsidR="00FA77FA" w:rsidRPr="00504924">
        <w:rPr>
          <w:rFonts w:ascii="Times New Roman" w:hAnsi="Times New Roman"/>
          <w:sz w:val="24"/>
          <w:szCs w:val="24"/>
          <w:lang w:val="uk-UA"/>
        </w:rPr>
        <w:t xml:space="preserve">3 </w:t>
      </w:r>
      <w:r w:rsidRPr="00504924">
        <w:rPr>
          <w:rFonts w:ascii="Times New Roman" w:hAnsi="Times New Roman"/>
          <w:sz w:val="24"/>
          <w:szCs w:val="24"/>
          <w:lang w:val="uk-UA"/>
        </w:rPr>
        <w:t>року</w:t>
      </w:r>
    </w:p>
    <w:p w14:paraId="47A5A676" w14:textId="507F0BC7" w:rsidR="0071023D" w:rsidRPr="00504924" w:rsidRDefault="0071023D" w:rsidP="0071023D">
      <w:pPr>
        <w:spacing w:after="0" w:line="240" w:lineRule="auto"/>
        <w:jc w:val="both"/>
        <w:rPr>
          <w:rFonts w:ascii="Times New Roman" w:hAnsi="Times New Roman"/>
          <w:b/>
          <w:sz w:val="24"/>
          <w:szCs w:val="24"/>
          <w:lang w:val="uk-UA"/>
        </w:rPr>
      </w:pPr>
    </w:p>
    <w:p w14:paraId="489CB95B" w14:textId="557EE04E" w:rsidR="006D28DB" w:rsidRDefault="006D28DB" w:rsidP="0071023D">
      <w:pPr>
        <w:widowControl w:val="0"/>
        <w:tabs>
          <w:tab w:val="left" w:pos="709"/>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w:t>
      </w:r>
      <w:r w:rsidRPr="006D28DB">
        <w:rPr>
          <w:rFonts w:ascii="Times New Roman" w:hAnsi="Times New Roman"/>
          <w:sz w:val="24"/>
          <w:szCs w:val="24"/>
          <w:lang w:val="uk-UA"/>
        </w:rPr>
        <w:t xml:space="preserve"> </w:t>
      </w:r>
      <w:r w:rsidRPr="006D28DB">
        <w:rPr>
          <w:rFonts w:ascii="Times New Roman" w:hAnsi="Times New Roman"/>
          <w:color w:val="000000"/>
          <w:sz w:val="24"/>
          <w:szCs w:val="24"/>
          <w:lang w:val="uk-UA"/>
        </w:rPr>
        <w:t xml:space="preserve">в особі </w:t>
      </w:r>
      <w:r>
        <w:rPr>
          <w:rFonts w:ascii="Times New Roman" w:hAnsi="Times New Roman"/>
          <w:color w:val="000000"/>
          <w:sz w:val="24"/>
          <w:szCs w:val="24"/>
          <w:lang w:val="uk-UA"/>
        </w:rPr>
        <w:t>_________________</w:t>
      </w:r>
      <w:r w:rsidRPr="006D28DB">
        <w:rPr>
          <w:rFonts w:ascii="Times New Roman" w:hAnsi="Times New Roman"/>
          <w:sz w:val="24"/>
          <w:szCs w:val="24"/>
          <w:lang w:val="uk-UA"/>
        </w:rPr>
        <w:t xml:space="preserve">, що діє на підставі </w:t>
      </w:r>
      <w:r>
        <w:rPr>
          <w:rFonts w:ascii="Times New Roman" w:hAnsi="Times New Roman"/>
          <w:sz w:val="24"/>
          <w:szCs w:val="24"/>
          <w:lang w:val="uk-UA"/>
        </w:rPr>
        <w:t>________</w:t>
      </w:r>
      <w:r w:rsidRPr="006D28DB">
        <w:rPr>
          <w:rFonts w:ascii="Times New Roman" w:hAnsi="Times New Roman"/>
          <w:sz w:val="24"/>
          <w:szCs w:val="24"/>
          <w:lang w:val="uk-UA"/>
        </w:rPr>
        <w:t xml:space="preserve"> (далі – «Виконавець»),</w:t>
      </w:r>
      <w:r w:rsidR="00967E2A">
        <w:rPr>
          <w:rFonts w:ascii="Times New Roman" w:hAnsi="Times New Roman"/>
          <w:sz w:val="24"/>
          <w:szCs w:val="24"/>
          <w:lang w:val="uk-UA"/>
        </w:rPr>
        <w:t xml:space="preserve">, з однієї сторони, </w:t>
      </w:r>
      <w:r w:rsidR="00967E2A" w:rsidRPr="00967E2A">
        <w:rPr>
          <w:rFonts w:ascii="Times New Roman" w:hAnsi="Times New Roman"/>
          <w:sz w:val="24"/>
          <w:szCs w:val="24"/>
          <w:lang w:val="uk-UA"/>
        </w:rPr>
        <w:t xml:space="preserve">та </w:t>
      </w:r>
    </w:p>
    <w:p w14:paraId="38EFE7F1" w14:textId="7A738396" w:rsidR="0071023D" w:rsidRDefault="006D28DB" w:rsidP="0071023D">
      <w:pPr>
        <w:widowControl w:val="0"/>
        <w:tabs>
          <w:tab w:val="left" w:pos="709"/>
        </w:tabs>
        <w:spacing w:after="0" w:line="240" w:lineRule="auto"/>
        <w:ind w:firstLine="709"/>
        <w:jc w:val="both"/>
        <w:rPr>
          <w:rFonts w:ascii="Times New Roman" w:hAnsi="Times New Roman"/>
          <w:sz w:val="24"/>
          <w:szCs w:val="24"/>
          <w:lang w:val="uk-UA"/>
        </w:rPr>
      </w:pPr>
      <w:r w:rsidRPr="006D28DB">
        <w:rPr>
          <w:rFonts w:ascii="Times New Roman" w:hAnsi="Times New Roman"/>
          <w:b/>
          <w:bCs/>
          <w:sz w:val="24"/>
          <w:szCs w:val="24"/>
          <w:lang w:val="uk-UA"/>
        </w:rPr>
        <w:t xml:space="preserve">КОМУНАЛЬНЕ НЕКОМЕРЦІЙНЕ ПІДПРИЄМСТВО </w:t>
      </w:r>
      <w:r w:rsidRPr="006D28DB">
        <w:rPr>
          <w:rFonts w:ascii="Times New Roman" w:hAnsi="Times New Roman"/>
          <w:b/>
          <w:sz w:val="24"/>
          <w:szCs w:val="24"/>
          <w:lang w:val="uk-UA"/>
        </w:rPr>
        <w:t>"</w:t>
      </w:r>
      <w:r w:rsidRPr="006D28DB">
        <w:rPr>
          <w:rFonts w:ascii="Times New Roman" w:hAnsi="Times New Roman"/>
          <w:b/>
          <w:bCs/>
          <w:sz w:val="24"/>
          <w:szCs w:val="24"/>
          <w:lang w:val="uk-UA"/>
        </w:rPr>
        <w:t>НІКОПОЛЬСЬКИЙ ЦЕНТР ПЕРВИННОЇ МЕДИКО-САНІТАРНОЇ ДОПОМОГИ</w:t>
      </w:r>
      <w:r w:rsidRPr="006D28DB">
        <w:rPr>
          <w:rFonts w:ascii="Times New Roman" w:hAnsi="Times New Roman"/>
          <w:b/>
          <w:sz w:val="24"/>
          <w:szCs w:val="24"/>
          <w:lang w:val="uk-UA"/>
        </w:rPr>
        <w:t>"</w:t>
      </w:r>
      <w:r w:rsidRPr="006D28DB">
        <w:rPr>
          <w:rFonts w:ascii="Times New Roman" w:hAnsi="Times New Roman"/>
          <w:b/>
          <w:bCs/>
          <w:sz w:val="24"/>
          <w:szCs w:val="24"/>
          <w:lang w:val="uk-UA"/>
        </w:rPr>
        <w:t xml:space="preserve"> НІКОПОЛЬСЬКОЇ МІСЬКОЇ РАДИ</w:t>
      </w:r>
      <w:r w:rsidRPr="006D28DB">
        <w:rPr>
          <w:rFonts w:ascii="Times New Roman" w:hAnsi="Times New Roman"/>
          <w:sz w:val="24"/>
          <w:szCs w:val="24"/>
          <w:lang w:val="uk-UA"/>
        </w:rPr>
        <w:t xml:space="preserve"> в особі директора ГОРЯНОЇ Валентини Вікторівни, що діє на підставі Статуту (далі – «</w:t>
      </w:r>
      <w:r w:rsidRPr="006D28DB">
        <w:rPr>
          <w:rFonts w:ascii="Times New Roman" w:hAnsi="Times New Roman"/>
          <w:b/>
          <w:sz w:val="24"/>
          <w:szCs w:val="24"/>
          <w:lang w:val="uk-UA"/>
        </w:rPr>
        <w:t>Замовник</w:t>
      </w:r>
      <w:r w:rsidRPr="006D28DB">
        <w:rPr>
          <w:rFonts w:ascii="Times New Roman" w:hAnsi="Times New Roman"/>
          <w:sz w:val="24"/>
          <w:szCs w:val="24"/>
          <w:lang w:val="uk-UA"/>
        </w:rPr>
        <w:t>»)</w:t>
      </w:r>
      <w:r w:rsidR="00967E2A" w:rsidRPr="00967E2A">
        <w:rPr>
          <w:rFonts w:ascii="Times New Roman" w:hAnsi="Times New Roman"/>
          <w:sz w:val="24"/>
          <w:szCs w:val="24"/>
          <w:lang w:val="uk-UA"/>
        </w:rPr>
        <w:t xml:space="preserve">, </w:t>
      </w:r>
      <w:r w:rsidR="0071023D" w:rsidRPr="00504924">
        <w:rPr>
          <w:rFonts w:ascii="Times New Roman" w:hAnsi="Times New Roman"/>
          <w:sz w:val="24"/>
          <w:szCs w:val="24"/>
          <w:lang w:val="uk-UA"/>
        </w:rPr>
        <w:t>з іншої сторони, а разом «Сторони», уклали цей Договір про наступне:</w:t>
      </w:r>
    </w:p>
    <w:p w14:paraId="3C8C08DA" w14:textId="77777777" w:rsidR="008C2311" w:rsidRPr="00504924" w:rsidRDefault="008C2311" w:rsidP="0071023D">
      <w:pPr>
        <w:widowControl w:val="0"/>
        <w:tabs>
          <w:tab w:val="left" w:pos="709"/>
        </w:tabs>
        <w:spacing w:after="0" w:line="240" w:lineRule="auto"/>
        <w:ind w:firstLine="709"/>
        <w:jc w:val="both"/>
        <w:rPr>
          <w:rFonts w:ascii="Times New Roman" w:hAnsi="Times New Roman"/>
          <w:sz w:val="24"/>
          <w:szCs w:val="24"/>
          <w:lang w:val="uk-UA"/>
        </w:rPr>
      </w:pPr>
    </w:p>
    <w:p w14:paraId="66A1D1AE" w14:textId="77777777" w:rsidR="0071023D" w:rsidRPr="00504924" w:rsidRDefault="0071023D" w:rsidP="0071023D">
      <w:pPr>
        <w:numPr>
          <w:ilvl w:val="0"/>
          <w:numId w:val="1"/>
        </w:numPr>
        <w:tabs>
          <w:tab w:val="clear" w:pos="1140"/>
        </w:tabs>
        <w:spacing w:after="0" w:line="240" w:lineRule="auto"/>
        <w:ind w:left="0" w:firstLine="360"/>
        <w:jc w:val="center"/>
        <w:rPr>
          <w:rFonts w:ascii="Times New Roman" w:hAnsi="Times New Roman"/>
          <w:b/>
          <w:sz w:val="24"/>
          <w:szCs w:val="24"/>
          <w:lang w:val="uk-UA"/>
        </w:rPr>
      </w:pPr>
      <w:r w:rsidRPr="00504924">
        <w:rPr>
          <w:rFonts w:ascii="Times New Roman" w:hAnsi="Times New Roman"/>
          <w:b/>
          <w:sz w:val="24"/>
          <w:szCs w:val="24"/>
          <w:lang w:val="uk-UA"/>
        </w:rPr>
        <w:t>Предмет Договору:</w:t>
      </w:r>
    </w:p>
    <w:p w14:paraId="05016231" w14:textId="6D49D008" w:rsidR="00FA77FA" w:rsidRPr="00504924" w:rsidRDefault="0071023D" w:rsidP="00FA77FA">
      <w:pPr>
        <w:pStyle w:val="a3"/>
        <w:numPr>
          <w:ilvl w:val="1"/>
          <w:numId w:val="3"/>
        </w:numPr>
        <w:ind w:left="426"/>
        <w:jc w:val="both"/>
        <w:rPr>
          <w:rFonts w:ascii="Times New Roman" w:hAnsi="Times New Roman"/>
          <w:b/>
          <w:bCs/>
          <w:sz w:val="24"/>
          <w:szCs w:val="24"/>
          <w:lang w:val="uk-UA"/>
        </w:rPr>
      </w:pPr>
      <w:r w:rsidRPr="00504924">
        <w:rPr>
          <w:rFonts w:ascii="Times New Roman" w:hAnsi="Times New Roman"/>
          <w:sz w:val="24"/>
          <w:szCs w:val="24"/>
          <w:lang w:val="uk-UA"/>
        </w:rPr>
        <w:t xml:space="preserve">Виконавець зобов’язується надати Замовнику </w:t>
      </w:r>
      <w:r w:rsidRPr="00504924">
        <w:rPr>
          <w:rFonts w:ascii="Times New Roman" w:eastAsia="Calibri" w:hAnsi="Times New Roman"/>
          <w:b/>
          <w:sz w:val="24"/>
          <w:szCs w:val="24"/>
          <w:lang w:val="uk-UA" w:bidi="en-US"/>
        </w:rPr>
        <w:t xml:space="preserve">Послуги </w:t>
      </w:r>
      <w:r w:rsidRPr="00504924">
        <w:rPr>
          <w:rFonts w:ascii="Times New Roman" w:hAnsi="Times New Roman"/>
          <w:b/>
          <w:bCs/>
          <w:sz w:val="24"/>
          <w:szCs w:val="24"/>
          <w:lang w:val="uk-UA"/>
        </w:rPr>
        <w:t xml:space="preserve">з ремонту і технічного обслуговування автомобільного транспорту </w:t>
      </w:r>
      <w:r w:rsidRPr="00504924">
        <w:rPr>
          <w:rFonts w:ascii="Times New Roman" w:hAnsi="Times New Roman"/>
          <w:bCs/>
          <w:sz w:val="24"/>
          <w:szCs w:val="24"/>
          <w:lang w:val="uk-UA"/>
        </w:rPr>
        <w:t>(далі – Послуги)</w:t>
      </w:r>
      <w:r w:rsidR="00FA77FA" w:rsidRPr="00504924">
        <w:rPr>
          <w:rFonts w:ascii="Times New Roman" w:hAnsi="Times New Roman"/>
          <w:bCs/>
          <w:sz w:val="24"/>
          <w:szCs w:val="24"/>
          <w:lang w:val="uk-UA"/>
        </w:rPr>
        <w:t>,</w:t>
      </w:r>
      <w:r w:rsidR="00FA77FA" w:rsidRPr="00504924">
        <w:rPr>
          <w:rFonts w:ascii="Times New Roman" w:hAnsi="Times New Roman"/>
          <w:sz w:val="24"/>
          <w:szCs w:val="24"/>
          <w:lang w:val="uk-UA"/>
        </w:rPr>
        <w:t xml:space="preserve"> а Замовник зобов’язується прийняти та оплатити такі Послуги.</w:t>
      </w:r>
    </w:p>
    <w:p w14:paraId="68F5E4D6" w14:textId="3F8DEB4E" w:rsidR="0071023D" w:rsidRPr="00504924" w:rsidRDefault="0071023D" w:rsidP="00FA77FA">
      <w:pPr>
        <w:pStyle w:val="a3"/>
        <w:numPr>
          <w:ilvl w:val="1"/>
          <w:numId w:val="3"/>
        </w:numPr>
        <w:ind w:left="426"/>
        <w:jc w:val="both"/>
        <w:rPr>
          <w:rFonts w:ascii="Times New Roman" w:hAnsi="Times New Roman"/>
          <w:bCs/>
          <w:sz w:val="24"/>
          <w:szCs w:val="24"/>
          <w:lang w:val="uk-UA"/>
        </w:rPr>
      </w:pPr>
      <w:r w:rsidRPr="00504924">
        <w:rPr>
          <w:rFonts w:ascii="Times New Roman" w:hAnsi="Times New Roman"/>
          <w:bCs/>
          <w:sz w:val="24"/>
          <w:szCs w:val="24"/>
          <w:lang w:val="uk-UA"/>
        </w:rPr>
        <w:t xml:space="preserve"> </w:t>
      </w:r>
      <w:r w:rsidR="00FA77FA" w:rsidRPr="00504924">
        <w:rPr>
          <w:rFonts w:ascii="Times New Roman" w:hAnsi="Times New Roman"/>
          <w:bCs/>
          <w:sz w:val="24"/>
          <w:szCs w:val="24"/>
          <w:lang w:val="uk-UA"/>
        </w:rPr>
        <w:t xml:space="preserve">Код </w:t>
      </w:r>
      <w:r w:rsidRPr="00504924">
        <w:rPr>
          <w:rFonts w:ascii="Times New Roman" w:hAnsi="Times New Roman"/>
          <w:bCs/>
          <w:sz w:val="24"/>
          <w:szCs w:val="24"/>
          <w:lang w:val="uk-UA"/>
        </w:rPr>
        <w:t>ДК 021:2015 «Єдиний закупівельний словник»</w:t>
      </w:r>
      <w:r w:rsidR="00FA77FA" w:rsidRPr="00504924">
        <w:rPr>
          <w:rFonts w:ascii="Times New Roman" w:hAnsi="Times New Roman"/>
          <w:bCs/>
          <w:sz w:val="24"/>
          <w:szCs w:val="24"/>
          <w:lang w:val="uk-UA"/>
        </w:rPr>
        <w:t>:</w:t>
      </w:r>
      <w:r w:rsidRPr="00504924">
        <w:rPr>
          <w:rFonts w:ascii="Times New Roman" w:hAnsi="Times New Roman"/>
          <w:bCs/>
          <w:sz w:val="24"/>
          <w:szCs w:val="24"/>
          <w:lang w:val="uk-UA"/>
        </w:rPr>
        <w:t xml:space="preserve"> 50110000-9 Послуги з ремонту і технічного обслуговування </w:t>
      </w:r>
      <w:proofErr w:type="spellStart"/>
      <w:r w:rsidRPr="00EF2BA2">
        <w:rPr>
          <w:rFonts w:ascii="Times New Roman" w:hAnsi="Times New Roman"/>
          <w:bCs/>
          <w:sz w:val="24"/>
          <w:szCs w:val="24"/>
          <w:lang w:val="uk-UA"/>
        </w:rPr>
        <w:t>мототранспортних</w:t>
      </w:r>
      <w:proofErr w:type="spellEnd"/>
      <w:r w:rsidRPr="00504924">
        <w:rPr>
          <w:rFonts w:ascii="Times New Roman" w:hAnsi="Times New Roman"/>
          <w:bCs/>
          <w:sz w:val="24"/>
          <w:szCs w:val="24"/>
          <w:lang w:val="uk-UA"/>
        </w:rPr>
        <w:t xml:space="preserve"> засобів і супутнього обладнання</w:t>
      </w:r>
      <w:r w:rsidR="00FA77FA" w:rsidRPr="00504924">
        <w:rPr>
          <w:rFonts w:ascii="Times New Roman" w:hAnsi="Times New Roman"/>
          <w:sz w:val="24"/>
          <w:szCs w:val="24"/>
          <w:lang w:val="uk-UA"/>
        </w:rPr>
        <w:t>.</w:t>
      </w:r>
      <w:r w:rsidRPr="00504924">
        <w:rPr>
          <w:rFonts w:ascii="Times New Roman" w:hAnsi="Times New Roman"/>
          <w:sz w:val="24"/>
          <w:szCs w:val="24"/>
          <w:lang w:val="uk-UA"/>
        </w:rPr>
        <w:t xml:space="preserve"> </w:t>
      </w:r>
    </w:p>
    <w:p w14:paraId="3C58E3C6" w14:textId="786B4CB1" w:rsidR="0071023D" w:rsidRPr="00504924" w:rsidRDefault="0071023D" w:rsidP="00FA77FA">
      <w:pPr>
        <w:pStyle w:val="a3"/>
        <w:numPr>
          <w:ilvl w:val="1"/>
          <w:numId w:val="3"/>
        </w:numPr>
        <w:tabs>
          <w:tab w:val="num" w:pos="709"/>
        </w:tabs>
        <w:ind w:left="426"/>
        <w:jc w:val="both"/>
        <w:rPr>
          <w:rFonts w:ascii="Times New Roman" w:hAnsi="Times New Roman"/>
          <w:sz w:val="24"/>
          <w:szCs w:val="24"/>
          <w:lang w:val="uk-UA"/>
        </w:rPr>
      </w:pPr>
      <w:r w:rsidRPr="00504924">
        <w:rPr>
          <w:rFonts w:ascii="Times New Roman" w:hAnsi="Times New Roman"/>
          <w:sz w:val="24"/>
          <w:szCs w:val="24"/>
          <w:lang w:val="uk-UA"/>
        </w:rPr>
        <w:t xml:space="preserve">Обсяг закупівлі Послуг може бути зменшений залежно від реального фінансування видатків. </w:t>
      </w:r>
    </w:p>
    <w:p w14:paraId="0110B137" w14:textId="77777777" w:rsidR="00FA77FA" w:rsidRPr="00504924" w:rsidRDefault="00FA77FA" w:rsidP="00FA77FA">
      <w:pPr>
        <w:pStyle w:val="a3"/>
        <w:tabs>
          <w:tab w:val="num" w:pos="709"/>
        </w:tabs>
        <w:ind w:left="470"/>
        <w:jc w:val="both"/>
        <w:rPr>
          <w:rFonts w:ascii="Times New Roman" w:hAnsi="Times New Roman"/>
          <w:sz w:val="24"/>
          <w:szCs w:val="24"/>
          <w:lang w:val="uk-UA"/>
        </w:rPr>
      </w:pPr>
    </w:p>
    <w:p w14:paraId="3926EA56" w14:textId="77777777" w:rsidR="0071023D" w:rsidRPr="00504924" w:rsidRDefault="0071023D" w:rsidP="0071023D">
      <w:pPr>
        <w:pStyle w:val="a3"/>
        <w:numPr>
          <w:ilvl w:val="0"/>
          <w:numId w:val="1"/>
        </w:numPr>
        <w:jc w:val="center"/>
        <w:rPr>
          <w:rFonts w:ascii="Times New Roman" w:hAnsi="Times New Roman"/>
          <w:b/>
          <w:sz w:val="24"/>
          <w:szCs w:val="24"/>
          <w:lang w:val="uk-UA"/>
        </w:rPr>
      </w:pPr>
      <w:r w:rsidRPr="00504924">
        <w:rPr>
          <w:rFonts w:ascii="Times New Roman" w:hAnsi="Times New Roman"/>
          <w:b/>
          <w:sz w:val="24"/>
          <w:szCs w:val="24"/>
          <w:lang w:val="uk-UA"/>
        </w:rPr>
        <w:t>Кількість, якість та гарантія наданих послуг:</w:t>
      </w:r>
    </w:p>
    <w:p w14:paraId="24F8C30E" w14:textId="77777777" w:rsidR="0071023D" w:rsidRPr="00504924" w:rsidRDefault="0071023D" w:rsidP="0071023D">
      <w:pPr>
        <w:spacing w:after="0" w:line="240" w:lineRule="auto"/>
        <w:ind w:firstLine="708"/>
        <w:jc w:val="both"/>
        <w:rPr>
          <w:rFonts w:ascii="Times New Roman" w:hAnsi="Times New Roman"/>
          <w:b/>
          <w:sz w:val="24"/>
          <w:szCs w:val="24"/>
          <w:lang w:val="uk-UA"/>
        </w:rPr>
      </w:pPr>
      <w:r w:rsidRPr="00504924">
        <w:rPr>
          <w:rFonts w:ascii="Times New Roman" w:hAnsi="Times New Roman"/>
          <w:sz w:val="24"/>
          <w:szCs w:val="24"/>
          <w:lang w:val="uk-UA"/>
        </w:rPr>
        <w:t>2.1. Кількість, перелік та вартість послуг</w:t>
      </w:r>
      <w:r w:rsidRPr="00504924">
        <w:rPr>
          <w:rFonts w:ascii="Times New Roman" w:hAnsi="Times New Roman"/>
          <w:b/>
          <w:sz w:val="24"/>
          <w:szCs w:val="24"/>
          <w:lang w:val="uk-UA"/>
        </w:rPr>
        <w:t xml:space="preserve"> </w:t>
      </w:r>
      <w:r w:rsidRPr="00504924">
        <w:rPr>
          <w:rFonts w:ascii="Times New Roman" w:hAnsi="Times New Roman"/>
          <w:sz w:val="24"/>
          <w:szCs w:val="24"/>
          <w:lang w:val="uk-UA"/>
        </w:rPr>
        <w:t>зазначені у Додатку 1 (Технічна специфікація), який є невід’ємною частиною Договору. Послуги надаються Виконавцем Замовнику, визначаються при кожному конкретному прийманні транспортного засобу на Станції технічного огляду (СТО) та оформляються Актом прийняття-передачі транспортного засобу. Акт прийняття-передачі узгоджується з Замовником (Представником замовника), підписується уповноваженими особами  обох Сторін у двох екземплярах.</w:t>
      </w:r>
    </w:p>
    <w:p w14:paraId="765FB372"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В Акті обов’язково зазначаються наступні данні:</w:t>
      </w:r>
    </w:p>
    <w:p w14:paraId="50740191"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 модель, марка транспортного засобу (далі-ТЗ), державний номер;</w:t>
      </w:r>
    </w:p>
    <w:p w14:paraId="0D6CF9E9"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 узгоджена з Замовником дата початку виконання послуг;</w:t>
      </w:r>
    </w:p>
    <w:p w14:paraId="28BC1824" w14:textId="595522A5"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 xml:space="preserve">- перелік послуги  </w:t>
      </w:r>
      <w:r w:rsidR="003633D6" w:rsidRPr="00504924">
        <w:rPr>
          <w:rFonts w:ascii="Times New Roman" w:hAnsi="Times New Roman"/>
          <w:sz w:val="24"/>
          <w:szCs w:val="24"/>
          <w:lang w:val="uk-UA"/>
        </w:rPr>
        <w:t>(з використанням запчастин) та їх вартість</w:t>
      </w:r>
      <w:r w:rsidRPr="00504924">
        <w:rPr>
          <w:rFonts w:ascii="Times New Roman" w:hAnsi="Times New Roman"/>
          <w:sz w:val="24"/>
          <w:szCs w:val="24"/>
          <w:lang w:val="uk-UA"/>
        </w:rPr>
        <w:t>;</w:t>
      </w:r>
    </w:p>
    <w:p w14:paraId="52F6F545"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Акт засвідчує момент приймання-передавання транспортного засобу Виконавцю та є підставою для складання рахунку на оплату послуг.</w:t>
      </w:r>
    </w:p>
    <w:p w14:paraId="672C29E3"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2.2. Виконавець повинен вчасно та якісно виконувати увесь комплекс послуг, якість яких відповідає діючим нормам та правилам.</w:t>
      </w:r>
    </w:p>
    <w:p w14:paraId="244FD0CB" w14:textId="77777777" w:rsidR="0071023D" w:rsidRPr="00504924" w:rsidRDefault="0071023D" w:rsidP="0071023D">
      <w:pPr>
        <w:autoSpaceDE w:val="0"/>
        <w:autoSpaceDN w:val="0"/>
        <w:adjustRightInd w:val="0"/>
        <w:spacing w:after="0" w:line="240" w:lineRule="auto"/>
        <w:ind w:firstLine="708"/>
        <w:jc w:val="both"/>
        <w:rPr>
          <w:rFonts w:ascii="Times New Roman" w:eastAsia="Calibri" w:hAnsi="Times New Roman"/>
          <w:sz w:val="24"/>
          <w:szCs w:val="24"/>
          <w:lang w:val="uk-UA" w:bidi="en-US"/>
        </w:rPr>
      </w:pPr>
      <w:r w:rsidRPr="00504924">
        <w:rPr>
          <w:rFonts w:ascii="Times New Roman" w:hAnsi="Times New Roman"/>
          <w:sz w:val="24"/>
          <w:szCs w:val="24"/>
          <w:lang w:val="uk-UA" w:eastAsia="uk-UA"/>
        </w:rPr>
        <w:t xml:space="preserve">2.3. </w:t>
      </w:r>
      <w:r w:rsidRPr="00504924">
        <w:rPr>
          <w:rFonts w:ascii="Times New Roman" w:eastAsia="Calibri" w:hAnsi="Times New Roman"/>
          <w:sz w:val="24"/>
          <w:szCs w:val="24"/>
          <w:lang w:val="uk-UA" w:bidi="en-US"/>
        </w:rPr>
        <w:t>Послуги, які надаються Замовнику повинні відповідати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заводів-виробників дорожніх транспортних засобів.</w:t>
      </w:r>
    </w:p>
    <w:p w14:paraId="2509C1BB" w14:textId="77777777" w:rsidR="0071023D" w:rsidRPr="00504924" w:rsidRDefault="0071023D" w:rsidP="0071023D">
      <w:pPr>
        <w:autoSpaceDE w:val="0"/>
        <w:autoSpaceDN w:val="0"/>
        <w:adjustRightInd w:val="0"/>
        <w:spacing w:after="0" w:line="240" w:lineRule="auto"/>
        <w:ind w:firstLine="708"/>
        <w:jc w:val="both"/>
        <w:rPr>
          <w:rFonts w:ascii="Times New Roman" w:hAnsi="Times New Roman"/>
          <w:sz w:val="24"/>
          <w:szCs w:val="24"/>
          <w:lang w:val="uk-UA" w:eastAsia="uk-UA"/>
        </w:rPr>
      </w:pPr>
      <w:r w:rsidRPr="00504924">
        <w:rPr>
          <w:rFonts w:ascii="Times New Roman" w:hAnsi="Times New Roman"/>
          <w:sz w:val="24"/>
          <w:szCs w:val="24"/>
          <w:lang w:val="uk-UA" w:eastAsia="uk-UA"/>
        </w:rPr>
        <w:t>2.4. На встановлені при ремонті транспортних засобів запчастини Виконавець надає гарантію не менше 12 місяців, або не менше 20000 км. пробігу.</w:t>
      </w:r>
    </w:p>
    <w:p w14:paraId="0259EF71" w14:textId="77777777" w:rsidR="0071023D" w:rsidRPr="00504924" w:rsidRDefault="0071023D" w:rsidP="0071023D">
      <w:pPr>
        <w:autoSpaceDE w:val="0"/>
        <w:autoSpaceDN w:val="0"/>
        <w:adjustRightInd w:val="0"/>
        <w:spacing w:after="0" w:line="240" w:lineRule="auto"/>
        <w:ind w:firstLine="708"/>
        <w:jc w:val="both"/>
        <w:rPr>
          <w:rFonts w:ascii="Times New Roman" w:hAnsi="Times New Roman"/>
          <w:sz w:val="24"/>
          <w:szCs w:val="24"/>
          <w:lang w:val="uk-UA" w:eastAsia="uk-UA"/>
        </w:rPr>
      </w:pPr>
      <w:r w:rsidRPr="00504924">
        <w:rPr>
          <w:rFonts w:ascii="Times New Roman" w:hAnsi="Times New Roman"/>
          <w:sz w:val="24"/>
          <w:szCs w:val="24"/>
          <w:lang w:val="uk-UA" w:eastAsia="uk-UA"/>
        </w:rPr>
        <w:t>2.5.</w:t>
      </w:r>
      <w:r w:rsidRPr="00504924">
        <w:rPr>
          <w:rFonts w:ascii="Times New Roman" w:hAnsi="Times New Roman"/>
          <w:sz w:val="24"/>
          <w:szCs w:val="24"/>
          <w:lang w:val="uk-UA"/>
        </w:rPr>
        <w:t xml:space="preserve"> У разі виявлення недоліків у результатах наданих послуг та/або запасних частинах та/або аксесуарах протягом встановлених гарантійних строків, Виконавець зобов’язаний усунути їх власними силами та за власні кошти протягом трьох календарних днів </w:t>
      </w:r>
      <w:r w:rsidRPr="00504924">
        <w:rPr>
          <w:rFonts w:ascii="Times New Roman" w:hAnsi="Times New Roman"/>
          <w:sz w:val="24"/>
          <w:szCs w:val="24"/>
          <w:lang w:val="uk-UA" w:eastAsia="uk-UA"/>
        </w:rPr>
        <w:t>з дати звернення Замовника.</w:t>
      </w:r>
    </w:p>
    <w:p w14:paraId="4F43609F" w14:textId="77777777" w:rsidR="0071023D" w:rsidRPr="00504924" w:rsidRDefault="0071023D" w:rsidP="0071023D">
      <w:pPr>
        <w:pStyle w:val="a3"/>
        <w:numPr>
          <w:ilvl w:val="0"/>
          <w:numId w:val="1"/>
        </w:numPr>
        <w:tabs>
          <w:tab w:val="num" w:pos="900"/>
        </w:tabs>
        <w:jc w:val="center"/>
        <w:rPr>
          <w:rFonts w:ascii="Times New Roman" w:hAnsi="Times New Roman"/>
          <w:b/>
          <w:sz w:val="24"/>
          <w:szCs w:val="24"/>
          <w:lang w:val="uk-UA"/>
        </w:rPr>
      </w:pPr>
      <w:r w:rsidRPr="00504924">
        <w:rPr>
          <w:rFonts w:ascii="Times New Roman" w:hAnsi="Times New Roman"/>
          <w:b/>
          <w:sz w:val="24"/>
          <w:szCs w:val="24"/>
          <w:lang w:val="uk-UA"/>
        </w:rPr>
        <w:t>Ціна договору</w:t>
      </w:r>
    </w:p>
    <w:p w14:paraId="66DE91CC" w14:textId="09F8864E" w:rsidR="0071023D" w:rsidRPr="00504924" w:rsidRDefault="0071023D" w:rsidP="0071023D">
      <w:pPr>
        <w:tabs>
          <w:tab w:val="num" w:pos="709"/>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ab/>
        <w:t xml:space="preserve">3.1. Ціна договору визначається відповідно до умов цінової пропозиції та становить ____________ грн. </w:t>
      </w:r>
      <w:r w:rsidRPr="00356006">
        <w:rPr>
          <w:rFonts w:ascii="Times New Roman" w:hAnsi="Times New Roman"/>
          <w:sz w:val="24"/>
          <w:szCs w:val="24"/>
          <w:lang w:val="uk-UA"/>
        </w:rPr>
        <w:t>без ПДВ</w:t>
      </w:r>
      <w:r w:rsidR="00356006" w:rsidRPr="00356006">
        <w:rPr>
          <w:rFonts w:ascii="Times New Roman" w:hAnsi="Times New Roman"/>
          <w:sz w:val="24"/>
          <w:szCs w:val="24"/>
          <w:lang w:val="uk-UA"/>
        </w:rPr>
        <w:t>/ПДВ</w:t>
      </w:r>
      <w:r w:rsidRPr="00356006">
        <w:rPr>
          <w:rFonts w:ascii="Times New Roman" w:hAnsi="Times New Roman"/>
          <w:color w:val="FF0000"/>
          <w:sz w:val="24"/>
          <w:szCs w:val="24"/>
          <w:lang w:val="uk-UA"/>
        </w:rPr>
        <w:t>.</w:t>
      </w:r>
      <w:r w:rsidRPr="00504924">
        <w:rPr>
          <w:rFonts w:ascii="Times New Roman" w:hAnsi="Times New Roman"/>
          <w:color w:val="FF0000"/>
          <w:sz w:val="24"/>
          <w:szCs w:val="24"/>
          <w:lang w:val="uk-UA"/>
        </w:rPr>
        <w:t xml:space="preserve"> </w:t>
      </w:r>
    </w:p>
    <w:p w14:paraId="038C2E62" w14:textId="0EDB2706"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lastRenderedPageBreak/>
        <w:t xml:space="preserve">3.2. </w:t>
      </w:r>
      <w:r w:rsidRPr="00504924">
        <w:rPr>
          <w:rFonts w:ascii="Times New Roman" w:hAnsi="Times New Roman"/>
          <w:sz w:val="24"/>
          <w:szCs w:val="24"/>
          <w:lang w:val="uk-UA" w:eastAsia="uk-UA"/>
        </w:rPr>
        <w:t xml:space="preserve">Ціна на запасні частини, вузли, агрегати та витратні матеріали, узгоджується Сторонами до початку надання Послуг та не повинна перевищувати </w:t>
      </w:r>
      <w:proofErr w:type="spellStart"/>
      <w:r w:rsidRPr="00504924">
        <w:rPr>
          <w:rFonts w:ascii="Times New Roman" w:hAnsi="Times New Roman"/>
          <w:sz w:val="24"/>
          <w:szCs w:val="24"/>
          <w:lang w:val="uk-UA" w:eastAsia="uk-UA"/>
        </w:rPr>
        <w:t>середньоринкових</w:t>
      </w:r>
      <w:proofErr w:type="spellEnd"/>
      <w:r w:rsidRPr="00504924">
        <w:rPr>
          <w:rFonts w:ascii="Times New Roman" w:hAnsi="Times New Roman"/>
          <w:sz w:val="24"/>
          <w:szCs w:val="24"/>
          <w:lang w:val="uk-UA" w:eastAsia="uk-UA"/>
        </w:rPr>
        <w:t xml:space="preserve"> цін на аналогічні (еквівалентні) запасні частини на час їх встановлення.</w:t>
      </w:r>
    </w:p>
    <w:p w14:paraId="33DC0EF7"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eastAsia="uk-UA"/>
        </w:rPr>
        <w:t>3.3.</w:t>
      </w:r>
      <w:r w:rsidRPr="00504924">
        <w:rPr>
          <w:rFonts w:ascii="Times New Roman" w:hAnsi="Times New Roman"/>
          <w:sz w:val="24"/>
          <w:szCs w:val="24"/>
          <w:lang w:val="uk-UA"/>
        </w:rPr>
        <w:t xml:space="preserve"> Вартість послуг, запасних частин та витратних матеріалів вказується у наряд-замовленнях та відповідних актах наданих послуг.</w:t>
      </w:r>
    </w:p>
    <w:p w14:paraId="1C36D766" w14:textId="77777777" w:rsidR="0071023D" w:rsidRPr="00504924" w:rsidRDefault="0071023D" w:rsidP="0071023D">
      <w:pPr>
        <w:spacing w:after="0" w:line="240" w:lineRule="auto"/>
        <w:ind w:firstLine="360"/>
        <w:jc w:val="center"/>
        <w:rPr>
          <w:rFonts w:ascii="Times New Roman" w:hAnsi="Times New Roman"/>
          <w:b/>
          <w:sz w:val="24"/>
          <w:szCs w:val="24"/>
          <w:lang w:val="uk-UA"/>
        </w:rPr>
      </w:pPr>
    </w:p>
    <w:p w14:paraId="7EF22A55" w14:textId="77777777" w:rsidR="0071023D" w:rsidRPr="00504924" w:rsidRDefault="0071023D" w:rsidP="0071023D">
      <w:pPr>
        <w:spacing w:after="0" w:line="240" w:lineRule="auto"/>
        <w:ind w:firstLine="360"/>
        <w:jc w:val="center"/>
        <w:rPr>
          <w:rFonts w:ascii="Times New Roman" w:hAnsi="Times New Roman"/>
          <w:b/>
          <w:sz w:val="24"/>
          <w:szCs w:val="24"/>
          <w:lang w:val="uk-UA"/>
        </w:rPr>
      </w:pPr>
      <w:r w:rsidRPr="00504924">
        <w:rPr>
          <w:rFonts w:ascii="Times New Roman" w:hAnsi="Times New Roman"/>
          <w:b/>
          <w:sz w:val="24"/>
          <w:szCs w:val="24"/>
          <w:lang w:val="uk-UA"/>
        </w:rPr>
        <w:t>4. Порядок здійснення оплати</w:t>
      </w:r>
    </w:p>
    <w:p w14:paraId="2B4F0D9E" w14:textId="027E14A6" w:rsidR="0071023D" w:rsidRPr="00504924" w:rsidRDefault="0071023D" w:rsidP="0071023D">
      <w:pPr>
        <w:spacing w:after="0" w:line="240" w:lineRule="auto"/>
        <w:ind w:firstLine="708"/>
        <w:jc w:val="both"/>
        <w:rPr>
          <w:rFonts w:ascii="Times New Roman" w:hAnsi="Times New Roman"/>
          <w:sz w:val="24"/>
          <w:szCs w:val="24"/>
          <w:lang w:val="uk-UA" w:eastAsia="uk-UA"/>
        </w:rPr>
      </w:pPr>
      <w:r w:rsidRPr="00504924">
        <w:rPr>
          <w:rFonts w:ascii="Times New Roman" w:hAnsi="Times New Roman"/>
          <w:sz w:val="24"/>
          <w:szCs w:val="24"/>
          <w:lang w:val="uk-UA"/>
        </w:rPr>
        <w:t xml:space="preserve">4.1. Оплата за надані Послуги, здійснюється Замовником не пізніше ніж через </w:t>
      </w:r>
      <w:r w:rsidR="00FA77FA" w:rsidRPr="00504924">
        <w:rPr>
          <w:rFonts w:ascii="Times New Roman" w:hAnsi="Times New Roman"/>
          <w:sz w:val="24"/>
          <w:szCs w:val="24"/>
          <w:lang w:val="uk-UA"/>
        </w:rPr>
        <w:t>3</w:t>
      </w:r>
      <w:r w:rsidRPr="00504924">
        <w:rPr>
          <w:rFonts w:ascii="Times New Roman" w:hAnsi="Times New Roman"/>
          <w:sz w:val="24"/>
          <w:szCs w:val="24"/>
          <w:lang w:val="uk-UA"/>
        </w:rPr>
        <w:t>0 календарних днів з дати підпису актів наданих послуг уповноваженими особами Сторін</w:t>
      </w:r>
      <w:r w:rsidRPr="00504924">
        <w:rPr>
          <w:rFonts w:ascii="Times New Roman" w:hAnsi="Times New Roman"/>
          <w:sz w:val="24"/>
          <w:szCs w:val="24"/>
          <w:lang w:val="uk-UA" w:eastAsia="uk-UA"/>
        </w:rPr>
        <w:t>.</w:t>
      </w:r>
    </w:p>
    <w:p w14:paraId="12CA414A" w14:textId="77777777" w:rsidR="0071023D" w:rsidRPr="00504924" w:rsidRDefault="0071023D" w:rsidP="00C838D2">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eastAsia="uk-UA"/>
        </w:rPr>
        <w:t xml:space="preserve">4.2. </w:t>
      </w:r>
      <w:r w:rsidRPr="00504924">
        <w:rPr>
          <w:rFonts w:ascii="Times New Roman" w:hAnsi="Times New Roman"/>
          <w:sz w:val="24"/>
          <w:szCs w:val="24"/>
          <w:lang w:val="uk-UA"/>
        </w:rPr>
        <w:t>Моментом здійснення оплати вважається факт зарахування на поточний рахунок Виконавця грошових коштів.</w:t>
      </w:r>
    </w:p>
    <w:p w14:paraId="74377405" w14:textId="71D8C602" w:rsidR="0071023D" w:rsidRDefault="0071023D" w:rsidP="00C838D2">
      <w:pPr>
        <w:widowControl w:val="0"/>
        <w:autoSpaceDE w:val="0"/>
        <w:autoSpaceDN w:val="0"/>
        <w:adjustRightInd w:val="0"/>
        <w:spacing w:after="0" w:line="240" w:lineRule="auto"/>
        <w:ind w:firstLine="708"/>
        <w:jc w:val="both"/>
        <w:rPr>
          <w:rFonts w:ascii="Times New Roman" w:hAnsi="Times New Roman"/>
          <w:sz w:val="24"/>
          <w:szCs w:val="24"/>
          <w:lang w:val="uk-UA" w:eastAsia="uk-UA"/>
        </w:rPr>
      </w:pPr>
      <w:r w:rsidRPr="00504924">
        <w:rPr>
          <w:rFonts w:ascii="Times New Roman" w:hAnsi="Times New Roman"/>
          <w:sz w:val="24"/>
          <w:szCs w:val="24"/>
          <w:lang w:val="uk-UA" w:eastAsia="uk-UA"/>
        </w:rPr>
        <w:t>4.3.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p>
    <w:p w14:paraId="0FEAEB6C" w14:textId="725DC860" w:rsidR="00C838D2" w:rsidRPr="00504924" w:rsidRDefault="00C838D2" w:rsidP="00C838D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504924">
        <w:rPr>
          <w:rFonts w:ascii="Times New Roman" w:hAnsi="Times New Roman"/>
          <w:sz w:val="24"/>
          <w:szCs w:val="24"/>
          <w:lang w:val="uk-UA"/>
        </w:rPr>
        <w:t>.</w:t>
      </w:r>
      <w:r>
        <w:rPr>
          <w:rFonts w:ascii="Times New Roman" w:hAnsi="Times New Roman"/>
          <w:sz w:val="24"/>
          <w:szCs w:val="24"/>
          <w:lang w:val="uk-UA"/>
        </w:rPr>
        <w:t>4</w:t>
      </w:r>
      <w:r w:rsidRPr="00504924">
        <w:rPr>
          <w:rFonts w:ascii="Times New Roman" w:hAnsi="Times New Roman"/>
          <w:sz w:val="24"/>
          <w:szCs w:val="24"/>
          <w:lang w:val="uk-UA"/>
        </w:rPr>
        <w:t>. Проведення оплати послуг по факту надання у встановлені терміни, передбачає, що оплата має здійснюватися не раніше дати реєстрації податкової накладної в Єдиному реєстрі податкових накладних.</w:t>
      </w:r>
    </w:p>
    <w:p w14:paraId="24313C81" w14:textId="77777777" w:rsidR="00C838D2" w:rsidRPr="00504924" w:rsidRDefault="00C838D2" w:rsidP="0071023D">
      <w:pPr>
        <w:widowControl w:val="0"/>
        <w:autoSpaceDE w:val="0"/>
        <w:autoSpaceDN w:val="0"/>
        <w:adjustRightInd w:val="0"/>
        <w:spacing w:after="0" w:line="240" w:lineRule="auto"/>
        <w:ind w:firstLine="708"/>
        <w:jc w:val="both"/>
        <w:rPr>
          <w:rFonts w:ascii="Times New Roman" w:hAnsi="Times New Roman"/>
          <w:sz w:val="24"/>
          <w:szCs w:val="24"/>
          <w:lang w:val="uk-UA" w:eastAsia="uk-UA"/>
        </w:rPr>
      </w:pPr>
    </w:p>
    <w:p w14:paraId="0E6AD03E" w14:textId="77777777" w:rsidR="0071023D" w:rsidRPr="00504924" w:rsidRDefault="0071023D" w:rsidP="0071023D">
      <w:pPr>
        <w:spacing w:after="0" w:line="240" w:lineRule="auto"/>
        <w:jc w:val="center"/>
        <w:rPr>
          <w:rFonts w:ascii="Times New Roman" w:hAnsi="Times New Roman"/>
          <w:b/>
          <w:bCs/>
          <w:color w:val="000000"/>
          <w:sz w:val="24"/>
          <w:szCs w:val="24"/>
          <w:lang w:val="uk-UA" w:eastAsia="uk-UA"/>
        </w:rPr>
      </w:pPr>
    </w:p>
    <w:p w14:paraId="32C387B5" w14:textId="77777777" w:rsidR="0071023D" w:rsidRPr="00504924" w:rsidRDefault="0071023D" w:rsidP="0071023D">
      <w:pPr>
        <w:spacing w:after="0" w:line="240" w:lineRule="auto"/>
        <w:jc w:val="center"/>
        <w:rPr>
          <w:rFonts w:ascii="Times New Roman" w:hAnsi="Times New Roman"/>
          <w:color w:val="000000"/>
          <w:sz w:val="24"/>
          <w:szCs w:val="24"/>
          <w:lang w:val="uk-UA" w:eastAsia="uk-UA"/>
        </w:rPr>
      </w:pPr>
      <w:r w:rsidRPr="00504924">
        <w:rPr>
          <w:rFonts w:ascii="Times New Roman" w:hAnsi="Times New Roman"/>
          <w:b/>
          <w:bCs/>
          <w:color w:val="000000"/>
          <w:sz w:val="24"/>
          <w:szCs w:val="24"/>
          <w:lang w:val="uk-UA" w:eastAsia="uk-UA"/>
        </w:rPr>
        <w:t>5. Умови та термін надання послуг</w:t>
      </w:r>
    </w:p>
    <w:p w14:paraId="1239F28A" w14:textId="0A2CD65F" w:rsidR="0071023D" w:rsidRPr="00504924" w:rsidRDefault="0071023D" w:rsidP="0071023D">
      <w:pPr>
        <w:pStyle w:val="Standard"/>
        <w:tabs>
          <w:tab w:val="left" w:pos="284"/>
        </w:tabs>
        <w:jc w:val="both"/>
        <w:rPr>
          <w:lang w:val="uk-UA"/>
        </w:rPr>
      </w:pPr>
      <w:r w:rsidRPr="00504924">
        <w:rPr>
          <w:bCs/>
          <w:lang w:val="uk-UA" w:eastAsia="uk-UA"/>
        </w:rPr>
        <w:tab/>
      </w:r>
      <w:r w:rsidRPr="00504924">
        <w:rPr>
          <w:bCs/>
          <w:lang w:val="uk-UA" w:eastAsia="uk-UA"/>
        </w:rPr>
        <w:tab/>
        <w:t xml:space="preserve">5.1. Послуги надаються Виконавцем з дати укладення Договору відповідно до потреб Замовника та згідно </w:t>
      </w:r>
      <w:r w:rsidR="008F7300">
        <w:rPr>
          <w:bCs/>
          <w:lang w:val="uk-UA" w:eastAsia="uk-UA"/>
        </w:rPr>
        <w:t>його заявок</w:t>
      </w:r>
      <w:r w:rsidRPr="00504924">
        <w:rPr>
          <w:bCs/>
          <w:lang w:val="uk-UA" w:eastAsia="uk-UA"/>
        </w:rPr>
        <w:t>.</w:t>
      </w:r>
      <w:r w:rsidRPr="00504924">
        <w:rPr>
          <w:lang w:val="uk-UA"/>
        </w:rPr>
        <w:t xml:space="preserve"> </w:t>
      </w:r>
    </w:p>
    <w:p w14:paraId="541A4C0F" w14:textId="77777777" w:rsidR="0071023D" w:rsidRPr="00504924" w:rsidRDefault="0071023D" w:rsidP="0071023D">
      <w:pPr>
        <w:pStyle w:val="Standard"/>
        <w:tabs>
          <w:tab w:val="left" w:pos="284"/>
        </w:tabs>
        <w:jc w:val="both"/>
        <w:rPr>
          <w:lang w:val="uk-UA"/>
        </w:rPr>
      </w:pPr>
      <w:r w:rsidRPr="00504924">
        <w:rPr>
          <w:bCs/>
          <w:lang w:val="uk-UA" w:eastAsia="uk-UA"/>
        </w:rPr>
        <w:tab/>
      </w:r>
      <w:r w:rsidRPr="00504924">
        <w:rPr>
          <w:bCs/>
          <w:lang w:val="uk-UA" w:eastAsia="uk-UA"/>
        </w:rPr>
        <w:tab/>
        <w:t xml:space="preserve">5.2. </w:t>
      </w:r>
      <w:r w:rsidRPr="00504924">
        <w:rPr>
          <w:rFonts w:eastAsia="Calibri"/>
          <w:lang w:val="uk-UA"/>
        </w:rPr>
        <w:t>Перелік необхідних Послуг з технічного обслуговування та ремонту транспортних засобів, терміни їх виконання, а також вартість Послуг, запасних частин, та матеріалів, що будуть використані при наданні послуг, попередньо узгоджуються Сторонами та зазначаються у наряді-замовленні.</w:t>
      </w:r>
    </w:p>
    <w:p w14:paraId="0FE4B092" w14:textId="77777777" w:rsidR="0071023D" w:rsidRPr="00504924" w:rsidRDefault="0071023D" w:rsidP="0071023D">
      <w:pPr>
        <w:pStyle w:val="Standard"/>
        <w:tabs>
          <w:tab w:val="left" w:pos="284"/>
        </w:tabs>
        <w:jc w:val="both"/>
        <w:rPr>
          <w:lang w:val="uk-UA"/>
        </w:rPr>
      </w:pPr>
      <w:r w:rsidRPr="00504924">
        <w:rPr>
          <w:bCs/>
          <w:lang w:val="uk-UA" w:eastAsia="uk-UA"/>
        </w:rPr>
        <w:tab/>
      </w:r>
      <w:r w:rsidRPr="00504924">
        <w:rPr>
          <w:bCs/>
          <w:lang w:val="uk-UA" w:eastAsia="uk-UA"/>
        </w:rPr>
        <w:tab/>
        <w:t xml:space="preserve">5.3. Виконавець приступає до надання Послуг </w:t>
      </w:r>
      <w:r w:rsidRPr="00504924">
        <w:rPr>
          <w:lang w:val="uk-UA" w:eastAsia="uk-UA"/>
        </w:rPr>
        <w:t>на підставі заявок (наряд-замовлення) Замовника протягом (одного) календарного дня з моменту отримання заявки.</w:t>
      </w:r>
      <w:r w:rsidRPr="00504924">
        <w:rPr>
          <w:lang w:val="uk-UA"/>
        </w:rPr>
        <w:t xml:space="preserve"> У разі виникнення нагальної необхідності, обслуговування або поточний ремонт автомобілів Замовника здійснюється протягом 3-х годин з моменту отримання заявки від Замовника, в позачерговому   порядку. </w:t>
      </w:r>
    </w:p>
    <w:p w14:paraId="535691B4" w14:textId="359909B8" w:rsidR="0071023D" w:rsidRPr="00504924" w:rsidRDefault="0071023D" w:rsidP="0071023D">
      <w:pPr>
        <w:tabs>
          <w:tab w:val="num" w:pos="0"/>
        </w:tabs>
        <w:spacing w:after="0" w:line="240" w:lineRule="auto"/>
        <w:jc w:val="both"/>
        <w:rPr>
          <w:rFonts w:ascii="Times New Roman" w:hAnsi="Times New Roman"/>
          <w:sz w:val="24"/>
          <w:szCs w:val="24"/>
          <w:lang w:val="uk-UA" w:eastAsia="uk-UA"/>
        </w:rPr>
      </w:pPr>
      <w:r w:rsidRPr="00504924">
        <w:rPr>
          <w:rFonts w:ascii="Times New Roman" w:hAnsi="Times New Roman"/>
          <w:sz w:val="24"/>
          <w:szCs w:val="24"/>
          <w:lang w:val="uk-UA" w:eastAsia="uk-UA"/>
        </w:rPr>
        <w:tab/>
        <w:t xml:space="preserve">5.4. Передача автомобіля Виконавцю відбувається з одночасним підписанням </w:t>
      </w:r>
      <w:proofErr w:type="spellStart"/>
      <w:r w:rsidRPr="00504924">
        <w:rPr>
          <w:rFonts w:ascii="Times New Roman" w:hAnsi="Times New Roman"/>
          <w:sz w:val="24"/>
          <w:szCs w:val="24"/>
          <w:lang w:val="uk-UA" w:eastAsia="uk-UA"/>
        </w:rPr>
        <w:t>акта</w:t>
      </w:r>
      <w:proofErr w:type="spellEnd"/>
      <w:r w:rsidRPr="00504924">
        <w:rPr>
          <w:rFonts w:ascii="Times New Roman" w:hAnsi="Times New Roman"/>
          <w:sz w:val="24"/>
          <w:szCs w:val="24"/>
          <w:lang w:val="uk-UA" w:eastAsia="uk-UA"/>
        </w:rPr>
        <w:t xml:space="preserve"> приймання-передачі. З моменту підписання такого </w:t>
      </w:r>
      <w:proofErr w:type="spellStart"/>
      <w:r w:rsidRPr="00504924">
        <w:rPr>
          <w:rFonts w:ascii="Times New Roman" w:hAnsi="Times New Roman"/>
          <w:sz w:val="24"/>
          <w:szCs w:val="24"/>
          <w:lang w:val="uk-UA" w:eastAsia="uk-UA"/>
        </w:rPr>
        <w:t>акта</w:t>
      </w:r>
      <w:proofErr w:type="spellEnd"/>
      <w:r w:rsidRPr="00504924">
        <w:rPr>
          <w:rFonts w:ascii="Times New Roman" w:hAnsi="Times New Roman"/>
          <w:sz w:val="24"/>
          <w:szCs w:val="24"/>
          <w:lang w:val="uk-UA" w:eastAsia="uk-UA"/>
        </w:rPr>
        <w:t xml:space="preserve">, всі ризики знищення або пошкодження (псування) </w:t>
      </w:r>
      <w:r w:rsidR="008F7300" w:rsidRPr="00504924">
        <w:rPr>
          <w:rFonts w:ascii="Times New Roman" w:hAnsi="Times New Roman"/>
          <w:sz w:val="24"/>
          <w:szCs w:val="24"/>
          <w:lang w:val="uk-UA" w:eastAsia="uk-UA"/>
        </w:rPr>
        <w:t>переданого</w:t>
      </w:r>
      <w:r w:rsidRPr="00504924">
        <w:rPr>
          <w:rFonts w:ascii="Times New Roman" w:hAnsi="Times New Roman"/>
          <w:sz w:val="24"/>
          <w:szCs w:val="24"/>
          <w:lang w:val="uk-UA" w:eastAsia="uk-UA"/>
        </w:rPr>
        <w:t xml:space="preserve"> автомобіля несе Виконавець.</w:t>
      </w:r>
    </w:p>
    <w:p w14:paraId="3B2076DD" w14:textId="77777777" w:rsidR="0071023D" w:rsidRPr="00504924" w:rsidRDefault="0071023D" w:rsidP="0071023D">
      <w:pPr>
        <w:tabs>
          <w:tab w:val="num" w:pos="0"/>
        </w:tabs>
        <w:spacing w:after="0" w:line="240" w:lineRule="auto"/>
        <w:jc w:val="both"/>
        <w:rPr>
          <w:rFonts w:ascii="Times New Roman" w:hAnsi="Times New Roman"/>
          <w:sz w:val="24"/>
          <w:szCs w:val="24"/>
          <w:lang w:val="uk-UA" w:eastAsia="uk-UA"/>
        </w:rPr>
      </w:pPr>
      <w:r w:rsidRPr="00504924">
        <w:rPr>
          <w:rFonts w:ascii="Times New Roman" w:hAnsi="Times New Roman"/>
          <w:sz w:val="24"/>
          <w:szCs w:val="24"/>
          <w:lang w:val="uk-UA"/>
        </w:rPr>
        <w:tab/>
        <w:t xml:space="preserve">5.5. Строк надання Послуг з ремонту транспортних засобів із заміною запасних частин та витратних матеріалів, наданих Виконавцем, які підлягають встановленню на транспортні засоби Замовника замість тих, що прийшли в непридатність, не повинен перевищувати 7 календарних днів з моменту погодження Замовником попереднього наряд-замовлення. За необхідності даний термін може бути аргументовано продовжений на термін, який необхідний для закупівлі та встановлення запасних частин за погодженням з Замовником. Вартість запасних частин та матеріалів не повинна перевищувати </w:t>
      </w:r>
      <w:proofErr w:type="spellStart"/>
      <w:r w:rsidRPr="00504924">
        <w:rPr>
          <w:rFonts w:ascii="Times New Roman" w:hAnsi="Times New Roman"/>
          <w:sz w:val="24"/>
          <w:szCs w:val="24"/>
          <w:lang w:val="uk-UA"/>
        </w:rPr>
        <w:t>середньоринкової</w:t>
      </w:r>
      <w:proofErr w:type="spellEnd"/>
      <w:r w:rsidRPr="00504924">
        <w:rPr>
          <w:rFonts w:ascii="Times New Roman" w:hAnsi="Times New Roman"/>
          <w:sz w:val="24"/>
          <w:szCs w:val="24"/>
          <w:lang w:val="uk-UA"/>
        </w:rPr>
        <w:t xml:space="preserve"> ціни на момент їх встановлення. </w:t>
      </w:r>
    </w:p>
    <w:p w14:paraId="677CD945" w14:textId="77777777" w:rsidR="0071023D" w:rsidRPr="00504924" w:rsidRDefault="0071023D" w:rsidP="0071023D">
      <w:pPr>
        <w:tabs>
          <w:tab w:val="left" w:pos="709"/>
        </w:tabs>
        <w:spacing w:after="0" w:line="240" w:lineRule="auto"/>
        <w:contextualSpacing/>
        <w:jc w:val="both"/>
        <w:rPr>
          <w:rFonts w:ascii="Times New Roman" w:eastAsia="Calibri" w:hAnsi="Times New Roman"/>
          <w:sz w:val="24"/>
          <w:szCs w:val="24"/>
          <w:lang w:val="uk-UA"/>
        </w:rPr>
      </w:pPr>
      <w:r w:rsidRPr="00504924">
        <w:rPr>
          <w:rFonts w:ascii="Times New Roman" w:hAnsi="Times New Roman"/>
          <w:sz w:val="24"/>
          <w:szCs w:val="24"/>
          <w:lang w:val="uk-UA" w:eastAsia="uk-UA"/>
        </w:rPr>
        <w:tab/>
        <w:t xml:space="preserve">5.6. </w:t>
      </w:r>
      <w:r w:rsidRPr="00504924">
        <w:rPr>
          <w:rFonts w:ascii="Times New Roman" w:eastAsia="Calibri" w:hAnsi="Times New Roman"/>
          <w:sz w:val="24"/>
          <w:szCs w:val="24"/>
          <w:lang w:val="uk-UA"/>
        </w:rPr>
        <w:t>Виконавець зобов’язується закуповувати та використовувати для надання Послуг запасні частини та матеріали за свій рахунок. Замовник зобов’язується відшкодувати Виконавцю вартість закуплених та використаних ним при наданні Послуг за цим Договором запасних частин та матеріалів, вартість яких підтверджена податковими накладними в межах передбачених п.3.3 Договору.</w:t>
      </w:r>
    </w:p>
    <w:p w14:paraId="3BA815DE" w14:textId="77777777" w:rsidR="0071023D" w:rsidRPr="00504924" w:rsidRDefault="0071023D" w:rsidP="0071023D">
      <w:pPr>
        <w:tabs>
          <w:tab w:val="left" w:pos="709"/>
        </w:tabs>
        <w:spacing w:after="0" w:line="240" w:lineRule="auto"/>
        <w:contextualSpacing/>
        <w:jc w:val="both"/>
        <w:rPr>
          <w:rFonts w:ascii="Times New Roman" w:eastAsia="Calibri" w:hAnsi="Times New Roman"/>
          <w:sz w:val="24"/>
          <w:szCs w:val="24"/>
          <w:lang w:val="uk-UA"/>
        </w:rPr>
      </w:pPr>
      <w:r w:rsidRPr="00504924">
        <w:rPr>
          <w:rFonts w:ascii="Times New Roman" w:eastAsia="Calibri" w:hAnsi="Times New Roman"/>
          <w:sz w:val="24"/>
          <w:szCs w:val="24"/>
          <w:lang w:val="uk-UA"/>
        </w:rPr>
        <w:tab/>
        <w:t>5.7. Замовник має право надати Виконавцю для надання Послуг свої матеріали та/або запасні частини. Виконавець відповідає за неправильне їх використання та зобов’язаний повернути Замовникові їх залишки (за наявністю) та за вимогою Замовника надати звіт (інформацію) про їх використання, а у випадку неправильного їх використання, що призвело до їх пошкодження або поломки – Виконавець зобов’язаний відшкодувати Замовнику їх повну вартість.</w:t>
      </w:r>
    </w:p>
    <w:p w14:paraId="3A5BAB68" w14:textId="77777777" w:rsidR="0071023D" w:rsidRPr="00504924" w:rsidRDefault="0071023D" w:rsidP="0071023D">
      <w:pPr>
        <w:tabs>
          <w:tab w:val="left" w:pos="709"/>
        </w:tabs>
        <w:spacing w:after="0" w:line="240" w:lineRule="auto"/>
        <w:contextualSpacing/>
        <w:jc w:val="both"/>
        <w:rPr>
          <w:rFonts w:ascii="Times New Roman" w:eastAsia="Calibri" w:hAnsi="Times New Roman"/>
          <w:sz w:val="24"/>
          <w:szCs w:val="24"/>
          <w:lang w:val="uk-UA"/>
        </w:rPr>
      </w:pPr>
      <w:r w:rsidRPr="00504924">
        <w:rPr>
          <w:rFonts w:ascii="Times New Roman" w:eastAsia="Calibri" w:hAnsi="Times New Roman"/>
          <w:sz w:val="24"/>
          <w:szCs w:val="24"/>
          <w:lang w:val="uk-UA"/>
        </w:rPr>
        <w:lastRenderedPageBreak/>
        <w:tab/>
        <w:t>5.8. Після надання Послуг Виконавцем складається Акт наданих послуг у двох примірниках та підписується Сторонами.</w:t>
      </w:r>
    </w:p>
    <w:p w14:paraId="69CB92BD" w14:textId="77777777" w:rsidR="0071023D" w:rsidRPr="00504924" w:rsidRDefault="0071023D" w:rsidP="0071023D">
      <w:pPr>
        <w:spacing w:after="0" w:line="240" w:lineRule="auto"/>
        <w:ind w:firstLine="708"/>
        <w:contextualSpacing/>
        <w:jc w:val="both"/>
        <w:rPr>
          <w:rFonts w:ascii="Times New Roman" w:eastAsia="Calibri" w:hAnsi="Times New Roman"/>
          <w:sz w:val="24"/>
          <w:szCs w:val="24"/>
          <w:lang w:val="uk-UA"/>
        </w:rPr>
      </w:pPr>
      <w:r w:rsidRPr="00504924">
        <w:rPr>
          <w:rFonts w:ascii="Times New Roman" w:eastAsia="Calibri" w:hAnsi="Times New Roman"/>
          <w:sz w:val="24"/>
          <w:szCs w:val="24"/>
          <w:lang w:val="uk-UA"/>
        </w:rPr>
        <w:t>5.9. Документами, що підтверджують надання Послуг, є:</w:t>
      </w:r>
    </w:p>
    <w:p w14:paraId="41C95452" w14:textId="77777777" w:rsidR="0071023D" w:rsidRPr="00504924" w:rsidRDefault="0071023D" w:rsidP="0071023D">
      <w:pPr>
        <w:spacing w:after="0" w:line="240" w:lineRule="auto"/>
        <w:ind w:firstLine="567"/>
        <w:contextualSpacing/>
        <w:jc w:val="both"/>
        <w:rPr>
          <w:rFonts w:ascii="Times New Roman" w:eastAsia="Calibri" w:hAnsi="Times New Roman"/>
          <w:sz w:val="24"/>
          <w:szCs w:val="24"/>
          <w:lang w:val="uk-UA"/>
        </w:rPr>
      </w:pPr>
      <w:r w:rsidRPr="00504924">
        <w:rPr>
          <w:rFonts w:ascii="Times New Roman" w:eastAsia="Calibri" w:hAnsi="Times New Roman"/>
          <w:sz w:val="24"/>
          <w:szCs w:val="24"/>
          <w:lang w:val="uk-UA"/>
        </w:rPr>
        <w:t xml:space="preserve">  - а</w:t>
      </w:r>
      <w:r w:rsidRPr="00504924">
        <w:rPr>
          <w:rFonts w:ascii="Times New Roman" w:hAnsi="Times New Roman"/>
          <w:sz w:val="24"/>
          <w:szCs w:val="24"/>
          <w:lang w:val="uk-UA" w:eastAsia="uk-UA"/>
        </w:rPr>
        <w:t>кт приймання-передачі транспортного засобу, його складових частин для надання</w:t>
      </w:r>
      <w:r w:rsidRPr="00504924">
        <w:rPr>
          <w:rFonts w:ascii="Times New Roman" w:hAnsi="Times New Roman"/>
          <w:sz w:val="24"/>
          <w:szCs w:val="24"/>
          <w:lang w:val="uk-UA" w:eastAsia="uk-UA"/>
        </w:rPr>
        <w:br/>
        <w:t>послуг з технічного обслуговування та ремонту</w:t>
      </w:r>
      <w:r w:rsidRPr="00504924">
        <w:rPr>
          <w:rFonts w:ascii="Times New Roman" w:eastAsia="Calibri" w:hAnsi="Times New Roman"/>
          <w:sz w:val="24"/>
          <w:szCs w:val="24"/>
          <w:lang w:val="uk-UA"/>
        </w:rPr>
        <w:t>;</w:t>
      </w:r>
    </w:p>
    <w:p w14:paraId="63B4AAB3" w14:textId="77777777" w:rsidR="0071023D" w:rsidRPr="00504924" w:rsidRDefault="0071023D" w:rsidP="0071023D">
      <w:pPr>
        <w:spacing w:after="0" w:line="240" w:lineRule="auto"/>
        <w:ind w:firstLine="567"/>
        <w:jc w:val="both"/>
        <w:rPr>
          <w:rFonts w:ascii="Times New Roman" w:eastAsia="Calibri" w:hAnsi="Times New Roman"/>
          <w:sz w:val="24"/>
          <w:szCs w:val="24"/>
          <w:lang w:val="uk-UA"/>
        </w:rPr>
      </w:pPr>
      <w:r w:rsidRPr="00504924">
        <w:rPr>
          <w:rFonts w:ascii="Times New Roman" w:eastAsia="Calibri" w:hAnsi="Times New Roman"/>
          <w:sz w:val="24"/>
          <w:szCs w:val="24"/>
          <w:lang w:val="uk-UA"/>
        </w:rPr>
        <w:t xml:space="preserve">  - наряд-замовлення;</w:t>
      </w:r>
    </w:p>
    <w:p w14:paraId="250577DC" w14:textId="77777777" w:rsidR="0071023D" w:rsidRPr="00504924" w:rsidRDefault="0071023D" w:rsidP="0071023D">
      <w:pPr>
        <w:spacing w:after="0" w:line="240" w:lineRule="auto"/>
        <w:ind w:firstLine="567"/>
        <w:jc w:val="both"/>
        <w:rPr>
          <w:rFonts w:ascii="Times New Roman" w:eastAsia="Calibri" w:hAnsi="Times New Roman"/>
          <w:sz w:val="24"/>
          <w:szCs w:val="24"/>
          <w:lang w:val="uk-UA"/>
        </w:rPr>
      </w:pPr>
      <w:r w:rsidRPr="00504924">
        <w:rPr>
          <w:rFonts w:ascii="Times New Roman" w:eastAsia="Calibri" w:hAnsi="Times New Roman"/>
          <w:sz w:val="24"/>
          <w:szCs w:val="24"/>
          <w:lang w:val="uk-UA"/>
        </w:rPr>
        <w:t xml:space="preserve">  - рахунок-фактура;</w:t>
      </w:r>
    </w:p>
    <w:p w14:paraId="5DD3FCCD" w14:textId="77777777" w:rsidR="0071023D" w:rsidRPr="00504924" w:rsidRDefault="0071023D" w:rsidP="0071023D">
      <w:pPr>
        <w:spacing w:after="0" w:line="240" w:lineRule="auto"/>
        <w:ind w:firstLine="567"/>
        <w:jc w:val="both"/>
        <w:rPr>
          <w:rFonts w:ascii="Times New Roman" w:eastAsia="Calibri" w:hAnsi="Times New Roman"/>
          <w:sz w:val="24"/>
          <w:szCs w:val="24"/>
          <w:lang w:val="uk-UA"/>
        </w:rPr>
      </w:pPr>
      <w:r w:rsidRPr="00504924">
        <w:rPr>
          <w:rFonts w:ascii="Times New Roman" w:eastAsia="Calibri" w:hAnsi="Times New Roman"/>
          <w:sz w:val="24"/>
          <w:szCs w:val="24"/>
          <w:lang w:val="uk-UA"/>
        </w:rPr>
        <w:t xml:space="preserve">  - акт наданих послуг;  </w:t>
      </w:r>
    </w:p>
    <w:p w14:paraId="22A56E45" w14:textId="1F6D5CE2" w:rsidR="0071023D" w:rsidRPr="00504924" w:rsidRDefault="0071023D" w:rsidP="00967E2A">
      <w:pPr>
        <w:tabs>
          <w:tab w:val="left" w:pos="993"/>
        </w:tabs>
        <w:spacing w:after="0" w:line="240" w:lineRule="auto"/>
        <w:ind w:firstLine="540"/>
        <w:contextualSpacing/>
        <w:jc w:val="both"/>
        <w:rPr>
          <w:rFonts w:ascii="Times New Roman" w:hAnsi="Times New Roman"/>
          <w:color w:val="000000"/>
          <w:sz w:val="24"/>
          <w:szCs w:val="24"/>
          <w:lang w:val="uk-UA" w:eastAsia="uk-UA"/>
        </w:rPr>
      </w:pPr>
      <w:r w:rsidRPr="00504924">
        <w:rPr>
          <w:rFonts w:ascii="Times New Roman" w:eastAsia="Calibri" w:hAnsi="Times New Roman"/>
          <w:sz w:val="24"/>
          <w:szCs w:val="24"/>
          <w:lang w:val="uk-UA"/>
        </w:rPr>
        <w:t xml:space="preserve">  </w:t>
      </w:r>
      <w:bookmarkStart w:id="1" w:name="_Hlk119939245"/>
      <w:r w:rsidRPr="00504924">
        <w:rPr>
          <w:rFonts w:ascii="Times New Roman" w:hAnsi="Times New Roman"/>
          <w:color w:val="000000"/>
          <w:sz w:val="24"/>
          <w:szCs w:val="24"/>
          <w:lang w:val="uk-UA" w:eastAsia="uk-UA"/>
        </w:rPr>
        <w:t xml:space="preserve">5.10. Строк надання послуг: </w:t>
      </w:r>
      <w:r w:rsidR="008F7300">
        <w:rPr>
          <w:rFonts w:ascii="Times New Roman" w:eastAsia="Arial Unicode MS" w:hAnsi="Times New Roman"/>
          <w:iCs/>
          <w:noProof/>
          <w:sz w:val="24"/>
          <w:szCs w:val="24"/>
          <w:lang w:val="uk-UA" w:eastAsia="uk-UA" w:bidi="uk-UA"/>
        </w:rPr>
        <w:t>до 31.12.2023 року</w:t>
      </w:r>
      <w:r w:rsidRPr="00504924">
        <w:rPr>
          <w:rFonts w:ascii="Times New Roman" w:hAnsi="Times New Roman"/>
          <w:color w:val="000000"/>
          <w:sz w:val="24"/>
          <w:szCs w:val="24"/>
          <w:lang w:val="uk-UA" w:eastAsia="uk-UA"/>
        </w:rPr>
        <w:t>.</w:t>
      </w:r>
    </w:p>
    <w:p w14:paraId="3F841838" w14:textId="31BB8FB2" w:rsidR="0071023D" w:rsidRPr="00504924" w:rsidRDefault="0071023D" w:rsidP="0071023D">
      <w:pPr>
        <w:tabs>
          <w:tab w:val="num" w:pos="180"/>
          <w:tab w:val="left" w:pos="709"/>
          <w:tab w:val="center" w:pos="5046"/>
        </w:tabs>
        <w:spacing w:after="0" w:line="240" w:lineRule="auto"/>
        <w:jc w:val="both"/>
        <w:rPr>
          <w:rFonts w:ascii="Times New Roman" w:hAnsi="Times New Roman"/>
          <w:color w:val="000000"/>
          <w:sz w:val="24"/>
          <w:szCs w:val="24"/>
          <w:lang w:val="uk-UA"/>
        </w:rPr>
      </w:pPr>
      <w:r w:rsidRPr="00504924">
        <w:rPr>
          <w:rFonts w:ascii="Times New Roman" w:hAnsi="Times New Roman"/>
          <w:color w:val="000000"/>
          <w:sz w:val="24"/>
          <w:szCs w:val="24"/>
          <w:lang w:val="uk-UA" w:eastAsia="uk-UA"/>
        </w:rPr>
        <w:tab/>
      </w:r>
      <w:r w:rsidRPr="00504924">
        <w:rPr>
          <w:rFonts w:ascii="Times New Roman" w:hAnsi="Times New Roman"/>
          <w:color w:val="000000"/>
          <w:sz w:val="24"/>
          <w:szCs w:val="24"/>
          <w:lang w:val="uk-UA" w:eastAsia="uk-UA"/>
        </w:rPr>
        <w:tab/>
        <w:t xml:space="preserve">5.11. Місце надання Послуг: </w:t>
      </w:r>
      <w:r w:rsidR="005B0985" w:rsidRPr="00504924">
        <w:rPr>
          <w:rFonts w:ascii="Times New Roman" w:hAnsi="Times New Roman"/>
          <w:color w:val="000000"/>
          <w:sz w:val="24"/>
          <w:szCs w:val="24"/>
          <w:lang w:val="uk-UA"/>
        </w:rPr>
        <w:t>___________________________________________________</w:t>
      </w:r>
      <w:r w:rsidRPr="00504924">
        <w:rPr>
          <w:rFonts w:ascii="Times New Roman" w:hAnsi="Times New Roman"/>
          <w:color w:val="000000"/>
          <w:sz w:val="24"/>
          <w:szCs w:val="24"/>
          <w:lang w:val="uk-UA"/>
        </w:rPr>
        <w:t>.</w:t>
      </w:r>
    </w:p>
    <w:p w14:paraId="49A1FD4D" w14:textId="03845D42" w:rsidR="0071023D" w:rsidRPr="00504924" w:rsidRDefault="0071023D" w:rsidP="0071023D">
      <w:pPr>
        <w:tabs>
          <w:tab w:val="num" w:pos="180"/>
          <w:tab w:val="left" w:pos="709"/>
          <w:tab w:val="center" w:pos="5046"/>
        </w:tabs>
        <w:spacing w:after="0" w:line="240" w:lineRule="auto"/>
        <w:jc w:val="both"/>
        <w:rPr>
          <w:rFonts w:ascii="Times New Roman" w:hAnsi="Times New Roman"/>
          <w:color w:val="000000"/>
          <w:sz w:val="24"/>
          <w:szCs w:val="24"/>
          <w:lang w:val="uk-UA"/>
        </w:rPr>
      </w:pPr>
      <w:r w:rsidRPr="00504924">
        <w:rPr>
          <w:rFonts w:ascii="Times New Roman" w:hAnsi="Times New Roman"/>
          <w:color w:val="000000"/>
          <w:sz w:val="24"/>
          <w:szCs w:val="24"/>
          <w:lang w:val="uk-UA"/>
        </w:rPr>
        <w:tab/>
      </w:r>
      <w:r w:rsidRPr="00504924">
        <w:rPr>
          <w:rFonts w:ascii="Times New Roman" w:hAnsi="Times New Roman"/>
          <w:color w:val="000000"/>
          <w:sz w:val="24"/>
          <w:szCs w:val="24"/>
          <w:lang w:val="uk-UA"/>
        </w:rPr>
        <w:tab/>
        <w:t>Перелік станцій технічного обслуговування, на яких будуть надаватися послуги, зазначені у Додатку 2, що є невід’ємною частиною Договору.</w:t>
      </w:r>
    </w:p>
    <w:p w14:paraId="07FA6C4B" w14:textId="77777777" w:rsidR="005B0985" w:rsidRPr="00504924" w:rsidRDefault="005B0985" w:rsidP="0071023D">
      <w:pPr>
        <w:tabs>
          <w:tab w:val="num" w:pos="180"/>
          <w:tab w:val="left" w:pos="709"/>
          <w:tab w:val="center" w:pos="5046"/>
        </w:tabs>
        <w:spacing w:after="0" w:line="240" w:lineRule="auto"/>
        <w:jc w:val="both"/>
        <w:rPr>
          <w:rFonts w:ascii="Times New Roman" w:hAnsi="Times New Roman"/>
          <w:color w:val="000000"/>
          <w:sz w:val="24"/>
          <w:szCs w:val="24"/>
          <w:lang w:val="uk-UA"/>
        </w:rPr>
      </w:pPr>
    </w:p>
    <w:bookmarkEnd w:id="1"/>
    <w:p w14:paraId="667F4E75" w14:textId="77777777" w:rsidR="0071023D" w:rsidRPr="00504924" w:rsidRDefault="0071023D" w:rsidP="0071023D">
      <w:pPr>
        <w:tabs>
          <w:tab w:val="num" w:pos="180"/>
          <w:tab w:val="left" w:pos="3225"/>
          <w:tab w:val="center" w:pos="5046"/>
        </w:tabs>
        <w:spacing w:after="0" w:line="240" w:lineRule="auto"/>
        <w:rPr>
          <w:rFonts w:ascii="Times New Roman" w:hAnsi="Times New Roman"/>
          <w:b/>
          <w:sz w:val="24"/>
          <w:szCs w:val="24"/>
          <w:lang w:val="uk-UA"/>
        </w:rPr>
      </w:pPr>
      <w:r w:rsidRPr="00504924">
        <w:rPr>
          <w:rFonts w:ascii="Times New Roman" w:hAnsi="Times New Roman"/>
          <w:b/>
          <w:sz w:val="24"/>
          <w:szCs w:val="24"/>
          <w:lang w:val="uk-UA"/>
        </w:rPr>
        <w:tab/>
      </w:r>
      <w:r w:rsidRPr="00504924">
        <w:rPr>
          <w:rFonts w:ascii="Times New Roman" w:hAnsi="Times New Roman"/>
          <w:b/>
          <w:sz w:val="24"/>
          <w:szCs w:val="24"/>
          <w:lang w:val="uk-UA"/>
        </w:rPr>
        <w:tab/>
        <w:t>6. Права та обов’язки сторін:</w:t>
      </w:r>
    </w:p>
    <w:p w14:paraId="3CF1D664" w14:textId="77777777" w:rsidR="0071023D" w:rsidRPr="00504924" w:rsidRDefault="0071023D" w:rsidP="0071023D">
      <w:pPr>
        <w:tabs>
          <w:tab w:val="num" w:pos="18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ab/>
      </w:r>
      <w:r w:rsidRPr="00504924">
        <w:rPr>
          <w:rFonts w:ascii="Times New Roman" w:hAnsi="Times New Roman"/>
          <w:sz w:val="24"/>
          <w:szCs w:val="24"/>
          <w:lang w:val="uk-UA"/>
        </w:rPr>
        <w:tab/>
        <w:t>6.1. Замовник зобов’язаний:</w:t>
      </w:r>
    </w:p>
    <w:p w14:paraId="24BA85C8" w14:textId="77777777" w:rsidR="0071023D" w:rsidRPr="00504924" w:rsidRDefault="0071023D" w:rsidP="0071023D">
      <w:pPr>
        <w:tabs>
          <w:tab w:val="num" w:pos="18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6.1.1. Своєчасно та в повному обсязі сплачувати за надані Послуги.</w:t>
      </w:r>
    </w:p>
    <w:p w14:paraId="22AB2020" w14:textId="77777777" w:rsidR="0071023D" w:rsidRPr="00504924" w:rsidRDefault="0071023D" w:rsidP="0071023D">
      <w:pPr>
        <w:tabs>
          <w:tab w:val="num" w:pos="18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6.1.2. Узгодити з Виконавцем час проведення перевірки  транспортного засобу та надання послуг.</w:t>
      </w:r>
    </w:p>
    <w:p w14:paraId="19FC36A2" w14:textId="77777777" w:rsidR="0071023D" w:rsidRPr="00504924" w:rsidRDefault="0071023D" w:rsidP="0071023D">
      <w:pPr>
        <w:tabs>
          <w:tab w:val="num" w:pos="18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6.1.3. Забезпечити надання Виконавцю необхідних документів для перевірки технічного стану ТЗ.</w:t>
      </w:r>
    </w:p>
    <w:p w14:paraId="7BC89181" w14:textId="77777777" w:rsidR="0071023D" w:rsidRPr="00504924" w:rsidRDefault="0071023D" w:rsidP="0071023D">
      <w:pPr>
        <w:tabs>
          <w:tab w:val="num" w:pos="18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ab/>
      </w:r>
      <w:r w:rsidRPr="00504924">
        <w:rPr>
          <w:rFonts w:ascii="Times New Roman" w:hAnsi="Times New Roman"/>
          <w:sz w:val="24"/>
          <w:szCs w:val="24"/>
          <w:lang w:val="uk-UA"/>
        </w:rPr>
        <w:tab/>
        <w:t>6.2. Замовник має право:</w:t>
      </w:r>
    </w:p>
    <w:p w14:paraId="58830BF4"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 xml:space="preserve">6.2.1. У випадку виникнення претензій за якістю наданої Послуги відмовитись від прийняття наданої неякісної Послуги. </w:t>
      </w:r>
    </w:p>
    <w:p w14:paraId="366E86DA"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6.2.2. Достроково розірвати Договір у разі невиконання зобов’язань Виконавцем, повідомивши про це його у строк 10 календарних днів з дня направлення листа про розірвання.</w:t>
      </w:r>
    </w:p>
    <w:p w14:paraId="493832A9"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BFC5297" w14:textId="6D5F8335"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6.2.4. Повернути рахунок Виконавця без здійснення оплати в разі неналежного оформлення документів зазначених в пункті 5.8</w:t>
      </w:r>
      <w:r w:rsidR="00C838D2">
        <w:rPr>
          <w:rFonts w:ascii="Times New Roman" w:hAnsi="Times New Roman"/>
          <w:sz w:val="24"/>
          <w:szCs w:val="24"/>
          <w:lang w:val="uk-UA"/>
        </w:rPr>
        <w:t>, 5.9</w:t>
      </w:r>
      <w:r w:rsidRPr="00504924">
        <w:rPr>
          <w:rFonts w:ascii="Times New Roman" w:hAnsi="Times New Roman"/>
          <w:sz w:val="24"/>
          <w:szCs w:val="24"/>
          <w:lang w:val="uk-UA"/>
        </w:rPr>
        <w:t xml:space="preserve"> (відсутність печатки, підписів тощо).</w:t>
      </w:r>
    </w:p>
    <w:p w14:paraId="69F9327C"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6.3. Виконавець зобов’язаний:</w:t>
      </w:r>
    </w:p>
    <w:p w14:paraId="1812B1C4"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6.3.1. Забезпечити надання Послуг у строки, встановлені цим договором;</w:t>
      </w:r>
    </w:p>
    <w:p w14:paraId="203A6334"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6.3.2. Забезпечити надання якісних Послуг відповідно до розділу 2 цього Договору;</w:t>
      </w:r>
    </w:p>
    <w:p w14:paraId="7AFC81CD"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 xml:space="preserve">6.3.3. За заявкою Замовника в узгоджений час проводити перевірку технічного стану транспортного засобу на відповідність встановленим чинним законодавством вимогам до технічного стану транспортного засобу з оформленням і </w:t>
      </w:r>
      <w:proofErr w:type="spellStart"/>
      <w:r w:rsidRPr="00504924">
        <w:rPr>
          <w:rFonts w:ascii="Times New Roman" w:hAnsi="Times New Roman"/>
          <w:sz w:val="24"/>
          <w:szCs w:val="24"/>
          <w:lang w:val="uk-UA"/>
        </w:rPr>
        <w:t>видачею</w:t>
      </w:r>
      <w:proofErr w:type="spellEnd"/>
      <w:r w:rsidRPr="00504924">
        <w:rPr>
          <w:rFonts w:ascii="Times New Roman" w:hAnsi="Times New Roman"/>
          <w:sz w:val="24"/>
          <w:szCs w:val="24"/>
          <w:lang w:val="uk-UA"/>
        </w:rPr>
        <w:t xml:space="preserve"> відповідного протоколу перевірки транспортного засобу.</w:t>
      </w:r>
    </w:p>
    <w:p w14:paraId="440C935A"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6.3.4. У разі встановлення невідповідності щодо комплектності або виявлення несправності ДТЗ оформити і видати акт невідповідності технічного стану транспортного засобу до встановлених чинним законодавством вимог технічного стану.</w:t>
      </w:r>
    </w:p>
    <w:p w14:paraId="317DC388"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6.4. Виконавець має право:</w:t>
      </w:r>
    </w:p>
    <w:p w14:paraId="40C2F818" w14:textId="77777777" w:rsidR="0071023D" w:rsidRPr="00504924" w:rsidRDefault="0071023D" w:rsidP="0071023D">
      <w:pPr>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6.4.1. Своєчасно та в повному обсязі отримати плату за надані Послуги;</w:t>
      </w:r>
    </w:p>
    <w:p w14:paraId="12B499B2" w14:textId="77777777" w:rsidR="0071023D" w:rsidRPr="00504924" w:rsidRDefault="0071023D" w:rsidP="0071023D">
      <w:pPr>
        <w:tabs>
          <w:tab w:val="left" w:pos="720"/>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6.4.2. Достроково розірвати цей Договір у разі невиконання зобов’язань Замовником, повідомивши про це його у строк 10 календарних днів з дня направлення листа про розірвання.</w:t>
      </w:r>
    </w:p>
    <w:p w14:paraId="35790780" w14:textId="77777777" w:rsidR="0071023D" w:rsidRPr="00504924" w:rsidRDefault="0071023D" w:rsidP="0071023D">
      <w:pPr>
        <w:tabs>
          <w:tab w:val="left" w:pos="720"/>
        </w:tabs>
        <w:spacing w:after="0" w:line="240" w:lineRule="auto"/>
        <w:jc w:val="both"/>
        <w:rPr>
          <w:rFonts w:ascii="Times New Roman" w:hAnsi="Times New Roman"/>
          <w:sz w:val="24"/>
          <w:szCs w:val="24"/>
          <w:lang w:val="uk-UA"/>
        </w:rPr>
      </w:pPr>
    </w:p>
    <w:p w14:paraId="7F217810" w14:textId="77777777" w:rsidR="0071023D" w:rsidRPr="00504924" w:rsidRDefault="0071023D" w:rsidP="0071023D">
      <w:pPr>
        <w:numPr>
          <w:ilvl w:val="0"/>
          <w:numId w:val="2"/>
        </w:numPr>
        <w:spacing w:after="0" w:line="240" w:lineRule="auto"/>
        <w:jc w:val="center"/>
        <w:rPr>
          <w:rFonts w:ascii="Times New Roman" w:hAnsi="Times New Roman"/>
          <w:b/>
          <w:sz w:val="24"/>
          <w:szCs w:val="24"/>
          <w:lang w:val="uk-UA"/>
        </w:rPr>
      </w:pPr>
      <w:r w:rsidRPr="00504924">
        <w:rPr>
          <w:rFonts w:ascii="Times New Roman" w:hAnsi="Times New Roman"/>
          <w:b/>
          <w:sz w:val="24"/>
          <w:szCs w:val="24"/>
          <w:lang w:val="uk-UA"/>
        </w:rPr>
        <w:t>Відповідальність сторін</w:t>
      </w:r>
    </w:p>
    <w:p w14:paraId="4207F15A" w14:textId="2E6812EB"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w:t>
      </w:r>
      <w:r w:rsidR="00C838D2">
        <w:rPr>
          <w:rFonts w:ascii="Times New Roman" w:hAnsi="Times New Roman"/>
          <w:sz w:val="24"/>
          <w:szCs w:val="24"/>
          <w:lang w:val="uk-UA"/>
        </w:rPr>
        <w:t>відальність, передбачену законодавством України</w:t>
      </w:r>
      <w:r w:rsidRPr="00504924">
        <w:rPr>
          <w:rFonts w:ascii="Times New Roman" w:hAnsi="Times New Roman"/>
          <w:sz w:val="24"/>
          <w:szCs w:val="24"/>
          <w:lang w:val="uk-UA"/>
        </w:rPr>
        <w:t xml:space="preserve"> та Договором.</w:t>
      </w:r>
    </w:p>
    <w:p w14:paraId="45C2E722"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7.2. За порушення умов договору Виконавець виплачує Замовнику пеню у розмірі подвійної облікової ставки НБУ від суми несвоєчасно наданої Послуги, за кожен день прострочення.</w:t>
      </w:r>
    </w:p>
    <w:p w14:paraId="6129CA3B"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7.3. Сплата пені не звільняє Виконавця від виконання прийнятих на себе зобов'язань по Договору.</w:t>
      </w:r>
    </w:p>
    <w:p w14:paraId="1B403332"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 xml:space="preserve">7.4. У разі співпраці Виконавця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w:t>
      </w:r>
      <w:r w:rsidRPr="00504924">
        <w:rPr>
          <w:rFonts w:ascii="Times New Roman" w:hAnsi="Times New Roman"/>
          <w:sz w:val="24"/>
          <w:szCs w:val="24"/>
          <w:lang w:val="uk-UA"/>
        </w:rPr>
        <w:lastRenderedPageBreak/>
        <w:t>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49C49242" w14:textId="77777777" w:rsidR="0071023D" w:rsidRPr="00504924" w:rsidRDefault="0071023D" w:rsidP="0071023D">
      <w:pPr>
        <w:spacing w:after="0" w:line="240" w:lineRule="auto"/>
        <w:ind w:firstLine="360"/>
        <w:jc w:val="center"/>
        <w:rPr>
          <w:rFonts w:ascii="Times New Roman" w:hAnsi="Times New Roman"/>
          <w:b/>
          <w:sz w:val="24"/>
          <w:szCs w:val="24"/>
          <w:lang w:val="uk-UA"/>
        </w:rPr>
      </w:pPr>
      <w:r w:rsidRPr="00504924">
        <w:rPr>
          <w:rFonts w:ascii="Times New Roman" w:hAnsi="Times New Roman"/>
          <w:b/>
          <w:sz w:val="24"/>
          <w:szCs w:val="24"/>
          <w:lang w:val="uk-UA"/>
        </w:rPr>
        <w:t>8. Обставини непереборної сили</w:t>
      </w:r>
    </w:p>
    <w:p w14:paraId="152BC259"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ACB980A"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за 10 робочих днів з моменту їх виникнення повідомити про це іншу Сторону у письмовій формі.</w:t>
      </w:r>
    </w:p>
    <w:p w14:paraId="7F948AF3"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0A38BE2"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D3A1D78" w14:textId="77777777" w:rsidR="0071023D" w:rsidRPr="00504924" w:rsidRDefault="0071023D" w:rsidP="0071023D">
      <w:pPr>
        <w:spacing w:after="0" w:line="240" w:lineRule="auto"/>
        <w:ind w:firstLine="708"/>
        <w:jc w:val="both"/>
        <w:rPr>
          <w:rFonts w:ascii="Times New Roman" w:hAnsi="Times New Roman"/>
          <w:sz w:val="24"/>
          <w:szCs w:val="24"/>
          <w:lang w:val="uk-UA"/>
        </w:rPr>
      </w:pPr>
    </w:p>
    <w:p w14:paraId="59893931" w14:textId="77777777" w:rsidR="0071023D" w:rsidRPr="00504924" w:rsidRDefault="0071023D" w:rsidP="0071023D">
      <w:pPr>
        <w:spacing w:after="0" w:line="240" w:lineRule="auto"/>
        <w:ind w:firstLine="360"/>
        <w:jc w:val="center"/>
        <w:rPr>
          <w:rFonts w:ascii="Times New Roman" w:hAnsi="Times New Roman"/>
          <w:b/>
          <w:sz w:val="24"/>
          <w:szCs w:val="24"/>
          <w:lang w:val="uk-UA"/>
        </w:rPr>
      </w:pPr>
      <w:r w:rsidRPr="00504924">
        <w:rPr>
          <w:rFonts w:ascii="Times New Roman" w:hAnsi="Times New Roman"/>
          <w:b/>
          <w:sz w:val="24"/>
          <w:szCs w:val="24"/>
          <w:lang w:val="uk-UA"/>
        </w:rPr>
        <w:t>9. Вирішення спорів</w:t>
      </w:r>
    </w:p>
    <w:p w14:paraId="006405C7"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83E4D8E" w14:textId="77777777" w:rsidR="0071023D" w:rsidRPr="00504924" w:rsidRDefault="0071023D" w:rsidP="0071023D">
      <w:pPr>
        <w:spacing w:after="0" w:line="240" w:lineRule="auto"/>
        <w:ind w:firstLine="708"/>
        <w:jc w:val="both"/>
        <w:rPr>
          <w:rFonts w:ascii="Times New Roman" w:hAnsi="Times New Roman"/>
          <w:b/>
          <w:noProof/>
          <w:color w:val="000000"/>
          <w:sz w:val="24"/>
          <w:szCs w:val="24"/>
          <w:lang w:val="uk-UA" w:eastAsia="ar-SA" w:bidi="uk-UA"/>
        </w:rPr>
      </w:pPr>
      <w:r w:rsidRPr="00504924">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29320526" w14:textId="77777777" w:rsidR="0071023D" w:rsidRPr="00504924" w:rsidRDefault="0071023D" w:rsidP="0071023D">
      <w:pPr>
        <w:widowControl w:val="0"/>
        <w:spacing w:after="0" w:line="240" w:lineRule="auto"/>
        <w:ind w:left="720"/>
        <w:jc w:val="center"/>
        <w:rPr>
          <w:rFonts w:ascii="Times New Roman" w:hAnsi="Times New Roman"/>
          <w:b/>
          <w:noProof/>
          <w:color w:val="000000"/>
          <w:sz w:val="24"/>
          <w:szCs w:val="24"/>
          <w:lang w:val="uk-UA" w:eastAsia="ar-SA" w:bidi="uk-UA"/>
        </w:rPr>
      </w:pPr>
      <w:r w:rsidRPr="00504924">
        <w:rPr>
          <w:rFonts w:ascii="Times New Roman" w:hAnsi="Times New Roman"/>
          <w:b/>
          <w:noProof/>
          <w:color w:val="000000"/>
          <w:sz w:val="24"/>
          <w:szCs w:val="24"/>
          <w:lang w:val="uk-UA" w:eastAsia="ar-SA" w:bidi="uk-UA"/>
        </w:rPr>
        <w:t>10. Строк дії договору</w:t>
      </w:r>
    </w:p>
    <w:p w14:paraId="7EFC4C5D" w14:textId="23FEA407" w:rsidR="0071023D" w:rsidRPr="00504924" w:rsidRDefault="0071023D" w:rsidP="0071023D">
      <w:pPr>
        <w:widowControl w:val="0"/>
        <w:spacing w:after="0" w:line="240" w:lineRule="auto"/>
        <w:ind w:firstLine="709"/>
        <w:jc w:val="both"/>
        <w:rPr>
          <w:rFonts w:ascii="Times New Roman" w:eastAsia="Arial Unicode MS" w:hAnsi="Times New Roman"/>
          <w:iCs/>
          <w:noProof/>
          <w:sz w:val="24"/>
          <w:szCs w:val="24"/>
          <w:lang w:val="uk-UA" w:eastAsia="uk-UA" w:bidi="uk-UA"/>
        </w:rPr>
      </w:pPr>
      <w:r w:rsidRPr="00504924">
        <w:rPr>
          <w:rFonts w:ascii="Times New Roman" w:hAnsi="Times New Roman"/>
          <w:sz w:val="24"/>
          <w:szCs w:val="24"/>
          <w:lang w:val="uk-UA"/>
        </w:rPr>
        <w:t xml:space="preserve">10.1. </w:t>
      </w:r>
      <w:r w:rsidRPr="00504924">
        <w:rPr>
          <w:rFonts w:ascii="Times New Roman" w:eastAsia="Arial Unicode MS" w:hAnsi="Times New Roman"/>
          <w:iCs/>
          <w:noProof/>
          <w:sz w:val="24"/>
          <w:szCs w:val="24"/>
          <w:lang w:val="uk-UA" w:eastAsia="uk-UA" w:bidi="uk-UA"/>
        </w:rPr>
        <w:t>Цей Договір набирає чинності з дати його підписання і діє</w:t>
      </w:r>
      <w:r w:rsidR="008F7300">
        <w:rPr>
          <w:rFonts w:ascii="Times New Roman" w:eastAsia="Arial Unicode MS" w:hAnsi="Times New Roman"/>
          <w:iCs/>
          <w:noProof/>
          <w:sz w:val="24"/>
          <w:szCs w:val="24"/>
          <w:lang w:val="uk-UA" w:eastAsia="uk-UA" w:bidi="uk-UA"/>
        </w:rPr>
        <w:t xml:space="preserve"> до 31.12.2023 року</w:t>
      </w:r>
      <w:r w:rsidRPr="00504924">
        <w:rPr>
          <w:rFonts w:ascii="Times New Roman" w:eastAsia="Arial Unicode MS" w:hAnsi="Times New Roman"/>
          <w:bCs/>
          <w:iCs/>
          <w:noProof/>
          <w:sz w:val="24"/>
          <w:szCs w:val="24"/>
          <w:lang w:val="uk-UA" w:eastAsia="uk-UA" w:bidi="uk-UA"/>
        </w:rPr>
        <w:t xml:space="preserve">, а в частині невиконаних зобов’язань </w:t>
      </w:r>
      <w:r w:rsidRPr="00504924">
        <w:rPr>
          <w:rFonts w:ascii="Times New Roman" w:eastAsia="Arial Unicode MS" w:hAnsi="Times New Roman"/>
          <w:iCs/>
          <w:noProof/>
          <w:sz w:val="24"/>
          <w:szCs w:val="24"/>
          <w:lang w:val="uk-UA" w:eastAsia="uk-UA" w:bidi="uk-UA"/>
        </w:rPr>
        <w:t>до їх повного виконання</w:t>
      </w:r>
      <w:r w:rsidRPr="00504924">
        <w:rPr>
          <w:rFonts w:ascii="Times New Roman" w:hAnsi="Times New Roman"/>
          <w:sz w:val="24"/>
          <w:szCs w:val="24"/>
          <w:lang w:val="uk-UA"/>
        </w:rPr>
        <w:t>.</w:t>
      </w:r>
    </w:p>
    <w:p w14:paraId="300A7BBB" w14:textId="3468B8B3" w:rsidR="0071023D" w:rsidRPr="00504924" w:rsidRDefault="0071023D" w:rsidP="0071023D">
      <w:pPr>
        <w:widowControl w:val="0"/>
        <w:shd w:val="clear" w:color="auto" w:fill="FFFFFF"/>
        <w:tabs>
          <w:tab w:val="left" w:pos="284"/>
        </w:tabs>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 xml:space="preserve">10.2. Внесення змін у цей Договір допускається тільки за згодою Сторін, з урахуванням Особливостей здійснення публічних </w:t>
      </w:r>
      <w:proofErr w:type="spellStart"/>
      <w:r w:rsidRPr="00504924">
        <w:rPr>
          <w:rFonts w:ascii="Times New Roman" w:hAnsi="Times New Roman"/>
          <w:sz w:val="24"/>
          <w:szCs w:val="24"/>
          <w:lang w:val="uk-UA"/>
        </w:rPr>
        <w:t>закупівель</w:t>
      </w:r>
      <w:proofErr w:type="spellEnd"/>
      <w:r w:rsidRPr="00504924">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Постанова № 1178). </w:t>
      </w:r>
    </w:p>
    <w:p w14:paraId="1D3976CC" w14:textId="77777777" w:rsidR="0071023D" w:rsidRPr="00504924" w:rsidRDefault="0071023D" w:rsidP="0071023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Постанови № 1178, а саме:</w:t>
      </w:r>
    </w:p>
    <w:p w14:paraId="408F3CFC"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2237752"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4924">
        <w:rPr>
          <w:rFonts w:ascii="Times New Roman" w:hAnsi="Times New Roman"/>
          <w:sz w:val="24"/>
          <w:szCs w:val="24"/>
          <w:lang w:val="uk-UA"/>
        </w:rPr>
        <w:t>пропорційно</w:t>
      </w:r>
      <w:proofErr w:type="spellEnd"/>
      <w:r w:rsidRPr="00504924">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57495"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765245"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3EE841"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560A827"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04924">
        <w:rPr>
          <w:rFonts w:ascii="Times New Roman" w:hAnsi="Times New Roman"/>
          <w:sz w:val="24"/>
          <w:szCs w:val="24"/>
          <w:lang w:val="uk-UA"/>
        </w:rPr>
        <w:t>пропорційно</w:t>
      </w:r>
      <w:proofErr w:type="spellEnd"/>
      <w:r w:rsidRPr="00504924">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04924">
        <w:rPr>
          <w:rFonts w:ascii="Times New Roman" w:hAnsi="Times New Roman"/>
          <w:sz w:val="24"/>
          <w:szCs w:val="24"/>
          <w:lang w:val="uk-UA"/>
        </w:rPr>
        <w:t>пропорційно</w:t>
      </w:r>
      <w:proofErr w:type="spellEnd"/>
      <w:r w:rsidRPr="00504924">
        <w:rPr>
          <w:rFonts w:ascii="Times New Roman" w:hAnsi="Times New Roman"/>
          <w:sz w:val="24"/>
          <w:szCs w:val="24"/>
          <w:lang w:val="uk-UA"/>
        </w:rPr>
        <w:t xml:space="preserve"> до зміни податкового навантаження внаслідок зміни системи оподаткування;</w:t>
      </w:r>
    </w:p>
    <w:p w14:paraId="481FD642" w14:textId="77777777" w:rsidR="0071023D" w:rsidRPr="00504924" w:rsidRDefault="0071023D" w:rsidP="0071023D">
      <w:pPr>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4924">
        <w:rPr>
          <w:rFonts w:ascii="Times New Roman" w:hAnsi="Times New Roman"/>
          <w:sz w:val="24"/>
          <w:szCs w:val="24"/>
          <w:lang w:val="uk-UA"/>
        </w:rPr>
        <w:t>Platts</w:t>
      </w:r>
      <w:proofErr w:type="spellEnd"/>
      <w:r w:rsidRPr="0050492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6B6B1C"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8) зміни умов у зв’язку із застосуванням положень частини шостої статті 41 Закону.</w:t>
      </w:r>
    </w:p>
    <w:p w14:paraId="1BF8CF71" w14:textId="77777777" w:rsidR="0071023D" w:rsidRPr="00504924" w:rsidRDefault="0071023D" w:rsidP="0071023D">
      <w:pPr>
        <w:spacing w:after="0" w:line="240" w:lineRule="auto"/>
        <w:ind w:firstLine="708"/>
        <w:jc w:val="both"/>
        <w:rPr>
          <w:rFonts w:ascii="Times New Roman" w:hAnsi="Times New Roman"/>
          <w:sz w:val="24"/>
          <w:szCs w:val="24"/>
          <w:lang w:val="uk-UA"/>
        </w:rPr>
      </w:pPr>
      <w:r w:rsidRPr="00504924">
        <w:rPr>
          <w:rFonts w:ascii="Times New Roman" w:hAnsi="Times New Roman"/>
          <w:sz w:val="24"/>
          <w:szCs w:val="24"/>
          <w:lang w:val="uk-UA"/>
        </w:rPr>
        <w:t>10.4.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33AD35B" w14:textId="77777777" w:rsidR="0071023D" w:rsidRPr="00504924" w:rsidRDefault="0071023D" w:rsidP="0071023D">
      <w:pPr>
        <w:widowControl w:val="0"/>
        <w:shd w:val="clear" w:color="auto" w:fill="FFFFFF"/>
        <w:tabs>
          <w:tab w:val="left" w:pos="4662"/>
        </w:tabs>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 xml:space="preserve">10.5. </w:t>
      </w:r>
      <w:r w:rsidRPr="00504924">
        <w:rPr>
          <w:rFonts w:ascii="Times New Roman" w:hAnsi="Times New Roman"/>
          <w:sz w:val="24"/>
          <w:szCs w:val="24"/>
          <w:lang w:val="uk-UA" w:bidi="en-US"/>
        </w:rPr>
        <w:t>Зміни до договору оформлюються в такій самій формі, що й договір, а саме у письмовій формі шляхом укладення додаткової угоди.</w:t>
      </w:r>
    </w:p>
    <w:p w14:paraId="72CB1176" w14:textId="77777777" w:rsidR="0071023D" w:rsidRPr="00504924" w:rsidRDefault="0071023D" w:rsidP="0071023D">
      <w:pPr>
        <w:widowControl w:val="0"/>
        <w:shd w:val="clear" w:color="auto" w:fill="FFFFFF"/>
        <w:tabs>
          <w:tab w:val="left" w:pos="709"/>
        </w:tabs>
        <w:spacing w:after="0" w:line="240" w:lineRule="auto"/>
        <w:jc w:val="both"/>
        <w:rPr>
          <w:rFonts w:ascii="Times New Roman" w:hAnsi="Times New Roman"/>
          <w:sz w:val="24"/>
          <w:szCs w:val="24"/>
          <w:lang w:val="uk-UA"/>
        </w:rPr>
      </w:pPr>
      <w:r w:rsidRPr="00504924">
        <w:rPr>
          <w:rFonts w:ascii="Times New Roman" w:hAnsi="Times New Roman"/>
          <w:sz w:val="24"/>
          <w:szCs w:val="24"/>
          <w:lang w:val="uk-UA"/>
        </w:rPr>
        <w:tab/>
        <w:t xml:space="preserve">10.6.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504924">
        <w:rPr>
          <w:rFonts w:ascii="Times New Roman" w:hAnsi="Times New Roman"/>
          <w:sz w:val="24"/>
          <w:szCs w:val="24"/>
          <w:lang w:val="uk-UA"/>
        </w:rPr>
        <w:t>обгрунтування</w:t>
      </w:r>
      <w:proofErr w:type="spellEnd"/>
      <w:r w:rsidRPr="00504924">
        <w:rPr>
          <w:rFonts w:ascii="Times New Roman" w:hAnsi="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7369E00A" w14:textId="77777777" w:rsidR="0071023D" w:rsidRPr="00504924" w:rsidRDefault="0071023D" w:rsidP="0071023D">
      <w:pPr>
        <w:widowControl w:val="0"/>
        <w:shd w:val="clear" w:color="auto" w:fill="FFFFFF"/>
        <w:tabs>
          <w:tab w:val="left" w:pos="4662"/>
        </w:tabs>
        <w:spacing w:after="0" w:line="240" w:lineRule="auto"/>
        <w:ind w:firstLine="709"/>
        <w:jc w:val="both"/>
        <w:rPr>
          <w:rFonts w:ascii="Times New Roman" w:hAnsi="Times New Roman"/>
          <w:sz w:val="24"/>
          <w:szCs w:val="24"/>
          <w:lang w:val="uk-UA"/>
        </w:rPr>
      </w:pPr>
      <w:r w:rsidRPr="00504924">
        <w:rPr>
          <w:rFonts w:ascii="Times New Roman" w:hAnsi="Times New Roman"/>
          <w:sz w:val="24"/>
          <w:szCs w:val="24"/>
          <w:lang w:val="uk-UA"/>
        </w:rPr>
        <w:t xml:space="preserve">10.7.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14:paraId="3FC4C95B" w14:textId="519735F9" w:rsidR="0071023D" w:rsidRPr="00504924" w:rsidRDefault="0071023D" w:rsidP="0071023D">
      <w:pPr>
        <w:pStyle w:val="a7"/>
        <w:ind w:right="43" w:firstLine="720"/>
        <w:jc w:val="both"/>
        <w:rPr>
          <w:b w:val="0"/>
          <w:bCs/>
          <w:sz w:val="24"/>
          <w:szCs w:val="24"/>
        </w:rPr>
      </w:pPr>
      <w:r w:rsidRPr="00504924">
        <w:rPr>
          <w:b w:val="0"/>
          <w:bCs/>
          <w:sz w:val="24"/>
          <w:szCs w:val="24"/>
        </w:rPr>
        <w:t xml:space="preserve">10.8. Якщо інше прямо </w:t>
      </w:r>
      <w:r w:rsidR="0050304C">
        <w:rPr>
          <w:b w:val="0"/>
          <w:bCs/>
          <w:sz w:val="24"/>
          <w:szCs w:val="24"/>
        </w:rPr>
        <w:t>не передбачено цим Договором</w:t>
      </w:r>
      <w:r w:rsidRPr="00504924">
        <w:rPr>
          <w:b w:val="0"/>
          <w:bCs/>
          <w:sz w:val="24"/>
          <w:szCs w:val="24"/>
        </w:rPr>
        <w:t xml:space="preserve">, </w:t>
      </w:r>
      <w:r w:rsidR="0050304C">
        <w:rPr>
          <w:b w:val="0"/>
          <w:bCs/>
          <w:sz w:val="24"/>
          <w:szCs w:val="24"/>
        </w:rPr>
        <w:t xml:space="preserve">Сторони керуються </w:t>
      </w:r>
      <w:r w:rsidR="0050304C" w:rsidRPr="00504924">
        <w:rPr>
          <w:b w:val="0"/>
          <w:bCs/>
          <w:sz w:val="24"/>
          <w:szCs w:val="24"/>
        </w:rPr>
        <w:t>чинним в Україні законодавством</w:t>
      </w:r>
      <w:r w:rsidRPr="00504924">
        <w:rPr>
          <w:b w:val="0"/>
          <w:bCs/>
          <w:sz w:val="24"/>
          <w:szCs w:val="24"/>
        </w:rPr>
        <w:t>.</w:t>
      </w:r>
    </w:p>
    <w:p w14:paraId="7B6D8D49" w14:textId="5384A1AD" w:rsidR="0071023D" w:rsidRPr="00504924" w:rsidRDefault="0071023D" w:rsidP="0071023D">
      <w:pPr>
        <w:pStyle w:val="a7"/>
        <w:ind w:right="43" w:firstLine="720"/>
        <w:jc w:val="both"/>
        <w:rPr>
          <w:b w:val="0"/>
          <w:bCs/>
          <w:sz w:val="24"/>
          <w:szCs w:val="24"/>
        </w:rPr>
      </w:pPr>
      <w:r w:rsidRPr="00504924">
        <w:rPr>
          <w:b w:val="0"/>
          <w:bCs/>
          <w:sz w:val="24"/>
          <w:szCs w:val="24"/>
        </w:rPr>
        <w:t xml:space="preserve">10.9.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w:t>
      </w:r>
      <w:r w:rsidR="0050304C">
        <w:rPr>
          <w:b w:val="0"/>
          <w:bCs/>
          <w:sz w:val="24"/>
          <w:szCs w:val="24"/>
        </w:rPr>
        <w:t>самій додатковій угоді;</w:t>
      </w:r>
      <w:r w:rsidRPr="00504924">
        <w:rPr>
          <w:b w:val="0"/>
          <w:bCs/>
          <w:sz w:val="24"/>
          <w:szCs w:val="24"/>
        </w:rPr>
        <w:t xml:space="preserve"> цьому Договорі або у чинному в Україні законодавстві.</w:t>
      </w:r>
    </w:p>
    <w:p w14:paraId="34D21292" w14:textId="77777777" w:rsidR="0071023D" w:rsidRPr="00504924" w:rsidRDefault="0071023D" w:rsidP="0071023D">
      <w:pPr>
        <w:pStyle w:val="a7"/>
        <w:ind w:right="43" w:firstLine="720"/>
        <w:jc w:val="both"/>
        <w:rPr>
          <w:b w:val="0"/>
          <w:bCs/>
          <w:sz w:val="24"/>
          <w:szCs w:val="24"/>
        </w:rPr>
      </w:pPr>
    </w:p>
    <w:p w14:paraId="7A1F37FD" w14:textId="77777777" w:rsidR="0071023D" w:rsidRPr="00504924" w:rsidRDefault="0071023D" w:rsidP="0071023D">
      <w:pPr>
        <w:suppressAutoHyphens/>
        <w:spacing w:after="0" w:line="240" w:lineRule="auto"/>
        <w:ind w:firstLine="360"/>
        <w:jc w:val="center"/>
        <w:rPr>
          <w:rFonts w:ascii="Times New Roman" w:hAnsi="Times New Roman"/>
          <w:b/>
          <w:color w:val="000000"/>
          <w:sz w:val="24"/>
          <w:szCs w:val="24"/>
          <w:lang w:val="uk-UA" w:eastAsia="ar-SA"/>
        </w:rPr>
      </w:pPr>
      <w:r w:rsidRPr="00504924">
        <w:rPr>
          <w:rFonts w:ascii="Times New Roman" w:hAnsi="Times New Roman"/>
          <w:b/>
          <w:color w:val="000000"/>
          <w:sz w:val="24"/>
          <w:szCs w:val="24"/>
          <w:lang w:val="uk-UA" w:eastAsia="ar-SA"/>
        </w:rPr>
        <w:t>11. Інші умови</w:t>
      </w:r>
    </w:p>
    <w:p w14:paraId="1AB3D3A8" w14:textId="77777777" w:rsidR="0071023D" w:rsidRPr="00504924" w:rsidRDefault="0071023D" w:rsidP="0071023D">
      <w:pPr>
        <w:tabs>
          <w:tab w:val="left" w:pos="426"/>
        </w:tabs>
        <w:suppressAutoHyphens/>
        <w:spacing w:after="0" w:line="240" w:lineRule="auto"/>
        <w:jc w:val="both"/>
        <w:rPr>
          <w:rFonts w:ascii="Times New Roman" w:hAnsi="Times New Roman"/>
          <w:color w:val="000000"/>
          <w:sz w:val="24"/>
          <w:szCs w:val="24"/>
          <w:lang w:val="uk-UA" w:eastAsia="ar-SA"/>
        </w:rPr>
      </w:pPr>
      <w:r w:rsidRPr="00504924">
        <w:rPr>
          <w:rFonts w:ascii="Times New Roman" w:hAnsi="Times New Roman"/>
          <w:color w:val="000000"/>
          <w:sz w:val="24"/>
          <w:szCs w:val="24"/>
          <w:lang w:val="uk-UA" w:eastAsia="ar-SA"/>
        </w:rPr>
        <w:tab/>
      </w:r>
      <w:r w:rsidRPr="00504924">
        <w:rPr>
          <w:rFonts w:ascii="Times New Roman" w:hAnsi="Times New Roman"/>
          <w:color w:val="000000"/>
          <w:sz w:val="24"/>
          <w:szCs w:val="24"/>
          <w:lang w:val="uk-UA" w:eastAsia="ar-SA"/>
        </w:rPr>
        <w:tab/>
        <w:t>11.1. Якщо протягом строку дії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7FCB997C" w14:textId="77777777" w:rsidR="0071023D" w:rsidRPr="00504924" w:rsidRDefault="0071023D" w:rsidP="0071023D">
      <w:pPr>
        <w:tabs>
          <w:tab w:val="left" w:pos="426"/>
        </w:tabs>
        <w:suppressAutoHyphens/>
        <w:spacing w:after="0" w:line="240" w:lineRule="auto"/>
        <w:jc w:val="both"/>
        <w:rPr>
          <w:rFonts w:ascii="Times New Roman" w:hAnsi="Times New Roman"/>
          <w:color w:val="000000"/>
          <w:sz w:val="24"/>
          <w:szCs w:val="24"/>
          <w:lang w:val="uk-UA" w:eastAsia="ar-SA"/>
        </w:rPr>
      </w:pPr>
      <w:r w:rsidRPr="00504924">
        <w:rPr>
          <w:rFonts w:ascii="Times New Roman" w:hAnsi="Times New Roman"/>
          <w:color w:val="000000"/>
          <w:sz w:val="24"/>
          <w:szCs w:val="24"/>
          <w:lang w:val="uk-UA" w:eastAsia="ar-SA"/>
        </w:rPr>
        <w:tab/>
      </w:r>
      <w:r w:rsidRPr="00504924">
        <w:rPr>
          <w:rFonts w:ascii="Times New Roman" w:hAnsi="Times New Roman"/>
          <w:color w:val="000000"/>
          <w:sz w:val="24"/>
          <w:szCs w:val="24"/>
          <w:lang w:val="uk-UA" w:eastAsia="ar-SA"/>
        </w:rPr>
        <w:tab/>
        <w:t>11.2. Жодна із Сторін не має права передавати свої права та обов'язки за цим Договором іншій Стороні без письмової на те згоди другої Сторони.</w:t>
      </w:r>
    </w:p>
    <w:p w14:paraId="40CC38DC" w14:textId="77777777" w:rsidR="0071023D" w:rsidRPr="00504924" w:rsidRDefault="0071023D" w:rsidP="0071023D">
      <w:pPr>
        <w:autoSpaceDE w:val="0"/>
        <w:autoSpaceDN w:val="0"/>
        <w:adjustRightInd w:val="0"/>
        <w:spacing w:after="0" w:line="240" w:lineRule="auto"/>
        <w:ind w:firstLine="708"/>
        <w:jc w:val="both"/>
        <w:rPr>
          <w:rFonts w:ascii="Times New Roman" w:hAnsi="Times New Roman"/>
          <w:sz w:val="24"/>
          <w:szCs w:val="24"/>
          <w:lang w:val="uk-UA" w:eastAsia="uk-UA"/>
        </w:rPr>
      </w:pPr>
      <w:r w:rsidRPr="00504924">
        <w:rPr>
          <w:rFonts w:ascii="Times New Roman" w:hAnsi="Times New Roman"/>
          <w:color w:val="000000"/>
          <w:sz w:val="24"/>
          <w:szCs w:val="24"/>
          <w:lang w:val="uk-UA" w:eastAsia="ar-SA"/>
        </w:rPr>
        <w:t>11.3.</w:t>
      </w:r>
      <w:r w:rsidRPr="00504924">
        <w:rPr>
          <w:rFonts w:ascii="Times New Roman" w:hAnsi="Times New Roman"/>
          <w:sz w:val="24"/>
          <w:szCs w:val="24"/>
          <w:lang w:val="uk-UA" w:eastAsia="uk-UA"/>
        </w:rPr>
        <w:t xml:space="preserve">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2297-УІ.</w:t>
      </w:r>
    </w:p>
    <w:p w14:paraId="75AE31DA" w14:textId="77777777" w:rsidR="0071023D" w:rsidRPr="00504924" w:rsidRDefault="0071023D" w:rsidP="0071023D">
      <w:pPr>
        <w:pStyle w:val="a5"/>
        <w:spacing w:before="0" w:beforeAutospacing="0" w:after="0" w:afterAutospacing="0"/>
        <w:ind w:firstLine="708"/>
        <w:jc w:val="both"/>
        <w:rPr>
          <w:rFonts w:ascii="Times New Roman" w:hAnsi="Times New Roman"/>
          <w:lang w:val="uk-UA" w:eastAsia="uk-UA"/>
        </w:rPr>
      </w:pPr>
      <w:r w:rsidRPr="00504924">
        <w:rPr>
          <w:rFonts w:ascii="Times New Roman" w:hAnsi="Times New Roman"/>
          <w:lang w:val="uk-UA" w:eastAsia="uk-UA"/>
        </w:rPr>
        <w:t>11.4. Виконавець має статус платника ___________________________________________</w:t>
      </w:r>
    </w:p>
    <w:p w14:paraId="36BB618C" w14:textId="173B4AA8" w:rsidR="0071023D" w:rsidRPr="00504924" w:rsidRDefault="0071023D" w:rsidP="0071023D">
      <w:pPr>
        <w:pStyle w:val="a5"/>
        <w:spacing w:before="0" w:beforeAutospacing="0" w:after="0" w:afterAutospacing="0"/>
        <w:ind w:firstLine="708"/>
        <w:jc w:val="both"/>
        <w:rPr>
          <w:rFonts w:ascii="Times New Roman" w:hAnsi="Times New Roman"/>
          <w:lang w:val="uk-UA"/>
        </w:rPr>
      </w:pPr>
      <w:r w:rsidRPr="00504924">
        <w:rPr>
          <w:rFonts w:ascii="Times New Roman" w:hAnsi="Times New Roman"/>
          <w:lang w:val="uk-UA" w:eastAsia="uk-UA"/>
        </w:rPr>
        <w:t>11.5.</w:t>
      </w:r>
      <w:r w:rsidRPr="00504924">
        <w:rPr>
          <w:rFonts w:ascii="Times New Roman" w:hAnsi="Times New Roman"/>
          <w:lang w:val="uk-UA"/>
        </w:rPr>
        <w:t xml:space="preserve"> Замовник </w:t>
      </w:r>
      <w:bookmarkStart w:id="2" w:name="_GoBack"/>
      <w:bookmarkEnd w:id="2"/>
      <w:r w:rsidRPr="008369FB">
        <w:rPr>
          <w:rFonts w:ascii="Times New Roman" w:hAnsi="Times New Roman"/>
          <w:lang w:val="uk-UA"/>
        </w:rPr>
        <w:t>не має стат</w:t>
      </w:r>
      <w:r w:rsidR="008369FB" w:rsidRPr="008369FB">
        <w:rPr>
          <w:rFonts w:ascii="Times New Roman" w:hAnsi="Times New Roman"/>
          <w:lang w:val="uk-UA"/>
        </w:rPr>
        <w:t>ус платника податку на прибуток на загальних підставах</w:t>
      </w:r>
      <w:r w:rsidRPr="008369FB">
        <w:rPr>
          <w:rFonts w:ascii="Times New Roman" w:hAnsi="Times New Roman"/>
          <w:lang w:val="uk-UA"/>
        </w:rPr>
        <w:t>.</w:t>
      </w:r>
    </w:p>
    <w:p w14:paraId="4D99FA52" w14:textId="77777777" w:rsidR="0071023D" w:rsidRPr="00504924" w:rsidRDefault="0071023D" w:rsidP="0071023D">
      <w:pPr>
        <w:suppressAutoHyphens/>
        <w:spacing w:after="0" w:line="240" w:lineRule="auto"/>
        <w:jc w:val="center"/>
        <w:rPr>
          <w:rFonts w:ascii="Times New Roman" w:hAnsi="Times New Roman"/>
          <w:b/>
          <w:color w:val="000000"/>
          <w:sz w:val="24"/>
          <w:szCs w:val="24"/>
          <w:lang w:val="uk-UA"/>
        </w:rPr>
      </w:pPr>
      <w:r w:rsidRPr="00504924">
        <w:rPr>
          <w:rFonts w:ascii="Times New Roman" w:hAnsi="Times New Roman"/>
          <w:b/>
          <w:color w:val="000000"/>
          <w:sz w:val="24"/>
          <w:szCs w:val="24"/>
          <w:lang w:val="uk-UA"/>
        </w:rPr>
        <w:t>12. Антикорупційні застереження</w:t>
      </w:r>
    </w:p>
    <w:p w14:paraId="2724FA0D" w14:textId="77777777" w:rsidR="0071023D" w:rsidRPr="00504924" w:rsidRDefault="0071023D" w:rsidP="0071023D">
      <w:pPr>
        <w:spacing w:after="0" w:line="240" w:lineRule="auto"/>
        <w:ind w:firstLine="708"/>
        <w:jc w:val="both"/>
        <w:rPr>
          <w:rFonts w:ascii="Times New Roman" w:hAnsi="Times New Roman"/>
          <w:color w:val="000000"/>
          <w:sz w:val="24"/>
          <w:szCs w:val="24"/>
          <w:lang w:val="uk-UA"/>
        </w:rPr>
      </w:pPr>
      <w:r w:rsidRPr="00504924">
        <w:rPr>
          <w:rFonts w:ascii="Times New Roman" w:hAnsi="Times New Roman"/>
          <w:color w:val="000000"/>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0998B87" w14:textId="77777777" w:rsidR="0071023D" w:rsidRPr="00504924" w:rsidRDefault="0071023D" w:rsidP="0071023D">
      <w:pPr>
        <w:spacing w:after="0" w:line="240" w:lineRule="auto"/>
        <w:ind w:firstLine="708"/>
        <w:jc w:val="both"/>
        <w:rPr>
          <w:rFonts w:ascii="Times New Roman" w:hAnsi="Times New Roman"/>
          <w:color w:val="000000"/>
          <w:sz w:val="24"/>
          <w:szCs w:val="24"/>
          <w:lang w:val="uk-UA"/>
        </w:rPr>
      </w:pPr>
      <w:r w:rsidRPr="00504924">
        <w:rPr>
          <w:rFonts w:ascii="Times New Roman" w:hAnsi="Times New Roman"/>
          <w:color w:val="000000"/>
          <w:sz w:val="24"/>
          <w:szCs w:val="24"/>
          <w:lang w:val="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w:t>
      </w:r>
      <w:r w:rsidRPr="00504924">
        <w:rPr>
          <w:rFonts w:ascii="Times New Roman" w:hAnsi="Times New Roman"/>
          <w:color w:val="000000"/>
          <w:sz w:val="24"/>
          <w:szCs w:val="24"/>
          <w:lang w:val="uk-UA"/>
        </w:rPr>
        <w:lastRenderedPageBreak/>
        <w:t>(відмиванню) доходів, отриманих злочинним шляхом та законодавства про боротьбу з корупцією.</w:t>
      </w:r>
    </w:p>
    <w:p w14:paraId="2D8AACD6" w14:textId="77777777" w:rsidR="0071023D" w:rsidRPr="00504924" w:rsidRDefault="0071023D" w:rsidP="0071023D">
      <w:pPr>
        <w:spacing w:after="0" w:line="240" w:lineRule="auto"/>
        <w:ind w:firstLine="708"/>
        <w:jc w:val="both"/>
        <w:rPr>
          <w:rFonts w:ascii="Times New Roman" w:hAnsi="Times New Roman"/>
          <w:color w:val="000000"/>
          <w:sz w:val="24"/>
          <w:szCs w:val="24"/>
          <w:lang w:val="uk-UA"/>
        </w:rPr>
      </w:pPr>
      <w:r w:rsidRPr="00504924">
        <w:rPr>
          <w:rFonts w:ascii="Times New Roman" w:hAnsi="Times New Roman"/>
          <w:color w:val="000000"/>
          <w:sz w:val="24"/>
          <w:szCs w:val="24"/>
          <w:lang w:val="uk-U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3C154BB5" w14:textId="77777777" w:rsidR="0071023D" w:rsidRPr="00504924" w:rsidRDefault="0071023D" w:rsidP="0071023D">
      <w:pPr>
        <w:spacing w:after="0" w:line="240" w:lineRule="auto"/>
        <w:ind w:firstLine="697"/>
        <w:jc w:val="both"/>
        <w:rPr>
          <w:rFonts w:ascii="Times New Roman" w:hAnsi="Times New Roman"/>
          <w:color w:val="000000"/>
          <w:sz w:val="24"/>
          <w:szCs w:val="24"/>
          <w:lang w:val="uk-UA"/>
        </w:rPr>
      </w:pPr>
      <w:r w:rsidRPr="00504924">
        <w:rPr>
          <w:rFonts w:ascii="Times New Roman" w:hAnsi="Times New Roman"/>
          <w:color w:val="000000"/>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80640EA" w14:textId="77777777" w:rsidR="0071023D" w:rsidRPr="00504924" w:rsidRDefault="0071023D" w:rsidP="0071023D">
      <w:pPr>
        <w:spacing w:after="0" w:line="240" w:lineRule="auto"/>
        <w:contextualSpacing/>
        <w:jc w:val="center"/>
        <w:rPr>
          <w:rFonts w:ascii="Times New Roman" w:hAnsi="Times New Roman"/>
          <w:b/>
          <w:color w:val="000000" w:themeColor="text1"/>
          <w:sz w:val="24"/>
          <w:szCs w:val="24"/>
          <w:lang w:val="uk-UA"/>
        </w:rPr>
      </w:pPr>
    </w:p>
    <w:p w14:paraId="42F50289" w14:textId="77777777" w:rsidR="0071023D" w:rsidRPr="00504924" w:rsidRDefault="0071023D" w:rsidP="0071023D">
      <w:pPr>
        <w:spacing w:after="0" w:line="240" w:lineRule="auto"/>
        <w:contextualSpacing/>
        <w:jc w:val="center"/>
        <w:rPr>
          <w:rFonts w:ascii="Times New Roman" w:hAnsi="Times New Roman"/>
          <w:b/>
          <w:color w:val="000000"/>
          <w:sz w:val="24"/>
          <w:szCs w:val="24"/>
          <w:lang w:val="uk-UA" w:eastAsia="ar-SA"/>
        </w:rPr>
      </w:pPr>
      <w:r w:rsidRPr="00504924">
        <w:rPr>
          <w:rFonts w:ascii="Times New Roman" w:hAnsi="Times New Roman"/>
          <w:b/>
          <w:color w:val="000000" w:themeColor="text1"/>
          <w:sz w:val="24"/>
          <w:szCs w:val="24"/>
          <w:lang w:val="uk-UA"/>
        </w:rPr>
        <w:t>13</w:t>
      </w:r>
      <w:r w:rsidRPr="00504924">
        <w:rPr>
          <w:rFonts w:ascii="Times New Roman" w:hAnsi="Times New Roman"/>
          <w:b/>
          <w:color w:val="000000"/>
          <w:sz w:val="24"/>
          <w:szCs w:val="24"/>
          <w:lang w:val="uk-UA" w:eastAsia="ar-SA"/>
        </w:rPr>
        <w:t>. Місцезнаходження та реквізити сторін</w:t>
      </w:r>
    </w:p>
    <w:p w14:paraId="4C6F1E15" w14:textId="77777777" w:rsidR="0071023D" w:rsidRPr="00504924" w:rsidRDefault="0071023D" w:rsidP="0071023D">
      <w:pPr>
        <w:spacing w:after="0" w:line="240" w:lineRule="auto"/>
        <w:contextualSpacing/>
        <w:jc w:val="center"/>
        <w:rPr>
          <w:rFonts w:ascii="Times New Roman" w:hAnsi="Times New Roman"/>
          <w:sz w:val="24"/>
          <w:szCs w:val="24"/>
          <w:lang w:val="uk-UA"/>
        </w:rPr>
      </w:pPr>
    </w:p>
    <w:p w14:paraId="65664315" w14:textId="77777777" w:rsidR="00967E2A" w:rsidRPr="00195839" w:rsidRDefault="00967E2A" w:rsidP="00967E2A">
      <w:pPr>
        <w:jc w:val="center"/>
        <w:rPr>
          <w:rFonts w:ascii="Times New Roman" w:hAnsi="Times New Roman"/>
          <w:b/>
          <w:sz w:val="24"/>
          <w:szCs w:val="24"/>
        </w:rPr>
      </w:pPr>
      <w:proofErr w:type="spellStart"/>
      <w:r w:rsidRPr="00195839">
        <w:rPr>
          <w:rFonts w:ascii="Times New Roman" w:hAnsi="Times New Roman"/>
          <w:b/>
          <w:sz w:val="24"/>
          <w:szCs w:val="24"/>
        </w:rPr>
        <w:t>Виконавець</w:t>
      </w:r>
      <w:proofErr w:type="spellEnd"/>
      <w:r w:rsidRPr="00195839">
        <w:rPr>
          <w:rFonts w:ascii="Times New Roman" w:hAnsi="Times New Roman"/>
          <w:b/>
          <w:sz w:val="24"/>
          <w:szCs w:val="24"/>
        </w:rPr>
        <w:tab/>
      </w:r>
      <w:r w:rsidRPr="00195839">
        <w:rPr>
          <w:rFonts w:ascii="Times New Roman" w:hAnsi="Times New Roman"/>
          <w:b/>
          <w:sz w:val="24"/>
          <w:szCs w:val="24"/>
        </w:rPr>
        <w:tab/>
      </w:r>
      <w:r w:rsidRPr="00195839">
        <w:rPr>
          <w:rFonts w:ascii="Times New Roman" w:hAnsi="Times New Roman"/>
          <w:b/>
          <w:sz w:val="24"/>
          <w:szCs w:val="24"/>
        </w:rPr>
        <w:tab/>
      </w:r>
      <w:r w:rsidRPr="00195839">
        <w:rPr>
          <w:rFonts w:ascii="Times New Roman" w:hAnsi="Times New Roman"/>
          <w:b/>
          <w:sz w:val="24"/>
          <w:szCs w:val="24"/>
        </w:rPr>
        <w:tab/>
      </w:r>
      <w:r w:rsidRPr="00195839">
        <w:rPr>
          <w:rFonts w:ascii="Times New Roman" w:hAnsi="Times New Roman"/>
          <w:b/>
          <w:sz w:val="24"/>
          <w:szCs w:val="24"/>
        </w:rPr>
        <w:tab/>
      </w:r>
      <w:r w:rsidRPr="00195839">
        <w:rPr>
          <w:rFonts w:ascii="Times New Roman" w:hAnsi="Times New Roman"/>
          <w:b/>
          <w:sz w:val="24"/>
          <w:szCs w:val="24"/>
        </w:rPr>
        <w:tab/>
      </w:r>
      <w:proofErr w:type="spellStart"/>
      <w:r w:rsidRPr="00195839">
        <w:rPr>
          <w:rFonts w:ascii="Times New Roman" w:hAnsi="Times New Roman"/>
          <w:b/>
          <w:sz w:val="24"/>
          <w:szCs w:val="24"/>
        </w:rPr>
        <w:t>Замовник</w:t>
      </w:r>
      <w:proofErr w:type="spellEnd"/>
    </w:p>
    <w:tbl>
      <w:tblPr>
        <w:tblW w:w="9654" w:type="dxa"/>
        <w:tblLook w:val="01E0" w:firstRow="1" w:lastRow="1" w:firstColumn="1" w:lastColumn="1" w:noHBand="0" w:noVBand="0"/>
      </w:tblPr>
      <w:tblGrid>
        <w:gridCol w:w="5018"/>
        <w:gridCol w:w="4636"/>
      </w:tblGrid>
      <w:tr w:rsidR="00967E2A" w:rsidRPr="0025428C" w14:paraId="65D7FE2A" w14:textId="77777777" w:rsidTr="0099485A">
        <w:trPr>
          <w:trHeight w:val="2514"/>
        </w:trPr>
        <w:tc>
          <w:tcPr>
            <w:tcW w:w="5018" w:type="dxa"/>
          </w:tcPr>
          <w:p w14:paraId="1F286F59" w14:textId="77777777" w:rsidR="00967E2A" w:rsidRPr="0025428C" w:rsidRDefault="00967E2A" w:rsidP="0099485A">
            <w:pPr>
              <w:ind w:left="203"/>
              <w:rPr>
                <w:rFonts w:ascii="Times New Roman" w:hAnsi="Times New Roman"/>
              </w:rPr>
            </w:pPr>
          </w:p>
        </w:tc>
        <w:tc>
          <w:tcPr>
            <w:tcW w:w="4636" w:type="dxa"/>
          </w:tcPr>
          <w:p w14:paraId="6151BA7C" w14:textId="77777777" w:rsidR="008B1E36" w:rsidRDefault="008B1E36" w:rsidP="008B1E36">
            <w:pPr>
              <w:pStyle w:val="ab"/>
              <w:rPr>
                <w:rFonts w:ascii="Times New Roman" w:hAnsi="Times New Roman"/>
                <w:sz w:val="24"/>
                <w:szCs w:val="24"/>
              </w:rPr>
            </w:pPr>
            <w:r w:rsidRPr="00784444">
              <w:rPr>
                <w:rFonts w:ascii="Times New Roman" w:hAnsi="Times New Roman"/>
                <w:bCs/>
                <w:sz w:val="24"/>
                <w:szCs w:val="24"/>
              </w:rPr>
              <w:t>КОМУНАЛЬН</w:t>
            </w:r>
            <w:r>
              <w:rPr>
                <w:rFonts w:ascii="Times New Roman" w:hAnsi="Times New Roman"/>
                <w:bCs/>
                <w:sz w:val="24"/>
                <w:szCs w:val="24"/>
              </w:rPr>
              <w:t>Е</w:t>
            </w:r>
            <w:r w:rsidRPr="00784444">
              <w:rPr>
                <w:rFonts w:ascii="Times New Roman" w:hAnsi="Times New Roman"/>
                <w:bCs/>
                <w:sz w:val="24"/>
                <w:szCs w:val="24"/>
              </w:rPr>
              <w:t xml:space="preserve"> НЕКОМЕРЦІЙН</w:t>
            </w:r>
            <w:r>
              <w:rPr>
                <w:rFonts w:ascii="Times New Roman" w:hAnsi="Times New Roman"/>
                <w:bCs/>
                <w:sz w:val="24"/>
                <w:szCs w:val="24"/>
              </w:rPr>
              <w:t>Е</w:t>
            </w:r>
            <w:r w:rsidRPr="00784444">
              <w:rPr>
                <w:rFonts w:ascii="Times New Roman" w:hAnsi="Times New Roman"/>
                <w:bCs/>
                <w:sz w:val="24"/>
                <w:szCs w:val="24"/>
              </w:rPr>
              <w:t xml:space="preserve"> ПІДПРИЄМСТВО </w:t>
            </w:r>
            <w:r w:rsidRPr="00784444">
              <w:rPr>
                <w:rFonts w:ascii="Times New Roman" w:eastAsia="Times New Roman" w:hAnsi="Times New Roman"/>
                <w:sz w:val="24"/>
                <w:szCs w:val="24"/>
                <w:lang w:eastAsia="ru-RU"/>
              </w:rPr>
              <w:t>"</w:t>
            </w:r>
            <w:r w:rsidRPr="00784444">
              <w:rPr>
                <w:rFonts w:ascii="Times New Roman" w:hAnsi="Times New Roman"/>
                <w:bCs/>
                <w:sz w:val="24"/>
                <w:szCs w:val="24"/>
              </w:rPr>
              <w:t>НІКОПОЛЬСЬКИЙ ЦЕНТР ПЕРВИННОЇ МЕДИКО-САНІТАРНОЇ ДОПОМОГИ</w:t>
            </w:r>
            <w:r w:rsidRPr="00784444">
              <w:rPr>
                <w:rFonts w:ascii="Times New Roman" w:eastAsia="Times New Roman" w:hAnsi="Times New Roman"/>
                <w:sz w:val="24"/>
                <w:szCs w:val="24"/>
                <w:lang w:eastAsia="ru-RU"/>
              </w:rPr>
              <w:t>"</w:t>
            </w:r>
            <w:r w:rsidRPr="00784444">
              <w:rPr>
                <w:rFonts w:ascii="Times New Roman" w:hAnsi="Times New Roman"/>
                <w:bCs/>
                <w:sz w:val="24"/>
                <w:szCs w:val="24"/>
              </w:rPr>
              <w:t xml:space="preserve"> НІКОПОЛЬСЬКОЇ МІСЬКОЇ РАДИ</w:t>
            </w:r>
          </w:p>
          <w:p w14:paraId="176C096E" w14:textId="77777777" w:rsidR="008B1E36" w:rsidRDefault="008B1E36" w:rsidP="008B1E36">
            <w:pPr>
              <w:pStyle w:val="ab"/>
              <w:rPr>
                <w:rFonts w:ascii="Times New Roman" w:hAnsi="Times New Roman"/>
                <w:sz w:val="24"/>
                <w:szCs w:val="24"/>
              </w:rPr>
            </w:pPr>
          </w:p>
          <w:p w14:paraId="26B28765" w14:textId="77777777" w:rsidR="008B1E36" w:rsidRPr="00F12E2D" w:rsidRDefault="008B1E36" w:rsidP="008B1E36">
            <w:pPr>
              <w:pStyle w:val="ab"/>
              <w:rPr>
                <w:rFonts w:ascii="Times New Roman" w:hAnsi="Times New Roman"/>
                <w:sz w:val="24"/>
                <w:szCs w:val="24"/>
              </w:rPr>
            </w:pPr>
            <w:r w:rsidRPr="00F12E2D">
              <w:rPr>
                <w:rFonts w:ascii="Times New Roman" w:hAnsi="Times New Roman"/>
                <w:sz w:val="24"/>
                <w:szCs w:val="24"/>
              </w:rPr>
              <w:t xml:space="preserve">Адреса: 53213, Дніпропетровська обл., Нікопольський р-н, м. Нікополь, </w:t>
            </w:r>
          </w:p>
          <w:p w14:paraId="2A00FDA4" w14:textId="77777777" w:rsidR="008B1E36" w:rsidRPr="00F12E2D" w:rsidRDefault="008B1E36" w:rsidP="008B1E36">
            <w:pPr>
              <w:pStyle w:val="ab"/>
              <w:rPr>
                <w:rFonts w:ascii="Times New Roman" w:hAnsi="Times New Roman"/>
                <w:sz w:val="24"/>
                <w:szCs w:val="24"/>
              </w:rPr>
            </w:pPr>
            <w:r w:rsidRPr="00F12E2D">
              <w:rPr>
                <w:rFonts w:ascii="Times New Roman" w:hAnsi="Times New Roman"/>
                <w:sz w:val="24"/>
                <w:szCs w:val="24"/>
              </w:rPr>
              <w:t>вул. Богуна Івана, будинок 3</w:t>
            </w:r>
          </w:p>
          <w:p w14:paraId="2EA75D1F" w14:textId="77777777" w:rsidR="00967E2A" w:rsidRPr="00BD0CBC" w:rsidRDefault="00967E2A" w:rsidP="0099485A">
            <w:pPr>
              <w:pStyle w:val="ab"/>
              <w:rPr>
                <w:rFonts w:ascii="Times New Roman" w:hAnsi="Times New Roman"/>
                <w:sz w:val="24"/>
                <w:szCs w:val="24"/>
              </w:rPr>
            </w:pPr>
            <w:r w:rsidRPr="00BD0CBC">
              <w:rPr>
                <w:rFonts w:ascii="Times New Roman" w:hAnsi="Times New Roman"/>
                <w:sz w:val="24"/>
                <w:szCs w:val="24"/>
                <w:lang w:val="en-US"/>
              </w:rPr>
              <w:t>UA</w:t>
            </w:r>
            <w:r w:rsidRPr="00BD0CBC">
              <w:rPr>
                <w:rFonts w:ascii="Times New Roman" w:hAnsi="Times New Roman"/>
                <w:sz w:val="24"/>
                <w:szCs w:val="24"/>
              </w:rPr>
              <w:t>633052990000026003050338573</w:t>
            </w:r>
          </w:p>
          <w:p w14:paraId="65AC30CC" w14:textId="77777777" w:rsidR="00967E2A" w:rsidRPr="00BD0CBC" w:rsidRDefault="00967E2A" w:rsidP="0099485A">
            <w:pPr>
              <w:pStyle w:val="ab"/>
              <w:rPr>
                <w:rFonts w:ascii="Times New Roman" w:hAnsi="Times New Roman"/>
                <w:sz w:val="24"/>
                <w:szCs w:val="24"/>
              </w:rPr>
            </w:pPr>
            <w:r w:rsidRPr="00BD0CBC">
              <w:rPr>
                <w:rFonts w:ascii="Times New Roman" w:hAnsi="Times New Roman"/>
                <w:sz w:val="24"/>
                <w:szCs w:val="24"/>
              </w:rPr>
              <w:t>в АТ КБ Приват банк</w:t>
            </w:r>
          </w:p>
          <w:p w14:paraId="19D8E757" w14:textId="77777777" w:rsidR="00967E2A" w:rsidRPr="00BD0CBC" w:rsidRDefault="00967E2A" w:rsidP="0099485A">
            <w:pPr>
              <w:pStyle w:val="ab"/>
              <w:rPr>
                <w:rFonts w:ascii="Times New Roman" w:hAnsi="Times New Roman"/>
                <w:sz w:val="24"/>
                <w:szCs w:val="24"/>
              </w:rPr>
            </w:pPr>
            <w:r w:rsidRPr="00BD0CBC">
              <w:rPr>
                <w:rFonts w:ascii="Times New Roman" w:hAnsi="Times New Roman"/>
                <w:sz w:val="24"/>
                <w:szCs w:val="24"/>
              </w:rPr>
              <w:t>код ЄДРПОУ 37837203</w:t>
            </w:r>
          </w:p>
          <w:p w14:paraId="312FB74B" w14:textId="77777777" w:rsidR="00967E2A" w:rsidRPr="00BD0CBC" w:rsidRDefault="00967E2A" w:rsidP="0099485A">
            <w:pPr>
              <w:pStyle w:val="ab"/>
              <w:rPr>
                <w:rFonts w:ascii="Times New Roman" w:hAnsi="Times New Roman"/>
                <w:sz w:val="24"/>
                <w:szCs w:val="24"/>
              </w:rPr>
            </w:pPr>
            <w:r w:rsidRPr="00BD0CBC">
              <w:rPr>
                <w:rFonts w:ascii="Times New Roman" w:hAnsi="Times New Roman"/>
                <w:sz w:val="24"/>
                <w:szCs w:val="24"/>
              </w:rPr>
              <w:t>ІПН 378372004076</w:t>
            </w:r>
          </w:p>
          <w:p w14:paraId="0E97850D" w14:textId="77777777" w:rsidR="00967E2A" w:rsidRPr="0025428C" w:rsidRDefault="00967E2A" w:rsidP="0099485A">
            <w:pPr>
              <w:pStyle w:val="ab"/>
              <w:rPr>
                <w:rFonts w:ascii="Times New Roman" w:hAnsi="Times New Roman"/>
              </w:rPr>
            </w:pPr>
          </w:p>
        </w:tc>
      </w:tr>
      <w:tr w:rsidR="00967E2A" w:rsidRPr="0025428C" w14:paraId="5A68E1A6" w14:textId="77777777" w:rsidTr="0099485A">
        <w:tc>
          <w:tcPr>
            <w:tcW w:w="5018" w:type="dxa"/>
          </w:tcPr>
          <w:p w14:paraId="2A3E852C" w14:textId="77777777" w:rsidR="00967E2A" w:rsidRPr="0025428C" w:rsidRDefault="00967E2A" w:rsidP="0099485A">
            <w:pPr>
              <w:ind w:left="-157"/>
              <w:rPr>
                <w:rFonts w:ascii="Times New Roman" w:hAnsi="Times New Roman"/>
              </w:rPr>
            </w:pPr>
            <w:r w:rsidRPr="0025428C">
              <w:rPr>
                <w:rFonts w:ascii="Times New Roman" w:hAnsi="Times New Roman"/>
              </w:rPr>
              <w:t xml:space="preserve">    </w:t>
            </w:r>
          </w:p>
        </w:tc>
        <w:tc>
          <w:tcPr>
            <w:tcW w:w="4636" w:type="dxa"/>
          </w:tcPr>
          <w:p w14:paraId="3B87C2C0" w14:textId="77777777" w:rsidR="00967E2A" w:rsidRDefault="00967E2A" w:rsidP="0099485A">
            <w:pPr>
              <w:rPr>
                <w:rFonts w:ascii="Times New Roman" w:hAnsi="Times New Roman"/>
              </w:rPr>
            </w:pPr>
          </w:p>
          <w:p w14:paraId="62470A74" w14:textId="5702A66D" w:rsidR="00967E2A" w:rsidRPr="0025428C" w:rsidRDefault="00967E2A" w:rsidP="0099485A">
            <w:pPr>
              <w:rPr>
                <w:rFonts w:ascii="Times New Roman" w:hAnsi="Times New Roman"/>
              </w:rPr>
            </w:pPr>
            <w:r>
              <w:rPr>
                <w:rFonts w:ascii="Times New Roman" w:hAnsi="Times New Roman"/>
              </w:rPr>
              <w:t>Директор</w:t>
            </w:r>
            <w:r w:rsidRPr="0025428C">
              <w:rPr>
                <w:rFonts w:ascii="Times New Roman" w:hAnsi="Times New Roman"/>
              </w:rPr>
              <w:t>____________</w:t>
            </w:r>
            <w:r w:rsidR="008B1E36">
              <w:rPr>
                <w:rFonts w:ascii="Times New Roman" w:hAnsi="Times New Roman"/>
                <w:lang w:val="uk-UA"/>
              </w:rPr>
              <w:t xml:space="preserve"> </w:t>
            </w:r>
            <w:r>
              <w:rPr>
                <w:rFonts w:ascii="Times New Roman" w:hAnsi="Times New Roman"/>
              </w:rPr>
              <w:t>Валентина ГОРЯНА</w:t>
            </w:r>
          </w:p>
        </w:tc>
      </w:tr>
    </w:tbl>
    <w:p w14:paraId="04A59186" w14:textId="77777777" w:rsidR="00967E2A" w:rsidRPr="0025428C" w:rsidRDefault="00967E2A" w:rsidP="00967E2A">
      <w:pPr>
        <w:rPr>
          <w:rFonts w:ascii="Times New Roman" w:hAnsi="Times New Roman"/>
        </w:rPr>
      </w:pPr>
      <w:r w:rsidRPr="0025428C">
        <w:rPr>
          <w:rFonts w:ascii="Times New Roman" w:hAnsi="Times New Roman"/>
          <w:sz w:val="20"/>
          <w:szCs w:val="20"/>
        </w:rPr>
        <w:t>М.П.</w:t>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t>М.П.</w:t>
      </w:r>
    </w:p>
    <w:p w14:paraId="02DD7426" w14:textId="77777777" w:rsidR="00967E2A" w:rsidRDefault="00967E2A" w:rsidP="0071023D">
      <w:pPr>
        <w:spacing w:after="0" w:line="240" w:lineRule="auto"/>
        <w:jc w:val="both"/>
        <w:rPr>
          <w:rFonts w:ascii="Times New Roman" w:hAnsi="Times New Roman"/>
          <w:b/>
          <w:sz w:val="24"/>
          <w:szCs w:val="24"/>
          <w:lang w:val="uk-UA"/>
        </w:rPr>
      </w:pPr>
    </w:p>
    <w:p w14:paraId="04BD9918" w14:textId="77777777" w:rsidR="00967E2A" w:rsidRDefault="00967E2A" w:rsidP="0071023D">
      <w:pPr>
        <w:spacing w:after="0" w:line="240" w:lineRule="auto"/>
        <w:jc w:val="both"/>
        <w:rPr>
          <w:rFonts w:ascii="Times New Roman" w:hAnsi="Times New Roman"/>
          <w:b/>
          <w:sz w:val="24"/>
          <w:szCs w:val="24"/>
          <w:lang w:val="uk-UA"/>
        </w:rPr>
      </w:pPr>
    </w:p>
    <w:p w14:paraId="78A6E58A" w14:textId="77777777" w:rsidR="00967E2A" w:rsidRDefault="00967E2A" w:rsidP="0071023D">
      <w:pPr>
        <w:spacing w:after="0" w:line="240" w:lineRule="auto"/>
        <w:jc w:val="both"/>
        <w:rPr>
          <w:rFonts w:ascii="Times New Roman" w:hAnsi="Times New Roman"/>
          <w:b/>
          <w:sz w:val="24"/>
          <w:szCs w:val="24"/>
          <w:lang w:val="uk-UA"/>
        </w:rPr>
      </w:pPr>
    </w:p>
    <w:p w14:paraId="35C0DC54" w14:textId="77777777" w:rsidR="00967E2A" w:rsidRDefault="00967E2A" w:rsidP="0071023D">
      <w:pPr>
        <w:spacing w:after="0" w:line="240" w:lineRule="auto"/>
        <w:jc w:val="both"/>
        <w:rPr>
          <w:rFonts w:ascii="Times New Roman" w:hAnsi="Times New Roman"/>
          <w:b/>
          <w:sz w:val="24"/>
          <w:szCs w:val="24"/>
          <w:lang w:val="uk-UA"/>
        </w:rPr>
      </w:pPr>
    </w:p>
    <w:p w14:paraId="42D16126" w14:textId="77777777" w:rsidR="00967E2A" w:rsidRDefault="00967E2A" w:rsidP="0071023D">
      <w:pPr>
        <w:spacing w:after="0" w:line="240" w:lineRule="auto"/>
        <w:jc w:val="both"/>
        <w:rPr>
          <w:rFonts w:ascii="Times New Roman" w:hAnsi="Times New Roman"/>
          <w:b/>
          <w:sz w:val="24"/>
          <w:szCs w:val="24"/>
          <w:lang w:val="uk-UA"/>
        </w:rPr>
      </w:pPr>
    </w:p>
    <w:p w14:paraId="7588D873" w14:textId="223B5CA4" w:rsidR="00967E2A" w:rsidRDefault="00967E2A" w:rsidP="0071023D">
      <w:pPr>
        <w:spacing w:after="0" w:line="240" w:lineRule="auto"/>
        <w:jc w:val="both"/>
        <w:rPr>
          <w:rFonts w:ascii="Times New Roman" w:hAnsi="Times New Roman"/>
          <w:b/>
          <w:sz w:val="24"/>
          <w:szCs w:val="24"/>
          <w:lang w:val="uk-UA"/>
        </w:rPr>
      </w:pPr>
    </w:p>
    <w:p w14:paraId="5A5DBD8B" w14:textId="593D5FA7" w:rsidR="0050304C" w:rsidRDefault="0050304C" w:rsidP="0071023D">
      <w:pPr>
        <w:spacing w:after="0" w:line="240" w:lineRule="auto"/>
        <w:jc w:val="both"/>
        <w:rPr>
          <w:rFonts w:ascii="Times New Roman" w:hAnsi="Times New Roman"/>
          <w:b/>
          <w:sz w:val="24"/>
          <w:szCs w:val="24"/>
          <w:lang w:val="uk-UA"/>
        </w:rPr>
      </w:pPr>
    </w:p>
    <w:p w14:paraId="228B6190" w14:textId="582A8742" w:rsidR="0050304C" w:rsidRDefault="0050304C" w:rsidP="0071023D">
      <w:pPr>
        <w:spacing w:after="0" w:line="240" w:lineRule="auto"/>
        <w:jc w:val="both"/>
        <w:rPr>
          <w:rFonts w:ascii="Times New Roman" w:hAnsi="Times New Roman"/>
          <w:b/>
          <w:sz w:val="24"/>
          <w:szCs w:val="24"/>
          <w:lang w:val="uk-UA"/>
        </w:rPr>
      </w:pPr>
    </w:p>
    <w:p w14:paraId="7293E6C9" w14:textId="2F0997DE" w:rsidR="0050304C" w:rsidRDefault="0050304C" w:rsidP="0071023D">
      <w:pPr>
        <w:spacing w:after="0" w:line="240" w:lineRule="auto"/>
        <w:jc w:val="both"/>
        <w:rPr>
          <w:rFonts w:ascii="Times New Roman" w:hAnsi="Times New Roman"/>
          <w:b/>
          <w:sz w:val="24"/>
          <w:szCs w:val="24"/>
          <w:lang w:val="uk-UA"/>
        </w:rPr>
      </w:pPr>
    </w:p>
    <w:p w14:paraId="1E13FA64" w14:textId="7F798087" w:rsidR="0050304C" w:rsidRDefault="0050304C" w:rsidP="0071023D">
      <w:pPr>
        <w:spacing w:after="0" w:line="240" w:lineRule="auto"/>
        <w:jc w:val="both"/>
        <w:rPr>
          <w:rFonts w:ascii="Times New Roman" w:hAnsi="Times New Roman"/>
          <w:b/>
          <w:sz w:val="24"/>
          <w:szCs w:val="24"/>
          <w:lang w:val="uk-UA"/>
        </w:rPr>
      </w:pPr>
    </w:p>
    <w:p w14:paraId="7344AFB4" w14:textId="77777777" w:rsidR="0050304C" w:rsidRDefault="0050304C" w:rsidP="0071023D">
      <w:pPr>
        <w:spacing w:after="0" w:line="240" w:lineRule="auto"/>
        <w:jc w:val="both"/>
        <w:rPr>
          <w:rFonts w:ascii="Times New Roman" w:hAnsi="Times New Roman"/>
          <w:b/>
          <w:sz w:val="24"/>
          <w:szCs w:val="24"/>
          <w:lang w:val="uk-UA"/>
        </w:rPr>
      </w:pPr>
    </w:p>
    <w:p w14:paraId="1DE4B854" w14:textId="77777777" w:rsidR="00967E2A" w:rsidRDefault="00967E2A" w:rsidP="0071023D">
      <w:pPr>
        <w:spacing w:after="0" w:line="240" w:lineRule="auto"/>
        <w:jc w:val="both"/>
        <w:rPr>
          <w:rFonts w:ascii="Times New Roman" w:hAnsi="Times New Roman"/>
          <w:b/>
          <w:sz w:val="24"/>
          <w:szCs w:val="24"/>
          <w:lang w:val="uk-UA"/>
        </w:rPr>
      </w:pPr>
    </w:p>
    <w:p w14:paraId="6A802E6D" w14:textId="77777777" w:rsidR="00967E2A" w:rsidRDefault="00967E2A" w:rsidP="0071023D">
      <w:pPr>
        <w:spacing w:after="0" w:line="240" w:lineRule="auto"/>
        <w:jc w:val="both"/>
        <w:rPr>
          <w:rFonts w:ascii="Times New Roman" w:hAnsi="Times New Roman"/>
          <w:b/>
          <w:sz w:val="24"/>
          <w:szCs w:val="24"/>
          <w:lang w:val="uk-UA"/>
        </w:rPr>
      </w:pPr>
    </w:p>
    <w:p w14:paraId="5282097A" w14:textId="77777777" w:rsidR="00967E2A" w:rsidRDefault="00967E2A" w:rsidP="0071023D">
      <w:pPr>
        <w:spacing w:after="0" w:line="240" w:lineRule="auto"/>
        <w:jc w:val="both"/>
        <w:rPr>
          <w:rFonts w:ascii="Times New Roman" w:hAnsi="Times New Roman"/>
          <w:b/>
          <w:sz w:val="24"/>
          <w:szCs w:val="24"/>
          <w:lang w:val="uk-UA"/>
        </w:rPr>
      </w:pPr>
    </w:p>
    <w:p w14:paraId="61B26D27" w14:textId="77777777" w:rsidR="00967E2A" w:rsidRDefault="00967E2A" w:rsidP="0071023D">
      <w:pPr>
        <w:spacing w:after="0" w:line="240" w:lineRule="auto"/>
        <w:jc w:val="both"/>
        <w:rPr>
          <w:rFonts w:ascii="Times New Roman" w:hAnsi="Times New Roman"/>
          <w:b/>
          <w:sz w:val="24"/>
          <w:szCs w:val="24"/>
          <w:lang w:val="uk-UA"/>
        </w:rPr>
      </w:pPr>
    </w:p>
    <w:p w14:paraId="1119F81E" w14:textId="77777777" w:rsidR="00967E2A" w:rsidRDefault="00967E2A" w:rsidP="00967E2A">
      <w:pPr>
        <w:spacing w:after="0"/>
        <w:jc w:val="right"/>
        <w:rPr>
          <w:rFonts w:ascii="Times New Roman" w:hAnsi="Times New Roman"/>
          <w:sz w:val="20"/>
          <w:szCs w:val="20"/>
        </w:rPr>
      </w:pPr>
    </w:p>
    <w:p w14:paraId="4E550206" w14:textId="77777777" w:rsidR="00967E2A" w:rsidRPr="006A567C" w:rsidRDefault="00967E2A" w:rsidP="00967E2A">
      <w:pPr>
        <w:spacing w:after="0"/>
        <w:jc w:val="right"/>
        <w:rPr>
          <w:rFonts w:ascii="Times New Roman" w:hAnsi="Times New Roman"/>
        </w:rPr>
      </w:pPr>
      <w:proofErr w:type="spellStart"/>
      <w:r w:rsidRPr="006A567C">
        <w:rPr>
          <w:rFonts w:ascii="Times New Roman" w:hAnsi="Times New Roman"/>
          <w:sz w:val="20"/>
          <w:szCs w:val="20"/>
        </w:rPr>
        <w:t>Додаток</w:t>
      </w:r>
      <w:proofErr w:type="spellEnd"/>
      <w:r w:rsidRPr="006A567C">
        <w:rPr>
          <w:rFonts w:ascii="Times New Roman" w:hAnsi="Times New Roman"/>
          <w:sz w:val="20"/>
          <w:szCs w:val="20"/>
        </w:rPr>
        <w:t xml:space="preserve"> №1 </w:t>
      </w:r>
    </w:p>
    <w:p w14:paraId="2E3B773F" w14:textId="77777777" w:rsidR="00967E2A" w:rsidRPr="006A567C" w:rsidRDefault="00967E2A" w:rsidP="00967E2A">
      <w:pPr>
        <w:tabs>
          <w:tab w:val="left" w:pos="900"/>
          <w:tab w:val="left" w:pos="1440"/>
        </w:tabs>
        <w:spacing w:after="0" w:line="280" w:lineRule="exact"/>
        <w:ind w:right="-62" w:firstLine="540"/>
        <w:jc w:val="right"/>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A567C">
        <w:rPr>
          <w:rFonts w:ascii="Times New Roman" w:hAnsi="Times New Roman"/>
          <w:sz w:val="20"/>
          <w:szCs w:val="20"/>
        </w:rPr>
        <w:t xml:space="preserve">до Договору </w:t>
      </w:r>
    </w:p>
    <w:p w14:paraId="3A5A8846" w14:textId="77777777" w:rsidR="00967E2A" w:rsidRPr="006A567C" w:rsidRDefault="00967E2A" w:rsidP="00967E2A">
      <w:pPr>
        <w:tabs>
          <w:tab w:val="left" w:pos="900"/>
          <w:tab w:val="left" w:pos="1440"/>
        </w:tabs>
        <w:spacing w:after="0" w:line="280" w:lineRule="exact"/>
        <w:ind w:right="-62" w:firstLine="540"/>
        <w:jc w:val="right"/>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A567C">
        <w:rPr>
          <w:rFonts w:ascii="Times New Roman" w:hAnsi="Times New Roman"/>
          <w:sz w:val="20"/>
          <w:szCs w:val="20"/>
        </w:rPr>
        <w:t xml:space="preserve">№____ </w:t>
      </w:r>
      <w:proofErr w:type="spellStart"/>
      <w:proofErr w:type="gramStart"/>
      <w:r w:rsidRPr="006A567C">
        <w:rPr>
          <w:rFonts w:ascii="Times New Roman" w:hAnsi="Times New Roman"/>
          <w:sz w:val="20"/>
          <w:szCs w:val="20"/>
        </w:rPr>
        <w:t>від</w:t>
      </w:r>
      <w:proofErr w:type="spellEnd"/>
      <w:r w:rsidRPr="006A567C">
        <w:rPr>
          <w:rFonts w:ascii="Times New Roman" w:hAnsi="Times New Roman"/>
          <w:sz w:val="20"/>
          <w:szCs w:val="20"/>
        </w:rPr>
        <w:t xml:space="preserve">  «</w:t>
      </w:r>
      <w:proofErr w:type="gramEnd"/>
      <w:r w:rsidRPr="006A567C">
        <w:rPr>
          <w:rFonts w:ascii="Times New Roman" w:hAnsi="Times New Roman"/>
          <w:sz w:val="20"/>
          <w:szCs w:val="20"/>
        </w:rPr>
        <w:t>_____»_____________ 20</w:t>
      </w:r>
      <w:r>
        <w:rPr>
          <w:rFonts w:ascii="Times New Roman" w:hAnsi="Times New Roman"/>
          <w:sz w:val="20"/>
          <w:szCs w:val="20"/>
        </w:rPr>
        <w:t>23</w:t>
      </w:r>
      <w:r w:rsidRPr="006A567C">
        <w:rPr>
          <w:rFonts w:ascii="Times New Roman" w:hAnsi="Times New Roman"/>
          <w:sz w:val="20"/>
          <w:szCs w:val="20"/>
        </w:rPr>
        <w:t xml:space="preserve"> р.</w:t>
      </w:r>
    </w:p>
    <w:p w14:paraId="3E2ABDD8" w14:textId="77777777" w:rsidR="00967E2A" w:rsidRPr="006A567C" w:rsidRDefault="00967E2A" w:rsidP="00967E2A">
      <w:pPr>
        <w:tabs>
          <w:tab w:val="left" w:pos="900"/>
          <w:tab w:val="left" w:pos="1440"/>
        </w:tabs>
        <w:spacing w:line="280" w:lineRule="exact"/>
        <w:ind w:right="-62" w:firstLine="540"/>
        <w:jc w:val="right"/>
        <w:rPr>
          <w:rFonts w:ascii="Times New Roman" w:hAnsi="Times New Roman"/>
          <w:sz w:val="24"/>
        </w:rPr>
      </w:pPr>
    </w:p>
    <w:p w14:paraId="08C1EE33" w14:textId="77777777" w:rsidR="00967E2A" w:rsidRPr="00393B4C" w:rsidRDefault="00967E2A" w:rsidP="00967E2A">
      <w:pPr>
        <w:spacing w:after="0"/>
        <w:jc w:val="center"/>
        <w:rPr>
          <w:rFonts w:ascii="Times New Roman" w:hAnsi="Times New Roman"/>
        </w:rPr>
      </w:pPr>
      <w:proofErr w:type="spellStart"/>
      <w:r w:rsidRPr="00393B4C">
        <w:rPr>
          <w:rFonts w:ascii="Times New Roman" w:hAnsi="Times New Roman"/>
          <w:b/>
        </w:rPr>
        <w:t>Специфікація</w:t>
      </w:r>
      <w:proofErr w:type="spellEnd"/>
    </w:p>
    <w:p w14:paraId="12DBCF21" w14:textId="77777777" w:rsidR="00967E2A" w:rsidRPr="00393B4C" w:rsidRDefault="00967E2A" w:rsidP="00967E2A">
      <w:pPr>
        <w:spacing w:after="0"/>
        <w:jc w:val="center"/>
        <w:rPr>
          <w:rFonts w:ascii="Times New Roman" w:hAnsi="Times New Roman"/>
        </w:rPr>
      </w:pPr>
      <w:r w:rsidRPr="00393B4C">
        <w:rPr>
          <w:rFonts w:ascii="Times New Roman" w:hAnsi="Times New Roman"/>
          <w:b/>
          <w:bCs/>
        </w:rPr>
        <w:t xml:space="preserve">на </w:t>
      </w:r>
      <w:proofErr w:type="spellStart"/>
      <w:proofErr w:type="gramStart"/>
      <w:r w:rsidRPr="00393B4C">
        <w:rPr>
          <w:rFonts w:ascii="Times New Roman" w:hAnsi="Times New Roman"/>
          <w:b/>
          <w:bCs/>
        </w:rPr>
        <w:t>технічне</w:t>
      </w:r>
      <w:proofErr w:type="spellEnd"/>
      <w:r w:rsidRPr="00393B4C">
        <w:rPr>
          <w:rFonts w:ascii="Times New Roman" w:hAnsi="Times New Roman"/>
          <w:b/>
          <w:bCs/>
        </w:rPr>
        <w:t xml:space="preserve">  </w:t>
      </w:r>
      <w:proofErr w:type="spellStart"/>
      <w:r w:rsidRPr="00393B4C">
        <w:rPr>
          <w:rFonts w:ascii="Times New Roman" w:hAnsi="Times New Roman"/>
          <w:b/>
          <w:bCs/>
        </w:rPr>
        <w:t>обслуговування</w:t>
      </w:r>
      <w:proofErr w:type="spellEnd"/>
      <w:proofErr w:type="gramEnd"/>
      <w:r w:rsidRPr="00393B4C">
        <w:rPr>
          <w:rFonts w:ascii="Times New Roman" w:hAnsi="Times New Roman"/>
          <w:b/>
          <w:bCs/>
        </w:rPr>
        <w:t xml:space="preserve"> </w:t>
      </w:r>
      <w:proofErr w:type="spellStart"/>
      <w:r w:rsidRPr="00393B4C">
        <w:rPr>
          <w:rFonts w:ascii="Times New Roman" w:hAnsi="Times New Roman"/>
          <w:b/>
          <w:bCs/>
        </w:rPr>
        <w:t>легкових</w:t>
      </w:r>
      <w:proofErr w:type="spellEnd"/>
      <w:r w:rsidRPr="00393B4C">
        <w:rPr>
          <w:rFonts w:ascii="Times New Roman" w:hAnsi="Times New Roman"/>
          <w:b/>
          <w:bCs/>
        </w:rPr>
        <w:t xml:space="preserve"> </w:t>
      </w:r>
      <w:proofErr w:type="spellStart"/>
      <w:r w:rsidRPr="00393B4C">
        <w:rPr>
          <w:rFonts w:ascii="Times New Roman" w:hAnsi="Times New Roman"/>
          <w:b/>
          <w:bCs/>
        </w:rPr>
        <w:t>службових</w:t>
      </w:r>
      <w:proofErr w:type="spellEnd"/>
      <w:r w:rsidRPr="00393B4C">
        <w:rPr>
          <w:rFonts w:ascii="Times New Roman" w:hAnsi="Times New Roman"/>
          <w:b/>
          <w:bCs/>
        </w:rPr>
        <w:t xml:space="preserve"> </w:t>
      </w:r>
      <w:proofErr w:type="spellStart"/>
      <w:r w:rsidRPr="00393B4C">
        <w:rPr>
          <w:rFonts w:ascii="Times New Roman" w:hAnsi="Times New Roman"/>
          <w:b/>
          <w:bCs/>
        </w:rPr>
        <w:t>автомобілів</w:t>
      </w:r>
      <w:proofErr w:type="spellEnd"/>
      <w:r w:rsidRPr="00393B4C">
        <w:rPr>
          <w:rFonts w:ascii="Times New Roman" w:hAnsi="Times New Roman"/>
          <w:b/>
          <w:bCs/>
        </w:rPr>
        <w:t xml:space="preserve"> </w:t>
      </w:r>
      <w:proofErr w:type="spellStart"/>
      <w:r w:rsidRPr="00393B4C">
        <w:rPr>
          <w:rFonts w:ascii="Times New Roman" w:hAnsi="Times New Roman"/>
          <w:b/>
          <w:bCs/>
        </w:rPr>
        <w:t>підприємства</w:t>
      </w:r>
      <w:proofErr w:type="spellEnd"/>
    </w:p>
    <w:p w14:paraId="15A5EC19" w14:textId="77777777" w:rsidR="00967E2A" w:rsidRPr="00393B4C" w:rsidRDefault="00967E2A" w:rsidP="00967E2A">
      <w:pPr>
        <w:spacing w:after="0"/>
        <w:jc w:val="center"/>
        <w:rPr>
          <w:rFonts w:ascii="Times New Roman" w:hAnsi="Times New Roman"/>
        </w:rPr>
      </w:pPr>
      <w:r w:rsidRPr="00393B4C">
        <w:rPr>
          <w:rFonts w:ascii="Times New Roman" w:hAnsi="Times New Roman"/>
          <w:color w:val="000000"/>
          <w:highlight w:val="white"/>
        </w:rPr>
        <w:t>код ДК 021-</w:t>
      </w:r>
      <w:proofErr w:type="gramStart"/>
      <w:r w:rsidRPr="00393B4C">
        <w:rPr>
          <w:rFonts w:ascii="Times New Roman" w:hAnsi="Times New Roman"/>
          <w:color w:val="000000"/>
          <w:highlight w:val="white"/>
        </w:rPr>
        <w:t xml:space="preserve">2015 </w:t>
      </w:r>
      <w:r w:rsidRPr="00005D74">
        <w:rPr>
          <w:rFonts w:ascii="Times New Roman" w:hAnsi="Times New Roman"/>
          <w:color w:val="000000"/>
          <w:sz w:val="24"/>
          <w:szCs w:val="24"/>
          <w:highlight w:val="white"/>
          <w:u w:val="single"/>
        </w:rPr>
        <w:t>:</w:t>
      </w:r>
      <w:proofErr w:type="gramEnd"/>
      <w:r w:rsidRPr="00005D74">
        <w:rPr>
          <w:rFonts w:ascii="Times New Roman" w:hAnsi="Times New Roman"/>
          <w:color w:val="000000"/>
          <w:sz w:val="24"/>
          <w:szCs w:val="24"/>
          <w:highlight w:val="white"/>
          <w:u w:val="single"/>
        </w:rPr>
        <w:t xml:space="preserve"> 50110000-9 – </w:t>
      </w:r>
      <w:proofErr w:type="spellStart"/>
      <w:r w:rsidRPr="00005D74">
        <w:rPr>
          <w:rFonts w:ascii="Times New Roman" w:hAnsi="Times New Roman"/>
          <w:color w:val="000000"/>
          <w:sz w:val="24"/>
          <w:szCs w:val="24"/>
          <w:highlight w:val="white"/>
          <w:u w:val="single"/>
        </w:rPr>
        <w:t>Послуги</w:t>
      </w:r>
      <w:proofErr w:type="spellEnd"/>
      <w:r w:rsidRPr="00005D74">
        <w:rPr>
          <w:rFonts w:ascii="Times New Roman" w:hAnsi="Times New Roman"/>
          <w:color w:val="000000"/>
          <w:sz w:val="24"/>
          <w:szCs w:val="24"/>
          <w:highlight w:val="white"/>
          <w:u w:val="single"/>
        </w:rPr>
        <w:t xml:space="preserve"> з ремонту і </w:t>
      </w:r>
      <w:proofErr w:type="spellStart"/>
      <w:r w:rsidRPr="00005D74">
        <w:rPr>
          <w:rFonts w:ascii="Times New Roman" w:hAnsi="Times New Roman"/>
          <w:color w:val="000000"/>
          <w:sz w:val="24"/>
          <w:szCs w:val="24"/>
          <w:highlight w:val="white"/>
          <w:u w:val="single"/>
        </w:rPr>
        <w:t>технічного</w:t>
      </w:r>
      <w:proofErr w:type="spellEnd"/>
      <w:r w:rsidRPr="00005D74">
        <w:rPr>
          <w:rFonts w:ascii="Times New Roman" w:hAnsi="Times New Roman"/>
          <w:color w:val="000000"/>
          <w:sz w:val="24"/>
          <w:szCs w:val="24"/>
          <w:highlight w:val="white"/>
          <w:u w:val="single"/>
        </w:rPr>
        <w:t xml:space="preserve"> </w:t>
      </w:r>
      <w:proofErr w:type="spellStart"/>
      <w:r w:rsidRPr="00005D74">
        <w:rPr>
          <w:rFonts w:ascii="Times New Roman" w:hAnsi="Times New Roman"/>
          <w:color w:val="000000"/>
          <w:sz w:val="24"/>
          <w:szCs w:val="24"/>
          <w:highlight w:val="white"/>
          <w:u w:val="single"/>
        </w:rPr>
        <w:t>обслуговування</w:t>
      </w:r>
      <w:proofErr w:type="spellEnd"/>
      <w:r w:rsidRPr="00005D74">
        <w:rPr>
          <w:rFonts w:ascii="Times New Roman" w:hAnsi="Times New Roman"/>
          <w:color w:val="000000"/>
          <w:sz w:val="24"/>
          <w:szCs w:val="24"/>
          <w:highlight w:val="white"/>
          <w:u w:val="single"/>
        </w:rPr>
        <w:t xml:space="preserve"> </w:t>
      </w:r>
      <w:proofErr w:type="spellStart"/>
      <w:r w:rsidRPr="00005D74">
        <w:rPr>
          <w:rFonts w:ascii="Times New Roman" w:hAnsi="Times New Roman"/>
          <w:color w:val="000000"/>
          <w:sz w:val="24"/>
          <w:szCs w:val="24"/>
          <w:highlight w:val="white"/>
          <w:u w:val="single"/>
        </w:rPr>
        <w:t>транспортних</w:t>
      </w:r>
      <w:proofErr w:type="spellEnd"/>
      <w:r w:rsidRPr="00005D74">
        <w:rPr>
          <w:rFonts w:ascii="Times New Roman" w:hAnsi="Times New Roman"/>
          <w:color w:val="000000"/>
          <w:sz w:val="24"/>
          <w:szCs w:val="24"/>
          <w:highlight w:val="white"/>
          <w:u w:val="single"/>
        </w:rPr>
        <w:t xml:space="preserve"> </w:t>
      </w:r>
      <w:proofErr w:type="spellStart"/>
      <w:r w:rsidRPr="00005D74">
        <w:rPr>
          <w:rFonts w:ascii="Times New Roman" w:hAnsi="Times New Roman"/>
          <w:color w:val="000000"/>
          <w:sz w:val="24"/>
          <w:szCs w:val="24"/>
          <w:highlight w:val="white"/>
          <w:u w:val="single"/>
        </w:rPr>
        <w:t>засобів</w:t>
      </w:r>
      <w:proofErr w:type="spellEnd"/>
      <w:r w:rsidRPr="00005D74">
        <w:rPr>
          <w:rFonts w:ascii="Times New Roman" w:hAnsi="Times New Roman"/>
          <w:color w:val="000000"/>
          <w:sz w:val="24"/>
          <w:szCs w:val="24"/>
          <w:highlight w:val="white"/>
          <w:u w:val="single"/>
        </w:rPr>
        <w:t xml:space="preserve"> і </w:t>
      </w:r>
      <w:proofErr w:type="spellStart"/>
      <w:r w:rsidRPr="00005D74">
        <w:rPr>
          <w:rFonts w:ascii="Times New Roman" w:hAnsi="Times New Roman"/>
          <w:color w:val="000000"/>
          <w:sz w:val="24"/>
          <w:szCs w:val="24"/>
          <w:highlight w:val="white"/>
          <w:u w:val="single"/>
        </w:rPr>
        <w:t>супутнього</w:t>
      </w:r>
      <w:proofErr w:type="spellEnd"/>
      <w:r w:rsidRPr="00005D74">
        <w:rPr>
          <w:rFonts w:ascii="Times New Roman" w:hAnsi="Times New Roman"/>
          <w:color w:val="000000"/>
          <w:sz w:val="24"/>
          <w:szCs w:val="24"/>
          <w:highlight w:val="white"/>
          <w:u w:val="single"/>
        </w:rPr>
        <w:t xml:space="preserve"> </w:t>
      </w:r>
      <w:proofErr w:type="spellStart"/>
      <w:r w:rsidRPr="00005D74">
        <w:rPr>
          <w:rFonts w:ascii="Times New Roman" w:hAnsi="Times New Roman"/>
          <w:color w:val="000000"/>
          <w:sz w:val="24"/>
          <w:szCs w:val="24"/>
          <w:highlight w:val="white"/>
          <w:u w:val="single"/>
        </w:rPr>
        <w:t>обладнання</w:t>
      </w:r>
      <w:proofErr w:type="spellEnd"/>
    </w:p>
    <w:p w14:paraId="195F3D06" w14:textId="77777777" w:rsidR="00967E2A" w:rsidRDefault="00967E2A" w:rsidP="00967E2A">
      <w:pPr>
        <w:jc w:val="both"/>
        <w:rPr>
          <w:rFonts w:ascii="Times New Roman" w:hAnsi="Times New Roman"/>
          <w:iCs/>
        </w:rPr>
      </w:pPr>
      <w:r w:rsidRPr="00393B4C">
        <w:rPr>
          <w:rFonts w:ascii="Times New Roman" w:hAnsi="Times New Roman"/>
          <w:color w:val="000000"/>
          <w:highlight w:val="white"/>
        </w:rPr>
        <w:tab/>
      </w:r>
      <w:proofErr w:type="spellStart"/>
      <w:r w:rsidRPr="00393B4C">
        <w:rPr>
          <w:rFonts w:ascii="Times New Roman" w:hAnsi="Times New Roman"/>
          <w:color w:val="000000"/>
          <w:highlight w:val="white"/>
        </w:rPr>
        <w:t>Послуги</w:t>
      </w:r>
      <w:proofErr w:type="spellEnd"/>
      <w:r w:rsidRPr="00393B4C">
        <w:rPr>
          <w:rFonts w:ascii="Times New Roman" w:hAnsi="Times New Roman"/>
          <w:color w:val="000000"/>
          <w:highlight w:val="white"/>
        </w:rPr>
        <w:t xml:space="preserve"> з </w:t>
      </w:r>
      <w:proofErr w:type="spellStart"/>
      <w:r w:rsidRPr="00393B4C">
        <w:rPr>
          <w:rFonts w:ascii="Times New Roman" w:hAnsi="Times New Roman"/>
          <w:color w:val="000000"/>
          <w:highlight w:val="white"/>
        </w:rPr>
        <w:t>технічного</w:t>
      </w:r>
      <w:proofErr w:type="spellEnd"/>
      <w:r w:rsidRPr="00393B4C">
        <w:rPr>
          <w:rFonts w:ascii="Times New Roman" w:hAnsi="Times New Roman"/>
          <w:color w:val="000000"/>
          <w:highlight w:val="white"/>
        </w:rPr>
        <w:t xml:space="preserve"> </w:t>
      </w:r>
      <w:proofErr w:type="spellStart"/>
      <w:r w:rsidRPr="00393B4C">
        <w:rPr>
          <w:rFonts w:ascii="Times New Roman" w:hAnsi="Times New Roman"/>
          <w:color w:val="000000"/>
          <w:highlight w:val="white"/>
        </w:rPr>
        <w:t>обслуговування</w:t>
      </w:r>
      <w:proofErr w:type="spellEnd"/>
      <w:r w:rsidRPr="00393B4C">
        <w:rPr>
          <w:rFonts w:ascii="Times New Roman" w:hAnsi="Times New Roman"/>
          <w:color w:val="000000"/>
          <w:highlight w:val="white"/>
        </w:rPr>
        <w:t xml:space="preserve"> </w:t>
      </w:r>
      <w:proofErr w:type="spellStart"/>
      <w:r w:rsidRPr="00393B4C">
        <w:rPr>
          <w:rFonts w:ascii="Times New Roman" w:hAnsi="Times New Roman"/>
          <w:color w:val="000000"/>
          <w:highlight w:val="white"/>
        </w:rPr>
        <w:t>легкових</w:t>
      </w:r>
      <w:proofErr w:type="spellEnd"/>
      <w:r w:rsidRPr="00393B4C">
        <w:rPr>
          <w:rFonts w:ascii="Times New Roman" w:hAnsi="Times New Roman"/>
          <w:color w:val="000000"/>
          <w:highlight w:val="white"/>
        </w:rPr>
        <w:t xml:space="preserve"> </w:t>
      </w:r>
      <w:proofErr w:type="spellStart"/>
      <w:r w:rsidRPr="00393B4C">
        <w:rPr>
          <w:rFonts w:ascii="Times New Roman" w:hAnsi="Times New Roman"/>
          <w:color w:val="000000"/>
          <w:highlight w:val="white"/>
        </w:rPr>
        <w:t>службових</w:t>
      </w:r>
      <w:proofErr w:type="spellEnd"/>
      <w:r w:rsidRPr="00393B4C">
        <w:rPr>
          <w:rFonts w:ascii="Times New Roman" w:hAnsi="Times New Roman"/>
          <w:color w:val="000000"/>
          <w:highlight w:val="white"/>
        </w:rPr>
        <w:t xml:space="preserve"> </w:t>
      </w:r>
      <w:proofErr w:type="spellStart"/>
      <w:r w:rsidRPr="00393B4C">
        <w:rPr>
          <w:rFonts w:ascii="Times New Roman" w:hAnsi="Times New Roman"/>
          <w:color w:val="000000"/>
          <w:highlight w:val="white"/>
        </w:rPr>
        <w:t>автомобілів</w:t>
      </w:r>
      <w:proofErr w:type="spellEnd"/>
      <w:r>
        <w:rPr>
          <w:rFonts w:ascii="Times New Roman" w:hAnsi="Times New Roman"/>
          <w:color w:val="000000"/>
        </w:rPr>
        <w:t>:</w:t>
      </w:r>
      <w:r w:rsidRPr="00393B4C">
        <w:rPr>
          <w:rFonts w:ascii="Times New Roman" w:hAnsi="Times New Roman"/>
          <w:iCs/>
        </w:rPr>
        <w:t xml:space="preserve"> ВАЗ 2121 40 АЕ86-69</w:t>
      </w:r>
      <w:proofErr w:type="gramStart"/>
      <w:r w:rsidRPr="00393B4C">
        <w:rPr>
          <w:rFonts w:ascii="Times New Roman" w:hAnsi="Times New Roman"/>
          <w:iCs/>
        </w:rPr>
        <w:t>СО,</w:t>
      </w:r>
      <w:r w:rsidRPr="00393B4C">
        <w:rPr>
          <w:rFonts w:ascii="Times New Roman" w:hAnsi="Times New Roman"/>
          <w:color w:val="000000"/>
        </w:rPr>
        <w:t xml:space="preserve">   </w:t>
      </w:r>
      <w:proofErr w:type="gramEnd"/>
      <w:r w:rsidRPr="00393B4C">
        <w:rPr>
          <w:rFonts w:ascii="Times New Roman" w:hAnsi="Times New Roman"/>
          <w:iCs/>
        </w:rPr>
        <w:t xml:space="preserve"> ВАЗ 2121 40  АЕ46-63СЕ,    </w:t>
      </w:r>
      <w:proofErr w:type="spellStart"/>
      <w:r w:rsidRPr="00393B4C">
        <w:rPr>
          <w:rFonts w:ascii="Times New Roman" w:hAnsi="Times New Roman"/>
          <w:iCs/>
        </w:rPr>
        <w:t>Джилли</w:t>
      </w:r>
      <w:proofErr w:type="spellEnd"/>
      <w:r w:rsidRPr="00393B4C">
        <w:rPr>
          <w:rFonts w:ascii="Times New Roman" w:hAnsi="Times New Roman"/>
          <w:iCs/>
        </w:rPr>
        <w:t xml:space="preserve"> СК  АЕ36-72АХ,     </w:t>
      </w:r>
      <w:proofErr w:type="spellStart"/>
      <w:r w:rsidRPr="00393B4C">
        <w:rPr>
          <w:rFonts w:ascii="Times New Roman" w:hAnsi="Times New Roman"/>
          <w:iCs/>
        </w:rPr>
        <w:t>Джилли</w:t>
      </w:r>
      <w:proofErr w:type="spellEnd"/>
      <w:r w:rsidRPr="00393B4C">
        <w:rPr>
          <w:rFonts w:ascii="Times New Roman" w:hAnsi="Times New Roman"/>
          <w:iCs/>
        </w:rPr>
        <w:t xml:space="preserve"> СК  АЕ34-61ЕР,  </w:t>
      </w:r>
      <w:proofErr w:type="spellStart"/>
      <w:r w:rsidRPr="00393B4C">
        <w:rPr>
          <w:rFonts w:ascii="Times New Roman" w:hAnsi="Times New Roman"/>
          <w:iCs/>
        </w:rPr>
        <w:t>Джилли</w:t>
      </w:r>
      <w:proofErr w:type="spellEnd"/>
      <w:r w:rsidRPr="00393B4C">
        <w:rPr>
          <w:rFonts w:ascii="Times New Roman" w:hAnsi="Times New Roman"/>
          <w:iCs/>
        </w:rPr>
        <w:t xml:space="preserve"> СК   АЕ68-59ЕА ,    </w:t>
      </w:r>
      <w:proofErr w:type="spellStart"/>
      <w:r w:rsidRPr="00393B4C">
        <w:rPr>
          <w:rFonts w:ascii="Times New Roman" w:hAnsi="Times New Roman"/>
          <w:iCs/>
        </w:rPr>
        <w:t>Джилли</w:t>
      </w:r>
      <w:proofErr w:type="spellEnd"/>
      <w:r w:rsidRPr="00393B4C">
        <w:rPr>
          <w:rFonts w:ascii="Times New Roman" w:hAnsi="Times New Roman"/>
          <w:iCs/>
        </w:rPr>
        <w:t xml:space="preserve"> СК АЕ14-65АВ,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АЕ26-95АН</w:t>
      </w:r>
      <w:r w:rsidRPr="00393B4C">
        <w:rPr>
          <w:rFonts w:ascii="Times New Roman" w:hAnsi="Times New Roman"/>
          <w:iCs/>
        </w:rPr>
        <w:t xml:space="preserve">,  ВАЗ 21043 АЕ48-39ЕТ,  ВАЗ 21043  АЕ48-39ЕТ, </w:t>
      </w:r>
      <w:r w:rsidRPr="00393B4C">
        <w:rPr>
          <w:rFonts w:ascii="Times New Roman" w:hAnsi="Times New Roman"/>
          <w:iCs/>
          <w:lang w:val="en-US"/>
        </w:rPr>
        <w:t>TOYOTA</w:t>
      </w:r>
      <w:r w:rsidRPr="00393B4C">
        <w:rPr>
          <w:rFonts w:ascii="Times New Roman" w:hAnsi="Times New Roman"/>
          <w:iCs/>
        </w:rPr>
        <w:t xml:space="preserve"> </w:t>
      </w:r>
      <w:r w:rsidRPr="00393B4C">
        <w:rPr>
          <w:rFonts w:ascii="Times New Roman" w:hAnsi="Times New Roman"/>
          <w:iCs/>
          <w:lang w:val="en-US"/>
        </w:rPr>
        <w:t>COROLLA</w:t>
      </w:r>
      <w:r w:rsidRPr="00393B4C">
        <w:rPr>
          <w:rFonts w:ascii="Times New Roman" w:hAnsi="Times New Roman"/>
          <w:iCs/>
        </w:rPr>
        <w:t xml:space="preserve">  АЕ16-78ВР, </w:t>
      </w:r>
      <w:r w:rsidRPr="00393B4C">
        <w:rPr>
          <w:rFonts w:ascii="Times New Roman" w:hAnsi="Times New Roman"/>
          <w:iCs/>
          <w:lang w:val="en-US"/>
        </w:rPr>
        <w:t>Volkswagen</w:t>
      </w:r>
      <w:r w:rsidRPr="00393B4C">
        <w:rPr>
          <w:rFonts w:ascii="Times New Roman" w:hAnsi="Times New Roman"/>
          <w:iCs/>
        </w:rPr>
        <w:t xml:space="preserve"> </w:t>
      </w:r>
      <w:r w:rsidRPr="00393B4C">
        <w:rPr>
          <w:rFonts w:ascii="Times New Roman" w:hAnsi="Times New Roman"/>
          <w:iCs/>
          <w:lang w:val="en-US"/>
        </w:rPr>
        <w:t>Polo</w:t>
      </w:r>
      <w:r w:rsidRPr="00393B4C">
        <w:rPr>
          <w:rFonts w:ascii="Times New Roman" w:hAnsi="Times New Roman"/>
          <w:iCs/>
        </w:rPr>
        <w:t xml:space="preserve">  </w:t>
      </w:r>
      <w:r w:rsidRPr="00393B4C">
        <w:rPr>
          <w:rFonts w:ascii="Times New Roman" w:hAnsi="Times New Roman"/>
          <w:iCs/>
          <w:lang w:val="en-US"/>
        </w:rPr>
        <w:t>AE</w:t>
      </w:r>
      <w:r w:rsidRPr="00393B4C">
        <w:rPr>
          <w:rFonts w:ascii="Times New Roman" w:hAnsi="Times New Roman"/>
          <w:iCs/>
        </w:rPr>
        <w:t>5439</w:t>
      </w:r>
      <w:r w:rsidRPr="00393B4C">
        <w:rPr>
          <w:rFonts w:ascii="Times New Roman" w:hAnsi="Times New Roman"/>
          <w:iCs/>
          <w:lang w:val="en-US"/>
        </w:rPr>
        <w:t>IX</w:t>
      </w:r>
      <w:r w:rsidRPr="00393B4C">
        <w:rPr>
          <w:rFonts w:ascii="Times New Roman" w:hAnsi="Times New Roman"/>
          <w:iCs/>
        </w:rPr>
        <w:t xml:space="preserve"> </w:t>
      </w:r>
    </w:p>
    <w:tbl>
      <w:tblPr>
        <w:tblW w:w="10200" w:type="dxa"/>
        <w:tblInd w:w="38" w:type="dxa"/>
        <w:tblLayout w:type="fixed"/>
        <w:tblLook w:val="04A0" w:firstRow="1" w:lastRow="0" w:firstColumn="1" w:lastColumn="0" w:noHBand="0" w:noVBand="1"/>
      </w:tblPr>
      <w:tblGrid>
        <w:gridCol w:w="582"/>
        <w:gridCol w:w="5389"/>
        <w:gridCol w:w="1516"/>
        <w:gridCol w:w="1443"/>
        <w:gridCol w:w="20"/>
        <w:gridCol w:w="1250"/>
      </w:tblGrid>
      <w:tr w:rsidR="00967E2A" w:rsidRPr="003B29DF" w14:paraId="21BC793B"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75B4BCA9" w14:textId="77777777" w:rsidR="00967E2A" w:rsidRPr="003A31CA" w:rsidRDefault="00967E2A" w:rsidP="0099485A">
            <w:pPr>
              <w:pStyle w:val="ab"/>
              <w:rPr>
                <w:rFonts w:ascii="Times New Roman" w:hAnsi="Times New Roman"/>
                <w:bCs/>
                <w:color w:val="000000"/>
                <w:sz w:val="24"/>
                <w:szCs w:val="24"/>
              </w:rPr>
            </w:pPr>
            <w:r w:rsidRPr="003B29DF">
              <w:rPr>
                <w:rFonts w:ascii="Times New Roman" w:hAnsi="Times New Roman"/>
                <w:bCs/>
                <w:color w:val="000000"/>
                <w:sz w:val="24"/>
                <w:szCs w:val="24"/>
              </w:rPr>
              <w:t>№</w:t>
            </w:r>
          </w:p>
          <w:p w14:paraId="31B6830D" w14:textId="77777777" w:rsidR="00967E2A" w:rsidRPr="003A31CA" w:rsidRDefault="00967E2A" w:rsidP="0099485A">
            <w:pPr>
              <w:pStyle w:val="ab"/>
              <w:rPr>
                <w:rFonts w:ascii="Times New Roman" w:hAnsi="Times New Roman"/>
                <w:bCs/>
                <w:color w:val="000000"/>
                <w:sz w:val="24"/>
                <w:szCs w:val="24"/>
              </w:rPr>
            </w:pPr>
            <w:r w:rsidRPr="003B29DF">
              <w:rPr>
                <w:rFonts w:ascii="Times New Roman" w:hAnsi="Times New Roman"/>
                <w:bCs/>
                <w:color w:val="000000"/>
                <w:sz w:val="24"/>
                <w:szCs w:val="24"/>
              </w:rPr>
              <w:t>п/п</w:t>
            </w:r>
          </w:p>
        </w:tc>
        <w:tc>
          <w:tcPr>
            <w:tcW w:w="5389" w:type="dxa"/>
            <w:tcBorders>
              <w:top w:val="single" w:sz="4" w:space="0" w:color="000000"/>
              <w:left w:val="single" w:sz="4" w:space="0" w:color="000000"/>
              <w:bottom w:val="single" w:sz="4" w:space="0" w:color="000000"/>
              <w:right w:val="nil"/>
            </w:tcBorders>
            <w:vAlign w:val="center"/>
            <w:hideMark/>
          </w:tcPr>
          <w:p w14:paraId="41CE53AD" w14:textId="77777777" w:rsidR="00967E2A" w:rsidRPr="003A31CA" w:rsidRDefault="00967E2A" w:rsidP="0099485A">
            <w:pPr>
              <w:pStyle w:val="ab"/>
              <w:rPr>
                <w:rFonts w:ascii="Times New Roman" w:hAnsi="Times New Roman"/>
                <w:color w:val="212121"/>
                <w:sz w:val="24"/>
                <w:szCs w:val="24"/>
              </w:rPr>
            </w:pPr>
            <w:r w:rsidRPr="003B29DF">
              <w:rPr>
                <w:rFonts w:ascii="Times New Roman" w:hAnsi="Times New Roman"/>
                <w:color w:val="212121"/>
                <w:sz w:val="24"/>
                <w:szCs w:val="24"/>
              </w:rPr>
              <w:t>Найменування послуг</w:t>
            </w:r>
          </w:p>
        </w:tc>
        <w:tc>
          <w:tcPr>
            <w:tcW w:w="1516" w:type="dxa"/>
            <w:tcBorders>
              <w:top w:val="single" w:sz="4" w:space="0" w:color="000000"/>
              <w:left w:val="single" w:sz="4" w:space="0" w:color="000000"/>
              <w:bottom w:val="single" w:sz="4" w:space="0" w:color="000000"/>
              <w:right w:val="nil"/>
            </w:tcBorders>
            <w:vAlign w:val="center"/>
            <w:hideMark/>
          </w:tcPr>
          <w:p w14:paraId="236CF867" w14:textId="77777777" w:rsidR="00967E2A" w:rsidRPr="003A31CA" w:rsidRDefault="00967E2A" w:rsidP="0099485A">
            <w:pPr>
              <w:pStyle w:val="ab"/>
              <w:rPr>
                <w:rFonts w:ascii="Times New Roman" w:hAnsi="Times New Roman"/>
                <w:bCs/>
                <w:color w:val="000000"/>
                <w:sz w:val="24"/>
                <w:szCs w:val="24"/>
              </w:rPr>
            </w:pPr>
            <w:r w:rsidRPr="003B29DF">
              <w:rPr>
                <w:rFonts w:ascii="Times New Roman" w:hAnsi="Times New Roman"/>
                <w:bCs/>
                <w:color w:val="000000"/>
                <w:sz w:val="24"/>
                <w:szCs w:val="24"/>
              </w:rPr>
              <w:t>Кількість послуг</w:t>
            </w:r>
          </w:p>
          <w:p w14:paraId="2682581E"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(разів на рік)</w:t>
            </w:r>
          </w:p>
        </w:tc>
        <w:tc>
          <w:tcPr>
            <w:tcW w:w="1463" w:type="dxa"/>
            <w:gridSpan w:val="2"/>
            <w:tcBorders>
              <w:top w:val="single" w:sz="4" w:space="0" w:color="000000"/>
              <w:left w:val="single" w:sz="4" w:space="0" w:color="000000"/>
              <w:bottom w:val="single" w:sz="4" w:space="0" w:color="000000"/>
              <w:right w:val="nil"/>
            </w:tcBorders>
            <w:vAlign w:val="center"/>
            <w:hideMark/>
          </w:tcPr>
          <w:p w14:paraId="717B426C" w14:textId="77777777" w:rsidR="00967E2A" w:rsidRPr="003A31CA" w:rsidRDefault="00967E2A" w:rsidP="0099485A">
            <w:pPr>
              <w:pStyle w:val="ab"/>
              <w:rPr>
                <w:rFonts w:ascii="Times New Roman" w:hAnsi="Times New Roman"/>
                <w:bCs/>
                <w:color w:val="000000"/>
                <w:sz w:val="24"/>
                <w:szCs w:val="24"/>
              </w:rPr>
            </w:pPr>
            <w:r w:rsidRPr="003B29DF">
              <w:rPr>
                <w:rFonts w:ascii="Times New Roman" w:hAnsi="Times New Roman"/>
                <w:bCs/>
                <w:color w:val="000000"/>
                <w:sz w:val="24"/>
                <w:szCs w:val="24"/>
              </w:rPr>
              <w:t>Ціна за одиницю з/без ПДВ, грн.</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20B02D09" w14:textId="77777777" w:rsidR="00967E2A" w:rsidRPr="003A31CA" w:rsidRDefault="00967E2A" w:rsidP="0099485A">
            <w:pPr>
              <w:pStyle w:val="ab"/>
              <w:rPr>
                <w:rFonts w:ascii="Times New Roman" w:hAnsi="Times New Roman"/>
                <w:bCs/>
                <w:color w:val="000000"/>
                <w:sz w:val="24"/>
                <w:szCs w:val="24"/>
              </w:rPr>
            </w:pPr>
            <w:r w:rsidRPr="003B29DF">
              <w:rPr>
                <w:rFonts w:ascii="Times New Roman" w:hAnsi="Times New Roman"/>
                <w:bCs/>
                <w:color w:val="000000"/>
                <w:sz w:val="24"/>
                <w:szCs w:val="24"/>
              </w:rPr>
              <w:t>Сума з/без ПДВ, грн.</w:t>
            </w:r>
          </w:p>
        </w:tc>
      </w:tr>
      <w:tr w:rsidR="00967E2A" w:rsidRPr="003B29DF" w14:paraId="74361714"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5683806F"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1</w:t>
            </w:r>
          </w:p>
        </w:tc>
        <w:tc>
          <w:tcPr>
            <w:tcW w:w="5389" w:type="dxa"/>
            <w:tcBorders>
              <w:top w:val="single" w:sz="4" w:space="0" w:color="000000"/>
              <w:left w:val="single" w:sz="4" w:space="0" w:color="000000"/>
              <w:bottom w:val="single" w:sz="4" w:space="0" w:color="000000"/>
              <w:right w:val="nil"/>
            </w:tcBorders>
            <w:vAlign w:val="center"/>
            <w:hideMark/>
          </w:tcPr>
          <w:p w14:paraId="0DE2FE6A"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ТО-1    Технічне обслуговування автомобіля</w:t>
            </w:r>
          </w:p>
          <w:p w14:paraId="5846E50C"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ВАЗ 2121 40  АЕ46-63СЕ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32CDF492"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222C5E81"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1B32500F" w14:textId="77777777" w:rsidR="00967E2A" w:rsidRPr="003A31CA" w:rsidRDefault="00967E2A" w:rsidP="0099485A">
            <w:pPr>
              <w:pStyle w:val="ab"/>
              <w:rPr>
                <w:rFonts w:ascii="Times New Roman" w:hAnsi="Times New Roman"/>
                <w:bCs/>
                <w:color w:val="000000"/>
                <w:sz w:val="24"/>
                <w:szCs w:val="24"/>
              </w:rPr>
            </w:pPr>
          </w:p>
        </w:tc>
      </w:tr>
      <w:tr w:rsidR="00967E2A" w:rsidRPr="003B29DF" w14:paraId="20A48512"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5A204CFB"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2</w:t>
            </w:r>
          </w:p>
        </w:tc>
        <w:tc>
          <w:tcPr>
            <w:tcW w:w="5389" w:type="dxa"/>
            <w:tcBorders>
              <w:top w:val="single" w:sz="4" w:space="0" w:color="000000"/>
              <w:left w:val="single" w:sz="4" w:space="0" w:color="000000"/>
              <w:bottom w:val="single" w:sz="4" w:space="0" w:color="000000"/>
              <w:right w:val="nil"/>
            </w:tcBorders>
            <w:vAlign w:val="center"/>
            <w:hideMark/>
          </w:tcPr>
          <w:p w14:paraId="2436169F"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ТО-1    Технічне обслуговування автомобіля </w:t>
            </w:r>
          </w:p>
          <w:p w14:paraId="4A0E98A5"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ВАЗ 2121 40    АЕ86-69СО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2D02C557"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5E595473"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2409A24F" w14:textId="77777777" w:rsidR="00967E2A" w:rsidRPr="003A31CA" w:rsidRDefault="00967E2A" w:rsidP="0099485A">
            <w:pPr>
              <w:pStyle w:val="ab"/>
              <w:rPr>
                <w:rFonts w:ascii="Times New Roman" w:hAnsi="Times New Roman"/>
                <w:bCs/>
                <w:color w:val="000000"/>
                <w:sz w:val="24"/>
                <w:szCs w:val="24"/>
              </w:rPr>
            </w:pPr>
          </w:p>
        </w:tc>
      </w:tr>
      <w:tr w:rsidR="00967E2A" w:rsidRPr="003B29DF" w14:paraId="45B7D157"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6291CB3E"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3</w:t>
            </w:r>
          </w:p>
        </w:tc>
        <w:tc>
          <w:tcPr>
            <w:tcW w:w="5389" w:type="dxa"/>
            <w:tcBorders>
              <w:top w:val="single" w:sz="4" w:space="0" w:color="000000"/>
              <w:left w:val="single" w:sz="4" w:space="0" w:color="000000"/>
              <w:bottom w:val="single" w:sz="4" w:space="0" w:color="000000"/>
              <w:right w:val="nil"/>
            </w:tcBorders>
            <w:vAlign w:val="center"/>
            <w:hideMark/>
          </w:tcPr>
          <w:p w14:paraId="0E2F0336"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ТО-1    Технічне обслуговування автомобіля</w:t>
            </w:r>
          </w:p>
          <w:p w14:paraId="3C9AE17E"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ВАЗ 21043    АЕ48-39ЕТ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1CC9856D"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7A107A97"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653BE472" w14:textId="77777777" w:rsidR="00967E2A" w:rsidRPr="003A31CA" w:rsidRDefault="00967E2A" w:rsidP="0099485A">
            <w:pPr>
              <w:pStyle w:val="ab"/>
              <w:rPr>
                <w:rFonts w:ascii="Times New Roman" w:hAnsi="Times New Roman"/>
                <w:bCs/>
                <w:color w:val="000000"/>
                <w:sz w:val="24"/>
                <w:szCs w:val="24"/>
              </w:rPr>
            </w:pPr>
          </w:p>
        </w:tc>
      </w:tr>
      <w:tr w:rsidR="00967E2A" w:rsidRPr="003B29DF" w14:paraId="704CFE05"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37E6CDF9"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4</w:t>
            </w:r>
          </w:p>
        </w:tc>
        <w:tc>
          <w:tcPr>
            <w:tcW w:w="5389" w:type="dxa"/>
            <w:tcBorders>
              <w:top w:val="single" w:sz="4" w:space="0" w:color="000000"/>
              <w:left w:val="single" w:sz="4" w:space="0" w:color="000000"/>
              <w:bottom w:val="single" w:sz="4" w:space="0" w:color="000000"/>
              <w:right w:val="nil"/>
            </w:tcBorders>
            <w:vAlign w:val="center"/>
            <w:hideMark/>
          </w:tcPr>
          <w:p w14:paraId="2C789B5B"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ТО-1    Технічне обслуговування автомобіля</w:t>
            </w:r>
          </w:p>
          <w:p w14:paraId="29ECB9FE"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ВАЗ  21043  АЕ48-79ЕТ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79A80722"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3E269697"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696C06C7" w14:textId="77777777" w:rsidR="00967E2A" w:rsidRPr="003A31CA" w:rsidRDefault="00967E2A" w:rsidP="0099485A">
            <w:pPr>
              <w:pStyle w:val="ab"/>
              <w:rPr>
                <w:rFonts w:ascii="Times New Roman" w:hAnsi="Times New Roman"/>
                <w:bCs/>
                <w:color w:val="000000"/>
                <w:sz w:val="24"/>
                <w:szCs w:val="24"/>
              </w:rPr>
            </w:pPr>
          </w:p>
        </w:tc>
      </w:tr>
      <w:tr w:rsidR="00967E2A" w:rsidRPr="003B29DF" w14:paraId="6B255D1F"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54B9FE13"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5</w:t>
            </w:r>
          </w:p>
        </w:tc>
        <w:tc>
          <w:tcPr>
            <w:tcW w:w="5389" w:type="dxa"/>
            <w:tcBorders>
              <w:top w:val="single" w:sz="4" w:space="0" w:color="000000"/>
              <w:left w:val="single" w:sz="4" w:space="0" w:color="000000"/>
              <w:bottom w:val="single" w:sz="4" w:space="0" w:color="000000"/>
              <w:right w:val="nil"/>
            </w:tcBorders>
            <w:vAlign w:val="center"/>
            <w:hideMark/>
          </w:tcPr>
          <w:p w14:paraId="7E550D45"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ТО-1      Технічне обслуговування автомобіля</w:t>
            </w:r>
          </w:p>
          <w:p w14:paraId="1FEAFF43"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Джилли</w:t>
            </w:r>
            <w:proofErr w:type="spellEnd"/>
            <w:r w:rsidRPr="003A31CA">
              <w:rPr>
                <w:rFonts w:ascii="Times New Roman" w:hAnsi="Times New Roman"/>
                <w:color w:val="212121"/>
                <w:sz w:val="24"/>
                <w:szCs w:val="24"/>
              </w:rPr>
              <w:t xml:space="preserve"> СК        АЕ36-72АХ .</w:t>
            </w:r>
          </w:p>
          <w:p w14:paraId="154F7619"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000000"/>
              <w:left w:val="single" w:sz="4" w:space="0" w:color="000000"/>
              <w:bottom w:val="single" w:sz="4" w:space="0" w:color="000000"/>
              <w:right w:val="nil"/>
            </w:tcBorders>
            <w:vAlign w:val="center"/>
            <w:hideMark/>
          </w:tcPr>
          <w:p w14:paraId="24725EDF"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52AE56EB"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05496146" w14:textId="77777777" w:rsidR="00967E2A" w:rsidRPr="003A31CA" w:rsidRDefault="00967E2A" w:rsidP="0099485A">
            <w:pPr>
              <w:pStyle w:val="ab"/>
              <w:rPr>
                <w:rFonts w:ascii="Times New Roman" w:hAnsi="Times New Roman"/>
                <w:bCs/>
                <w:color w:val="000000"/>
                <w:sz w:val="24"/>
                <w:szCs w:val="24"/>
              </w:rPr>
            </w:pPr>
          </w:p>
        </w:tc>
      </w:tr>
      <w:tr w:rsidR="00967E2A" w:rsidRPr="003B29DF" w14:paraId="57D910ED"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13724BED"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6</w:t>
            </w:r>
          </w:p>
        </w:tc>
        <w:tc>
          <w:tcPr>
            <w:tcW w:w="5389" w:type="dxa"/>
            <w:tcBorders>
              <w:top w:val="single" w:sz="4" w:space="0" w:color="000000"/>
              <w:left w:val="single" w:sz="4" w:space="0" w:color="000000"/>
              <w:bottom w:val="single" w:sz="4" w:space="0" w:color="000000"/>
              <w:right w:val="nil"/>
            </w:tcBorders>
            <w:vAlign w:val="center"/>
            <w:hideMark/>
          </w:tcPr>
          <w:p w14:paraId="22D778AC"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ТО-1    Технічне обслуговування автомобіля</w:t>
            </w:r>
          </w:p>
          <w:p w14:paraId="3F3D3374"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Джилли</w:t>
            </w:r>
            <w:proofErr w:type="spellEnd"/>
            <w:r w:rsidRPr="003A31CA">
              <w:rPr>
                <w:rFonts w:ascii="Times New Roman" w:hAnsi="Times New Roman"/>
                <w:color w:val="212121"/>
                <w:sz w:val="24"/>
                <w:szCs w:val="24"/>
              </w:rPr>
              <w:t xml:space="preserve"> СК АЕ34-61ЕР .</w:t>
            </w:r>
          </w:p>
          <w:p w14:paraId="29EBC23B"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54872A26"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6068D00A"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3002007A" w14:textId="77777777" w:rsidR="00967E2A" w:rsidRPr="003A31CA" w:rsidRDefault="00967E2A" w:rsidP="0099485A">
            <w:pPr>
              <w:pStyle w:val="ab"/>
              <w:rPr>
                <w:rFonts w:ascii="Times New Roman" w:hAnsi="Times New Roman"/>
                <w:bCs/>
                <w:color w:val="000000"/>
                <w:sz w:val="24"/>
                <w:szCs w:val="24"/>
              </w:rPr>
            </w:pPr>
          </w:p>
        </w:tc>
      </w:tr>
      <w:tr w:rsidR="00967E2A" w:rsidRPr="003B29DF" w14:paraId="563662B6"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3D6B2E50"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7</w:t>
            </w:r>
          </w:p>
        </w:tc>
        <w:tc>
          <w:tcPr>
            <w:tcW w:w="5389" w:type="dxa"/>
            <w:tcBorders>
              <w:top w:val="single" w:sz="4" w:space="0" w:color="000000"/>
              <w:left w:val="single" w:sz="4" w:space="0" w:color="000000"/>
              <w:bottom w:val="single" w:sz="4" w:space="0" w:color="000000"/>
              <w:right w:val="nil"/>
            </w:tcBorders>
            <w:vAlign w:val="center"/>
            <w:hideMark/>
          </w:tcPr>
          <w:p w14:paraId="53DC8136"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Т ТО-1   Технічне обслуговування автомобіля</w:t>
            </w:r>
          </w:p>
          <w:p w14:paraId="4D55DFC4"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Джилли</w:t>
            </w:r>
            <w:proofErr w:type="spellEnd"/>
            <w:r w:rsidRPr="003A31CA">
              <w:rPr>
                <w:rFonts w:ascii="Times New Roman" w:hAnsi="Times New Roman"/>
                <w:color w:val="212121"/>
                <w:sz w:val="24"/>
                <w:szCs w:val="24"/>
              </w:rPr>
              <w:t xml:space="preserve"> СК АЕ68-59ЕА  </w:t>
            </w:r>
          </w:p>
          <w:p w14:paraId="7276324C"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lastRenderedPageBreak/>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3B74947B"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lastRenderedPageBreak/>
              <w:t>1</w:t>
            </w:r>
          </w:p>
        </w:tc>
        <w:tc>
          <w:tcPr>
            <w:tcW w:w="1463" w:type="dxa"/>
            <w:gridSpan w:val="2"/>
            <w:tcBorders>
              <w:top w:val="single" w:sz="4" w:space="0" w:color="000000"/>
              <w:left w:val="single" w:sz="4" w:space="0" w:color="000000"/>
              <w:bottom w:val="single" w:sz="4" w:space="0" w:color="000000"/>
              <w:right w:val="nil"/>
            </w:tcBorders>
            <w:vAlign w:val="center"/>
            <w:hideMark/>
          </w:tcPr>
          <w:p w14:paraId="02710ABA"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5B54575" w14:textId="77777777" w:rsidR="00967E2A" w:rsidRPr="003A31CA" w:rsidRDefault="00967E2A" w:rsidP="0099485A">
            <w:pPr>
              <w:pStyle w:val="ab"/>
              <w:rPr>
                <w:rFonts w:ascii="Times New Roman" w:hAnsi="Times New Roman"/>
                <w:bCs/>
                <w:color w:val="000000"/>
                <w:sz w:val="24"/>
                <w:szCs w:val="24"/>
              </w:rPr>
            </w:pPr>
          </w:p>
        </w:tc>
      </w:tr>
      <w:tr w:rsidR="00967E2A" w:rsidRPr="003B29DF" w14:paraId="3B8676B1"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7F75BC5A"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lastRenderedPageBreak/>
              <w:t>8</w:t>
            </w:r>
          </w:p>
        </w:tc>
        <w:tc>
          <w:tcPr>
            <w:tcW w:w="5389" w:type="dxa"/>
            <w:tcBorders>
              <w:top w:val="single" w:sz="4" w:space="0" w:color="000000"/>
              <w:left w:val="single" w:sz="4" w:space="0" w:color="000000"/>
              <w:bottom w:val="single" w:sz="4" w:space="0" w:color="000000"/>
              <w:right w:val="nil"/>
            </w:tcBorders>
            <w:vAlign w:val="center"/>
            <w:hideMark/>
          </w:tcPr>
          <w:p w14:paraId="62C7B989"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ТО-1      Технічне обслуговування автомобіля</w:t>
            </w:r>
          </w:p>
          <w:p w14:paraId="2325ABE4"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Джилли</w:t>
            </w:r>
            <w:proofErr w:type="spellEnd"/>
            <w:r w:rsidRPr="003A31CA">
              <w:rPr>
                <w:rFonts w:ascii="Times New Roman" w:hAnsi="Times New Roman"/>
                <w:color w:val="212121"/>
                <w:sz w:val="24"/>
                <w:szCs w:val="24"/>
              </w:rPr>
              <w:t xml:space="preserve"> СК  АЕ14-65АВ  </w:t>
            </w:r>
          </w:p>
          <w:p w14:paraId="77400B9D"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000000"/>
              <w:left w:val="single" w:sz="4" w:space="0" w:color="000000"/>
              <w:bottom w:val="single" w:sz="4" w:space="0" w:color="000000"/>
              <w:right w:val="nil"/>
            </w:tcBorders>
            <w:vAlign w:val="center"/>
            <w:hideMark/>
          </w:tcPr>
          <w:p w14:paraId="6F0A724E"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7ED0064E"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0D8ED4CD" w14:textId="77777777" w:rsidR="00967E2A" w:rsidRPr="003A31CA" w:rsidRDefault="00967E2A" w:rsidP="0099485A">
            <w:pPr>
              <w:pStyle w:val="ab"/>
              <w:rPr>
                <w:rFonts w:ascii="Times New Roman" w:hAnsi="Times New Roman"/>
                <w:bCs/>
                <w:color w:val="000000"/>
                <w:sz w:val="24"/>
                <w:szCs w:val="24"/>
              </w:rPr>
            </w:pPr>
          </w:p>
        </w:tc>
      </w:tr>
      <w:tr w:rsidR="00967E2A" w:rsidRPr="003B29DF" w14:paraId="3532DDED"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30844350"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9</w:t>
            </w:r>
          </w:p>
        </w:tc>
        <w:tc>
          <w:tcPr>
            <w:tcW w:w="5389" w:type="dxa"/>
            <w:tcBorders>
              <w:top w:val="single" w:sz="4" w:space="0" w:color="000000"/>
              <w:left w:val="single" w:sz="4" w:space="0" w:color="000000"/>
              <w:bottom w:val="single" w:sz="4" w:space="0" w:color="000000"/>
              <w:right w:val="nil"/>
            </w:tcBorders>
            <w:vAlign w:val="center"/>
            <w:hideMark/>
          </w:tcPr>
          <w:p w14:paraId="5D1713D3"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ТО-1   Технічне обслуговування автомобіля</w:t>
            </w:r>
          </w:p>
          <w:p w14:paraId="59607598" w14:textId="77777777" w:rsidR="00967E2A" w:rsidRDefault="00967E2A" w:rsidP="0099485A">
            <w:pPr>
              <w:pStyle w:val="ab"/>
              <w:rPr>
                <w:rFonts w:ascii="Times New Roman" w:hAnsi="Times New Roman"/>
                <w:iCs/>
                <w:sz w:val="24"/>
                <w:szCs w:val="24"/>
              </w:rPr>
            </w:pP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АЕ26-95АН</w:t>
            </w:r>
          </w:p>
          <w:p w14:paraId="648C304B"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000000"/>
              <w:left w:val="single" w:sz="4" w:space="0" w:color="000000"/>
              <w:bottom w:val="single" w:sz="4" w:space="0" w:color="000000"/>
              <w:right w:val="nil"/>
            </w:tcBorders>
            <w:vAlign w:val="center"/>
            <w:hideMark/>
          </w:tcPr>
          <w:p w14:paraId="7125928C"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4973F4E0"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0086247F" w14:textId="77777777" w:rsidR="00967E2A" w:rsidRPr="003A31CA" w:rsidRDefault="00967E2A" w:rsidP="0099485A">
            <w:pPr>
              <w:pStyle w:val="ab"/>
              <w:rPr>
                <w:rFonts w:ascii="Times New Roman" w:hAnsi="Times New Roman"/>
                <w:bCs/>
                <w:color w:val="000000"/>
                <w:sz w:val="24"/>
                <w:szCs w:val="24"/>
              </w:rPr>
            </w:pPr>
          </w:p>
        </w:tc>
      </w:tr>
      <w:tr w:rsidR="00967E2A" w:rsidRPr="003B29DF" w14:paraId="2A200AEA"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7B789301"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10</w:t>
            </w:r>
          </w:p>
        </w:tc>
        <w:tc>
          <w:tcPr>
            <w:tcW w:w="5389" w:type="dxa"/>
            <w:tcBorders>
              <w:top w:val="single" w:sz="4" w:space="0" w:color="000000"/>
              <w:left w:val="single" w:sz="4" w:space="0" w:color="000000"/>
              <w:bottom w:val="single" w:sz="4" w:space="0" w:color="000000"/>
              <w:right w:val="nil"/>
            </w:tcBorders>
            <w:vAlign w:val="center"/>
            <w:hideMark/>
          </w:tcPr>
          <w:p w14:paraId="5BAC84C3"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ТО-1    Технічне обслуговування автомобіля</w:t>
            </w:r>
          </w:p>
          <w:p w14:paraId="046E0496"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TOYOTA COROLLA      АЕ16-78ВР</w:t>
            </w:r>
          </w:p>
          <w:p w14:paraId="0BB29682"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Заміна повітряного, паливного, масляного фільтрів та фільтру салону, заміна масла, заміна свічок, заміна охолоджувальної рідини</w:t>
            </w:r>
          </w:p>
          <w:p w14:paraId="5D44AC8D" w14:textId="77777777" w:rsidR="00967E2A" w:rsidRPr="003A31CA" w:rsidRDefault="00967E2A" w:rsidP="0099485A">
            <w:pPr>
              <w:pStyle w:val="ab"/>
              <w:rPr>
                <w:rFonts w:ascii="Times New Roman" w:hAnsi="Times New Roman"/>
                <w:color w:val="212121"/>
                <w:sz w:val="24"/>
                <w:szCs w:val="24"/>
              </w:rPr>
            </w:pPr>
          </w:p>
        </w:tc>
        <w:tc>
          <w:tcPr>
            <w:tcW w:w="1516" w:type="dxa"/>
            <w:tcBorders>
              <w:top w:val="single" w:sz="4" w:space="0" w:color="000000"/>
              <w:left w:val="single" w:sz="4" w:space="0" w:color="000000"/>
              <w:bottom w:val="single" w:sz="4" w:space="0" w:color="000000"/>
              <w:right w:val="nil"/>
            </w:tcBorders>
            <w:vAlign w:val="center"/>
            <w:hideMark/>
          </w:tcPr>
          <w:p w14:paraId="2E9C8753" w14:textId="77777777" w:rsidR="00967E2A" w:rsidRPr="003A31CA" w:rsidRDefault="00967E2A" w:rsidP="0099485A">
            <w:pPr>
              <w:pStyle w:val="ab"/>
              <w:jc w:val="center"/>
              <w:rPr>
                <w:rFonts w:ascii="Times New Roman" w:hAnsi="Times New Roman"/>
                <w:bCs/>
                <w:color w:val="000000"/>
                <w:sz w:val="24"/>
                <w:szCs w:val="24"/>
              </w:rPr>
            </w:pPr>
            <w:r w:rsidRPr="003A31CA">
              <w:rPr>
                <w:rFonts w:ascii="Times New Roman" w:hAnsi="Times New Roman"/>
                <w:bCs/>
                <w:color w:val="000000"/>
                <w:sz w:val="24"/>
                <w:szCs w:val="24"/>
              </w:rPr>
              <w:t>1</w:t>
            </w:r>
          </w:p>
        </w:tc>
        <w:tc>
          <w:tcPr>
            <w:tcW w:w="1463" w:type="dxa"/>
            <w:gridSpan w:val="2"/>
            <w:tcBorders>
              <w:top w:val="single" w:sz="4" w:space="0" w:color="000000"/>
              <w:left w:val="single" w:sz="4" w:space="0" w:color="000000"/>
              <w:bottom w:val="single" w:sz="4" w:space="0" w:color="000000"/>
              <w:right w:val="nil"/>
            </w:tcBorders>
            <w:vAlign w:val="center"/>
            <w:hideMark/>
          </w:tcPr>
          <w:p w14:paraId="4600366C"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11349AB7" w14:textId="77777777" w:rsidR="00967E2A" w:rsidRPr="003A31CA" w:rsidRDefault="00967E2A" w:rsidP="0099485A">
            <w:pPr>
              <w:pStyle w:val="ab"/>
              <w:rPr>
                <w:rFonts w:ascii="Times New Roman" w:hAnsi="Times New Roman"/>
                <w:bCs/>
                <w:color w:val="000000"/>
                <w:sz w:val="24"/>
                <w:szCs w:val="24"/>
              </w:rPr>
            </w:pPr>
          </w:p>
        </w:tc>
      </w:tr>
      <w:tr w:rsidR="00967E2A" w:rsidRPr="003B29DF" w14:paraId="726D6682" w14:textId="77777777" w:rsidTr="0099485A">
        <w:trPr>
          <w:trHeight w:val="735"/>
        </w:trPr>
        <w:tc>
          <w:tcPr>
            <w:tcW w:w="582" w:type="dxa"/>
            <w:tcBorders>
              <w:top w:val="single" w:sz="4" w:space="0" w:color="000000"/>
              <w:left w:val="single" w:sz="4" w:space="0" w:color="000000"/>
              <w:bottom w:val="single" w:sz="4" w:space="0" w:color="000000"/>
              <w:right w:val="nil"/>
            </w:tcBorders>
            <w:vAlign w:val="center"/>
            <w:hideMark/>
          </w:tcPr>
          <w:p w14:paraId="2A4F81D6" w14:textId="77777777" w:rsidR="00967E2A" w:rsidRPr="003A31CA" w:rsidRDefault="00967E2A" w:rsidP="0099485A">
            <w:pPr>
              <w:pStyle w:val="ab"/>
              <w:rPr>
                <w:rFonts w:ascii="Times New Roman" w:hAnsi="Times New Roman"/>
                <w:bCs/>
                <w:color w:val="000000"/>
                <w:sz w:val="24"/>
                <w:szCs w:val="24"/>
              </w:rPr>
            </w:pPr>
            <w:r w:rsidRPr="003A31CA">
              <w:rPr>
                <w:rFonts w:ascii="Times New Roman" w:hAnsi="Times New Roman"/>
                <w:bCs/>
                <w:color w:val="000000"/>
                <w:sz w:val="24"/>
                <w:szCs w:val="24"/>
              </w:rPr>
              <w:t>11</w:t>
            </w:r>
          </w:p>
        </w:tc>
        <w:tc>
          <w:tcPr>
            <w:tcW w:w="5389" w:type="dxa"/>
            <w:tcBorders>
              <w:top w:val="single" w:sz="4" w:space="0" w:color="000000"/>
              <w:left w:val="single" w:sz="4" w:space="0" w:color="000000"/>
              <w:bottom w:val="single" w:sz="4" w:space="0" w:color="000000"/>
              <w:right w:val="nil"/>
            </w:tcBorders>
            <w:vAlign w:val="center"/>
            <w:hideMark/>
          </w:tcPr>
          <w:p w14:paraId="4734A584"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ТО-1    Технічне обслуговування автомобіля</w:t>
            </w:r>
          </w:p>
          <w:p w14:paraId="49BE8A53"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Volkswagen</w:t>
            </w:r>
            <w:proofErr w:type="spellEnd"/>
            <w:r w:rsidRPr="003A31CA">
              <w:rPr>
                <w:rFonts w:ascii="Times New Roman" w:hAnsi="Times New Roman"/>
                <w:color w:val="212121"/>
                <w:sz w:val="24"/>
                <w:szCs w:val="24"/>
              </w:rPr>
              <w:t xml:space="preserve"> </w:t>
            </w:r>
            <w:proofErr w:type="spellStart"/>
            <w:r w:rsidRPr="003A31CA">
              <w:rPr>
                <w:rFonts w:ascii="Times New Roman" w:hAnsi="Times New Roman"/>
                <w:color w:val="212121"/>
                <w:sz w:val="24"/>
                <w:szCs w:val="24"/>
              </w:rPr>
              <w:t>рolo</w:t>
            </w:r>
            <w:proofErr w:type="spellEnd"/>
            <w:r w:rsidRPr="003A31CA">
              <w:rPr>
                <w:rFonts w:ascii="Times New Roman" w:hAnsi="Times New Roman"/>
                <w:color w:val="212121"/>
                <w:sz w:val="24"/>
                <w:szCs w:val="24"/>
              </w:rPr>
              <w:t xml:space="preserve">       AE5439IX </w:t>
            </w:r>
          </w:p>
          <w:p w14:paraId="2DCD7608" w14:textId="77777777" w:rsidR="00967E2A" w:rsidRPr="003A31CA" w:rsidRDefault="00967E2A" w:rsidP="0099485A">
            <w:pPr>
              <w:pStyle w:val="ab"/>
              <w:rPr>
                <w:rFonts w:ascii="Times New Roman" w:hAnsi="Times New Roman"/>
                <w:color w:val="212121"/>
                <w:sz w:val="24"/>
                <w:szCs w:val="24"/>
              </w:rPr>
            </w:pPr>
            <w:r w:rsidRPr="003A31CA">
              <w:rPr>
                <w:rFonts w:ascii="Times New Roman" w:hAnsi="Times New Roman"/>
                <w:color w:val="212121"/>
                <w:sz w:val="24"/>
                <w:szCs w:val="24"/>
              </w:rPr>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000000"/>
              <w:left w:val="single" w:sz="4" w:space="0" w:color="000000"/>
              <w:bottom w:val="single" w:sz="4" w:space="0" w:color="000000"/>
              <w:right w:val="nil"/>
            </w:tcBorders>
            <w:vAlign w:val="center"/>
            <w:hideMark/>
          </w:tcPr>
          <w:p w14:paraId="3E35EF9E" w14:textId="77777777" w:rsidR="00967E2A" w:rsidRPr="003A31CA" w:rsidRDefault="00967E2A" w:rsidP="0099485A">
            <w:pPr>
              <w:pStyle w:val="ab"/>
              <w:jc w:val="center"/>
              <w:rPr>
                <w:rFonts w:ascii="Times New Roman" w:hAnsi="Times New Roman"/>
                <w:bCs/>
                <w:color w:val="000000"/>
                <w:sz w:val="24"/>
                <w:szCs w:val="24"/>
              </w:rPr>
            </w:pPr>
            <w:r>
              <w:rPr>
                <w:rFonts w:ascii="Times New Roman" w:hAnsi="Times New Roman"/>
                <w:bCs/>
                <w:color w:val="000000"/>
                <w:sz w:val="24"/>
                <w:szCs w:val="24"/>
              </w:rPr>
              <w:t>4</w:t>
            </w:r>
          </w:p>
        </w:tc>
        <w:tc>
          <w:tcPr>
            <w:tcW w:w="1463" w:type="dxa"/>
            <w:gridSpan w:val="2"/>
            <w:tcBorders>
              <w:top w:val="single" w:sz="4" w:space="0" w:color="000000"/>
              <w:left w:val="single" w:sz="4" w:space="0" w:color="000000"/>
              <w:bottom w:val="single" w:sz="4" w:space="0" w:color="000000"/>
              <w:right w:val="nil"/>
            </w:tcBorders>
            <w:vAlign w:val="center"/>
            <w:hideMark/>
          </w:tcPr>
          <w:p w14:paraId="36364AA7" w14:textId="77777777" w:rsidR="00967E2A" w:rsidRPr="003A31CA" w:rsidRDefault="00967E2A" w:rsidP="0099485A">
            <w:pPr>
              <w:pStyle w:val="ab"/>
              <w:rPr>
                <w:rFonts w:ascii="Times New Roman" w:hAnsi="Times New Roman"/>
                <w:bCs/>
                <w:color w:val="000000"/>
                <w:sz w:val="24"/>
                <w:szCs w:val="24"/>
              </w:rPr>
            </w:pP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5BDAC2BB" w14:textId="77777777" w:rsidR="00967E2A" w:rsidRPr="003A31CA" w:rsidRDefault="00967E2A" w:rsidP="0099485A">
            <w:pPr>
              <w:pStyle w:val="ab"/>
              <w:rPr>
                <w:rFonts w:ascii="Times New Roman" w:hAnsi="Times New Roman"/>
                <w:bCs/>
                <w:color w:val="000000"/>
                <w:sz w:val="24"/>
                <w:szCs w:val="24"/>
              </w:rPr>
            </w:pPr>
          </w:p>
        </w:tc>
      </w:tr>
      <w:tr w:rsidR="00967E2A" w:rsidRPr="003B29DF" w14:paraId="7907A738" w14:textId="77777777" w:rsidTr="0099485A">
        <w:trPr>
          <w:trHeight w:val="329"/>
        </w:trPr>
        <w:tc>
          <w:tcPr>
            <w:tcW w:w="582" w:type="dxa"/>
            <w:tcBorders>
              <w:top w:val="single" w:sz="4" w:space="0" w:color="000000"/>
              <w:left w:val="nil"/>
              <w:bottom w:val="nil"/>
              <w:right w:val="nil"/>
            </w:tcBorders>
            <w:vAlign w:val="bottom"/>
          </w:tcPr>
          <w:p w14:paraId="6A027C9D" w14:textId="77777777" w:rsidR="00967E2A" w:rsidRPr="003B29DF" w:rsidRDefault="00967E2A" w:rsidP="0099485A">
            <w:pPr>
              <w:pStyle w:val="ab"/>
              <w:rPr>
                <w:rFonts w:ascii="Times New Roman" w:hAnsi="Times New Roman"/>
                <w:color w:val="000000"/>
                <w:sz w:val="24"/>
                <w:szCs w:val="24"/>
                <w:lang w:eastAsia="ar-SA"/>
              </w:rPr>
            </w:pPr>
          </w:p>
        </w:tc>
        <w:tc>
          <w:tcPr>
            <w:tcW w:w="5389" w:type="dxa"/>
            <w:tcBorders>
              <w:top w:val="single" w:sz="4" w:space="0" w:color="auto"/>
              <w:left w:val="single" w:sz="4" w:space="0" w:color="000000"/>
              <w:bottom w:val="single" w:sz="4" w:space="0" w:color="000000"/>
              <w:right w:val="nil"/>
            </w:tcBorders>
            <w:vAlign w:val="bottom"/>
          </w:tcPr>
          <w:p w14:paraId="7C7388BE" w14:textId="77777777" w:rsidR="00967E2A" w:rsidRPr="003B29DF" w:rsidRDefault="00967E2A" w:rsidP="0099485A">
            <w:pPr>
              <w:pStyle w:val="ab"/>
              <w:rPr>
                <w:rFonts w:ascii="Times New Roman" w:hAnsi="Times New Roman"/>
                <w:color w:val="000000"/>
                <w:sz w:val="24"/>
                <w:szCs w:val="24"/>
                <w:lang w:eastAsia="ar-SA"/>
              </w:rPr>
            </w:pPr>
          </w:p>
        </w:tc>
        <w:tc>
          <w:tcPr>
            <w:tcW w:w="2979" w:type="dxa"/>
            <w:gridSpan w:val="3"/>
            <w:tcBorders>
              <w:top w:val="single" w:sz="4" w:space="0" w:color="000000"/>
              <w:left w:val="single" w:sz="4" w:space="0" w:color="000000"/>
              <w:bottom w:val="single" w:sz="4" w:space="0" w:color="000000"/>
              <w:right w:val="nil"/>
            </w:tcBorders>
            <w:vAlign w:val="center"/>
            <w:hideMark/>
          </w:tcPr>
          <w:p w14:paraId="7751EEEF"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
                <w:bCs/>
                <w:sz w:val="24"/>
                <w:szCs w:val="24"/>
              </w:rPr>
              <w:t>Сума без ПДВ:</w:t>
            </w:r>
          </w:p>
        </w:tc>
        <w:tc>
          <w:tcPr>
            <w:tcW w:w="1250" w:type="dxa"/>
            <w:tcBorders>
              <w:top w:val="single" w:sz="4" w:space="0" w:color="000000"/>
              <w:left w:val="single" w:sz="4" w:space="0" w:color="000000"/>
              <w:bottom w:val="single" w:sz="4" w:space="0" w:color="000000"/>
              <w:right w:val="single" w:sz="4" w:space="0" w:color="000000"/>
            </w:tcBorders>
          </w:tcPr>
          <w:p w14:paraId="1D48483A" w14:textId="77777777" w:rsidR="00967E2A" w:rsidRPr="003B29DF" w:rsidRDefault="00967E2A" w:rsidP="0099485A">
            <w:pPr>
              <w:pStyle w:val="ab"/>
              <w:rPr>
                <w:rFonts w:ascii="Times New Roman" w:hAnsi="Times New Roman"/>
                <w:b/>
                <w:bCs/>
                <w:color w:val="000000"/>
                <w:sz w:val="24"/>
                <w:szCs w:val="24"/>
                <w:lang w:eastAsia="ar-SA"/>
              </w:rPr>
            </w:pPr>
          </w:p>
        </w:tc>
      </w:tr>
      <w:tr w:rsidR="00967E2A" w:rsidRPr="003B29DF" w14:paraId="3C858DB7" w14:textId="77777777" w:rsidTr="0099485A">
        <w:trPr>
          <w:trHeight w:val="70"/>
        </w:trPr>
        <w:tc>
          <w:tcPr>
            <w:tcW w:w="582" w:type="dxa"/>
            <w:vAlign w:val="bottom"/>
          </w:tcPr>
          <w:p w14:paraId="35A6FA7E" w14:textId="77777777" w:rsidR="00967E2A" w:rsidRPr="003B29DF" w:rsidRDefault="00967E2A" w:rsidP="0099485A">
            <w:pPr>
              <w:pStyle w:val="ab"/>
              <w:rPr>
                <w:rFonts w:ascii="Times New Roman" w:hAnsi="Times New Roman"/>
                <w:b/>
                <w:bCs/>
                <w:color w:val="000000"/>
                <w:sz w:val="24"/>
                <w:szCs w:val="24"/>
                <w:lang w:eastAsia="ar-SA"/>
              </w:rPr>
            </w:pPr>
          </w:p>
        </w:tc>
        <w:tc>
          <w:tcPr>
            <w:tcW w:w="5389" w:type="dxa"/>
            <w:tcBorders>
              <w:top w:val="single" w:sz="4" w:space="0" w:color="000000"/>
              <w:left w:val="nil"/>
              <w:bottom w:val="nil"/>
              <w:right w:val="nil"/>
            </w:tcBorders>
            <w:vAlign w:val="bottom"/>
          </w:tcPr>
          <w:p w14:paraId="61E48405" w14:textId="77777777" w:rsidR="00967E2A" w:rsidRPr="003B29DF" w:rsidRDefault="00967E2A" w:rsidP="0099485A">
            <w:pPr>
              <w:pStyle w:val="ab"/>
              <w:rPr>
                <w:rFonts w:ascii="Times New Roman" w:hAnsi="Times New Roman"/>
                <w:b/>
                <w:color w:val="000000"/>
                <w:sz w:val="24"/>
                <w:szCs w:val="24"/>
                <w:lang w:eastAsia="ar-SA"/>
              </w:rPr>
            </w:pPr>
          </w:p>
        </w:tc>
        <w:tc>
          <w:tcPr>
            <w:tcW w:w="2979" w:type="dxa"/>
            <w:gridSpan w:val="3"/>
            <w:tcBorders>
              <w:top w:val="single" w:sz="4" w:space="0" w:color="000000"/>
              <w:left w:val="single" w:sz="4" w:space="0" w:color="000000"/>
              <w:bottom w:val="single" w:sz="4" w:space="0" w:color="000000"/>
              <w:right w:val="nil"/>
            </w:tcBorders>
            <w:hideMark/>
          </w:tcPr>
          <w:p w14:paraId="16A9A243"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
                <w:bCs/>
                <w:sz w:val="24"/>
                <w:szCs w:val="24"/>
              </w:rPr>
              <w:t>ПДВ:</w:t>
            </w:r>
          </w:p>
        </w:tc>
        <w:tc>
          <w:tcPr>
            <w:tcW w:w="1250" w:type="dxa"/>
            <w:tcBorders>
              <w:top w:val="single" w:sz="4" w:space="0" w:color="000000"/>
              <w:left w:val="single" w:sz="4" w:space="0" w:color="000000"/>
              <w:bottom w:val="single" w:sz="4" w:space="0" w:color="000000"/>
              <w:right w:val="single" w:sz="4" w:space="0" w:color="000000"/>
            </w:tcBorders>
          </w:tcPr>
          <w:p w14:paraId="04C2B424" w14:textId="77777777" w:rsidR="00967E2A" w:rsidRPr="003B29DF" w:rsidRDefault="00967E2A" w:rsidP="0099485A">
            <w:pPr>
              <w:pStyle w:val="ab"/>
              <w:rPr>
                <w:rFonts w:ascii="Times New Roman" w:hAnsi="Times New Roman"/>
                <w:b/>
                <w:bCs/>
                <w:sz w:val="24"/>
                <w:szCs w:val="24"/>
                <w:lang w:eastAsia="ar-SA"/>
              </w:rPr>
            </w:pPr>
          </w:p>
        </w:tc>
      </w:tr>
      <w:tr w:rsidR="00967E2A" w:rsidRPr="003B29DF" w14:paraId="6666660A" w14:textId="77777777" w:rsidTr="0099485A">
        <w:trPr>
          <w:trHeight w:val="70"/>
        </w:trPr>
        <w:tc>
          <w:tcPr>
            <w:tcW w:w="582" w:type="dxa"/>
            <w:vAlign w:val="bottom"/>
          </w:tcPr>
          <w:p w14:paraId="6A9A67A4" w14:textId="77777777" w:rsidR="00967E2A" w:rsidRPr="003B29DF" w:rsidRDefault="00967E2A" w:rsidP="0099485A">
            <w:pPr>
              <w:pStyle w:val="ab"/>
              <w:rPr>
                <w:rFonts w:ascii="Times New Roman" w:hAnsi="Times New Roman"/>
                <w:b/>
                <w:bCs/>
                <w:color w:val="000000"/>
                <w:sz w:val="24"/>
                <w:szCs w:val="24"/>
                <w:lang w:eastAsia="ar-SA"/>
              </w:rPr>
            </w:pPr>
          </w:p>
        </w:tc>
        <w:tc>
          <w:tcPr>
            <w:tcW w:w="5389" w:type="dxa"/>
            <w:vAlign w:val="bottom"/>
          </w:tcPr>
          <w:p w14:paraId="4086E754" w14:textId="77777777" w:rsidR="00967E2A" w:rsidRPr="003B29DF" w:rsidRDefault="00967E2A" w:rsidP="0099485A">
            <w:pPr>
              <w:pStyle w:val="ab"/>
              <w:rPr>
                <w:rFonts w:ascii="Times New Roman" w:hAnsi="Times New Roman"/>
                <w:b/>
                <w:color w:val="000000"/>
                <w:sz w:val="24"/>
                <w:szCs w:val="24"/>
                <w:lang w:eastAsia="ar-SA"/>
              </w:rPr>
            </w:pPr>
          </w:p>
        </w:tc>
        <w:tc>
          <w:tcPr>
            <w:tcW w:w="2979" w:type="dxa"/>
            <w:gridSpan w:val="3"/>
            <w:tcBorders>
              <w:top w:val="single" w:sz="4" w:space="0" w:color="000000"/>
              <w:left w:val="single" w:sz="4" w:space="0" w:color="000000"/>
              <w:right w:val="nil"/>
            </w:tcBorders>
            <w:hideMark/>
          </w:tcPr>
          <w:p w14:paraId="126558CF" w14:textId="77777777" w:rsidR="00967E2A" w:rsidRPr="003B29DF" w:rsidRDefault="00967E2A" w:rsidP="0099485A">
            <w:pPr>
              <w:pStyle w:val="ab"/>
              <w:rPr>
                <w:rFonts w:ascii="Times New Roman" w:hAnsi="Times New Roman"/>
                <w:b/>
                <w:bCs/>
                <w:sz w:val="24"/>
                <w:szCs w:val="24"/>
                <w:lang w:eastAsia="ar-SA"/>
              </w:rPr>
            </w:pPr>
            <w:r w:rsidRPr="003B29DF">
              <w:rPr>
                <w:rFonts w:ascii="Times New Roman" w:hAnsi="Times New Roman"/>
                <w:b/>
                <w:bCs/>
                <w:sz w:val="24"/>
                <w:szCs w:val="24"/>
              </w:rPr>
              <w:t>Сума з ПДВ:</w:t>
            </w:r>
          </w:p>
        </w:tc>
        <w:tc>
          <w:tcPr>
            <w:tcW w:w="1250" w:type="dxa"/>
            <w:tcBorders>
              <w:top w:val="single" w:sz="4" w:space="0" w:color="000000"/>
              <w:left w:val="single" w:sz="4" w:space="0" w:color="000000"/>
              <w:right w:val="single" w:sz="4" w:space="0" w:color="000000"/>
            </w:tcBorders>
          </w:tcPr>
          <w:p w14:paraId="550CC820" w14:textId="77777777" w:rsidR="00967E2A" w:rsidRPr="003B29DF" w:rsidRDefault="00967E2A" w:rsidP="0099485A">
            <w:pPr>
              <w:pStyle w:val="ab"/>
              <w:rPr>
                <w:rFonts w:ascii="Times New Roman" w:hAnsi="Times New Roman"/>
                <w:b/>
                <w:bCs/>
                <w:sz w:val="24"/>
                <w:szCs w:val="24"/>
                <w:lang w:eastAsia="ar-SA"/>
              </w:rPr>
            </w:pPr>
          </w:p>
        </w:tc>
      </w:tr>
      <w:tr w:rsidR="00967E2A" w:rsidRPr="003B29DF" w14:paraId="73786A61" w14:textId="77777777" w:rsidTr="0099485A">
        <w:trPr>
          <w:trHeight w:val="735"/>
        </w:trPr>
        <w:tc>
          <w:tcPr>
            <w:tcW w:w="582" w:type="dxa"/>
            <w:vAlign w:val="center"/>
            <w:hideMark/>
          </w:tcPr>
          <w:p w14:paraId="0165757D" w14:textId="77777777" w:rsidR="00967E2A" w:rsidRPr="003B29DF" w:rsidRDefault="00967E2A" w:rsidP="0099485A">
            <w:pPr>
              <w:pStyle w:val="ab"/>
              <w:rPr>
                <w:rFonts w:ascii="Times New Roman" w:hAnsi="Times New Roman"/>
                <w:bCs/>
                <w:color w:val="000000"/>
                <w:sz w:val="24"/>
                <w:szCs w:val="24"/>
              </w:rPr>
            </w:pPr>
          </w:p>
        </w:tc>
        <w:tc>
          <w:tcPr>
            <w:tcW w:w="9618" w:type="dxa"/>
            <w:gridSpan w:val="5"/>
            <w:vAlign w:val="center"/>
            <w:hideMark/>
          </w:tcPr>
          <w:p w14:paraId="2C58E672" w14:textId="77777777" w:rsidR="00967E2A" w:rsidRDefault="00967E2A" w:rsidP="0099485A">
            <w:pPr>
              <w:shd w:val="clear" w:color="auto" w:fill="FFFFFF"/>
              <w:spacing w:line="100" w:lineRule="atLeast"/>
              <w:jc w:val="both"/>
              <w:rPr>
                <w:rFonts w:ascii="Times New Roman" w:hAnsi="Times New Roman"/>
                <w:i/>
                <w:sz w:val="24"/>
              </w:rPr>
            </w:pPr>
            <w:proofErr w:type="gramStart"/>
            <w:r>
              <w:rPr>
                <w:rFonts w:ascii="Times New Roman" w:hAnsi="Times New Roman"/>
                <w:b/>
                <w:sz w:val="24"/>
              </w:rPr>
              <w:t>ВСЬОГО:_</w:t>
            </w:r>
            <w:proofErr w:type="gramEnd"/>
            <w:r>
              <w:rPr>
                <w:rFonts w:ascii="Times New Roman" w:hAnsi="Times New Roman"/>
                <w:b/>
                <w:sz w:val="24"/>
              </w:rPr>
              <w:t xml:space="preserve">_____________________________________ </w:t>
            </w:r>
            <w:r w:rsidRPr="00393B4C">
              <w:rPr>
                <w:rFonts w:ascii="Times New Roman" w:hAnsi="Times New Roman"/>
                <w:i/>
                <w:sz w:val="24"/>
              </w:rPr>
              <w:t>(</w:t>
            </w:r>
            <w:proofErr w:type="spellStart"/>
            <w:r w:rsidRPr="00393B4C">
              <w:rPr>
                <w:rFonts w:ascii="Times New Roman" w:hAnsi="Times New Roman"/>
                <w:i/>
                <w:sz w:val="24"/>
              </w:rPr>
              <w:t>прописом</w:t>
            </w:r>
            <w:proofErr w:type="spellEnd"/>
            <w:r w:rsidRPr="00393B4C">
              <w:rPr>
                <w:rFonts w:ascii="Times New Roman" w:hAnsi="Times New Roman"/>
                <w:i/>
                <w:sz w:val="24"/>
              </w:rPr>
              <w:t>)</w:t>
            </w:r>
          </w:p>
          <w:p w14:paraId="698D796E" w14:textId="77777777" w:rsidR="00967E2A" w:rsidRPr="003B29DF" w:rsidRDefault="00967E2A" w:rsidP="0099485A">
            <w:pPr>
              <w:pStyle w:val="ab"/>
              <w:rPr>
                <w:rFonts w:ascii="Times New Roman" w:hAnsi="Times New Roman"/>
                <w:bCs/>
                <w:color w:val="000000"/>
                <w:sz w:val="24"/>
                <w:szCs w:val="24"/>
              </w:rPr>
            </w:pPr>
          </w:p>
        </w:tc>
      </w:tr>
      <w:tr w:rsidR="00967E2A" w:rsidRPr="003B29DF" w14:paraId="434567C3" w14:textId="77777777" w:rsidTr="0099485A">
        <w:trPr>
          <w:trHeight w:val="735"/>
        </w:trPr>
        <w:tc>
          <w:tcPr>
            <w:tcW w:w="582" w:type="dxa"/>
            <w:tcBorders>
              <w:bottom w:val="single" w:sz="4" w:space="0" w:color="000000"/>
            </w:tcBorders>
            <w:vAlign w:val="center"/>
            <w:hideMark/>
          </w:tcPr>
          <w:p w14:paraId="6D9605AB" w14:textId="77777777" w:rsidR="00967E2A" w:rsidRPr="003B29DF" w:rsidRDefault="00967E2A" w:rsidP="0099485A">
            <w:pPr>
              <w:pStyle w:val="ab"/>
              <w:rPr>
                <w:rFonts w:ascii="Times New Roman" w:hAnsi="Times New Roman"/>
                <w:bCs/>
                <w:color w:val="000000"/>
                <w:sz w:val="24"/>
                <w:szCs w:val="24"/>
              </w:rPr>
            </w:pPr>
          </w:p>
        </w:tc>
        <w:tc>
          <w:tcPr>
            <w:tcW w:w="5389" w:type="dxa"/>
            <w:tcBorders>
              <w:bottom w:val="single" w:sz="4" w:space="0" w:color="000000"/>
            </w:tcBorders>
            <w:vAlign w:val="center"/>
            <w:hideMark/>
          </w:tcPr>
          <w:p w14:paraId="2F6469D5" w14:textId="77777777" w:rsidR="00967E2A" w:rsidRPr="003B29DF" w:rsidRDefault="00967E2A" w:rsidP="0099485A">
            <w:pPr>
              <w:pStyle w:val="ab"/>
              <w:rPr>
                <w:rFonts w:ascii="Times New Roman" w:hAnsi="Times New Roman"/>
                <w:color w:val="212121"/>
                <w:sz w:val="24"/>
                <w:szCs w:val="24"/>
              </w:rPr>
            </w:pPr>
          </w:p>
        </w:tc>
        <w:tc>
          <w:tcPr>
            <w:tcW w:w="1516" w:type="dxa"/>
            <w:tcBorders>
              <w:bottom w:val="single" w:sz="4" w:space="0" w:color="000000"/>
            </w:tcBorders>
            <w:vAlign w:val="center"/>
            <w:hideMark/>
          </w:tcPr>
          <w:p w14:paraId="3A3CDBD5" w14:textId="77777777" w:rsidR="00967E2A" w:rsidRPr="003B29DF" w:rsidRDefault="00967E2A" w:rsidP="0099485A">
            <w:pPr>
              <w:pStyle w:val="ab"/>
              <w:rPr>
                <w:rFonts w:ascii="Times New Roman" w:hAnsi="Times New Roman"/>
                <w:bCs/>
                <w:color w:val="000000"/>
                <w:sz w:val="24"/>
                <w:szCs w:val="24"/>
              </w:rPr>
            </w:pPr>
          </w:p>
        </w:tc>
        <w:tc>
          <w:tcPr>
            <w:tcW w:w="1463" w:type="dxa"/>
            <w:gridSpan w:val="2"/>
            <w:tcBorders>
              <w:bottom w:val="single" w:sz="4" w:space="0" w:color="000000"/>
            </w:tcBorders>
            <w:vAlign w:val="center"/>
            <w:hideMark/>
          </w:tcPr>
          <w:p w14:paraId="4BCA50D9" w14:textId="77777777" w:rsidR="00967E2A" w:rsidRPr="003B29DF" w:rsidRDefault="00967E2A" w:rsidP="0099485A">
            <w:pPr>
              <w:pStyle w:val="ab"/>
              <w:rPr>
                <w:rFonts w:ascii="Times New Roman" w:hAnsi="Times New Roman"/>
                <w:bCs/>
                <w:color w:val="000000"/>
                <w:sz w:val="24"/>
                <w:szCs w:val="24"/>
              </w:rPr>
            </w:pPr>
          </w:p>
        </w:tc>
        <w:tc>
          <w:tcPr>
            <w:tcW w:w="1250" w:type="dxa"/>
            <w:tcBorders>
              <w:bottom w:val="single" w:sz="4" w:space="0" w:color="000000"/>
            </w:tcBorders>
            <w:vAlign w:val="center"/>
            <w:hideMark/>
          </w:tcPr>
          <w:p w14:paraId="2B8C5FD6" w14:textId="77777777" w:rsidR="00967E2A" w:rsidRPr="003B29DF" w:rsidRDefault="00967E2A" w:rsidP="0099485A">
            <w:pPr>
              <w:pStyle w:val="ab"/>
              <w:rPr>
                <w:rFonts w:ascii="Times New Roman" w:hAnsi="Times New Roman"/>
                <w:bCs/>
                <w:color w:val="000000"/>
                <w:sz w:val="24"/>
                <w:szCs w:val="24"/>
              </w:rPr>
            </w:pPr>
          </w:p>
        </w:tc>
      </w:tr>
      <w:tr w:rsidR="00967E2A" w:rsidRPr="003B29DF" w14:paraId="25CA5888" w14:textId="77777777" w:rsidTr="0099485A">
        <w:trPr>
          <w:trHeight w:val="735"/>
        </w:trPr>
        <w:tc>
          <w:tcPr>
            <w:tcW w:w="582" w:type="dxa"/>
            <w:tcBorders>
              <w:top w:val="single" w:sz="4" w:space="0" w:color="000000"/>
              <w:left w:val="single" w:sz="4" w:space="0" w:color="000000"/>
              <w:bottom w:val="single" w:sz="4" w:space="0" w:color="000000"/>
              <w:right w:val="single" w:sz="4" w:space="0" w:color="000000"/>
            </w:tcBorders>
            <w:vAlign w:val="center"/>
            <w:hideMark/>
          </w:tcPr>
          <w:p w14:paraId="58AA8791" w14:textId="77777777" w:rsidR="00967E2A" w:rsidRPr="003B29DF" w:rsidRDefault="00967E2A" w:rsidP="0099485A">
            <w:pPr>
              <w:pStyle w:val="ab"/>
              <w:rPr>
                <w:rFonts w:ascii="Times New Roman" w:eastAsia="Times New Roman" w:hAnsi="Times New Roman"/>
                <w:sz w:val="24"/>
                <w:szCs w:val="24"/>
                <w:lang w:eastAsia="ar-SA"/>
              </w:rPr>
            </w:pPr>
            <w:r w:rsidRPr="003B29DF">
              <w:rPr>
                <w:rFonts w:ascii="Times New Roman" w:hAnsi="Times New Roman"/>
                <w:bCs/>
                <w:color w:val="000000"/>
                <w:sz w:val="24"/>
                <w:szCs w:val="24"/>
              </w:rPr>
              <w:t>№</w:t>
            </w:r>
          </w:p>
          <w:p w14:paraId="211FBCD0"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Cs/>
                <w:color w:val="000000"/>
                <w:sz w:val="24"/>
                <w:szCs w:val="24"/>
              </w:rPr>
              <w:t>п/п</w:t>
            </w:r>
          </w:p>
        </w:tc>
        <w:tc>
          <w:tcPr>
            <w:tcW w:w="5389" w:type="dxa"/>
            <w:tcBorders>
              <w:top w:val="single" w:sz="4" w:space="0" w:color="000000"/>
              <w:left w:val="single" w:sz="4" w:space="0" w:color="000000"/>
              <w:bottom w:val="single" w:sz="4" w:space="0" w:color="000000"/>
              <w:right w:val="single" w:sz="4" w:space="0" w:color="000000"/>
            </w:tcBorders>
            <w:vAlign w:val="center"/>
            <w:hideMark/>
          </w:tcPr>
          <w:p w14:paraId="599B4A0F" w14:textId="77777777" w:rsidR="00967E2A" w:rsidRPr="003B29DF" w:rsidRDefault="00967E2A" w:rsidP="0099485A">
            <w:pPr>
              <w:pStyle w:val="ab"/>
              <w:rPr>
                <w:rFonts w:ascii="Times New Roman" w:hAnsi="Times New Roman"/>
                <w:sz w:val="24"/>
                <w:szCs w:val="24"/>
              </w:rPr>
            </w:pPr>
            <w:r w:rsidRPr="003B29DF">
              <w:rPr>
                <w:rFonts w:ascii="Times New Roman" w:hAnsi="Times New Roman"/>
                <w:color w:val="212121"/>
                <w:sz w:val="24"/>
                <w:szCs w:val="24"/>
              </w:rPr>
              <w:t>Найменування послуг</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574FAC4" w14:textId="77777777" w:rsidR="00967E2A" w:rsidRPr="003B29DF" w:rsidRDefault="00967E2A" w:rsidP="0099485A">
            <w:pPr>
              <w:pStyle w:val="ab"/>
              <w:rPr>
                <w:rFonts w:ascii="Times New Roman" w:eastAsia="Times New Roman" w:hAnsi="Times New Roman"/>
                <w:sz w:val="24"/>
                <w:szCs w:val="24"/>
                <w:lang w:eastAsia="ar-SA"/>
              </w:rPr>
            </w:pPr>
            <w:r w:rsidRPr="003B29DF">
              <w:rPr>
                <w:rFonts w:ascii="Times New Roman" w:hAnsi="Times New Roman"/>
                <w:bCs/>
                <w:color w:val="000000"/>
                <w:sz w:val="24"/>
                <w:szCs w:val="24"/>
              </w:rPr>
              <w:t>Кількість послуг</w:t>
            </w:r>
          </w:p>
          <w:p w14:paraId="63C4F875"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Cs/>
                <w:color w:val="212121"/>
                <w:sz w:val="24"/>
                <w:szCs w:val="24"/>
                <w:lang w:bidi="hi-IN"/>
              </w:rPr>
              <w:t>(разів на рік)</w:t>
            </w:r>
          </w:p>
        </w:tc>
        <w:tc>
          <w:tcPr>
            <w:tcW w:w="1463" w:type="dxa"/>
            <w:gridSpan w:val="2"/>
            <w:tcBorders>
              <w:top w:val="single" w:sz="4" w:space="0" w:color="000000"/>
              <w:left w:val="single" w:sz="4" w:space="0" w:color="000000"/>
              <w:bottom w:val="single" w:sz="4" w:space="0" w:color="000000"/>
              <w:right w:val="single" w:sz="4" w:space="0" w:color="000000"/>
            </w:tcBorders>
            <w:vAlign w:val="center"/>
            <w:hideMark/>
          </w:tcPr>
          <w:p w14:paraId="167C96BE"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Cs/>
                <w:color w:val="000000"/>
                <w:sz w:val="24"/>
                <w:szCs w:val="24"/>
              </w:rPr>
              <w:t>Ціна за одиницю з/без ПДВ, грн.</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4AFC2A0"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Cs/>
                <w:color w:val="000000"/>
                <w:sz w:val="24"/>
                <w:szCs w:val="24"/>
              </w:rPr>
              <w:t>Сума з/без ПДВ, грн.</w:t>
            </w:r>
          </w:p>
        </w:tc>
      </w:tr>
      <w:tr w:rsidR="00967E2A" w:rsidRPr="003B29DF" w14:paraId="5317D4A5" w14:textId="77777777" w:rsidTr="0099485A">
        <w:trPr>
          <w:trHeight w:val="403"/>
        </w:trPr>
        <w:tc>
          <w:tcPr>
            <w:tcW w:w="582" w:type="dxa"/>
            <w:tcBorders>
              <w:top w:val="single" w:sz="4" w:space="0" w:color="000000"/>
              <w:left w:val="single" w:sz="4" w:space="0" w:color="000000"/>
              <w:bottom w:val="single" w:sz="4" w:space="0" w:color="000000"/>
              <w:right w:val="nil"/>
            </w:tcBorders>
            <w:vAlign w:val="center"/>
            <w:hideMark/>
          </w:tcPr>
          <w:p w14:paraId="5EB31C2A"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1</w:t>
            </w:r>
          </w:p>
        </w:tc>
        <w:tc>
          <w:tcPr>
            <w:tcW w:w="5389" w:type="dxa"/>
            <w:tcBorders>
              <w:top w:val="single" w:sz="4" w:space="0" w:color="000000"/>
              <w:left w:val="single" w:sz="4" w:space="0" w:color="000000"/>
              <w:bottom w:val="single" w:sz="4" w:space="0" w:color="000000"/>
              <w:right w:val="nil"/>
            </w:tcBorders>
            <w:vAlign w:val="bottom"/>
            <w:hideMark/>
          </w:tcPr>
          <w:p w14:paraId="184C7165" w14:textId="77777777" w:rsidR="00967E2A" w:rsidRPr="00004EFD" w:rsidRDefault="00967E2A" w:rsidP="0099485A">
            <w:pPr>
              <w:pStyle w:val="ab"/>
              <w:rPr>
                <w:rFonts w:ascii="Times New Roman" w:eastAsia="Times New Roman" w:hAnsi="Times New Roman"/>
                <w:sz w:val="24"/>
                <w:szCs w:val="24"/>
                <w:lang w:eastAsia="ar-SA"/>
              </w:rPr>
            </w:pPr>
            <w:r w:rsidRPr="00004EFD">
              <w:rPr>
                <w:rFonts w:ascii="Times New Roman" w:hAnsi="Times New Roman"/>
                <w:b/>
                <w:sz w:val="24"/>
                <w:szCs w:val="24"/>
              </w:rPr>
              <w:t>ТО-2</w:t>
            </w:r>
            <w:r w:rsidRPr="00004EFD">
              <w:rPr>
                <w:rFonts w:ascii="Times New Roman" w:hAnsi="Times New Roman"/>
                <w:sz w:val="24"/>
                <w:szCs w:val="24"/>
              </w:rPr>
              <w:t xml:space="preserve">     Технічне обслуговування автомобіля</w:t>
            </w:r>
          </w:p>
          <w:p w14:paraId="47A6E604" w14:textId="77777777" w:rsidR="00967E2A" w:rsidRPr="00004EFD" w:rsidRDefault="00967E2A" w:rsidP="0099485A">
            <w:pPr>
              <w:pStyle w:val="ab"/>
              <w:rPr>
                <w:rFonts w:ascii="Times New Roman" w:hAnsi="Times New Roman"/>
                <w:sz w:val="24"/>
                <w:szCs w:val="24"/>
              </w:rPr>
            </w:pPr>
            <w:r w:rsidRPr="00004EFD">
              <w:rPr>
                <w:rFonts w:ascii="Times New Roman" w:hAnsi="Times New Roman"/>
                <w:sz w:val="24"/>
                <w:szCs w:val="24"/>
              </w:rPr>
              <w:t>ВАЗ 2121 40  АЕ46-63СЕ</w:t>
            </w:r>
          </w:p>
          <w:p w14:paraId="68D2F560" w14:textId="77777777" w:rsidR="00967E2A" w:rsidRPr="003B29DF" w:rsidRDefault="00967E2A" w:rsidP="0099485A">
            <w:pPr>
              <w:pStyle w:val="ab"/>
              <w:rPr>
                <w:lang w:eastAsia="ar-SA"/>
              </w:rPr>
            </w:pPr>
            <w:r w:rsidRPr="00004EFD">
              <w:rPr>
                <w:rFonts w:ascii="Times New Roman" w:hAnsi="Times New Roman"/>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004EFD">
              <w:rPr>
                <w:rFonts w:ascii="Times New Roman" w:hAnsi="Times New Roman"/>
                <w:sz w:val="24"/>
                <w:szCs w:val="24"/>
              </w:rPr>
              <w:t>сайлентблоків</w:t>
            </w:r>
            <w:proofErr w:type="spellEnd"/>
          </w:p>
        </w:tc>
        <w:tc>
          <w:tcPr>
            <w:tcW w:w="1516" w:type="dxa"/>
            <w:tcBorders>
              <w:top w:val="nil"/>
              <w:left w:val="single" w:sz="4" w:space="0" w:color="000000"/>
              <w:bottom w:val="single" w:sz="4" w:space="0" w:color="000000"/>
              <w:right w:val="nil"/>
            </w:tcBorders>
            <w:vAlign w:val="center"/>
            <w:hideMark/>
          </w:tcPr>
          <w:p w14:paraId="001C607C"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nil"/>
              <w:left w:val="single" w:sz="4" w:space="0" w:color="000000"/>
              <w:bottom w:val="single" w:sz="4" w:space="0" w:color="000000"/>
              <w:right w:val="nil"/>
            </w:tcBorders>
            <w:vAlign w:val="center"/>
          </w:tcPr>
          <w:p w14:paraId="5BAE2B25" w14:textId="77777777" w:rsidR="00967E2A" w:rsidRPr="003B29DF" w:rsidRDefault="00967E2A" w:rsidP="0099485A">
            <w:pPr>
              <w:pStyle w:val="ab"/>
              <w:rPr>
                <w:rFonts w:ascii="Times New Roman" w:hAnsi="Times New Roman"/>
                <w:color w:val="000000"/>
                <w:sz w:val="24"/>
                <w:szCs w:val="24"/>
                <w:lang w:eastAsia="ar-SA"/>
              </w:rPr>
            </w:pPr>
          </w:p>
        </w:tc>
        <w:tc>
          <w:tcPr>
            <w:tcW w:w="1250" w:type="dxa"/>
            <w:tcBorders>
              <w:top w:val="nil"/>
              <w:left w:val="single" w:sz="4" w:space="0" w:color="000000"/>
              <w:bottom w:val="single" w:sz="4" w:space="0" w:color="000000"/>
              <w:right w:val="single" w:sz="4" w:space="0" w:color="000000"/>
            </w:tcBorders>
            <w:vAlign w:val="center"/>
          </w:tcPr>
          <w:p w14:paraId="43BA09D4" w14:textId="77777777" w:rsidR="00967E2A" w:rsidRPr="003B29DF" w:rsidRDefault="00967E2A" w:rsidP="0099485A">
            <w:pPr>
              <w:pStyle w:val="ab"/>
              <w:rPr>
                <w:rFonts w:ascii="Times New Roman" w:hAnsi="Times New Roman"/>
                <w:color w:val="000000"/>
                <w:sz w:val="24"/>
                <w:szCs w:val="24"/>
                <w:lang w:eastAsia="ar-SA"/>
              </w:rPr>
            </w:pPr>
          </w:p>
        </w:tc>
      </w:tr>
      <w:tr w:rsidR="00967E2A" w:rsidRPr="003B29DF" w14:paraId="054853FC" w14:textId="77777777" w:rsidTr="0099485A">
        <w:trPr>
          <w:trHeight w:val="403"/>
        </w:trPr>
        <w:tc>
          <w:tcPr>
            <w:tcW w:w="582" w:type="dxa"/>
            <w:tcBorders>
              <w:top w:val="nil"/>
              <w:left w:val="single" w:sz="4" w:space="0" w:color="000000"/>
              <w:bottom w:val="single" w:sz="4" w:space="0" w:color="000000"/>
              <w:right w:val="nil"/>
            </w:tcBorders>
            <w:vAlign w:val="center"/>
            <w:hideMark/>
          </w:tcPr>
          <w:p w14:paraId="5445947C"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2</w:t>
            </w:r>
          </w:p>
        </w:tc>
        <w:tc>
          <w:tcPr>
            <w:tcW w:w="5389" w:type="dxa"/>
            <w:tcBorders>
              <w:top w:val="nil"/>
              <w:left w:val="single" w:sz="4" w:space="0" w:color="000000"/>
              <w:bottom w:val="single" w:sz="4" w:space="0" w:color="000000"/>
              <w:right w:val="nil"/>
            </w:tcBorders>
            <w:vAlign w:val="bottom"/>
            <w:hideMark/>
          </w:tcPr>
          <w:p w14:paraId="0C5E2B06" w14:textId="77777777" w:rsidR="00967E2A" w:rsidRPr="003B29DF" w:rsidRDefault="00967E2A" w:rsidP="0099485A">
            <w:pPr>
              <w:pStyle w:val="ab"/>
              <w:rPr>
                <w:rFonts w:ascii="Times New Roman" w:eastAsia="Times New Roman" w:hAnsi="Times New Roman"/>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r w:rsidRPr="003B29DF">
              <w:rPr>
                <w:rFonts w:ascii="Times New Roman" w:hAnsi="Times New Roman"/>
                <w:sz w:val="24"/>
                <w:szCs w:val="24"/>
              </w:rPr>
              <w:t xml:space="preserve"> </w:t>
            </w:r>
          </w:p>
          <w:p w14:paraId="13A52DB8"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sz w:val="24"/>
                <w:szCs w:val="24"/>
              </w:rPr>
              <w:t>ВАЗ 2121 40    АЕ86-69СО</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nil"/>
              <w:left w:val="single" w:sz="4" w:space="0" w:color="000000"/>
              <w:bottom w:val="single" w:sz="4" w:space="0" w:color="000000"/>
              <w:right w:val="nil"/>
            </w:tcBorders>
            <w:vAlign w:val="center"/>
            <w:hideMark/>
          </w:tcPr>
          <w:p w14:paraId="42D7A996"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nil"/>
              <w:left w:val="single" w:sz="4" w:space="0" w:color="000000"/>
              <w:bottom w:val="single" w:sz="4" w:space="0" w:color="000000"/>
              <w:right w:val="nil"/>
            </w:tcBorders>
            <w:vAlign w:val="center"/>
          </w:tcPr>
          <w:p w14:paraId="6691ACBE" w14:textId="77777777" w:rsidR="00967E2A" w:rsidRPr="003B29DF" w:rsidRDefault="00967E2A" w:rsidP="0099485A">
            <w:pPr>
              <w:pStyle w:val="ab"/>
              <w:rPr>
                <w:rFonts w:ascii="Times New Roman" w:hAnsi="Times New Roman"/>
                <w:color w:val="000000"/>
                <w:sz w:val="24"/>
                <w:szCs w:val="24"/>
                <w:lang w:eastAsia="ar-SA"/>
              </w:rPr>
            </w:pPr>
          </w:p>
        </w:tc>
        <w:tc>
          <w:tcPr>
            <w:tcW w:w="1250" w:type="dxa"/>
            <w:tcBorders>
              <w:top w:val="nil"/>
              <w:left w:val="single" w:sz="4" w:space="0" w:color="000000"/>
              <w:bottom w:val="single" w:sz="4" w:space="0" w:color="000000"/>
              <w:right w:val="single" w:sz="4" w:space="0" w:color="000000"/>
            </w:tcBorders>
            <w:vAlign w:val="center"/>
          </w:tcPr>
          <w:p w14:paraId="7D9CD946" w14:textId="77777777" w:rsidR="00967E2A" w:rsidRPr="003B29DF" w:rsidRDefault="00967E2A" w:rsidP="0099485A">
            <w:pPr>
              <w:pStyle w:val="ab"/>
              <w:rPr>
                <w:rFonts w:ascii="Times New Roman" w:hAnsi="Times New Roman"/>
                <w:color w:val="000000"/>
                <w:sz w:val="24"/>
                <w:szCs w:val="24"/>
                <w:lang w:eastAsia="ar-SA"/>
              </w:rPr>
            </w:pPr>
          </w:p>
        </w:tc>
      </w:tr>
      <w:tr w:rsidR="00967E2A" w:rsidRPr="003B29DF" w14:paraId="26CA18F6" w14:textId="77777777" w:rsidTr="0099485A">
        <w:trPr>
          <w:trHeight w:val="403"/>
        </w:trPr>
        <w:tc>
          <w:tcPr>
            <w:tcW w:w="582" w:type="dxa"/>
            <w:tcBorders>
              <w:top w:val="nil"/>
              <w:left w:val="single" w:sz="4" w:space="0" w:color="000000"/>
              <w:bottom w:val="single" w:sz="4" w:space="0" w:color="000000"/>
              <w:right w:val="nil"/>
            </w:tcBorders>
            <w:vAlign w:val="center"/>
            <w:hideMark/>
          </w:tcPr>
          <w:p w14:paraId="42CAA045"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3</w:t>
            </w:r>
          </w:p>
        </w:tc>
        <w:tc>
          <w:tcPr>
            <w:tcW w:w="5389" w:type="dxa"/>
            <w:tcBorders>
              <w:top w:val="nil"/>
              <w:left w:val="single" w:sz="4" w:space="0" w:color="000000"/>
              <w:bottom w:val="single" w:sz="4" w:space="0" w:color="000000"/>
              <w:right w:val="nil"/>
            </w:tcBorders>
            <w:vAlign w:val="bottom"/>
            <w:hideMark/>
          </w:tcPr>
          <w:p w14:paraId="727359F8" w14:textId="77777777" w:rsidR="00967E2A" w:rsidRPr="003B29DF" w:rsidRDefault="00967E2A" w:rsidP="0099485A">
            <w:pPr>
              <w:pStyle w:val="ab"/>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4E4F764E" w14:textId="77777777" w:rsidR="00967E2A" w:rsidRPr="003B29DF" w:rsidRDefault="00967E2A" w:rsidP="0099485A">
            <w:pPr>
              <w:pStyle w:val="ab"/>
              <w:rPr>
                <w:rFonts w:ascii="Times New Roman" w:hAnsi="Times New Roman"/>
                <w:sz w:val="24"/>
                <w:szCs w:val="24"/>
              </w:rPr>
            </w:pPr>
            <w:r w:rsidRPr="003B29DF">
              <w:rPr>
                <w:rFonts w:ascii="Times New Roman" w:hAnsi="Times New Roman"/>
                <w:color w:val="000000"/>
                <w:sz w:val="24"/>
                <w:szCs w:val="24"/>
              </w:rPr>
              <w:t xml:space="preserve"> </w:t>
            </w:r>
            <w:r w:rsidRPr="003B29DF">
              <w:rPr>
                <w:rFonts w:ascii="Times New Roman" w:hAnsi="Times New Roman"/>
                <w:sz w:val="24"/>
                <w:szCs w:val="24"/>
              </w:rPr>
              <w:t>ВАЗ 21043    АЕ48-39ЕТ</w:t>
            </w:r>
          </w:p>
          <w:p w14:paraId="597A67E0"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lastRenderedPageBreak/>
              <w:t xml:space="preserve">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nil"/>
              <w:left w:val="single" w:sz="4" w:space="0" w:color="000000"/>
              <w:bottom w:val="single" w:sz="4" w:space="0" w:color="000000"/>
              <w:right w:val="nil"/>
            </w:tcBorders>
            <w:vAlign w:val="center"/>
            <w:hideMark/>
          </w:tcPr>
          <w:p w14:paraId="47EFD889"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lastRenderedPageBreak/>
              <w:t>1</w:t>
            </w:r>
          </w:p>
        </w:tc>
        <w:tc>
          <w:tcPr>
            <w:tcW w:w="1463" w:type="dxa"/>
            <w:gridSpan w:val="2"/>
            <w:tcBorders>
              <w:top w:val="nil"/>
              <w:left w:val="single" w:sz="4" w:space="0" w:color="000000"/>
              <w:bottom w:val="single" w:sz="4" w:space="0" w:color="000000"/>
              <w:right w:val="nil"/>
            </w:tcBorders>
            <w:vAlign w:val="center"/>
          </w:tcPr>
          <w:p w14:paraId="5752E9A4" w14:textId="77777777" w:rsidR="00967E2A" w:rsidRPr="003B29DF" w:rsidRDefault="00967E2A" w:rsidP="0099485A">
            <w:pPr>
              <w:pStyle w:val="ab"/>
              <w:rPr>
                <w:rFonts w:ascii="Times New Roman" w:hAnsi="Times New Roman"/>
                <w:color w:val="000000"/>
                <w:sz w:val="24"/>
                <w:szCs w:val="24"/>
                <w:lang w:eastAsia="ar-SA"/>
              </w:rPr>
            </w:pPr>
          </w:p>
        </w:tc>
        <w:tc>
          <w:tcPr>
            <w:tcW w:w="1250" w:type="dxa"/>
            <w:tcBorders>
              <w:top w:val="nil"/>
              <w:left w:val="single" w:sz="4" w:space="0" w:color="000000"/>
              <w:bottom w:val="single" w:sz="4" w:space="0" w:color="000000"/>
              <w:right w:val="single" w:sz="4" w:space="0" w:color="000000"/>
            </w:tcBorders>
            <w:vAlign w:val="center"/>
          </w:tcPr>
          <w:p w14:paraId="22DA2BAC" w14:textId="77777777" w:rsidR="00967E2A" w:rsidRPr="003B29DF" w:rsidRDefault="00967E2A" w:rsidP="0099485A">
            <w:pPr>
              <w:pStyle w:val="ab"/>
              <w:rPr>
                <w:rFonts w:ascii="Times New Roman" w:hAnsi="Times New Roman"/>
                <w:color w:val="000000"/>
                <w:sz w:val="24"/>
                <w:szCs w:val="24"/>
                <w:lang w:eastAsia="ar-SA"/>
              </w:rPr>
            </w:pPr>
          </w:p>
        </w:tc>
      </w:tr>
      <w:tr w:rsidR="00967E2A" w:rsidRPr="003B29DF" w14:paraId="4FBA0722" w14:textId="77777777" w:rsidTr="0099485A">
        <w:trPr>
          <w:trHeight w:val="403"/>
        </w:trPr>
        <w:tc>
          <w:tcPr>
            <w:tcW w:w="582" w:type="dxa"/>
            <w:tcBorders>
              <w:top w:val="nil"/>
              <w:left w:val="single" w:sz="4" w:space="0" w:color="000000"/>
              <w:bottom w:val="single" w:sz="4" w:space="0" w:color="auto"/>
              <w:right w:val="nil"/>
            </w:tcBorders>
            <w:vAlign w:val="center"/>
            <w:hideMark/>
          </w:tcPr>
          <w:p w14:paraId="322C670A"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lastRenderedPageBreak/>
              <w:t>4</w:t>
            </w:r>
          </w:p>
        </w:tc>
        <w:tc>
          <w:tcPr>
            <w:tcW w:w="5389" w:type="dxa"/>
            <w:tcBorders>
              <w:top w:val="nil"/>
              <w:left w:val="single" w:sz="4" w:space="0" w:color="000000"/>
              <w:bottom w:val="single" w:sz="4" w:space="0" w:color="auto"/>
              <w:right w:val="nil"/>
            </w:tcBorders>
            <w:vAlign w:val="bottom"/>
            <w:hideMark/>
          </w:tcPr>
          <w:p w14:paraId="6C79C405" w14:textId="77777777" w:rsidR="00967E2A" w:rsidRPr="003B29DF" w:rsidRDefault="00967E2A" w:rsidP="0099485A">
            <w:pPr>
              <w:pStyle w:val="ab"/>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1661E868" w14:textId="77777777" w:rsidR="00967E2A" w:rsidRPr="003B29DF" w:rsidRDefault="00967E2A" w:rsidP="0099485A">
            <w:pPr>
              <w:pStyle w:val="ab"/>
              <w:rPr>
                <w:rFonts w:ascii="Times New Roman" w:hAnsi="Times New Roman"/>
                <w:color w:val="000000"/>
                <w:sz w:val="24"/>
                <w:szCs w:val="24"/>
              </w:rPr>
            </w:pPr>
            <w:r w:rsidRPr="003B29DF">
              <w:rPr>
                <w:rFonts w:ascii="Times New Roman" w:hAnsi="Times New Roman"/>
                <w:sz w:val="24"/>
                <w:szCs w:val="24"/>
              </w:rPr>
              <w:t xml:space="preserve"> ВАЗ  21043  АЕ48-79ЕТ</w:t>
            </w:r>
            <w:r w:rsidRPr="003B29DF">
              <w:rPr>
                <w:rFonts w:ascii="Times New Roman" w:hAnsi="Times New Roman"/>
                <w:color w:val="000000"/>
                <w:sz w:val="24"/>
                <w:szCs w:val="24"/>
              </w:rPr>
              <w:t xml:space="preserve">    </w:t>
            </w:r>
          </w:p>
          <w:p w14:paraId="451DA989"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b/>
                <w:color w:val="000000"/>
                <w:sz w:val="24"/>
                <w:szCs w:val="24"/>
              </w:rPr>
              <w:t xml:space="preserve">   </w:t>
            </w: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b/>
                <w:color w:val="000000"/>
                <w:sz w:val="24"/>
                <w:szCs w:val="24"/>
              </w:rPr>
              <w:t xml:space="preserve">                                                  </w:t>
            </w:r>
            <w:r w:rsidRPr="003B29DF">
              <w:rPr>
                <w:rFonts w:ascii="Times New Roman" w:hAnsi="Times New Roman"/>
                <w:color w:val="000000"/>
                <w:sz w:val="24"/>
                <w:szCs w:val="24"/>
              </w:rPr>
              <w:t>.</w:t>
            </w:r>
          </w:p>
        </w:tc>
        <w:tc>
          <w:tcPr>
            <w:tcW w:w="1516" w:type="dxa"/>
            <w:tcBorders>
              <w:top w:val="nil"/>
              <w:left w:val="single" w:sz="4" w:space="0" w:color="000000"/>
              <w:bottom w:val="single" w:sz="4" w:space="0" w:color="auto"/>
              <w:right w:val="nil"/>
            </w:tcBorders>
            <w:vAlign w:val="center"/>
            <w:hideMark/>
          </w:tcPr>
          <w:p w14:paraId="1DFDB8C0"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nil"/>
              <w:left w:val="single" w:sz="4" w:space="0" w:color="000000"/>
              <w:bottom w:val="single" w:sz="4" w:space="0" w:color="auto"/>
              <w:right w:val="nil"/>
            </w:tcBorders>
            <w:vAlign w:val="center"/>
          </w:tcPr>
          <w:p w14:paraId="29A55845" w14:textId="77777777" w:rsidR="00967E2A" w:rsidRPr="003B29DF" w:rsidRDefault="00967E2A" w:rsidP="0099485A">
            <w:pPr>
              <w:pStyle w:val="ab"/>
              <w:rPr>
                <w:rFonts w:ascii="Times New Roman" w:hAnsi="Times New Roman"/>
                <w:color w:val="000000"/>
                <w:sz w:val="24"/>
                <w:szCs w:val="24"/>
                <w:lang w:eastAsia="ar-SA"/>
              </w:rPr>
            </w:pPr>
          </w:p>
        </w:tc>
        <w:tc>
          <w:tcPr>
            <w:tcW w:w="1250" w:type="dxa"/>
            <w:tcBorders>
              <w:top w:val="nil"/>
              <w:left w:val="single" w:sz="4" w:space="0" w:color="000000"/>
              <w:bottom w:val="single" w:sz="4" w:space="0" w:color="auto"/>
              <w:right w:val="single" w:sz="4" w:space="0" w:color="000000"/>
            </w:tcBorders>
            <w:vAlign w:val="center"/>
          </w:tcPr>
          <w:p w14:paraId="47382396" w14:textId="77777777" w:rsidR="00967E2A" w:rsidRPr="003B29DF" w:rsidRDefault="00967E2A" w:rsidP="0099485A">
            <w:pPr>
              <w:pStyle w:val="ab"/>
              <w:rPr>
                <w:rFonts w:ascii="Times New Roman" w:hAnsi="Times New Roman"/>
                <w:color w:val="000000"/>
                <w:sz w:val="24"/>
                <w:szCs w:val="24"/>
                <w:lang w:eastAsia="ar-SA"/>
              </w:rPr>
            </w:pPr>
          </w:p>
        </w:tc>
      </w:tr>
      <w:tr w:rsidR="00967E2A" w:rsidRPr="003B29DF" w14:paraId="29C482B0" w14:textId="77777777" w:rsidTr="0099485A">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14:paraId="2EB094CB"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5</w:t>
            </w:r>
          </w:p>
        </w:tc>
        <w:tc>
          <w:tcPr>
            <w:tcW w:w="5389" w:type="dxa"/>
            <w:tcBorders>
              <w:top w:val="single" w:sz="4" w:space="0" w:color="auto"/>
              <w:left w:val="single" w:sz="4" w:space="0" w:color="auto"/>
              <w:bottom w:val="single" w:sz="4" w:space="0" w:color="auto"/>
              <w:right w:val="single" w:sz="4" w:space="0" w:color="auto"/>
            </w:tcBorders>
            <w:vAlign w:val="bottom"/>
            <w:hideMark/>
          </w:tcPr>
          <w:p w14:paraId="474909BC"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580750E7"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АЕ36-72АХ</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14:paraId="2BB7A56E"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F523BF0"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auto"/>
              <w:bottom w:val="single" w:sz="4" w:space="0" w:color="auto"/>
              <w:right w:val="single" w:sz="4" w:space="0" w:color="auto"/>
            </w:tcBorders>
            <w:vAlign w:val="center"/>
          </w:tcPr>
          <w:p w14:paraId="50D22AE5"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7AA67C93" w14:textId="77777777" w:rsidTr="0099485A">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14:paraId="72D65833"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6</w:t>
            </w:r>
          </w:p>
        </w:tc>
        <w:tc>
          <w:tcPr>
            <w:tcW w:w="5389" w:type="dxa"/>
            <w:tcBorders>
              <w:top w:val="single" w:sz="4" w:space="0" w:color="auto"/>
              <w:left w:val="single" w:sz="4" w:space="0" w:color="auto"/>
              <w:bottom w:val="single" w:sz="4" w:space="0" w:color="auto"/>
              <w:right w:val="single" w:sz="4" w:space="0" w:color="auto"/>
            </w:tcBorders>
            <w:vAlign w:val="bottom"/>
            <w:hideMark/>
          </w:tcPr>
          <w:p w14:paraId="24029A8F"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 </w:t>
            </w:r>
          </w:p>
          <w:p w14:paraId="12F02782" w14:textId="77777777" w:rsidR="00967E2A" w:rsidRPr="003B29DF" w:rsidRDefault="00967E2A" w:rsidP="0099485A">
            <w:pPr>
              <w:pStyle w:val="ab"/>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АЕ34-61ЕР</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14:paraId="22286B9D"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3B52128"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auto"/>
              <w:bottom w:val="single" w:sz="4" w:space="0" w:color="auto"/>
              <w:right w:val="single" w:sz="4" w:space="0" w:color="auto"/>
            </w:tcBorders>
            <w:vAlign w:val="center"/>
          </w:tcPr>
          <w:p w14:paraId="56C5BB12"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44F28FF2" w14:textId="77777777" w:rsidTr="0099485A">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14:paraId="600607D7"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lang w:val="en-US"/>
              </w:rPr>
              <w:t>7</w:t>
            </w:r>
          </w:p>
        </w:tc>
        <w:tc>
          <w:tcPr>
            <w:tcW w:w="5389" w:type="dxa"/>
            <w:tcBorders>
              <w:top w:val="single" w:sz="4" w:space="0" w:color="auto"/>
              <w:left w:val="single" w:sz="4" w:space="0" w:color="auto"/>
              <w:bottom w:val="single" w:sz="4" w:space="0" w:color="auto"/>
              <w:right w:val="single" w:sz="4" w:space="0" w:color="auto"/>
            </w:tcBorders>
            <w:vAlign w:val="bottom"/>
            <w:hideMark/>
          </w:tcPr>
          <w:p w14:paraId="6267A76F" w14:textId="77777777" w:rsidR="00967E2A" w:rsidRPr="003B29DF" w:rsidRDefault="00967E2A" w:rsidP="0099485A">
            <w:pPr>
              <w:pStyle w:val="ab"/>
              <w:rPr>
                <w:rFonts w:ascii="Times New Roman" w:eastAsia="Times New Roman" w:hAnsi="Times New Roman"/>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r w:rsidRPr="003B29DF">
              <w:rPr>
                <w:rFonts w:ascii="Times New Roman" w:hAnsi="Times New Roman"/>
                <w:sz w:val="24"/>
                <w:szCs w:val="24"/>
              </w:rPr>
              <w:t xml:space="preserve"> </w:t>
            </w:r>
          </w:p>
          <w:p w14:paraId="3D8F2F7B" w14:textId="77777777" w:rsidR="00967E2A" w:rsidRPr="003B29DF" w:rsidRDefault="00967E2A" w:rsidP="0099485A">
            <w:pPr>
              <w:pStyle w:val="ab"/>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АЕ68-59ЕА</w:t>
            </w:r>
            <w:r w:rsidRPr="003B29DF">
              <w:rPr>
                <w:rFonts w:ascii="Times New Roman" w:hAnsi="Times New Roman"/>
                <w:color w:val="000000"/>
                <w:sz w:val="24"/>
                <w:szCs w:val="24"/>
              </w:rPr>
              <w:t xml:space="preserve">  .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14:paraId="391D5993"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60238B7"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auto"/>
              <w:bottom w:val="single" w:sz="4" w:space="0" w:color="auto"/>
              <w:right w:val="single" w:sz="4" w:space="0" w:color="auto"/>
            </w:tcBorders>
            <w:vAlign w:val="center"/>
          </w:tcPr>
          <w:p w14:paraId="0E4695EE"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380F7DE0" w14:textId="77777777" w:rsidTr="0099485A">
        <w:trPr>
          <w:trHeight w:val="990"/>
        </w:trPr>
        <w:tc>
          <w:tcPr>
            <w:tcW w:w="582" w:type="dxa"/>
            <w:tcBorders>
              <w:top w:val="single" w:sz="4" w:space="0" w:color="auto"/>
              <w:left w:val="single" w:sz="4" w:space="0" w:color="auto"/>
              <w:bottom w:val="single" w:sz="4" w:space="0" w:color="auto"/>
              <w:right w:val="single" w:sz="4" w:space="0" w:color="auto"/>
            </w:tcBorders>
            <w:vAlign w:val="center"/>
            <w:hideMark/>
          </w:tcPr>
          <w:p w14:paraId="28891181"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lang w:val="en-US"/>
              </w:rPr>
              <w:t>8</w:t>
            </w:r>
          </w:p>
        </w:tc>
        <w:tc>
          <w:tcPr>
            <w:tcW w:w="5389" w:type="dxa"/>
            <w:tcBorders>
              <w:top w:val="single" w:sz="4" w:space="0" w:color="auto"/>
              <w:left w:val="single" w:sz="4" w:space="0" w:color="auto"/>
              <w:bottom w:val="single" w:sz="4" w:space="0" w:color="auto"/>
              <w:right w:val="single" w:sz="4" w:space="0" w:color="auto"/>
            </w:tcBorders>
            <w:vAlign w:val="bottom"/>
            <w:hideMark/>
          </w:tcPr>
          <w:p w14:paraId="2D714C7E"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 </w:t>
            </w:r>
          </w:p>
          <w:p w14:paraId="6E905450" w14:textId="77777777" w:rsidR="00967E2A" w:rsidRPr="003B29DF" w:rsidRDefault="00967E2A" w:rsidP="0099485A">
            <w:pPr>
              <w:pStyle w:val="ab"/>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АЕ14-65АВ</w:t>
            </w:r>
            <w:r w:rsidRPr="003B29DF">
              <w:rPr>
                <w:rFonts w:ascii="Times New Roman" w:hAnsi="Times New Roman"/>
                <w:color w:val="000000"/>
                <w:sz w:val="24"/>
                <w:szCs w:val="24"/>
              </w:rPr>
              <w:t xml:space="preserve"> </w:t>
            </w:r>
          </w:p>
          <w:p w14:paraId="31FF7966"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single" w:sz="4" w:space="0" w:color="auto"/>
              <w:left w:val="single" w:sz="4" w:space="0" w:color="auto"/>
              <w:bottom w:val="single" w:sz="4" w:space="0" w:color="auto"/>
              <w:right w:val="single" w:sz="4" w:space="0" w:color="auto"/>
            </w:tcBorders>
            <w:vAlign w:val="center"/>
            <w:hideMark/>
          </w:tcPr>
          <w:p w14:paraId="30E10D1B" w14:textId="77777777" w:rsidR="00967E2A" w:rsidRPr="003B29DF" w:rsidRDefault="00967E2A" w:rsidP="0099485A">
            <w:pPr>
              <w:pStyle w:val="ab"/>
              <w:jc w:val="center"/>
              <w:rPr>
                <w:rFonts w:ascii="Times New Roman" w:hAnsi="Times New Roman"/>
                <w:sz w:val="24"/>
                <w:szCs w:val="24"/>
                <w:lang w:eastAsia="ar-SA"/>
              </w:rPr>
            </w:pPr>
            <w:r w:rsidRPr="003B29DF">
              <w:rPr>
                <w:rFonts w:ascii="Times New Roman" w:hAnsi="Times New Roman"/>
                <w:sz w:val="24"/>
                <w:szCs w:val="24"/>
              </w:rPr>
              <w:t>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44C0907C"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auto"/>
              <w:bottom w:val="single" w:sz="4" w:space="0" w:color="auto"/>
              <w:right w:val="single" w:sz="4" w:space="0" w:color="auto"/>
            </w:tcBorders>
            <w:vAlign w:val="center"/>
          </w:tcPr>
          <w:p w14:paraId="2A73D06C"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51E8F894" w14:textId="77777777" w:rsidTr="0099485A">
        <w:trPr>
          <w:trHeight w:val="1380"/>
        </w:trPr>
        <w:tc>
          <w:tcPr>
            <w:tcW w:w="582" w:type="dxa"/>
            <w:tcBorders>
              <w:top w:val="single" w:sz="4" w:space="0" w:color="auto"/>
              <w:left w:val="single" w:sz="4" w:space="0" w:color="000000"/>
              <w:bottom w:val="single" w:sz="4" w:space="0" w:color="auto"/>
              <w:right w:val="nil"/>
            </w:tcBorders>
            <w:vAlign w:val="center"/>
            <w:hideMark/>
          </w:tcPr>
          <w:p w14:paraId="455CCE85"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t>9</w:t>
            </w:r>
          </w:p>
        </w:tc>
        <w:tc>
          <w:tcPr>
            <w:tcW w:w="5389" w:type="dxa"/>
            <w:tcBorders>
              <w:top w:val="single" w:sz="4" w:space="0" w:color="auto"/>
              <w:left w:val="single" w:sz="4" w:space="0" w:color="000000"/>
              <w:bottom w:val="single" w:sz="4" w:space="0" w:color="auto"/>
              <w:right w:val="nil"/>
            </w:tcBorders>
            <w:vAlign w:val="bottom"/>
            <w:hideMark/>
          </w:tcPr>
          <w:p w14:paraId="146B9D7C"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7F85575D"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color w:val="000000"/>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АЕ26-95АН</w:t>
            </w:r>
            <w:r w:rsidRPr="003B29DF">
              <w:rPr>
                <w:rFonts w:ascii="Times New Roman" w:hAnsi="Times New Roman"/>
                <w:color w:val="000000"/>
                <w:sz w:val="24"/>
                <w:szCs w:val="24"/>
              </w:rPr>
              <w:t xml:space="preserve"> </w:t>
            </w:r>
          </w:p>
          <w:p w14:paraId="39758944"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auto"/>
              <w:right w:val="nil"/>
            </w:tcBorders>
            <w:vAlign w:val="center"/>
            <w:hideMark/>
          </w:tcPr>
          <w:p w14:paraId="6D1FC08E" w14:textId="77777777" w:rsidR="00967E2A" w:rsidRPr="003B29DF" w:rsidRDefault="00967E2A" w:rsidP="0099485A">
            <w:pPr>
              <w:pStyle w:val="ab"/>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3" w:type="dxa"/>
            <w:gridSpan w:val="2"/>
            <w:tcBorders>
              <w:top w:val="single" w:sz="4" w:space="0" w:color="auto"/>
              <w:left w:val="single" w:sz="4" w:space="0" w:color="000000"/>
              <w:bottom w:val="single" w:sz="4" w:space="0" w:color="auto"/>
              <w:right w:val="nil"/>
            </w:tcBorders>
            <w:vAlign w:val="center"/>
          </w:tcPr>
          <w:p w14:paraId="762AF308"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000000"/>
              <w:bottom w:val="single" w:sz="4" w:space="0" w:color="auto"/>
              <w:right w:val="single" w:sz="4" w:space="0" w:color="000000"/>
            </w:tcBorders>
            <w:vAlign w:val="center"/>
          </w:tcPr>
          <w:p w14:paraId="68BA6607"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2ACBC4E1" w14:textId="77777777" w:rsidTr="0099485A">
        <w:trPr>
          <w:trHeight w:val="1155"/>
        </w:trPr>
        <w:tc>
          <w:tcPr>
            <w:tcW w:w="582" w:type="dxa"/>
            <w:tcBorders>
              <w:top w:val="single" w:sz="4" w:space="0" w:color="auto"/>
              <w:left w:val="single" w:sz="4" w:space="0" w:color="000000"/>
              <w:bottom w:val="single" w:sz="4" w:space="0" w:color="auto"/>
              <w:right w:val="nil"/>
            </w:tcBorders>
            <w:vAlign w:val="center"/>
            <w:hideMark/>
          </w:tcPr>
          <w:p w14:paraId="71951E07"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t>10</w:t>
            </w:r>
          </w:p>
        </w:tc>
        <w:tc>
          <w:tcPr>
            <w:tcW w:w="5389" w:type="dxa"/>
            <w:tcBorders>
              <w:top w:val="single" w:sz="4" w:space="0" w:color="auto"/>
              <w:left w:val="single" w:sz="4" w:space="0" w:color="000000"/>
              <w:bottom w:val="single" w:sz="4" w:space="0" w:color="auto"/>
              <w:right w:val="nil"/>
            </w:tcBorders>
            <w:vAlign w:val="bottom"/>
            <w:hideMark/>
          </w:tcPr>
          <w:p w14:paraId="00ADF1B3"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2C1E1CF2" w14:textId="77777777" w:rsidR="00967E2A" w:rsidRPr="003B29DF" w:rsidRDefault="00967E2A" w:rsidP="0099485A">
            <w:pPr>
              <w:pStyle w:val="ab"/>
              <w:rPr>
                <w:rFonts w:ascii="Times New Roman" w:hAnsi="Times New Roman"/>
                <w:sz w:val="24"/>
                <w:szCs w:val="24"/>
              </w:rPr>
            </w:pPr>
            <w:r w:rsidRPr="003B29DF">
              <w:rPr>
                <w:rFonts w:ascii="Times New Roman" w:hAnsi="Times New Roman"/>
                <w:color w:val="000000"/>
                <w:sz w:val="24"/>
                <w:szCs w:val="24"/>
              </w:rPr>
              <w:t xml:space="preserve">  </w:t>
            </w:r>
            <w:r w:rsidRPr="003B29DF">
              <w:rPr>
                <w:rFonts w:ascii="Times New Roman" w:hAnsi="Times New Roman"/>
                <w:sz w:val="24"/>
                <w:szCs w:val="24"/>
                <w:lang w:val="en-US"/>
              </w:rPr>
              <w:t>TOYOTA</w:t>
            </w:r>
            <w:r w:rsidRPr="003B29DF">
              <w:rPr>
                <w:rFonts w:ascii="Times New Roman" w:hAnsi="Times New Roman"/>
                <w:sz w:val="24"/>
                <w:szCs w:val="24"/>
                <w:lang w:val="ru-RU"/>
              </w:rPr>
              <w:t xml:space="preserve"> </w:t>
            </w:r>
            <w:r w:rsidRPr="003B29DF">
              <w:rPr>
                <w:rFonts w:ascii="Times New Roman" w:hAnsi="Times New Roman"/>
                <w:sz w:val="24"/>
                <w:szCs w:val="24"/>
                <w:lang w:val="en-US"/>
              </w:rPr>
              <w:t>COROLLA</w:t>
            </w:r>
            <w:r w:rsidRPr="003B29DF">
              <w:rPr>
                <w:rFonts w:ascii="Times New Roman" w:hAnsi="Times New Roman"/>
                <w:sz w:val="24"/>
                <w:szCs w:val="24"/>
              </w:rPr>
              <w:t xml:space="preserve">      АЕ16-78ВР</w:t>
            </w:r>
          </w:p>
          <w:p w14:paraId="1A493D3E"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auto"/>
              <w:right w:val="nil"/>
            </w:tcBorders>
            <w:vAlign w:val="center"/>
            <w:hideMark/>
          </w:tcPr>
          <w:p w14:paraId="06BF43E3" w14:textId="77777777" w:rsidR="00967E2A" w:rsidRPr="003B29DF" w:rsidRDefault="00967E2A" w:rsidP="0099485A">
            <w:pPr>
              <w:pStyle w:val="ab"/>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3" w:type="dxa"/>
            <w:gridSpan w:val="2"/>
            <w:tcBorders>
              <w:top w:val="single" w:sz="4" w:space="0" w:color="auto"/>
              <w:left w:val="single" w:sz="4" w:space="0" w:color="000000"/>
              <w:bottom w:val="single" w:sz="4" w:space="0" w:color="auto"/>
              <w:right w:val="nil"/>
            </w:tcBorders>
            <w:vAlign w:val="center"/>
          </w:tcPr>
          <w:p w14:paraId="729C1AD0"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000000"/>
              <w:bottom w:val="single" w:sz="4" w:space="0" w:color="auto"/>
              <w:right w:val="single" w:sz="4" w:space="0" w:color="000000"/>
            </w:tcBorders>
            <w:vAlign w:val="center"/>
          </w:tcPr>
          <w:p w14:paraId="69BDA0B9"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3B29DF" w14:paraId="10C222DC" w14:textId="77777777" w:rsidTr="0099485A">
        <w:trPr>
          <w:trHeight w:val="1415"/>
        </w:trPr>
        <w:tc>
          <w:tcPr>
            <w:tcW w:w="582" w:type="dxa"/>
            <w:tcBorders>
              <w:top w:val="single" w:sz="4" w:space="0" w:color="auto"/>
              <w:left w:val="single" w:sz="4" w:space="0" w:color="000000"/>
              <w:bottom w:val="single" w:sz="4" w:space="0" w:color="000000"/>
              <w:right w:val="nil"/>
            </w:tcBorders>
            <w:vAlign w:val="center"/>
            <w:hideMark/>
          </w:tcPr>
          <w:p w14:paraId="664CC640"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lastRenderedPageBreak/>
              <w:t>11</w:t>
            </w:r>
          </w:p>
        </w:tc>
        <w:tc>
          <w:tcPr>
            <w:tcW w:w="5389" w:type="dxa"/>
            <w:tcBorders>
              <w:top w:val="single" w:sz="4" w:space="0" w:color="auto"/>
              <w:left w:val="single" w:sz="4" w:space="0" w:color="000000"/>
              <w:bottom w:val="single" w:sz="4" w:space="0" w:color="000000"/>
              <w:right w:val="nil"/>
            </w:tcBorders>
            <w:vAlign w:val="bottom"/>
            <w:hideMark/>
          </w:tcPr>
          <w:p w14:paraId="2A5E6F46" w14:textId="77777777" w:rsidR="00967E2A" w:rsidRPr="003B29DF" w:rsidRDefault="00967E2A" w:rsidP="0099485A">
            <w:pPr>
              <w:pStyle w:val="ab"/>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14:paraId="03DFAB19" w14:textId="77777777" w:rsidR="00967E2A" w:rsidRPr="003B29DF" w:rsidRDefault="00967E2A" w:rsidP="0099485A">
            <w:pPr>
              <w:pStyle w:val="ab"/>
              <w:rPr>
                <w:rFonts w:ascii="Times New Roman" w:hAnsi="Times New Roman"/>
                <w:sz w:val="24"/>
                <w:szCs w:val="24"/>
                <w:lang w:eastAsia="ar-SA"/>
              </w:rPr>
            </w:pPr>
            <w:r w:rsidRPr="003B29DF">
              <w:rPr>
                <w:rFonts w:ascii="Times New Roman" w:hAnsi="Times New Roman"/>
                <w:sz w:val="24"/>
                <w:szCs w:val="24"/>
                <w:lang w:val="en-US"/>
              </w:rPr>
              <w:t>Volkswagen</w:t>
            </w:r>
            <w:r w:rsidRPr="003B29DF">
              <w:rPr>
                <w:rFonts w:ascii="Times New Roman" w:hAnsi="Times New Roman"/>
                <w:sz w:val="24"/>
                <w:szCs w:val="24"/>
              </w:rPr>
              <w:t xml:space="preserve"> р</w:t>
            </w:r>
            <w:proofErr w:type="spellStart"/>
            <w:r w:rsidRPr="003B29DF">
              <w:rPr>
                <w:rFonts w:ascii="Times New Roman" w:hAnsi="Times New Roman"/>
                <w:sz w:val="24"/>
                <w:szCs w:val="24"/>
                <w:lang w:val="en-US"/>
              </w:rPr>
              <w:t>olo</w:t>
            </w:r>
            <w:proofErr w:type="spellEnd"/>
            <w:r w:rsidRPr="003B29DF">
              <w:rPr>
                <w:rFonts w:ascii="Times New Roman" w:hAnsi="Times New Roman"/>
                <w:sz w:val="24"/>
                <w:szCs w:val="24"/>
              </w:rPr>
              <w:t xml:space="preserve">       </w:t>
            </w:r>
            <w:r w:rsidRPr="003B29DF">
              <w:rPr>
                <w:rFonts w:ascii="Times New Roman" w:hAnsi="Times New Roman"/>
                <w:sz w:val="24"/>
                <w:szCs w:val="24"/>
                <w:lang w:val="en-US"/>
              </w:rPr>
              <w:t>AE</w:t>
            </w:r>
            <w:r w:rsidRPr="003B29DF">
              <w:rPr>
                <w:rFonts w:ascii="Times New Roman" w:hAnsi="Times New Roman"/>
                <w:sz w:val="24"/>
                <w:szCs w:val="24"/>
              </w:rPr>
              <w:t>5439</w:t>
            </w:r>
            <w:r w:rsidRPr="003B29DF">
              <w:rPr>
                <w:rFonts w:ascii="Times New Roman" w:hAnsi="Times New Roman"/>
                <w:sz w:val="24"/>
                <w:szCs w:val="24"/>
                <w:lang w:val="en-US"/>
              </w:rPr>
              <w:t>IX</w:t>
            </w:r>
            <w:r w:rsidRPr="003B29DF">
              <w:rPr>
                <w:rFonts w:ascii="Times New Roman" w:hAnsi="Times New Roman"/>
                <w:color w:val="000000"/>
                <w:sz w:val="24"/>
                <w:szCs w:val="24"/>
              </w:rPr>
              <w:t xml:space="preserve"> </w:t>
            </w:r>
          </w:p>
          <w:p w14:paraId="36B38951" w14:textId="77777777" w:rsidR="00967E2A" w:rsidRPr="003B29DF" w:rsidRDefault="00967E2A" w:rsidP="0099485A">
            <w:pPr>
              <w:pStyle w:val="ab"/>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000000"/>
              <w:right w:val="nil"/>
            </w:tcBorders>
            <w:vAlign w:val="center"/>
            <w:hideMark/>
          </w:tcPr>
          <w:p w14:paraId="20A7BAD9" w14:textId="77777777" w:rsidR="00967E2A" w:rsidRPr="003B29DF" w:rsidRDefault="00967E2A" w:rsidP="0099485A">
            <w:pPr>
              <w:pStyle w:val="ab"/>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3" w:type="dxa"/>
            <w:gridSpan w:val="2"/>
            <w:tcBorders>
              <w:top w:val="single" w:sz="4" w:space="0" w:color="auto"/>
              <w:left w:val="single" w:sz="4" w:space="0" w:color="000000"/>
              <w:bottom w:val="single" w:sz="4" w:space="0" w:color="000000"/>
              <w:right w:val="nil"/>
            </w:tcBorders>
            <w:vAlign w:val="center"/>
          </w:tcPr>
          <w:p w14:paraId="5DB7E92D" w14:textId="77777777" w:rsidR="00967E2A" w:rsidRPr="003B29DF" w:rsidRDefault="00967E2A" w:rsidP="0099485A">
            <w:pPr>
              <w:pStyle w:val="ab"/>
              <w:jc w:val="center"/>
              <w:rPr>
                <w:rFonts w:ascii="Times New Roman" w:hAnsi="Times New Roman"/>
                <w:color w:val="000000"/>
                <w:sz w:val="24"/>
                <w:szCs w:val="24"/>
                <w:lang w:eastAsia="ar-SA"/>
              </w:rPr>
            </w:pPr>
          </w:p>
        </w:tc>
        <w:tc>
          <w:tcPr>
            <w:tcW w:w="1250" w:type="dxa"/>
            <w:tcBorders>
              <w:top w:val="single" w:sz="4" w:space="0" w:color="auto"/>
              <w:left w:val="single" w:sz="4" w:space="0" w:color="000000"/>
              <w:bottom w:val="single" w:sz="4" w:space="0" w:color="000000"/>
              <w:right w:val="single" w:sz="4" w:space="0" w:color="000000"/>
            </w:tcBorders>
            <w:vAlign w:val="center"/>
          </w:tcPr>
          <w:p w14:paraId="73795516" w14:textId="77777777" w:rsidR="00967E2A" w:rsidRPr="003B29DF" w:rsidRDefault="00967E2A" w:rsidP="0099485A">
            <w:pPr>
              <w:pStyle w:val="ab"/>
              <w:jc w:val="center"/>
              <w:rPr>
                <w:rFonts w:ascii="Times New Roman" w:hAnsi="Times New Roman"/>
                <w:color w:val="000000"/>
                <w:sz w:val="24"/>
                <w:szCs w:val="24"/>
                <w:lang w:eastAsia="ar-SA"/>
              </w:rPr>
            </w:pPr>
          </w:p>
        </w:tc>
      </w:tr>
      <w:tr w:rsidR="00967E2A" w:rsidRPr="006A567C" w14:paraId="1CA05B7E" w14:textId="77777777" w:rsidTr="0099485A">
        <w:tblPrEx>
          <w:tblLook w:val="0000" w:firstRow="0" w:lastRow="0" w:firstColumn="0" w:lastColumn="0" w:noHBand="0" w:noVBand="0"/>
        </w:tblPrEx>
        <w:trPr>
          <w:trHeight w:val="329"/>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BFFAC3" w14:textId="77777777" w:rsidR="00967E2A" w:rsidRPr="006A567C" w:rsidRDefault="00967E2A" w:rsidP="0099485A">
            <w:pPr>
              <w:jc w:val="right"/>
              <w:rPr>
                <w:rFonts w:ascii="Times New Roman" w:hAnsi="Times New Roman"/>
                <w:b/>
                <w:bCs/>
              </w:rPr>
            </w:pPr>
          </w:p>
        </w:tc>
        <w:tc>
          <w:tcPr>
            <w:tcW w:w="1270" w:type="dxa"/>
            <w:gridSpan w:val="2"/>
            <w:tcBorders>
              <w:top w:val="single" w:sz="4" w:space="0" w:color="000000"/>
              <w:left w:val="single" w:sz="4" w:space="0" w:color="auto"/>
              <w:bottom w:val="single" w:sz="4" w:space="0" w:color="000000"/>
              <w:right w:val="single" w:sz="4" w:space="0" w:color="000000"/>
            </w:tcBorders>
            <w:shd w:val="clear" w:color="auto" w:fill="auto"/>
          </w:tcPr>
          <w:p w14:paraId="1A03BE18" w14:textId="77777777" w:rsidR="00967E2A" w:rsidRPr="006A567C" w:rsidRDefault="00967E2A" w:rsidP="0099485A">
            <w:pPr>
              <w:snapToGrid w:val="0"/>
              <w:jc w:val="center"/>
              <w:rPr>
                <w:rFonts w:ascii="Times New Roman" w:hAnsi="Times New Roman"/>
                <w:b/>
                <w:bCs/>
                <w:color w:val="000000"/>
              </w:rPr>
            </w:pPr>
          </w:p>
        </w:tc>
      </w:tr>
      <w:tr w:rsidR="00967E2A" w:rsidRPr="006A567C" w14:paraId="1423BC28" w14:textId="77777777" w:rsidTr="0099485A">
        <w:tblPrEx>
          <w:tblLook w:val="0000" w:firstRow="0" w:lastRow="0" w:firstColumn="0" w:lastColumn="0" w:noHBand="0" w:noVBand="0"/>
        </w:tblPrEx>
        <w:trPr>
          <w:trHeight w:val="329"/>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E2A0CD" w14:textId="77777777" w:rsidR="00967E2A" w:rsidRPr="006A567C" w:rsidRDefault="00967E2A" w:rsidP="0099485A">
            <w:pPr>
              <w:jc w:val="right"/>
              <w:rPr>
                <w:rFonts w:ascii="Times New Roman" w:hAnsi="Times New Roman"/>
              </w:rPr>
            </w:pPr>
            <w:r w:rsidRPr="006A567C">
              <w:rPr>
                <w:rFonts w:ascii="Times New Roman" w:hAnsi="Times New Roman"/>
                <w:b/>
                <w:bCs/>
              </w:rPr>
              <w:t>Сума без ПДВ:</w:t>
            </w:r>
          </w:p>
        </w:tc>
        <w:tc>
          <w:tcPr>
            <w:tcW w:w="1270" w:type="dxa"/>
            <w:gridSpan w:val="2"/>
            <w:tcBorders>
              <w:top w:val="single" w:sz="4" w:space="0" w:color="000000"/>
              <w:left w:val="single" w:sz="4" w:space="0" w:color="auto"/>
              <w:bottom w:val="single" w:sz="4" w:space="0" w:color="000000"/>
              <w:right w:val="single" w:sz="4" w:space="0" w:color="000000"/>
            </w:tcBorders>
            <w:shd w:val="clear" w:color="auto" w:fill="auto"/>
          </w:tcPr>
          <w:p w14:paraId="673FC2DE" w14:textId="77777777" w:rsidR="00967E2A" w:rsidRPr="006A567C" w:rsidRDefault="00967E2A" w:rsidP="0099485A">
            <w:pPr>
              <w:snapToGrid w:val="0"/>
              <w:jc w:val="center"/>
              <w:rPr>
                <w:rFonts w:ascii="Times New Roman" w:hAnsi="Times New Roman"/>
                <w:b/>
                <w:bCs/>
                <w:color w:val="000000"/>
              </w:rPr>
            </w:pPr>
          </w:p>
        </w:tc>
      </w:tr>
      <w:tr w:rsidR="00967E2A" w:rsidRPr="006A567C" w14:paraId="36ECFE8F" w14:textId="77777777" w:rsidTr="0099485A">
        <w:tblPrEx>
          <w:tblLook w:val="0000" w:firstRow="0" w:lastRow="0" w:firstColumn="0" w:lastColumn="0" w:noHBand="0" w:noVBand="0"/>
        </w:tblPrEx>
        <w:trPr>
          <w:trHeight w:val="70"/>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F60786" w14:textId="77777777" w:rsidR="00967E2A" w:rsidRPr="006A567C" w:rsidRDefault="00967E2A" w:rsidP="0099485A">
            <w:pPr>
              <w:jc w:val="right"/>
              <w:rPr>
                <w:rFonts w:ascii="Times New Roman" w:hAnsi="Times New Roman"/>
              </w:rPr>
            </w:pPr>
            <w:r w:rsidRPr="006A567C">
              <w:rPr>
                <w:rFonts w:ascii="Times New Roman" w:hAnsi="Times New Roman"/>
                <w:b/>
                <w:bCs/>
              </w:rPr>
              <w:t>ПДВ:</w:t>
            </w:r>
          </w:p>
        </w:tc>
        <w:tc>
          <w:tcPr>
            <w:tcW w:w="1270" w:type="dxa"/>
            <w:gridSpan w:val="2"/>
            <w:tcBorders>
              <w:top w:val="single" w:sz="4" w:space="0" w:color="000000"/>
              <w:left w:val="single" w:sz="4" w:space="0" w:color="auto"/>
              <w:bottom w:val="single" w:sz="4" w:space="0" w:color="000000"/>
              <w:right w:val="single" w:sz="4" w:space="0" w:color="000000"/>
            </w:tcBorders>
            <w:shd w:val="clear" w:color="auto" w:fill="auto"/>
          </w:tcPr>
          <w:p w14:paraId="2E8B73FA" w14:textId="77777777" w:rsidR="00967E2A" w:rsidRPr="006A567C" w:rsidRDefault="00967E2A" w:rsidP="0099485A">
            <w:pPr>
              <w:snapToGrid w:val="0"/>
              <w:rPr>
                <w:rFonts w:ascii="Times New Roman" w:hAnsi="Times New Roman"/>
                <w:b/>
                <w:bCs/>
              </w:rPr>
            </w:pPr>
          </w:p>
        </w:tc>
      </w:tr>
      <w:tr w:rsidR="00967E2A" w:rsidRPr="006A567C" w14:paraId="3EB8C5F9" w14:textId="77777777" w:rsidTr="0099485A">
        <w:tblPrEx>
          <w:tblLook w:val="0000" w:firstRow="0" w:lastRow="0" w:firstColumn="0" w:lastColumn="0" w:noHBand="0" w:noVBand="0"/>
        </w:tblPrEx>
        <w:trPr>
          <w:trHeight w:val="70"/>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CEE8B64" w14:textId="77777777" w:rsidR="00967E2A" w:rsidRPr="006A567C" w:rsidRDefault="00967E2A" w:rsidP="0099485A">
            <w:pPr>
              <w:jc w:val="right"/>
              <w:rPr>
                <w:rFonts w:ascii="Times New Roman" w:hAnsi="Times New Roman"/>
                <w:b/>
                <w:bCs/>
              </w:rPr>
            </w:pPr>
            <w:r>
              <w:rPr>
                <w:rFonts w:ascii="Times New Roman" w:hAnsi="Times New Roman"/>
                <w:b/>
                <w:bCs/>
              </w:rPr>
              <w:t>Сума з ПДВ:</w:t>
            </w:r>
          </w:p>
        </w:tc>
        <w:tc>
          <w:tcPr>
            <w:tcW w:w="1270" w:type="dxa"/>
            <w:gridSpan w:val="2"/>
            <w:tcBorders>
              <w:top w:val="single" w:sz="4" w:space="0" w:color="000000"/>
              <w:left w:val="single" w:sz="4" w:space="0" w:color="auto"/>
              <w:bottom w:val="single" w:sz="4" w:space="0" w:color="000000"/>
              <w:right w:val="single" w:sz="4" w:space="0" w:color="000000"/>
            </w:tcBorders>
            <w:shd w:val="clear" w:color="auto" w:fill="auto"/>
          </w:tcPr>
          <w:p w14:paraId="26665432" w14:textId="77777777" w:rsidR="00967E2A" w:rsidRPr="006A567C" w:rsidRDefault="00967E2A" w:rsidP="0099485A">
            <w:pPr>
              <w:snapToGrid w:val="0"/>
              <w:rPr>
                <w:rFonts w:ascii="Times New Roman" w:hAnsi="Times New Roman"/>
                <w:b/>
                <w:bCs/>
              </w:rPr>
            </w:pPr>
          </w:p>
        </w:tc>
      </w:tr>
    </w:tbl>
    <w:p w14:paraId="518FCA0E" w14:textId="77777777" w:rsidR="00967E2A" w:rsidRDefault="00967E2A" w:rsidP="00967E2A">
      <w:pPr>
        <w:shd w:val="clear" w:color="auto" w:fill="FFFFFF"/>
        <w:spacing w:line="100" w:lineRule="atLeast"/>
        <w:jc w:val="both"/>
        <w:rPr>
          <w:rFonts w:ascii="Times New Roman" w:hAnsi="Times New Roman"/>
          <w:i/>
          <w:sz w:val="24"/>
        </w:rPr>
      </w:pPr>
      <w:proofErr w:type="gramStart"/>
      <w:r>
        <w:rPr>
          <w:rFonts w:ascii="Times New Roman" w:hAnsi="Times New Roman"/>
          <w:b/>
          <w:sz w:val="24"/>
        </w:rPr>
        <w:t>ВСЬОГО:_</w:t>
      </w:r>
      <w:proofErr w:type="gramEnd"/>
      <w:r>
        <w:rPr>
          <w:rFonts w:ascii="Times New Roman" w:hAnsi="Times New Roman"/>
          <w:b/>
          <w:sz w:val="24"/>
        </w:rPr>
        <w:t xml:space="preserve">_____________________________________ </w:t>
      </w:r>
      <w:r w:rsidRPr="00393B4C">
        <w:rPr>
          <w:rFonts w:ascii="Times New Roman" w:hAnsi="Times New Roman"/>
          <w:i/>
          <w:sz w:val="24"/>
        </w:rPr>
        <w:t>(</w:t>
      </w:r>
      <w:proofErr w:type="spellStart"/>
      <w:r w:rsidRPr="00393B4C">
        <w:rPr>
          <w:rFonts w:ascii="Times New Roman" w:hAnsi="Times New Roman"/>
          <w:i/>
          <w:sz w:val="24"/>
        </w:rPr>
        <w:t>прописом</w:t>
      </w:r>
      <w:proofErr w:type="spellEnd"/>
      <w:r w:rsidRPr="00393B4C">
        <w:rPr>
          <w:rFonts w:ascii="Times New Roman" w:hAnsi="Times New Roman"/>
          <w:i/>
          <w:sz w:val="24"/>
        </w:rPr>
        <w:t>)</w:t>
      </w:r>
    </w:p>
    <w:p w14:paraId="14476ACF" w14:textId="77777777" w:rsidR="00967E2A" w:rsidRDefault="00967E2A" w:rsidP="00967E2A">
      <w:pPr>
        <w:pStyle w:val="aa"/>
        <w:snapToGrid w:val="0"/>
        <w:contextualSpacing/>
        <w:rPr>
          <w:sz w:val="24"/>
          <w:lang w:val="uk-UA"/>
        </w:rPr>
      </w:pPr>
    </w:p>
    <w:p w14:paraId="12D93402" w14:textId="77777777" w:rsidR="00967E2A" w:rsidRDefault="00967E2A" w:rsidP="00967E2A">
      <w:pPr>
        <w:pStyle w:val="aa"/>
        <w:snapToGrid w:val="0"/>
        <w:contextualSpacing/>
        <w:rPr>
          <w:sz w:val="24"/>
          <w:lang w:val="uk-UA"/>
        </w:rPr>
      </w:pPr>
    </w:p>
    <w:p w14:paraId="31ACFC08" w14:textId="77777777" w:rsidR="00967E2A" w:rsidRDefault="00967E2A" w:rsidP="00967E2A">
      <w:pPr>
        <w:pStyle w:val="aa"/>
        <w:snapToGrid w:val="0"/>
        <w:contextualSpacing/>
        <w:jc w:val="center"/>
        <w:rPr>
          <w:sz w:val="24"/>
          <w:lang w:val="uk-UA"/>
        </w:rPr>
      </w:pPr>
      <w:proofErr w:type="spellStart"/>
      <w:r w:rsidRPr="00195839">
        <w:rPr>
          <w:b/>
          <w:sz w:val="24"/>
          <w:lang w:eastAsia="ru-RU"/>
        </w:rPr>
        <w:t>Виконавець</w:t>
      </w:r>
      <w:proofErr w:type="spellEnd"/>
      <w:r w:rsidRPr="00195839">
        <w:rPr>
          <w:b/>
          <w:sz w:val="24"/>
          <w:lang w:eastAsia="ru-RU"/>
        </w:rPr>
        <w:tab/>
      </w:r>
      <w:r w:rsidRPr="00195839">
        <w:rPr>
          <w:b/>
          <w:sz w:val="24"/>
          <w:lang w:eastAsia="ru-RU"/>
        </w:rPr>
        <w:tab/>
      </w:r>
      <w:r w:rsidRPr="00195839">
        <w:rPr>
          <w:b/>
          <w:sz w:val="24"/>
          <w:lang w:eastAsia="ru-RU"/>
        </w:rPr>
        <w:tab/>
      </w:r>
      <w:r w:rsidRPr="00195839">
        <w:rPr>
          <w:b/>
          <w:sz w:val="24"/>
          <w:lang w:eastAsia="ru-RU"/>
        </w:rPr>
        <w:tab/>
      </w:r>
      <w:r w:rsidRPr="00195839">
        <w:rPr>
          <w:b/>
          <w:sz w:val="24"/>
          <w:lang w:eastAsia="ru-RU"/>
        </w:rPr>
        <w:tab/>
      </w:r>
      <w:r w:rsidRPr="00195839">
        <w:rPr>
          <w:b/>
          <w:sz w:val="24"/>
          <w:lang w:eastAsia="ru-RU"/>
        </w:rPr>
        <w:tab/>
      </w:r>
      <w:proofErr w:type="spellStart"/>
      <w:r w:rsidRPr="00195839">
        <w:rPr>
          <w:b/>
          <w:sz w:val="24"/>
          <w:lang w:eastAsia="ru-RU"/>
        </w:rPr>
        <w:t>Замовник</w:t>
      </w:r>
      <w:proofErr w:type="spellEnd"/>
    </w:p>
    <w:tbl>
      <w:tblPr>
        <w:tblW w:w="9654" w:type="dxa"/>
        <w:tblLook w:val="01E0" w:firstRow="1" w:lastRow="1" w:firstColumn="1" w:lastColumn="1" w:noHBand="0" w:noVBand="0"/>
      </w:tblPr>
      <w:tblGrid>
        <w:gridCol w:w="5018"/>
        <w:gridCol w:w="4636"/>
      </w:tblGrid>
      <w:tr w:rsidR="00967E2A" w:rsidRPr="0025428C" w14:paraId="32973ED1" w14:textId="77777777" w:rsidTr="0099485A">
        <w:trPr>
          <w:trHeight w:val="2514"/>
        </w:trPr>
        <w:tc>
          <w:tcPr>
            <w:tcW w:w="5018" w:type="dxa"/>
          </w:tcPr>
          <w:p w14:paraId="544D8770" w14:textId="77777777" w:rsidR="00967E2A" w:rsidRPr="0025428C" w:rsidRDefault="00967E2A" w:rsidP="0099485A">
            <w:pPr>
              <w:ind w:left="203"/>
              <w:rPr>
                <w:rFonts w:ascii="Times New Roman" w:hAnsi="Times New Roman"/>
              </w:rPr>
            </w:pPr>
          </w:p>
        </w:tc>
        <w:tc>
          <w:tcPr>
            <w:tcW w:w="4636" w:type="dxa"/>
          </w:tcPr>
          <w:p w14:paraId="302F5B14" w14:textId="77777777" w:rsidR="0050304C" w:rsidRDefault="0050304C" w:rsidP="0050304C">
            <w:pPr>
              <w:pStyle w:val="ab"/>
              <w:rPr>
                <w:rFonts w:ascii="Times New Roman" w:hAnsi="Times New Roman"/>
                <w:sz w:val="24"/>
                <w:szCs w:val="24"/>
              </w:rPr>
            </w:pPr>
            <w:r w:rsidRPr="00784444">
              <w:rPr>
                <w:rFonts w:ascii="Times New Roman" w:hAnsi="Times New Roman"/>
                <w:bCs/>
                <w:sz w:val="24"/>
                <w:szCs w:val="24"/>
              </w:rPr>
              <w:t>КОМУНАЛЬН</w:t>
            </w:r>
            <w:r>
              <w:rPr>
                <w:rFonts w:ascii="Times New Roman" w:hAnsi="Times New Roman"/>
                <w:bCs/>
                <w:sz w:val="24"/>
                <w:szCs w:val="24"/>
              </w:rPr>
              <w:t>Е</w:t>
            </w:r>
            <w:r w:rsidRPr="00784444">
              <w:rPr>
                <w:rFonts w:ascii="Times New Roman" w:hAnsi="Times New Roman"/>
                <w:bCs/>
                <w:sz w:val="24"/>
                <w:szCs w:val="24"/>
              </w:rPr>
              <w:t xml:space="preserve"> НЕКОМЕРЦІЙН</w:t>
            </w:r>
            <w:r>
              <w:rPr>
                <w:rFonts w:ascii="Times New Roman" w:hAnsi="Times New Roman"/>
                <w:bCs/>
                <w:sz w:val="24"/>
                <w:szCs w:val="24"/>
              </w:rPr>
              <w:t>Е</w:t>
            </w:r>
            <w:r w:rsidRPr="00784444">
              <w:rPr>
                <w:rFonts w:ascii="Times New Roman" w:hAnsi="Times New Roman"/>
                <w:bCs/>
                <w:sz w:val="24"/>
                <w:szCs w:val="24"/>
              </w:rPr>
              <w:t xml:space="preserve"> ПІДПРИЄМСТВО </w:t>
            </w:r>
            <w:r w:rsidRPr="00784444">
              <w:rPr>
                <w:rFonts w:ascii="Times New Roman" w:eastAsia="Times New Roman" w:hAnsi="Times New Roman"/>
                <w:sz w:val="24"/>
                <w:szCs w:val="24"/>
                <w:lang w:eastAsia="ru-RU"/>
              </w:rPr>
              <w:t>"</w:t>
            </w:r>
            <w:r w:rsidRPr="00784444">
              <w:rPr>
                <w:rFonts w:ascii="Times New Roman" w:hAnsi="Times New Roman"/>
                <w:bCs/>
                <w:sz w:val="24"/>
                <w:szCs w:val="24"/>
              </w:rPr>
              <w:t>НІКОПОЛЬСЬКИЙ ЦЕНТР ПЕРВИННОЇ МЕДИКО-САНІТАРНОЇ ДОПОМОГИ</w:t>
            </w:r>
            <w:r w:rsidRPr="00784444">
              <w:rPr>
                <w:rFonts w:ascii="Times New Roman" w:eastAsia="Times New Roman" w:hAnsi="Times New Roman"/>
                <w:sz w:val="24"/>
                <w:szCs w:val="24"/>
                <w:lang w:eastAsia="ru-RU"/>
              </w:rPr>
              <w:t>"</w:t>
            </w:r>
            <w:r w:rsidRPr="00784444">
              <w:rPr>
                <w:rFonts w:ascii="Times New Roman" w:hAnsi="Times New Roman"/>
                <w:bCs/>
                <w:sz w:val="24"/>
                <w:szCs w:val="24"/>
              </w:rPr>
              <w:t xml:space="preserve"> НІКОПОЛЬСЬКОЇ МІСЬКОЇ РАДИ</w:t>
            </w:r>
          </w:p>
          <w:p w14:paraId="23C5EA81" w14:textId="77777777" w:rsidR="0050304C" w:rsidRDefault="0050304C" w:rsidP="0050304C">
            <w:pPr>
              <w:pStyle w:val="ab"/>
              <w:rPr>
                <w:rFonts w:ascii="Times New Roman" w:hAnsi="Times New Roman"/>
                <w:sz w:val="24"/>
                <w:szCs w:val="24"/>
              </w:rPr>
            </w:pPr>
          </w:p>
          <w:p w14:paraId="7AC22157" w14:textId="77777777" w:rsidR="0050304C" w:rsidRPr="00F12E2D" w:rsidRDefault="0050304C" w:rsidP="0050304C">
            <w:pPr>
              <w:pStyle w:val="ab"/>
              <w:rPr>
                <w:rFonts w:ascii="Times New Roman" w:hAnsi="Times New Roman"/>
                <w:sz w:val="24"/>
                <w:szCs w:val="24"/>
              </w:rPr>
            </w:pPr>
            <w:r w:rsidRPr="00F12E2D">
              <w:rPr>
                <w:rFonts w:ascii="Times New Roman" w:hAnsi="Times New Roman"/>
                <w:sz w:val="24"/>
                <w:szCs w:val="24"/>
              </w:rPr>
              <w:t xml:space="preserve">Адреса: 53213, Дніпропетровська обл., Нікопольський р-н, м. Нікополь, </w:t>
            </w:r>
          </w:p>
          <w:p w14:paraId="0485F594" w14:textId="77777777" w:rsidR="0050304C" w:rsidRPr="00F12E2D" w:rsidRDefault="0050304C" w:rsidP="0050304C">
            <w:pPr>
              <w:pStyle w:val="ab"/>
              <w:rPr>
                <w:rFonts w:ascii="Times New Roman" w:hAnsi="Times New Roman"/>
                <w:sz w:val="24"/>
                <w:szCs w:val="24"/>
              </w:rPr>
            </w:pPr>
            <w:r w:rsidRPr="00F12E2D">
              <w:rPr>
                <w:rFonts w:ascii="Times New Roman" w:hAnsi="Times New Roman"/>
                <w:sz w:val="24"/>
                <w:szCs w:val="24"/>
              </w:rPr>
              <w:t>вул. Богуна Івана, будинок 3</w:t>
            </w:r>
          </w:p>
          <w:p w14:paraId="222AE2B1" w14:textId="77777777" w:rsidR="0050304C" w:rsidRPr="00BD0CBC" w:rsidRDefault="0050304C" w:rsidP="0050304C">
            <w:pPr>
              <w:pStyle w:val="ab"/>
              <w:rPr>
                <w:rFonts w:ascii="Times New Roman" w:hAnsi="Times New Roman"/>
                <w:sz w:val="24"/>
                <w:szCs w:val="24"/>
              </w:rPr>
            </w:pPr>
            <w:r w:rsidRPr="00BD0CBC">
              <w:rPr>
                <w:rFonts w:ascii="Times New Roman" w:hAnsi="Times New Roman"/>
                <w:sz w:val="24"/>
                <w:szCs w:val="24"/>
                <w:lang w:val="en-US"/>
              </w:rPr>
              <w:t>UA</w:t>
            </w:r>
            <w:r w:rsidRPr="00BD0CBC">
              <w:rPr>
                <w:rFonts w:ascii="Times New Roman" w:hAnsi="Times New Roman"/>
                <w:sz w:val="24"/>
                <w:szCs w:val="24"/>
              </w:rPr>
              <w:t>633052990000026003050338573</w:t>
            </w:r>
          </w:p>
          <w:p w14:paraId="6247756B" w14:textId="77777777" w:rsidR="0050304C" w:rsidRPr="00BD0CBC" w:rsidRDefault="0050304C" w:rsidP="0050304C">
            <w:pPr>
              <w:pStyle w:val="ab"/>
              <w:rPr>
                <w:rFonts w:ascii="Times New Roman" w:hAnsi="Times New Roman"/>
                <w:sz w:val="24"/>
                <w:szCs w:val="24"/>
              </w:rPr>
            </w:pPr>
            <w:r w:rsidRPr="00BD0CBC">
              <w:rPr>
                <w:rFonts w:ascii="Times New Roman" w:hAnsi="Times New Roman"/>
                <w:sz w:val="24"/>
                <w:szCs w:val="24"/>
              </w:rPr>
              <w:t>в АТ КБ Приват банк</w:t>
            </w:r>
          </w:p>
          <w:p w14:paraId="6A7070E5" w14:textId="77777777" w:rsidR="0050304C" w:rsidRPr="00BD0CBC" w:rsidRDefault="0050304C" w:rsidP="0050304C">
            <w:pPr>
              <w:pStyle w:val="ab"/>
              <w:rPr>
                <w:rFonts w:ascii="Times New Roman" w:hAnsi="Times New Roman"/>
                <w:sz w:val="24"/>
                <w:szCs w:val="24"/>
              </w:rPr>
            </w:pPr>
            <w:r w:rsidRPr="00BD0CBC">
              <w:rPr>
                <w:rFonts w:ascii="Times New Roman" w:hAnsi="Times New Roman"/>
                <w:sz w:val="24"/>
                <w:szCs w:val="24"/>
              </w:rPr>
              <w:t>код ЄДРПОУ 37837203</w:t>
            </w:r>
          </w:p>
          <w:p w14:paraId="76A7F806" w14:textId="77777777" w:rsidR="0050304C" w:rsidRPr="00BD0CBC" w:rsidRDefault="0050304C" w:rsidP="0050304C">
            <w:pPr>
              <w:pStyle w:val="ab"/>
              <w:rPr>
                <w:rFonts w:ascii="Times New Roman" w:hAnsi="Times New Roman"/>
                <w:sz w:val="24"/>
                <w:szCs w:val="24"/>
              </w:rPr>
            </w:pPr>
            <w:r w:rsidRPr="00BD0CBC">
              <w:rPr>
                <w:rFonts w:ascii="Times New Roman" w:hAnsi="Times New Roman"/>
                <w:sz w:val="24"/>
                <w:szCs w:val="24"/>
              </w:rPr>
              <w:t>ІПН 378372004076</w:t>
            </w:r>
          </w:p>
          <w:p w14:paraId="2734E08D" w14:textId="77777777" w:rsidR="00967E2A" w:rsidRPr="0025428C" w:rsidRDefault="00967E2A" w:rsidP="0099485A">
            <w:pPr>
              <w:pStyle w:val="ab"/>
              <w:rPr>
                <w:rFonts w:ascii="Times New Roman" w:hAnsi="Times New Roman"/>
              </w:rPr>
            </w:pPr>
          </w:p>
        </w:tc>
      </w:tr>
      <w:tr w:rsidR="00967E2A" w:rsidRPr="0025428C" w14:paraId="7AABECA5" w14:textId="77777777" w:rsidTr="0099485A">
        <w:tc>
          <w:tcPr>
            <w:tcW w:w="5018" w:type="dxa"/>
          </w:tcPr>
          <w:p w14:paraId="6F51973D" w14:textId="77777777" w:rsidR="00967E2A" w:rsidRPr="0025428C" w:rsidRDefault="00967E2A" w:rsidP="0099485A">
            <w:pPr>
              <w:ind w:left="-157"/>
              <w:rPr>
                <w:rFonts w:ascii="Times New Roman" w:hAnsi="Times New Roman"/>
              </w:rPr>
            </w:pPr>
            <w:r w:rsidRPr="0025428C">
              <w:rPr>
                <w:rFonts w:ascii="Times New Roman" w:hAnsi="Times New Roman"/>
              </w:rPr>
              <w:t xml:space="preserve">    </w:t>
            </w:r>
          </w:p>
        </w:tc>
        <w:tc>
          <w:tcPr>
            <w:tcW w:w="4636" w:type="dxa"/>
          </w:tcPr>
          <w:p w14:paraId="2823EBA8" w14:textId="77777777" w:rsidR="00967E2A" w:rsidRDefault="00967E2A" w:rsidP="0099485A">
            <w:pPr>
              <w:rPr>
                <w:rFonts w:ascii="Times New Roman" w:hAnsi="Times New Roman"/>
              </w:rPr>
            </w:pPr>
          </w:p>
          <w:p w14:paraId="05146679" w14:textId="24E30188" w:rsidR="00967E2A" w:rsidRPr="0025428C" w:rsidRDefault="00967E2A" w:rsidP="0099485A">
            <w:pPr>
              <w:rPr>
                <w:rFonts w:ascii="Times New Roman" w:hAnsi="Times New Roman"/>
              </w:rPr>
            </w:pPr>
            <w:r>
              <w:rPr>
                <w:rFonts w:ascii="Times New Roman" w:hAnsi="Times New Roman"/>
              </w:rPr>
              <w:t>Директор</w:t>
            </w:r>
            <w:r w:rsidRPr="0025428C">
              <w:rPr>
                <w:rFonts w:ascii="Times New Roman" w:hAnsi="Times New Roman"/>
              </w:rPr>
              <w:t>__________</w:t>
            </w:r>
            <w:r w:rsidR="0050304C">
              <w:rPr>
                <w:rFonts w:ascii="Times New Roman" w:hAnsi="Times New Roman"/>
                <w:lang w:val="uk-UA"/>
              </w:rPr>
              <w:t xml:space="preserve"> </w:t>
            </w:r>
            <w:r>
              <w:rPr>
                <w:rFonts w:ascii="Times New Roman" w:hAnsi="Times New Roman"/>
              </w:rPr>
              <w:t>Валентина ГОРЯНА</w:t>
            </w:r>
          </w:p>
        </w:tc>
      </w:tr>
    </w:tbl>
    <w:p w14:paraId="30A27B17" w14:textId="77777777" w:rsidR="00967E2A" w:rsidRPr="0025428C" w:rsidRDefault="00967E2A" w:rsidP="00967E2A">
      <w:pPr>
        <w:rPr>
          <w:rFonts w:ascii="Times New Roman" w:hAnsi="Times New Roman"/>
        </w:rPr>
      </w:pPr>
      <w:r w:rsidRPr="0025428C">
        <w:rPr>
          <w:rFonts w:ascii="Times New Roman" w:hAnsi="Times New Roman"/>
          <w:sz w:val="20"/>
          <w:szCs w:val="20"/>
        </w:rPr>
        <w:t>М.П.</w:t>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r>
      <w:r w:rsidRPr="0025428C">
        <w:rPr>
          <w:rFonts w:ascii="Times New Roman" w:hAnsi="Times New Roman"/>
          <w:sz w:val="20"/>
          <w:szCs w:val="20"/>
        </w:rPr>
        <w:tab/>
        <w:t>М.П.</w:t>
      </w:r>
    </w:p>
    <w:p w14:paraId="6458F2A7" w14:textId="77777777" w:rsidR="00967E2A" w:rsidRPr="0025428C" w:rsidRDefault="00967E2A" w:rsidP="00967E2A">
      <w:pPr>
        <w:pStyle w:val="aa"/>
        <w:snapToGrid w:val="0"/>
        <w:contextualSpacing/>
      </w:pPr>
    </w:p>
    <w:p w14:paraId="1F231DF0" w14:textId="77777777" w:rsidR="00967E2A" w:rsidRDefault="00967E2A" w:rsidP="00967E2A">
      <w:pPr>
        <w:spacing w:after="0"/>
        <w:jc w:val="right"/>
        <w:rPr>
          <w:rFonts w:ascii="Times New Roman" w:hAnsi="Times New Roman"/>
          <w:sz w:val="20"/>
          <w:szCs w:val="20"/>
        </w:rPr>
      </w:pPr>
    </w:p>
    <w:sectPr w:rsidR="00967E2A" w:rsidSect="006D28DB">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3691C"/>
    <w:multiLevelType w:val="hybridMultilevel"/>
    <w:tmpl w:val="E40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61E53"/>
    <w:multiLevelType w:val="hybridMultilevel"/>
    <w:tmpl w:val="086EDDA8"/>
    <w:lvl w:ilvl="0" w:tplc="0419000F">
      <w:start w:val="1"/>
      <w:numFmt w:val="decimal"/>
      <w:lvlText w:val="%1."/>
      <w:lvlJc w:val="left"/>
      <w:pPr>
        <w:tabs>
          <w:tab w:val="num" w:pos="1140"/>
        </w:tabs>
        <w:ind w:left="114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 w15:restartNumberingAfterBreak="0">
    <w:nsid w:val="6A6164E9"/>
    <w:multiLevelType w:val="hybridMultilevel"/>
    <w:tmpl w:val="05DC1134"/>
    <w:lvl w:ilvl="0" w:tplc="8D20884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7CC611B5"/>
    <w:multiLevelType w:val="multilevel"/>
    <w:tmpl w:val="DACA136C"/>
    <w:lvl w:ilvl="0">
      <w:start w:val="1"/>
      <w:numFmt w:val="decimal"/>
      <w:lvlText w:val="%1."/>
      <w:lvlJc w:val="left"/>
      <w:pPr>
        <w:ind w:left="470" w:hanging="470"/>
      </w:pPr>
      <w:rPr>
        <w:rFonts w:hint="default"/>
        <w:b w:val="0"/>
      </w:rPr>
    </w:lvl>
    <w:lvl w:ilvl="1">
      <w:start w:val="1"/>
      <w:numFmt w:val="decimal"/>
      <w:lvlText w:val="%1.%2."/>
      <w:lvlJc w:val="left"/>
      <w:pPr>
        <w:ind w:left="1178" w:hanging="47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A6"/>
    <w:rsid w:val="00177040"/>
    <w:rsid w:val="001A0B67"/>
    <w:rsid w:val="00350A07"/>
    <w:rsid w:val="00356006"/>
    <w:rsid w:val="003633D6"/>
    <w:rsid w:val="003A3EC6"/>
    <w:rsid w:val="003C74D0"/>
    <w:rsid w:val="0050304C"/>
    <w:rsid w:val="00504924"/>
    <w:rsid w:val="005B0985"/>
    <w:rsid w:val="006676FD"/>
    <w:rsid w:val="00675824"/>
    <w:rsid w:val="006D28DB"/>
    <w:rsid w:val="0071009A"/>
    <w:rsid w:val="0071023D"/>
    <w:rsid w:val="008369FB"/>
    <w:rsid w:val="008B1E36"/>
    <w:rsid w:val="008C2311"/>
    <w:rsid w:val="008F7300"/>
    <w:rsid w:val="00934387"/>
    <w:rsid w:val="00967E2A"/>
    <w:rsid w:val="00AB0071"/>
    <w:rsid w:val="00B310C1"/>
    <w:rsid w:val="00B61335"/>
    <w:rsid w:val="00BD17A6"/>
    <w:rsid w:val="00C3616C"/>
    <w:rsid w:val="00C838D2"/>
    <w:rsid w:val="00DB6B45"/>
    <w:rsid w:val="00E95FEA"/>
    <w:rsid w:val="00EF2BA2"/>
    <w:rsid w:val="00FA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3C16"/>
  <w15:chartTrackingRefBased/>
  <w15:docId w15:val="{53A278A9-8232-4097-B9D5-FFE030D0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023D"/>
    <w:pPr>
      <w:spacing w:after="0" w:line="240" w:lineRule="auto"/>
      <w:ind w:left="720"/>
      <w:contextualSpacing/>
    </w:pPr>
    <w:rPr>
      <w:rFonts w:ascii="UkrainianBaltica" w:hAnsi="UkrainianBaltica"/>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71023D"/>
    <w:pPr>
      <w:spacing w:before="100" w:beforeAutospacing="1" w:after="100" w:afterAutospacing="1" w:line="240" w:lineRule="auto"/>
    </w:pPr>
    <w:rPr>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1023D"/>
    <w:rPr>
      <w:rFonts w:ascii="Calibri" w:eastAsia="Times New Roman" w:hAnsi="Calibri" w:cs="Times New Roman"/>
      <w:sz w:val="24"/>
      <w:szCs w:val="24"/>
      <w:lang w:eastAsia="ru-RU"/>
    </w:rPr>
  </w:style>
  <w:style w:type="paragraph" w:styleId="a7">
    <w:name w:val="Body Text"/>
    <w:basedOn w:val="a"/>
    <w:link w:val="a8"/>
    <w:rsid w:val="0071023D"/>
    <w:pPr>
      <w:spacing w:after="0" w:line="240" w:lineRule="auto"/>
      <w:ind w:right="-341"/>
      <w:jc w:val="center"/>
    </w:pPr>
    <w:rPr>
      <w:rFonts w:ascii="Times New Roman" w:hAnsi="Times New Roman"/>
      <w:b/>
      <w:color w:val="000000"/>
      <w:sz w:val="28"/>
      <w:szCs w:val="20"/>
      <w:lang w:val="uk-UA"/>
    </w:rPr>
  </w:style>
  <w:style w:type="character" w:customStyle="1" w:styleId="a8">
    <w:name w:val="Основной текст Знак"/>
    <w:basedOn w:val="a0"/>
    <w:link w:val="a7"/>
    <w:rsid w:val="0071023D"/>
    <w:rPr>
      <w:rFonts w:ascii="Times New Roman" w:eastAsia="Times New Roman" w:hAnsi="Times New Roman" w:cs="Times New Roman"/>
      <w:b/>
      <w:color w:val="000000"/>
      <w:sz w:val="28"/>
      <w:szCs w:val="20"/>
      <w:lang w:val="uk-UA" w:eastAsia="ru-RU"/>
    </w:rPr>
  </w:style>
  <w:style w:type="table" w:styleId="a9">
    <w:name w:val="Table Grid"/>
    <w:basedOn w:val="a1"/>
    <w:uiPriority w:val="59"/>
    <w:rsid w:val="007102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71023D"/>
    <w:rPr>
      <w:rFonts w:ascii="UkrainianBaltica" w:eastAsia="Times New Roman" w:hAnsi="UkrainianBaltica" w:cs="Times New Roman"/>
      <w:sz w:val="20"/>
      <w:szCs w:val="20"/>
      <w:lang w:eastAsia="ru-RU"/>
    </w:rPr>
  </w:style>
  <w:style w:type="paragraph" w:customStyle="1" w:styleId="Standard">
    <w:name w:val="Standard"/>
    <w:uiPriority w:val="99"/>
    <w:rsid w:val="0071023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a">
    <w:name w:val="Вміст таблиці"/>
    <w:basedOn w:val="a"/>
    <w:rsid w:val="00967E2A"/>
    <w:pPr>
      <w:suppressLineNumbers/>
      <w:suppressAutoHyphens/>
      <w:spacing w:after="0" w:line="240" w:lineRule="auto"/>
    </w:pPr>
    <w:rPr>
      <w:rFonts w:ascii="Times New Roman" w:hAnsi="Times New Roman"/>
      <w:iCs/>
      <w:sz w:val="36"/>
      <w:szCs w:val="24"/>
      <w:lang w:eastAsia="zh-CN"/>
    </w:rPr>
  </w:style>
  <w:style w:type="paragraph" w:styleId="ab">
    <w:name w:val="No Spacing"/>
    <w:link w:val="ac"/>
    <w:qFormat/>
    <w:rsid w:val="00967E2A"/>
    <w:pPr>
      <w:spacing w:after="0" w:line="240" w:lineRule="auto"/>
    </w:pPr>
    <w:rPr>
      <w:rFonts w:ascii="Calibri" w:eastAsia="Calibri" w:hAnsi="Calibri" w:cs="Times New Roman"/>
      <w:lang w:val="uk-UA"/>
    </w:rPr>
  </w:style>
  <w:style w:type="character" w:customStyle="1" w:styleId="ac">
    <w:name w:val="Без интервала Знак"/>
    <w:link w:val="ab"/>
    <w:qFormat/>
    <w:locked/>
    <w:rsid w:val="008B1E3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E80F-9664-4D78-9C6C-1C4D653A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tendercpmsd@gmail.com</dc:creator>
  <cp:keywords/>
  <dc:description/>
  <cp:lastModifiedBy>Zver</cp:lastModifiedBy>
  <cp:revision>8</cp:revision>
  <dcterms:created xsi:type="dcterms:W3CDTF">2023-03-10T08:35:00Z</dcterms:created>
  <dcterms:modified xsi:type="dcterms:W3CDTF">2023-03-14T08:10:00Z</dcterms:modified>
</cp:coreProperties>
</file>