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B7" w:rsidRDefault="00667667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 №4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Документації</w:t>
      </w:r>
    </w:p>
    <w:p w:rsidR="00503A4D" w:rsidRDefault="001C4D15" w:rsidP="00503A4D">
      <w:pPr>
        <w:pStyle w:val="Standard"/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</w:t>
      </w:r>
      <w:r w:rsidR="00A37A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="001F62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6676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7936BC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val="uk-UA"/>
        </w:rPr>
        <w:t xml:space="preserve"> </w:t>
      </w:r>
      <w:r w:rsidR="008E1395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val="uk-UA"/>
        </w:rPr>
        <w:t>ДК 021:2015</w:t>
      </w:r>
      <w:r w:rsidR="00503A4D" w:rsidRPr="00503A4D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val="uk-UA"/>
        </w:rPr>
        <w:t xml:space="preserve">42410000-3 — Підіймально-транспортувальне </w:t>
      </w:r>
    </w:p>
    <w:p w:rsidR="00503A4D" w:rsidRPr="00503A4D" w:rsidRDefault="00503A4D" w:rsidP="00503A4D">
      <w:pPr>
        <w:pStyle w:val="Standard"/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val="uk-UA"/>
        </w:rPr>
      </w:pPr>
      <w:r w:rsidRPr="00503A4D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 xml:space="preserve">                 </w:t>
      </w:r>
      <w:r w:rsidR="001F62EB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 xml:space="preserve">      </w:t>
      </w:r>
      <w:r w:rsidR="001F62EB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val="uk-UA"/>
        </w:rPr>
        <w:t xml:space="preserve">  </w:t>
      </w:r>
      <w:bookmarkStart w:id="0" w:name="_GoBack"/>
      <w:bookmarkEnd w:id="0"/>
      <w:r w:rsidR="001F62EB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val="uk-UA"/>
        </w:rPr>
        <w:t>обладнання (</w:t>
      </w:r>
      <w:r w:rsidRPr="00503A4D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val="uk-UA"/>
        </w:rPr>
        <w:t>Пластиков</w:t>
      </w:r>
      <w:r w:rsidR="001F62EB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val="uk-UA"/>
        </w:rPr>
        <w:t>а прокладка гвинтового конвеєра округлої форми</w:t>
      </w:r>
      <w:r w:rsidRPr="00503A4D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val="uk-UA"/>
        </w:rPr>
        <w:t>)</w:t>
      </w:r>
    </w:p>
    <w:p w:rsidR="00A51FB7" w:rsidRDefault="0066766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Перелік «Інших документів», які необхідно подати учасникам для участі в спрощеній закупівлі:</w:t>
      </w:r>
    </w:p>
    <w:tbl>
      <w:tblPr>
        <w:tblW w:w="1020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835"/>
        <w:gridCol w:w="6947"/>
      </w:tblGrid>
      <w:tr w:rsidR="00A51FB7">
        <w:trPr>
          <w:trHeight w:val="375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FB7" w:rsidRDefault="0066766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FB7" w:rsidRDefault="0066766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Відомості про учасника</w:t>
            </w:r>
          </w:p>
        </w:tc>
        <w:tc>
          <w:tcPr>
            <w:tcW w:w="6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FB7" w:rsidRDefault="0066766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Відомості про учасника за встановленою формою:</w:t>
            </w:r>
          </w:p>
          <w:p w:rsidR="00A51FB7" w:rsidRDefault="0066766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Форма «ВІДОМОСТІ ПРО УЧАСНИКА».</w:t>
            </w:r>
          </w:p>
          <w:p w:rsidR="00A51FB7" w:rsidRDefault="00667667">
            <w:pPr>
              <w:pStyle w:val="Standard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Повна та скорочена назва учасника:</w:t>
            </w:r>
          </w:p>
          <w:p w:rsidR="00A51FB7" w:rsidRDefault="00667667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документа, яким затверджено Статут учасника, його номер та дата (для юридичних осіб):</w:t>
            </w:r>
          </w:p>
          <w:p w:rsidR="00A51FB7" w:rsidRDefault="00667667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 та дата проведення державної реєстрації учасника:</w:t>
            </w:r>
          </w:p>
          <w:p w:rsidR="00A51FB7" w:rsidRDefault="00667667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Статус учасника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(виробник або надавач послуг або виконавець робіт, дилер, представник або ін.)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51FB7" w:rsidRDefault="00667667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Організаційно-правова форма:</w:t>
            </w:r>
          </w:p>
          <w:p w:rsidR="00A51FB7" w:rsidRDefault="00667667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Форма власності:</w:t>
            </w:r>
          </w:p>
          <w:p w:rsidR="00A51FB7" w:rsidRDefault="00667667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Юридична адреса:</w:t>
            </w:r>
          </w:p>
          <w:p w:rsidR="00A51FB7" w:rsidRDefault="00667667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Поштова адреса:</w:t>
            </w:r>
          </w:p>
          <w:p w:rsidR="00A51FB7" w:rsidRDefault="00667667">
            <w:pPr>
              <w:pStyle w:val="Standard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Реквізити банку/банків (номер рахунку (у разі наявності), найменування банку та його код МФО), у якому (яких) обслуговується учасник: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 даному пункті зазначаються реквізити банку (банків) у якому (яких) обслуговується учасник).</w:t>
            </w:r>
          </w:p>
        </w:tc>
      </w:tr>
      <w:tr w:rsidR="00A51FB7">
        <w:trPr>
          <w:trHeight w:val="375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FB7" w:rsidRDefault="0066766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FB7" w:rsidRDefault="0066766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Відомості щодо сплати податків та зборів ( у разі наявності)</w:t>
            </w:r>
          </w:p>
        </w:tc>
        <w:tc>
          <w:tcPr>
            <w:tcW w:w="6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FB7" w:rsidRDefault="0066766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Для платників ПДВ:</w:t>
            </w:r>
          </w:p>
          <w:p w:rsidR="00A51FB7" w:rsidRPr="002A574C" w:rsidRDefault="00667667">
            <w:pPr>
              <w:pStyle w:val="Standard"/>
              <w:keepNext/>
              <w:keepLines/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Копія свідоцтва про реєстрацію платника ПДВ або копія витягу з реєстру платників ПДВ</w:t>
            </w:r>
          </w:p>
          <w:p w:rsidR="00A51FB7" w:rsidRDefault="0066766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Для платників єдиного податку:</w:t>
            </w:r>
          </w:p>
          <w:p w:rsidR="00A51FB7" w:rsidRDefault="00667667">
            <w:pPr>
              <w:pStyle w:val="Standard"/>
              <w:keepNext/>
              <w:keepLines/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Копія свідоцтва про сплату єдиного податку або копія витягу з реєстру платників єдиного податку.</w:t>
            </w:r>
          </w:p>
          <w:p w:rsidR="00A51FB7" w:rsidRPr="00E37329" w:rsidRDefault="00667667">
            <w:pPr>
              <w:pStyle w:val="Standard"/>
              <w:keepNext/>
              <w:keepLines/>
              <w:widowControl w:val="0"/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У разі, якщо Учасник не є платником ПДВ або не є  платником єдиного податку - надати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лист-пояснення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із зазначенням підстави ненадання документу/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A51FB7">
        <w:trPr>
          <w:trHeight w:val="375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FB7" w:rsidRDefault="0066766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FB7" w:rsidRDefault="0066766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Дотримання заходів із захисту довкілля</w:t>
            </w:r>
          </w:p>
        </w:tc>
        <w:tc>
          <w:tcPr>
            <w:tcW w:w="6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FB7" w:rsidRDefault="00667667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Учасники при підготовці пропозиції повинні враховувати заходи щодо захисту довкілля. Інформація подається у формі довідки довільної форми за підписом уповноваженої особи учасника.</w:t>
            </w:r>
          </w:p>
        </w:tc>
      </w:tr>
      <w:tr w:rsidR="00A51FB7">
        <w:trPr>
          <w:trHeight w:val="444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FB7" w:rsidRDefault="0066766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FB7" w:rsidRDefault="00667667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загальних зборів учасників</w:t>
            </w:r>
          </w:p>
        </w:tc>
        <w:tc>
          <w:tcPr>
            <w:tcW w:w="6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FB7" w:rsidRPr="009E2B53" w:rsidRDefault="00667667" w:rsidP="007A7102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Учасник у складі своєї пропозиції повинен надати рішення загальних зборів учасників про надання згоди уповноваженій посадовій особі Учасника на укладення договору з ЛМКП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Львівводоканал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(згідно Додатку 5), якщо вартість майна, робіт або послуг, що є предметом такого правочину, перевищує 50 відсотків вартості чистих активів товариства визначених на основі останньої проміжної (щоквартальної, наростаючим підсумком) фінансової звітності або фінансової звітності за останній звітний період (рік), в залежності від терміну здачі фінансової звітності (відповідно до податкового (звітного) періоду) та вимог </w:t>
            </w:r>
            <w:r w:rsidRPr="000D2BD7">
              <w:rPr>
                <w:rFonts w:ascii="Times New Roman" w:hAnsi="Times New Roman"/>
                <w:color w:val="000099"/>
                <w:sz w:val="24"/>
                <w:szCs w:val="24"/>
                <w:lang w:val="uk-UA"/>
              </w:rPr>
              <w:t xml:space="preserve">розділу </w:t>
            </w:r>
            <w:r w:rsidR="007A7102" w:rsidRPr="000D2BD7">
              <w:rPr>
                <w:rFonts w:ascii="Times New Roman" w:hAnsi="Times New Roman"/>
                <w:color w:val="000099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Додатку №3.  (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Відповідно до  Закону України «Про товариства з обмеженою та додатковою відповідальністю» від 17.06.2018р.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). Рішення повинно містити повну назву закупівлі, назву підприємства Замовника, а також номер закупівлі у системі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Prozorro</w:t>
            </w:r>
            <w:proofErr w:type="spellEnd"/>
            <w:r w:rsidR="009E2B53" w:rsidRPr="009E2B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51FB7" w:rsidRDefault="00667667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.</w:t>
      </w:r>
    </w:p>
    <w:p w:rsidR="00A51FB7" w:rsidRDefault="00A51FB7">
      <w:pPr>
        <w:pStyle w:val="Standard"/>
        <w:spacing w:after="0" w:line="240" w:lineRule="auto"/>
      </w:pPr>
    </w:p>
    <w:sectPr w:rsidR="00A51FB7">
      <w:pgSz w:w="11906" w:h="16838"/>
      <w:pgMar w:top="850" w:right="850" w:bottom="85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10" w:rsidRDefault="00667667">
      <w:pPr>
        <w:spacing w:after="0" w:line="240" w:lineRule="auto"/>
      </w:pPr>
      <w:r>
        <w:separator/>
      </w:r>
    </w:p>
  </w:endnote>
  <w:endnote w:type="continuationSeparator" w:id="0">
    <w:p w:rsidR="00AB0810" w:rsidRDefault="0066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10" w:rsidRDefault="006676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B0810" w:rsidRDefault="00667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E05"/>
    <w:multiLevelType w:val="multilevel"/>
    <w:tmpl w:val="A5DA09BE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016237E1"/>
    <w:multiLevelType w:val="multilevel"/>
    <w:tmpl w:val="BE264818"/>
    <w:styleLink w:val="WWNum12"/>
    <w:lvl w:ilvl="0">
      <w:start w:val="1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8D17655"/>
    <w:multiLevelType w:val="multilevel"/>
    <w:tmpl w:val="FB6629A8"/>
    <w:styleLink w:val="WWNum13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80417B6"/>
    <w:multiLevelType w:val="multilevel"/>
    <w:tmpl w:val="A744774A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1E112DD7"/>
    <w:multiLevelType w:val="multilevel"/>
    <w:tmpl w:val="A990784E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2D972DDD"/>
    <w:multiLevelType w:val="multilevel"/>
    <w:tmpl w:val="726AB102"/>
    <w:styleLink w:val="WWNum14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D57740A"/>
    <w:multiLevelType w:val="multilevel"/>
    <w:tmpl w:val="C50E43DE"/>
    <w:styleLink w:val="WWNum3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7">
    <w:nsid w:val="43CD5946"/>
    <w:multiLevelType w:val="multilevel"/>
    <w:tmpl w:val="57E0AC92"/>
    <w:styleLink w:val="WWNum1"/>
    <w:lvl w:ilvl="0">
      <w:start w:val="1"/>
      <w:numFmt w:val="decimal"/>
      <w:lvlText w:val="%1."/>
      <w:lvlJc w:val="left"/>
      <w:rPr>
        <w:rFonts w:cs="Times New Roman"/>
        <w:strike w:val="0"/>
        <w:dstrike w:val="0"/>
        <w:u w:val="none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5BDD7024"/>
    <w:multiLevelType w:val="multilevel"/>
    <w:tmpl w:val="AAECA5B0"/>
    <w:styleLink w:val="WWNum10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668D7592"/>
    <w:multiLevelType w:val="multilevel"/>
    <w:tmpl w:val="531CE9CE"/>
    <w:styleLink w:val="WWNum8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6C0A11C1"/>
    <w:multiLevelType w:val="multilevel"/>
    <w:tmpl w:val="B9B0109E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1">
    <w:nsid w:val="6DE54A99"/>
    <w:multiLevelType w:val="multilevel"/>
    <w:tmpl w:val="23889F7C"/>
    <w:styleLink w:val="WWNum11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70314F5E"/>
    <w:multiLevelType w:val="multilevel"/>
    <w:tmpl w:val="37320008"/>
    <w:styleLink w:val="WWNum2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3">
    <w:nsid w:val="7C872563"/>
    <w:multiLevelType w:val="multilevel"/>
    <w:tmpl w:val="FBDCC756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3"/>
  </w:num>
  <w:num w:numId="5">
    <w:abstractNumId w:val="10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11"/>
  </w:num>
  <w:num w:numId="12">
    <w:abstractNumId w:val="1"/>
  </w:num>
  <w:num w:numId="13">
    <w:abstractNumId w:val="2"/>
  </w:num>
  <w:num w:numId="14">
    <w:abstractNumId w:val="5"/>
  </w:num>
  <w:num w:numId="15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51FB7"/>
    <w:rsid w:val="00025219"/>
    <w:rsid w:val="000A3A54"/>
    <w:rsid w:val="000D2BD7"/>
    <w:rsid w:val="000F7502"/>
    <w:rsid w:val="00116CA9"/>
    <w:rsid w:val="001C4D15"/>
    <w:rsid w:val="001F62EB"/>
    <w:rsid w:val="002008D2"/>
    <w:rsid w:val="002A574C"/>
    <w:rsid w:val="002C0C03"/>
    <w:rsid w:val="002F368B"/>
    <w:rsid w:val="00332C78"/>
    <w:rsid w:val="003F7007"/>
    <w:rsid w:val="004D53D0"/>
    <w:rsid w:val="00503A4D"/>
    <w:rsid w:val="005C0D93"/>
    <w:rsid w:val="005C17BE"/>
    <w:rsid w:val="00667667"/>
    <w:rsid w:val="00681204"/>
    <w:rsid w:val="007051CD"/>
    <w:rsid w:val="007221C4"/>
    <w:rsid w:val="007936BC"/>
    <w:rsid w:val="007A7102"/>
    <w:rsid w:val="0080540A"/>
    <w:rsid w:val="008758E1"/>
    <w:rsid w:val="008E1395"/>
    <w:rsid w:val="00940BB4"/>
    <w:rsid w:val="009A7C27"/>
    <w:rsid w:val="009E2B53"/>
    <w:rsid w:val="00A37A75"/>
    <w:rsid w:val="00A51FB7"/>
    <w:rsid w:val="00A901D3"/>
    <w:rsid w:val="00AB0810"/>
    <w:rsid w:val="00B21DA8"/>
    <w:rsid w:val="00B9153E"/>
    <w:rsid w:val="00E37329"/>
    <w:rsid w:val="00F6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5">
    <w:name w:val="heading 5"/>
    <w:basedOn w:val="Standard"/>
    <w:next w:val="Textbody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76" w:lineRule="auto"/>
    </w:pPr>
    <w:rPr>
      <w:lang w:val="uk-UA" w:eastAsia="uk-UA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endnote text"/>
    <w:basedOn w:val="Standard"/>
    <w:pPr>
      <w:spacing w:after="0" w:line="240" w:lineRule="auto"/>
    </w:pPr>
    <w:rPr>
      <w:rFonts w:eastAsia="Times New Roman" w:cs="Times New Roman"/>
      <w:sz w:val="20"/>
      <w:szCs w:val="20"/>
      <w:lang w:val="uk-UA"/>
    </w:rPr>
  </w:style>
  <w:style w:type="paragraph" w:styleId="a6">
    <w:name w:val="List Paragraph"/>
    <w:basedOn w:val="Standard"/>
    <w:pPr>
      <w:ind w:left="720"/>
    </w:pPr>
  </w:style>
  <w:style w:type="paragraph" w:customStyle="1" w:styleId="rvps2">
    <w:name w:val="rvps2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No Spacing"/>
    <w:pPr>
      <w:widowControl/>
      <w:spacing w:after="0" w:line="240" w:lineRule="auto"/>
    </w:pPr>
  </w:style>
  <w:style w:type="paragraph" w:styleId="a8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 w:line="276" w:lineRule="auto"/>
      <w:ind w:left="283"/>
    </w:pPr>
    <w:rPr>
      <w:lang w:val="uk-UA" w:eastAsia="uk-UA"/>
    </w:rPr>
  </w:style>
  <w:style w:type="paragraph" w:customStyle="1" w:styleId="21">
    <w:name w:val="Основной текст 21"/>
    <w:basedOn w:val="Standard"/>
    <w:pPr>
      <w:widowControl w:val="0"/>
      <w:spacing w:after="0" w:line="240" w:lineRule="auto"/>
      <w:jc w:val="both"/>
    </w:pPr>
    <w:rPr>
      <w:rFonts w:ascii="Arial" w:eastAsia="Lucida Sans Unicode" w:hAnsi="Arial" w:cs="Mangal"/>
      <w:szCs w:val="24"/>
      <w:lang w:val="uk-UA" w:eastAsia="hi-IN" w:bidi="hi-IN"/>
    </w:rPr>
  </w:style>
  <w:style w:type="paragraph" w:customStyle="1" w:styleId="210">
    <w:name w:val="Основной текст с отступом 21"/>
    <w:basedOn w:val="Standard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Standard"/>
    <w:pPr>
      <w:spacing w:after="0" w:line="240" w:lineRule="auto"/>
      <w:ind w:left="300"/>
      <w:jc w:val="both"/>
    </w:pPr>
    <w:rPr>
      <w:rFonts w:ascii="Times New Roman" w:eastAsia="Times New Roman" w:hAnsi="Times New Roman" w:cs="Times New Roman"/>
      <w:color w:val="FF0000"/>
      <w:sz w:val="24"/>
      <w:szCs w:val="24"/>
      <w:lang w:val="uk-UA" w:eastAsia="ar-SA"/>
    </w:rPr>
  </w:style>
  <w:style w:type="paragraph" w:styleId="a9">
    <w:name w:val="header"/>
    <w:basedOn w:val="Standard"/>
    <w:pPr>
      <w:suppressLineNumbers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a">
    <w:name w:val="Title"/>
    <w:basedOn w:val="Standard"/>
    <w:next w:val="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b">
    <w:name w:val="Subtitle"/>
    <w:basedOn w:val="Heading"/>
    <w:next w:val="Textbody"/>
    <w:pPr>
      <w:jc w:val="center"/>
    </w:pPr>
    <w:rPr>
      <w:i/>
      <w:iCs/>
    </w:rPr>
  </w:style>
  <w:style w:type="paragraph" w:customStyle="1" w:styleId="0">
    <w:name w:val="Òåêñò0"/>
    <w:basedOn w:val="Standard"/>
    <w:pPr>
      <w:widowControl w:val="0"/>
      <w:spacing w:after="0" w:line="210" w:lineRule="atLeast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WW-3">
    <w:name w:val="WW-Основной текст 3"/>
    <w:basedOn w:val="Standard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val="uk-UA"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c">
    <w:name w:val="footnote reference"/>
    <w:basedOn w:val="a0"/>
    <w:rPr>
      <w:rFonts w:cs="Times New Roman"/>
      <w:position w:val="0"/>
      <w:vertAlign w:val="superscript"/>
    </w:rPr>
  </w:style>
  <w:style w:type="character" w:customStyle="1" w:styleId="ad">
    <w:name w:val="Текст концевой сноски Знак"/>
    <w:basedOn w:val="a0"/>
    <w:rPr>
      <w:rFonts w:ascii="Calibri" w:eastAsia="Times New Roman" w:hAnsi="Calibri" w:cs="Times New Roman"/>
      <w:sz w:val="20"/>
      <w:szCs w:val="20"/>
      <w:lang w:val="uk-UA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e">
    <w:name w:val="endnote reference"/>
    <w:basedOn w:val="a0"/>
    <w:rPr>
      <w:position w:val="0"/>
      <w:vertAlign w:val="superscript"/>
    </w:rPr>
  </w:style>
  <w:style w:type="character" w:customStyle="1" w:styleId="af">
    <w:name w:val="Текст сноски Знак"/>
    <w:basedOn w:val="a0"/>
    <w:rPr>
      <w:sz w:val="20"/>
      <w:szCs w:val="20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20">
    <w:name w:val="Заголовок 2 Знак"/>
    <w:basedOn w:val="a0"/>
    <w:rPr>
      <w:rFonts w:ascii="Calibri Light" w:hAnsi="Calibri Light"/>
      <w:b/>
      <w:bCs/>
      <w:color w:val="4472C4"/>
      <w:sz w:val="26"/>
      <w:szCs w:val="26"/>
    </w:rPr>
  </w:style>
  <w:style w:type="character" w:customStyle="1" w:styleId="af0">
    <w:name w:val="Основной текст Знак"/>
    <w:basedOn w:val="a0"/>
    <w:rPr>
      <w:lang w:val="uk-UA" w:eastAsia="uk-UA"/>
    </w:rPr>
  </w:style>
  <w:style w:type="character" w:customStyle="1" w:styleId="af1">
    <w:name w:val="Основной текст с отступом Знак"/>
    <w:basedOn w:val="a0"/>
    <w:rPr>
      <w:lang w:val="uk-UA" w:eastAsia="uk-UA"/>
    </w:rPr>
  </w:style>
  <w:style w:type="character" w:customStyle="1" w:styleId="af2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f3">
    <w:name w:val="Название Знак"/>
    <w:basedOn w:val="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ListLabel1">
    <w:name w:val="ListLabel 1"/>
    <w:rPr>
      <w:rFonts w:cs="Times New Roman"/>
      <w:strike w:val="0"/>
      <w:dstrike w:val="0"/>
      <w:u w:val="no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5">
    <w:name w:val="heading 5"/>
    <w:basedOn w:val="Standard"/>
    <w:next w:val="Textbody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76" w:lineRule="auto"/>
    </w:pPr>
    <w:rPr>
      <w:lang w:val="uk-UA" w:eastAsia="uk-UA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endnote text"/>
    <w:basedOn w:val="Standard"/>
    <w:pPr>
      <w:spacing w:after="0" w:line="240" w:lineRule="auto"/>
    </w:pPr>
    <w:rPr>
      <w:rFonts w:eastAsia="Times New Roman" w:cs="Times New Roman"/>
      <w:sz w:val="20"/>
      <w:szCs w:val="20"/>
      <w:lang w:val="uk-UA"/>
    </w:rPr>
  </w:style>
  <w:style w:type="paragraph" w:styleId="a6">
    <w:name w:val="List Paragraph"/>
    <w:basedOn w:val="Standard"/>
    <w:pPr>
      <w:ind w:left="720"/>
    </w:pPr>
  </w:style>
  <w:style w:type="paragraph" w:customStyle="1" w:styleId="rvps2">
    <w:name w:val="rvps2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No Spacing"/>
    <w:pPr>
      <w:widowControl/>
      <w:spacing w:after="0" w:line="240" w:lineRule="auto"/>
    </w:pPr>
  </w:style>
  <w:style w:type="paragraph" w:styleId="a8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 w:line="276" w:lineRule="auto"/>
      <w:ind w:left="283"/>
    </w:pPr>
    <w:rPr>
      <w:lang w:val="uk-UA" w:eastAsia="uk-UA"/>
    </w:rPr>
  </w:style>
  <w:style w:type="paragraph" w:customStyle="1" w:styleId="21">
    <w:name w:val="Основной текст 21"/>
    <w:basedOn w:val="Standard"/>
    <w:pPr>
      <w:widowControl w:val="0"/>
      <w:spacing w:after="0" w:line="240" w:lineRule="auto"/>
      <w:jc w:val="both"/>
    </w:pPr>
    <w:rPr>
      <w:rFonts w:ascii="Arial" w:eastAsia="Lucida Sans Unicode" w:hAnsi="Arial" w:cs="Mangal"/>
      <w:szCs w:val="24"/>
      <w:lang w:val="uk-UA" w:eastAsia="hi-IN" w:bidi="hi-IN"/>
    </w:rPr>
  </w:style>
  <w:style w:type="paragraph" w:customStyle="1" w:styleId="210">
    <w:name w:val="Основной текст с отступом 21"/>
    <w:basedOn w:val="Standard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Standard"/>
    <w:pPr>
      <w:spacing w:after="0" w:line="240" w:lineRule="auto"/>
      <w:ind w:left="300"/>
      <w:jc w:val="both"/>
    </w:pPr>
    <w:rPr>
      <w:rFonts w:ascii="Times New Roman" w:eastAsia="Times New Roman" w:hAnsi="Times New Roman" w:cs="Times New Roman"/>
      <w:color w:val="FF0000"/>
      <w:sz w:val="24"/>
      <w:szCs w:val="24"/>
      <w:lang w:val="uk-UA" w:eastAsia="ar-SA"/>
    </w:rPr>
  </w:style>
  <w:style w:type="paragraph" w:styleId="a9">
    <w:name w:val="header"/>
    <w:basedOn w:val="Standard"/>
    <w:pPr>
      <w:suppressLineNumbers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a">
    <w:name w:val="Title"/>
    <w:basedOn w:val="Standard"/>
    <w:next w:val="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b">
    <w:name w:val="Subtitle"/>
    <w:basedOn w:val="Heading"/>
    <w:next w:val="Textbody"/>
    <w:pPr>
      <w:jc w:val="center"/>
    </w:pPr>
    <w:rPr>
      <w:i/>
      <w:iCs/>
    </w:rPr>
  </w:style>
  <w:style w:type="paragraph" w:customStyle="1" w:styleId="0">
    <w:name w:val="Òåêñò0"/>
    <w:basedOn w:val="Standard"/>
    <w:pPr>
      <w:widowControl w:val="0"/>
      <w:spacing w:after="0" w:line="210" w:lineRule="atLeast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WW-3">
    <w:name w:val="WW-Основной текст 3"/>
    <w:basedOn w:val="Standard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val="uk-UA"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c">
    <w:name w:val="footnote reference"/>
    <w:basedOn w:val="a0"/>
    <w:rPr>
      <w:rFonts w:cs="Times New Roman"/>
      <w:position w:val="0"/>
      <w:vertAlign w:val="superscript"/>
    </w:rPr>
  </w:style>
  <w:style w:type="character" w:customStyle="1" w:styleId="ad">
    <w:name w:val="Текст концевой сноски Знак"/>
    <w:basedOn w:val="a0"/>
    <w:rPr>
      <w:rFonts w:ascii="Calibri" w:eastAsia="Times New Roman" w:hAnsi="Calibri" w:cs="Times New Roman"/>
      <w:sz w:val="20"/>
      <w:szCs w:val="20"/>
      <w:lang w:val="uk-UA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e">
    <w:name w:val="endnote reference"/>
    <w:basedOn w:val="a0"/>
    <w:rPr>
      <w:position w:val="0"/>
      <w:vertAlign w:val="superscript"/>
    </w:rPr>
  </w:style>
  <w:style w:type="character" w:customStyle="1" w:styleId="af">
    <w:name w:val="Текст сноски Знак"/>
    <w:basedOn w:val="a0"/>
    <w:rPr>
      <w:sz w:val="20"/>
      <w:szCs w:val="20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20">
    <w:name w:val="Заголовок 2 Знак"/>
    <w:basedOn w:val="a0"/>
    <w:rPr>
      <w:rFonts w:ascii="Calibri Light" w:hAnsi="Calibri Light"/>
      <w:b/>
      <w:bCs/>
      <w:color w:val="4472C4"/>
      <w:sz w:val="26"/>
      <w:szCs w:val="26"/>
    </w:rPr>
  </w:style>
  <w:style w:type="character" w:customStyle="1" w:styleId="af0">
    <w:name w:val="Основной текст Знак"/>
    <w:basedOn w:val="a0"/>
    <w:rPr>
      <w:lang w:val="uk-UA" w:eastAsia="uk-UA"/>
    </w:rPr>
  </w:style>
  <w:style w:type="character" w:customStyle="1" w:styleId="af1">
    <w:name w:val="Основной текст с отступом Знак"/>
    <w:basedOn w:val="a0"/>
    <w:rPr>
      <w:lang w:val="uk-UA" w:eastAsia="uk-UA"/>
    </w:rPr>
  </w:style>
  <w:style w:type="character" w:customStyle="1" w:styleId="af2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f3">
    <w:name w:val="Название Знак"/>
    <w:basedOn w:val="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ListLabel1">
    <w:name w:val="ListLabel 1"/>
    <w:rPr>
      <w:rFonts w:cs="Times New Roman"/>
      <w:strike w:val="0"/>
      <w:dstrike w:val="0"/>
      <w:u w:val="no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1696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Іванна Корецька</dc:creator>
  <cp:lastModifiedBy>Пелехан Уляна Романівна</cp:lastModifiedBy>
  <cp:revision>21</cp:revision>
  <dcterms:created xsi:type="dcterms:W3CDTF">2021-09-24T06:38:00Z</dcterms:created>
  <dcterms:modified xsi:type="dcterms:W3CDTF">2023-01-23T08:47:00Z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