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6169" w14:textId="77777777" w:rsidR="00350263" w:rsidRDefault="00350263" w:rsidP="00350263">
      <w:pPr>
        <w:spacing w:after="200" w:line="276" w:lineRule="auto"/>
        <w:jc w:val="right"/>
        <w:rPr>
          <w:rFonts w:ascii="Times New Roman" w:eastAsia="Times New Roman" w:hAnsi="Times New Roman" w:cs="Times New Roman"/>
          <w:noProof/>
          <w:sz w:val="24"/>
          <w:szCs w:val="20"/>
          <w:lang w:eastAsia="ru-RU"/>
        </w:rPr>
      </w:pPr>
    </w:p>
    <w:p w14:paraId="2E8CB4D4" w14:textId="77777777" w:rsidR="00350263" w:rsidRPr="00350263" w:rsidRDefault="00350263" w:rsidP="00350263">
      <w:pPr>
        <w:spacing w:after="200" w:line="276" w:lineRule="auto"/>
        <w:jc w:val="right"/>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ПРОЄКТ</w:t>
      </w:r>
    </w:p>
    <w:p w14:paraId="6701E345" w14:textId="77777777" w:rsidR="00350263" w:rsidRPr="00350263" w:rsidRDefault="00350263" w:rsidP="00350263">
      <w:pPr>
        <w:spacing w:after="200" w:line="276" w:lineRule="auto"/>
        <w:jc w:val="center"/>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 xml:space="preserve">    ДОГОВОРУ № _______</w:t>
      </w:r>
    </w:p>
    <w:p w14:paraId="4E78C3BE" w14:textId="77777777" w:rsidR="00350263" w:rsidRPr="00350263" w:rsidRDefault="00350263" w:rsidP="00350263">
      <w:pPr>
        <w:spacing w:after="200" w:line="276" w:lineRule="auto"/>
        <w:ind w:left="-284"/>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м. Одеса                                                                                                 «___» __________ 2023 року</w:t>
      </w:r>
    </w:p>
    <w:p w14:paraId="09FA20F3" w14:textId="641FCB81"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 xml:space="preserve">          Комунальне некомерційне підприємство «Міська лікарня №</w:t>
      </w:r>
      <w:r w:rsidR="00037535">
        <w:rPr>
          <w:rFonts w:ascii="Times New Roman" w:eastAsia="Times New Roman" w:hAnsi="Times New Roman" w:cs="Times New Roman"/>
          <w:noProof/>
          <w:sz w:val="24"/>
          <w:szCs w:val="20"/>
          <w:lang w:eastAsia="ru-RU"/>
        </w:rPr>
        <w:t xml:space="preserve"> 8</w:t>
      </w:r>
      <w:r w:rsidRPr="00350263">
        <w:rPr>
          <w:rFonts w:ascii="Times New Roman" w:eastAsia="Times New Roman" w:hAnsi="Times New Roman" w:cs="Times New Roman"/>
          <w:noProof/>
          <w:sz w:val="24"/>
          <w:szCs w:val="20"/>
          <w:lang w:eastAsia="ru-RU"/>
        </w:rPr>
        <w:t xml:space="preserve">» Одеської міської ради, в особі директора </w:t>
      </w:r>
      <w:r w:rsidR="00037535">
        <w:rPr>
          <w:rFonts w:ascii="Times New Roman" w:eastAsia="Times New Roman" w:hAnsi="Times New Roman" w:cs="Times New Roman"/>
          <w:noProof/>
          <w:sz w:val="24"/>
          <w:szCs w:val="20"/>
          <w:lang w:eastAsia="ru-RU"/>
        </w:rPr>
        <w:t>Марії БОБКОВОЇ</w:t>
      </w:r>
      <w:r w:rsidRPr="00350263">
        <w:rPr>
          <w:rFonts w:ascii="Times New Roman" w:eastAsia="Times New Roman" w:hAnsi="Times New Roman" w:cs="Times New Roman"/>
          <w:noProof/>
          <w:sz w:val="24"/>
          <w:szCs w:val="20"/>
          <w:lang w:eastAsia="ru-RU"/>
        </w:rPr>
        <w:t>, що діє на підставі Статуту (далі - Замовник), з однієї сторони, та _________________________________, що діє на підставі _____________ (далі - Виконавець),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14:paraId="5BCEC458"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p>
    <w:p w14:paraId="264F5B68"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I. Предмет Договору</w:t>
      </w:r>
    </w:p>
    <w:p w14:paraId="4D726CC9"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 xml:space="preserve">1.1. Виконавець зобов'язується у 2023 році надати послуги Замовнику, зазначені в калькуляції (Додаток 1), а Замовник сплатити за послуги.  </w:t>
      </w:r>
    </w:p>
    <w:p w14:paraId="39C44A37" w14:textId="77777777" w:rsidR="00350263" w:rsidRPr="00350263" w:rsidRDefault="00350263" w:rsidP="00350263">
      <w:pPr>
        <w:widowControl w:val="0"/>
        <w:autoSpaceDE w:val="0"/>
        <w:autoSpaceDN w:val="0"/>
        <w:spacing w:after="0" w:line="276" w:lineRule="auto"/>
        <w:ind w:right="49"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 xml:space="preserve">1.2. Найменування послуг </w:t>
      </w:r>
      <w:r w:rsidRPr="00350263">
        <w:rPr>
          <w:rFonts w:ascii="Times New Roman" w:eastAsia="Times New Roman" w:hAnsi="Times New Roman" w:cs="Times New Roman"/>
          <w:noProof/>
          <w:color w:val="121212"/>
          <w:sz w:val="24"/>
          <w:szCs w:val="20"/>
          <w:shd w:val="clear" w:color="auto" w:fill="FAFAFA"/>
          <w:lang w:eastAsia="ru-RU"/>
        </w:rPr>
        <w:t xml:space="preserve">за кодом НК України ЄЗС </w:t>
      </w:r>
      <w:r w:rsidRPr="00350263">
        <w:rPr>
          <w:rFonts w:ascii="Times New Roman" w:eastAsia="Times New Roman" w:hAnsi="Times New Roman" w:cs="Times New Roman"/>
          <w:noProof/>
          <w:sz w:val="24"/>
          <w:szCs w:val="20"/>
          <w:lang w:eastAsia="ru-RU"/>
        </w:rPr>
        <w:t xml:space="preserve">ДК 021:2015: </w:t>
      </w:r>
      <w:r w:rsidRPr="00350263">
        <w:rPr>
          <w:rFonts w:ascii="Times New Roman" w:eastAsia="Times New Roman" w:hAnsi="Times New Roman" w:cs="Times New Roman"/>
          <w:sz w:val="24"/>
          <w:szCs w:val="24"/>
          <w:lang w:eastAsia="ru-RU"/>
        </w:rPr>
        <w:t xml:space="preserve">98310000-9  Послуги з прання і сухого чищення (Послуги з прання та прасування білизни),  </w:t>
      </w:r>
      <w:r w:rsidRPr="00350263">
        <w:rPr>
          <w:rFonts w:ascii="Times New Roman" w:eastAsia="Times New Roman" w:hAnsi="Times New Roman" w:cs="Times New Roman"/>
          <w:noProof/>
          <w:sz w:val="24"/>
          <w:szCs w:val="20"/>
          <w:lang w:eastAsia="ru-RU"/>
        </w:rPr>
        <w:t>згідно Додатку №1 до Договору.</w:t>
      </w:r>
    </w:p>
    <w:p w14:paraId="3A5FE8BD"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1.3.  Кількість послуг зазначеного в Калькуляції (Додаток № 1) є невід’ємною частиною цього Договору.</w:t>
      </w:r>
    </w:p>
    <w:p w14:paraId="0C705C73"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 xml:space="preserve">II. Якість </w:t>
      </w:r>
    </w:p>
    <w:p w14:paraId="4D976DAF"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shd w:val="clear" w:color="auto" w:fill="FAFAFA"/>
          <w:lang w:eastAsia="ru-RU"/>
        </w:rPr>
      </w:pPr>
      <w:r w:rsidRPr="00350263">
        <w:rPr>
          <w:rFonts w:ascii="Times New Roman" w:eastAsia="Times New Roman" w:hAnsi="Times New Roman" w:cs="Times New Roman"/>
          <w:noProof/>
          <w:sz w:val="24"/>
          <w:szCs w:val="20"/>
          <w:lang w:eastAsia="ru-RU"/>
        </w:rPr>
        <w:t>2.1. Виконавець повинен надати послуги Замовнику, якість яких відповідає умовам нормативно-технічній документації.</w:t>
      </w:r>
    </w:p>
    <w:p w14:paraId="4557BE79"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shd w:val="clear" w:color="auto" w:fill="FAFAFA"/>
          <w:lang w:eastAsia="ru-RU"/>
        </w:rPr>
      </w:pPr>
      <w:r w:rsidRPr="00350263">
        <w:rPr>
          <w:rFonts w:ascii="Times New Roman" w:eastAsia="Times New Roman" w:hAnsi="Times New Roman" w:cs="Times New Roman"/>
          <w:noProof/>
          <w:sz w:val="24"/>
          <w:szCs w:val="20"/>
          <w:shd w:val="clear" w:color="auto" w:fill="FAFAFA"/>
          <w:lang w:eastAsia="ru-RU"/>
        </w:rPr>
        <w:t>2.2. Якість предмета закупівлі може покращуватись за умови, що таке покращення не призведе до збільшення суми, визначеної у договорі.</w:t>
      </w:r>
    </w:p>
    <w:p w14:paraId="5232F103"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p>
    <w:p w14:paraId="0754DDC1"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III. Ціна Договору</w:t>
      </w:r>
    </w:p>
    <w:p w14:paraId="5DCBEA89"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3.1. Ціна цього Договору становить _________ грн. (_________________________), у тому числі ПДВ (чі без ) ___________</w:t>
      </w:r>
    </w:p>
    <w:p w14:paraId="72F17729"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3.2. Ціна цього Договору може бути зменшена за взаємною згодою Сторін.</w:t>
      </w:r>
    </w:p>
    <w:p w14:paraId="34756797"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p>
    <w:p w14:paraId="1713E3E6"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IV. Порядок здійснення оплати</w:t>
      </w:r>
    </w:p>
    <w:p w14:paraId="711AB270"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4.1. Розрахунки проводяться шляхом безготівкового перерахування коштів Завомником на банківський рахунок Виконавця за фактично надані послуги на підставі  Акту наданих послуг, які Виконавець надає Замовнику.</w:t>
      </w:r>
    </w:p>
    <w:p w14:paraId="283C6242" w14:textId="709C61A1"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 xml:space="preserve">4.2. Замовник сплачує Виконавцю  кошти за Актом наданих послуг на протязі </w:t>
      </w:r>
      <w:r w:rsidR="00307301">
        <w:rPr>
          <w:rFonts w:ascii="Times New Roman" w:eastAsia="Times New Roman" w:hAnsi="Times New Roman" w:cs="Times New Roman"/>
          <w:noProof/>
          <w:sz w:val="24"/>
          <w:szCs w:val="20"/>
          <w:lang w:eastAsia="ru-RU"/>
        </w:rPr>
        <w:t>1</w:t>
      </w:r>
      <w:r w:rsidRPr="00350263">
        <w:rPr>
          <w:rFonts w:ascii="Times New Roman" w:eastAsia="Times New Roman" w:hAnsi="Times New Roman" w:cs="Times New Roman"/>
          <w:noProof/>
          <w:sz w:val="24"/>
          <w:szCs w:val="20"/>
          <w:lang w:eastAsia="ru-RU"/>
        </w:rPr>
        <w:t>0-ти (</w:t>
      </w:r>
      <w:r w:rsidR="00307301">
        <w:rPr>
          <w:rFonts w:ascii="Times New Roman" w:eastAsia="Times New Roman" w:hAnsi="Times New Roman" w:cs="Times New Roman"/>
          <w:noProof/>
          <w:sz w:val="24"/>
          <w:szCs w:val="20"/>
          <w:lang w:eastAsia="ru-RU"/>
        </w:rPr>
        <w:t>десяти</w:t>
      </w:r>
      <w:r w:rsidRPr="00350263">
        <w:rPr>
          <w:rFonts w:ascii="Times New Roman" w:eastAsia="Times New Roman" w:hAnsi="Times New Roman" w:cs="Times New Roman"/>
          <w:noProof/>
          <w:sz w:val="24"/>
          <w:szCs w:val="20"/>
          <w:lang w:eastAsia="ru-RU"/>
        </w:rPr>
        <w:t>) банківських днів після надання послуг Замовнику.</w:t>
      </w:r>
    </w:p>
    <w:p w14:paraId="2F924349"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p>
    <w:p w14:paraId="192C2209"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V. Строк та місце надання послуг</w:t>
      </w:r>
    </w:p>
    <w:p w14:paraId="4D2276EE"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5.1. Строк (термін) виконання послуг: до 31.12.2023 року.</w:t>
      </w:r>
    </w:p>
    <w:p w14:paraId="3E396320" w14:textId="078D6DF4" w:rsidR="00350263" w:rsidRPr="00350263" w:rsidRDefault="00350263" w:rsidP="00350263">
      <w:pPr>
        <w:spacing w:after="200" w:line="276" w:lineRule="auto"/>
        <w:ind w:firstLine="709"/>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 xml:space="preserve">5.2. Місце надання послуг за адресою: м. Одеса,  вул. </w:t>
      </w:r>
      <w:r w:rsidR="00037535">
        <w:rPr>
          <w:rFonts w:ascii="Times New Roman" w:eastAsia="Times New Roman" w:hAnsi="Times New Roman" w:cs="Times New Roman"/>
          <w:noProof/>
          <w:sz w:val="24"/>
          <w:szCs w:val="20"/>
          <w:lang w:eastAsia="ru-RU"/>
        </w:rPr>
        <w:t>Фонтанська дорога, 110.</w:t>
      </w:r>
    </w:p>
    <w:p w14:paraId="3A9C9439"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p>
    <w:p w14:paraId="23EF2121"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VI. Права та обов'язки Сторін</w:t>
      </w:r>
    </w:p>
    <w:p w14:paraId="27D6C156"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6.1. Замовник зобов'язаний:</w:t>
      </w:r>
    </w:p>
    <w:p w14:paraId="74C3CB9E"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 xml:space="preserve">6.1.1. Своєчасно та в повному  обсязі сплачувати за надані послуги;   </w:t>
      </w:r>
    </w:p>
    <w:p w14:paraId="16676243"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6.2. Замовник має право:</w:t>
      </w:r>
    </w:p>
    <w:p w14:paraId="1731738B"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6.2.1. Достроково розірвати цей договір в односторонньому порядку без повідомлення Виконавця та без надання пояснень з причин розірвання договору.</w:t>
      </w:r>
    </w:p>
    <w:p w14:paraId="5F2A4EBF"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6.2.2. Контролювати надання послуг у строки, встановлені цим Договором.</w:t>
      </w:r>
    </w:p>
    <w:p w14:paraId="751BD884"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6.2.3. Зменшувати обсяг закупівлі та загальну вартість цього Договору залежно до статті 41 Закону України «Про публічні закупівлі». У такому разі Сторони вносять відповідні зміни до цього Договору.</w:t>
      </w:r>
    </w:p>
    <w:p w14:paraId="484E25B5"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lastRenderedPageBreak/>
        <w:t>6.2.4. Повернути Акт наданих послуг Виконавцю без здійснення оплати в разі неналежного оформлення документів, вказаних у п.4.2. цього Договору (відсутність печатки, підписів, тощо).</w:t>
      </w:r>
    </w:p>
    <w:p w14:paraId="79095E00"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6.3. Виконавець зобов'язаний:</w:t>
      </w:r>
    </w:p>
    <w:p w14:paraId="7768309D"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6.3.1. Забезпечити  надання послуг у строки, встановлені цим Договором.</w:t>
      </w:r>
    </w:p>
    <w:p w14:paraId="731DF8BC"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6.3.2 Забезпечити  надання послуг, якість яких відповідає умовам, установленим розділом II цього Договору.</w:t>
      </w:r>
    </w:p>
    <w:p w14:paraId="5FDC2E52"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6.5. Виконавець має право:</w:t>
      </w:r>
    </w:p>
    <w:p w14:paraId="1CE9DA88"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6.5.1. Своєчасно та в  повному  обсязі  отримувати  плату  за якісно надані послуги;</w:t>
      </w:r>
    </w:p>
    <w:p w14:paraId="5271459B"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6.5.2. У разі невиконання зобов'язань Замовником, Виконавець має право   достроково  розірвати  цей  Договір,  письмово повідомивши  про  це іншу Сторону у строк 20 (двадцять) робочих днів.</w:t>
      </w:r>
    </w:p>
    <w:p w14:paraId="5E883FF8"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p>
    <w:p w14:paraId="2C0B062E"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VII. Відповідальність Сторін</w:t>
      </w:r>
    </w:p>
    <w:p w14:paraId="3DF8DA91"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0EE5CDF0"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 xml:space="preserve">7.2. У разі невиконання або несвоєчасного виконання зобов’язань при закупівлі послуг, Виконавець повинен сплатити Замовнику </w:t>
      </w:r>
      <w:r w:rsidRPr="00350263">
        <w:rPr>
          <w:rFonts w:ascii="Times New Roman" w:eastAsia="Times New Roman" w:hAnsi="Times New Roman" w:cs="Times New Roman"/>
          <w:noProof/>
          <w:sz w:val="24"/>
          <w:szCs w:val="20"/>
          <w:shd w:val="clear" w:color="auto" w:fill="FFFFFF"/>
          <w:lang w:eastAsia="ru-RU"/>
        </w:rPr>
        <w:t>у розмірі 25% відсотків несвоєчасно наданих послуг за кожен день прострочення, включаючи день фактичного виконання зобов’язань за договором</w:t>
      </w:r>
      <w:r w:rsidRPr="00350263">
        <w:rPr>
          <w:rFonts w:ascii="Times New Roman" w:eastAsia="Times New Roman" w:hAnsi="Times New Roman" w:cs="Times New Roman"/>
          <w:noProof/>
          <w:sz w:val="24"/>
          <w:szCs w:val="20"/>
          <w:lang w:eastAsia="ru-RU"/>
        </w:rPr>
        <w:t xml:space="preserve">.  </w:t>
      </w:r>
    </w:p>
    <w:p w14:paraId="211A1AD3"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7.3. Види порушень та санкції за них, установлені Договором.</w:t>
      </w:r>
    </w:p>
    <w:p w14:paraId="0183D1B2"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7.4.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39104041"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p>
    <w:p w14:paraId="3F7DC5FF"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VIII. Обставини непереборної сили</w:t>
      </w:r>
    </w:p>
    <w:p w14:paraId="57219869"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3EE0C6A4"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50315AE4"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w:t>
      </w:r>
    </w:p>
    <w:p w14:paraId="1078CA74"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8.4.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04FB6DA8"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p>
    <w:p w14:paraId="3CAA6B45"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p>
    <w:p w14:paraId="70E21A78"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p>
    <w:p w14:paraId="2D1E56B8"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p>
    <w:p w14:paraId="7FF1A4AF"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IX. Вирішення спорів</w:t>
      </w:r>
    </w:p>
    <w:p w14:paraId="7447D797"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326AC2D"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9.2. У разі недосягнення Сторонами згоди спори  (розбіжності) вирішуються у судовому порядку.</w:t>
      </w:r>
    </w:p>
    <w:p w14:paraId="7DA7F89C"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p>
    <w:p w14:paraId="2FF976B4"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p>
    <w:p w14:paraId="104BB5E1"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X. Строк дії Договору</w:t>
      </w:r>
    </w:p>
    <w:p w14:paraId="438D2E16"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lastRenderedPageBreak/>
        <w:t>10.1. Цей Договір набирає чинності з моменту підписання і діє  до 31 грудня 2023 року та до повного виконання Сторонами своїх  зобов’язань.</w:t>
      </w:r>
    </w:p>
    <w:p w14:paraId="1A2DE86C"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 xml:space="preserve">10.2. Цей Договір  укладається і підписується  у 2 (двох) примірниках, що мають однакову юридичну силу. </w:t>
      </w:r>
    </w:p>
    <w:p w14:paraId="6E3A3652"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sz w:val="24"/>
          <w:szCs w:val="24"/>
          <w:lang w:val="ru-RU"/>
        </w:rPr>
        <w:t>10.3.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в установленому порядку.</w:t>
      </w:r>
    </w:p>
    <w:p w14:paraId="4A42E5BE"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p>
    <w:p w14:paraId="037490E7"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p>
    <w:p w14:paraId="29E7B075"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XI. Інші умови</w:t>
      </w:r>
    </w:p>
    <w:p w14:paraId="3869375F" w14:textId="77777777" w:rsidR="00350263" w:rsidRPr="00350263" w:rsidRDefault="00350263" w:rsidP="00350263">
      <w:pPr>
        <w:numPr>
          <w:ilvl w:val="0"/>
          <w:numId w:val="1"/>
        </w:numPr>
        <w:tabs>
          <w:tab w:val="left" w:pos="1253"/>
        </w:tabs>
        <w:spacing w:after="0" w:line="240" w:lineRule="auto"/>
        <w:jc w:val="right"/>
        <w:rPr>
          <w:rFonts w:ascii="Times New Roman" w:eastAsia="Times New Roman" w:hAnsi="Times New Roman" w:cs="Times New Roman"/>
          <w:noProof/>
          <w:vanish/>
          <w:sz w:val="24"/>
          <w:szCs w:val="20"/>
          <w:lang w:eastAsia="ru-RU"/>
        </w:rPr>
      </w:pPr>
    </w:p>
    <w:p w14:paraId="377DFA33" w14:textId="77777777" w:rsidR="00350263" w:rsidRPr="00350263" w:rsidRDefault="00350263" w:rsidP="00350263">
      <w:pPr>
        <w:numPr>
          <w:ilvl w:val="0"/>
          <w:numId w:val="1"/>
        </w:numPr>
        <w:tabs>
          <w:tab w:val="left" w:pos="1253"/>
        </w:tabs>
        <w:spacing w:after="0" w:line="240" w:lineRule="auto"/>
        <w:jc w:val="right"/>
        <w:rPr>
          <w:rFonts w:ascii="Times New Roman" w:eastAsia="Times New Roman" w:hAnsi="Times New Roman" w:cs="Times New Roman"/>
          <w:noProof/>
          <w:vanish/>
          <w:sz w:val="24"/>
          <w:szCs w:val="20"/>
          <w:lang w:eastAsia="ru-RU"/>
        </w:rPr>
      </w:pPr>
    </w:p>
    <w:p w14:paraId="76F44353" w14:textId="77777777" w:rsidR="00350263" w:rsidRPr="00350263" w:rsidRDefault="00350263" w:rsidP="00350263">
      <w:pPr>
        <w:numPr>
          <w:ilvl w:val="0"/>
          <w:numId w:val="1"/>
        </w:numPr>
        <w:tabs>
          <w:tab w:val="left" w:pos="1253"/>
        </w:tabs>
        <w:spacing w:after="0" w:line="240" w:lineRule="auto"/>
        <w:jc w:val="right"/>
        <w:rPr>
          <w:rFonts w:ascii="Times New Roman" w:eastAsia="Times New Roman" w:hAnsi="Times New Roman" w:cs="Times New Roman"/>
          <w:noProof/>
          <w:vanish/>
          <w:sz w:val="24"/>
          <w:szCs w:val="20"/>
          <w:lang w:eastAsia="ru-RU"/>
        </w:rPr>
      </w:pPr>
    </w:p>
    <w:p w14:paraId="13C7CE53" w14:textId="77777777" w:rsidR="00350263" w:rsidRPr="00350263" w:rsidRDefault="00350263" w:rsidP="00350263">
      <w:pPr>
        <w:numPr>
          <w:ilvl w:val="0"/>
          <w:numId w:val="1"/>
        </w:numPr>
        <w:tabs>
          <w:tab w:val="left" w:pos="1253"/>
        </w:tabs>
        <w:spacing w:after="0" w:line="240" w:lineRule="auto"/>
        <w:jc w:val="right"/>
        <w:rPr>
          <w:rFonts w:ascii="Times New Roman" w:eastAsia="Times New Roman" w:hAnsi="Times New Roman" w:cs="Times New Roman"/>
          <w:noProof/>
          <w:vanish/>
          <w:sz w:val="24"/>
          <w:szCs w:val="20"/>
          <w:lang w:eastAsia="ru-RU"/>
        </w:rPr>
      </w:pPr>
    </w:p>
    <w:p w14:paraId="734313B3" w14:textId="77777777" w:rsidR="00350263" w:rsidRPr="00350263" w:rsidRDefault="00350263" w:rsidP="00350263">
      <w:pPr>
        <w:numPr>
          <w:ilvl w:val="0"/>
          <w:numId w:val="1"/>
        </w:numPr>
        <w:tabs>
          <w:tab w:val="left" w:pos="1253"/>
        </w:tabs>
        <w:spacing w:after="0" w:line="240" w:lineRule="auto"/>
        <w:jc w:val="right"/>
        <w:rPr>
          <w:rFonts w:ascii="Times New Roman" w:eastAsia="Times New Roman" w:hAnsi="Times New Roman" w:cs="Times New Roman"/>
          <w:noProof/>
          <w:vanish/>
          <w:sz w:val="24"/>
          <w:szCs w:val="20"/>
          <w:lang w:eastAsia="ru-RU"/>
        </w:rPr>
      </w:pPr>
    </w:p>
    <w:p w14:paraId="6F57BA27" w14:textId="77777777" w:rsidR="00350263" w:rsidRPr="00350263" w:rsidRDefault="00350263" w:rsidP="00350263">
      <w:pPr>
        <w:numPr>
          <w:ilvl w:val="0"/>
          <w:numId w:val="1"/>
        </w:numPr>
        <w:tabs>
          <w:tab w:val="left" w:pos="1253"/>
        </w:tabs>
        <w:spacing w:after="0" w:line="240" w:lineRule="auto"/>
        <w:jc w:val="right"/>
        <w:rPr>
          <w:rFonts w:ascii="Times New Roman" w:eastAsia="Times New Roman" w:hAnsi="Times New Roman" w:cs="Times New Roman"/>
          <w:noProof/>
          <w:vanish/>
          <w:sz w:val="24"/>
          <w:szCs w:val="20"/>
          <w:lang w:eastAsia="ru-RU"/>
        </w:rPr>
      </w:pPr>
    </w:p>
    <w:p w14:paraId="138D5B63" w14:textId="77777777" w:rsidR="00350263" w:rsidRPr="00350263" w:rsidRDefault="00350263" w:rsidP="00350263">
      <w:pPr>
        <w:numPr>
          <w:ilvl w:val="0"/>
          <w:numId w:val="1"/>
        </w:numPr>
        <w:tabs>
          <w:tab w:val="left" w:pos="1253"/>
        </w:tabs>
        <w:spacing w:after="0" w:line="240" w:lineRule="auto"/>
        <w:jc w:val="right"/>
        <w:rPr>
          <w:rFonts w:ascii="Times New Roman" w:eastAsia="Times New Roman" w:hAnsi="Times New Roman" w:cs="Times New Roman"/>
          <w:noProof/>
          <w:vanish/>
          <w:sz w:val="24"/>
          <w:szCs w:val="20"/>
          <w:lang w:eastAsia="ru-RU"/>
        </w:rPr>
      </w:pPr>
    </w:p>
    <w:p w14:paraId="30F7AA20" w14:textId="77777777" w:rsidR="00350263" w:rsidRPr="00350263" w:rsidRDefault="00350263" w:rsidP="00350263">
      <w:pPr>
        <w:numPr>
          <w:ilvl w:val="0"/>
          <w:numId w:val="1"/>
        </w:numPr>
        <w:tabs>
          <w:tab w:val="left" w:pos="1253"/>
        </w:tabs>
        <w:spacing w:after="0" w:line="240" w:lineRule="auto"/>
        <w:jc w:val="right"/>
        <w:rPr>
          <w:rFonts w:ascii="Times New Roman" w:eastAsia="Times New Roman" w:hAnsi="Times New Roman" w:cs="Times New Roman"/>
          <w:noProof/>
          <w:vanish/>
          <w:sz w:val="24"/>
          <w:szCs w:val="20"/>
          <w:lang w:eastAsia="ru-RU"/>
        </w:rPr>
      </w:pPr>
    </w:p>
    <w:p w14:paraId="28465A34" w14:textId="77777777" w:rsidR="00350263" w:rsidRPr="00350263" w:rsidRDefault="00350263" w:rsidP="00350263">
      <w:pPr>
        <w:numPr>
          <w:ilvl w:val="0"/>
          <w:numId w:val="1"/>
        </w:numPr>
        <w:tabs>
          <w:tab w:val="left" w:pos="1253"/>
        </w:tabs>
        <w:spacing w:after="0" w:line="240" w:lineRule="auto"/>
        <w:jc w:val="right"/>
        <w:rPr>
          <w:rFonts w:ascii="Times New Roman" w:eastAsia="Times New Roman" w:hAnsi="Times New Roman" w:cs="Times New Roman"/>
          <w:noProof/>
          <w:vanish/>
          <w:sz w:val="24"/>
          <w:szCs w:val="20"/>
          <w:lang w:eastAsia="ru-RU"/>
        </w:rPr>
      </w:pPr>
    </w:p>
    <w:p w14:paraId="2DFF48CB" w14:textId="77777777" w:rsidR="00350263" w:rsidRPr="00350263" w:rsidRDefault="00350263" w:rsidP="00350263">
      <w:pPr>
        <w:numPr>
          <w:ilvl w:val="0"/>
          <w:numId w:val="1"/>
        </w:numPr>
        <w:tabs>
          <w:tab w:val="left" w:pos="1253"/>
        </w:tabs>
        <w:spacing w:after="0" w:line="240" w:lineRule="auto"/>
        <w:jc w:val="right"/>
        <w:rPr>
          <w:rFonts w:ascii="Times New Roman" w:eastAsia="Times New Roman" w:hAnsi="Times New Roman" w:cs="Times New Roman"/>
          <w:noProof/>
          <w:vanish/>
          <w:sz w:val="24"/>
          <w:szCs w:val="20"/>
          <w:lang w:eastAsia="ru-RU"/>
        </w:rPr>
      </w:pPr>
    </w:p>
    <w:p w14:paraId="35986DA9" w14:textId="77777777" w:rsidR="00350263" w:rsidRPr="00350263" w:rsidRDefault="00350263" w:rsidP="00350263">
      <w:pPr>
        <w:numPr>
          <w:ilvl w:val="0"/>
          <w:numId w:val="1"/>
        </w:numPr>
        <w:tabs>
          <w:tab w:val="left" w:pos="1253"/>
        </w:tabs>
        <w:spacing w:after="0" w:line="240" w:lineRule="auto"/>
        <w:jc w:val="right"/>
        <w:rPr>
          <w:rFonts w:ascii="Times New Roman" w:eastAsia="Times New Roman" w:hAnsi="Times New Roman" w:cs="Times New Roman"/>
          <w:noProof/>
          <w:vanish/>
          <w:sz w:val="24"/>
          <w:szCs w:val="20"/>
          <w:lang w:eastAsia="ru-RU"/>
        </w:rPr>
      </w:pPr>
    </w:p>
    <w:p w14:paraId="33B3C509" w14:textId="77777777" w:rsidR="00350263" w:rsidRPr="00350263" w:rsidRDefault="00350263" w:rsidP="00A922E5">
      <w:pPr>
        <w:numPr>
          <w:ilvl w:val="1"/>
          <w:numId w:val="1"/>
        </w:numPr>
        <w:tabs>
          <w:tab w:val="left" w:pos="1253"/>
        </w:tabs>
        <w:spacing w:after="0" w:line="240" w:lineRule="auto"/>
        <w:ind w:left="0"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Усі зміни та доповнення до цього Договору дійсні у тому випадку, якщо вони зроблені письмово та підписані повноваженими представниками Сторін, окрім випадку розірвання договору за ініціативою Замовника в односторонньому порядку, без письмового попередження Виконавеця, без підписання додаткової угоди про розірвання.</w:t>
      </w:r>
    </w:p>
    <w:p w14:paraId="129ABF8B" w14:textId="77777777" w:rsidR="00350263" w:rsidRPr="00350263" w:rsidRDefault="00350263" w:rsidP="00A922E5">
      <w:pPr>
        <w:numPr>
          <w:ilvl w:val="1"/>
          <w:numId w:val="1"/>
        </w:numPr>
        <w:tabs>
          <w:tab w:val="left" w:pos="1253"/>
        </w:tabs>
        <w:spacing w:after="0" w:line="240" w:lineRule="auto"/>
        <w:ind w:left="0"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 xml:space="preserve">  Істотні умови договору можуть змінюватись після його підписання до виконання зобов’язань сторонами у повному обсязі лише у випадках:</w:t>
      </w:r>
    </w:p>
    <w:p w14:paraId="55B2DFBB" w14:textId="77777777" w:rsidR="00350263" w:rsidRPr="00350263" w:rsidRDefault="00350263" w:rsidP="00350263">
      <w:pPr>
        <w:shd w:val="clear" w:color="auto" w:fill="FFFFFF"/>
        <w:spacing w:after="0" w:line="240" w:lineRule="auto"/>
        <w:ind w:firstLine="709"/>
        <w:contextualSpacing/>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11.2.1. зменшення обсягів закупівлі, зокрема з урахуванням фактичного обсягу видатків замовника;</w:t>
      </w:r>
    </w:p>
    <w:p w14:paraId="4A3DF787" w14:textId="77777777" w:rsidR="00350263" w:rsidRPr="00350263" w:rsidRDefault="00350263" w:rsidP="00350263">
      <w:pPr>
        <w:shd w:val="clear" w:color="auto" w:fill="FFFFFF"/>
        <w:spacing w:after="0" w:line="240" w:lineRule="auto"/>
        <w:ind w:firstLine="709"/>
        <w:contextualSpacing/>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11.2.2. погодження зміни ціни за одиницю послуги в договорі про закупівлю у разі коливання ціни такого послуги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послуги. Зміна ціни за одиницю послуги здійснюється пропорційно коливанню ціни такого послуги на ринку (відсоток збільшення ціни за одиницю послуги не може перевищувати відсоток коливання (збільшення) ціни такого послуги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4DD3C7" w14:textId="77777777" w:rsidR="00350263" w:rsidRPr="00350263" w:rsidRDefault="00350263" w:rsidP="00350263">
      <w:pPr>
        <w:shd w:val="clear" w:color="auto" w:fill="FFFFFF"/>
        <w:spacing w:after="0" w:line="240" w:lineRule="auto"/>
        <w:ind w:firstLine="709"/>
        <w:contextualSpacing/>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11.2.3. покращення якості предмета закупівлі за умови, що таке покращення не призведе до збільшення суми, визначеної в договорі про закупівлю;</w:t>
      </w:r>
    </w:p>
    <w:p w14:paraId="32C25C0D" w14:textId="77777777" w:rsidR="00350263" w:rsidRPr="00350263" w:rsidRDefault="00350263" w:rsidP="00350263">
      <w:pPr>
        <w:shd w:val="clear" w:color="auto" w:fill="FFFFFF"/>
        <w:spacing w:after="0" w:line="240" w:lineRule="auto"/>
        <w:ind w:firstLine="709"/>
        <w:contextualSpacing/>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11.2.4. продовження строку дії договору про закупівлю та строку виконання зобов'язань щодо передачі послуги,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5221A2" w14:textId="77777777" w:rsidR="00350263" w:rsidRPr="00350263" w:rsidRDefault="00350263" w:rsidP="00350263">
      <w:pPr>
        <w:shd w:val="clear" w:color="auto" w:fill="FFFFFF"/>
        <w:spacing w:after="0" w:line="240" w:lineRule="auto"/>
        <w:ind w:firstLine="709"/>
        <w:contextualSpacing/>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11.2.5. погодження зміни ціни в договорі про закупівлю в бік зменшення (без зміни кількості (обсягу) та якості товарів, робіт і послуг);</w:t>
      </w:r>
    </w:p>
    <w:p w14:paraId="1AE12590" w14:textId="77777777" w:rsidR="00350263" w:rsidRPr="00350263" w:rsidRDefault="00350263" w:rsidP="00350263">
      <w:pPr>
        <w:shd w:val="clear" w:color="auto" w:fill="FFFFFF"/>
        <w:spacing w:after="0" w:line="240" w:lineRule="auto"/>
        <w:ind w:firstLine="709"/>
        <w:contextualSpacing/>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11.2.6.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A6AB365" w14:textId="77777777" w:rsidR="00350263" w:rsidRPr="00350263" w:rsidRDefault="00350263" w:rsidP="00350263">
      <w:pPr>
        <w:shd w:val="clear" w:color="auto" w:fill="FFFFFF"/>
        <w:spacing w:after="0" w:line="240" w:lineRule="auto"/>
        <w:ind w:firstLine="709"/>
        <w:contextualSpacing/>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70F85D" w14:textId="77777777" w:rsidR="00350263" w:rsidRPr="00350263" w:rsidRDefault="00350263" w:rsidP="00350263">
      <w:pPr>
        <w:shd w:val="clear" w:color="auto" w:fill="FFFFFF"/>
        <w:spacing w:after="0" w:line="240" w:lineRule="auto"/>
        <w:ind w:firstLine="709"/>
        <w:contextualSpacing/>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11.2.8. зміни умов у зв'язку із застосуванням положень </w:t>
      </w:r>
      <w:hyperlink r:id="rId5" w:tgtFrame="_blank" w:history="1">
        <w:r w:rsidRPr="00350263">
          <w:rPr>
            <w:rFonts w:ascii="Times New Roman" w:eastAsia="Times New Roman" w:hAnsi="Times New Roman" w:cs="Times New Roman"/>
            <w:noProof/>
            <w:sz w:val="24"/>
            <w:szCs w:val="20"/>
            <w:lang w:eastAsia="ru-RU"/>
          </w:rPr>
          <w:t>частини шостої статті 41 Закону</w:t>
        </w:r>
      </w:hyperlink>
      <w:r w:rsidRPr="00350263">
        <w:rPr>
          <w:rFonts w:ascii="Times New Roman" w:eastAsia="Times New Roman" w:hAnsi="Times New Roman" w:cs="Times New Roman"/>
          <w:noProof/>
          <w:sz w:val="24"/>
          <w:szCs w:val="20"/>
          <w:lang w:eastAsia="ru-RU"/>
        </w:rPr>
        <w:t xml:space="preserve"> України «Про публічні закупівлі».</w:t>
      </w:r>
    </w:p>
    <w:p w14:paraId="5AF4FD59" w14:textId="77777777" w:rsidR="00350263" w:rsidRPr="00350263" w:rsidRDefault="00350263" w:rsidP="00A922E5">
      <w:pPr>
        <w:numPr>
          <w:ilvl w:val="1"/>
          <w:numId w:val="1"/>
        </w:numPr>
        <w:tabs>
          <w:tab w:val="left" w:pos="1253"/>
        </w:tabs>
        <w:spacing w:after="0" w:line="240" w:lineRule="auto"/>
        <w:ind w:left="0"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 xml:space="preserve">Жодна зі Сторін немає права передавати права та обов’язки за цим договором третім особам без письмової згоди іншої Сторони. </w:t>
      </w:r>
    </w:p>
    <w:p w14:paraId="03A81906" w14:textId="77777777" w:rsidR="00350263" w:rsidRPr="00350263" w:rsidRDefault="00350263" w:rsidP="00A922E5">
      <w:pPr>
        <w:numPr>
          <w:ilvl w:val="1"/>
          <w:numId w:val="1"/>
        </w:numPr>
        <w:tabs>
          <w:tab w:val="left" w:pos="1199"/>
        </w:tabs>
        <w:spacing w:after="0" w:line="240" w:lineRule="auto"/>
        <w:ind w:hanging="288"/>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Договір укладено у 2 (двох) примірниках, що мають однакову юридичну силу.</w:t>
      </w:r>
    </w:p>
    <w:p w14:paraId="62D4BEEA" w14:textId="77777777" w:rsid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p>
    <w:p w14:paraId="16ACF8A4" w14:textId="77777777" w:rsid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p>
    <w:p w14:paraId="04CB790F"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XII. Додатки до Договору</w:t>
      </w:r>
    </w:p>
    <w:p w14:paraId="0CEFE0E3"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12.1. Невід'ємною частиною цього Договору є Калькуляція (Додаток № 1), що містить найменування предмету закупівлі, одиницю виміру, кількість та ціну.</w:t>
      </w:r>
    </w:p>
    <w:p w14:paraId="69930CED"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p>
    <w:p w14:paraId="4963BD3C"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p>
    <w:p w14:paraId="125F782C" w14:textId="77777777" w:rsidR="00350263" w:rsidRPr="00350263" w:rsidRDefault="00350263" w:rsidP="00350263">
      <w:pPr>
        <w:spacing w:after="200" w:line="276" w:lineRule="auto"/>
        <w:jc w:val="center"/>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XIII. Місцезнаходження та банківські реквізити Сторін</w:t>
      </w:r>
    </w:p>
    <w:tbl>
      <w:tblPr>
        <w:tblW w:w="9673" w:type="dxa"/>
        <w:tblInd w:w="108" w:type="dxa"/>
        <w:tblLayout w:type="fixed"/>
        <w:tblLook w:val="04A0" w:firstRow="1" w:lastRow="0" w:firstColumn="1" w:lastColumn="0" w:noHBand="0" w:noVBand="1"/>
      </w:tblPr>
      <w:tblGrid>
        <w:gridCol w:w="4570"/>
        <w:gridCol w:w="5103"/>
      </w:tblGrid>
      <w:tr w:rsidR="00350263" w:rsidRPr="00350263" w14:paraId="72CE810D" w14:textId="77777777" w:rsidTr="00C90832">
        <w:trPr>
          <w:trHeight w:val="4238"/>
        </w:trPr>
        <w:tc>
          <w:tcPr>
            <w:tcW w:w="4570" w:type="dxa"/>
            <w:tcBorders>
              <w:top w:val="nil"/>
              <w:left w:val="nil"/>
              <w:bottom w:val="nil"/>
              <w:right w:val="nil"/>
            </w:tcBorders>
            <w:vAlign w:val="center"/>
          </w:tcPr>
          <w:p w14:paraId="7391ED7F" w14:textId="77777777" w:rsidR="00350263" w:rsidRPr="00350263" w:rsidRDefault="00350263" w:rsidP="00350263">
            <w:pPr>
              <w:spacing w:after="0" w:line="240" w:lineRule="auto"/>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ВИКОНАВЕЦЬ</w:t>
            </w:r>
          </w:p>
          <w:p w14:paraId="40512636" w14:textId="77777777" w:rsidR="00350263" w:rsidRPr="00350263" w:rsidRDefault="00350263" w:rsidP="00350263">
            <w:pPr>
              <w:spacing w:after="0" w:line="240" w:lineRule="auto"/>
              <w:rPr>
                <w:rFonts w:ascii="Times New Roman" w:eastAsia="Times New Roman" w:hAnsi="Times New Roman" w:cs="Times New Roman"/>
                <w:noProof/>
                <w:sz w:val="24"/>
                <w:szCs w:val="20"/>
                <w:lang w:eastAsia="ru-RU"/>
              </w:rPr>
            </w:pPr>
          </w:p>
          <w:p w14:paraId="0433AFE0" w14:textId="77777777" w:rsidR="00350263" w:rsidRPr="00350263" w:rsidRDefault="00350263" w:rsidP="00350263">
            <w:pPr>
              <w:spacing w:after="0" w:line="240" w:lineRule="auto"/>
              <w:rPr>
                <w:rFonts w:ascii="Times New Roman" w:eastAsia="Times New Roman" w:hAnsi="Times New Roman" w:cs="Times New Roman"/>
                <w:noProof/>
                <w:sz w:val="24"/>
                <w:szCs w:val="20"/>
                <w:lang w:eastAsia="ru-RU"/>
              </w:rPr>
            </w:pPr>
          </w:p>
          <w:p w14:paraId="4DEED813" w14:textId="77777777" w:rsidR="00350263" w:rsidRPr="00350263" w:rsidRDefault="00350263" w:rsidP="00350263">
            <w:pPr>
              <w:spacing w:after="0" w:line="240" w:lineRule="auto"/>
              <w:rPr>
                <w:rFonts w:ascii="Times New Roman" w:eastAsia="Times New Roman" w:hAnsi="Times New Roman" w:cs="Times New Roman"/>
                <w:noProof/>
                <w:sz w:val="24"/>
                <w:szCs w:val="20"/>
                <w:lang w:eastAsia="ru-RU"/>
              </w:rPr>
            </w:pPr>
          </w:p>
          <w:p w14:paraId="5EE4377A" w14:textId="77777777" w:rsidR="00350263" w:rsidRPr="00350263" w:rsidRDefault="00350263" w:rsidP="00350263">
            <w:pPr>
              <w:spacing w:after="0" w:line="240" w:lineRule="auto"/>
              <w:ind w:left="-108" w:firstLine="460"/>
              <w:jc w:val="center"/>
              <w:rPr>
                <w:rFonts w:ascii="Times New Roman" w:eastAsia="Times New Roman" w:hAnsi="Times New Roman" w:cs="Times New Roman"/>
                <w:noProof/>
                <w:sz w:val="24"/>
                <w:szCs w:val="20"/>
                <w:lang w:eastAsia="ru-RU"/>
              </w:rPr>
            </w:pPr>
          </w:p>
          <w:p w14:paraId="743136B5" w14:textId="77777777" w:rsidR="00350263" w:rsidRPr="00350263" w:rsidRDefault="00350263" w:rsidP="00350263">
            <w:pPr>
              <w:spacing w:after="0" w:line="240" w:lineRule="auto"/>
              <w:ind w:left="-108" w:firstLine="460"/>
              <w:jc w:val="center"/>
              <w:rPr>
                <w:rFonts w:ascii="Times New Roman" w:eastAsia="Times New Roman" w:hAnsi="Times New Roman" w:cs="Times New Roman"/>
                <w:noProof/>
                <w:sz w:val="24"/>
                <w:szCs w:val="20"/>
                <w:lang w:eastAsia="ru-RU"/>
              </w:rPr>
            </w:pPr>
          </w:p>
          <w:p w14:paraId="1F0CB378" w14:textId="77777777" w:rsidR="00350263" w:rsidRPr="00350263" w:rsidRDefault="00350263" w:rsidP="00350263">
            <w:pPr>
              <w:spacing w:after="0" w:line="240" w:lineRule="auto"/>
              <w:ind w:left="-108"/>
              <w:jc w:val="center"/>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Директор</w:t>
            </w:r>
          </w:p>
          <w:p w14:paraId="454DC3DB" w14:textId="77777777" w:rsidR="00350263" w:rsidRPr="00350263" w:rsidRDefault="00350263" w:rsidP="00350263">
            <w:pPr>
              <w:spacing w:after="0" w:line="240" w:lineRule="auto"/>
              <w:ind w:left="-108"/>
              <w:jc w:val="center"/>
              <w:rPr>
                <w:rFonts w:ascii="Times New Roman" w:eastAsia="Times New Roman" w:hAnsi="Times New Roman" w:cs="Times New Roman"/>
                <w:b/>
                <w:noProof/>
                <w:sz w:val="24"/>
                <w:szCs w:val="20"/>
                <w:lang w:eastAsia="ru-RU"/>
              </w:rPr>
            </w:pPr>
          </w:p>
          <w:p w14:paraId="535F8A6A" w14:textId="77777777" w:rsidR="00350263" w:rsidRPr="00350263" w:rsidRDefault="00350263" w:rsidP="00350263">
            <w:pPr>
              <w:spacing w:after="0" w:line="240" w:lineRule="auto"/>
              <w:ind w:left="-108"/>
              <w:jc w:val="center"/>
              <w:rPr>
                <w:rFonts w:ascii="Times New Roman" w:eastAsia="Times New Roman" w:hAnsi="Times New Roman" w:cs="Times New Roman"/>
                <w:b/>
                <w:noProof/>
                <w:sz w:val="24"/>
                <w:szCs w:val="20"/>
                <w:lang w:eastAsia="ru-RU"/>
              </w:rPr>
            </w:pPr>
          </w:p>
          <w:p w14:paraId="134DE6E4" w14:textId="77777777" w:rsidR="00350263" w:rsidRPr="00350263" w:rsidRDefault="00350263" w:rsidP="00350263">
            <w:pPr>
              <w:spacing w:after="0" w:line="240" w:lineRule="auto"/>
              <w:ind w:left="-108"/>
              <w:jc w:val="center"/>
              <w:rPr>
                <w:rFonts w:ascii="Times New Roman" w:eastAsia="Times New Roman" w:hAnsi="Times New Roman" w:cs="Times New Roman"/>
                <w:b/>
                <w:noProof/>
                <w:sz w:val="24"/>
                <w:szCs w:val="20"/>
                <w:lang w:eastAsia="ru-RU"/>
              </w:rPr>
            </w:pPr>
          </w:p>
          <w:p w14:paraId="2E9F7F43" w14:textId="77777777" w:rsidR="00350263" w:rsidRPr="00350263" w:rsidRDefault="00350263" w:rsidP="00350263">
            <w:pPr>
              <w:spacing w:after="0" w:line="240" w:lineRule="auto"/>
              <w:ind w:left="-108"/>
              <w:jc w:val="center"/>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b/>
                <w:noProof/>
                <w:sz w:val="24"/>
                <w:szCs w:val="20"/>
                <w:lang w:eastAsia="ru-RU"/>
              </w:rPr>
              <w:t xml:space="preserve">__________________ </w:t>
            </w:r>
          </w:p>
          <w:p w14:paraId="37E1FD4A" w14:textId="77777777" w:rsidR="00350263" w:rsidRPr="00350263" w:rsidRDefault="00350263" w:rsidP="00350263">
            <w:pPr>
              <w:spacing w:after="0" w:line="240" w:lineRule="auto"/>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М.П.</w:t>
            </w:r>
          </w:p>
        </w:tc>
        <w:tc>
          <w:tcPr>
            <w:tcW w:w="5103" w:type="dxa"/>
            <w:tcBorders>
              <w:top w:val="nil"/>
              <w:left w:val="nil"/>
              <w:bottom w:val="nil"/>
              <w:right w:val="nil"/>
            </w:tcBorders>
            <w:vAlign w:val="center"/>
          </w:tcPr>
          <w:p w14:paraId="73BED273" w14:textId="77777777" w:rsidR="00350263" w:rsidRPr="00350263" w:rsidRDefault="00350263" w:rsidP="00350263">
            <w:pPr>
              <w:spacing w:after="0" w:line="240" w:lineRule="auto"/>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 xml:space="preserve">        </w:t>
            </w:r>
          </w:p>
          <w:p w14:paraId="7A9C8C6C" w14:textId="77777777" w:rsidR="00350263" w:rsidRPr="00350263" w:rsidRDefault="00350263" w:rsidP="00350263">
            <w:pPr>
              <w:spacing w:after="0" w:line="240" w:lineRule="auto"/>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 xml:space="preserve">          ЗАМОВНИК</w:t>
            </w:r>
          </w:p>
          <w:p w14:paraId="62C3F4CE" w14:textId="69A018F9" w:rsidR="00350263" w:rsidRPr="00350263" w:rsidRDefault="00350263" w:rsidP="00350263">
            <w:pPr>
              <w:spacing w:after="0" w:line="240" w:lineRule="auto"/>
              <w:rPr>
                <w:rFonts w:ascii="Times New Roman" w:eastAsia="Times New Roman" w:hAnsi="Times New Roman" w:cs="Times New Roman"/>
                <w:b/>
                <w:noProof/>
                <w:sz w:val="24"/>
                <w:szCs w:val="20"/>
                <w:lang w:eastAsia="ru-RU"/>
              </w:rPr>
            </w:pPr>
            <w:r w:rsidRPr="00350263">
              <w:rPr>
                <w:rFonts w:ascii="Times New Roman" w:eastAsia="Calibri" w:hAnsi="Times New Roman" w:cs="Times New Roman"/>
                <w:b/>
                <w:sz w:val="24"/>
                <w:szCs w:val="24"/>
                <w:lang w:eastAsia="uk-UA"/>
              </w:rPr>
              <w:t xml:space="preserve">КНП </w:t>
            </w:r>
            <w:r w:rsidRPr="00350263">
              <w:rPr>
                <w:rFonts w:ascii="Times New Roman" w:eastAsia="Calibri" w:hAnsi="Times New Roman" w:cs="Times New Roman"/>
                <w:b/>
                <w:sz w:val="24"/>
                <w:szCs w:val="24"/>
                <w:lang w:val="ru-RU" w:eastAsia="uk-UA"/>
              </w:rPr>
              <w:t>« МЛ №</w:t>
            </w:r>
            <w:r w:rsidR="00037535">
              <w:rPr>
                <w:rFonts w:ascii="Times New Roman" w:eastAsia="Calibri" w:hAnsi="Times New Roman" w:cs="Times New Roman"/>
                <w:b/>
                <w:sz w:val="24"/>
                <w:szCs w:val="24"/>
                <w:lang w:val="ru-RU" w:eastAsia="uk-UA"/>
              </w:rPr>
              <w:t>8</w:t>
            </w:r>
            <w:r w:rsidRPr="00350263">
              <w:rPr>
                <w:rFonts w:ascii="Times New Roman" w:eastAsia="Calibri" w:hAnsi="Times New Roman" w:cs="Times New Roman"/>
                <w:b/>
                <w:sz w:val="24"/>
                <w:szCs w:val="24"/>
                <w:lang w:val="ru-RU" w:eastAsia="uk-UA"/>
              </w:rPr>
              <w:t>» ОМР</w:t>
            </w:r>
          </w:p>
          <w:p w14:paraId="1293807E" w14:textId="77777777" w:rsidR="00350263" w:rsidRPr="00350263" w:rsidRDefault="00350263" w:rsidP="00350263">
            <w:pPr>
              <w:spacing w:after="0" w:line="240" w:lineRule="auto"/>
              <w:rPr>
                <w:rFonts w:ascii="Times New Roman" w:eastAsia="Times New Roman" w:hAnsi="Times New Roman" w:cs="Times New Roman"/>
                <w:b/>
                <w:noProof/>
                <w:sz w:val="24"/>
                <w:szCs w:val="20"/>
                <w:lang w:eastAsia="ru-RU"/>
              </w:rPr>
            </w:pPr>
          </w:p>
          <w:p w14:paraId="3C50EFEA" w14:textId="77777777" w:rsidR="00350263" w:rsidRPr="00037535" w:rsidRDefault="00350263" w:rsidP="00350263">
            <w:pPr>
              <w:spacing w:after="0" w:line="240" w:lineRule="auto"/>
              <w:ind w:left="-920"/>
              <w:rPr>
                <w:rFonts w:ascii="Times New Roman" w:eastAsia="Times New Roman" w:hAnsi="Times New Roman" w:cs="Times New Roman"/>
                <w:b/>
                <w:noProof/>
                <w:sz w:val="24"/>
                <w:szCs w:val="20"/>
                <w:lang w:val="ru-RU" w:eastAsia="ru-RU"/>
              </w:rPr>
            </w:pPr>
          </w:p>
          <w:p w14:paraId="0810B861" w14:textId="77777777" w:rsidR="00350263" w:rsidRPr="00350263" w:rsidRDefault="00350263" w:rsidP="00350263">
            <w:pPr>
              <w:spacing w:after="0" w:line="240" w:lineRule="auto"/>
              <w:jc w:val="center"/>
              <w:rPr>
                <w:rFonts w:ascii="Times New Roman" w:eastAsia="Times New Roman" w:hAnsi="Times New Roman" w:cs="Times New Roman"/>
                <w:noProof/>
                <w:sz w:val="24"/>
                <w:szCs w:val="20"/>
                <w:lang w:eastAsia="ru-RU"/>
              </w:rPr>
            </w:pPr>
          </w:p>
          <w:p w14:paraId="778F8E30" w14:textId="77777777" w:rsidR="00037535" w:rsidRDefault="00037535" w:rsidP="00350263">
            <w:pPr>
              <w:spacing w:after="0" w:line="240" w:lineRule="auto"/>
              <w:rPr>
                <w:rFonts w:ascii="Times New Roman" w:eastAsia="Times New Roman" w:hAnsi="Times New Roman" w:cs="Times New Roman"/>
                <w:b/>
                <w:noProof/>
                <w:sz w:val="24"/>
                <w:szCs w:val="20"/>
                <w:lang w:eastAsia="ru-RU"/>
              </w:rPr>
            </w:pPr>
          </w:p>
          <w:p w14:paraId="3BA18F1B" w14:textId="77777777" w:rsidR="00037535" w:rsidRDefault="00037535" w:rsidP="00350263">
            <w:pPr>
              <w:spacing w:after="0" w:line="240" w:lineRule="auto"/>
              <w:rPr>
                <w:rFonts w:ascii="Times New Roman" w:eastAsia="Times New Roman" w:hAnsi="Times New Roman" w:cs="Times New Roman"/>
                <w:b/>
                <w:noProof/>
                <w:sz w:val="24"/>
                <w:szCs w:val="20"/>
                <w:lang w:eastAsia="ru-RU"/>
              </w:rPr>
            </w:pPr>
          </w:p>
          <w:p w14:paraId="3A2F1B70" w14:textId="77777777" w:rsidR="00037535" w:rsidRDefault="00037535" w:rsidP="00350263">
            <w:pPr>
              <w:spacing w:after="0" w:line="240" w:lineRule="auto"/>
              <w:rPr>
                <w:rFonts w:ascii="Times New Roman" w:eastAsia="Times New Roman" w:hAnsi="Times New Roman" w:cs="Times New Roman"/>
                <w:b/>
                <w:noProof/>
                <w:sz w:val="24"/>
                <w:szCs w:val="20"/>
                <w:lang w:eastAsia="ru-RU"/>
              </w:rPr>
            </w:pPr>
          </w:p>
          <w:p w14:paraId="72EDDB77" w14:textId="77777777" w:rsidR="00037535" w:rsidRDefault="00037535" w:rsidP="00350263">
            <w:pPr>
              <w:spacing w:after="0" w:line="240" w:lineRule="auto"/>
              <w:rPr>
                <w:rFonts w:ascii="Times New Roman" w:eastAsia="Times New Roman" w:hAnsi="Times New Roman" w:cs="Times New Roman"/>
                <w:b/>
                <w:noProof/>
                <w:sz w:val="24"/>
                <w:szCs w:val="20"/>
                <w:lang w:eastAsia="ru-RU"/>
              </w:rPr>
            </w:pPr>
          </w:p>
          <w:p w14:paraId="45842651" w14:textId="77777777" w:rsidR="00037535" w:rsidRDefault="00037535" w:rsidP="00350263">
            <w:pPr>
              <w:spacing w:after="0" w:line="240" w:lineRule="auto"/>
              <w:rPr>
                <w:rFonts w:ascii="Times New Roman" w:eastAsia="Times New Roman" w:hAnsi="Times New Roman" w:cs="Times New Roman"/>
                <w:b/>
                <w:noProof/>
                <w:sz w:val="24"/>
                <w:szCs w:val="20"/>
                <w:lang w:eastAsia="ru-RU"/>
              </w:rPr>
            </w:pPr>
          </w:p>
          <w:p w14:paraId="252FFC68" w14:textId="77777777" w:rsidR="00037535" w:rsidRDefault="00037535" w:rsidP="00350263">
            <w:pPr>
              <w:spacing w:after="0" w:line="240" w:lineRule="auto"/>
              <w:rPr>
                <w:rFonts w:ascii="Times New Roman" w:eastAsia="Times New Roman" w:hAnsi="Times New Roman" w:cs="Times New Roman"/>
                <w:b/>
                <w:noProof/>
                <w:sz w:val="24"/>
                <w:szCs w:val="20"/>
                <w:lang w:eastAsia="ru-RU"/>
              </w:rPr>
            </w:pPr>
          </w:p>
          <w:p w14:paraId="4D75B96C" w14:textId="77777777" w:rsidR="00037535" w:rsidRDefault="00037535" w:rsidP="00350263">
            <w:pPr>
              <w:spacing w:after="0" w:line="240" w:lineRule="auto"/>
              <w:rPr>
                <w:rFonts w:ascii="Times New Roman" w:eastAsia="Times New Roman" w:hAnsi="Times New Roman" w:cs="Times New Roman"/>
                <w:b/>
                <w:noProof/>
                <w:sz w:val="24"/>
                <w:szCs w:val="20"/>
                <w:lang w:eastAsia="ru-RU"/>
              </w:rPr>
            </w:pPr>
          </w:p>
          <w:p w14:paraId="047E28F3" w14:textId="0F05ABC0" w:rsidR="00350263" w:rsidRPr="00350263" w:rsidRDefault="00350263" w:rsidP="00350263">
            <w:pPr>
              <w:spacing w:after="0" w:line="240" w:lineRule="auto"/>
              <w:rPr>
                <w:rFonts w:ascii="Times New Roman" w:eastAsia="Times New Roman" w:hAnsi="Times New Roman" w:cs="Times New Roman"/>
                <w:b/>
                <w:bCs/>
                <w:sz w:val="24"/>
                <w:szCs w:val="24"/>
                <w:lang w:val="ru-RU" w:eastAsia="ru-RU"/>
              </w:rPr>
            </w:pPr>
            <w:r w:rsidRPr="00350263">
              <w:rPr>
                <w:rFonts w:ascii="Times New Roman" w:eastAsia="Times New Roman" w:hAnsi="Times New Roman" w:cs="Times New Roman"/>
                <w:b/>
                <w:noProof/>
                <w:sz w:val="24"/>
                <w:szCs w:val="20"/>
                <w:lang w:eastAsia="ru-RU"/>
              </w:rPr>
              <w:t>Директор ________</w:t>
            </w:r>
            <w:r w:rsidRPr="00350263">
              <w:rPr>
                <w:rFonts w:ascii="Times New Roman" w:eastAsia="Times New Roman" w:hAnsi="Times New Roman" w:cs="Times New Roman"/>
                <w:b/>
                <w:bCs/>
                <w:sz w:val="24"/>
                <w:szCs w:val="24"/>
                <w:lang w:val="ru-RU" w:eastAsia="ru-RU"/>
              </w:rPr>
              <w:t xml:space="preserve"> </w:t>
            </w:r>
            <w:r w:rsidR="00037535">
              <w:rPr>
                <w:rFonts w:ascii="Times New Roman" w:eastAsia="Times New Roman" w:hAnsi="Times New Roman" w:cs="Times New Roman"/>
                <w:b/>
                <w:bCs/>
                <w:sz w:val="24"/>
                <w:szCs w:val="24"/>
                <w:lang w:val="ru-RU" w:eastAsia="ru-RU"/>
              </w:rPr>
              <w:t>Марія БОБКОВА</w:t>
            </w:r>
          </w:p>
          <w:p w14:paraId="76F59F3B" w14:textId="77777777" w:rsidR="00350263" w:rsidRPr="00350263" w:rsidRDefault="00350263" w:rsidP="00350263">
            <w:pPr>
              <w:spacing w:after="0" w:line="240" w:lineRule="auto"/>
              <w:rPr>
                <w:rFonts w:ascii="Times New Roman" w:eastAsia="Times New Roman" w:hAnsi="Times New Roman" w:cs="Times New Roman"/>
                <w:b/>
                <w:noProof/>
                <w:sz w:val="24"/>
                <w:szCs w:val="20"/>
                <w:lang w:eastAsia="ru-RU"/>
              </w:rPr>
            </w:pPr>
          </w:p>
          <w:p w14:paraId="47EA9A09" w14:textId="77777777" w:rsidR="00350263" w:rsidRPr="00350263" w:rsidRDefault="00350263" w:rsidP="00350263">
            <w:pPr>
              <w:spacing w:after="0" w:line="240" w:lineRule="auto"/>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 xml:space="preserve">        М П.</w:t>
            </w:r>
          </w:p>
          <w:p w14:paraId="0E243200" w14:textId="77777777" w:rsidR="00350263" w:rsidRPr="00350263" w:rsidRDefault="00350263" w:rsidP="00350263">
            <w:pPr>
              <w:spacing w:after="0" w:line="240" w:lineRule="auto"/>
              <w:jc w:val="center"/>
              <w:rPr>
                <w:rFonts w:ascii="Times New Roman" w:eastAsia="Times New Roman" w:hAnsi="Times New Roman" w:cs="Times New Roman"/>
                <w:noProof/>
                <w:sz w:val="24"/>
                <w:szCs w:val="20"/>
                <w:lang w:eastAsia="ru-RU"/>
              </w:rPr>
            </w:pPr>
          </w:p>
          <w:p w14:paraId="1D9EDE9A" w14:textId="77777777" w:rsidR="00350263" w:rsidRPr="00350263" w:rsidRDefault="00350263" w:rsidP="00350263">
            <w:pPr>
              <w:spacing w:after="0" w:line="240" w:lineRule="auto"/>
              <w:jc w:val="center"/>
              <w:rPr>
                <w:rFonts w:ascii="Times New Roman" w:eastAsia="Times New Roman" w:hAnsi="Times New Roman" w:cs="Times New Roman"/>
                <w:noProof/>
                <w:sz w:val="24"/>
                <w:szCs w:val="20"/>
                <w:lang w:eastAsia="ru-RU"/>
              </w:rPr>
            </w:pPr>
          </w:p>
        </w:tc>
      </w:tr>
    </w:tbl>
    <w:p w14:paraId="7739B805" w14:textId="77777777" w:rsidR="00350263" w:rsidRP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7C559205" w14:textId="77777777" w:rsidR="00350263" w:rsidRP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79CFD3E8" w14:textId="77777777" w:rsidR="00350263" w:rsidRP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3501627E" w14:textId="77777777" w:rsidR="00350263" w:rsidRP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112C5551" w14:textId="77777777" w:rsid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6CD1BA39" w14:textId="77777777" w:rsid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44E20695" w14:textId="77777777" w:rsidR="00350263" w:rsidRP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2E234EEF" w14:textId="77777777" w:rsid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1B97E145" w14:textId="77777777" w:rsid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2CA9E19E" w14:textId="77777777" w:rsid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0C41442A" w14:textId="77777777" w:rsid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3EE0C9F6" w14:textId="77777777" w:rsid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50B0BFE1" w14:textId="77777777" w:rsid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27BDE897" w14:textId="77777777" w:rsid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3B90B821" w14:textId="77777777" w:rsidR="00350263" w:rsidRP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39F4AA92" w14:textId="77777777" w:rsidR="00350263" w:rsidRP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7A40820B" w14:textId="77777777" w:rsidR="00350263" w:rsidRP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17C9EC7D" w14:textId="77777777" w:rsidR="00350263" w:rsidRP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38824111" w14:textId="77777777" w:rsidR="00350263" w:rsidRP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7806F1DA" w14:textId="77777777" w:rsidR="00350263" w:rsidRP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3D793FBE" w14:textId="77777777" w:rsidR="00350263" w:rsidRP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6F8F2620" w14:textId="77777777" w:rsid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61B68C1D" w14:textId="77777777" w:rsidR="00350263" w:rsidRP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332A235B" w14:textId="77777777" w:rsidR="00350263" w:rsidRP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729B2655" w14:textId="77777777" w:rsidR="00350263" w:rsidRP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p>
    <w:p w14:paraId="451A87A2" w14:textId="77777777" w:rsidR="00350263" w:rsidRP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Додаток № 1</w:t>
      </w:r>
    </w:p>
    <w:p w14:paraId="25D23C54" w14:textId="77777777" w:rsidR="00350263" w:rsidRP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до Договору  № ____</w:t>
      </w:r>
    </w:p>
    <w:p w14:paraId="0D611A44" w14:textId="77777777" w:rsidR="00350263" w:rsidRPr="00350263" w:rsidRDefault="00350263" w:rsidP="00350263">
      <w:pPr>
        <w:spacing w:after="0" w:line="240" w:lineRule="auto"/>
        <w:ind w:firstLine="709"/>
        <w:jc w:val="right"/>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від ______________ 2023 р.</w:t>
      </w:r>
    </w:p>
    <w:p w14:paraId="61395B92" w14:textId="77777777" w:rsidR="00350263" w:rsidRPr="00350263" w:rsidRDefault="00350263" w:rsidP="00350263">
      <w:pPr>
        <w:spacing w:after="200" w:line="276" w:lineRule="auto"/>
        <w:ind w:left="-900"/>
        <w:jc w:val="right"/>
        <w:rPr>
          <w:rFonts w:ascii="Times New Roman" w:eastAsia="Times New Roman" w:hAnsi="Times New Roman" w:cs="Times New Roman"/>
          <w:b/>
          <w:noProof/>
          <w:sz w:val="24"/>
          <w:szCs w:val="20"/>
          <w:lang w:eastAsia="ru-RU"/>
        </w:rPr>
      </w:pPr>
    </w:p>
    <w:p w14:paraId="707AEB12" w14:textId="77777777" w:rsidR="00350263" w:rsidRPr="00350263" w:rsidRDefault="00350263" w:rsidP="00350263">
      <w:pPr>
        <w:spacing w:after="0" w:line="240" w:lineRule="auto"/>
        <w:ind w:left="-900"/>
        <w:jc w:val="center"/>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КАЛЬКУЛЯЦІЯ</w:t>
      </w:r>
    </w:p>
    <w:p w14:paraId="3698F51F" w14:textId="77777777" w:rsidR="00350263" w:rsidRPr="00350263" w:rsidRDefault="00350263" w:rsidP="00350263">
      <w:pPr>
        <w:spacing w:after="0" w:line="240" w:lineRule="auto"/>
        <w:ind w:left="-900"/>
        <w:jc w:val="center"/>
        <w:rPr>
          <w:rFonts w:ascii="Times New Roman" w:eastAsia="Times New Roman" w:hAnsi="Times New Roman" w:cs="Times New Roman"/>
          <w:b/>
          <w:noProof/>
          <w:sz w:val="24"/>
          <w:szCs w:val="20"/>
          <w:lang w:eastAsia="ru-RU"/>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926"/>
        <w:gridCol w:w="1173"/>
        <w:gridCol w:w="1560"/>
        <w:gridCol w:w="1559"/>
        <w:gridCol w:w="1134"/>
        <w:gridCol w:w="1295"/>
        <w:gridCol w:w="7"/>
        <w:gridCol w:w="990"/>
      </w:tblGrid>
      <w:tr w:rsidR="00350263" w:rsidRPr="00350263" w14:paraId="4D801F9F" w14:textId="77777777" w:rsidTr="00C90832">
        <w:trPr>
          <w:trHeight w:val="1066"/>
          <w:jc w:val="center"/>
        </w:trPr>
        <w:tc>
          <w:tcPr>
            <w:tcW w:w="562" w:type="dxa"/>
            <w:tcBorders>
              <w:top w:val="single" w:sz="4" w:space="0" w:color="000000"/>
              <w:left w:val="single" w:sz="4" w:space="0" w:color="000000"/>
              <w:bottom w:val="single" w:sz="4" w:space="0" w:color="000000"/>
              <w:right w:val="single" w:sz="4" w:space="0" w:color="000000"/>
            </w:tcBorders>
          </w:tcPr>
          <w:p w14:paraId="2500692D" w14:textId="77777777" w:rsidR="00350263" w:rsidRPr="00350263" w:rsidRDefault="00350263" w:rsidP="00350263">
            <w:pPr>
              <w:spacing w:after="0" w:line="240" w:lineRule="auto"/>
              <w:ind w:firstLine="709"/>
              <w:jc w:val="center"/>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lastRenderedPageBreak/>
              <w:t>№ з/п</w:t>
            </w:r>
          </w:p>
        </w:tc>
        <w:tc>
          <w:tcPr>
            <w:tcW w:w="1926" w:type="dxa"/>
            <w:tcBorders>
              <w:top w:val="single" w:sz="4" w:space="0" w:color="000000"/>
              <w:left w:val="single" w:sz="4" w:space="0" w:color="000000"/>
              <w:bottom w:val="single" w:sz="4" w:space="0" w:color="000000"/>
              <w:right w:val="single" w:sz="4" w:space="0" w:color="000000"/>
            </w:tcBorders>
          </w:tcPr>
          <w:p w14:paraId="1BCF9EB2" w14:textId="77777777" w:rsidR="00350263" w:rsidRPr="00350263" w:rsidRDefault="00350263" w:rsidP="00350263">
            <w:pPr>
              <w:spacing w:after="0" w:line="240" w:lineRule="auto"/>
              <w:jc w:val="both"/>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 xml:space="preserve">Найменування </w:t>
            </w:r>
          </w:p>
          <w:p w14:paraId="0707C0C0" w14:textId="77777777" w:rsidR="00350263" w:rsidRPr="00350263" w:rsidRDefault="00350263" w:rsidP="00350263">
            <w:pPr>
              <w:spacing w:after="0" w:line="240" w:lineRule="auto"/>
              <w:jc w:val="both"/>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послуг</w:t>
            </w:r>
          </w:p>
        </w:tc>
        <w:tc>
          <w:tcPr>
            <w:tcW w:w="1173" w:type="dxa"/>
            <w:tcBorders>
              <w:top w:val="single" w:sz="4" w:space="0" w:color="000000"/>
              <w:left w:val="single" w:sz="4" w:space="0" w:color="000000"/>
              <w:bottom w:val="single" w:sz="4" w:space="0" w:color="000000"/>
              <w:right w:val="single" w:sz="4" w:space="0" w:color="000000"/>
            </w:tcBorders>
          </w:tcPr>
          <w:p w14:paraId="4F7A2E10" w14:textId="77777777" w:rsidR="00350263" w:rsidRPr="00350263" w:rsidRDefault="00350263" w:rsidP="00350263">
            <w:pPr>
              <w:spacing w:after="0" w:line="240" w:lineRule="auto"/>
              <w:jc w:val="both"/>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Опис</w:t>
            </w:r>
          </w:p>
        </w:tc>
        <w:tc>
          <w:tcPr>
            <w:tcW w:w="1560" w:type="dxa"/>
            <w:tcBorders>
              <w:top w:val="single" w:sz="4" w:space="0" w:color="000000"/>
              <w:left w:val="single" w:sz="4" w:space="0" w:color="000000"/>
              <w:bottom w:val="single" w:sz="4" w:space="0" w:color="000000"/>
              <w:right w:val="single" w:sz="4" w:space="0" w:color="000000"/>
            </w:tcBorders>
          </w:tcPr>
          <w:p w14:paraId="1D45EB04" w14:textId="77777777" w:rsidR="00350263" w:rsidRPr="00350263" w:rsidRDefault="00350263" w:rsidP="00350263">
            <w:pPr>
              <w:spacing w:after="0" w:line="240" w:lineRule="auto"/>
              <w:jc w:val="both"/>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Одиниця</w:t>
            </w:r>
          </w:p>
          <w:p w14:paraId="1E55ABB5" w14:textId="77777777" w:rsidR="00350263" w:rsidRPr="00350263" w:rsidRDefault="00350263" w:rsidP="00350263">
            <w:pPr>
              <w:spacing w:after="0" w:line="240" w:lineRule="auto"/>
              <w:jc w:val="both"/>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виміру</w:t>
            </w:r>
          </w:p>
        </w:tc>
        <w:tc>
          <w:tcPr>
            <w:tcW w:w="1559" w:type="dxa"/>
            <w:tcBorders>
              <w:top w:val="single" w:sz="4" w:space="0" w:color="000000"/>
              <w:left w:val="single" w:sz="4" w:space="0" w:color="000000"/>
              <w:bottom w:val="single" w:sz="4" w:space="0" w:color="000000"/>
              <w:right w:val="single" w:sz="4" w:space="0" w:color="000000"/>
            </w:tcBorders>
          </w:tcPr>
          <w:p w14:paraId="57A8FB85" w14:textId="77777777" w:rsidR="00350263" w:rsidRPr="00350263" w:rsidRDefault="00350263" w:rsidP="00350263">
            <w:pPr>
              <w:spacing w:after="0" w:line="240" w:lineRule="auto"/>
              <w:jc w:val="both"/>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Кількість</w:t>
            </w:r>
          </w:p>
        </w:tc>
        <w:tc>
          <w:tcPr>
            <w:tcW w:w="1134" w:type="dxa"/>
            <w:tcBorders>
              <w:top w:val="single" w:sz="4" w:space="0" w:color="000000"/>
              <w:left w:val="single" w:sz="4" w:space="0" w:color="000000"/>
              <w:bottom w:val="single" w:sz="4" w:space="0" w:color="000000"/>
              <w:right w:val="single" w:sz="4" w:space="0" w:color="000000"/>
            </w:tcBorders>
          </w:tcPr>
          <w:p w14:paraId="08C60313" w14:textId="77777777" w:rsidR="00350263" w:rsidRPr="00350263" w:rsidRDefault="00350263" w:rsidP="00350263">
            <w:pPr>
              <w:spacing w:after="0" w:line="240" w:lineRule="auto"/>
              <w:jc w:val="both"/>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Ціна (без ПДВ), грн</w:t>
            </w:r>
          </w:p>
        </w:tc>
        <w:tc>
          <w:tcPr>
            <w:tcW w:w="1302" w:type="dxa"/>
            <w:gridSpan w:val="2"/>
            <w:tcBorders>
              <w:top w:val="single" w:sz="4" w:space="0" w:color="000000"/>
              <w:left w:val="single" w:sz="4" w:space="0" w:color="000000"/>
              <w:bottom w:val="single" w:sz="4" w:space="0" w:color="000000"/>
              <w:right w:val="single" w:sz="4" w:space="0" w:color="000000"/>
            </w:tcBorders>
          </w:tcPr>
          <w:p w14:paraId="2F7096A4" w14:textId="77777777" w:rsidR="00350263" w:rsidRPr="00350263" w:rsidRDefault="00350263" w:rsidP="00350263">
            <w:pPr>
              <w:spacing w:after="0" w:line="240" w:lineRule="auto"/>
              <w:jc w:val="both"/>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Ціна (з ПДВ), грн</w:t>
            </w:r>
          </w:p>
        </w:tc>
        <w:tc>
          <w:tcPr>
            <w:tcW w:w="990" w:type="dxa"/>
            <w:tcBorders>
              <w:top w:val="single" w:sz="4" w:space="0" w:color="000000"/>
              <w:left w:val="single" w:sz="4" w:space="0" w:color="000000"/>
              <w:bottom w:val="single" w:sz="4" w:space="0" w:color="000000"/>
              <w:right w:val="single" w:sz="4" w:space="0" w:color="000000"/>
            </w:tcBorders>
          </w:tcPr>
          <w:p w14:paraId="0D4FE7E6" w14:textId="77777777" w:rsidR="00350263" w:rsidRPr="00350263" w:rsidRDefault="00350263" w:rsidP="00350263">
            <w:pPr>
              <w:spacing w:after="0" w:line="240" w:lineRule="auto"/>
              <w:jc w:val="both"/>
              <w:rPr>
                <w:rFonts w:ascii="Times New Roman" w:eastAsia="Times New Roman" w:hAnsi="Times New Roman" w:cs="Times New Roman"/>
                <w:b/>
                <w:noProof/>
                <w:sz w:val="24"/>
                <w:szCs w:val="20"/>
                <w:lang w:eastAsia="ru-RU"/>
              </w:rPr>
            </w:pPr>
            <w:r w:rsidRPr="00350263">
              <w:rPr>
                <w:rFonts w:ascii="Times New Roman" w:eastAsia="Times New Roman" w:hAnsi="Times New Roman" w:cs="Times New Roman"/>
                <w:b/>
                <w:noProof/>
                <w:sz w:val="24"/>
                <w:szCs w:val="20"/>
                <w:lang w:eastAsia="ru-RU"/>
              </w:rPr>
              <w:t>Сума, грн.</w:t>
            </w:r>
          </w:p>
        </w:tc>
      </w:tr>
      <w:tr w:rsidR="00350263" w:rsidRPr="00350263" w14:paraId="40FC136F" w14:textId="77777777" w:rsidTr="00C90832">
        <w:trPr>
          <w:trHeight w:val="370"/>
          <w:jc w:val="center"/>
        </w:trPr>
        <w:tc>
          <w:tcPr>
            <w:tcW w:w="562" w:type="dxa"/>
            <w:tcBorders>
              <w:top w:val="single" w:sz="6" w:space="0" w:color="000000"/>
              <w:left w:val="single" w:sz="6" w:space="0" w:color="000000"/>
              <w:bottom w:val="single" w:sz="6" w:space="0" w:color="000000"/>
              <w:right w:val="single" w:sz="6" w:space="0" w:color="000000"/>
            </w:tcBorders>
            <w:vAlign w:val="center"/>
          </w:tcPr>
          <w:p w14:paraId="4749F206" w14:textId="77777777" w:rsidR="00350263" w:rsidRPr="00350263" w:rsidRDefault="00350263" w:rsidP="00350263">
            <w:pPr>
              <w:numPr>
                <w:ilvl w:val="0"/>
                <w:numId w:val="2"/>
              </w:numPr>
              <w:spacing w:after="0" w:line="240" w:lineRule="auto"/>
              <w:jc w:val="center"/>
              <w:rPr>
                <w:rFonts w:ascii="Times New Roman" w:eastAsia="Times New Roman" w:hAnsi="Times New Roman" w:cs="Times New Roman"/>
                <w:noProof/>
                <w:color w:val="000000"/>
                <w:sz w:val="24"/>
                <w:szCs w:val="20"/>
                <w:lang w:eastAsia="ru-RU"/>
              </w:rPr>
            </w:pPr>
          </w:p>
        </w:tc>
        <w:tc>
          <w:tcPr>
            <w:tcW w:w="19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D6B328" w14:textId="77777777" w:rsidR="00350263" w:rsidRPr="00350263" w:rsidRDefault="00350263" w:rsidP="00350263">
            <w:pPr>
              <w:spacing w:after="0" w:line="240" w:lineRule="auto"/>
              <w:ind w:firstLine="709"/>
              <w:jc w:val="center"/>
              <w:rPr>
                <w:rFonts w:ascii="Times New Roman" w:eastAsia="Times New Roman" w:hAnsi="Times New Roman" w:cs="Times New Roman"/>
                <w:noProof/>
                <w:sz w:val="24"/>
                <w:szCs w:val="20"/>
                <w:lang w:eastAsia="ru-RU"/>
              </w:rPr>
            </w:pPr>
          </w:p>
        </w:tc>
        <w:tc>
          <w:tcPr>
            <w:tcW w:w="11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A403B7"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2F3276" w14:textId="77777777" w:rsidR="00350263" w:rsidRPr="00350263" w:rsidRDefault="00350263" w:rsidP="00350263">
            <w:pPr>
              <w:spacing w:after="0" w:line="240" w:lineRule="auto"/>
              <w:ind w:firstLine="709"/>
              <w:jc w:val="center"/>
              <w:rPr>
                <w:rFonts w:ascii="Times New Roman" w:eastAsia="Times New Roman" w:hAnsi="Times New Roman" w:cs="Times New Roman"/>
                <w:noProof/>
                <w:sz w:val="24"/>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AFAE6F" w14:textId="77777777" w:rsidR="00350263" w:rsidRPr="00350263" w:rsidRDefault="00350263" w:rsidP="00350263">
            <w:pPr>
              <w:spacing w:after="0" w:line="240" w:lineRule="auto"/>
              <w:ind w:firstLine="709"/>
              <w:jc w:val="center"/>
              <w:rPr>
                <w:rFonts w:ascii="Times New Roman" w:eastAsia="Times New Roman" w:hAnsi="Times New Roman" w:cs="Times New Roman"/>
                <w:noProof/>
                <w:sz w:val="24"/>
                <w:szCs w:val="20"/>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2BC3C2CD" w14:textId="77777777" w:rsidR="00350263" w:rsidRPr="00350263" w:rsidRDefault="00350263" w:rsidP="00350263">
            <w:pPr>
              <w:spacing w:after="0" w:line="240" w:lineRule="auto"/>
              <w:ind w:firstLine="709"/>
              <w:jc w:val="center"/>
              <w:rPr>
                <w:rFonts w:ascii="Times New Roman" w:eastAsia="Times New Roman" w:hAnsi="Times New Roman" w:cs="Times New Roman"/>
                <w:noProof/>
                <w:sz w:val="24"/>
                <w:szCs w:val="20"/>
                <w:lang w:eastAsia="ru-RU"/>
              </w:rPr>
            </w:pP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FFFFFF"/>
          </w:tcPr>
          <w:p w14:paraId="1014EA39" w14:textId="77777777" w:rsidR="00350263" w:rsidRPr="00350263" w:rsidRDefault="00350263" w:rsidP="00350263">
            <w:pPr>
              <w:spacing w:after="0" w:line="240" w:lineRule="auto"/>
              <w:ind w:firstLine="709"/>
              <w:jc w:val="center"/>
              <w:rPr>
                <w:rFonts w:ascii="Times New Roman" w:eastAsia="Times New Roman" w:hAnsi="Times New Roman" w:cs="Times New Roman"/>
                <w:noProof/>
                <w:sz w:val="24"/>
                <w:szCs w:val="20"/>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0D6A4595" w14:textId="77777777" w:rsidR="00350263" w:rsidRPr="00350263" w:rsidRDefault="00350263" w:rsidP="00350263">
            <w:pPr>
              <w:spacing w:after="0" w:line="240" w:lineRule="auto"/>
              <w:ind w:firstLine="709"/>
              <w:jc w:val="center"/>
              <w:rPr>
                <w:rFonts w:ascii="Times New Roman" w:eastAsia="Times New Roman" w:hAnsi="Times New Roman" w:cs="Times New Roman"/>
                <w:noProof/>
                <w:sz w:val="24"/>
                <w:szCs w:val="20"/>
                <w:lang w:eastAsia="ru-RU"/>
              </w:rPr>
            </w:pPr>
          </w:p>
        </w:tc>
      </w:tr>
      <w:tr w:rsidR="00350263" w:rsidRPr="00350263" w14:paraId="7380236D" w14:textId="77777777" w:rsidTr="00C90832">
        <w:trPr>
          <w:trHeight w:val="370"/>
          <w:jc w:val="center"/>
        </w:trPr>
        <w:tc>
          <w:tcPr>
            <w:tcW w:w="562" w:type="dxa"/>
            <w:tcBorders>
              <w:top w:val="single" w:sz="6" w:space="0" w:color="000000"/>
              <w:left w:val="single" w:sz="6" w:space="0" w:color="000000"/>
              <w:bottom w:val="single" w:sz="6" w:space="0" w:color="000000"/>
              <w:right w:val="single" w:sz="6" w:space="0" w:color="000000"/>
            </w:tcBorders>
            <w:vAlign w:val="center"/>
          </w:tcPr>
          <w:p w14:paraId="21826CE8" w14:textId="77777777" w:rsidR="00350263" w:rsidRPr="00350263" w:rsidRDefault="00350263" w:rsidP="00350263">
            <w:pPr>
              <w:spacing w:after="0" w:line="240" w:lineRule="auto"/>
              <w:ind w:left="720" w:hanging="360"/>
              <w:jc w:val="center"/>
              <w:rPr>
                <w:rFonts w:ascii="Times New Roman" w:eastAsia="Times New Roman" w:hAnsi="Times New Roman" w:cs="Times New Roman"/>
                <w:noProof/>
                <w:color w:val="000000"/>
                <w:sz w:val="24"/>
                <w:szCs w:val="20"/>
                <w:lang w:eastAsia="ru-RU"/>
              </w:rPr>
            </w:pPr>
            <w:r w:rsidRPr="00350263">
              <w:rPr>
                <w:rFonts w:ascii="Times New Roman" w:eastAsia="Times New Roman" w:hAnsi="Times New Roman" w:cs="Times New Roman"/>
                <w:noProof/>
                <w:color w:val="000000"/>
                <w:sz w:val="24"/>
                <w:szCs w:val="20"/>
                <w:lang w:eastAsia="ru-RU"/>
              </w:rPr>
              <w:t>…</w:t>
            </w:r>
          </w:p>
        </w:tc>
        <w:tc>
          <w:tcPr>
            <w:tcW w:w="19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98C31F" w14:textId="77777777" w:rsidR="00350263" w:rsidRPr="00350263" w:rsidRDefault="00350263" w:rsidP="00350263">
            <w:pPr>
              <w:spacing w:after="0" w:line="240" w:lineRule="auto"/>
              <w:ind w:firstLine="709"/>
              <w:jc w:val="center"/>
              <w:rPr>
                <w:rFonts w:ascii="Times New Roman" w:eastAsia="Times New Roman" w:hAnsi="Times New Roman" w:cs="Times New Roman"/>
                <w:noProof/>
                <w:sz w:val="24"/>
                <w:szCs w:val="20"/>
                <w:lang w:eastAsia="ru-RU"/>
              </w:rPr>
            </w:pPr>
          </w:p>
        </w:tc>
        <w:tc>
          <w:tcPr>
            <w:tcW w:w="11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8230A3" w14:textId="77777777" w:rsidR="00350263" w:rsidRPr="00350263" w:rsidRDefault="00350263" w:rsidP="00350263">
            <w:pPr>
              <w:spacing w:after="0" w:line="240" w:lineRule="auto"/>
              <w:ind w:firstLine="709"/>
              <w:jc w:val="both"/>
              <w:rPr>
                <w:rFonts w:ascii="Times New Roman" w:eastAsia="Times New Roman" w:hAnsi="Times New Roman" w:cs="Times New Roman"/>
                <w:noProof/>
                <w:sz w:val="24"/>
                <w:szCs w:val="20"/>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90B5C8" w14:textId="77777777" w:rsidR="00350263" w:rsidRPr="00350263" w:rsidRDefault="00350263" w:rsidP="00350263">
            <w:pPr>
              <w:spacing w:after="0" w:line="240" w:lineRule="auto"/>
              <w:ind w:firstLine="709"/>
              <w:jc w:val="center"/>
              <w:rPr>
                <w:rFonts w:ascii="Times New Roman" w:eastAsia="Times New Roman" w:hAnsi="Times New Roman" w:cs="Times New Roman"/>
                <w:noProof/>
                <w:sz w:val="24"/>
                <w:szCs w:val="20"/>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9A87F5" w14:textId="77777777" w:rsidR="00350263" w:rsidRPr="00350263" w:rsidRDefault="00350263" w:rsidP="00350263">
            <w:pPr>
              <w:spacing w:after="0" w:line="240" w:lineRule="auto"/>
              <w:ind w:firstLine="709"/>
              <w:jc w:val="center"/>
              <w:rPr>
                <w:rFonts w:ascii="Times New Roman" w:eastAsia="Times New Roman" w:hAnsi="Times New Roman" w:cs="Times New Roman"/>
                <w:noProof/>
                <w:sz w:val="24"/>
                <w:szCs w:val="20"/>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785E94B9" w14:textId="77777777" w:rsidR="00350263" w:rsidRPr="00350263" w:rsidRDefault="00350263" w:rsidP="00350263">
            <w:pPr>
              <w:spacing w:after="0" w:line="240" w:lineRule="auto"/>
              <w:ind w:firstLine="709"/>
              <w:jc w:val="center"/>
              <w:rPr>
                <w:rFonts w:ascii="Times New Roman" w:eastAsia="Times New Roman" w:hAnsi="Times New Roman" w:cs="Times New Roman"/>
                <w:noProof/>
                <w:sz w:val="24"/>
                <w:szCs w:val="20"/>
                <w:lang w:eastAsia="ru-RU"/>
              </w:rPr>
            </w:pP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FFFFFF"/>
          </w:tcPr>
          <w:p w14:paraId="5F7C6B6D" w14:textId="77777777" w:rsidR="00350263" w:rsidRPr="00350263" w:rsidRDefault="00350263" w:rsidP="00350263">
            <w:pPr>
              <w:spacing w:after="0" w:line="240" w:lineRule="auto"/>
              <w:ind w:firstLine="709"/>
              <w:jc w:val="center"/>
              <w:rPr>
                <w:rFonts w:ascii="Times New Roman" w:eastAsia="Times New Roman" w:hAnsi="Times New Roman" w:cs="Times New Roman"/>
                <w:noProof/>
                <w:sz w:val="24"/>
                <w:szCs w:val="20"/>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Pr>
          <w:p w14:paraId="433215EE" w14:textId="77777777" w:rsidR="00350263" w:rsidRPr="00350263" w:rsidRDefault="00350263" w:rsidP="00350263">
            <w:pPr>
              <w:spacing w:after="0" w:line="240" w:lineRule="auto"/>
              <w:ind w:firstLine="709"/>
              <w:jc w:val="center"/>
              <w:rPr>
                <w:rFonts w:ascii="Times New Roman" w:eastAsia="Times New Roman" w:hAnsi="Times New Roman" w:cs="Times New Roman"/>
                <w:noProof/>
                <w:sz w:val="24"/>
                <w:szCs w:val="20"/>
                <w:lang w:eastAsia="ru-RU"/>
              </w:rPr>
            </w:pPr>
          </w:p>
        </w:tc>
      </w:tr>
      <w:tr w:rsidR="00350263" w:rsidRPr="00350263" w14:paraId="3CD828E8" w14:textId="77777777" w:rsidTr="00C90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70"/>
          <w:jc w:val="center"/>
        </w:trPr>
        <w:tc>
          <w:tcPr>
            <w:tcW w:w="9209" w:type="dxa"/>
            <w:gridSpan w:val="7"/>
            <w:tcBorders>
              <w:top w:val="single" w:sz="6" w:space="0" w:color="000000"/>
              <w:left w:val="single" w:sz="6" w:space="0" w:color="000000"/>
              <w:bottom w:val="single" w:sz="6" w:space="0" w:color="000000"/>
              <w:right w:val="single" w:sz="6" w:space="0" w:color="000000"/>
            </w:tcBorders>
            <w:vAlign w:val="center"/>
          </w:tcPr>
          <w:p w14:paraId="15DBEFE1" w14:textId="77777777" w:rsidR="00350263" w:rsidRPr="00350263" w:rsidRDefault="00350263" w:rsidP="00350263">
            <w:pPr>
              <w:spacing w:after="0" w:line="240" w:lineRule="auto"/>
              <w:ind w:firstLine="709"/>
              <w:jc w:val="right"/>
              <w:rPr>
                <w:rFonts w:ascii="Times New Roman" w:eastAsia="Times New Roman" w:hAnsi="Times New Roman" w:cs="Times New Roman"/>
                <w:b/>
                <w:noProof/>
                <w:sz w:val="24"/>
                <w:szCs w:val="24"/>
                <w:lang w:eastAsia="ru-RU"/>
              </w:rPr>
            </w:pPr>
            <w:r w:rsidRPr="00350263">
              <w:rPr>
                <w:rFonts w:ascii="Times New Roman" w:eastAsia="Times New Roman" w:hAnsi="Times New Roman" w:cs="Times New Roman"/>
                <w:b/>
                <w:noProof/>
                <w:sz w:val="24"/>
                <w:szCs w:val="24"/>
                <w:lang w:eastAsia="ru-RU"/>
              </w:rPr>
              <w:t>Разом, грн. (без ПДВ)</w:t>
            </w:r>
          </w:p>
        </w:tc>
        <w:tc>
          <w:tcPr>
            <w:tcW w:w="997" w:type="dxa"/>
            <w:gridSpan w:val="2"/>
            <w:tcBorders>
              <w:top w:val="single" w:sz="6" w:space="0" w:color="000000"/>
              <w:left w:val="single" w:sz="6" w:space="0" w:color="000000"/>
              <w:bottom w:val="single" w:sz="6" w:space="0" w:color="000000"/>
              <w:right w:val="single" w:sz="6" w:space="0" w:color="000000"/>
            </w:tcBorders>
            <w:shd w:val="clear" w:color="auto" w:fill="FFFFFF"/>
          </w:tcPr>
          <w:p w14:paraId="318E5824" w14:textId="77777777" w:rsidR="00350263" w:rsidRPr="00350263" w:rsidRDefault="00350263" w:rsidP="00350263">
            <w:pPr>
              <w:spacing w:after="0" w:line="240" w:lineRule="auto"/>
              <w:ind w:firstLine="709"/>
              <w:jc w:val="center"/>
              <w:rPr>
                <w:rFonts w:ascii="Times New Roman" w:eastAsia="Times New Roman" w:hAnsi="Times New Roman" w:cs="Times New Roman"/>
                <w:noProof/>
                <w:sz w:val="20"/>
                <w:szCs w:val="20"/>
                <w:lang w:eastAsia="ru-RU"/>
              </w:rPr>
            </w:pPr>
          </w:p>
        </w:tc>
      </w:tr>
      <w:tr w:rsidR="00350263" w:rsidRPr="00350263" w14:paraId="50405046" w14:textId="77777777" w:rsidTr="00C90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70"/>
          <w:jc w:val="center"/>
        </w:trPr>
        <w:tc>
          <w:tcPr>
            <w:tcW w:w="9209" w:type="dxa"/>
            <w:gridSpan w:val="7"/>
            <w:tcBorders>
              <w:top w:val="single" w:sz="6" w:space="0" w:color="000000"/>
              <w:left w:val="single" w:sz="6" w:space="0" w:color="000000"/>
              <w:bottom w:val="single" w:sz="6" w:space="0" w:color="000000"/>
              <w:right w:val="single" w:sz="6" w:space="0" w:color="000000"/>
            </w:tcBorders>
            <w:vAlign w:val="center"/>
          </w:tcPr>
          <w:p w14:paraId="4BA61F3A" w14:textId="77777777" w:rsidR="00350263" w:rsidRPr="00350263" w:rsidRDefault="00350263" w:rsidP="00350263">
            <w:pPr>
              <w:spacing w:after="0" w:line="240" w:lineRule="auto"/>
              <w:ind w:firstLine="709"/>
              <w:jc w:val="right"/>
              <w:rPr>
                <w:rFonts w:ascii="Times New Roman" w:eastAsia="Times New Roman" w:hAnsi="Times New Roman" w:cs="Times New Roman"/>
                <w:b/>
                <w:noProof/>
                <w:sz w:val="24"/>
                <w:szCs w:val="24"/>
                <w:lang w:eastAsia="ru-RU"/>
              </w:rPr>
            </w:pPr>
            <w:r w:rsidRPr="00350263">
              <w:rPr>
                <w:rFonts w:ascii="Times New Roman" w:eastAsia="Times New Roman" w:hAnsi="Times New Roman" w:cs="Times New Roman"/>
                <w:b/>
                <w:noProof/>
                <w:sz w:val="24"/>
                <w:szCs w:val="24"/>
                <w:lang w:eastAsia="ru-RU"/>
              </w:rPr>
              <w:t>ПДВ, грн.</w:t>
            </w:r>
          </w:p>
        </w:tc>
        <w:tc>
          <w:tcPr>
            <w:tcW w:w="997"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08D0D5" w14:textId="77777777" w:rsidR="00350263" w:rsidRPr="00350263" w:rsidRDefault="00350263" w:rsidP="00350263">
            <w:pPr>
              <w:spacing w:after="0" w:line="240" w:lineRule="auto"/>
              <w:ind w:firstLine="709"/>
              <w:jc w:val="center"/>
              <w:rPr>
                <w:rFonts w:ascii="Times New Roman" w:eastAsia="Times New Roman" w:hAnsi="Times New Roman" w:cs="Times New Roman"/>
                <w:noProof/>
                <w:sz w:val="20"/>
                <w:szCs w:val="20"/>
                <w:lang w:eastAsia="ru-RU"/>
              </w:rPr>
            </w:pPr>
          </w:p>
        </w:tc>
      </w:tr>
      <w:tr w:rsidR="00350263" w:rsidRPr="00350263" w14:paraId="2D7DF850" w14:textId="77777777" w:rsidTr="00C90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70"/>
          <w:jc w:val="center"/>
        </w:trPr>
        <w:tc>
          <w:tcPr>
            <w:tcW w:w="9209" w:type="dxa"/>
            <w:gridSpan w:val="7"/>
            <w:tcBorders>
              <w:top w:val="single" w:sz="6" w:space="0" w:color="000000"/>
              <w:left w:val="single" w:sz="6" w:space="0" w:color="000000"/>
              <w:bottom w:val="single" w:sz="6" w:space="0" w:color="000000"/>
              <w:right w:val="single" w:sz="6" w:space="0" w:color="000000"/>
            </w:tcBorders>
            <w:vAlign w:val="center"/>
          </w:tcPr>
          <w:p w14:paraId="4E545F8D" w14:textId="77777777" w:rsidR="00350263" w:rsidRPr="00350263" w:rsidRDefault="00350263" w:rsidP="00350263">
            <w:pPr>
              <w:spacing w:after="0" w:line="240" w:lineRule="auto"/>
              <w:ind w:firstLine="709"/>
              <w:jc w:val="right"/>
              <w:rPr>
                <w:rFonts w:ascii="Times New Roman" w:eastAsia="Times New Roman" w:hAnsi="Times New Roman" w:cs="Times New Roman"/>
                <w:b/>
                <w:noProof/>
                <w:sz w:val="24"/>
                <w:szCs w:val="24"/>
                <w:lang w:eastAsia="ru-RU"/>
              </w:rPr>
            </w:pPr>
            <w:r w:rsidRPr="00350263">
              <w:rPr>
                <w:rFonts w:ascii="Times New Roman" w:eastAsia="Times New Roman" w:hAnsi="Times New Roman" w:cs="Times New Roman"/>
                <w:b/>
                <w:noProof/>
                <w:sz w:val="24"/>
                <w:szCs w:val="24"/>
                <w:lang w:eastAsia="ru-RU"/>
              </w:rPr>
              <w:t>Разом, грн. (з ПДВ)</w:t>
            </w:r>
          </w:p>
        </w:tc>
        <w:tc>
          <w:tcPr>
            <w:tcW w:w="997" w:type="dxa"/>
            <w:gridSpan w:val="2"/>
            <w:tcBorders>
              <w:top w:val="single" w:sz="6" w:space="0" w:color="000000"/>
              <w:left w:val="single" w:sz="6" w:space="0" w:color="000000"/>
              <w:bottom w:val="single" w:sz="6" w:space="0" w:color="000000"/>
              <w:right w:val="single" w:sz="6" w:space="0" w:color="000000"/>
            </w:tcBorders>
            <w:shd w:val="clear" w:color="auto" w:fill="FFFFFF"/>
          </w:tcPr>
          <w:p w14:paraId="15E28110" w14:textId="77777777" w:rsidR="00350263" w:rsidRPr="00350263" w:rsidRDefault="00350263" w:rsidP="00350263">
            <w:pPr>
              <w:spacing w:after="0" w:line="240" w:lineRule="auto"/>
              <w:ind w:firstLine="709"/>
              <w:jc w:val="center"/>
              <w:rPr>
                <w:rFonts w:ascii="Times New Roman" w:eastAsia="Times New Roman" w:hAnsi="Times New Roman" w:cs="Times New Roman"/>
                <w:noProof/>
                <w:sz w:val="20"/>
                <w:szCs w:val="20"/>
                <w:lang w:eastAsia="ru-RU"/>
              </w:rPr>
            </w:pPr>
          </w:p>
        </w:tc>
      </w:tr>
    </w:tbl>
    <w:p w14:paraId="54ABE310" w14:textId="77777777" w:rsidR="00350263" w:rsidRPr="00350263" w:rsidRDefault="00350263" w:rsidP="00350263">
      <w:pPr>
        <w:spacing w:after="200" w:line="276" w:lineRule="auto"/>
        <w:rPr>
          <w:rFonts w:ascii="Times New Roman" w:eastAsia="Times New Roman" w:hAnsi="Times New Roman" w:cs="Times New Roman"/>
          <w:noProof/>
          <w:sz w:val="24"/>
          <w:szCs w:val="20"/>
          <w:lang w:eastAsia="ru-RU"/>
        </w:rPr>
      </w:pPr>
    </w:p>
    <w:p w14:paraId="6132BA06" w14:textId="77777777" w:rsidR="00350263" w:rsidRPr="00350263" w:rsidRDefault="00350263" w:rsidP="00350263">
      <w:pPr>
        <w:spacing w:after="200" w:line="276" w:lineRule="auto"/>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noProof/>
          <w:sz w:val="24"/>
          <w:szCs w:val="20"/>
          <w:lang w:eastAsia="ru-RU"/>
        </w:rPr>
        <w:t>ВСЬОГО: ________________________ грн., (____________) з/без ПДВ.</w:t>
      </w:r>
    </w:p>
    <w:tbl>
      <w:tblPr>
        <w:tblW w:w="10772" w:type="dxa"/>
        <w:jc w:val="center"/>
        <w:tblLayout w:type="fixed"/>
        <w:tblCellMar>
          <w:left w:w="10" w:type="dxa"/>
          <w:right w:w="10" w:type="dxa"/>
        </w:tblCellMar>
        <w:tblLook w:val="0000" w:firstRow="0" w:lastRow="0" w:firstColumn="0" w:lastColumn="0" w:noHBand="0" w:noVBand="0"/>
      </w:tblPr>
      <w:tblGrid>
        <w:gridCol w:w="5197"/>
        <w:gridCol w:w="5575"/>
      </w:tblGrid>
      <w:tr w:rsidR="00350263" w:rsidRPr="00350263" w14:paraId="5CE43962" w14:textId="77777777" w:rsidTr="00C90832">
        <w:trPr>
          <w:trHeight w:val="75"/>
          <w:jc w:val="center"/>
        </w:trPr>
        <w:tc>
          <w:tcPr>
            <w:tcW w:w="5197" w:type="dxa"/>
            <w:tcMar>
              <w:top w:w="108" w:type="dxa"/>
              <w:left w:w="108" w:type="dxa"/>
              <w:bottom w:w="108" w:type="dxa"/>
              <w:right w:w="108" w:type="dxa"/>
            </w:tcMar>
            <w:vAlign w:val="center"/>
          </w:tcPr>
          <w:p w14:paraId="72175084" w14:textId="77777777" w:rsidR="00350263" w:rsidRPr="00350263" w:rsidRDefault="00350263" w:rsidP="00350263">
            <w:pPr>
              <w:widowControl w:val="0"/>
              <w:suppressAutoHyphens/>
              <w:autoSpaceDN w:val="0"/>
              <w:snapToGrid w:val="0"/>
              <w:spacing w:after="0" w:line="240" w:lineRule="auto"/>
              <w:ind w:right="492"/>
              <w:jc w:val="both"/>
              <w:textAlignment w:val="baseline"/>
              <w:rPr>
                <w:rFonts w:ascii="Times New Roman" w:eastAsia="Andale Sans UI" w:hAnsi="Times New Roman" w:cs="Tahoma"/>
                <w:b/>
                <w:kern w:val="3"/>
                <w:sz w:val="24"/>
                <w:szCs w:val="24"/>
                <w:lang w:eastAsia="ja-JP" w:bidi="fa-IR"/>
              </w:rPr>
            </w:pPr>
            <w:r w:rsidRPr="00350263">
              <w:rPr>
                <w:rFonts w:ascii="Times New Roman" w:eastAsia="Andale Sans UI" w:hAnsi="Times New Roman" w:cs="Tahoma"/>
                <w:b/>
                <w:kern w:val="3"/>
                <w:sz w:val="24"/>
                <w:szCs w:val="24"/>
                <w:lang w:eastAsia="ja-JP" w:bidi="fa-IR"/>
              </w:rPr>
              <w:t xml:space="preserve"> ВИКОНАВЕЦЬ:</w:t>
            </w:r>
          </w:p>
        </w:tc>
        <w:tc>
          <w:tcPr>
            <w:tcW w:w="5575" w:type="dxa"/>
            <w:tcMar>
              <w:top w:w="108" w:type="dxa"/>
              <w:left w:w="108" w:type="dxa"/>
              <w:bottom w:w="108" w:type="dxa"/>
              <w:right w:w="108" w:type="dxa"/>
            </w:tcMar>
            <w:vAlign w:val="center"/>
          </w:tcPr>
          <w:p w14:paraId="0378DE14" w14:textId="77777777" w:rsidR="00350263" w:rsidRPr="00350263" w:rsidRDefault="00350263" w:rsidP="00350263">
            <w:pPr>
              <w:widowControl w:val="0"/>
              <w:suppressAutoHyphens/>
              <w:autoSpaceDN w:val="0"/>
              <w:snapToGrid w:val="0"/>
              <w:spacing w:after="0" w:line="240" w:lineRule="auto"/>
              <w:ind w:right="499"/>
              <w:jc w:val="both"/>
              <w:textAlignment w:val="baseline"/>
              <w:rPr>
                <w:rFonts w:ascii="Times New Roman" w:eastAsia="Andale Sans UI" w:hAnsi="Times New Roman" w:cs="Tahoma"/>
                <w:b/>
                <w:kern w:val="3"/>
                <w:sz w:val="24"/>
                <w:szCs w:val="24"/>
                <w:lang w:eastAsia="ja-JP" w:bidi="fa-IR"/>
              </w:rPr>
            </w:pPr>
            <w:r w:rsidRPr="00350263">
              <w:rPr>
                <w:rFonts w:ascii="Times New Roman" w:eastAsia="Andale Sans UI" w:hAnsi="Times New Roman" w:cs="Tahoma"/>
                <w:b/>
                <w:kern w:val="3"/>
                <w:sz w:val="24"/>
                <w:szCs w:val="24"/>
                <w:lang w:eastAsia="ja-JP" w:bidi="fa-IR"/>
              </w:rPr>
              <w:t>ЗАМОВНИК:</w:t>
            </w:r>
          </w:p>
          <w:p w14:paraId="4EEC5E23" w14:textId="77777777" w:rsidR="00350263" w:rsidRPr="00350263" w:rsidRDefault="00350263" w:rsidP="00350263">
            <w:pPr>
              <w:spacing w:after="0" w:line="240" w:lineRule="auto"/>
              <w:rPr>
                <w:rFonts w:ascii="Times New Roman" w:eastAsia="Times New Roman" w:hAnsi="Times New Roman" w:cs="Times New Roman"/>
                <w:b/>
                <w:noProof/>
                <w:sz w:val="24"/>
                <w:szCs w:val="20"/>
                <w:lang w:val="ru-RU" w:eastAsia="ru-RU"/>
              </w:rPr>
            </w:pPr>
            <w:r w:rsidRPr="00350263">
              <w:rPr>
                <w:rFonts w:ascii="Times New Roman" w:eastAsia="Calibri" w:hAnsi="Times New Roman" w:cs="Times New Roman"/>
                <w:b/>
                <w:sz w:val="24"/>
                <w:szCs w:val="24"/>
                <w:lang w:val="ru-RU" w:eastAsia="uk-UA"/>
              </w:rPr>
              <w:t>КНП « МКЛ №1» ОМР</w:t>
            </w:r>
          </w:p>
        </w:tc>
      </w:tr>
      <w:tr w:rsidR="00350263" w:rsidRPr="00350263" w14:paraId="346A15ED" w14:textId="77777777" w:rsidTr="00C90832">
        <w:trPr>
          <w:jc w:val="center"/>
        </w:trPr>
        <w:tc>
          <w:tcPr>
            <w:tcW w:w="5197" w:type="dxa"/>
            <w:tcMar>
              <w:top w:w="108" w:type="dxa"/>
              <w:left w:w="108" w:type="dxa"/>
              <w:bottom w:w="108" w:type="dxa"/>
              <w:right w:w="108" w:type="dxa"/>
            </w:tcMar>
          </w:tcPr>
          <w:p w14:paraId="3A7A482F" w14:textId="77777777" w:rsidR="00350263" w:rsidRPr="00350263" w:rsidRDefault="00350263" w:rsidP="00350263">
            <w:pPr>
              <w:widowControl w:val="0"/>
              <w:suppressAutoHyphens/>
              <w:autoSpaceDN w:val="0"/>
              <w:snapToGrid w:val="0"/>
              <w:spacing w:after="0" w:line="240" w:lineRule="auto"/>
              <w:textAlignment w:val="baseline"/>
              <w:rPr>
                <w:rFonts w:ascii="Times New Roman" w:eastAsia="Andale Sans UI" w:hAnsi="Times New Roman" w:cs="Tahoma"/>
                <w:b/>
                <w:kern w:val="3"/>
                <w:lang w:val="de-DE" w:eastAsia="ja-JP" w:bidi="fa-IR"/>
              </w:rPr>
            </w:pPr>
          </w:p>
          <w:p w14:paraId="002FF5EA" w14:textId="77777777" w:rsidR="00350263" w:rsidRPr="00350263" w:rsidRDefault="00350263" w:rsidP="00350263">
            <w:pPr>
              <w:widowControl w:val="0"/>
              <w:suppressAutoHyphens/>
              <w:autoSpaceDN w:val="0"/>
              <w:spacing w:after="0" w:line="240" w:lineRule="auto"/>
              <w:textAlignment w:val="baseline"/>
              <w:rPr>
                <w:rFonts w:ascii="Times New Roman" w:eastAsia="Andale Sans UI" w:hAnsi="Times New Roman" w:cs="Tahoma"/>
                <w:b/>
                <w:kern w:val="3"/>
                <w:lang w:val="de-DE" w:eastAsia="ja-JP" w:bidi="fa-IR"/>
              </w:rPr>
            </w:pPr>
          </w:p>
          <w:p w14:paraId="4AF9C662" w14:textId="77777777" w:rsidR="00350263" w:rsidRPr="00350263" w:rsidRDefault="00350263" w:rsidP="00350263">
            <w:pPr>
              <w:widowControl w:val="0"/>
              <w:suppressAutoHyphens/>
              <w:autoSpaceDN w:val="0"/>
              <w:spacing w:after="0" w:line="240" w:lineRule="auto"/>
              <w:textAlignment w:val="baseline"/>
              <w:rPr>
                <w:rFonts w:ascii="Times New Roman" w:eastAsia="Andale Sans UI" w:hAnsi="Times New Roman" w:cs="Tahoma"/>
                <w:b/>
                <w:kern w:val="3"/>
                <w:lang w:val="de-DE" w:eastAsia="ja-JP" w:bidi="fa-IR"/>
              </w:rPr>
            </w:pPr>
          </w:p>
          <w:p w14:paraId="6B3C762A" w14:textId="77777777" w:rsidR="00350263" w:rsidRPr="00350263" w:rsidRDefault="00350263" w:rsidP="00350263">
            <w:pPr>
              <w:widowControl w:val="0"/>
              <w:suppressAutoHyphens/>
              <w:autoSpaceDN w:val="0"/>
              <w:spacing w:after="0" w:line="240" w:lineRule="auto"/>
              <w:textAlignment w:val="baseline"/>
              <w:rPr>
                <w:rFonts w:ascii="Times New Roman" w:eastAsia="Andale Sans UI" w:hAnsi="Times New Roman" w:cs="Tahoma"/>
                <w:b/>
                <w:kern w:val="3"/>
                <w:lang w:val="de-DE" w:eastAsia="ja-JP" w:bidi="fa-IR"/>
              </w:rPr>
            </w:pPr>
          </w:p>
          <w:p w14:paraId="098E2C50" w14:textId="77777777" w:rsidR="00350263" w:rsidRPr="00350263" w:rsidRDefault="00350263" w:rsidP="00350263">
            <w:pPr>
              <w:widowControl w:val="0"/>
              <w:suppressAutoHyphens/>
              <w:autoSpaceDN w:val="0"/>
              <w:spacing w:after="0" w:line="240" w:lineRule="auto"/>
              <w:textAlignment w:val="baseline"/>
              <w:rPr>
                <w:rFonts w:ascii="Times New Roman" w:eastAsia="Andale Sans UI" w:hAnsi="Times New Roman" w:cs="Tahoma"/>
                <w:b/>
                <w:kern w:val="3"/>
                <w:lang w:val="de-DE" w:eastAsia="ja-JP" w:bidi="fa-IR"/>
              </w:rPr>
            </w:pPr>
          </w:p>
          <w:p w14:paraId="2E46A0B3" w14:textId="77777777" w:rsidR="00350263" w:rsidRPr="00350263" w:rsidRDefault="00350263" w:rsidP="00350263">
            <w:pPr>
              <w:widowControl w:val="0"/>
              <w:suppressAutoHyphens/>
              <w:autoSpaceDN w:val="0"/>
              <w:spacing w:after="0" w:line="240" w:lineRule="auto"/>
              <w:textAlignment w:val="baseline"/>
              <w:rPr>
                <w:rFonts w:ascii="Times New Roman" w:eastAsia="Andale Sans UI" w:hAnsi="Times New Roman" w:cs="Tahoma"/>
                <w:b/>
                <w:kern w:val="3"/>
                <w:lang w:eastAsia="ja-JP" w:bidi="fa-IR"/>
              </w:rPr>
            </w:pPr>
          </w:p>
          <w:p w14:paraId="668FD03C" w14:textId="77777777" w:rsidR="00350263" w:rsidRPr="00350263" w:rsidRDefault="00350263" w:rsidP="00350263">
            <w:pPr>
              <w:widowControl w:val="0"/>
              <w:suppressAutoHyphens/>
              <w:autoSpaceDN w:val="0"/>
              <w:spacing w:after="0" w:line="240" w:lineRule="auto"/>
              <w:textAlignment w:val="baseline"/>
              <w:rPr>
                <w:rFonts w:ascii="Times New Roman" w:eastAsia="Andale Sans UI" w:hAnsi="Times New Roman" w:cs="Tahoma"/>
                <w:b/>
                <w:kern w:val="3"/>
                <w:lang w:val="de-DE" w:eastAsia="ja-JP" w:bidi="fa-IR"/>
              </w:rPr>
            </w:pPr>
          </w:p>
          <w:p w14:paraId="36348C80" w14:textId="77777777" w:rsidR="00350263" w:rsidRPr="00350263" w:rsidRDefault="00350263" w:rsidP="00350263">
            <w:pPr>
              <w:widowControl w:val="0"/>
              <w:suppressAutoHyphens/>
              <w:autoSpaceDN w:val="0"/>
              <w:spacing w:after="0" w:line="240" w:lineRule="auto"/>
              <w:textAlignment w:val="baseline"/>
              <w:rPr>
                <w:rFonts w:ascii="Times New Roman" w:eastAsia="Andale Sans UI" w:hAnsi="Times New Roman" w:cs="Tahoma"/>
                <w:b/>
                <w:kern w:val="3"/>
                <w:lang w:eastAsia="ja-JP" w:bidi="fa-IR"/>
              </w:rPr>
            </w:pPr>
          </w:p>
          <w:p w14:paraId="18FEEA43" w14:textId="77777777" w:rsidR="00350263" w:rsidRPr="00350263" w:rsidRDefault="00350263" w:rsidP="00350263">
            <w:pPr>
              <w:widowControl w:val="0"/>
              <w:suppressAutoHyphens/>
              <w:autoSpaceDN w:val="0"/>
              <w:spacing w:after="0" w:line="240" w:lineRule="auto"/>
              <w:textAlignment w:val="baseline"/>
              <w:rPr>
                <w:rFonts w:ascii="Times New Roman" w:eastAsia="Andale Sans UI" w:hAnsi="Times New Roman" w:cs="Tahoma"/>
                <w:b/>
                <w:kern w:val="3"/>
                <w:lang w:eastAsia="ja-JP" w:bidi="fa-IR"/>
              </w:rPr>
            </w:pPr>
          </w:p>
          <w:p w14:paraId="066DC510" w14:textId="77777777" w:rsidR="00350263" w:rsidRPr="00350263" w:rsidRDefault="00350263" w:rsidP="00350263">
            <w:pPr>
              <w:keepNext/>
              <w:keepLines/>
              <w:numPr>
                <w:ilvl w:val="2"/>
                <w:numId w:val="3"/>
              </w:numPr>
              <w:tabs>
                <w:tab w:val="left" w:pos="0"/>
              </w:tabs>
              <w:suppressAutoHyphens/>
              <w:snapToGrid w:val="0"/>
              <w:spacing w:before="280" w:after="80" w:line="256" w:lineRule="auto"/>
              <w:outlineLvl w:val="2"/>
              <w:rPr>
                <w:rFonts w:ascii="Calibri" w:eastAsia="Calibri" w:hAnsi="Calibri" w:cs="Calibri"/>
                <w:b/>
                <w:lang w:eastAsia="ar-SA"/>
              </w:rPr>
            </w:pPr>
          </w:p>
          <w:p w14:paraId="3C2DBD8C" w14:textId="77777777" w:rsidR="00350263" w:rsidRPr="00350263" w:rsidRDefault="00350263" w:rsidP="00350263">
            <w:pPr>
              <w:keepNext/>
              <w:keepLines/>
              <w:numPr>
                <w:ilvl w:val="2"/>
                <w:numId w:val="3"/>
              </w:numPr>
              <w:suppressAutoHyphens/>
              <w:snapToGrid w:val="0"/>
              <w:spacing w:before="280" w:after="80" w:line="256" w:lineRule="auto"/>
              <w:ind w:right="971"/>
              <w:outlineLvl w:val="2"/>
              <w:rPr>
                <w:rFonts w:ascii="Calibri" w:eastAsia="Calibri" w:hAnsi="Calibri" w:cs="Calibri"/>
                <w:b/>
                <w:lang w:eastAsia="ar-SA"/>
              </w:rPr>
            </w:pPr>
          </w:p>
        </w:tc>
        <w:tc>
          <w:tcPr>
            <w:tcW w:w="5575" w:type="dxa"/>
            <w:tcMar>
              <w:top w:w="108" w:type="dxa"/>
              <w:left w:w="108" w:type="dxa"/>
              <w:bottom w:w="108" w:type="dxa"/>
              <w:right w:w="108" w:type="dxa"/>
            </w:tcMar>
          </w:tcPr>
          <w:p w14:paraId="41CD6951" w14:textId="77777777" w:rsidR="00350263" w:rsidRPr="00350263" w:rsidRDefault="00350263" w:rsidP="00350263">
            <w:pPr>
              <w:spacing w:after="0" w:line="240" w:lineRule="auto"/>
              <w:rPr>
                <w:rFonts w:ascii="Times New Roman" w:eastAsia="Times New Roman" w:hAnsi="Times New Roman" w:cs="Times New Roman"/>
                <w:sz w:val="24"/>
                <w:szCs w:val="24"/>
                <w:lang w:val="ru-RU"/>
              </w:rPr>
            </w:pPr>
            <w:r w:rsidRPr="00350263">
              <w:rPr>
                <w:rFonts w:ascii="Times New Roman" w:eastAsia="Times New Roman" w:hAnsi="Times New Roman" w:cs="Times New Roman"/>
                <w:sz w:val="24"/>
                <w:szCs w:val="24"/>
                <w:lang w:val="ru-RU" w:eastAsia="ru-RU"/>
              </w:rPr>
              <w:t>Вул. М’ясоєдовська, 32, м. Одеса, 65007,</w:t>
            </w:r>
          </w:p>
          <w:p w14:paraId="004E30E1" w14:textId="77777777" w:rsidR="00350263" w:rsidRPr="00350263" w:rsidRDefault="00350263" w:rsidP="00350263">
            <w:pPr>
              <w:spacing w:after="60" w:line="240" w:lineRule="auto"/>
              <w:rPr>
                <w:rFonts w:ascii="Times New Roman" w:eastAsia="Times New Roman" w:hAnsi="Times New Roman" w:cs="Times New Roman"/>
                <w:sz w:val="24"/>
                <w:szCs w:val="24"/>
                <w:lang w:val="ru-RU" w:eastAsia="ru-RU"/>
              </w:rPr>
            </w:pPr>
            <w:r w:rsidRPr="00350263">
              <w:rPr>
                <w:rFonts w:ascii="Times New Roman" w:eastAsia="Times New Roman" w:hAnsi="Times New Roman" w:cs="Times New Roman"/>
                <w:sz w:val="24"/>
                <w:szCs w:val="24"/>
                <w:lang w:val="ru-RU" w:eastAsia="ru-RU"/>
              </w:rPr>
              <w:t>Код ЄДРПОУ 01998986;</w:t>
            </w:r>
          </w:p>
          <w:p w14:paraId="52B5E328" w14:textId="77777777" w:rsidR="00350263" w:rsidRPr="00350263" w:rsidRDefault="00350263" w:rsidP="00350263">
            <w:pPr>
              <w:spacing w:after="0" w:line="276" w:lineRule="auto"/>
              <w:rPr>
                <w:rFonts w:ascii="Times New Roman" w:eastAsia="Times New Roman" w:hAnsi="Times New Roman" w:cs="Times New Roman"/>
                <w:sz w:val="24"/>
                <w:szCs w:val="24"/>
                <w:lang w:val="ru-RU" w:eastAsia="ru-RU"/>
              </w:rPr>
            </w:pPr>
            <w:r w:rsidRPr="00350263">
              <w:rPr>
                <w:rFonts w:ascii="Times New Roman" w:eastAsia="Times New Roman" w:hAnsi="Times New Roman" w:cs="Times New Roman"/>
                <w:sz w:val="24"/>
                <w:szCs w:val="24"/>
                <w:lang w:val="ru-RU" w:eastAsia="ru-RU"/>
              </w:rPr>
              <w:t>р/р № UA 563288450000026007301971926</w:t>
            </w:r>
          </w:p>
          <w:p w14:paraId="26D850F2" w14:textId="77777777" w:rsidR="00350263" w:rsidRPr="00350263" w:rsidRDefault="00350263" w:rsidP="00350263">
            <w:pPr>
              <w:spacing w:after="0" w:line="276" w:lineRule="auto"/>
              <w:rPr>
                <w:rFonts w:ascii="Times New Roman" w:eastAsia="Times New Roman" w:hAnsi="Times New Roman" w:cs="Times New Roman"/>
                <w:sz w:val="24"/>
                <w:szCs w:val="24"/>
                <w:lang w:val="ru-RU" w:eastAsia="ru-RU"/>
              </w:rPr>
            </w:pPr>
            <w:r w:rsidRPr="00350263">
              <w:rPr>
                <w:rFonts w:ascii="Times New Roman" w:eastAsia="Times New Roman" w:hAnsi="Times New Roman" w:cs="Times New Roman"/>
                <w:sz w:val="24"/>
                <w:szCs w:val="24"/>
                <w:lang w:val="ru-RU" w:eastAsia="ru-RU"/>
              </w:rPr>
              <w:t>р/р № UA 613288450000026008300971926</w:t>
            </w:r>
          </w:p>
          <w:p w14:paraId="53A62CDA" w14:textId="77777777" w:rsidR="00350263" w:rsidRPr="00350263" w:rsidRDefault="00350263" w:rsidP="00350263">
            <w:pPr>
              <w:spacing w:after="0" w:line="240" w:lineRule="auto"/>
              <w:rPr>
                <w:rFonts w:ascii="Times New Roman" w:eastAsia="Times New Roman" w:hAnsi="Times New Roman" w:cs="Times New Roman"/>
                <w:sz w:val="24"/>
                <w:szCs w:val="24"/>
                <w:lang w:val="ru-RU" w:eastAsia="ru-RU"/>
              </w:rPr>
            </w:pPr>
            <w:r w:rsidRPr="00350263">
              <w:rPr>
                <w:rFonts w:ascii="Times New Roman" w:eastAsia="Times New Roman" w:hAnsi="Times New Roman" w:cs="Times New Roman"/>
                <w:sz w:val="24"/>
                <w:szCs w:val="24"/>
                <w:lang w:val="ru-RU" w:eastAsia="ru-RU"/>
              </w:rPr>
              <w:t>в ТВБВ №10015/0597 філії Одеського ОУ</w:t>
            </w:r>
          </w:p>
          <w:p w14:paraId="29139857" w14:textId="77777777" w:rsidR="00350263" w:rsidRPr="00350263" w:rsidRDefault="00350263" w:rsidP="00350263">
            <w:pPr>
              <w:spacing w:after="120" w:line="240" w:lineRule="auto"/>
              <w:rPr>
                <w:rFonts w:ascii="Times New Roman" w:eastAsia="Times New Roman" w:hAnsi="Times New Roman" w:cs="Times New Roman"/>
                <w:sz w:val="24"/>
                <w:szCs w:val="24"/>
                <w:lang w:val="ru-RU" w:eastAsia="ru-RU"/>
              </w:rPr>
            </w:pPr>
            <w:r w:rsidRPr="00350263">
              <w:rPr>
                <w:rFonts w:ascii="Times New Roman" w:eastAsia="Times New Roman" w:hAnsi="Times New Roman" w:cs="Times New Roman"/>
                <w:sz w:val="24"/>
                <w:szCs w:val="24"/>
                <w:lang w:val="ru-RU" w:eastAsia="ru-RU"/>
              </w:rPr>
              <w:t>АТ "Ощадбанк", МФО 328845;</w:t>
            </w:r>
          </w:p>
          <w:p w14:paraId="6FC7FFB8" w14:textId="77777777" w:rsidR="00350263" w:rsidRPr="00350263" w:rsidRDefault="00350263" w:rsidP="00350263">
            <w:pPr>
              <w:spacing w:after="0" w:line="276" w:lineRule="auto"/>
              <w:rPr>
                <w:rFonts w:ascii="Times New Roman" w:eastAsia="Times New Roman" w:hAnsi="Times New Roman" w:cs="Times New Roman"/>
                <w:color w:val="000000"/>
                <w:sz w:val="24"/>
                <w:szCs w:val="24"/>
                <w:lang w:val="ru-RU"/>
              </w:rPr>
            </w:pPr>
            <w:r w:rsidRPr="00350263">
              <w:rPr>
                <w:rFonts w:ascii="Times New Roman" w:eastAsia="Times New Roman" w:hAnsi="Times New Roman" w:cs="Times New Roman"/>
                <w:sz w:val="24"/>
                <w:szCs w:val="24"/>
                <w:lang w:val="ru-RU" w:eastAsia="ru-RU"/>
              </w:rPr>
              <w:t>Св-во №100120973; ІПН 0199898155</w:t>
            </w:r>
            <w:r w:rsidRPr="00350263">
              <w:rPr>
                <w:rFonts w:ascii="Times New Roman" w:eastAsia="Times New Roman" w:hAnsi="Times New Roman" w:cs="Times New Roman"/>
                <w:color w:val="000000"/>
                <w:sz w:val="24"/>
                <w:szCs w:val="24"/>
                <w:lang w:val="ru-RU" w:eastAsia="ru-RU"/>
              </w:rPr>
              <w:t>28</w:t>
            </w:r>
          </w:p>
          <w:p w14:paraId="66AA25EF" w14:textId="77777777" w:rsidR="00350263" w:rsidRPr="00350263" w:rsidRDefault="00350263" w:rsidP="00350263">
            <w:pPr>
              <w:spacing w:after="0" w:line="240" w:lineRule="auto"/>
              <w:rPr>
                <w:rFonts w:ascii="Times New Roman" w:eastAsia="Times New Roman" w:hAnsi="Times New Roman" w:cs="Times New Roman"/>
                <w:sz w:val="24"/>
                <w:szCs w:val="24"/>
                <w:lang w:val="en-US" w:eastAsia="ru-RU"/>
              </w:rPr>
            </w:pPr>
            <w:r w:rsidRPr="00350263">
              <w:rPr>
                <w:rFonts w:ascii="Times New Roman" w:eastAsia="Times New Roman" w:hAnsi="Times New Roman" w:cs="Times New Roman"/>
                <w:color w:val="000000"/>
                <w:sz w:val="24"/>
                <w:szCs w:val="24"/>
                <w:lang w:val="ru-RU" w:eastAsia="ru-RU"/>
              </w:rPr>
              <w:t>Тел</w:t>
            </w:r>
            <w:r w:rsidRPr="00350263">
              <w:rPr>
                <w:rFonts w:ascii="Times New Roman" w:eastAsia="Times New Roman" w:hAnsi="Times New Roman" w:cs="Times New Roman"/>
                <w:color w:val="000000"/>
                <w:sz w:val="24"/>
                <w:szCs w:val="24"/>
                <w:lang w:val="en-US" w:eastAsia="ru-RU"/>
              </w:rPr>
              <w:t xml:space="preserve">. (048) 793 73 25; e-mail: </w:t>
            </w:r>
            <w:hyperlink r:id="rId6">
              <w:r w:rsidRPr="00350263">
                <w:rPr>
                  <w:rFonts w:ascii="Times New Roman" w:eastAsia="Times New Roman" w:hAnsi="Times New Roman" w:cs="Times New Roman"/>
                  <w:color w:val="000000"/>
                  <w:sz w:val="24"/>
                  <w:szCs w:val="24"/>
                  <w:u w:val="single"/>
                  <w:lang w:val="en-US" w:eastAsia="ru-RU"/>
                </w:rPr>
                <w:t>gkb_1@ukr.net</w:t>
              </w:r>
            </w:hyperlink>
          </w:p>
          <w:p w14:paraId="287E37D7" w14:textId="77777777" w:rsidR="00350263" w:rsidRPr="00350263" w:rsidRDefault="00350263" w:rsidP="00350263">
            <w:pPr>
              <w:spacing w:after="0" w:line="240" w:lineRule="auto"/>
              <w:rPr>
                <w:rFonts w:ascii="Times New Roman" w:eastAsia="Times New Roman" w:hAnsi="Times New Roman" w:cs="Times New Roman"/>
                <w:sz w:val="24"/>
                <w:szCs w:val="24"/>
                <w:lang w:val="en-US" w:eastAsia="ru-RU"/>
              </w:rPr>
            </w:pPr>
          </w:p>
          <w:p w14:paraId="0D30E9CE" w14:textId="77777777" w:rsidR="00350263" w:rsidRPr="00350263" w:rsidRDefault="00350263" w:rsidP="00350263">
            <w:pPr>
              <w:spacing w:after="0" w:line="240" w:lineRule="auto"/>
              <w:rPr>
                <w:rFonts w:ascii="Times New Roman" w:eastAsia="Times New Roman" w:hAnsi="Times New Roman" w:cs="Times New Roman"/>
                <w:sz w:val="24"/>
                <w:szCs w:val="24"/>
                <w:lang w:val="en-US" w:eastAsia="ru-RU"/>
              </w:rPr>
            </w:pPr>
          </w:p>
          <w:p w14:paraId="28864E3E" w14:textId="77777777" w:rsidR="00350263" w:rsidRPr="00350263" w:rsidRDefault="00350263" w:rsidP="00350263">
            <w:pPr>
              <w:spacing w:after="0" w:line="240" w:lineRule="auto"/>
              <w:jc w:val="both"/>
              <w:rPr>
                <w:rFonts w:ascii="Times New Roman" w:eastAsia="Times New Roman" w:hAnsi="Times New Roman" w:cs="Times New Roman"/>
                <w:sz w:val="24"/>
                <w:szCs w:val="24"/>
                <w:lang w:val="ru-RU" w:eastAsia="ru-RU"/>
              </w:rPr>
            </w:pPr>
            <w:r w:rsidRPr="00350263">
              <w:rPr>
                <w:rFonts w:ascii="Times New Roman" w:eastAsia="Times New Roman" w:hAnsi="Times New Roman" w:cs="Times New Roman"/>
                <w:b/>
                <w:bCs/>
                <w:sz w:val="24"/>
                <w:szCs w:val="24"/>
                <w:lang w:val="ru-RU" w:eastAsia="ru-RU"/>
              </w:rPr>
              <w:t>Директор</w:t>
            </w:r>
            <w:r w:rsidRPr="00350263">
              <w:rPr>
                <w:rFonts w:ascii="Times New Roman" w:eastAsia="Times New Roman" w:hAnsi="Times New Roman" w:cs="Times New Roman"/>
                <w:sz w:val="24"/>
                <w:szCs w:val="24"/>
                <w:lang w:val="ru-RU" w:eastAsia="ru-RU"/>
              </w:rPr>
              <w:t>_____________</w:t>
            </w:r>
            <w:r w:rsidRPr="00350263">
              <w:rPr>
                <w:rFonts w:ascii="Times New Roman" w:eastAsia="Times New Roman" w:hAnsi="Times New Roman" w:cs="Times New Roman"/>
                <w:b/>
                <w:bCs/>
                <w:sz w:val="24"/>
                <w:szCs w:val="24"/>
                <w:lang w:val="ru-RU" w:eastAsia="ru-RU"/>
              </w:rPr>
              <w:t>Євген ГРИГОР’ЄВ</w:t>
            </w:r>
          </w:p>
          <w:p w14:paraId="43746229" w14:textId="77777777" w:rsidR="00350263" w:rsidRPr="00350263" w:rsidRDefault="00350263" w:rsidP="00350263">
            <w:pPr>
              <w:spacing w:after="0" w:line="240" w:lineRule="auto"/>
              <w:rPr>
                <w:rFonts w:ascii="Times New Roman" w:eastAsia="Times New Roman" w:hAnsi="Times New Roman" w:cs="Times New Roman"/>
                <w:sz w:val="24"/>
                <w:szCs w:val="24"/>
                <w:lang w:val="ru-RU" w:eastAsia="ru-RU"/>
              </w:rPr>
            </w:pPr>
          </w:p>
          <w:p w14:paraId="62E69D3A" w14:textId="77777777" w:rsidR="00350263" w:rsidRPr="00350263" w:rsidRDefault="00350263" w:rsidP="00350263">
            <w:pPr>
              <w:spacing w:after="0" w:line="240" w:lineRule="auto"/>
              <w:rPr>
                <w:rFonts w:ascii="Times New Roman" w:eastAsia="Times New Roman" w:hAnsi="Times New Roman" w:cs="Times New Roman"/>
                <w:sz w:val="24"/>
                <w:szCs w:val="24"/>
                <w:lang w:val="ru-RU" w:eastAsia="ru-RU"/>
              </w:rPr>
            </w:pPr>
            <w:r w:rsidRPr="00350263">
              <w:rPr>
                <w:rFonts w:ascii="Times New Roman" w:eastAsia="Times New Roman" w:hAnsi="Times New Roman" w:cs="Times New Roman"/>
                <w:sz w:val="24"/>
                <w:szCs w:val="24"/>
                <w:lang w:val="ru-RU" w:eastAsia="ru-RU"/>
              </w:rPr>
              <w:t>МП</w:t>
            </w:r>
          </w:p>
          <w:p w14:paraId="442AAE36" w14:textId="77777777" w:rsidR="00350263" w:rsidRPr="00350263" w:rsidRDefault="00350263" w:rsidP="00350263">
            <w:pPr>
              <w:widowControl w:val="0"/>
              <w:suppressAutoHyphens/>
              <w:autoSpaceDN w:val="0"/>
              <w:snapToGrid w:val="0"/>
              <w:spacing w:after="0" w:line="240" w:lineRule="auto"/>
              <w:jc w:val="right"/>
              <w:textAlignment w:val="baseline"/>
              <w:rPr>
                <w:rFonts w:ascii="Times New Roman" w:eastAsia="Andale Sans UI" w:hAnsi="Times New Roman" w:cs="Times New Roman"/>
                <w:b/>
                <w:bCs/>
                <w:color w:val="0D0D0D"/>
                <w:kern w:val="3"/>
                <w:sz w:val="24"/>
                <w:szCs w:val="24"/>
                <w:lang w:eastAsia="ja-JP" w:bidi="fa-IR"/>
              </w:rPr>
            </w:pPr>
          </w:p>
        </w:tc>
      </w:tr>
    </w:tbl>
    <w:p w14:paraId="64D7E370" w14:textId="77777777" w:rsidR="00350263" w:rsidRPr="00350263" w:rsidRDefault="00350263" w:rsidP="00350263">
      <w:pPr>
        <w:spacing w:after="0" w:line="240" w:lineRule="auto"/>
        <w:ind w:left="-900"/>
        <w:rPr>
          <w:rFonts w:ascii="Times New Roman" w:eastAsia="Times New Roman" w:hAnsi="Times New Roman" w:cs="Times New Roman"/>
          <w:noProof/>
          <w:sz w:val="24"/>
          <w:szCs w:val="20"/>
          <w:lang w:eastAsia="ru-RU"/>
        </w:rPr>
      </w:pPr>
      <w:r w:rsidRPr="00350263">
        <w:rPr>
          <w:rFonts w:ascii="Times New Roman" w:eastAsia="Times New Roman" w:hAnsi="Times New Roman" w:cs="Times New Roman"/>
          <w:b/>
          <w:noProof/>
          <w:sz w:val="24"/>
          <w:szCs w:val="20"/>
          <w:lang w:eastAsia="ru-RU"/>
        </w:rPr>
        <w:tab/>
      </w:r>
      <w:r w:rsidRPr="00350263">
        <w:rPr>
          <w:rFonts w:ascii="Times New Roman" w:eastAsia="Times New Roman" w:hAnsi="Times New Roman" w:cs="Times New Roman"/>
          <w:noProof/>
          <w:sz w:val="24"/>
          <w:szCs w:val="20"/>
          <w:lang w:eastAsia="ru-RU"/>
        </w:rPr>
        <w:tab/>
      </w:r>
      <w:r w:rsidRPr="00350263">
        <w:rPr>
          <w:rFonts w:ascii="Times New Roman" w:eastAsia="Times New Roman" w:hAnsi="Times New Roman" w:cs="Times New Roman"/>
          <w:noProof/>
          <w:sz w:val="24"/>
          <w:szCs w:val="20"/>
          <w:lang w:eastAsia="ru-RU"/>
        </w:rPr>
        <w:tab/>
      </w:r>
    </w:p>
    <w:p w14:paraId="493D1E52" w14:textId="77777777" w:rsidR="00720D70" w:rsidRDefault="00720D70"/>
    <w:sectPr w:rsidR="00720D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E7337A9"/>
    <w:multiLevelType w:val="hybridMultilevel"/>
    <w:tmpl w:val="8F484462"/>
    <w:lvl w:ilvl="0" w:tplc="85CC4710">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3A50178"/>
    <w:multiLevelType w:val="multilevel"/>
    <w:tmpl w:val="0C707846"/>
    <w:lvl w:ilvl="0">
      <w:start w:val="1"/>
      <w:numFmt w:val="decimal"/>
      <w:lvlText w:val="%1."/>
      <w:lvlJc w:val="left"/>
      <w:pPr>
        <w:ind w:left="4817" w:hanging="315"/>
      </w:pPr>
      <w:rPr>
        <w:noProof w:val="0"/>
      </w:rPr>
    </w:lvl>
    <w:lvl w:ilvl="1">
      <w:start w:val="1"/>
      <w:numFmt w:val="decimal"/>
      <w:lvlText w:val="%1.%2."/>
      <w:lvlJc w:val="left"/>
      <w:pPr>
        <w:ind w:left="997" w:hanging="429"/>
      </w:pPr>
      <w:rPr>
        <w:noProof w:val="0"/>
      </w:rPr>
    </w:lvl>
    <w:lvl w:ilvl="2">
      <w:numFmt w:val="bullet"/>
      <w:lvlText w:val="•"/>
      <w:lvlJc w:val="left"/>
      <w:pPr>
        <w:ind w:left="4820" w:hanging="429"/>
      </w:pPr>
      <w:rPr>
        <w:noProof w:val="0"/>
      </w:rPr>
    </w:lvl>
    <w:lvl w:ilvl="3">
      <w:numFmt w:val="bullet"/>
      <w:lvlText w:val="•"/>
      <w:lvlJc w:val="left"/>
      <w:pPr>
        <w:ind w:left="5479" w:hanging="429"/>
      </w:pPr>
      <w:rPr>
        <w:noProof w:val="0"/>
      </w:rPr>
    </w:lvl>
    <w:lvl w:ilvl="4">
      <w:numFmt w:val="bullet"/>
      <w:lvlText w:val="•"/>
      <w:lvlJc w:val="left"/>
      <w:pPr>
        <w:ind w:left="6139" w:hanging="429"/>
      </w:pPr>
      <w:rPr>
        <w:noProof w:val="0"/>
      </w:rPr>
    </w:lvl>
    <w:lvl w:ilvl="5">
      <w:numFmt w:val="bullet"/>
      <w:lvlText w:val="•"/>
      <w:lvlJc w:val="left"/>
      <w:pPr>
        <w:ind w:left="6799" w:hanging="429"/>
      </w:pPr>
      <w:rPr>
        <w:noProof w:val="0"/>
      </w:rPr>
    </w:lvl>
    <w:lvl w:ilvl="6">
      <w:numFmt w:val="bullet"/>
      <w:lvlText w:val="•"/>
      <w:lvlJc w:val="left"/>
      <w:pPr>
        <w:ind w:left="7459" w:hanging="429"/>
      </w:pPr>
      <w:rPr>
        <w:noProof w:val="0"/>
      </w:rPr>
    </w:lvl>
    <w:lvl w:ilvl="7">
      <w:numFmt w:val="bullet"/>
      <w:lvlText w:val="•"/>
      <w:lvlJc w:val="left"/>
      <w:pPr>
        <w:ind w:left="8118" w:hanging="429"/>
      </w:pPr>
      <w:rPr>
        <w:noProof w:val="0"/>
      </w:rPr>
    </w:lvl>
    <w:lvl w:ilvl="8">
      <w:numFmt w:val="bullet"/>
      <w:lvlText w:val="•"/>
      <w:lvlJc w:val="left"/>
      <w:pPr>
        <w:ind w:left="8778" w:hanging="429"/>
      </w:pPr>
      <w:rPr>
        <w:noProof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A36"/>
    <w:rsid w:val="00037535"/>
    <w:rsid w:val="00307301"/>
    <w:rsid w:val="00350263"/>
    <w:rsid w:val="00720D70"/>
    <w:rsid w:val="00A922E5"/>
    <w:rsid w:val="00C03A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BBE0"/>
  <w15:chartTrackingRefBased/>
  <w15:docId w15:val="{9B7E9E57-E4B5-4ACF-A9E3-2DC28D00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kb_1@ukr.net" TargetMode="External"/><Relationship Id="rId5" Type="http://schemas.openxmlformats.org/officeDocument/2006/relationships/hyperlink" Target="https://ips.ligazakon.net/document/view/t150922?ed=2022_08_16&amp;an=17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1545</Words>
  <Characters>8812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економічний відділ</dc:creator>
  <cp:keywords/>
  <dc:description/>
  <cp:lastModifiedBy>Елена Книжник</cp:lastModifiedBy>
  <cp:revision>4</cp:revision>
  <dcterms:created xsi:type="dcterms:W3CDTF">2023-10-19T06:20:00Z</dcterms:created>
  <dcterms:modified xsi:type="dcterms:W3CDTF">2023-11-04T16:48:00Z</dcterms:modified>
</cp:coreProperties>
</file>