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C50F34" w:rsidRDefault="00EA6E85" w:rsidP="00C50F34">
      <w:pPr>
        <w:spacing w:after="0" w:line="240" w:lineRule="auto"/>
        <w:ind w:left="7820" w:firstLine="100"/>
        <w:contextualSpacing/>
        <w:rPr>
          <w:rFonts w:ascii="Times New Roman" w:eastAsia="Times New Roman" w:hAnsi="Times New Roman" w:cs="Times New Roman"/>
          <w:sz w:val="24"/>
          <w:szCs w:val="24"/>
          <w:lang w:eastAsia="ru-RU"/>
        </w:rPr>
      </w:pPr>
      <w:bookmarkStart w:id="0" w:name="_Hlk39752794"/>
      <w:r w:rsidRPr="00C50F34">
        <w:rPr>
          <w:rFonts w:ascii="Times New Roman" w:eastAsia="Times New Roman" w:hAnsi="Times New Roman" w:cs="Times New Roman"/>
          <w:b/>
          <w:bCs/>
          <w:sz w:val="24"/>
          <w:szCs w:val="24"/>
          <w:lang w:eastAsia="ru-RU"/>
        </w:rPr>
        <w:t>ДОДАТОК 3</w:t>
      </w:r>
    </w:p>
    <w:p w14:paraId="61859F1A" w14:textId="77777777" w:rsidR="00EA6E85" w:rsidRPr="00C50F34" w:rsidRDefault="00EA6E85" w:rsidP="00C50F34">
      <w:pPr>
        <w:spacing w:after="0" w:line="240" w:lineRule="auto"/>
        <w:contextualSpacing/>
        <w:jc w:val="right"/>
        <w:rPr>
          <w:rFonts w:ascii="Times New Roman" w:eastAsia="Times New Roman" w:hAnsi="Times New Roman" w:cs="Times New Roman"/>
          <w:i/>
          <w:iCs/>
          <w:sz w:val="24"/>
          <w:szCs w:val="24"/>
          <w:lang w:eastAsia="ru-RU"/>
        </w:rPr>
      </w:pPr>
      <w:r w:rsidRPr="00C50F3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C50F34" w:rsidRDefault="00EA6E85" w:rsidP="00C50F34">
      <w:pPr>
        <w:widowControl w:val="0"/>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ПРОЕКТ ДОГОВОРУ</w:t>
      </w:r>
    </w:p>
    <w:p w14:paraId="48FEAEB9" w14:textId="77777777" w:rsidR="00EA6E85" w:rsidRPr="00C50F34" w:rsidRDefault="00EA6E85" w:rsidP="00C50F34">
      <w:pPr>
        <w:widowControl w:val="0"/>
        <w:autoSpaceDE w:val="0"/>
        <w:autoSpaceDN w:val="0"/>
        <w:spacing w:after="0" w:line="240" w:lineRule="auto"/>
        <w:ind w:left="284" w:right="-2"/>
        <w:contextualSpacing/>
        <w:jc w:val="center"/>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C50F34" w:rsidRDefault="00EA6E85" w:rsidP="00C50F34">
      <w:pPr>
        <w:widowControl w:val="0"/>
        <w:autoSpaceDE w:val="0"/>
        <w:autoSpaceDN w:val="0"/>
        <w:spacing w:after="0" w:line="240" w:lineRule="auto"/>
        <w:ind w:left="284" w:right="-2"/>
        <w:contextualSpacing/>
        <w:rPr>
          <w:rFonts w:ascii="Times New Roman" w:eastAsia="Times New Roman" w:hAnsi="Times New Roman" w:cs="Times New Roman"/>
          <w:b/>
          <w:sz w:val="24"/>
          <w:szCs w:val="24"/>
        </w:rPr>
      </w:pPr>
    </w:p>
    <w:p w14:paraId="29AE24A4" w14:textId="51B1CEFC" w:rsidR="00EA6E85" w:rsidRPr="00C50F34" w:rsidRDefault="00EA6E85" w:rsidP="00C50F34">
      <w:pPr>
        <w:widowControl w:val="0"/>
        <w:autoSpaceDE w:val="0"/>
        <w:autoSpaceDN w:val="0"/>
        <w:spacing w:after="0" w:line="240" w:lineRule="auto"/>
        <w:ind w:left="284" w:right="-2"/>
        <w:contextualSpacing/>
        <w:rPr>
          <w:rFonts w:ascii="Times New Roman" w:eastAsia="Times New Roman" w:hAnsi="Times New Roman" w:cs="Times New Roman"/>
          <w:b/>
          <w:sz w:val="24"/>
          <w:szCs w:val="24"/>
        </w:rPr>
      </w:pPr>
      <w:r w:rsidRPr="00C50F3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C50F34">
        <w:rPr>
          <w:rFonts w:ascii="Times New Roman" w:eastAsia="Times New Roman" w:hAnsi="Times New Roman" w:cs="Times New Roman"/>
          <w:b/>
          <w:sz w:val="24"/>
          <w:szCs w:val="24"/>
        </w:rPr>
        <w:t>м. __</w:t>
      </w:r>
      <w:r w:rsidR="00160119" w:rsidRPr="00C50F34">
        <w:rPr>
          <w:rFonts w:ascii="Times New Roman" w:eastAsia="Times New Roman" w:hAnsi="Times New Roman" w:cs="Times New Roman"/>
          <w:b/>
          <w:sz w:val="24"/>
          <w:szCs w:val="24"/>
          <w:lang w:val="ru-RU"/>
        </w:rPr>
        <w:t>________</w:t>
      </w:r>
      <w:r w:rsidRPr="00C50F34">
        <w:rPr>
          <w:rFonts w:ascii="Times New Roman" w:eastAsia="Times New Roman" w:hAnsi="Times New Roman" w:cs="Times New Roman"/>
          <w:b/>
          <w:sz w:val="24"/>
          <w:szCs w:val="24"/>
        </w:rPr>
        <w:t>_</w:t>
      </w:r>
      <w:r w:rsidRPr="00C50F34">
        <w:rPr>
          <w:rFonts w:ascii="Times New Roman" w:eastAsia="Times New Roman" w:hAnsi="Times New Roman" w:cs="Times New Roman"/>
          <w:b/>
          <w:sz w:val="24"/>
          <w:szCs w:val="24"/>
        </w:rPr>
        <w:tab/>
      </w:r>
      <w:r w:rsidRPr="00C50F34">
        <w:rPr>
          <w:rFonts w:ascii="Times New Roman" w:eastAsia="Times New Roman" w:hAnsi="Times New Roman" w:cs="Times New Roman"/>
          <w:b/>
          <w:sz w:val="24"/>
          <w:szCs w:val="24"/>
        </w:rPr>
        <w:tab/>
      </w:r>
      <w:r w:rsidRPr="00C50F34">
        <w:rPr>
          <w:rFonts w:ascii="Times New Roman" w:eastAsia="Times New Roman" w:hAnsi="Times New Roman" w:cs="Times New Roman"/>
          <w:b/>
          <w:sz w:val="24"/>
          <w:szCs w:val="24"/>
        </w:rPr>
        <w:tab/>
      </w:r>
      <w:r w:rsidRPr="00C50F34">
        <w:rPr>
          <w:rFonts w:ascii="Times New Roman" w:eastAsia="Times New Roman" w:hAnsi="Times New Roman" w:cs="Times New Roman"/>
          <w:b/>
          <w:sz w:val="24"/>
          <w:szCs w:val="24"/>
        </w:rPr>
        <w:tab/>
      </w:r>
      <w:r w:rsidRPr="00C50F34">
        <w:rPr>
          <w:rFonts w:ascii="Times New Roman" w:eastAsia="Times New Roman" w:hAnsi="Times New Roman" w:cs="Times New Roman"/>
          <w:b/>
          <w:sz w:val="24"/>
          <w:szCs w:val="24"/>
        </w:rPr>
        <w:tab/>
      </w:r>
      <w:r w:rsidRPr="00C50F34">
        <w:rPr>
          <w:rFonts w:ascii="Times New Roman" w:eastAsia="Times New Roman" w:hAnsi="Times New Roman" w:cs="Times New Roman"/>
          <w:b/>
          <w:sz w:val="24"/>
          <w:szCs w:val="24"/>
        </w:rPr>
        <w:tab/>
        <w:t xml:space="preserve">                  «        »____________</w:t>
      </w:r>
      <w:r w:rsidR="00160119" w:rsidRPr="00C50F34">
        <w:rPr>
          <w:rFonts w:ascii="Times New Roman" w:eastAsia="Times New Roman" w:hAnsi="Times New Roman" w:cs="Times New Roman"/>
          <w:b/>
          <w:sz w:val="24"/>
          <w:szCs w:val="24"/>
          <w:lang w:val="ru-RU"/>
        </w:rPr>
        <w:t>20__</w:t>
      </w:r>
      <w:r w:rsidRPr="00C50F34">
        <w:rPr>
          <w:rFonts w:ascii="Times New Roman" w:eastAsia="Times New Roman" w:hAnsi="Times New Roman" w:cs="Times New Roman"/>
          <w:b/>
          <w:sz w:val="24"/>
          <w:szCs w:val="24"/>
        </w:rPr>
        <w:t xml:space="preserve"> р.</w:t>
      </w:r>
    </w:p>
    <w:p w14:paraId="18C077AE" w14:textId="77777777" w:rsidR="00EA6E85" w:rsidRPr="00C50F34" w:rsidRDefault="00EA6E85" w:rsidP="00C50F34">
      <w:pPr>
        <w:widowControl w:val="0"/>
        <w:tabs>
          <w:tab w:val="left" w:pos="5713"/>
          <w:tab w:val="left" w:pos="7368"/>
          <w:tab w:val="left" w:pos="9478"/>
        </w:tabs>
        <w:autoSpaceDE w:val="0"/>
        <w:autoSpaceDN w:val="0"/>
        <w:spacing w:after="0" w:line="240" w:lineRule="auto"/>
        <w:ind w:left="284" w:right="-2"/>
        <w:contextualSpacing/>
        <w:jc w:val="center"/>
        <w:rPr>
          <w:rFonts w:ascii="Times New Roman" w:eastAsia="Times New Roman" w:hAnsi="Times New Roman" w:cs="Times New Roman"/>
          <w:i/>
          <w:sz w:val="24"/>
          <w:szCs w:val="24"/>
        </w:rPr>
      </w:pPr>
      <w:r w:rsidRPr="00C50F3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C50F34" w:rsidRDefault="00EA6E85" w:rsidP="00C50F34">
      <w:pPr>
        <w:widowControl w:val="0"/>
        <w:tabs>
          <w:tab w:val="left" w:pos="10505"/>
        </w:tabs>
        <w:autoSpaceDE w:val="0"/>
        <w:autoSpaceDN w:val="0"/>
        <w:spacing w:after="0" w:line="240" w:lineRule="auto"/>
        <w:ind w:left="284" w:right="-2"/>
        <w:contextualSpacing/>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в особі___________, який </w:t>
      </w:r>
      <w:r w:rsidRPr="00C50F34">
        <w:rPr>
          <w:rFonts w:ascii="Times New Roman" w:eastAsia="Times New Roman" w:hAnsi="Times New Roman" w:cs="Times New Roman"/>
          <w:spacing w:val="-3"/>
          <w:sz w:val="24"/>
          <w:szCs w:val="24"/>
        </w:rPr>
        <w:t xml:space="preserve">діє </w:t>
      </w:r>
      <w:r w:rsidRPr="00C50F34">
        <w:rPr>
          <w:rFonts w:ascii="Times New Roman" w:eastAsia="Times New Roman" w:hAnsi="Times New Roman" w:cs="Times New Roman"/>
          <w:sz w:val="24"/>
          <w:szCs w:val="24"/>
        </w:rPr>
        <w:t>на підставі</w:t>
      </w:r>
      <w:r w:rsidRPr="00C50F34">
        <w:rPr>
          <w:rFonts w:ascii="Times New Roman" w:eastAsia="Times New Roman" w:hAnsi="Times New Roman" w:cs="Times New Roman"/>
          <w:spacing w:val="-19"/>
          <w:sz w:val="24"/>
          <w:szCs w:val="24"/>
        </w:rPr>
        <w:t xml:space="preserve"> </w:t>
      </w:r>
      <w:r w:rsidRPr="00C50F34">
        <w:rPr>
          <w:rFonts w:ascii="Times New Roman" w:eastAsia="Times New Roman" w:hAnsi="Times New Roman" w:cs="Times New Roman"/>
          <w:sz w:val="24"/>
          <w:szCs w:val="24"/>
        </w:rPr>
        <w:t>ліцензії</w:t>
      </w:r>
      <w:r w:rsidRPr="00C50F34">
        <w:rPr>
          <w:rFonts w:ascii="Times New Roman" w:eastAsia="Times New Roman" w:hAnsi="Times New Roman" w:cs="Times New Roman"/>
          <w:spacing w:val="22"/>
          <w:sz w:val="24"/>
          <w:szCs w:val="24"/>
        </w:rPr>
        <w:t xml:space="preserve"> </w:t>
      </w:r>
      <w:r w:rsidRPr="00C50F34">
        <w:rPr>
          <w:rFonts w:ascii="Times New Roman" w:eastAsia="Times New Roman" w:hAnsi="Times New Roman" w:cs="Times New Roman"/>
          <w:sz w:val="24"/>
          <w:szCs w:val="24"/>
        </w:rPr>
        <w:t xml:space="preserve"> _______________________________</w:t>
      </w:r>
    </w:p>
    <w:p w14:paraId="0A99631A" w14:textId="77777777" w:rsidR="00EA6E85" w:rsidRPr="00C50F34" w:rsidRDefault="00EA6E85" w:rsidP="00C50F34">
      <w:pPr>
        <w:widowControl w:val="0"/>
        <w:tabs>
          <w:tab w:val="left" w:pos="5556"/>
          <w:tab w:val="left" w:pos="7293"/>
          <w:tab w:val="left" w:pos="10350"/>
        </w:tabs>
        <w:autoSpaceDE w:val="0"/>
        <w:autoSpaceDN w:val="0"/>
        <w:spacing w:after="0" w:line="240" w:lineRule="auto"/>
        <w:ind w:left="284" w:right="-2"/>
        <w:contextualSpacing/>
        <w:rPr>
          <w:rFonts w:ascii="Times New Roman" w:eastAsia="Times New Roman" w:hAnsi="Times New Roman" w:cs="Times New Roman"/>
          <w:sz w:val="24"/>
          <w:szCs w:val="24"/>
          <w:u w:val="single"/>
        </w:rPr>
      </w:pPr>
      <w:r w:rsidRPr="00C50F34">
        <w:rPr>
          <w:rFonts w:ascii="Times New Roman" w:eastAsia="Times New Roman" w:hAnsi="Times New Roman" w:cs="Times New Roman"/>
          <w:sz w:val="24"/>
          <w:szCs w:val="24"/>
          <w:u w:val="single"/>
        </w:rPr>
        <w:t xml:space="preserve"> </w:t>
      </w:r>
      <w:r w:rsidRPr="00C50F34">
        <w:rPr>
          <w:rFonts w:ascii="Times New Roman" w:eastAsia="Times New Roman" w:hAnsi="Times New Roman" w:cs="Times New Roman"/>
          <w:sz w:val="24"/>
          <w:szCs w:val="24"/>
          <w:u w:val="single"/>
        </w:rPr>
        <w:tab/>
      </w:r>
      <w:r w:rsidRPr="00C50F34">
        <w:rPr>
          <w:rFonts w:ascii="Times New Roman" w:eastAsia="Times New Roman" w:hAnsi="Times New Roman" w:cs="Times New Roman"/>
          <w:spacing w:val="-3"/>
          <w:sz w:val="24"/>
          <w:szCs w:val="24"/>
        </w:rPr>
        <w:t>від</w:t>
      </w:r>
      <w:r w:rsidRPr="00C50F34">
        <w:rPr>
          <w:rFonts w:ascii="Times New Roman" w:eastAsia="Times New Roman" w:hAnsi="Times New Roman" w:cs="Times New Roman"/>
          <w:spacing w:val="-3"/>
          <w:sz w:val="24"/>
          <w:szCs w:val="24"/>
          <w:u w:val="single"/>
        </w:rPr>
        <w:t xml:space="preserve"> </w:t>
      </w:r>
      <w:r w:rsidRPr="00C50F34">
        <w:rPr>
          <w:rFonts w:ascii="Times New Roman" w:eastAsia="Times New Roman" w:hAnsi="Times New Roman" w:cs="Times New Roman"/>
          <w:spacing w:val="-3"/>
          <w:sz w:val="24"/>
          <w:szCs w:val="24"/>
          <w:u w:val="single"/>
        </w:rPr>
        <w:tab/>
      </w:r>
      <w:r w:rsidRPr="00C50F34">
        <w:rPr>
          <w:rFonts w:ascii="Times New Roman" w:eastAsia="Times New Roman" w:hAnsi="Times New Roman" w:cs="Times New Roman"/>
          <w:sz w:val="24"/>
          <w:szCs w:val="24"/>
        </w:rPr>
        <w:t>№</w:t>
      </w:r>
      <w:r w:rsidRPr="00C50F34">
        <w:rPr>
          <w:rFonts w:ascii="Times New Roman" w:eastAsia="Times New Roman" w:hAnsi="Times New Roman" w:cs="Times New Roman"/>
          <w:spacing w:val="1"/>
          <w:sz w:val="24"/>
          <w:szCs w:val="24"/>
        </w:rPr>
        <w:t xml:space="preserve"> </w:t>
      </w:r>
      <w:r w:rsidRPr="00C50F34">
        <w:rPr>
          <w:rFonts w:ascii="Times New Roman" w:eastAsia="Times New Roman" w:hAnsi="Times New Roman" w:cs="Times New Roman"/>
          <w:sz w:val="24"/>
          <w:szCs w:val="24"/>
        </w:rPr>
        <w:t xml:space="preserve"> ______________________</w:t>
      </w:r>
    </w:p>
    <w:p w14:paraId="397BA055" w14:textId="77777777" w:rsidR="00EA6E85" w:rsidRPr="00C50F34" w:rsidRDefault="00EA6E85" w:rsidP="00C50F34">
      <w:pPr>
        <w:widowControl w:val="0"/>
        <w:tabs>
          <w:tab w:val="left" w:pos="5556"/>
          <w:tab w:val="left" w:pos="7293"/>
          <w:tab w:val="left" w:pos="10350"/>
        </w:tabs>
        <w:autoSpaceDE w:val="0"/>
        <w:autoSpaceDN w:val="0"/>
        <w:spacing w:after="0" w:line="240" w:lineRule="auto"/>
        <w:ind w:left="284" w:right="-2"/>
        <w:contextualSpacing/>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(далі Постачальник) з однієї сторони, і</w:t>
      </w:r>
    </w:p>
    <w:p w14:paraId="56C2A615" w14:textId="77777777" w:rsidR="00EA6E85" w:rsidRPr="00C50F34" w:rsidRDefault="00EA6E85" w:rsidP="00C50F34">
      <w:pPr>
        <w:widowControl w:val="0"/>
        <w:autoSpaceDE w:val="0"/>
        <w:autoSpaceDN w:val="0"/>
        <w:spacing w:after="0" w:line="240" w:lineRule="auto"/>
        <w:contextualSpacing/>
        <w:rPr>
          <w:rFonts w:ascii="Times New Roman" w:eastAsia="Times New Roman" w:hAnsi="Times New Roman" w:cs="Times New Roman"/>
          <w:sz w:val="24"/>
          <w:szCs w:val="24"/>
        </w:rPr>
      </w:pPr>
      <w:r w:rsidRPr="00C50F34">
        <w:rPr>
          <w:rFonts w:ascii="Times New Roman" w:eastAsia="Times New Roman" w:hAnsi="Times New Roman" w:cs="Times New Roman"/>
          <w:b/>
          <w:sz w:val="24"/>
          <w:szCs w:val="24"/>
        </w:rPr>
        <w:t>_______________________________________________________________________________________</w:t>
      </w:r>
    </w:p>
    <w:p w14:paraId="046A5F3B" w14:textId="77777777" w:rsidR="00EA6E85" w:rsidRPr="00C50F34" w:rsidRDefault="00EA6E85" w:rsidP="00C50F34">
      <w:pPr>
        <w:widowControl w:val="0"/>
        <w:autoSpaceDE w:val="0"/>
        <w:autoSpaceDN w:val="0"/>
        <w:spacing w:after="0" w:line="240" w:lineRule="auto"/>
        <w:ind w:left="-709"/>
        <w:contextualSpacing/>
        <w:jc w:val="center"/>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(найменування Споживача)</w:t>
      </w:r>
      <w:r w:rsidRPr="00C50F34">
        <w:rPr>
          <w:rFonts w:ascii="Times New Roman" w:eastAsia="Times New Roman" w:hAnsi="Times New Roman" w:cs="Times New Roman"/>
          <w:sz w:val="24"/>
          <w:szCs w:val="24"/>
        </w:rPr>
        <w:br/>
        <w:t xml:space="preserve">в особі </w:t>
      </w:r>
      <w:r w:rsidRPr="00C50F34">
        <w:rPr>
          <w:rFonts w:ascii="Times New Roman" w:eastAsia="Times New Roman" w:hAnsi="Times New Roman" w:cs="Times New Roman"/>
          <w:b/>
          <w:sz w:val="24"/>
          <w:szCs w:val="24"/>
        </w:rPr>
        <w:t>__________________________________________________________________________</w:t>
      </w:r>
      <w:r w:rsidRPr="00C50F34">
        <w:rPr>
          <w:rFonts w:ascii="Times New Roman" w:eastAsia="Times New Roman" w:hAnsi="Times New Roman" w:cs="Times New Roman"/>
          <w:sz w:val="24"/>
          <w:szCs w:val="24"/>
        </w:rPr>
        <w:t>,</w:t>
      </w:r>
      <w:r w:rsidRPr="00C50F34">
        <w:rPr>
          <w:rFonts w:ascii="Times New Roman" w:eastAsia="Times New Roman" w:hAnsi="Times New Roman" w:cs="Times New Roman"/>
          <w:sz w:val="24"/>
          <w:szCs w:val="24"/>
        </w:rPr>
        <w:br/>
        <w:t>(посада, прізвище, ім'я та по батькові)</w:t>
      </w:r>
      <w:r w:rsidRPr="00C50F34">
        <w:rPr>
          <w:rFonts w:ascii="Times New Roman" w:eastAsia="Times New Roman" w:hAnsi="Times New Roman" w:cs="Times New Roman"/>
          <w:sz w:val="24"/>
          <w:szCs w:val="24"/>
        </w:rPr>
        <w:br/>
        <w:t xml:space="preserve">що діє на підставі </w:t>
      </w:r>
      <w:r w:rsidRPr="00C50F34">
        <w:rPr>
          <w:rFonts w:ascii="Times New Roman" w:eastAsia="Times New Roman" w:hAnsi="Times New Roman" w:cs="Times New Roman"/>
          <w:b/>
          <w:sz w:val="24"/>
          <w:szCs w:val="24"/>
        </w:rPr>
        <w:t>_________________________________________________________________</w:t>
      </w:r>
      <w:r w:rsidRPr="00C50F34">
        <w:rPr>
          <w:rFonts w:ascii="Times New Roman" w:eastAsia="Times New Roman" w:hAnsi="Times New Roman" w:cs="Times New Roman"/>
          <w:b/>
          <w:sz w:val="24"/>
          <w:szCs w:val="24"/>
        </w:rPr>
        <w:br/>
      </w:r>
      <w:r w:rsidRPr="00C50F34">
        <w:rPr>
          <w:rFonts w:ascii="Times New Roman" w:eastAsia="Times New Roman" w:hAnsi="Times New Roman" w:cs="Times New Roman"/>
          <w:sz w:val="24"/>
          <w:szCs w:val="24"/>
        </w:rPr>
        <w:t> (найменування документа, номер, дата та інші необхідні реквізити)</w:t>
      </w:r>
      <w:r w:rsidRPr="00C50F34">
        <w:rPr>
          <w:rFonts w:ascii="Times New Roman" w:eastAsia="Times New Roman" w:hAnsi="Times New Roman" w:cs="Times New Roman"/>
          <w:sz w:val="24"/>
          <w:szCs w:val="24"/>
        </w:rPr>
        <w:br/>
      </w:r>
      <w:r w:rsidRPr="00C50F34">
        <w:rPr>
          <w:rFonts w:ascii="Times New Roman" w:eastAsia="Times New Roman" w:hAnsi="Times New Roman" w:cs="Times New Roman"/>
          <w:b/>
          <w:sz w:val="24"/>
          <w:szCs w:val="24"/>
        </w:rPr>
        <w:t>(далі – Споживач)</w:t>
      </w:r>
      <w:r w:rsidRPr="00C50F34">
        <w:rPr>
          <w:rFonts w:ascii="Times New Roman" w:eastAsia="Times New Roman" w:hAnsi="Times New Roman" w:cs="Times New Roman"/>
          <w:sz w:val="24"/>
          <w:szCs w:val="24"/>
        </w:rPr>
        <w:t xml:space="preserve">, з іншої сторони, (разом – Сторони), </w:t>
      </w:r>
    </w:p>
    <w:p w14:paraId="7FD4079D" w14:textId="7D1CF6CA" w:rsidR="00EA6E85" w:rsidRPr="00C50F34" w:rsidRDefault="00EA6E85" w:rsidP="00C50F34">
      <w:pPr>
        <w:widowControl w:val="0"/>
        <w:autoSpaceDE w:val="0"/>
        <w:autoSpaceDN w:val="0"/>
        <w:spacing w:after="0" w:line="240" w:lineRule="auto"/>
        <w:ind w:right="-2"/>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уклали цей договір про постачання електричної енергії  </w:t>
      </w:r>
      <w:r w:rsidR="008C58B6" w:rsidRPr="00C50F34">
        <w:rPr>
          <w:rFonts w:ascii="Times New Roman" w:eastAsia="Calibri" w:hAnsi="Times New Roman" w:cs="Times New Roman"/>
          <w:sz w:val="24"/>
          <w:szCs w:val="24"/>
        </w:rPr>
        <w:t xml:space="preserve">споживачу </w:t>
      </w:r>
      <w:r w:rsidRPr="00C50F34">
        <w:rPr>
          <w:rFonts w:ascii="Times New Roman" w:eastAsia="Calibri" w:hAnsi="Times New Roman" w:cs="Times New Roman"/>
          <w:sz w:val="24"/>
          <w:szCs w:val="24"/>
        </w:rPr>
        <w:t>(далі - Договір) про таке:</w:t>
      </w:r>
    </w:p>
    <w:p w14:paraId="0435002F" w14:textId="77777777" w:rsidR="00EA6E85" w:rsidRPr="00C50F34" w:rsidRDefault="00EA6E85" w:rsidP="00C50F34">
      <w:pPr>
        <w:widowControl w:val="0"/>
        <w:autoSpaceDE w:val="0"/>
        <w:autoSpaceDN w:val="0"/>
        <w:spacing w:after="0" w:line="240" w:lineRule="auto"/>
        <w:ind w:left="284" w:right="-2"/>
        <w:contextualSpacing/>
        <w:jc w:val="both"/>
        <w:rPr>
          <w:rFonts w:ascii="Times New Roman" w:eastAsia="Calibri" w:hAnsi="Times New Roman" w:cs="Times New Roman"/>
          <w:sz w:val="24"/>
          <w:szCs w:val="24"/>
        </w:rPr>
      </w:pPr>
    </w:p>
    <w:p w14:paraId="0054BF27"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Загальні положення</w:t>
      </w:r>
    </w:p>
    <w:p w14:paraId="1A98C44D" w14:textId="77777777" w:rsidR="00D46207" w:rsidRPr="00D46207" w:rsidRDefault="00D46207" w:rsidP="00D46207">
      <w:pPr>
        <w:widowControl w:val="0"/>
        <w:numPr>
          <w:ilvl w:val="1"/>
          <w:numId w:val="1"/>
        </w:numPr>
        <w:tabs>
          <w:tab w:val="left" w:pos="648"/>
        </w:tabs>
        <w:autoSpaceDE w:val="0"/>
        <w:autoSpaceDN w:val="0"/>
        <w:spacing w:after="0" w:line="240" w:lineRule="auto"/>
        <w:ind w:right="-2"/>
        <w:jc w:val="both"/>
        <w:rPr>
          <w:rFonts w:ascii="Times New Roman" w:hAnsi="Times New Roman" w:cs="Times New Roman"/>
          <w:sz w:val="24"/>
          <w:szCs w:val="24"/>
        </w:rPr>
      </w:pPr>
      <w:r w:rsidRPr="00D46207">
        <w:rPr>
          <w:rFonts w:ascii="Times New Roman" w:hAnsi="Times New Roman" w:cs="Times New Roman"/>
          <w:sz w:val="24"/>
          <w:szCs w:val="24"/>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1AF8A9F" w14:textId="77777777" w:rsidR="00D46207" w:rsidRPr="00D46207" w:rsidRDefault="00D46207" w:rsidP="00D46207">
      <w:pPr>
        <w:widowControl w:val="0"/>
        <w:numPr>
          <w:ilvl w:val="1"/>
          <w:numId w:val="1"/>
        </w:numPr>
        <w:tabs>
          <w:tab w:val="left" w:pos="648"/>
        </w:tabs>
        <w:autoSpaceDE w:val="0"/>
        <w:autoSpaceDN w:val="0"/>
        <w:spacing w:after="0" w:line="240" w:lineRule="auto"/>
        <w:ind w:right="-2"/>
        <w:jc w:val="both"/>
        <w:rPr>
          <w:rFonts w:ascii="Times New Roman" w:hAnsi="Times New Roman" w:cs="Times New Roman"/>
          <w:sz w:val="24"/>
          <w:szCs w:val="24"/>
          <w:lang w:eastAsia="uk-UA"/>
        </w:rPr>
      </w:pPr>
      <w:r w:rsidRPr="00D46207">
        <w:rPr>
          <w:rFonts w:ascii="Times New Roman" w:hAnsi="Times New Roman" w:cs="Times New Roman"/>
          <w:sz w:val="24"/>
          <w:szCs w:val="24"/>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311(у редакції постанови НКРЕКП від 20.03.2020 № 716) із змінами та доповненнями та чинним законодавством України.</w:t>
      </w:r>
    </w:p>
    <w:p w14:paraId="7665EEFE" w14:textId="77777777" w:rsidR="00D46207" w:rsidRPr="00D46207" w:rsidRDefault="00D46207" w:rsidP="00D46207">
      <w:pPr>
        <w:widowControl w:val="0"/>
        <w:numPr>
          <w:ilvl w:val="1"/>
          <w:numId w:val="1"/>
        </w:numPr>
        <w:tabs>
          <w:tab w:val="left" w:pos="648"/>
        </w:tabs>
        <w:autoSpaceDE w:val="0"/>
        <w:autoSpaceDN w:val="0"/>
        <w:spacing w:after="0" w:line="240" w:lineRule="auto"/>
        <w:ind w:right="-2"/>
        <w:jc w:val="both"/>
        <w:rPr>
          <w:rFonts w:ascii="Times New Roman" w:hAnsi="Times New Roman" w:cs="Times New Roman"/>
          <w:sz w:val="24"/>
          <w:szCs w:val="24"/>
        </w:rPr>
      </w:pPr>
      <w:r w:rsidRPr="00D46207">
        <w:rPr>
          <w:rFonts w:ascii="Times New Roman" w:hAnsi="Times New Roman" w:cs="Times New Roman"/>
          <w:sz w:val="24"/>
          <w:szCs w:val="24"/>
        </w:rPr>
        <w:t>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077291B6" w14:textId="77777777" w:rsidR="00EA6E85" w:rsidRPr="00C50F34" w:rsidRDefault="00EA6E85" w:rsidP="00C50F34">
      <w:pPr>
        <w:widowControl w:val="0"/>
        <w:tabs>
          <w:tab w:val="left" w:pos="648"/>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514CAC5D"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Предмет Договору</w:t>
      </w:r>
    </w:p>
    <w:p w14:paraId="057D3CF0" w14:textId="6DB545A4" w:rsidR="00EA6E85" w:rsidRPr="007C0D8A" w:rsidRDefault="00EA6E85" w:rsidP="007C0D8A">
      <w:pPr>
        <w:widowControl w:val="0"/>
        <w:numPr>
          <w:ilvl w:val="1"/>
          <w:numId w:val="1"/>
        </w:numPr>
        <w:tabs>
          <w:tab w:val="left" w:pos="648"/>
        </w:tabs>
        <w:autoSpaceDE w:val="0"/>
        <w:autoSpaceDN w:val="0"/>
        <w:spacing w:after="0" w:line="240" w:lineRule="auto"/>
        <w:ind w:right="-2"/>
        <w:contextualSpacing/>
        <w:jc w:val="both"/>
        <w:rPr>
          <w:rFonts w:ascii="Times New Roman" w:eastAsia="Times New Roman" w:hAnsi="Times New Roman" w:cs="Times New Roman"/>
          <w:b/>
          <w:bCs/>
          <w:sz w:val="24"/>
          <w:szCs w:val="24"/>
        </w:rPr>
      </w:pPr>
      <w:r w:rsidRPr="00C50F34">
        <w:rPr>
          <w:rFonts w:ascii="Times New Roman" w:eastAsia="Times New Roman" w:hAnsi="Times New Roman" w:cs="Times New Roman"/>
          <w:sz w:val="24"/>
          <w:szCs w:val="24"/>
        </w:rPr>
        <w:t xml:space="preserve">Постачальник зобов'язується </w:t>
      </w:r>
      <w:r w:rsidR="001E106A" w:rsidRPr="00C50F34">
        <w:rPr>
          <w:rFonts w:ascii="Times New Roman" w:eastAsia="Times New Roman" w:hAnsi="Times New Roman" w:cs="Times New Roman"/>
          <w:sz w:val="24"/>
          <w:szCs w:val="24"/>
        </w:rPr>
        <w:t>пос</w:t>
      </w:r>
      <w:r w:rsidRPr="00C50F34">
        <w:rPr>
          <w:rFonts w:ascii="Times New Roman" w:eastAsia="Times New Roman" w:hAnsi="Times New Roman" w:cs="Times New Roman"/>
          <w:sz w:val="24"/>
          <w:szCs w:val="24"/>
        </w:rPr>
        <w:t>тачати Споживачу</w:t>
      </w:r>
      <w:r w:rsidR="00F15E12" w:rsidRPr="00C50F34">
        <w:rPr>
          <w:rFonts w:ascii="Times New Roman" w:eastAsia="Times New Roman" w:hAnsi="Times New Roman" w:cs="Times New Roman"/>
          <w:sz w:val="24"/>
          <w:szCs w:val="24"/>
        </w:rPr>
        <w:t xml:space="preserve"> Товар </w:t>
      </w:r>
      <w:r w:rsidR="007C0D8A" w:rsidRPr="007C0D8A">
        <w:rPr>
          <w:rFonts w:ascii="Times New Roman" w:eastAsia="Times New Roman" w:hAnsi="Times New Roman" w:cs="Times New Roman"/>
          <w:b/>
          <w:bCs/>
          <w:sz w:val="24"/>
          <w:szCs w:val="24"/>
        </w:rPr>
        <w:t>Електрична енергія, код 09310000-5 – Електрична енергія</w:t>
      </w:r>
      <w:r w:rsidR="007C0D8A">
        <w:rPr>
          <w:rFonts w:ascii="Times New Roman" w:eastAsia="Times New Roman" w:hAnsi="Times New Roman" w:cs="Times New Roman"/>
          <w:b/>
          <w:bCs/>
          <w:sz w:val="24"/>
          <w:szCs w:val="24"/>
        </w:rPr>
        <w:t xml:space="preserve"> </w:t>
      </w:r>
      <w:r w:rsidR="007C0D8A" w:rsidRPr="007C0D8A">
        <w:rPr>
          <w:rFonts w:ascii="Times New Roman" w:eastAsia="Times New Roman" w:hAnsi="Times New Roman" w:cs="Times New Roman"/>
          <w:b/>
          <w:bCs/>
          <w:sz w:val="24"/>
          <w:szCs w:val="24"/>
        </w:rPr>
        <w:t>за ДК 021:2015 «Єдиний закупівельний словник»</w:t>
      </w:r>
      <w:r w:rsidR="00383B93" w:rsidRPr="007C0D8A">
        <w:rPr>
          <w:rFonts w:ascii="Times New Roman" w:eastAsia="Times New Roman" w:hAnsi="Times New Roman" w:cs="Times New Roman"/>
          <w:sz w:val="24"/>
          <w:szCs w:val="24"/>
        </w:rPr>
        <w:t xml:space="preserve"> </w:t>
      </w:r>
      <w:r w:rsidRPr="007C0D8A">
        <w:rPr>
          <w:rFonts w:ascii="Times New Roman" w:eastAsia="Times New Roman" w:hAnsi="Times New Roman" w:cs="Times New Roman"/>
          <w:sz w:val="24"/>
          <w:szCs w:val="24"/>
        </w:rPr>
        <w:t xml:space="preserve"> (далі – електрична енергія</w:t>
      </w:r>
      <w:r w:rsidR="00F15E12" w:rsidRPr="007C0D8A">
        <w:rPr>
          <w:rFonts w:ascii="Times New Roman" w:eastAsia="Times New Roman" w:hAnsi="Times New Roman" w:cs="Times New Roman"/>
          <w:sz w:val="24"/>
          <w:szCs w:val="24"/>
        </w:rPr>
        <w:t>, Товар</w:t>
      </w:r>
      <w:r w:rsidRPr="007C0D8A">
        <w:rPr>
          <w:rFonts w:ascii="Times New Roman" w:eastAsia="Times New Roman" w:hAnsi="Times New Roman" w:cs="Times New Roman"/>
          <w:sz w:val="24"/>
          <w:szCs w:val="24"/>
        </w:rPr>
        <w:t>), а Споживач зобов'язується прийняти та оплатити ц</w:t>
      </w:r>
      <w:r w:rsidR="009044FE" w:rsidRPr="007C0D8A">
        <w:rPr>
          <w:rFonts w:ascii="Times New Roman" w:eastAsia="Times New Roman" w:hAnsi="Times New Roman" w:cs="Times New Roman"/>
          <w:sz w:val="24"/>
          <w:szCs w:val="24"/>
        </w:rPr>
        <w:t xml:space="preserve">ей Товар </w:t>
      </w:r>
      <w:r w:rsidRPr="007C0D8A">
        <w:rPr>
          <w:rFonts w:ascii="Times New Roman" w:eastAsia="Times New Roman" w:hAnsi="Times New Roman" w:cs="Times New Roman"/>
          <w:sz w:val="24"/>
          <w:szCs w:val="24"/>
        </w:rPr>
        <w:t>на умовах цього договору.</w:t>
      </w:r>
    </w:p>
    <w:p w14:paraId="5585C86A" w14:textId="7BA75715" w:rsidR="0041023B" w:rsidRPr="00C50F34" w:rsidRDefault="00F15E12" w:rsidP="00C50F34">
      <w:pPr>
        <w:widowControl w:val="0"/>
        <w:numPr>
          <w:ilvl w:val="1"/>
          <w:numId w:val="1"/>
        </w:numPr>
        <w:tabs>
          <w:tab w:val="left" w:pos="648"/>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C50F34">
        <w:rPr>
          <w:rFonts w:ascii="Times New Roman" w:eastAsia="Times New Roman" w:hAnsi="Times New Roman" w:cs="Times New Roman"/>
          <w:sz w:val="24"/>
          <w:szCs w:val="24"/>
        </w:rPr>
        <w:t xml:space="preserve">її </w:t>
      </w:r>
      <w:hyperlink r:id="rId7" w:anchor="w1_3" w:history="1">
        <w:r w:rsidRPr="00C50F34">
          <w:rPr>
            <w:rFonts w:ascii="Times New Roman" w:eastAsia="Times New Roman" w:hAnsi="Times New Roman" w:cs="Times New Roman"/>
            <w:sz w:val="24"/>
            <w:szCs w:val="24"/>
          </w:rPr>
          <w:t>постач</w:t>
        </w:r>
      </w:hyperlink>
      <w:bookmarkEnd w:id="1"/>
      <w:r w:rsidRPr="00C50F34">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C50F34">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C50F34">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C50F34" w:rsidRDefault="00EA6E85" w:rsidP="00C50F34">
      <w:pPr>
        <w:widowControl w:val="0"/>
        <w:numPr>
          <w:ilvl w:val="1"/>
          <w:numId w:val="1"/>
        </w:numPr>
        <w:tabs>
          <w:tab w:val="left" w:pos="648"/>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Договірн</w:t>
      </w:r>
      <w:r w:rsidR="00A41C7B" w:rsidRPr="00C50F34">
        <w:rPr>
          <w:rFonts w:ascii="Times New Roman" w:eastAsia="Times New Roman" w:hAnsi="Times New Roman" w:cs="Times New Roman"/>
          <w:sz w:val="24"/>
          <w:szCs w:val="24"/>
        </w:rPr>
        <w:t>ий</w:t>
      </w:r>
      <w:r w:rsidRPr="00C50F3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C50F34">
        <w:rPr>
          <w:rFonts w:ascii="Times New Roman" w:eastAsia="Times New Roman" w:hAnsi="Times New Roman" w:cs="Times New Roman"/>
          <w:sz w:val="24"/>
          <w:szCs w:val="24"/>
        </w:rPr>
        <w:t>ий</w:t>
      </w:r>
      <w:r w:rsidRPr="00C50F34">
        <w:rPr>
          <w:rFonts w:ascii="Times New Roman" w:eastAsia="Times New Roman" w:hAnsi="Times New Roman" w:cs="Times New Roman"/>
          <w:sz w:val="24"/>
          <w:szCs w:val="24"/>
        </w:rPr>
        <w:t xml:space="preserve"> в Додатку №1 до Договору.</w:t>
      </w:r>
    </w:p>
    <w:p w14:paraId="3C0F5C2F" w14:textId="35E13115" w:rsidR="00EA6E85" w:rsidRPr="00C50F34" w:rsidRDefault="00EA6E85" w:rsidP="00C50F34">
      <w:pPr>
        <w:widowControl w:val="0"/>
        <w:numPr>
          <w:ilvl w:val="1"/>
          <w:numId w:val="1"/>
        </w:numPr>
        <w:tabs>
          <w:tab w:val="left" w:pos="648"/>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lastRenderedPageBreak/>
        <w:t>Обсяги закупівлі товар</w:t>
      </w:r>
      <w:r w:rsidR="00A41C7B" w:rsidRPr="00C50F34">
        <w:rPr>
          <w:rFonts w:ascii="Times New Roman" w:eastAsia="Times New Roman" w:hAnsi="Times New Roman" w:cs="Times New Roman"/>
          <w:sz w:val="24"/>
          <w:szCs w:val="24"/>
        </w:rPr>
        <w:t>у</w:t>
      </w:r>
      <w:r w:rsidRPr="00C50F3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14:paraId="34504035" w14:textId="77777777" w:rsidR="00EA6E85" w:rsidRPr="00C50F34" w:rsidRDefault="00EA6E85" w:rsidP="00C50F34">
      <w:pPr>
        <w:widowControl w:val="0"/>
        <w:tabs>
          <w:tab w:val="left" w:pos="648"/>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05BBEF86"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Умови</w:t>
      </w:r>
      <w:r w:rsidRPr="00C50F34">
        <w:rPr>
          <w:rFonts w:ascii="Times New Roman" w:eastAsia="Times New Roman" w:hAnsi="Times New Roman" w:cs="Times New Roman"/>
          <w:b/>
          <w:bCs/>
          <w:spacing w:val="-3"/>
          <w:sz w:val="24"/>
          <w:szCs w:val="24"/>
        </w:rPr>
        <w:t xml:space="preserve"> </w:t>
      </w:r>
      <w:r w:rsidRPr="00C50F34">
        <w:rPr>
          <w:rFonts w:ascii="Times New Roman" w:eastAsia="Times New Roman" w:hAnsi="Times New Roman" w:cs="Times New Roman"/>
          <w:b/>
          <w:bCs/>
          <w:sz w:val="24"/>
          <w:szCs w:val="24"/>
        </w:rPr>
        <w:t>постачання</w:t>
      </w:r>
    </w:p>
    <w:p w14:paraId="15E098FC" w14:textId="325822AB" w:rsidR="00EA6E85" w:rsidRPr="00C50F34" w:rsidRDefault="00EA6E85" w:rsidP="00C50F34">
      <w:pPr>
        <w:widowControl w:val="0"/>
        <w:numPr>
          <w:ilvl w:val="1"/>
          <w:numId w:val="1"/>
        </w:numPr>
        <w:tabs>
          <w:tab w:val="left" w:pos="605"/>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Строк (термін) поставки (передачі) това</w:t>
      </w:r>
      <w:r w:rsidR="00A41C7B" w:rsidRPr="00C50F34">
        <w:rPr>
          <w:rFonts w:ascii="Times New Roman" w:eastAsia="Times New Roman" w:hAnsi="Times New Roman" w:cs="Times New Roman"/>
          <w:sz w:val="24"/>
          <w:szCs w:val="24"/>
        </w:rPr>
        <w:t>ру</w:t>
      </w:r>
      <w:r w:rsidRPr="00C50F34">
        <w:rPr>
          <w:rFonts w:ascii="Times New Roman" w:eastAsia="Times New Roman" w:hAnsi="Times New Roman" w:cs="Times New Roman"/>
          <w:sz w:val="24"/>
          <w:szCs w:val="24"/>
        </w:rPr>
        <w:t xml:space="preserve">: </w:t>
      </w:r>
      <w:r w:rsidR="00A41C7B" w:rsidRPr="00C50F34">
        <w:rPr>
          <w:rFonts w:ascii="Times New Roman" w:eastAsia="Times New Roman" w:hAnsi="Times New Roman" w:cs="Times New Roman"/>
          <w:sz w:val="24"/>
          <w:szCs w:val="24"/>
        </w:rPr>
        <w:t>до «</w:t>
      </w:r>
      <w:r w:rsidRPr="00C50F34">
        <w:rPr>
          <w:rFonts w:ascii="Times New Roman" w:eastAsia="Times New Roman" w:hAnsi="Times New Roman" w:cs="Times New Roman"/>
          <w:sz w:val="24"/>
          <w:szCs w:val="24"/>
        </w:rPr>
        <w:t>__</w:t>
      </w:r>
      <w:r w:rsidR="00A41C7B" w:rsidRPr="00C50F34">
        <w:rPr>
          <w:rFonts w:ascii="Times New Roman" w:eastAsia="Times New Roman" w:hAnsi="Times New Roman" w:cs="Times New Roman"/>
          <w:sz w:val="24"/>
          <w:szCs w:val="24"/>
        </w:rPr>
        <w:t xml:space="preserve">» </w:t>
      </w:r>
      <w:r w:rsidRPr="00C50F34">
        <w:rPr>
          <w:rFonts w:ascii="Times New Roman" w:eastAsia="Times New Roman" w:hAnsi="Times New Roman" w:cs="Times New Roman"/>
          <w:sz w:val="24"/>
          <w:szCs w:val="24"/>
        </w:rPr>
        <w:t>__________ 20____ року.</w:t>
      </w:r>
    </w:p>
    <w:p w14:paraId="6459C2F4" w14:textId="61E93B41" w:rsidR="00EA6E85" w:rsidRPr="00C50F34" w:rsidRDefault="00EA6E85" w:rsidP="00C50F34">
      <w:pPr>
        <w:widowControl w:val="0"/>
        <w:numPr>
          <w:ilvl w:val="1"/>
          <w:numId w:val="1"/>
        </w:numPr>
        <w:tabs>
          <w:tab w:val="left" w:pos="605"/>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Місце поставки (передачі) товар</w:t>
      </w:r>
      <w:r w:rsidR="00A41C7B" w:rsidRPr="00C50F34">
        <w:rPr>
          <w:rFonts w:ascii="Times New Roman" w:eastAsia="Times New Roman" w:hAnsi="Times New Roman" w:cs="Times New Roman"/>
          <w:sz w:val="24"/>
          <w:szCs w:val="24"/>
        </w:rPr>
        <w:t>у</w:t>
      </w:r>
      <w:r w:rsidRPr="00C50F3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C50F34" w:rsidRDefault="00EA6E85" w:rsidP="00C50F34">
      <w:pPr>
        <w:widowControl w:val="0"/>
        <w:numPr>
          <w:ilvl w:val="1"/>
          <w:numId w:val="1"/>
        </w:numPr>
        <w:tabs>
          <w:tab w:val="left" w:pos="596"/>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Постачальник</w:t>
      </w:r>
      <w:r w:rsidRPr="00C50F34">
        <w:rPr>
          <w:rFonts w:ascii="Times New Roman" w:eastAsia="Times New Roman" w:hAnsi="Times New Roman" w:cs="Times New Roman"/>
          <w:spacing w:val="-10"/>
          <w:sz w:val="24"/>
          <w:szCs w:val="24"/>
        </w:rPr>
        <w:t xml:space="preserve"> </w:t>
      </w:r>
      <w:r w:rsidRPr="00C50F34">
        <w:rPr>
          <w:rFonts w:ascii="Times New Roman" w:eastAsia="Times New Roman" w:hAnsi="Times New Roman" w:cs="Times New Roman"/>
          <w:sz w:val="24"/>
          <w:szCs w:val="24"/>
        </w:rPr>
        <w:t>за</w:t>
      </w:r>
      <w:r w:rsidRPr="00C50F34">
        <w:rPr>
          <w:rFonts w:ascii="Times New Roman" w:eastAsia="Times New Roman" w:hAnsi="Times New Roman" w:cs="Times New Roman"/>
          <w:spacing w:val="-4"/>
          <w:sz w:val="24"/>
          <w:szCs w:val="24"/>
        </w:rPr>
        <w:t xml:space="preserve"> </w:t>
      </w:r>
      <w:r w:rsidRPr="00C50F34">
        <w:rPr>
          <w:rFonts w:ascii="Times New Roman" w:eastAsia="Times New Roman" w:hAnsi="Times New Roman" w:cs="Times New Roman"/>
          <w:sz w:val="24"/>
          <w:szCs w:val="24"/>
        </w:rPr>
        <w:t>цим</w:t>
      </w:r>
      <w:r w:rsidRPr="00C50F34">
        <w:rPr>
          <w:rFonts w:ascii="Times New Roman" w:eastAsia="Times New Roman" w:hAnsi="Times New Roman" w:cs="Times New Roman"/>
          <w:spacing w:val="-2"/>
          <w:sz w:val="24"/>
          <w:szCs w:val="24"/>
        </w:rPr>
        <w:t xml:space="preserve"> </w:t>
      </w:r>
      <w:r w:rsidRPr="00C50F34">
        <w:rPr>
          <w:rFonts w:ascii="Times New Roman" w:eastAsia="Times New Roman" w:hAnsi="Times New Roman" w:cs="Times New Roman"/>
          <w:sz w:val="24"/>
          <w:szCs w:val="24"/>
        </w:rPr>
        <w:t>Договором</w:t>
      </w:r>
      <w:r w:rsidRPr="00C50F34">
        <w:rPr>
          <w:rFonts w:ascii="Times New Roman" w:eastAsia="Times New Roman" w:hAnsi="Times New Roman" w:cs="Times New Roman"/>
          <w:spacing w:val="-7"/>
          <w:sz w:val="24"/>
          <w:szCs w:val="24"/>
        </w:rPr>
        <w:t xml:space="preserve"> </w:t>
      </w:r>
      <w:r w:rsidRPr="00C50F34">
        <w:rPr>
          <w:rFonts w:ascii="Times New Roman" w:eastAsia="Times New Roman" w:hAnsi="Times New Roman" w:cs="Times New Roman"/>
          <w:sz w:val="24"/>
          <w:szCs w:val="24"/>
        </w:rPr>
        <w:t>не</w:t>
      </w:r>
      <w:r w:rsidRPr="00C50F34">
        <w:rPr>
          <w:rFonts w:ascii="Times New Roman" w:eastAsia="Times New Roman" w:hAnsi="Times New Roman" w:cs="Times New Roman"/>
          <w:spacing w:val="-9"/>
          <w:sz w:val="24"/>
          <w:szCs w:val="24"/>
        </w:rPr>
        <w:t xml:space="preserve"> </w:t>
      </w:r>
      <w:r w:rsidRPr="00C50F34">
        <w:rPr>
          <w:rFonts w:ascii="Times New Roman" w:eastAsia="Times New Roman" w:hAnsi="Times New Roman" w:cs="Times New Roman"/>
          <w:sz w:val="24"/>
          <w:szCs w:val="24"/>
        </w:rPr>
        <w:t>має</w:t>
      </w:r>
      <w:r w:rsidRPr="00C50F34">
        <w:rPr>
          <w:rFonts w:ascii="Times New Roman" w:eastAsia="Times New Roman" w:hAnsi="Times New Roman" w:cs="Times New Roman"/>
          <w:spacing w:val="-6"/>
          <w:sz w:val="24"/>
          <w:szCs w:val="24"/>
        </w:rPr>
        <w:t xml:space="preserve"> </w:t>
      </w:r>
      <w:r w:rsidRPr="00C50F34">
        <w:rPr>
          <w:rFonts w:ascii="Times New Roman" w:eastAsia="Times New Roman" w:hAnsi="Times New Roman" w:cs="Times New Roman"/>
          <w:sz w:val="24"/>
          <w:szCs w:val="24"/>
        </w:rPr>
        <w:t>права</w:t>
      </w:r>
      <w:r w:rsidRPr="00C50F34">
        <w:rPr>
          <w:rFonts w:ascii="Times New Roman" w:eastAsia="Times New Roman" w:hAnsi="Times New Roman" w:cs="Times New Roman"/>
          <w:spacing w:val="-4"/>
          <w:sz w:val="24"/>
          <w:szCs w:val="24"/>
        </w:rPr>
        <w:t xml:space="preserve"> </w:t>
      </w:r>
      <w:r w:rsidRPr="00C50F34">
        <w:rPr>
          <w:rFonts w:ascii="Times New Roman" w:eastAsia="Times New Roman" w:hAnsi="Times New Roman" w:cs="Times New Roman"/>
          <w:sz w:val="24"/>
          <w:szCs w:val="24"/>
        </w:rPr>
        <w:t>вимагати</w:t>
      </w:r>
      <w:r w:rsidRPr="00C50F34">
        <w:rPr>
          <w:rFonts w:ascii="Times New Roman" w:eastAsia="Times New Roman" w:hAnsi="Times New Roman" w:cs="Times New Roman"/>
          <w:spacing w:val="-7"/>
          <w:sz w:val="24"/>
          <w:szCs w:val="24"/>
        </w:rPr>
        <w:t xml:space="preserve"> </w:t>
      </w:r>
      <w:r w:rsidRPr="00C50F34">
        <w:rPr>
          <w:rFonts w:ascii="Times New Roman" w:eastAsia="Times New Roman" w:hAnsi="Times New Roman" w:cs="Times New Roman"/>
          <w:spacing w:val="-3"/>
          <w:sz w:val="24"/>
          <w:szCs w:val="24"/>
        </w:rPr>
        <w:t>від</w:t>
      </w:r>
      <w:r w:rsidRPr="00C50F34">
        <w:rPr>
          <w:rFonts w:ascii="Times New Roman" w:eastAsia="Times New Roman" w:hAnsi="Times New Roman" w:cs="Times New Roman"/>
          <w:spacing w:val="-5"/>
          <w:sz w:val="24"/>
          <w:szCs w:val="24"/>
        </w:rPr>
        <w:t xml:space="preserve"> </w:t>
      </w:r>
      <w:r w:rsidRPr="00C50F34">
        <w:rPr>
          <w:rFonts w:ascii="Times New Roman" w:eastAsia="Times New Roman" w:hAnsi="Times New Roman" w:cs="Times New Roman"/>
          <w:sz w:val="24"/>
          <w:szCs w:val="24"/>
        </w:rPr>
        <w:t>Споживача</w:t>
      </w:r>
      <w:r w:rsidRPr="00C50F34">
        <w:rPr>
          <w:rFonts w:ascii="Times New Roman" w:eastAsia="Times New Roman" w:hAnsi="Times New Roman" w:cs="Times New Roman"/>
          <w:spacing w:val="-5"/>
          <w:sz w:val="24"/>
          <w:szCs w:val="24"/>
        </w:rPr>
        <w:t xml:space="preserve"> </w:t>
      </w:r>
      <w:r w:rsidRPr="00C50F34">
        <w:rPr>
          <w:rFonts w:ascii="Times New Roman" w:eastAsia="Times New Roman" w:hAnsi="Times New Roman" w:cs="Times New Roman"/>
          <w:sz w:val="24"/>
          <w:szCs w:val="24"/>
        </w:rPr>
        <w:t>будь-якої</w:t>
      </w:r>
      <w:r w:rsidRPr="00C50F34">
        <w:rPr>
          <w:rFonts w:ascii="Times New Roman" w:eastAsia="Times New Roman" w:hAnsi="Times New Roman" w:cs="Times New Roman"/>
          <w:spacing w:val="-7"/>
          <w:sz w:val="24"/>
          <w:szCs w:val="24"/>
        </w:rPr>
        <w:t xml:space="preserve"> </w:t>
      </w:r>
      <w:r w:rsidRPr="00C50F34">
        <w:rPr>
          <w:rFonts w:ascii="Times New Roman" w:eastAsia="Times New Roman" w:hAnsi="Times New Roman" w:cs="Times New Roman"/>
          <w:sz w:val="24"/>
          <w:szCs w:val="24"/>
        </w:rPr>
        <w:t>іншої</w:t>
      </w:r>
      <w:r w:rsidRPr="00C50F34">
        <w:rPr>
          <w:rFonts w:ascii="Times New Roman" w:eastAsia="Times New Roman" w:hAnsi="Times New Roman" w:cs="Times New Roman"/>
          <w:spacing w:val="-13"/>
          <w:sz w:val="24"/>
          <w:szCs w:val="24"/>
        </w:rPr>
        <w:t xml:space="preserve"> </w:t>
      </w:r>
      <w:r w:rsidRPr="00C50F34">
        <w:rPr>
          <w:rFonts w:ascii="Times New Roman" w:eastAsia="Times New Roman" w:hAnsi="Times New Roman" w:cs="Times New Roman"/>
          <w:sz w:val="24"/>
          <w:szCs w:val="24"/>
        </w:rPr>
        <w:t>плати</w:t>
      </w:r>
      <w:r w:rsidRPr="00C50F34">
        <w:rPr>
          <w:rFonts w:ascii="Times New Roman" w:eastAsia="Times New Roman" w:hAnsi="Times New Roman" w:cs="Times New Roman"/>
          <w:spacing w:val="-1"/>
          <w:sz w:val="24"/>
          <w:szCs w:val="24"/>
        </w:rPr>
        <w:t xml:space="preserve"> </w:t>
      </w:r>
      <w:r w:rsidRPr="00C50F34">
        <w:rPr>
          <w:rFonts w:ascii="Times New Roman" w:eastAsia="Times New Roman" w:hAnsi="Times New Roman" w:cs="Times New Roman"/>
          <w:sz w:val="24"/>
          <w:szCs w:val="24"/>
        </w:rPr>
        <w:t>за постачання електричної</w:t>
      </w:r>
      <w:r w:rsidRPr="00C50F34">
        <w:rPr>
          <w:rFonts w:ascii="Times New Roman" w:eastAsia="Times New Roman" w:hAnsi="Times New Roman" w:cs="Times New Roman"/>
          <w:spacing w:val="-22"/>
          <w:sz w:val="24"/>
          <w:szCs w:val="24"/>
        </w:rPr>
        <w:t xml:space="preserve"> </w:t>
      </w:r>
      <w:r w:rsidRPr="00C50F3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C50F34" w:rsidRDefault="00EA6E85" w:rsidP="00C50F34">
      <w:pPr>
        <w:widowControl w:val="0"/>
        <w:tabs>
          <w:tab w:val="left" w:pos="596"/>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53E7ACA7"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Якість постачання електричної</w:t>
      </w:r>
      <w:r w:rsidRPr="00C50F34">
        <w:rPr>
          <w:rFonts w:ascii="Times New Roman" w:eastAsia="Times New Roman" w:hAnsi="Times New Roman" w:cs="Times New Roman"/>
          <w:b/>
          <w:bCs/>
          <w:spacing w:val="-1"/>
          <w:sz w:val="24"/>
          <w:szCs w:val="24"/>
        </w:rPr>
        <w:t xml:space="preserve"> </w:t>
      </w:r>
      <w:r w:rsidRPr="00C50F34">
        <w:rPr>
          <w:rFonts w:ascii="Times New Roman" w:eastAsia="Times New Roman" w:hAnsi="Times New Roman" w:cs="Times New Roman"/>
          <w:b/>
          <w:bCs/>
          <w:sz w:val="24"/>
          <w:szCs w:val="24"/>
        </w:rPr>
        <w:t>енергії</w:t>
      </w:r>
    </w:p>
    <w:p w14:paraId="79D764BF" w14:textId="612C60C6" w:rsidR="00EA6E85" w:rsidRPr="00C50F34" w:rsidRDefault="00EA6E85" w:rsidP="00C50F34">
      <w:pPr>
        <w:widowControl w:val="0"/>
        <w:numPr>
          <w:ilvl w:val="1"/>
          <w:numId w:val="1"/>
        </w:numPr>
        <w:tabs>
          <w:tab w:val="left" w:pos="610"/>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C50F34">
        <w:rPr>
          <w:rFonts w:ascii="Times New Roman" w:eastAsia="Times New Roman" w:hAnsi="Times New Roman" w:cs="Times New Roman"/>
          <w:spacing w:val="-12"/>
          <w:sz w:val="24"/>
          <w:szCs w:val="24"/>
        </w:rPr>
        <w:t xml:space="preserve"> </w:t>
      </w:r>
      <w:r w:rsidRPr="00C50F34">
        <w:rPr>
          <w:rFonts w:ascii="Times New Roman" w:eastAsia="Times New Roman" w:hAnsi="Times New Roman" w:cs="Times New Roman"/>
          <w:sz w:val="24"/>
          <w:szCs w:val="24"/>
        </w:rPr>
        <w:t>зобов'язується</w:t>
      </w:r>
      <w:r w:rsidRPr="00C50F34">
        <w:rPr>
          <w:rFonts w:ascii="Times New Roman" w:eastAsia="Times New Roman" w:hAnsi="Times New Roman" w:cs="Times New Roman"/>
          <w:spacing w:val="-6"/>
          <w:sz w:val="24"/>
          <w:szCs w:val="24"/>
        </w:rPr>
        <w:t xml:space="preserve"> </w:t>
      </w:r>
      <w:r w:rsidRPr="00C50F34">
        <w:rPr>
          <w:rFonts w:ascii="Times New Roman" w:eastAsia="Times New Roman" w:hAnsi="Times New Roman" w:cs="Times New Roman"/>
          <w:sz w:val="24"/>
          <w:szCs w:val="24"/>
        </w:rPr>
        <w:t>здійснювати</w:t>
      </w:r>
      <w:r w:rsidRPr="00C50F34">
        <w:rPr>
          <w:rFonts w:ascii="Times New Roman" w:eastAsia="Times New Roman" w:hAnsi="Times New Roman" w:cs="Times New Roman"/>
          <w:spacing w:val="-5"/>
          <w:sz w:val="24"/>
          <w:szCs w:val="24"/>
        </w:rPr>
        <w:t xml:space="preserve"> </w:t>
      </w:r>
      <w:r w:rsidRPr="00C50F34">
        <w:rPr>
          <w:rFonts w:ascii="Times New Roman" w:eastAsia="Times New Roman" w:hAnsi="Times New Roman" w:cs="Times New Roman"/>
          <w:sz w:val="24"/>
          <w:szCs w:val="24"/>
        </w:rPr>
        <w:t>своєчасну</w:t>
      </w:r>
      <w:r w:rsidRPr="00C50F34">
        <w:rPr>
          <w:rFonts w:ascii="Times New Roman" w:eastAsia="Times New Roman" w:hAnsi="Times New Roman" w:cs="Times New Roman"/>
          <w:spacing w:val="-14"/>
          <w:sz w:val="24"/>
          <w:szCs w:val="24"/>
        </w:rPr>
        <w:t xml:space="preserve"> </w:t>
      </w:r>
      <w:r w:rsidRPr="00C50F34">
        <w:rPr>
          <w:rFonts w:ascii="Times New Roman" w:eastAsia="Times New Roman" w:hAnsi="Times New Roman" w:cs="Times New Roman"/>
          <w:sz w:val="24"/>
          <w:szCs w:val="24"/>
        </w:rPr>
        <w:t>закупівлю</w:t>
      </w:r>
      <w:r w:rsidRPr="00C50F34">
        <w:rPr>
          <w:rFonts w:ascii="Times New Roman" w:eastAsia="Times New Roman" w:hAnsi="Times New Roman" w:cs="Times New Roman"/>
          <w:spacing w:val="-7"/>
          <w:sz w:val="24"/>
          <w:szCs w:val="24"/>
        </w:rPr>
        <w:t xml:space="preserve"> </w:t>
      </w:r>
      <w:r w:rsidRPr="00C50F34">
        <w:rPr>
          <w:rFonts w:ascii="Times New Roman" w:eastAsia="Times New Roman" w:hAnsi="Times New Roman" w:cs="Times New Roman"/>
          <w:sz w:val="24"/>
          <w:szCs w:val="24"/>
        </w:rPr>
        <w:t>електричної</w:t>
      </w:r>
      <w:r w:rsidRPr="00C50F34">
        <w:rPr>
          <w:rFonts w:ascii="Times New Roman" w:eastAsia="Times New Roman" w:hAnsi="Times New Roman" w:cs="Times New Roman"/>
          <w:spacing w:val="-15"/>
          <w:sz w:val="24"/>
          <w:szCs w:val="24"/>
        </w:rPr>
        <w:t xml:space="preserve"> </w:t>
      </w:r>
      <w:r w:rsidRPr="00C50F34">
        <w:rPr>
          <w:rFonts w:ascii="Times New Roman" w:eastAsia="Times New Roman" w:hAnsi="Times New Roman" w:cs="Times New Roman"/>
          <w:sz w:val="24"/>
          <w:szCs w:val="24"/>
        </w:rPr>
        <w:t>енергії</w:t>
      </w:r>
      <w:r w:rsidRPr="00C50F34">
        <w:rPr>
          <w:rFonts w:ascii="Times New Roman" w:eastAsia="Times New Roman" w:hAnsi="Times New Roman" w:cs="Times New Roman"/>
          <w:spacing w:val="-14"/>
          <w:sz w:val="24"/>
          <w:szCs w:val="24"/>
        </w:rPr>
        <w:t xml:space="preserve"> електричної енергії </w:t>
      </w:r>
      <w:r w:rsidRPr="00C50F34">
        <w:rPr>
          <w:rFonts w:ascii="Times New Roman" w:eastAsia="Times New Roman" w:hAnsi="Times New Roman" w:cs="Times New Roman"/>
          <w:sz w:val="24"/>
          <w:szCs w:val="24"/>
        </w:rPr>
        <w:t>в</w:t>
      </w:r>
      <w:r w:rsidRPr="00C50F34">
        <w:rPr>
          <w:rFonts w:ascii="Times New Roman" w:eastAsia="Times New Roman" w:hAnsi="Times New Roman" w:cs="Times New Roman"/>
          <w:spacing w:val="-5"/>
          <w:sz w:val="24"/>
          <w:szCs w:val="24"/>
        </w:rPr>
        <w:t xml:space="preserve"> </w:t>
      </w:r>
      <w:r w:rsidRPr="00C50F34">
        <w:rPr>
          <w:rFonts w:ascii="Times New Roman" w:eastAsia="Times New Roman" w:hAnsi="Times New Roman" w:cs="Times New Roman"/>
          <w:sz w:val="24"/>
          <w:szCs w:val="24"/>
        </w:rPr>
        <w:t>обсягах,</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що</w:t>
      </w:r>
      <w:r w:rsidRPr="00C50F34">
        <w:rPr>
          <w:rFonts w:ascii="Times New Roman" w:eastAsia="Times New Roman" w:hAnsi="Times New Roman" w:cs="Times New Roman"/>
          <w:spacing w:val="-2"/>
          <w:sz w:val="24"/>
          <w:szCs w:val="24"/>
        </w:rPr>
        <w:t xml:space="preserve"> </w:t>
      </w:r>
      <w:r w:rsidRPr="00C50F3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C50F34">
        <w:rPr>
          <w:rFonts w:ascii="Times New Roman" w:eastAsia="Times New Roman" w:hAnsi="Times New Roman" w:cs="Times New Roman"/>
          <w:spacing w:val="-38"/>
          <w:sz w:val="24"/>
          <w:szCs w:val="24"/>
        </w:rPr>
        <w:t xml:space="preserve"> </w:t>
      </w:r>
      <w:r w:rsidRPr="00C50F34">
        <w:rPr>
          <w:rFonts w:ascii="Times New Roman" w:eastAsia="Times New Roman" w:hAnsi="Times New Roman" w:cs="Times New Roman"/>
          <w:sz w:val="24"/>
          <w:szCs w:val="24"/>
        </w:rPr>
        <w:t>Споживачем.</w:t>
      </w:r>
    </w:p>
    <w:p w14:paraId="5740EAAC" w14:textId="77777777" w:rsidR="00EA6E85" w:rsidRPr="00C50F34" w:rsidRDefault="00EA6E85" w:rsidP="00C50F34">
      <w:pPr>
        <w:widowControl w:val="0"/>
        <w:numPr>
          <w:ilvl w:val="1"/>
          <w:numId w:val="1"/>
        </w:numPr>
        <w:tabs>
          <w:tab w:val="left" w:pos="605"/>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C50F34">
        <w:rPr>
          <w:rFonts w:ascii="Times New Roman" w:eastAsia="Times New Roman" w:hAnsi="Times New Roman" w:cs="Times New Roman"/>
          <w:spacing w:val="-5"/>
          <w:sz w:val="24"/>
          <w:szCs w:val="24"/>
        </w:rPr>
        <w:t xml:space="preserve"> </w:t>
      </w:r>
      <w:r w:rsidRPr="00C50F34">
        <w:rPr>
          <w:rFonts w:ascii="Times New Roman" w:eastAsia="Times New Roman" w:hAnsi="Times New Roman" w:cs="Times New Roman"/>
          <w:sz w:val="24"/>
          <w:szCs w:val="24"/>
        </w:rPr>
        <w:t>цим</w:t>
      </w:r>
      <w:r w:rsidRPr="00C50F34">
        <w:rPr>
          <w:rFonts w:ascii="Times New Roman" w:eastAsia="Times New Roman" w:hAnsi="Times New Roman" w:cs="Times New Roman"/>
          <w:spacing w:val="-2"/>
          <w:sz w:val="24"/>
          <w:szCs w:val="24"/>
        </w:rPr>
        <w:t xml:space="preserve"> </w:t>
      </w:r>
      <w:r w:rsidRPr="00C50F34">
        <w:rPr>
          <w:rFonts w:ascii="Times New Roman" w:eastAsia="Times New Roman" w:hAnsi="Times New Roman" w:cs="Times New Roman"/>
          <w:sz w:val="24"/>
          <w:szCs w:val="24"/>
        </w:rPr>
        <w:t>Договором,</w:t>
      </w:r>
      <w:r w:rsidRPr="00C50F34">
        <w:rPr>
          <w:rFonts w:ascii="Times New Roman" w:eastAsia="Times New Roman" w:hAnsi="Times New Roman" w:cs="Times New Roman"/>
          <w:spacing w:val="-6"/>
          <w:sz w:val="24"/>
          <w:szCs w:val="24"/>
        </w:rPr>
        <w:t xml:space="preserve"> </w:t>
      </w:r>
      <w:r w:rsidRPr="00C50F34">
        <w:rPr>
          <w:rFonts w:ascii="Times New Roman" w:eastAsia="Times New Roman" w:hAnsi="Times New Roman" w:cs="Times New Roman"/>
          <w:sz w:val="24"/>
          <w:szCs w:val="24"/>
        </w:rPr>
        <w:t>що</w:t>
      </w:r>
      <w:r w:rsidRPr="00C50F34">
        <w:rPr>
          <w:rFonts w:ascii="Times New Roman" w:eastAsia="Times New Roman" w:hAnsi="Times New Roman" w:cs="Times New Roman"/>
          <w:spacing w:val="-3"/>
          <w:sz w:val="24"/>
          <w:szCs w:val="24"/>
        </w:rPr>
        <w:t xml:space="preserve"> </w:t>
      </w:r>
      <w:r w:rsidRPr="00C50F34">
        <w:rPr>
          <w:rFonts w:ascii="Times New Roman" w:eastAsia="Times New Roman" w:hAnsi="Times New Roman" w:cs="Times New Roman"/>
          <w:sz w:val="24"/>
          <w:szCs w:val="24"/>
        </w:rPr>
        <w:t>передбачає</w:t>
      </w:r>
      <w:r w:rsidRPr="00C50F34">
        <w:rPr>
          <w:rFonts w:ascii="Times New Roman" w:eastAsia="Times New Roman" w:hAnsi="Times New Roman" w:cs="Times New Roman"/>
          <w:spacing w:val="-6"/>
          <w:sz w:val="24"/>
          <w:szCs w:val="24"/>
        </w:rPr>
        <w:t xml:space="preserve"> </w:t>
      </w:r>
      <w:r w:rsidRPr="00C50F34">
        <w:rPr>
          <w:rFonts w:ascii="Times New Roman" w:eastAsia="Times New Roman" w:hAnsi="Times New Roman" w:cs="Times New Roman"/>
          <w:sz w:val="24"/>
          <w:szCs w:val="24"/>
        </w:rPr>
        <w:t>вчасне</w:t>
      </w:r>
      <w:r w:rsidRPr="00C50F34">
        <w:rPr>
          <w:rFonts w:ascii="Times New Roman" w:eastAsia="Times New Roman" w:hAnsi="Times New Roman" w:cs="Times New Roman"/>
          <w:spacing w:val="-4"/>
          <w:sz w:val="24"/>
          <w:szCs w:val="24"/>
        </w:rPr>
        <w:t xml:space="preserve"> </w:t>
      </w:r>
      <w:r w:rsidRPr="00C50F34">
        <w:rPr>
          <w:rFonts w:ascii="Times New Roman" w:eastAsia="Times New Roman" w:hAnsi="Times New Roman" w:cs="Times New Roman"/>
          <w:sz w:val="24"/>
          <w:szCs w:val="24"/>
        </w:rPr>
        <w:t>та</w:t>
      </w:r>
      <w:r w:rsidRPr="00C50F34">
        <w:rPr>
          <w:rFonts w:ascii="Times New Roman" w:eastAsia="Times New Roman" w:hAnsi="Times New Roman" w:cs="Times New Roman"/>
          <w:spacing w:val="-4"/>
          <w:sz w:val="24"/>
          <w:szCs w:val="24"/>
        </w:rPr>
        <w:t xml:space="preserve"> </w:t>
      </w:r>
      <w:r w:rsidRPr="00C50F34">
        <w:rPr>
          <w:rFonts w:ascii="Times New Roman" w:eastAsia="Times New Roman" w:hAnsi="Times New Roman" w:cs="Times New Roman"/>
          <w:sz w:val="24"/>
          <w:szCs w:val="24"/>
        </w:rPr>
        <w:t>повне</w:t>
      </w:r>
      <w:r w:rsidRPr="00C50F34">
        <w:rPr>
          <w:rFonts w:ascii="Times New Roman" w:eastAsia="Times New Roman" w:hAnsi="Times New Roman" w:cs="Times New Roman"/>
          <w:spacing w:val="-4"/>
          <w:sz w:val="24"/>
          <w:szCs w:val="24"/>
        </w:rPr>
        <w:t xml:space="preserve"> </w:t>
      </w:r>
      <w:r w:rsidRPr="00C50F34">
        <w:rPr>
          <w:rFonts w:ascii="Times New Roman" w:eastAsia="Times New Roman" w:hAnsi="Times New Roman" w:cs="Times New Roman"/>
          <w:sz w:val="24"/>
          <w:szCs w:val="24"/>
        </w:rPr>
        <w:t>інформування</w:t>
      </w:r>
      <w:r w:rsidRPr="00C50F34">
        <w:rPr>
          <w:rFonts w:ascii="Times New Roman" w:eastAsia="Times New Roman" w:hAnsi="Times New Roman" w:cs="Times New Roman"/>
          <w:spacing w:val="-3"/>
          <w:sz w:val="24"/>
          <w:szCs w:val="24"/>
        </w:rPr>
        <w:t xml:space="preserve"> </w:t>
      </w:r>
      <w:r w:rsidRPr="00C50F34">
        <w:rPr>
          <w:rFonts w:ascii="Times New Roman" w:eastAsia="Times New Roman" w:hAnsi="Times New Roman" w:cs="Times New Roman"/>
          <w:sz w:val="24"/>
          <w:szCs w:val="24"/>
        </w:rPr>
        <w:t>Споживача</w:t>
      </w:r>
      <w:r w:rsidRPr="00C50F34">
        <w:rPr>
          <w:rFonts w:ascii="Times New Roman" w:eastAsia="Times New Roman" w:hAnsi="Times New Roman" w:cs="Times New Roman"/>
          <w:spacing w:val="-4"/>
          <w:sz w:val="24"/>
          <w:szCs w:val="24"/>
        </w:rPr>
        <w:t xml:space="preserve"> </w:t>
      </w:r>
      <w:r w:rsidRPr="00C50F34">
        <w:rPr>
          <w:rFonts w:ascii="Times New Roman" w:eastAsia="Times New Roman" w:hAnsi="Times New Roman" w:cs="Times New Roman"/>
          <w:sz w:val="24"/>
          <w:szCs w:val="24"/>
        </w:rPr>
        <w:t>про</w:t>
      </w:r>
      <w:r w:rsidRPr="00C50F34">
        <w:rPr>
          <w:rFonts w:ascii="Times New Roman" w:eastAsia="Times New Roman" w:hAnsi="Times New Roman" w:cs="Times New Roman"/>
          <w:spacing w:val="-3"/>
          <w:sz w:val="24"/>
          <w:szCs w:val="24"/>
        </w:rPr>
        <w:t xml:space="preserve"> </w:t>
      </w:r>
      <w:r w:rsidRPr="00C50F34">
        <w:rPr>
          <w:rFonts w:ascii="Times New Roman" w:eastAsia="Times New Roman" w:hAnsi="Times New Roman" w:cs="Times New Roman"/>
          <w:sz w:val="24"/>
          <w:szCs w:val="24"/>
        </w:rPr>
        <w:t>умови</w:t>
      </w:r>
      <w:r w:rsidRPr="00C50F34">
        <w:rPr>
          <w:rFonts w:ascii="Times New Roman" w:eastAsia="Times New Roman" w:hAnsi="Times New Roman" w:cs="Times New Roman"/>
          <w:spacing w:val="-7"/>
          <w:sz w:val="24"/>
          <w:szCs w:val="24"/>
        </w:rPr>
        <w:t xml:space="preserve"> </w:t>
      </w:r>
      <w:r w:rsidRPr="00C50F3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C50F34">
        <w:rPr>
          <w:rFonts w:ascii="Times New Roman" w:eastAsia="Times New Roman" w:hAnsi="Times New Roman" w:cs="Times New Roman"/>
          <w:spacing w:val="-5"/>
          <w:sz w:val="24"/>
          <w:szCs w:val="24"/>
        </w:rPr>
        <w:t xml:space="preserve">із </w:t>
      </w:r>
      <w:r w:rsidRPr="00C50F3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C50F34">
        <w:rPr>
          <w:rFonts w:ascii="Times New Roman" w:eastAsia="Times New Roman" w:hAnsi="Times New Roman" w:cs="Times New Roman"/>
          <w:spacing w:val="4"/>
          <w:sz w:val="24"/>
          <w:szCs w:val="24"/>
        </w:rPr>
        <w:t xml:space="preserve"> </w:t>
      </w:r>
      <w:r w:rsidRPr="00C50F34">
        <w:rPr>
          <w:rFonts w:ascii="Times New Roman" w:eastAsia="Times New Roman" w:hAnsi="Times New Roman" w:cs="Times New Roman"/>
          <w:sz w:val="24"/>
          <w:szCs w:val="24"/>
        </w:rPr>
        <w:t>врегулювання.</w:t>
      </w:r>
    </w:p>
    <w:p w14:paraId="7077A8EA" w14:textId="2ACA6B2B" w:rsidR="00EA6E85" w:rsidRPr="00C50F34" w:rsidRDefault="00EA6E85" w:rsidP="00C50F34">
      <w:pPr>
        <w:widowControl w:val="0"/>
        <w:numPr>
          <w:ilvl w:val="1"/>
          <w:numId w:val="1"/>
        </w:numPr>
        <w:tabs>
          <w:tab w:val="left" w:pos="596"/>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Споживач</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має</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право</w:t>
      </w:r>
      <w:r w:rsidRPr="00C50F34">
        <w:rPr>
          <w:rFonts w:ascii="Times New Roman" w:eastAsia="Times New Roman" w:hAnsi="Times New Roman" w:cs="Times New Roman"/>
          <w:spacing w:val="-2"/>
          <w:sz w:val="24"/>
          <w:szCs w:val="24"/>
        </w:rPr>
        <w:t xml:space="preserve"> </w:t>
      </w:r>
      <w:r w:rsidRPr="00C50F34">
        <w:rPr>
          <w:rFonts w:ascii="Times New Roman" w:eastAsia="Times New Roman" w:hAnsi="Times New Roman" w:cs="Times New Roman"/>
          <w:sz w:val="24"/>
          <w:szCs w:val="24"/>
        </w:rPr>
        <w:t>на</w:t>
      </w:r>
      <w:r w:rsidRPr="00C50F34">
        <w:rPr>
          <w:rFonts w:ascii="Times New Roman" w:eastAsia="Times New Roman" w:hAnsi="Times New Roman" w:cs="Times New Roman"/>
          <w:spacing w:val="-12"/>
          <w:sz w:val="24"/>
          <w:szCs w:val="24"/>
        </w:rPr>
        <w:t xml:space="preserve"> </w:t>
      </w:r>
      <w:r w:rsidRPr="00C50F34">
        <w:rPr>
          <w:rFonts w:ascii="Times New Roman" w:eastAsia="Times New Roman" w:hAnsi="Times New Roman" w:cs="Times New Roman"/>
          <w:sz w:val="24"/>
          <w:szCs w:val="24"/>
        </w:rPr>
        <w:t>отримання</w:t>
      </w:r>
      <w:r w:rsidRPr="00C50F34">
        <w:rPr>
          <w:rFonts w:ascii="Times New Roman" w:eastAsia="Times New Roman" w:hAnsi="Times New Roman" w:cs="Times New Roman"/>
          <w:spacing w:val="-7"/>
          <w:sz w:val="24"/>
          <w:szCs w:val="24"/>
        </w:rPr>
        <w:t xml:space="preserve"> </w:t>
      </w:r>
      <w:r w:rsidRPr="00C50F34">
        <w:rPr>
          <w:rFonts w:ascii="Times New Roman" w:eastAsia="Times New Roman" w:hAnsi="Times New Roman" w:cs="Times New Roman"/>
          <w:sz w:val="24"/>
          <w:szCs w:val="24"/>
        </w:rPr>
        <w:t>компенсації</w:t>
      </w:r>
      <w:r w:rsidRPr="00C50F34">
        <w:rPr>
          <w:rFonts w:ascii="Times New Roman" w:eastAsia="Times New Roman" w:hAnsi="Times New Roman" w:cs="Times New Roman"/>
          <w:spacing w:val="-10"/>
          <w:sz w:val="24"/>
          <w:szCs w:val="24"/>
        </w:rPr>
        <w:t xml:space="preserve"> </w:t>
      </w:r>
      <w:r w:rsidRPr="00C50F34">
        <w:rPr>
          <w:rFonts w:ascii="Times New Roman" w:eastAsia="Times New Roman" w:hAnsi="Times New Roman" w:cs="Times New Roman"/>
          <w:sz w:val="24"/>
          <w:szCs w:val="24"/>
        </w:rPr>
        <w:t>за</w:t>
      </w:r>
      <w:r w:rsidRPr="00C50F34">
        <w:rPr>
          <w:rFonts w:ascii="Times New Roman" w:eastAsia="Times New Roman" w:hAnsi="Times New Roman" w:cs="Times New Roman"/>
          <w:spacing w:val="-3"/>
          <w:sz w:val="24"/>
          <w:szCs w:val="24"/>
        </w:rPr>
        <w:t xml:space="preserve"> </w:t>
      </w:r>
      <w:r w:rsidRPr="00C50F34">
        <w:rPr>
          <w:rFonts w:ascii="Times New Roman" w:eastAsia="Times New Roman" w:hAnsi="Times New Roman" w:cs="Times New Roman"/>
          <w:sz w:val="24"/>
          <w:szCs w:val="24"/>
        </w:rPr>
        <w:t>недотримання</w:t>
      </w:r>
      <w:r w:rsidRPr="00C50F34">
        <w:rPr>
          <w:rFonts w:ascii="Times New Roman" w:eastAsia="Times New Roman" w:hAnsi="Times New Roman" w:cs="Times New Roman"/>
          <w:spacing w:val="3"/>
          <w:sz w:val="24"/>
          <w:szCs w:val="24"/>
        </w:rPr>
        <w:t xml:space="preserve"> </w:t>
      </w:r>
      <w:r w:rsidRPr="00C50F34">
        <w:rPr>
          <w:rFonts w:ascii="Times New Roman" w:eastAsia="Times New Roman" w:hAnsi="Times New Roman" w:cs="Times New Roman"/>
          <w:sz w:val="24"/>
          <w:szCs w:val="24"/>
        </w:rPr>
        <w:t>показників</w:t>
      </w:r>
      <w:r w:rsidRPr="00C50F34">
        <w:rPr>
          <w:rFonts w:ascii="Times New Roman" w:eastAsia="Times New Roman" w:hAnsi="Times New Roman" w:cs="Times New Roman"/>
          <w:spacing w:val="-1"/>
          <w:sz w:val="24"/>
          <w:szCs w:val="24"/>
        </w:rPr>
        <w:t xml:space="preserve"> комерційної </w:t>
      </w:r>
      <w:r w:rsidRPr="00C50F3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C50F34">
        <w:rPr>
          <w:rFonts w:ascii="Times New Roman" w:eastAsia="Times New Roman" w:hAnsi="Times New Roman" w:cs="Times New Roman"/>
          <w:sz w:val="24"/>
          <w:szCs w:val="24"/>
        </w:rPr>
        <w:t>,</w:t>
      </w:r>
      <w:r w:rsidRPr="00C50F3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C50F34">
        <w:rPr>
          <w:rFonts w:ascii="Times New Roman" w:eastAsia="Times New Roman" w:hAnsi="Times New Roman" w:cs="Times New Roman"/>
          <w:spacing w:val="-3"/>
          <w:sz w:val="24"/>
          <w:szCs w:val="24"/>
        </w:rPr>
        <w:t>їх</w:t>
      </w:r>
      <w:r w:rsidRPr="00C50F34">
        <w:rPr>
          <w:rFonts w:ascii="Times New Roman" w:eastAsia="Times New Roman" w:hAnsi="Times New Roman" w:cs="Times New Roman"/>
          <w:sz w:val="24"/>
          <w:szCs w:val="24"/>
        </w:rPr>
        <w:t xml:space="preserve"> розміри.</w:t>
      </w:r>
    </w:p>
    <w:p w14:paraId="327E24D7" w14:textId="04E725D8" w:rsidR="00794911" w:rsidRPr="00C50F34" w:rsidRDefault="00794911" w:rsidP="00C50F34">
      <w:pPr>
        <w:widowControl w:val="0"/>
        <w:numPr>
          <w:ilvl w:val="1"/>
          <w:numId w:val="1"/>
        </w:numPr>
        <w:tabs>
          <w:tab w:val="left" w:pos="596"/>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sidRPr="00C50F34">
        <w:rPr>
          <w:rFonts w:ascii="Times New Roman" w:eastAsia="Times New Roman" w:hAnsi="Times New Roman" w:cs="Times New Roman"/>
          <w:sz w:val="24"/>
          <w:szCs w:val="24"/>
        </w:rPr>
        <w:t>живачів Постачальника, кол-центрі, інформаційно-консультаційному центрі тощо відповідно</w:t>
      </w:r>
    </w:p>
    <w:p w14:paraId="39981072" w14:textId="77777777" w:rsidR="00EA6E85" w:rsidRPr="00C50F34" w:rsidRDefault="00EA6E85" w:rsidP="00C50F34">
      <w:pPr>
        <w:widowControl w:val="0"/>
        <w:tabs>
          <w:tab w:val="left" w:pos="596"/>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19BBAD93"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Ціна, порядок обліку та оплати електричної</w:t>
      </w:r>
      <w:r w:rsidRPr="00C50F34">
        <w:rPr>
          <w:rFonts w:ascii="Times New Roman" w:eastAsia="Times New Roman" w:hAnsi="Times New Roman" w:cs="Times New Roman"/>
          <w:b/>
          <w:bCs/>
          <w:spacing w:val="-4"/>
          <w:sz w:val="24"/>
          <w:szCs w:val="24"/>
        </w:rPr>
        <w:t xml:space="preserve"> </w:t>
      </w:r>
      <w:r w:rsidRPr="00C50F34">
        <w:rPr>
          <w:rFonts w:ascii="Times New Roman" w:eastAsia="Times New Roman" w:hAnsi="Times New Roman" w:cs="Times New Roman"/>
          <w:b/>
          <w:bCs/>
          <w:sz w:val="24"/>
          <w:szCs w:val="24"/>
        </w:rPr>
        <w:t>енергії, порядок зміни ціни.</w:t>
      </w:r>
    </w:p>
    <w:p w14:paraId="4FFE90CE" w14:textId="69C21A86" w:rsidR="00EA6E85" w:rsidRPr="00C50F34" w:rsidRDefault="00EA6E85" w:rsidP="00C50F3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C50F34">
        <w:rPr>
          <w:rFonts w:ascii="Times New Roman" w:eastAsia="Times New Roman" w:hAnsi="Times New Roman" w:cs="Times New Roman"/>
          <w:bCs/>
          <w:sz w:val="24"/>
          <w:szCs w:val="24"/>
          <w:lang w:val="ru-RU"/>
        </w:rPr>
        <w:t xml:space="preserve">. </w:t>
      </w:r>
    </w:p>
    <w:p w14:paraId="58FECFDF" w14:textId="053C7ED0" w:rsidR="000F0BA3" w:rsidRPr="00C50F34" w:rsidRDefault="00EA6E85" w:rsidP="00C50F34">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C50F34">
        <w:rPr>
          <w:rFonts w:ascii="Times New Roman" w:eastAsia="Times New Roman" w:hAnsi="Times New Roman" w:cs="Times New Roman"/>
          <w:bCs/>
          <w:sz w:val="24"/>
          <w:szCs w:val="24"/>
        </w:rPr>
        <w:t xml:space="preserve">Ціна за 1 кВт.год електричної енергії </w:t>
      </w:r>
      <w:bookmarkEnd w:id="2"/>
      <w:r w:rsidRPr="00C50F34">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C50F34">
        <w:rPr>
          <w:rFonts w:ascii="Times New Roman" w:eastAsia="Times New Roman" w:hAnsi="Times New Roman" w:cs="Times New Roman"/>
          <w:bCs/>
          <w:sz w:val="24"/>
          <w:szCs w:val="24"/>
        </w:rPr>
        <w:t xml:space="preserve">. </w:t>
      </w:r>
      <w:r w:rsidRPr="00C50F34">
        <w:rPr>
          <w:rFonts w:ascii="Times New Roman" w:eastAsia="Times New Roman" w:hAnsi="Times New Roman" w:cs="Times New Roman"/>
          <w:bCs/>
          <w:sz w:val="24"/>
          <w:szCs w:val="24"/>
        </w:rPr>
        <w:t xml:space="preserve">та </w:t>
      </w:r>
      <w:r w:rsidR="000F0BA3" w:rsidRPr="00C50F34">
        <w:rPr>
          <w:rFonts w:ascii="Times New Roman" w:eastAsia="Times New Roman" w:hAnsi="Times New Roman" w:cs="Times New Roman"/>
          <w:bCs/>
          <w:sz w:val="24"/>
          <w:szCs w:val="24"/>
        </w:rPr>
        <w:t>включає регульований тариф на передачу електричної енергії, затверджений у встановленому порядку.</w:t>
      </w:r>
    </w:p>
    <w:p w14:paraId="6C316124" w14:textId="77777777" w:rsidR="00EA6E85" w:rsidRPr="00C50F34" w:rsidRDefault="00EA6E85" w:rsidP="00C50F34">
      <w:pPr>
        <w:widowControl w:val="0"/>
        <w:tabs>
          <w:tab w:val="left" w:pos="284"/>
        </w:tabs>
        <w:autoSpaceDE w:val="0"/>
        <w:autoSpaceDN w:val="0"/>
        <w:spacing w:after="0" w:line="240" w:lineRule="auto"/>
        <w:ind w:left="567" w:right="-2"/>
        <w:contextualSpacing/>
        <w:jc w:val="both"/>
        <w:outlineLvl w:val="0"/>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 xml:space="preserve">Ціна за </w:t>
      </w:r>
      <w:bookmarkStart w:id="4" w:name="_Hlk41298098"/>
      <w:r w:rsidRPr="00C50F34">
        <w:rPr>
          <w:rFonts w:ascii="Times New Roman" w:eastAsia="Times New Roman" w:hAnsi="Times New Roman" w:cs="Times New Roman"/>
          <w:b/>
          <w:sz w:val="24"/>
          <w:szCs w:val="24"/>
        </w:rPr>
        <w:t xml:space="preserve">1 кВт.год </w:t>
      </w:r>
      <w:bookmarkEnd w:id="4"/>
      <w:r w:rsidRPr="00C50F34">
        <w:rPr>
          <w:rFonts w:ascii="Times New Roman" w:eastAsia="Times New Roman" w:hAnsi="Times New Roman" w:cs="Times New Roman"/>
          <w:b/>
          <w:sz w:val="24"/>
          <w:szCs w:val="24"/>
          <w:u w:val="single"/>
        </w:rPr>
        <w:t>не включає</w:t>
      </w:r>
      <w:r w:rsidRPr="00C50F34">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C50F34" w:rsidRDefault="00EA6E85" w:rsidP="00C50F34">
      <w:pPr>
        <w:widowControl w:val="0"/>
        <w:tabs>
          <w:tab w:val="left" w:pos="284"/>
        </w:tabs>
        <w:autoSpaceDE w:val="0"/>
        <w:autoSpaceDN w:val="0"/>
        <w:spacing w:after="0" w:line="240" w:lineRule="auto"/>
        <w:ind w:left="567" w:right="-2"/>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46147885" w14:textId="2BA3F2C7" w:rsidR="00D46207" w:rsidRPr="00D46207" w:rsidRDefault="00EA6E85" w:rsidP="00D46207">
      <w:pPr>
        <w:widowControl w:val="0"/>
        <w:numPr>
          <w:ilvl w:val="1"/>
          <w:numId w:val="1"/>
        </w:numPr>
        <w:tabs>
          <w:tab w:val="left" w:pos="284"/>
        </w:tabs>
        <w:autoSpaceDE w:val="0"/>
        <w:autoSpaceDN w:val="0"/>
        <w:spacing w:after="0" w:line="240" w:lineRule="auto"/>
        <w:ind w:right="-2"/>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Умови цього договору про закупівлю </w:t>
      </w:r>
      <w:r w:rsidR="00D46207" w:rsidRPr="00D46207">
        <w:rPr>
          <w:rFonts w:ascii="Times New Roman" w:eastAsia="Times New Roman" w:hAnsi="Times New Roman" w:cs="Times New Roman"/>
          <w:bCs/>
          <w:sz w:val="24"/>
          <w:szCs w:val="24"/>
        </w:rPr>
        <w:t>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4FC4F3" w14:textId="4BA593BC" w:rsidR="00D46207" w:rsidRPr="00D46207" w:rsidRDefault="00D46207" w:rsidP="00D46207">
      <w:pPr>
        <w:widowControl w:val="0"/>
        <w:tabs>
          <w:tab w:val="left" w:pos="284"/>
        </w:tabs>
        <w:autoSpaceDE w:val="0"/>
        <w:autoSpaceDN w:val="0"/>
        <w:spacing w:after="0" w:line="240" w:lineRule="auto"/>
        <w:ind w:left="485" w:right="-2"/>
        <w:contextualSpacing/>
        <w:jc w:val="both"/>
        <w:outlineLvl w:val="0"/>
        <w:rPr>
          <w:rFonts w:ascii="Times New Roman" w:eastAsia="Times New Roman" w:hAnsi="Times New Roman" w:cs="Times New Roman"/>
          <w:bCs/>
          <w:sz w:val="24"/>
          <w:szCs w:val="24"/>
        </w:rPr>
      </w:pPr>
      <w:r w:rsidRPr="00D46207">
        <w:rPr>
          <w:rFonts w:ascii="Times New Roman" w:eastAsia="Times New Roman" w:hAnsi="Times New Roman" w:cs="Times New Roman"/>
          <w:bCs/>
          <w:sz w:val="24"/>
          <w:szCs w:val="24"/>
        </w:rPr>
        <w:t>визначення грошового еквівалента зобов’язання в іноземній валюті;</w:t>
      </w:r>
    </w:p>
    <w:p w14:paraId="65159E05" w14:textId="2A216C2A" w:rsidR="00D46207" w:rsidRPr="00D46207" w:rsidRDefault="00D46207" w:rsidP="00D46207">
      <w:pPr>
        <w:widowControl w:val="0"/>
        <w:tabs>
          <w:tab w:val="left" w:pos="284"/>
        </w:tabs>
        <w:autoSpaceDE w:val="0"/>
        <w:autoSpaceDN w:val="0"/>
        <w:spacing w:after="0" w:line="240" w:lineRule="auto"/>
        <w:ind w:left="485" w:right="-2"/>
        <w:contextualSpacing/>
        <w:jc w:val="both"/>
        <w:outlineLvl w:val="0"/>
        <w:rPr>
          <w:rFonts w:ascii="Times New Roman" w:eastAsia="Times New Roman" w:hAnsi="Times New Roman" w:cs="Times New Roman"/>
          <w:bCs/>
          <w:sz w:val="24"/>
          <w:szCs w:val="24"/>
        </w:rPr>
      </w:pPr>
      <w:r w:rsidRPr="00D46207">
        <w:rPr>
          <w:rFonts w:ascii="Times New Roman" w:eastAsia="Times New Roman" w:hAnsi="Times New Roman" w:cs="Times New Roman"/>
          <w:bCs/>
          <w:sz w:val="24"/>
          <w:szCs w:val="24"/>
        </w:rPr>
        <w:t>перерахунку ціни в бік зменшення ціни тендерної пропозиції переможця без зменшення обсягів закупівлі;</w:t>
      </w:r>
    </w:p>
    <w:p w14:paraId="4E6717D5" w14:textId="095C1876" w:rsidR="002C1908" w:rsidRPr="00D46207" w:rsidRDefault="00D46207" w:rsidP="00D46207">
      <w:pPr>
        <w:widowControl w:val="0"/>
        <w:tabs>
          <w:tab w:val="left" w:pos="284"/>
        </w:tabs>
        <w:autoSpaceDE w:val="0"/>
        <w:autoSpaceDN w:val="0"/>
        <w:spacing w:after="0" w:line="240" w:lineRule="auto"/>
        <w:ind w:left="485" w:right="-2"/>
        <w:contextualSpacing/>
        <w:jc w:val="both"/>
        <w:outlineLvl w:val="0"/>
        <w:rPr>
          <w:rFonts w:ascii="Times New Roman" w:eastAsia="Times New Roman" w:hAnsi="Times New Roman" w:cs="Times New Roman"/>
          <w:bCs/>
          <w:sz w:val="24"/>
          <w:szCs w:val="24"/>
        </w:rPr>
      </w:pPr>
      <w:r w:rsidRPr="00D46207">
        <w:rPr>
          <w:rFonts w:ascii="Times New Roman" w:eastAsia="Times New Roman" w:hAnsi="Times New Roman" w:cs="Times New Roman"/>
          <w:bCs/>
          <w:sz w:val="24"/>
          <w:szCs w:val="24"/>
        </w:rPr>
        <w:t>перерахунку ціни та обсягів товарів в бік зменшення за умови необхідності приведення обсягів товарів до кратності упаковки.</w:t>
      </w:r>
      <w:r w:rsidR="00EA6E85" w:rsidRPr="00C50F34">
        <w:rPr>
          <w:rFonts w:ascii="Times New Roman" w:eastAsia="Times New Roman" w:hAnsi="Times New Roman" w:cs="Times New Roman"/>
          <w:bCs/>
          <w:sz w:val="24"/>
          <w:szCs w:val="24"/>
        </w:rPr>
        <w:t xml:space="preserve"> </w:t>
      </w:r>
    </w:p>
    <w:p w14:paraId="2E686EAF" w14:textId="657F39F7" w:rsidR="00E1349A" w:rsidRPr="00C50F34" w:rsidRDefault="00462C7C" w:rsidP="00C50F34">
      <w:pPr>
        <w:widowControl w:val="0"/>
        <w:numPr>
          <w:ilvl w:val="1"/>
          <w:numId w:val="1"/>
        </w:numPr>
        <w:tabs>
          <w:tab w:val="left" w:pos="648"/>
        </w:tabs>
        <w:autoSpaceDE w:val="0"/>
        <w:autoSpaceDN w:val="0"/>
        <w:spacing w:after="0" w:line="240" w:lineRule="auto"/>
        <w:ind w:left="567" w:right="-2" w:hanging="567"/>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bCs/>
          <w:sz w:val="24"/>
          <w:szCs w:val="24"/>
        </w:rPr>
        <w:t>Істотн</w:t>
      </w:r>
      <w:r w:rsidR="008A6430" w:rsidRPr="00C50F34">
        <w:rPr>
          <w:rFonts w:ascii="Times New Roman" w:eastAsia="Times New Roman" w:hAnsi="Times New Roman" w:cs="Times New Roman"/>
          <w:bCs/>
          <w:sz w:val="24"/>
          <w:szCs w:val="24"/>
        </w:rPr>
        <w:t>і</w:t>
      </w:r>
      <w:r w:rsidRPr="00C50F34">
        <w:rPr>
          <w:rFonts w:ascii="Times New Roman" w:eastAsia="Times New Roman" w:hAnsi="Times New Roman" w:cs="Times New Roman"/>
          <w:bCs/>
          <w:sz w:val="24"/>
          <w:szCs w:val="24"/>
        </w:rPr>
        <w:t xml:space="preserve"> умовами цього договору </w:t>
      </w:r>
      <w:r w:rsidR="008A6430" w:rsidRPr="00C50F34">
        <w:rPr>
          <w:rFonts w:ascii="Times New Roman" w:eastAsia="Times New Roman" w:hAnsi="Times New Roman" w:cs="Times New Roman"/>
          <w:bCs/>
          <w:sz w:val="24"/>
          <w:szCs w:val="24"/>
        </w:rPr>
        <w:t xml:space="preserve">визначаються відповідно до </w:t>
      </w:r>
      <w:r w:rsidR="002A4CFF" w:rsidRPr="00C50F34">
        <w:rPr>
          <w:rFonts w:ascii="Times New Roman" w:eastAsia="Times New Roman" w:hAnsi="Times New Roman" w:cs="Times New Roman"/>
          <w:bCs/>
          <w:sz w:val="24"/>
          <w:szCs w:val="24"/>
        </w:rPr>
        <w:t xml:space="preserve">актів цивільного, </w:t>
      </w:r>
      <w:r w:rsidR="002A4CFF" w:rsidRPr="00C50F34">
        <w:rPr>
          <w:rFonts w:ascii="Times New Roman" w:eastAsia="Times New Roman" w:hAnsi="Times New Roman" w:cs="Times New Roman"/>
          <w:bCs/>
          <w:sz w:val="24"/>
          <w:szCs w:val="24"/>
        </w:rPr>
        <w:lastRenderedPageBreak/>
        <w:t xml:space="preserve">господарського законодавства. </w:t>
      </w:r>
      <w:r w:rsidR="00EA6E85" w:rsidRPr="00C50F34">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50F34">
        <w:rPr>
          <w:rFonts w:ascii="Times New Roman" w:eastAsia="Times New Roman" w:hAnsi="Times New Roman" w:cs="Times New Roman"/>
          <w:sz w:val="24"/>
          <w:szCs w:val="24"/>
        </w:rPr>
        <w:t xml:space="preserve">: </w:t>
      </w:r>
    </w:p>
    <w:p w14:paraId="48D4B74E" w14:textId="501DD31D" w:rsidR="00C50F34" w:rsidRPr="00C50F34" w:rsidRDefault="00C979D9" w:rsidP="00C50F34">
      <w:pPr>
        <w:pStyle w:val="rvps2"/>
        <w:shd w:val="clear" w:color="auto" w:fill="FFFFFF"/>
        <w:spacing w:before="0" w:beforeAutospacing="0" w:after="0" w:afterAutospacing="0"/>
        <w:ind w:firstLine="450"/>
        <w:contextualSpacing/>
        <w:jc w:val="both"/>
      </w:pPr>
      <w:r w:rsidRPr="00C50F34">
        <w:rPr>
          <w:bCs/>
        </w:rPr>
        <w:t xml:space="preserve">5.4.1. </w:t>
      </w:r>
      <w:r w:rsidR="00C50F34" w:rsidRPr="00C50F34">
        <w:t>зменшення обсягів закупівлі, зокрема з урахуванням фактичного обсягу видатків замовника;</w:t>
      </w:r>
    </w:p>
    <w:p w14:paraId="23890015" w14:textId="7FF56372" w:rsidR="00C50F34" w:rsidRPr="00C50F34" w:rsidRDefault="00C50F34" w:rsidP="00C50F34">
      <w:pPr>
        <w:pStyle w:val="rvps2"/>
        <w:shd w:val="clear" w:color="auto" w:fill="FFFFFF"/>
        <w:spacing w:before="0" w:beforeAutospacing="0" w:after="0" w:afterAutospacing="0"/>
        <w:ind w:firstLine="450"/>
        <w:contextualSpacing/>
        <w:jc w:val="both"/>
      </w:pPr>
      <w:bookmarkStart w:id="5" w:name="n511"/>
      <w:bookmarkEnd w:id="5"/>
      <w:r>
        <w:t xml:space="preserve">5.4.2. </w:t>
      </w:r>
      <w:r w:rsidRPr="00C50F34">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4E9D0" w14:textId="02A0E39E" w:rsidR="00C50F34" w:rsidRPr="00C50F34" w:rsidRDefault="00C50F34" w:rsidP="00C50F34">
      <w:pPr>
        <w:pStyle w:val="rvps2"/>
        <w:shd w:val="clear" w:color="auto" w:fill="FFFFFF"/>
        <w:spacing w:before="0" w:beforeAutospacing="0" w:after="0" w:afterAutospacing="0"/>
        <w:ind w:firstLine="450"/>
        <w:contextualSpacing/>
        <w:jc w:val="both"/>
      </w:pPr>
      <w:bookmarkStart w:id="6" w:name="n512"/>
      <w:bookmarkEnd w:id="6"/>
      <w:r>
        <w:t xml:space="preserve">5.4.3. </w:t>
      </w:r>
      <w:r w:rsidRPr="00C50F34">
        <w:t>покращення якості предмета закупівлі за умови, що таке покращення не призведе до збільшення суми, визначеної в договорі про закупівлю;</w:t>
      </w:r>
    </w:p>
    <w:p w14:paraId="581AB5A4" w14:textId="52C5161C" w:rsidR="00C50F34" w:rsidRPr="00C50F34" w:rsidRDefault="00C50F34" w:rsidP="00C50F34">
      <w:pPr>
        <w:pStyle w:val="rvps2"/>
        <w:shd w:val="clear" w:color="auto" w:fill="FFFFFF"/>
        <w:spacing w:before="0" w:beforeAutospacing="0" w:after="0" w:afterAutospacing="0"/>
        <w:ind w:firstLine="450"/>
        <w:contextualSpacing/>
        <w:jc w:val="both"/>
      </w:pPr>
      <w:bookmarkStart w:id="7" w:name="n513"/>
      <w:bookmarkEnd w:id="7"/>
      <w:r>
        <w:t xml:space="preserve">5.4.4. </w:t>
      </w:r>
      <w:r w:rsidRPr="00C50F34">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B72FB2" w14:textId="717199EC" w:rsidR="00C50F34" w:rsidRPr="00C50F34" w:rsidRDefault="00C50F34" w:rsidP="00C50F34">
      <w:pPr>
        <w:pStyle w:val="rvps2"/>
        <w:shd w:val="clear" w:color="auto" w:fill="FFFFFF"/>
        <w:spacing w:before="0" w:beforeAutospacing="0" w:after="0" w:afterAutospacing="0"/>
        <w:ind w:firstLine="450"/>
        <w:contextualSpacing/>
        <w:jc w:val="both"/>
      </w:pPr>
      <w:bookmarkStart w:id="8" w:name="n514"/>
      <w:bookmarkEnd w:id="8"/>
      <w:r>
        <w:t xml:space="preserve">5.4.5. </w:t>
      </w:r>
      <w:r w:rsidRPr="00C50F34">
        <w:t>погодження зміни ціни в договорі про закупівлю в бік зменшення (без зміни кількості (обсягу) та якості товарів, робіт і послуг);</w:t>
      </w:r>
    </w:p>
    <w:p w14:paraId="75AD6E57" w14:textId="488EF3B6" w:rsidR="00C50F34" w:rsidRPr="00C50F34" w:rsidRDefault="00C50F34" w:rsidP="00C50F34">
      <w:pPr>
        <w:pStyle w:val="rvps2"/>
        <w:shd w:val="clear" w:color="auto" w:fill="FFFFFF"/>
        <w:spacing w:before="0" w:beforeAutospacing="0" w:after="0" w:afterAutospacing="0"/>
        <w:ind w:firstLine="450"/>
        <w:contextualSpacing/>
        <w:jc w:val="both"/>
      </w:pPr>
      <w:bookmarkStart w:id="9" w:name="n515"/>
      <w:bookmarkEnd w:id="9"/>
      <w:r>
        <w:t xml:space="preserve">5.4.6. </w:t>
      </w:r>
      <w:r w:rsidRPr="00C50F34">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6F0608" w14:textId="45C6D762" w:rsidR="00C50F34" w:rsidRPr="00C50F34" w:rsidRDefault="00C50F34" w:rsidP="00C50F34">
      <w:pPr>
        <w:pStyle w:val="rvps2"/>
        <w:shd w:val="clear" w:color="auto" w:fill="FFFFFF"/>
        <w:spacing w:before="0" w:beforeAutospacing="0" w:after="0" w:afterAutospacing="0"/>
        <w:ind w:firstLine="450"/>
        <w:contextualSpacing/>
        <w:jc w:val="both"/>
      </w:pPr>
      <w:bookmarkStart w:id="10" w:name="n516"/>
      <w:bookmarkEnd w:id="10"/>
      <w:r>
        <w:t xml:space="preserve">5.4.7. </w:t>
      </w:r>
      <w:r w:rsidRPr="00C50F34">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5E3636" w14:textId="6C08CFC4" w:rsidR="00C979D9" w:rsidRPr="00C50F34" w:rsidRDefault="00C50F34" w:rsidP="00C50F34">
      <w:pPr>
        <w:pStyle w:val="rvps2"/>
        <w:shd w:val="clear" w:color="auto" w:fill="FFFFFF"/>
        <w:spacing w:before="0" w:beforeAutospacing="0" w:after="0" w:afterAutospacing="0"/>
        <w:ind w:firstLine="450"/>
        <w:contextualSpacing/>
        <w:jc w:val="both"/>
      </w:pPr>
      <w:bookmarkStart w:id="11" w:name="n517"/>
      <w:bookmarkEnd w:id="11"/>
      <w:r>
        <w:t xml:space="preserve">5.4.8. </w:t>
      </w:r>
      <w:r w:rsidRPr="00C50F34">
        <w:t>зміни умов у зв’язку із застосуванням положень </w:t>
      </w:r>
      <w:hyperlink r:id="rId8" w:anchor="n1778" w:tgtFrame="_blank" w:history="1">
        <w:r w:rsidRPr="00C50F34">
          <w:rPr>
            <w:rStyle w:val="a8"/>
            <w:color w:val="auto"/>
          </w:rPr>
          <w:t>частини шостої</w:t>
        </w:r>
      </w:hyperlink>
      <w:r w:rsidRPr="00C50F34">
        <w:t> статті 41 Закону.</w:t>
      </w:r>
    </w:p>
    <w:p w14:paraId="079329E4" w14:textId="14B4BD36" w:rsidR="00612166" w:rsidRPr="00C50F34" w:rsidRDefault="00FB32D3" w:rsidP="00C50F3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  </w:t>
      </w:r>
      <w:r w:rsidR="00612166" w:rsidRPr="00C50F3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C50F34" w:rsidRDefault="00AA4194" w:rsidP="00C50F3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     </w:t>
      </w:r>
      <w:r w:rsidR="00DC1DA9" w:rsidRPr="00C50F3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C50F34" w:rsidRDefault="00AA4194" w:rsidP="00C50F3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     </w:t>
      </w:r>
      <w:r w:rsidR="00DC1DA9" w:rsidRPr="00C50F3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sidRPr="00C50F34">
        <w:rPr>
          <w:rFonts w:ascii="Times New Roman" w:eastAsia="Times New Roman" w:hAnsi="Times New Roman" w:cs="Times New Roman"/>
          <w:bCs/>
          <w:sz w:val="24"/>
          <w:szCs w:val="24"/>
        </w:rPr>
        <w:t xml:space="preserve">ий </w:t>
      </w:r>
      <w:r w:rsidR="00DC1DA9" w:rsidRPr="00C50F3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C50F34" w:rsidRDefault="00AA4194" w:rsidP="00C50F3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     </w:t>
      </w:r>
      <w:r w:rsidR="000D6228" w:rsidRPr="00C50F34">
        <w:rPr>
          <w:rFonts w:ascii="Times New Roman" w:eastAsia="Times New Roman" w:hAnsi="Times New Roman" w:cs="Times New Roman"/>
          <w:bCs/>
          <w:sz w:val="24"/>
          <w:szCs w:val="24"/>
        </w:rPr>
        <w:t>Оплата</w:t>
      </w:r>
      <w:r w:rsidR="00DC1DA9" w:rsidRPr="00C50F3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C50F34" w:rsidRDefault="00AA4194" w:rsidP="00C50F3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      </w:t>
      </w:r>
      <w:r w:rsidR="00DC1DA9" w:rsidRPr="00C50F3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C50F34" w:rsidRDefault="00DC1DA9" w:rsidP="00C50F3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C50F34" w:rsidRDefault="00DC1DA9" w:rsidP="00C50F3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Pr="00C50F34" w:rsidRDefault="00612166" w:rsidP="00C50F34">
      <w:pPr>
        <w:widowControl w:val="0"/>
        <w:tabs>
          <w:tab w:val="left" w:pos="426"/>
        </w:tabs>
        <w:autoSpaceDE w:val="0"/>
        <w:autoSpaceDN w:val="0"/>
        <w:spacing w:after="0" w:line="240" w:lineRule="auto"/>
        <w:ind w:left="485" w:right="-2"/>
        <w:contextualSpacing/>
        <w:jc w:val="both"/>
        <w:outlineLvl w:val="0"/>
        <w:rPr>
          <w:rFonts w:ascii="Times New Roman" w:eastAsia="Times New Roman" w:hAnsi="Times New Roman" w:cs="Times New Roman"/>
          <w:bCs/>
          <w:sz w:val="24"/>
          <w:szCs w:val="24"/>
        </w:rPr>
      </w:pPr>
    </w:p>
    <w:p w14:paraId="26FFE5D5" w14:textId="77777777" w:rsidR="00612166" w:rsidRPr="00C50F34" w:rsidRDefault="00612166"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Порядок змін умов договору</w:t>
      </w:r>
    </w:p>
    <w:p w14:paraId="5DDA1643" w14:textId="0C76B35E" w:rsidR="00EA6E85" w:rsidRPr="00C50F34" w:rsidRDefault="00EA6E85" w:rsidP="00C50F34">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w:t>
      </w:r>
      <w:r w:rsidRPr="00C50F34">
        <w:rPr>
          <w:rFonts w:ascii="Times New Roman" w:eastAsia="Times New Roman" w:hAnsi="Times New Roman" w:cs="Times New Roman"/>
          <w:bCs/>
          <w:sz w:val="24"/>
          <w:szCs w:val="24"/>
        </w:rPr>
        <w:lastRenderedPageBreak/>
        <w:t xml:space="preserve">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sidRPr="00C50F34">
        <w:rPr>
          <w:rFonts w:ascii="Times New Roman" w:eastAsia="Times New Roman" w:hAnsi="Times New Roman" w:cs="Times New Roman"/>
          <w:bCs/>
          <w:sz w:val="24"/>
          <w:szCs w:val="24"/>
        </w:rPr>
        <w:t>Д</w:t>
      </w:r>
      <w:r w:rsidRPr="00C50F34">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sidRPr="00C50F34">
        <w:rPr>
          <w:rFonts w:ascii="Times New Roman" w:eastAsia="Times New Roman" w:hAnsi="Times New Roman" w:cs="Times New Roman"/>
          <w:bCs/>
          <w:sz w:val="24"/>
          <w:szCs w:val="24"/>
        </w:rPr>
        <w:t>ї</w:t>
      </w:r>
      <w:r w:rsidRPr="00C50F34">
        <w:rPr>
          <w:rFonts w:ascii="Times New Roman" w:eastAsia="Times New Roman" w:hAnsi="Times New Roman" w:cs="Times New Roman"/>
          <w:bCs/>
          <w:sz w:val="24"/>
          <w:szCs w:val="24"/>
        </w:rPr>
        <w:t xml:space="preserve"> угоди</w:t>
      </w:r>
      <w:r w:rsidR="00E27542" w:rsidRPr="00C50F34">
        <w:rPr>
          <w:rFonts w:ascii="Times New Roman" w:eastAsia="Times New Roman" w:hAnsi="Times New Roman" w:cs="Times New Roman"/>
          <w:bCs/>
          <w:sz w:val="24"/>
          <w:szCs w:val="24"/>
        </w:rPr>
        <w:t xml:space="preserve"> (додаткового договору</w:t>
      </w:r>
      <w:r w:rsidRPr="00C50F34">
        <w:rPr>
          <w:rFonts w:ascii="Times New Roman" w:eastAsia="Times New Roman" w:hAnsi="Times New Roman" w:cs="Times New Roman"/>
          <w:bCs/>
          <w:sz w:val="24"/>
          <w:szCs w:val="24"/>
        </w:rPr>
        <w:t>).</w:t>
      </w:r>
    </w:p>
    <w:p w14:paraId="26193852" w14:textId="57D1C3CF" w:rsidR="002A4CFF" w:rsidRPr="00C50F34" w:rsidRDefault="002A4CFF" w:rsidP="00C50F34">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C50F34" w:rsidRDefault="00EA6E85" w:rsidP="00C50F34">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Pr="00C50F34" w:rsidRDefault="00EA6E85" w:rsidP="00C50F34">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Пропозиція щодо внесення змін до</w:t>
      </w:r>
      <w:r w:rsidR="00E27542" w:rsidRPr="00C50F34">
        <w:rPr>
          <w:rFonts w:ascii="Times New Roman" w:eastAsia="Times New Roman" w:hAnsi="Times New Roman" w:cs="Times New Roman"/>
          <w:bCs/>
          <w:sz w:val="24"/>
          <w:szCs w:val="24"/>
        </w:rPr>
        <w:t xml:space="preserve"> істотних умов </w:t>
      </w:r>
      <w:r w:rsidRPr="00C50F34">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C50F34" w:rsidRDefault="00EA6E85" w:rsidP="00C50F34">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C50F34" w:rsidRDefault="00EA6E85" w:rsidP="00C50F34">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C50F34" w:rsidRDefault="00EA6E85" w:rsidP="00C50F34">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C50F34">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C50F34">
        <w:rPr>
          <w:rFonts w:ascii="Times New Roman" w:eastAsia="Times New Roman" w:hAnsi="Times New Roman" w:cs="Times New Roman"/>
          <w:bCs/>
          <w:sz w:val="24"/>
          <w:szCs w:val="24"/>
        </w:rPr>
        <w:t>ти</w:t>
      </w:r>
      <w:r w:rsidRPr="00C50F34">
        <w:rPr>
          <w:rFonts w:ascii="Times New Roman" w:eastAsia="Times New Roman" w:hAnsi="Times New Roman" w:cs="Times New Roman"/>
          <w:bCs/>
          <w:sz w:val="24"/>
          <w:szCs w:val="24"/>
        </w:rPr>
        <w:t xml:space="preserve"> догов</w:t>
      </w:r>
      <w:r w:rsidR="00E27542" w:rsidRPr="00C50F34">
        <w:rPr>
          <w:rFonts w:ascii="Times New Roman" w:eastAsia="Times New Roman" w:hAnsi="Times New Roman" w:cs="Times New Roman"/>
          <w:bCs/>
          <w:sz w:val="24"/>
          <w:szCs w:val="24"/>
        </w:rPr>
        <w:t>і</w:t>
      </w:r>
      <w:r w:rsidRPr="00C50F34">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C50F34" w:rsidRDefault="00EA6E85" w:rsidP="00C50F34">
      <w:pPr>
        <w:widowControl w:val="0"/>
        <w:tabs>
          <w:tab w:val="left" w:pos="639"/>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4F08DFD1" w14:textId="7876D6AC" w:rsidR="00EA6E85" w:rsidRPr="00C50F34" w:rsidRDefault="00EA6E85" w:rsidP="00C50F34">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Права та обов'язки</w:t>
      </w:r>
      <w:r w:rsidRPr="00C50F34">
        <w:rPr>
          <w:rFonts w:ascii="Times New Roman" w:eastAsia="Times New Roman" w:hAnsi="Times New Roman" w:cs="Times New Roman"/>
          <w:b/>
          <w:bCs/>
          <w:spacing w:val="-1"/>
          <w:sz w:val="24"/>
          <w:szCs w:val="24"/>
        </w:rPr>
        <w:t xml:space="preserve"> </w:t>
      </w:r>
      <w:r w:rsidRPr="00C50F34">
        <w:rPr>
          <w:rFonts w:ascii="Times New Roman" w:eastAsia="Times New Roman" w:hAnsi="Times New Roman" w:cs="Times New Roman"/>
          <w:b/>
          <w:bCs/>
          <w:sz w:val="24"/>
          <w:szCs w:val="24"/>
        </w:rPr>
        <w:t>Споживача</w:t>
      </w:r>
    </w:p>
    <w:p w14:paraId="227F361C" w14:textId="7611B8A8" w:rsidR="00EA6E85" w:rsidRPr="00C50F34" w:rsidRDefault="00EA6E85" w:rsidP="00C50F34">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Споживач має</w:t>
      </w:r>
      <w:r w:rsidRPr="00C50F34">
        <w:rPr>
          <w:rFonts w:ascii="Times New Roman" w:eastAsia="Times New Roman" w:hAnsi="Times New Roman" w:cs="Times New Roman"/>
          <w:b/>
          <w:spacing w:val="-1"/>
          <w:sz w:val="24"/>
          <w:szCs w:val="24"/>
        </w:rPr>
        <w:t xml:space="preserve"> </w:t>
      </w:r>
      <w:r w:rsidRPr="00C50F34">
        <w:rPr>
          <w:rFonts w:ascii="Times New Roman" w:eastAsia="Times New Roman" w:hAnsi="Times New Roman" w:cs="Times New Roman"/>
          <w:b/>
          <w:sz w:val="24"/>
          <w:szCs w:val="24"/>
        </w:rPr>
        <w:t>право:</w:t>
      </w:r>
    </w:p>
    <w:p w14:paraId="054B9A34" w14:textId="1DBD9D24"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отримувати електричну енергію на умовах, зазначених у цьому</w:t>
      </w:r>
      <w:r w:rsidRPr="00C50F34">
        <w:rPr>
          <w:rFonts w:ascii="Times New Roman" w:eastAsia="Times New Roman" w:hAnsi="Times New Roman" w:cs="Times New Roman"/>
          <w:spacing w:val="-13"/>
          <w:sz w:val="24"/>
          <w:szCs w:val="24"/>
        </w:rPr>
        <w:t xml:space="preserve"> </w:t>
      </w:r>
      <w:r w:rsidRPr="00C50F34">
        <w:rPr>
          <w:rFonts w:ascii="Times New Roman" w:eastAsia="Times New Roman" w:hAnsi="Times New Roman" w:cs="Times New Roman"/>
          <w:sz w:val="24"/>
          <w:szCs w:val="24"/>
        </w:rPr>
        <w:t>Договорі;</w:t>
      </w:r>
    </w:p>
    <w:p w14:paraId="4067820D"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041A9EAF" w14:textId="686767CA" w:rsidR="00915456"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A036885"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413365D3"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C50F34" w:rsidRDefault="00EA6E85" w:rsidP="00C50F34">
      <w:pPr>
        <w:widowControl w:val="0"/>
        <w:tabs>
          <w:tab w:val="left" w:pos="433"/>
        </w:tabs>
        <w:autoSpaceDE w:val="0"/>
        <w:autoSpaceDN w:val="0"/>
        <w:spacing w:after="0" w:line="240" w:lineRule="auto"/>
        <w:ind w:left="1418" w:right="-2"/>
        <w:contextualSpacing/>
        <w:jc w:val="both"/>
        <w:rPr>
          <w:rFonts w:ascii="Times New Roman" w:eastAsia="Times New Roman" w:hAnsi="Times New Roman" w:cs="Times New Roman"/>
          <w:sz w:val="24"/>
          <w:szCs w:val="24"/>
        </w:rPr>
      </w:pPr>
    </w:p>
    <w:p w14:paraId="5D05D006" w14:textId="7EBD262A" w:rsidR="00EA6E85" w:rsidRPr="00C50F34" w:rsidRDefault="00EA6E85" w:rsidP="00C50F34">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Споживач зобов'язується:</w:t>
      </w:r>
    </w:p>
    <w:p w14:paraId="430A4D65"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w:t>
      </w:r>
      <w:r w:rsidRPr="00C50F34">
        <w:rPr>
          <w:rFonts w:ascii="Times New Roman" w:eastAsia="Times New Roman" w:hAnsi="Times New Roman" w:cs="Times New Roman"/>
          <w:sz w:val="24"/>
          <w:szCs w:val="24"/>
        </w:rPr>
        <w:lastRenderedPageBreak/>
        <w:t>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C50F34" w:rsidRDefault="00F655EC"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щоденно перевіряти свою електронну пошту</w:t>
      </w:r>
      <w:r w:rsidR="004F3810" w:rsidRPr="00C50F34">
        <w:rPr>
          <w:rFonts w:ascii="Times New Roman" w:eastAsia="Times New Roman" w:hAnsi="Times New Roman" w:cs="Times New Roman"/>
          <w:sz w:val="24"/>
          <w:szCs w:val="24"/>
        </w:rPr>
        <w:t xml:space="preserve">/Персональний/Особистий кабінет </w:t>
      </w:r>
      <w:r w:rsidRPr="00C50F34">
        <w:rPr>
          <w:rFonts w:ascii="Times New Roman" w:eastAsia="Times New Roman" w:hAnsi="Times New Roman" w:cs="Times New Roman"/>
          <w:sz w:val="24"/>
          <w:szCs w:val="24"/>
        </w:rPr>
        <w:t xml:space="preserve"> </w:t>
      </w:r>
      <w:r w:rsidR="007C123F" w:rsidRPr="00C50F34">
        <w:rPr>
          <w:rFonts w:ascii="Times New Roman" w:eastAsia="Times New Roman" w:hAnsi="Times New Roman" w:cs="Times New Roman"/>
          <w:sz w:val="24"/>
          <w:szCs w:val="24"/>
        </w:rPr>
        <w:t xml:space="preserve">та </w:t>
      </w:r>
      <w:r w:rsidR="0051357D" w:rsidRPr="00C50F34">
        <w:rPr>
          <w:rFonts w:ascii="Times New Roman" w:eastAsia="Times New Roman" w:hAnsi="Times New Roman" w:cs="Times New Roman"/>
          <w:sz w:val="24"/>
          <w:szCs w:val="24"/>
        </w:rPr>
        <w:t xml:space="preserve">у разі відправлення Постачальником </w:t>
      </w:r>
      <w:r w:rsidR="00F26B88" w:rsidRPr="00C50F34">
        <w:rPr>
          <w:rFonts w:ascii="Times New Roman" w:eastAsia="Times New Roman" w:hAnsi="Times New Roman" w:cs="Times New Roman"/>
          <w:sz w:val="24"/>
          <w:szCs w:val="24"/>
        </w:rPr>
        <w:t>документів</w:t>
      </w:r>
      <w:r w:rsidR="0051357D" w:rsidRPr="00C50F34">
        <w:rPr>
          <w:rFonts w:ascii="Times New Roman" w:eastAsia="Times New Roman" w:hAnsi="Times New Roman" w:cs="Times New Roman"/>
          <w:sz w:val="24"/>
          <w:szCs w:val="24"/>
        </w:rPr>
        <w:t xml:space="preserve"> Споживачу </w:t>
      </w:r>
      <w:r w:rsidR="007C123F" w:rsidRPr="00C50F34">
        <w:rPr>
          <w:rFonts w:ascii="Times New Roman" w:eastAsia="Times New Roman" w:hAnsi="Times New Roman" w:cs="Times New Roman"/>
          <w:sz w:val="24"/>
          <w:szCs w:val="24"/>
        </w:rPr>
        <w:t xml:space="preserve">отримувати </w:t>
      </w:r>
      <w:r w:rsidR="0051357D" w:rsidRPr="00C50F34">
        <w:rPr>
          <w:rFonts w:ascii="Times New Roman" w:eastAsia="Times New Roman" w:hAnsi="Times New Roman" w:cs="Times New Roman"/>
          <w:sz w:val="24"/>
          <w:szCs w:val="24"/>
        </w:rPr>
        <w:t>ї</w:t>
      </w:r>
      <w:r w:rsidR="00F4189F" w:rsidRPr="00C50F34">
        <w:rPr>
          <w:rFonts w:ascii="Times New Roman" w:eastAsia="Times New Roman" w:hAnsi="Times New Roman" w:cs="Times New Roman"/>
          <w:sz w:val="24"/>
          <w:szCs w:val="24"/>
        </w:rPr>
        <w:t>х</w:t>
      </w:r>
      <w:r w:rsidRPr="00C50F34">
        <w:rPr>
          <w:rFonts w:ascii="Times New Roman" w:eastAsia="Times New Roman" w:hAnsi="Times New Roman" w:cs="Times New Roman"/>
          <w:sz w:val="24"/>
          <w:szCs w:val="24"/>
        </w:rPr>
        <w:t>.</w:t>
      </w:r>
    </w:p>
    <w:p w14:paraId="1519F39C" w14:textId="77777777" w:rsidR="00EA6E85" w:rsidRPr="00C50F34" w:rsidRDefault="00EA6E85" w:rsidP="00C50F34">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C50F34" w:rsidRDefault="00EA6E85" w:rsidP="00C50F34">
      <w:pPr>
        <w:widowControl w:val="0"/>
        <w:autoSpaceDE w:val="0"/>
        <w:autoSpaceDN w:val="0"/>
        <w:spacing w:after="0" w:line="240" w:lineRule="auto"/>
        <w:ind w:left="1418" w:right="-2"/>
        <w:contextualSpacing/>
        <w:jc w:val="both"/>
        <w:rPr>
          <w:rFonts w:ascii="Times New Roman" w:eastAsia="Times New Roman" w:hAnsi="Times New Roman" w:cs="Times New Roman"/>
          <w:sz w:val="24"/>
          <w:szCs w:val="24"/>
        </w:rPr>
      </w:pPr>
    </w:p>
    <w:p w14:paraId="5A3A0379"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Права і обов'язки</w:t>
      </w:r>
      <w:r w:rsidRPr="00C50F34">
        <w:rPr>
          <w:rFonts w:ascii="Times New Roman" w:eastAsia="Times New Roman" w:hAnsi="Times New Roman" w:cs="Times New Roman"/>
          <w:b/>
          <w:bCs/>
          <w:spacing w:val="-3"/>
          <w:sz w:val="24"/>
          <w:szCs w:val="24"/>
        </w:rPr>
        <w:t xml:space="preserve"> </w:t>
      </w:r>
      <w:r w:rsidRPr="00C50F34">
        <w:rPr>
          <w:rFonts w:ascii="Times New Roman" w:eastAsia="Times New Roman" w:hAnsi="Times New Roman" w:cs="Times New Roman"/>
          <w:b/>
          <w:bCs/>
          <w:sz w:val="24"/>
          <w:szCs w:val="24"/>
        </w:rPr>
        <w:t>Постачальника</w:t>
      </w:r>
    </w:p>
    <w:p w14:paraId="7EA42706" w14:textId="7535CA5E" w:rsidR="00EA6E85" w:rsidRPr="00C50F34" w:rsidRDefault="00EA6E85" w:rsidP="00C50F3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Постачальник має право:</w:t>
      </w:r>
    </w:p>
    <w:p w14:paraId="7A7A0ADC" w14:textId="7CA073A6" w:rsidR="00EA6E85" w:rsidRPr="00C50F34" w:rsidRDefault="00EA6E85" w:rsidP="00C50F3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sidRPr="00C50F34">
        <w:rPr>
          <w:rFonts w:ascii="Times New Roman" w:eastAsia="Times New Roman" w:hAnsi="Times New Roman" w:cs="Times New Roman"/>
          <w:sz w:val="24"/>
          <w:szCs w:val="24"/>
        </w:rPr>
        <w:t>ий</w:t>
      </w:r>
      <w:r w:rsidRPr="00C50F3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C50F34" w:rsidRDefault="00EA6E85" w:rsidP="00C50F3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C50F34" w:rsidRDefault="00EA6E85" w:rsidP="00C50F3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C50F34" w:rsidRDefault="00EA6E85" w:rsidP="00C50F3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C50F34" w:rsidRDefault="00EA6E85" w:rsidP="00C50F3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C50F34" w:rsidRDefault="00EA6E85" w:rsidP="00C50F3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C50F34" w:rsidRDefault="00EA6E85" w:rsidP="00C50F34">
      <w:pPr>
        <w:widowControl w:val="0"/>
        <w:tabs>
          <w:tab w:val="left" w:pos="437"/>
        </w:tabs>
        <w:autoSpaceDE w:val="0"/>
        <w:autoSpaceDN w:val="0"/>
        <w:spacing w:after="0" w:line="240" w:lineRule="auto"/>
        <w:ind w:left="1418" w:right="-2"/>
        <w:contextualSpacing/>
        <w:jc w:val="both"/>
        <w:rPr>
          <w:rFonts w:ascii="Times New Roman" w:eastAsia="Times New Roman" w:hAnsi="Times New Roman" w:cs="Times New Roman"/>
          <w:sz w:val="24"/>
          <w:szCs w:val="24"/>
        </w:rPr>
      </w:pPr>
    </w:p>
    <w:p w14:paraId="100F1931" w14:textId="50A1EED9" w:rsidR="00EA6E85" w:rsidRPr="00C50F34" w:rsidRDefault="00EA6E85" w:rsidP="00C50F3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Постачальник</w:t>
      </w:r>
      <w:r w:rsidRPr="00C50F34">
        <w:rPr>
          <w:rFonts w:ascii="Times New Roman" w:eastAsia="Times New Roman" w:hAnsi="Times New Roman" w:cs="Times New Roman"/>
          <w:b/>
          <w:spacing w:val="-1"/>
          <w:sz w:val="24"/>
          <w:szCs w:val="24"/>
        </w:rPr>
        <w:t xml:space="preserve"> </w:t>
      </w:r>
      <w:r w:rsidRPr="00C50F34">
        <w:rPr>
          <w:rFonts w:ascii="Times New Roman" w:eastAsia="Times New Roman" w:hAnsi="Times New Roman" w:cs="Times New Roman"/>
          <w:b/>
          <w:sz w:val="24"/>
          <w:szCs w:val="24"/>
        </w:rPr>
        <w:t>зобов'язується:</w:t>
      </w:r>
    </w:p>
    <w:p w14:paraId="2E461843" w14:textId="7A96BB79"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C50F34" w:rsidRDefault="00844BDA"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C50F34">
        <w:rPr>
          <w:rFonts w:ascii="Times New Roman" w:eastAsia="Times New Roman" w:hAnsi="Times New Roman" w:cs="Times New Roman"/>
          <w:sz w:val="24"/>
          <w:szCs w:val="24"/>
        </w:rPr>
        <w:t xml:space="preserve">Персонального </w:t>
      </w:r>
      <w:r w:rsidRPr="00C50F34">
        <w:rPr>
          <w:rFonts w:ascii="Times New Roman" w:eastAsia="Times New Roman" w:hAnsi="Times New Roman" w:cs="Times New Roman"/>
          <w:sz w:val="24"/>
          <w:szCs w:val="24"/>
        </w:rPr>
        <w:t>кабінету</w:t>
      </w:r>
      <w:r w:rsidR="00D64A49" w:rsidRPr="00C50F34">
        <w:rPr>
          <w:rFonts w:ascii="Times New Roman" w:eastAsia="Times New Roman" w:hAnsi="Times New Roman" w:cs="Times New Roman"/>
          <w:sz w:val="24"/>
          <w:szCs w:val="24"/>
        </w:rPr>
        <w:t>/Особистого</w:t>
      </w:r>
      <w:r w:rsidRPr="00C50F34">
        <w:rPr>
          <w:rFonts w:ascii="Times New Roman" w:eastAsia="Times New Roman" w:hAnsi="Times New Roman" w:cs="Times New Roman"/>
          <w:sz w:val="24"/>
          <w:szCs w:val="24"/>
        </w:rPr>
        <w:t xml:space="preserve"> </w:t>
      </w:r>
      <w:r w:rsidR="00D64A49" w:rsidRPr="00C50F34">
        <w:rPr>
          <w:rFonts w:ascii="Times New Roman" w:eastAsia="Times New Roman" w:hAnsi="Times New Roman" w:cs="Times New Roman"/>
          <w:sz w:val="24"/>
          <w:szCs w:val="24"/>
        </w:rPr>
        <w:t xml:space="preserve">кабінету </w:t>
      </w:r>
      <w:r w:rsidRPr="00C50F34">
        <w:rPr>
          <w:rFonts w:ascii="Times New Roman" w:eastAsia="Times New Roman" w:hAnsi="Times New Roman" w:cs="Times New Roman"/>
          <w:sz w:val="24"/>
          <w:szCs w:val="24"/>
        </w:rPr>
        <w:t>споживача на офіційному веб-сайті Постачальника. Під поняття</w:t>
      </w:r>
      <w:r w:rsidR="005A5F3B" w:rsidRPr="00C50F34">
        <w:rPr>
          <w:rFonts w:ascii="Times New Roman" w:eastAsia="Times New Roman" w:hAnsi="Times New Roman" w:cs="Times New Roman"/>
          <w:sz w:val="24"/>
          <w:szCs w:val="24"/>
        </w:rPr>
        <w:t>м</w:t>
      </w:r>
      <w:r w:rsidRPr="00C50F34">
        <w:rPr>
          <w:rFonts w:ascii="Times New Roman" w:eastAsia="Times New Roman" w:hAnsi="Times New Roman" w:cs="Times New Roman"/>
          <w:sz w:val="24"/>
          <w:szCs w:val="24"/>
        </w:rPr>
        <w:t xml:space="preserve"> функціонування </w:t>
      </w:r>
      <w:r w:rsidR="00D64A49" w:rsidRPr="00C50F34">
        <w:rPr>
          <w:rFonts w:ascii="Times New Roman" w:eastAsia="Times New Roman" w:hAnsi="Times New Roman" w:cs="Times New Roman"/>
          <w:sz w:val="24"/>
          <w:szCs w:val="24"/>
        </w:rPr>
        <w:t xml:space="preserve">Персонального кабінету/Особистого кабінету </w:t>
      </w:r>
      <w:r w:rsidRPr="00C50F3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C50F3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C50F3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C50F34">
        <w:rPr>
          <w:rFonts w:ascii="Times New Roman" w:eastAsia="Times New Roman" w:hAnsi="Times New Roman" w:cs="Times New Roman"/>
          <w:sz w:val="24"/>
          <w:szCs w:val="24"/>
        </w:rPr>
        <w:t>Персонального кабінету/Особистого кабінету</w:t>
      </w:r>
      <w:r w:rsidRPr="00C50F34">
        <w:rPr>
          <w:rFonts w:ascii="Times New Roman" w:eastAsia="Times New Roman" w:hAnsi="Times New Roman" w:cs="Times New Roman"/>
          <w:sz w:val="24"/>
          <w:szCs w:val="24"/>
        </w:rPr>
        <w:t>, а саме: перегляд актуальної інформації про споживача (</w:t>
      </w:r>
      <w:r w:rsidR="008D63B6" w:rsidRPr="00C50F34">
        <w:rPr>
          <w:rFonts w:ascii="Times New Roman" w:eastAsia="Times New Roman" w:hAnsi="Times New Roman" w:cs="Times New Roman"/>
          <w:sz w:val="24"/>
          <w:szCs w:val="24"/>
        </w:rPr>
        <w:t xml:space="preserve">ЕІС-код </w:t>
      </w:r>
      <w:r w:rsidRPr="00C50F3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C50F34">
        <w:rPr>
          <w:rFonts w:ascii="Times New Roman" w:eastAsia="Times New Roman" w:hAnsi="Times New Roman" w:cs="Times New Roman"/>
          <w:sz w:val="24"/>
          <w:szCs w:val="24"/>
        </w:rPr>
        <w:t xml:space="preserve">попередження про </w:t>
      </w:r>
      <w:r w:rsidRPr="00C50F34">
        <w:rPr>
          <w:rFonts w:ascii="Times New Roman" w:eastAsia="Times New Roman" w:hAnsi="Times New Roman" w:cs="Times New Roman"/>
          <w:sz w:val="24"/>
          <w:szCs w:val="24"/>
        </w:rPr>
        <w:t>відключення</w:t>
      </w:r>
      <w:r w:rsidR="00190E54" w:rsidRPr="00C50F34">
        <w:rPr>
          <w:rFonts w:ascii="Times New Roman" w:eastAsia="Times New Roman" w:hAnsi="Times New Roman" w:cs="Times New Roman"/>
          <w:sz w:val="24"/>
          <w:szCs w:val="24"/>
        </w:rPr>
        <w:t>, тощо</w:t>
      </w:r>
      <w:r w:rsidRPr="00C50F3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C50F34" w:rsidRDefault="002C6B20"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забезпечити функціонування інфо</w:t>
      </w:r>
      <w:r w:rsidR="00D04BD8" w:rsidRPr="00C50F34">
        <w:rPr>
          <w:rFonts w:ascii="Times New Roman" w:eastAsia="Times New Roman" w:hAnsi="Times New Roman" w:cs="Times New Roman"/>
          <w:sz w:val="24"/>
          <w:szCs w:val="24"/>
        </w:rPr>
        <w:t>рмаційно-консультаційного центру</w:t>
      </w:r>
      <w:r w:rsidRPr="00C50F34">
        <w:rPr>
          <w:rFonts w:ascii="Times New Roman" w:eastAsia="Times New Roman" w:hAnsi="Times New Roman" w:cs="Times New Roman"/>
          <w:sz w:val="24"/>
          <w:szCs w:val="24"/>
        </w:rPr>
        <w:t xml:space="preserve"> або </w:t>
      </w:r>
      <w:r w:rsidR="00D04BD8" w:rsidRPr="00C50F34">
        <w:rPr>
          <w:rFonts w:ascii="Times New Roman" w:eastAsia="Times New Roman" w:hAnsi="Times New Roman" w:cs="Times New Roman"/>
          <w:sz w:val="24"/>
          <w:szCs w:val="24"/>
        </w:rPr>
        <w:t xml:space="preserve">наявність </w:t>
      </w:r>
      <w:r w:rsidRPr="00C50F34">
        <w:rPr>
          <w:rFonts w:ascii="Times New Roman" w:eastAsia="Times New Roman" w:hAnsi="Times New Roman" w:cs="Times New Roman"/>
          <w:sz w:val="24"/>
          <w:szCs w:val="24"/>
        </w:rPr>
        <w:t>особи</w:t>
      </w:r>
      <w:r w:rsidR="00D04BD8" w:rsidRPr="00C50F34">
        <w:rPr>
          <w:rFonts w:ascii="Times New Roman" w:eastAsia="Times New Roman" w:hAnsi="Times New Roman" w:cs="Times New Roman"/>
          <w:sz w:val="24"/>
          <w:szCs w:val="24"/>
        </w:rPr>
        <w:t>,</w:t>
      </w:r>
      <w:r w:rsidRPr="00C50F34">
        <w:rPr>
          <w:rFonts w:ascii="Times New Roman" w:eastAsia="Times New Roman" w:hAnsi="Times New Roman" w:cs="Times New Roman"/>
          <w:sz w:val="24"/>
          <w:szCs w:val="24"/>
        </w:rPr>
        <w:t xml:space="preserve"> </w:t>
      </w:r>
      <w:r w:rsidR="006E02A1" w:rsidRPr="00C50F34">
        <w:rPr>
          <w:rFonts w:ascii="Times New Roman" w:eastAsia="Times New Roman" w:hAnsi="Times New Roman" w:cs="Times New Roman"/>
          <w:sz w:val="24"/>
          <w:szCs w:val="24"/>
        </w:rPr>
        <w:t>уповноваженої на виконання функції інфо</w:t>
      </w:r>
      <w:r w:rsidR="00D04BD8" w:rsidRPr="00C50F34">
        <w:rPr>
          <w:rFonts w:ascii="Times New Roman" w:eastAsia="Times New Roman" w:hAnsi="Times New Roman" w:cs="Times New Roman"/>
          <w:sz w:val="24"/>
          <w:szCs w:val="24"/>
        </w:rPr>
        <w:t>рмаційно-консультаційного центру</w:t>
      </w:r>
      <w:r w:rsidR="006E02A1" w:rsidRPr="00C50F34">
        <w:rPr>
          <w:rFonts w:ascii="Times New Roman" w:eastAsia="Times New Roman" w:hAnsi="Times New Roman" w:cs="Times New Roman"/>
          <w:sz w:val="24"/>
          <w:szCs w:val="24"/>
        </w:rPr>
        <w:t xml:space="preserve"> (далі «ІКЦ»);</w:t>
      </w:r>
    </w:p>
    <w:p w14:paraId="521D834D" w14:textId="2FA6F91B"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1430D51" w14:textId="2F6C9D1A"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C50F34" w:rsidRDefault="00AE0C96"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C50F34">
        <w:rPr>
          <w:rFonts w:ascii="Times New Roman" w:eastAsia="Times New Roman" w:hAnsi="Times New Roman" w:cs="Times New Roman"/>
          <w:sz w:val="24"/>
          <w:szCs w:val="24"/>
        </w:rPr>
        <w:t>ис</w:t>
      </w:r>
      <w:r w:rsidRPr="00C50F34">
        <w:rPr>
          <w:rFonts w:ascii="Times New Roman" w:eastAsia="Times New Roman" w:hAnsi="Times New Roman" w:cs="Times New Roman"/>
          <w:sz w:val="24"/>
          <w:szCs w:val="24"/>
        </w:rPr>
        <w:t xml:space="preserve">т прав споживачів, ціни на електричну енергію, порядок оплати за спожиту електричну енергію, порядок зміни діючого Постачальника та іншу інформацію, що </w:t>
      </w:r>
      <w:r w:rsidRPr="00C50F34">
        <w:rPr>
          <w:rFonts w:ascii="Times New Roman" w:eastAsia="Times New Roman" w:hAnsi="Times New Roman" w:cs="Times New Roman"/>
          <w:sz w:val="24"/>
          <w:szCs w:val="24"/>
        </w:rPr>
        <w:lastRenderedPageBreak/>
        <w:t>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C50F34">
        <w:rPr>
          <w:rFonts w:ascii="Times New Roman" w:eastAsia="Times New Roman" w:hAnsi="Times New Roman" w:cs="Times New Roman"/>
          <w:sz w:val="24"/>
          <w:szCs w:val="24"/>
        </w:rPr>
        <w:t xml:space="preserve"> </w:t>
      </w:r>
    </w:p>
    <w:p w14:paraId="44F216CB" w14:textId="77777777" w:rsidR="004F698E" w:rsidRPr="00C50F34" w:rsidRDefault="004F698E"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C50F34" w:rsidRDefault="004F698E" w:rsidP="00C50F34">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вибрати іншого електропостачальника та про наслідки невиконання цього;</w:t>
      </w:r>
    </w:p>
    <w:p w14:paraId="493BB5E3" w14:textId="77777777" w:rsidR="00EF4AB3" w:rsidRPr="00C50F34" w:rsidRDefault="004F698E" w:rsidP="00C50F34">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AEEB541" w14:textId="14277838" w:rsidR="004F698E" w:rsidRPr="00C50F34" w:rsidRDefault="004F698E" w:rsidP="00C50F34">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C50F34" w:rsidRDefault="00EA6E85" w:rsidP="00C50F3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C50F34" w:rsidRDefault="00EA6E85" w:rsidP="00C50F34">
      <w:pPr>
        <w:widowControl w:val="0"/>
        <w:tabs>
          <w:tab w:val="left" w:pos="437"/>
        </w:tabs>
        <w:autoSpaceDE w:val="0"/>
        <w:autoSpaceDN w:val="0"/>
        <w:spacing w:after="0" w:line="240" w:lineRule="auto"/>
        <w:ind w:left="1418" w:right="-2"/>
        <w:contextualSpacing/>
        <w:jc w:val="both"/>
        <w:rPr>
          <w:rFonts w:ascii="Times New Roman" w:eastAsia="Times New Roman" w:hAnsi="Times New Roman" w:cs="Times New Roman"/>
          <w:sz w:val="24"/>
          <w:szCs w:val="24"/>
        </w:rPr>
      </w:pPr>
    </w:p>
    <w:p w14:paraId="70BBB94C"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Порядок припинення та відновлення постачання електричної</w:t>
      </w:r>
      <w:r w:rsidRPr="00C50F34">
        <w:rPr>
          <w:rFonts w:ascii="Times New Roman" w:eastAsia="Times New Roman" w:hAnsi="Times New Roman" w:cs="Times New Roman"/>
          <w:b/>
          <w:bCs/>
          <w:spacing w:val="-6"/>
          <w:sz w:val="24"/>
          <w:szCs w:val="24"/>
        </w:rPr>
        <w:t xml:space="preserve"> </w:t>
      </w:r>
      <w:r w:rsidRPr="00C50F34">
        <w:rPr>
          <w:rFonts w:ascii="Times New Roman" w:eastAsia="Times New Roman" w:hAnsi="Times New Roman" w:cs="Times New Roman"/>
          <w:b/>
          <w:bCs/>
          <w:sz w:val="24"/>
          <w:szCs w:val="24"/>
        </w:rPr>
        <w:t>енергії</w:t>
      </w:r>
    </w:p>
    <w:p w14:paraId="6CC095AA" w14:textId="6C3F74AA" w:rsidR="00EA6E85" w:rsidRPr="00C50F34" w:rsidRDefault="00EA6E85" w:rsidP="00C50F34">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C50F34" w:rsidRDefault="00EA6E85" w:rsidP="00C50F34">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658398B9" w14:textId="5B17CCD9" w:rsidR="00EA6E85" w:rsidRPr="00C50F34" w:rsidRDefault="00EA6E85" w:rsidP="00C50F34">
      <w:pPr>
        <w:widowControl w:val="0"/>
        <w:numPr>
          <w:ilvl w:val="1"/>
          <w:numId w:val="1"/>
        </w:numPr>
        <w:tabs>
          <w:tab w:val="left" w:pos="591"/>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Відновлення</w:t>
      </w:r>
      <w:r w:rsidRPr="00C50F34">
        <w:rPr>
          <w:rFonts w:ascii="Times New Roman" w:eastAsia="Times New Roman" w:hAnsi="Times New Roman" w:cs="Times New Roman"/>
          <w:spacing w:val="-11"/>
          <w:sz w:val="24"/>
          <w:szCs w:val="24"/>
        </w:rPr>
        <w:t xml:space="preserve"> </w:t>
      </w:r>
      <w:r w:rsidRPr="00C50F34">
        <w:rPr>
          <w:rFonts w:ascii="Times New Roman" w:eastAsia="Times New Roman" w:hAnsi="Times New Roman" w:cs="Times New Roman"/>
          <w:sz w:val="24"/>
          <w:szCs w:val="24"/>
        </w:rPr>
        <w:t>постачання</w:t>
      </w:r>
      <w:r w:rsidRPr="00C50F34">
        <w:rPr>
          <w:rFonts w:ascii="Times New Roman" w:eastAsia="Times New Roman" w:hAnsi="Times New Roman" w:cs="Times New Roman"/>
          <w:spacing w:val="-6"/>
          <w:sz w:val="24"/>
          <w:szCs w:val="24"/>
        </w:rPr>
        <w:t xml:space="preserve"> </w:t>
      </w:r>
      <w:r w:rsidRPr="00C50F34">
        <w:rPr>
          <w:rFonts w:ascii="Times New Roman" w:eastAsia="Times New Roman" w:hAnsi="Times New Roman" w:cs="Times New Roman"/>
          <w:sz w:val="24"/>
          <w:szCs w:val="24"/>
        </w:rPr>
        <w:t>електричної</w:t>
      </w:r>
      <w:r w:rsidRPr="00C50F34">
        <w:rPr>
          <w:rFonts w:ascii="Times New Roman" w:eastAsia="Times New Roman" w:hAnsi="Times New Roman" w:cs="Times New Roman"/>
          <w:spacing w:val="-15"/>
          <w:sz w:val="24"/>
          <w:szCs w:val="24"/>
        </w:rPr>
        <w:t xml:space="preserve"> </w:t>
      </w:r>
      <w:r w:rsidRPr="00C50F34">
        <w:rPr>
          <w:rFonts w:ascii="Times New Roman" w:eastAsia="Times New Roman" w:hAnsi="Times New Roman" w:cs="Times New Roman"/>
          <w:sz w:val="24"/>
          <w:szCs w:val="24"/>
        </w:rPr>
        <w:t>енергії</w:t>
      </w:r>
      <w:r w:rsidRPr="00C50F34">
        <w:rPr>
          <w:rFonts w:ascii="Times New Roman" w:eastAsia="Times New Roman" w:hAnsi="Times New Roman" w:cs="Times New Roman"/>
          <w:spacing w:val="-10"/>
          <w:sz w:val="24"/>
          <w:szCs w:val="24"/>
        </w:rPr>
        <w:t xml:space="preserve"> </w:t>
      </w:r>
      <w:r w:rsidRPr="00C50F34">
        <w:rPr>
          <w:rFonts w:ascii="Times New Roman" w:eastAsia="Times New Roman" w:hAnsi="Times New Roman" w:cs="Times New Roman"/>
          <w:sz w:val="24"/>
          <w:szCs w:val="24"/>
        </w:rPr>
        <w:t>Споживачу</w:t>
      </w:r>
      <w:r w:rsidRPr="00C50F34">
        <w:rPr>
          <w:rFonts w:ascii="Times New Roman" w:eastAsia="Times New Roman" w:hAnsi="Times New Roman" w:cs="Times New Roman"/>
          <w:spacing w:val="-14"/>
          <w:sz w:val="24"/>
          <w:szCs w:val="24"/>
        </w:rPr>
        <w:t xml:space="preserve"> </w:t>
      </w:r>
      <w:r w:rsidRPr="00C50F34">
        <w:rPr>
          <w:rFonts w:ascii="Times New Roman" w:eastAsia="Times New Roman" w:hAnsi="Times New Roman" w:cs="Times New Roman"/>
          <w:sz w:val="24"/>
          <w:szCs w:val="24"/>
        </w:rPr>
        <w:t>може</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pacing w:val="-4"/>
          <w:sz w:val="24"/>
          <w:szCs w:val="24"/>
        </w:rPr>
        <w:t xml:space="preserve">бути </w:t>
      </w:r>
      <w:r w:rsidRPr="00C50F34">
        <w:rPr>
          <w:rFonts w:ascii="Times New Roman" w:eastAsia="Times New Roman" w:hAnsi="Times New Roman" w:cs="Times New Roman"/>
          <w:sz w:val="24"/>
          <w:szCs w:val="24"/>
        </w:rPr>
        <w:t>здійснено</w:t>
      </w:r>
      <w:r w:rsidRPr="00C50F34">
        <w:rPr>
          <w:rFonts w:ascii="Times New Roman" w:eastAsia="Times New Roman" w:hAnsi="Times New Roman" w:cs="Times New Roman"/>
          <w:spacing w:val="-1"/>
          <w:sz w:val="24"/>
          <w:szCs w:val="24"/>
        </w:rPr>
        <w:t xml:space="preserve"> </w:t>
      </w:r>
      <w:r w:rsidRPr="00C50F34">
        <w:rPr>
          <w:rFonts w:ascii="Times New Roman" w:eastAsia="Times New Roman" w:hAnsi="Times New Roman" w:cs="Times New Roman"/>
          <w:sz w:val="24"/>
          <w:szCs w:val="24"/>
        </w:rPr>
        <w:t>за</w:t>
      </w:r>
      <w:r w:rsidRPr="00C50F34">
        <w:rPr>
          <w:rFonts w:ascii="Times New Roman" w:eastAsia="Times New Roman" w:hAnsi="Times New Roman" w:cs="Times New Roman"/>
          <w:spacing w:val="-12"/>
          <w:sz w:val="24"/>
          <w:szCs w:val="24"/>
        </w:rPr>
        <w:t xml:space="preserve"> </w:t>
      </w:r>
      <w:r w:rsidRPr="00C50F34">
        <w:rPr>
          <w:rFonts w:ascii="Times New Roman" w:eastAsia="Times New Roman" w:hAnsi="Times New Roman" w:cs="Times New Roman"/>
          <w:sz w:val="24"/>
          <w:szCs w:val="24"/>
        </w:rPr>
        <w:t>умови</w:t>
      </w:r>
      <w:r w:rsidRPr="00C50F34">
        <w:rPr>
          <w:rFonts w:ascii="Times New Roman" w:eastAsia="Times New Roman" w:hAnsi="Times New Roman" w:cs="Times New Roman"/>
          <w:spacing w:val="-10"/>
          <w:sz w:val="24"/>
          <w:szCs w:val="24"/>
        </w:rPr>
        <w:t xml:space="preserve"> </w:t>
      </w:r>
      <w:r w:rsidRPr="00C50F34">
        <w:rPr>
          <w:rFonts w:ascii="Times New Roman" w:eastAsia="Times New Roman" w:hAnsi="Times New Roman" w:cs="Times New Roman"/>
          <w:sz w:val="24"/>
          <w:szCs w:val="24"/>
        </w:rPr>
        <w:t>повного розрахунку</w:t>
      </w:r>
      <w:r w:rsidRPr="00C50F34">
        <w:rPr>
          <w:rFonts w:ascii="Times New Roman" w:eastAsia="Times New Roman" w:hAnsi="Times New Roman" w:cs="Times New Roman"/>
          <w:spacing w:val="-15"/>
          <w:sz w:val="24"/>
          <w:szCs w:val="24"/>
        </w:rPr>
        <w:t xml:space="preserve"> </w:t>
      </w:r>
      <w:r w:rsidRPr="00C50F34">
        <w:rPr>
          <w:rFonts w:ascii="Times New Roman" w:eastAsia="Times New Roman" w:hAnsi="Times New Roman" w:cs="Times New Roman"/>
          <w:sz w:val="24"/>
          <w:szCs w:val="24"/>
        </w:rPr>
        <w:t>Споживача</w:t>
      </w:r>
      <w:r w:rsidRPr="00C50F34">
        <w:rPr>
          <w:rFonts w:ascii="Times New Roman" w:eastAsia="Times New Roman" w:hAnsi="Times New Roman" w:cs="Times New Roman"/>
          <w:spacing w:val="-12"/>
          <w:sz w:val="24"/>
          <w:szCs w:val="24"/>
        </w:rPr>
        <w:t xml:space="preserve"> </w:t>
      </w:r>
      <w:r w:rsidRPr="00C50F34">
        <w:rPr>
          <w:rFonts w:ascii="Times New Roman" w:eastAsia="Times New Roman" w:hAnsi="Times New Roman" w:cs="Times New Roman"/>
          <w:sz w:val="24"/>
          <w:szCs w:val="24"/>
        </w:rPr>
        <w:t>за</w:t>
      </w:r>
      <w:r w:rsidRPr="00C50F34">
        <w:rPr>
          <w:rFonts w:ascii="Times New Roman" w:eastAsia="Times New Roman" w:hAnsi="Times New Roman" w:cs="Times New Roman"/>
          <w:spacing w:val="-15"/>
          <w:sz w:val="24"/>
          <w:szCs w:val="24"/>
        </w:rPr>
        <w:t xml:space="preserve"> </w:t>
      </w:r>
      <w:r w:rsidRPr="00C50F34">
        <w:rPr>
          <w:rFonts w:ascii="Times New Roman" w:eastAsia="Times New Roman" w:hAnsi="Times New Roman" w:cs="Times New Roman"/>
          <w:sz w:val="24"/>
          <w:szCs w:val="24"/>
        </w:rPr>
        <w:t>спожиту</w:t>
      </w:r>
      <w:r w:rsidRPr="00C50F34">
        <w:rPr>
          <w:rFonts w:ascii="Times New Roman" w:eastAsia="Times New Roman" w:hAnsi="Times New Roman" w:cs="Times New Roman"/>
          <w:spacing w:val="-20"/>
          <w:sz w:val="24"/>
          <w:szCs w:val="24"/>
        </w:rPr>
        <w:t xml:space="preserve"> </w:t>
      </w:r>
      <w:r w:rsidRPr="00C50F34">
        <w:rPr>
          <w:rFonts w:ascii="Times New Roman" w:eastAsia="Times New Roman" w:hAnsi="Times New Roman" w:cs="Times New Roman"/>
          <w:sz w:val="24"/>
          <w:szCs w:val="24"/>
        </w:rPr>
        <w:t>електричну</w:t>
      </w:r>
      <w:r w:rsidRPr="00C50F34">
        <w:rPr>
          <w:rFonts w:ascii="Times New Roman" w:eastAsia="Times New Roman" w:hAnsi="Times New Roman" w:cs="Times New Roman"/>
          <w:spacing w:val="-14"/>
          <w:sz w:val="24"/>
          <w:szCs w:val="24"/>
        </w:rPr>
        <w:t xml:space="preserve"> </w:t>
      </w:r>
      <w:r w:rsidRPr="00C50F34">
        <w:rPr>
          <w:rFonts w:ascii="Times New Roman" w:eastAsia="Times New Roman" w:hAnsi="Times New Roman" w:cs="Times New Roman"/>
          <w:sz w:val="24"/>
          <w:szCs w:val="24"/>
        </w:rPr>
        <w:t>енергію</w:t>
      </w:r>
      <w:r w:rsidRPr="00C50F34">
        <w:rPr>
          <w:rFonts w:ascii="Times New Roman" w:eastAsia="Times New Roman" w:hAnsi="Times New Roman" w:cs="Times New Roman"/>
          <w:spacing w:val="-12"/>
          <w:sz w:val="24"/>
          <w:szCs w:val="24"/>
        </w:rPr>
        <w:t xml:space="preserve"> </w:t>
      </w:r>
      <w:r w:rsidRPr="00C50F34">
        <w:rPr>
          <w:rFonts w:ascii="Times New Roman" w:eastAsia="Times New Roman" w:hAnsi="Times New Roman" w:cs="Times New Roman"/>
          <w:sz w:val="24"/>
          <w:szCs w:val="24"/>
        </w:rPr>
        <w:t>за</w:t>
      </w:r>
      <w:r w:rsidRPr="00C50F34">
        <w:rPr>
          <w:rFonts w:ascii="Times New Roman" w:eastAsia="Times New Roman" w:hAnsi="Times New Roman" w:cs="Times New Roman"/>
          <w:spacing w:val="-12"/>
          <w:sz w:val="24"/>
          <w:szCs w:val="24"/>
        </w:rPr>
        <w:t xml:space="preserve"> </w:t>
      </w:r>
      <w:r w:rsidRPr="00C50F34">
        <w:rPr>
          <w:rFonts w:ascii="Times New Roman" w:eastAsia="Times New Roman" w:hAnsi="Times New Roman" w:cs="Times New Roman"/>
          <w:sz w:val="24"/>
          <w:szCs w:val="24"/>
        </w:rPr>
        <w:t>цим</w:t>
      </w:r>
      <w:r w:rsidRPr="00C50F34">
        <w:rPr>
          <w:rFonts w:ascii="Times New Roman" w:eastAsia="Times New Roman" w:hAnsi="Times New Roman" w:cs="Times New Roman"/>
          <w:spacing w:val="-9"/>
          <w:sz w:val="24"/>
          <w:szCs w:val="24"/>
        </w:rPr>
        <w:t xml:space="preserve"> </w:t>
      </w:r>
      <w:r w:rsidRPr="00C50F34">
        <w:rPr>
          <w:rFonts w:ascii="Times New Roman" w:eastAsia="Times New Roman" w:hAnsi="Times New Roman" w:cs="Times New Roman"/>
          <w:sz w:val="24"/>
          <w:szCs w:val="24"/>
        </w:rPr>
        <w:t>Договором</w:t>
      </w:r>
      <w:r w:rsidRPr="00C50F34">
        <w:rPr>
          <w:rFonts w:ascii="Times New Roman" w:eastAsia="Times New Roman" w:hAnsi="Times New Roman" w:cs="Times New Roman"/>
          <w:spacing w:val="-13"/>
          <w:sz w:val="24"/>
          <w:szCs w:val="24"/>
        </w:rPr>
        <w:t xml:space="preserve"> </w:t>
      </w:r>
      <w:r w:rsidRPr="00C50F34">
        <w:rPr>
          <w:rFonts w:ascii="Times New Roman" w:eastAsia="Times New Roman" w:hAnsi="Times New Roman" w:cs="Times New Roman"/>
          <w:sz w:val="24"/>
          <w:szCs w:val="24"/>
        </w:rPr>
        <w:t>або</w:t>
      </w:r>
      <w:r w:rsidRPr="00C50F34">
        <w:rPr>
          <w:rFonts w:ascii="Times New Roman" w:eastAsia="Times New Roman" w:hAnsi="Times New Roman" w:cs="Times New Roman"/>
          <w:spacing w:val="-6"/>
          <w:sz w:val="24"/>
          <w:szCs w:val="24"/>
        </w:rPr>
        <w:t xml:space="preserve"> </w:t>
      </w:r>
      <w:r w:rsidRPr="00C50F34">
        <w:rPr>
          <w:rFonts w:ascii="Times New Roman" w:eastAsia="Times New Roman" w:hAnsi="Times New Roman" w:cs="Times New Roman"/>
          <w:sz w:val="24"/>
          <w:szCs w:val="24"/>
        </w:rPr>
        <w:t>складення</w:t>
      </w:r>
      <w:r w:rsidRPr="00C50F34">
        <w:rPr>
          <w:rFonts w:ascii="Times New Roman" w:eastAsia="Times New Roman" w:hAnsi="Times New Roman" w:cs="Times New Roman"/>
          <w:spacing w:val="-11"/>
          <w:sz w:val="24"/>
          <w:szCs w:val="24"/>
        </w:rPr>
        <w:t xml:space="preserve"> </w:t>
      </w:r>
      <w:r w:rsidRPr="00C50F3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C50F34" w:rsidRDefault="00EA6E85" w:rsidP="00C50F34">
      <w:pPr>
        <w:widowControl w:val="0"/>
        <w:numPr>
          <w:ilvl w:val="1"/>
          <w:numId w:val="1"/>
        </w:numPr>
        <w:tabs>
          <w:tab w:val="left" w:pos="591"/>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Якщо</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за</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ініціативою</w:t>
      </w:r>
      <w:r w:rsidRPr="00C50F34">
        <w:rPr>
          <w:rFonts w:ascii="Times New Roman" w:eastAsia="Times New Roman" w:hAnsi="Times New Roman" w:cs="Times New Roman"/>
          <w:spacing w:val="-10"/>
          <w:sz w:val="24"/>
          <w:szCs w:val="24"/>
        </w:rPr>
        <w:t xml:space="preserve"> </w:t>
      </w:r>
      <w:r w:rsidRPr="00C50F34">
        <w:rPr>
          <w:rFonts w:ascii="Times New Roman" w:eastAsia="Times New Roman" w:hAnsi="Times New Roman" w:cs="Times New Roman"/>
          <w:sz w:val="24"/>
          <w:szCs w:val="24"/>
        </w:rPr>
        <w:t>Споживача</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необхідно</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припинити</w:t>
      </w:r>
      <w:r w:rsidRPr="00C50F34">
        <w:rPr>
          <w:rFonts w:ascii="Times New Roman" w:eastAsia="Times New Roman" w:hAnsi="Times New Roman" w:cs="Times New Roman"/>
          <w:spacing w:val="-10"/>
          <w:sz w:val="24"/>
          <w:szCs w:val="24"/>
        </w:rPr>
        <w:t xml:space="preserve"> </w:t>
      </w:r>
      <w:r w:rsidRPr="00C50F34">
        <w:rPr>
          <w:rFonts w:ascii="Times New Roman" w:eastAsia="Times New Roman" w:hAnsi="Times New Roman" w:cs="Times New Roman"/>
          <w:sz w:val="24"/>
          <w:szCs w:val="24"/>
        </w:rPr>
        <w:t>постачання</w:t>
      </w:r>
      <w:r w:rsidRPr="00C50F34">
        <w:rPr>
          <w:rFonts w:ascii="Times New Roman" w:eastAsia="Times New Roman" w:hAnsi="Times New Roman" w:cs="Times New Roman"/>
          <w:spacing w:val="-7"/>
          <w:sz w:val="24"/>
          <w:szCs w:val="24"/>
        </w:rPr>
        <w:t xml:space="preserve"> </w:t>
      </w:r>
      <w:r w:rsidRPr="00C50F34">
        <w:rPr>
          <w:rFonts w:ascii="Times New Roman" w:eastAsia="Times New Roman" w:hAnsi="Times New Roman" w:cs="Times New Roman"/>
          <w:sz w:val="24"/>
          <w:szCs w:val="24"/>
        </w:rPr>
        <w:t>електричної</w:t>
      </w:r>
      <w:r w:rsidRPr="00C50F34">
        <w:rPr>
          <w:rFonts w:ascii="Times New Roman" w:eastAsia="Times New Roman" w:hAnsi="Times New Roman" w:cs="Times New Roman"/>
          <w:spacing w:val="-16"/>
          <w:sz w:val="24"/>
          <w:szCs w:val="24"/>
        </w:rPr>
        <w:t xml:space="preserve"> </w:t>
      </w:r>
      <w:r w:rsidRPr="00C50F34">
        <w:rPr>
          <w:rFonts w:ascii="Times New Roman" w:eastAsia="Times New Roman" w:hAnsi="Times New Roman" w:cs="Times New Roman"/>
          <w:sz w:val="24"/>
          <w:szCs w:val="24"/>
        </w:rPr>
        <w:t>енергії</w:t>
      </w:r>
      <w:r w:rsidRPr="00C50F34">
        <w:rPr>
          <w:rFonts w:ascii="Times New Roman" w:eastAsia="Times New Roman" w:hAnsi="Times New Roman" w:cs="Times New Roman"/>
          <w:spacing w:val="-16"/>
          <w:sz w:val="24"/>
          <w:szCs w:val="24"/>
        </w:rPr>
        <w:t xml:space="preserve"> </w:t>
      </w:r>
      <w:r w:rsidRPr="00C50F34">
        <w:rPr>
          <w:rFonts w:ascii="Times New Roman" w:eastAsia="Times New Roman" w:hAnsi="Times New Roman" w:cs="Times New Roman"/>
          <w:sz w:val="24"/>
          <w:szCs w:val="24"/>
        </w:rPr>
        <w:t>на</w:t>
      </w:r>
      <w:r w:rsidRPr="00C50F34">
        <w:rPr>
          <w:rFonts w:ascii="Times New Roman" w:eastAsia="Times New Roman" w:hAnsi="Times New Roman" w:cs="Times New Roman"/>
          <w:spacing w:val="-8"/>
          <w:sz w:val="24"/>
          <w:szCs w:val="24"/>
        </w:rPr>
        <w:t xml:space="preserve"> </w:t>
      </w:r>
      <w:r w:rsidRPr="00C50F3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C50F34">
        <w:rPr>
          <w:rFonts w:ascii="Times New Roman" w:eastAsia="Times New Roman" w:hAnsi="Times New Roman" w:cs="Times New Roman"/>
          <w:spacing w:val="-2"/>
          <w:sz w:val="24"/>
          <w:szCs w:val="24"/>
        </w:rPr>
        <w:t xml:space="preserve"> </w:t>
      </w:r>
      <w:r w:rsidRPr="00C50F34">
        <w:rPr>
          <w:rFonts w:ascii="Times New Roman" w:eastAsia="Times New Roman" w:hAnsi="Times New Roman" w:cs="Times New Roman"/>
          <w:sz w:val="24"/>
          <w:szCs w:val="24"/>
        </w:rPr>
        <w:t>системи.</w:t>
      </w:r>
    </w:p>
    <w:p w14:paraId="443C251B" w14:textId="77777777" w:rsidR="00EA6E85" w:rsidRPr="00C50F34" w:rsidRDefault="00EA6E85" w:rsidP="00C50F34">
      <w:pPr>
        <w:widowControl w:val="0"/>
        <w:tabs>
          <w:tab w:val="left" w:pos="591"/>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52685B11" w14:textId="77777777" w:rsidR="00EA6E85" w:rsidRPr="00C50F34" w:rsidRDefault="00EA6E85" w:rsidP="00C50F34">
      <w:pPr>
        <w:widowControl w:val="0"/>
        <w:numPr>
          <w:ilvl w:val="0"/>
          <w:numId w:val="1"/>
        </w:numPr>
        <w:tabs>
          <w:tab w:val="left" w:pos="443"/>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Відповідальність</w:t>
      </w:r>
      <w:r w:rsidRPr="00C50F34">
        <w:rPr>
          <w:rFonts w:ascii="Times New Roman" w:eastAsia="Times New Roman" w:hAnsi="Times New Roman" w:cs="Times New Roman"/>
          <w:b/>
          <w:bCs/>
          <w:spacing w:val="-5"/>
          <w:sz w:val="24"/>
          <w:szCs w:val="24"/>
        </w:rPr>
        <w:t xml:space="preserve"> </w:t>
      </w:r>
      <w:r w:rsidRPr="00C50F34">
        <w:rPr>
          <w:rFonts w:ascii="Times New Roman" w:eastAsia="Times New Roman" w:hAnsi="Times New Roman" w:cs="Times New Roman"/>
          <w:b/>
          <w:bCs/>
          <w:sz w:val="24"/>
          <w:szCs w:val="24"/>
        </w:rPr>
        <w:t>Сторін</w:t>
      </w:r>
    </w:p>
    <w:p w14:paraId="087A885A" w14:textId="77777777" w:rsidR="00EA6E85" w:rsidRPr="00C50F34" w:rsidRDefault="00EA6E85" w:rsidP="00C50F34">
      <w:pPr>
        <w:widowControl w:val="0"/>
        <w:numPr>
          <w:ilvl w:val="1"/>
          <w:numId w:val="1"/>
        </w:numPr>
        <w:tabs>
          <w:tab w:val="left" w:pos="605"/>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C50F34">
        <w:rPr>
          <w:rFonts w:ascii="Times New Roman" w:eastAsia="Times New Roman" w:hAnsi="Times New Roman" w:cs="Times New Roman"/>
          <w:spacing w:val="-3"/>
          <w:sz w:val="24"/>
          <w:szCs w:val="24"/>
        </w:rPr>
        <w:t xml:space="preserve"> </w:t>
      </w:r>
      <w:r w:rsidRPr="00C50F34">
        <w:rPr>
          <w:rFonts w:ascii="Times New Roman" w:eastAsia="Times New Roman" w:hAnsi="Times New Roman" w:cs="Times New Roman"/>
          <w:sz w:val="24"/>
          <w:szCs w:val="24"/>
        </w:rPr>
        <w:t>законодавством.</w:t>
      </w:r>
    </w:p>
    <w:p w14:paraId="5FCD8AC2" w14:textId="77777777" w:rsidR="00EA6E85" w:rsidRPr="00C50F34" w:rsidRDefault="00EA6E85" w:rsidP="00C50F34">
      <w:pPr>
        <w:widowControl w:val="0"/>
        <w:numPr>
          <w:ilvl w:val="1"/>
          <w:numId w:val="1"/>
        </w:numPr>
        <w:tabs>
          <w:tab w:val="left" w:pos="692"/>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Постачальник має право вимагати </w:t>
      </w:r>
      <w:r w:rsidRPr="00C50F34">
        <w:rPr>
          <w:rFonts w:ascii="Times New Roman" w:eastAsia="Times New Roman" w:hAnsi="Times New Roman" w:cs="Times New Roman"/>
          <w:spacing w:val="-3"/>
          <w:sz w:val="24"/>
          <w:szCs w:val="24"/>
        </w:rPr>
        <w:t xml:space="preserve">від </w:t>
      </w:r>
      <w:r w:rsidRPr="00C50F3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C50F34">
        <w:rPr>
          <w:rFonts w:ascii="Times New Roman" w:eastAsia="Times New Roman" w:hAnsi="Times New Roman" w:cs="Times New Roman"/>
          <w:spacing w:val="-11"/>
          <w:sz w:val="24"/>
          <w:szCs w:val="24"/>
        </w:rPr>
        <w:t xml:space="preserve"> </w:t>
      </w:r>
      <w:r w:rsidRPr="00C50F34">
        <w:rPr>
          <w:rFonts w:ascii="Times New Roman" w:eastAsia="Times New Roman" w:hAnsi="Times New Roman" w:cs="Times New Roman"/>
          <w:sz w:val="24"/>
          <w:szCs w:val="24"/>
        </w:rPr>
        <w:t>разі:</w:t>
      </w:r>
    </w:p>
    <w:p w14:paraId="213178FF" w14:textId="65EBC1D6" w:rsidR="00EA6E85" w:rsidRPr="00C50F34" w:rsidRDefault="00EA6E85" w:rsidP="00C50F34">
      <w:pPr>
        <w:pStyle w:val="a7"/>
        <w:widowControl w:val="0"/>
        <w:numPr>
          <w:ilvl w:val="0"/>
          <w:numId w:val="20"/>
        </w:numPr>
        <w:tabs>
          <w:tab w:val="left" w:pos="692"/>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C50F34" w:rsidRDefault="00601706" w:rsidP="00C50F34">
      <w:pPr>
        <w:widowControl w:val="0"/>
        <w:numPr>
          <w:ilvl w:val="1"/>
          <w:numId w:val="1"/>
        </w:numPr>
        <w:tabs>
          <w:tab w:val="left" w:pos="692"/>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C50F34">
        <w:rPr>
          <w:rFonts w:ascii="Times New Roman" w:eastAsia="Times New Roman" w:hAnsi="Times New Roman" w:cs="Times New Roman"/>
          <w:sz w:val="24"/>
          <w:szCs w:val="24"/>
        </w:rPr>
        <w:t>п.</w:t>
      </w:r>
      <w:r w:rsidRPr="00C50F34">
        <w:rPr>
          <w:rFonts w:ascii="Times New Roman" w:eastAsia="Times New Roman" w:hAnsi="Times New Roman" w:cs="Times New Roman"/>
          <w:sz w:val="24"/>
          <w:szCs w:val="24"/>
        </w:rPr>
        <w:t xml:space="preserve"> </w:t>
      </w:r>
      <w:r w:rsidR="008B44DC" w:rsidRPr="00C50F34">
        <w:rPr>
          <w:rFonts w:ascii="Times New Roman" w:eastAsia="Times New Roman" w:hAnsi="Times New Roman" w:cs="Times New Roman"/>
          <w:sz w:val="24"/>
          <w:szCs w:val="24"/>
        </w:rPr>
        <w:t>8</w:t>
      </w:r>
      <w:r w:rsidRPr="00C50F34">
        <w:rPr>
          <w:rFonts w:ascii="Times New Roman" w:eastAsia="Times New Roman" w:hAnsi="Times New Roman" w:cs="Times New Roman"/>
          <w:sz w:val="24"/>
          <w:szCs w:val="24"/>
        </w:rPr>
        <w:t>.2.2.</w:t>
      </w:r>
      <w:r w:rsidR="006E02A1" w:rsidRPr="00C50F34">
        <w:rPr>
          <w:rFonts w:ascii="Times New Roman" w:eastAsia="Times New Roman" w:hAnsi="Times New Roman" w:cs="Times New Roman"/>
          <w:sz w:val="24"/>
          <w:szCs w:val="24"/>
        </w:rPr>
        <w:t xml:space="preserve">; 8.2.3. </w:t>
      </w:r>
      <w:r w:rsidRPr="00C50F34">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C50F34">
        <w:rPr>
          <w:rFonts w:ascii="Times New Roman" w:eastAsia="Times New Roman" w:hAnsi="Times New Roman" w:cs="Times New Roman"/>
          <w:sz w:val="24"/>
          <w:szCs w:val="24"/>
        </w:rPr>
        <w:t>П</w:t>
      </w:r>
      <w:r w:rsidRPr="00C50F34">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r w:rsidR="006E02A1" w:rsidRPr="00C50F34">
        <w:rPr>
          <w:rFonts w:ascii="Times New Roman" w:eastAsia="Times New Roman" w:hAnsi="Times New Roman" w:cs="Times New Roman"/>
          <w:sz w:val="24"/>
          <w:szCs w:val="24"/>
        </w:rPr>
        <w:t>п.п. 8.2.2.; 8.2.3.</w:t>
      </w:r>
      <w:r w:rsidRPr="00C50F34">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C50F34">
        <w:rPr>
          <w:rFonts w:ascii="Times New Roman" w:eastAsia="Times New Roman" w:hAnsi="Times New Roman" w:cs="Times New Roman"/>
          <w:sz w:val="24"/>
          <w:szCs w:val="24"/>
        </w:rPr>
        <w:t>го Акту можуть долучатися скрін</w:t>
      </w:r>
      <w:r w:rsidRPr="00C50F34">
        <w:rPr>
          <w:rFonts w:ascii="Times New Roman" w:eastAsia="Times New Roman" w:hAnsi="Times New Roman" w:cs="Times New Roman"/>
          <w:sz w:val="24"/>
          <w:szCs w:val="24"/>
        </w:rPr>
        <w:t xml:space="preserve">шоти, відеофайли, тощо. </w:t>
      </w:r>
    </w:p>
    <w:p w14:paraId="71D81E0A" w14:textId="03789DCB" w:rsidR="00FE18FE" w:rsidRPr="00C50F34" w:rsidRDefault="00FE18FE" w:rsidP="00C50F34">
      <w:pPr>
        <w:widowControl w:val="0"/>
        <w:numPr>
          <w:ilvl w:val="1"/>
          <w:numId w:val="1"/>
        </w:numPr>
        <w:tabs>
          <w:tab w:val="left" w:pos="692"/>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C50F34">
        <w:rPr>
          <w:rFonts w:ascii="Times New Roman" w:eastAsia="Times New Roman" w:hAnsi="Times New Roman" w:cs="Times New Roman"/>
          <w:sz w:val="24"/>
          <w:szCs w:val="24"/>
        </w:rPr>
        <w:t>Додатку 2 цього</w:t>
      </w:r>
      <w:r w:rsidRPr="00C50F34">
        <w:rPr>
          <w:rFonts w:ascii="Times New Roman" w:eastAsia="Times New Roman" w:hAnsi="Times New Roman" w:cs="Times New Roman"/>
          <w:sz w:val="24"/>
          <w:szCs w:val="24"/>
        </w:rPr>
        <w:t xml:space="preserve"> Договор</w:t>
      </w:r>
      <w:r w:rsidR="004B5F40" w:rsidRPr="00C50F34">
        <w:rPr>
          <w:rFonts w:ascii="Times New Roman" w:eastAsia="Times New Roman" w:hAnsi="Times New Roman" w:cs="Times New Roman"/>
          <w:sz w:val="24"/>
          <w:szCs w:val="24"/>
        </w:rPr>
        <w:t>у</w:t>
      </w:r>
      <w:r w:rsidRPr="00C50F34">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C50F34">
        <w:rPr>
          <w:rFonts w:ascii="Times New Roman" w:eastAsia="Times New Roman" w:hAnsi="Times New Roman" w:cs="Times New Roman"/>
          <w:sz w:val="24"/>
          <w:szCs w:val="24"/>
        </w:rPr>
        <w:t xml:space="preserve"> у розрахунковому періоді</w:t>
      </w:r>
      <w:r w:rsidRPr="00C50F34">
        <w:rPr>
          <w:rFonts w:ascii="Times New Roman" w:eastAsia="Times New Roman" w:hAnsi="Times New Roman" w:cs="Times New Roman"/>
          <w:sz w:val="24"/>
          <w:szCs w:val="24"/>
        </w:rPr>
        <w:t xml:space="preserve">, </w:t>
      </w:r>
      <w:r w:rsidR="00931AAE" w:rsidRPr="00C50F34">
        <w:rPr>
          <w:rFonts w:ascii="Times New Roman" w:eastAsia="Times New Roman" w:hAnsi="Times New Roman" w:cs="Times New Roman"/>
          <w:sz w:val="24"/>
          <w:szCs w:val="24"/>
        </w:rPr>
        <w:t xml:space="preserve">за який </w:t>
      </w:r>
      <w:r w:rsidRPr="00C50F34">
        <w:rPr>
          <w:rFonts w:ascii="Times New Roman" w:eastAsia="Times New Roman" w:hAnsi="Times New Roman" w:cs="Times New Roman"/>
          <w:sz w:val="24"/>
          <w:szCs w:val="24"/>
        </w:rPr>
        <w:t>прострочен</w:t>
      </w:r>
      <w:r w:rsidR="00931AAE" w:rsidRPr="00C50F34">
        <w:rPr>
          <w:rFonts w:ascii="Times New Roman" w:eastAsia="Times New Roman" w:hAnsi="Times New Roman" w:cs="Times New Roman"/>
          <w:sz w:val="24"/>
          <w:szCs w:val="24"/>
        </w:rPr>
        <w:t>о</w:t>
      </w:r>
      <w:r w:rsidRPr="00C50F34">
        <w:rPr>
          <w:rFonts w:ascii="Times New Roman" w:eastAsia="Times New Roman" w:hAnsi="Times New Roman" w:cs="Times New Roman"/>
          <w:sz w:val="24"/>
          <w:szCs w:val="24"/>
        </w:rPr>
        <w:t xml:space="preserve"> виставлення </w:t>
      </w:r>
      <w:r w:rsidR="00931AAE" w:rsidRPr="00C50F34">
        <w:rPr>
          <w:rFonts w:ascii="Times New Roman" w:eastAsia="Times New Roman" w:hAnsi="Times New Roman" w:cs="Times New Roman"/>
          <w:sz w:val="24"/>
          <w:szCs w:val="24"/>
        </w:rPr>
        <w:t>рахунку.</w:t>
      </w:r>
    </w:p>
    <w:p w14:paraId="01FB8051" w14:textId="1CAF9B02" w:rsidR="00EA6E85" w:rsidRPr="00C50F34" w:rsidRDefault="00EA6E85" w:rsidP="00C50F34">
      <w:pPr>
        <w:widowControl w:val="0"/>
        <w:numPr>
          <w:ilvl w:val="1"/>
          <w:numId w:val="1"/>
        </w:numPr>
        <w:tabs>
          <w:tab w:val="left" w:pos="692"/>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C50F34">
        <w:rPr>
          <w:rFonts w:ascii="Times New Roman" w:eastAsia="Times New Roman" w:hAnsi="Times New Roman" w:cs="Times New Roman"/>
          <w:sz w:val="24"/>
          <w:szCs w:val="24"/>
        </w:rPr>
        <w:lastRenderedPageBreak/>
        <w:t>неправомірного доручення Постачальника, в обсягах, передбачених</w:t>
      </w:r>
      <w:r w:rsidRPr="00C50F34">
        <w:rPr>
          <w:rFonts w:ascii="Times New Roman" w:eastAsia="Times New Roman" w:hAnsi="Times New Roman" w:cs="Times New Roman"/>
          <w:spacing w:val="-6"/>
          <w:sz w:val="24"/>
          <w:szCs w:val="24"/>
        </w:rPr>
        <w:t xml:space="preserve"> </w:t>
      </w:r>
      <w:r w:rsidRPr="00C50F34">
        <w:rPr>
          <w:rFonts w:ascii="Times New Roman" w:eastAsia="Times New Roman" w:hAnsi="Times New Roman" w:cs="Times New Roman"/>
          <w:sz w:val="24"/>
          <w:szCs w:val="24"/>
        </w:rPr>
        <w:t>ПРРЕЕ.</w:t>
      </w:r>
    </w:p>
    <w:p w14:paraId="28766750" w14:textId="454A1989" w:rsidR="00EA6E85" w:rsidRPr="00C50F34" w:rsidRDefault="00EA6E85" w:rsidP="00C50F34">
      <w:pPr>
        <w:widowControl w:val="0"/>
        <w:numPr>
          <w:ilvl w:val="1"/>
          <w:numId w:val="1"/>
        </w:numPr>
        <w:tabs>
          <w:tab w:val="left" w:pos="605"/>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Pr="00C50F34" w:rsidRDefault="00EA6E85" w:rsidP="00C50F34">
      <w:pPr>
        <w:widowControl w:val="0"/>
        <w:numPr>
          <w:ilvl w:val="1"/>
          <w:numId w:val="1"/>
        </w:numPr>
        <w:tabs>
          <w:tab w:val="left" w:pos="605"/>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C50F34">
        <w:rPr>
          <w:rFonts w:ascii="Times New Roman" w:eastAsia="Times New Roman" w:hAnsi="Times New Roman" w:cs="Times New Roman"/>
          <w:sz w:val="24"/>
          <w:szCs w:val="24"/>
        </w:rPr>
        <w:t xml:space="preserve"> внаслідок протиправних дій Постачальника</w:t>
      </w:r>
      <w:r w:rsidRPr="00C50F34">
        <w:rPr>
          <w:rFonts w:ascii="Times New Roman" w:eastAsia="Times New Roman" w:hAnsi="Times New Roman" w:cs="Times New Roman"/>
          <w:sz w:val="24"/>
          <w:szCs w:val="24"/>
        </w:rPr>
        <w:t xml:space="preserve">, </w:t>
      </w:r>
      <w:r w:rsidR="002C6B20" w:rsidRPr="00C50F34">
        <w:rPr>
          <w:rFonts w:ascii="Times New Roman" w:eastAsia="Times New Roman" w:hAnsi="Times New Roman" w:cs="Times New Roman"/>
          <w:sz w:val="24"/>
          <w:szCs w:val="24"/>
        </w:rPr>
        <w:t xml:space="preserve">а також </w:t>
      </w:r>
      <w:r w:rsidRPr="00C50F34">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sidRPr="00C50F34">
        <w:rPr>
          <w:rFonts w:ascii="Times New Roman" w:eastAsia="Times New Roman" w:hAnsi="Times New Roman" w:cs="Times New Roman"/>
          <w:sz w:val="24"/>
          <w:szCs w:val="24"/>
        </w:rPr>
        <w:t>ти</w:t>
      </w:r>
      <w:r w:rsidRPr="00C50F34">
        <w:rPr>
          <w:rFonts w:ascii="Times New Roman" w:eastAsia="Times New Roman" w:hAnsi="Times New Roman" w:cs="Times New Roman"/>
          <w:sz w:val="24"/>
          <w:szCs w:val="24"/>
        </w:rPr>
        <w:t xml:space="preserve"> збитк</w:t>
      </w:r>
      <w:r w:rsidR="002C6B20" w:rsidRPr="00C50F34">
        <w:rPr>
          <w:rFonts w:ascii="Times New Roman" w:eastAsia="Times New Roman" w:hAnsi="Times New Roman" w:cs="Times New Roman"/>
          <w:sz w:val="24"/>
          <w:szCs w:val="24"/>
        </w:rPr>
        <w:t>и.</w:t>
      </w:r>
    </w:p>
    <w:p w14:paraId="658521A3" w14:textId="77777777" w:rsidR="002C6B20" w:rsidRPr="00C50F34" w:rsidRDefault="002C6B20" w:rsidP="00C50F34">
      <w:pPr>
        <w:widowControl w:val="0"/>
        <w:tabs>
          <w:tab w:val="left" w:pos="605"/>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5E817AD0" w14:textId="77777777" w:rsidR="00EA6E85" w:rsidRPr="00C50F34" w:rsidRDefault="00EA6E85" w:rsidP="00C50F34">
      <w:pPr>
        <w:widowControl w:val="0"/>
        <w:numPr>
          <w:ilvl w:val="0"/>
          <w:numId w:val="1"/>
        </w:numPr>
        <w:tabs>
          <w:tab w:val="left" w:pos="577"/>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Порядок зміни</w:t>
      </w:r>
      <w:r w:rsidRPr="00C50F34">
        <w:rPr>
          <w:rFonts w:ascii="Times New Roman" w:eastAsia="Times New Roman" w:hAnsi="Times New Roman" w:cs="Times New Roman"/>
          <w:b/>
          <w:bCs/>
          <w:spacing w:val="-5"/>
          <w:sz w:val="24"/>
          <w:szCs w:val="24"/>
        </w:rPr>
        <w:t xml:space="preserve"> </w:t>
      </w:r>
      <w:r w:rsidRPr="00C50F34">
        <w:rPr>
          <w:rFonts w:ascii="Times New Roman" w:eastAsia="Times New Roman" w:hAnsi="Times New Roman" w:cs="Times New Roman"/>
          <w:b/>
          <w:bCs/>
          <w:sz w:val="24"/>
          <w:szCs w:val="24"/>
        </w:rPr>
        <w:t>електропостачальника</w:t>
      </w:r>
    </w:p>
    <w:p w14:paraId="28516C88" w14:textId="77777777" w:rsidR="00EA6E85" w:rsidRPr="00C50F34" w:rsidRDefault="00EA6E85" w:rsidP="00C50F34">
      <w:pPr>
        <w:widowControl w:val="0"/>
        <w:numPr>
          <w:ilvl w:val="1"/>
          <w:numId w:val="1"/>
        </w:numPr>
        <w:tabs>
          <w:tab w:val="left" w:pos="787"/>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C50F34" w:rsidRDefault="00EA6E85" w:rsidP="00C50F34">
      <w:pPr>
        <w:widowControl w:val="0"/>
        <w:numPr>
          <w:ilvl w:val="1"/>
          <w:numId w:val="1"/>
        </w:numPr>
        <w:tabs>
          <w:tab w:val="left" w:pos="787"/>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C50F34" w:rsidRDefault="00EA6E85" w:rsidP="00C50F34">
      <w:pPr>
        <w:widowControl w:val="0"/>
        <w:tabs>
          <w:tab w:val="left" w:pos="787"/>
        </w:tabs>
        <w:autoSpaceDE w:val="0"/>
        <w:autoSpaceDN w:val="0"/>
        <w:spacing w:after="0" w:line="240" w:lineRule="auto"/>
        <w:ind w:left="284" w:right="-2"/>
        <w:contextualSpacing/>
        <w:jc w:val="both"/>
        <w:rPr>
          <w:rFonts w:ascii="Times New Roman" w:eastAsia="Times New Roman" w:hAnsi="Times New Roman" w:cs="Times New Roman"/>
          <w:sz w:val="24"/>
          <w:szCs w:val="24"/>
        </w:rPr>
      </w:pPr>
    </w:p>
    <w:p w14:paraId="2C01C1CB" w14:textId="77777777" w:rsidR="00EA6E85" w:rsidRPr="00C50F34" w:rsidRDefault="00EA6E85" w:rsidP="00C50F34">
      <w:pPr>
        <w:widowControl w:val="0"/>
        <w:numPr>
          <w:ilvl w:val="0"/>
          <w:numId w:val="1"/>
        </w:numPr>
        <w:tabs>
          <w:tab w:val="left" w:pos="577"/>
        </w:tabs>
        <w:autoSpaceDE w:val="0"/>
        <w:autoSpaceDN w:val="0"/>
        <w:spacing w:after="0" w:line="240" w:lineRule="auto"/>
        <w:ind w:left="284"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Порядок розв'язання</w:t>
      </w:r>
      <w:r w:rsidRPr="00C50F34">
        <w:rPr>
          <w:rFonts w:ascii="Times New Roman" w:eastAsia="Times New Roman" w:hAnsi="Times New Roman" w:cs="Times New Roman"/>
          <w:b/>
          <w:bCs/>
          <w:spacing w:val="-5"/>
          <w:sz w:val="24"/>
          <w:szCs w:val="24"/>
        </w:rPr>
        <w:t xml:space="preserve"> </w:t>
      </w:r>
      <w:r w:rsidRPr="00C50F34">
        <w:rPr>
          <w:rFonts w:ascii="Times New Roman" w:eastAsia="Times New Roman" w:hAnsi="Times New Roman" w:cs="Times New Roman"/>
          <w:b/>
          <w:bCs/>
          <w:sz w:val="24"/>
          <w:szCs w:val="24"/>
        </w:rPr>
        <w:t>спорів</w:t>
      </w:r>
    </w:p>
    <w:p w14:paraId="4DE973F2" w14:textId="2E720F51" w:rsidR="004F698E" w:rsidRPr="00C50F34" w:rsidRDefault="004F698E" w:rsidP="00C50F34">
      <w:pPr>
        <w:widowControl w:val="0"/>
        <w:numPr>
          <w:ilvl w:val="1"/>
          <w:numId w:val="1"/>
        </w:numPr>
        <w:tabs>
          <w:tab w:val="left" w:pos="787"/>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sidRPr="00C50F34">
        <w:rPr>
          <w:rFonts w:ascii="Times New Roman" w:eastAsia="Times New Roman" w:hAnsi="Times New Roman" w:cs="Times New Roman"/>
          <w:sz w:val="24"/>
          <w:szCs w:val="24"/>
        </w:rPr>
        <w:t>КЦ</w:t>
      </w:r>
      <w:r w:rsidRPr="00C50F3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sidRPr="00C50F34">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C50F34" w:rsidRDefault="004F698E" w:rsidP="00C50F34">
      <w:pPr>
        <w:widowControl w:val="0"/>
        <w:tabs>
          <w:tab w:val="left" w:pos="787"/>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C50F34" w:rsidRDefault="004F698E" w:rsidP="00C50F34">
      <w:pPr>
        <w:widowControl w:val="0"/>
        <w:numPr>
          <w:ilvl w:val="1"/>
          <w:numId w:val="1"/>
        </w:numPr>
        <w:tabs>
          <w:tab w:val="left" w:pos="787"/>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sidRPr="00C50F34">
        <w:rPr>
          <w:rFonts w:ascii="Times New Roman" w:eastAsia="Times New Roman" w:hAnsi="Times New Roman" w:cs="Times New Roman"/>
          <w:sz w:val="24"/>
          <w:szCs w:val="24"/>
        </w:rPr>
        <w:t>,</w:t>
      </w:r>
      <w:r w:rsidRPr="00C50F3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C50F34" w:rsidRDefault="004F698E" w:rsidP="00C50F34">
      <w:pPr>
        <w:widowControl w:val="0"/>
        <w:tabs>
          <w:tab w:val="left" w:pos="787"/>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C50F34" w:rsidRDefault="00EA6E85" w:rsidP="00C50F34">
      <w:pPr>
        <w:widowControl w:val="0"/>
        <w:numPr>
          <w:ilvl w:val="0"/>
          <w:numId w:val="1"/>
        </w:numPr>
        <w:tabs>
          <w:tab w:val="left" w:pos="582"/>
        </w:tabs>
        <w:autoSpaceDE w:val="0"/>
        <w:autoSpaceDN w:val="0"/>
        <w:spacing w:after="0" w:line="240" w:lineRule="auto"/>
        <w:ind w:right="-2"/>
        <w:contextualSpacing/>
        <w:jc w:val="center"/>
        <w:outlineLvl w:val="0"/>
        <w:rPr>
          <w:rFonts w:ascii="Times New Roman" w:eastAsia="Times New Roman" w:hAnsi="Times New Roman" w:cs="Times New Roman"/>
          <w:b/>
          <w:bCs/>
          <w:sz w:val="24"/>
          <w:szCs w:val="24"/>
        </w:rPr>
      </w:pPr>
      <w:r w:rsidRPr="00C50F34">
        <w:rPr>
          <w:rFonts w:ascii="Times New Roman" w:eastAsia="Times New Roman" w:hAnsi="Times New Roman" w:cs="Times New Roman"/>
          <w:b/>
          <w:bCs/>
          <w:sz w:val="24"/>
          <w:szCs w:val="24"/>
        </w:rPr>
        <w:t>Форс-мажорні обставини</w:t>
      </w:r>
    </w:p>
    <w:p w14:paraId="24599E2C" w14:textId="77777777" w:rsidR="00EA6E85" w:rsidRPr="00C50F34" w:rsidRDefault="00EA6E85" w:rsidP="00C50F34">
      <w:pPr>
        <w:widowControl w:val="0"/>
        <w:numPr>
          <w:ilvl w:val="1"/>
          <w:numId w:val="1"/>
        </w:numPr>
        <w:tabs>
          <w:tab w:val="left" w:pos="284"/>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Сторони звільняються від відповідальності за часткове </w:t>
      </w:r>
      <w:r w:rsidRPr="00C50F34">
        <w:rPr>
          <w:rFonts w:ascii="Times New Roman" w:eastAsia="Times New Roman" w:hAnsi="Times New Roman" w:cs="Times New Roman"/>
          <w:spacing w:val="-3"/>
          <w:sz w:val="24"/>
          <w:szCs w:val="24"/>
        </w:rPr>
        <w:t xml:space="preserve">або </w:t>
      </w:r>
      <w:r w:rsidRPr="00C50F3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C50F34">
        <w:rPr>
          <w:rFonts w:ascii="Times New Roman" w:eastAsia="Times New Roman" w:hAnsi="Times New Roman" w:cs="Times New Roman"/>
          <w:spacing w:val="-30"/>
          <w:sz w:val="24"/>
          <w:szCs w:val="24"/>
        </w:rPr>
        <w:t xml:space="preserve"> </w:t>
      </w:r>
      <w:r w:rsidRPr="00C50F34">
        <w:rPr>
          <w:rFonts w:ascii="Times New Roman" w:eastAsia="Times New Roman" w:hAnsi="Times New Roman" w:cs="Times New Roman"/>
          <w:sz w:val="24"/>
          <w:szCs w:val="24"/>
        </w:rPr>
        <w:t>обставин).</w:t>
      </w:r>
    </w:p>
    <w:p w14:paraId="1D15C731" w14:textId="56557C2C" w:rsidR="00EA6E85" w:rsidRPr="00C50F34" w:rsidRDefault="00EA6E85" w:rsidP="00C50F34">
      <w:pPr>
        <w:widowControl w:val="0"/>
        <w:numPr>
          <w:ilvl w:val="1"/>
          <w:numId w:val="1"/>
        </w:numPr>
        <w:tabs>
          <w:tab w:val="left" w:pos="284"/>
          <w:tab w:val="left" w:pos="754"/>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sidRPr="00C50F34">
        <w:rPr>
          <w:rFonts w:ascii="Times New Roman" w:eastAsia="Times New Roman" w:hAnsi="Times New Roman" w:cs="Times New Roman"/>
          <w:sz w:val="24"/>
          <w:szCs w:val="24"/>
        </w:rPr>
        <w:t xml:space="preserve"> в тому числі технічні збої</w:t>
      </w:r>
      <w:r w:rsidRPr="00C50F3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C50F34">
        <w:rPr>
          <w:rFonts w:ascii="Times New Roman" w:eastAsia="Times New Roman" w:hAnsi="Times New Roman" w:cs="Times New Roman"/>
          <w:spacing w:val="-14"/>
          <w:sz w:val="24"/>
          <w:szCs w:val="24"/>
        </w:rPr>
        <w:t xml:space="preserve"> </w:t>
      </w:r>
      <w:r w:rsidRPr="00C50F34">
        <w:rPr>
          <w:rFonts w:ascii="Times New Roman" w:eastAsia="Times New Roman" w:hAnsi="Times New Roman" w:cs="Times New Roman"/>
          <w:sz w:val="24"/>
          <w:szCs w:val="24"/>
        </w:rPr>
        <w:t>Договору.</w:t>
      </w:r>
    </w:p>
    <w:p w14:paraId="67876808" w14:textId="77777777" w:rsidR="00EA6E85" w:rsidRPr="00C50F34" w:rsidRDefault="00EA6E85" w:rsidP="00C50F34">
      <w:pPr>
        <w:widowControl w:val="0"/>
        <w:numPr>
          <w:ilvl w:val="1"/>
          <w:numId w:val="1"/>
        </w:numPr>
        <w:tabs>
          <w:tab w:val="left" w:pos="284"/>
          <w:tab w:val="left" w:pos="754"/>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C50F34" w:rsidRDefault="00EA6E85" w:rsidP="00C50F34">
      <w:pPr>
        <w:widowControl w:val="0"/>
        <w:numPr>
          <w:ilvl w:val="1"/>
          <w:numId w:val="1"/>
        </w:numPr>
        <w:tabs>
          <w:tab w:val="left" w:pos="284"/>
          <w:tab w:val="left" w:pos="768"/>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C50F34" w:rsidRDefault="00EA6E85" w:rsidP="00C50F34">
      <w:pPr>
        <w:widowControl w:val="0"/>
        <w:numPr>
          <w:ilvl w:val="1"/>
          <w:numId w:val="1"/>
        </w:numPr>
        <w:tabs>
          <w:tab w:val="left" w:pos="284"/>
          <w:tab w:val="left" w:pos="768"/>
        </w:tabs>
        <w:autoSpaceDE w:val="0"/>
        <w:autoSpaceDN w:val="0"/>
        <w:spacing w:after="0" w:line="240" w:lineRule="auto"/>
        <w:ind w:left="284" w:right="-2"/>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C50F34" w:rsidRDefault="00EA6E85" w:rsidP="00C50F34">
      <w:pPr>
        <w:widowControl w:val="0"/>
        <w:tabs>
          <w:tab w:val="left" w:pos="768"/>
          <w:tab w:val="left" w:pos="851"/>
        </w:tabs>
        <w:autoSpaceDE w:val="0"/>
        <w:autoSpaceDN w:val="0"/>
        <w:spacing w:after="0" w:line="240" w:lineRule="auto"/>
        <w:ind w:right="-2"/>
        <w:contextualSpacing/>
        <w:jc w:val="both"/>
        <w:rPr>
          <w:rFonts w:ascii="Times New Roman" w:eastAsia="Times New Roman" w:hAnsi="Times New Roman" w:cs="Times New Roman"/>
          <w:sz w:val="24"/>
          <w:szCs w:val="24"/>
        </w:rPr>
      </w:pPr>
    </w:p>
    <w:p w14:paraId="50CFB21D" w14:textId="19E73863" w:rsidR="00EA6E85" w:rsidRPr="00C50F34" w:rsidRDefault="00EA6E85" w:rsidP="00C50F34">
      <w:pPr>
        <w:pStyle w:val="a7"/>
        <w:widowControl w:val="0"/>
        <w:numPr>
          <w:ilvl w:val="0"/>
          <w:numId w:val="1"/>
        </w:numPr>
        <w:tabs>
          <w:tab w:val="left" w:pos="768"/>
          <w:tab w:val="left" w:pos="851"/>
        </w:tabs>
        <w:autoSpaceDE w:val="0"/>
        <w:autoSpaceDN w:val="0"/>
        <w:spacing w:after="0" w:line="240" w:lineRule="auto"/>
        <w:ind w:right="-2"/>
        <w:jc w:val="center"/>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Оперативно-господарські санкції</w:t>
      </w:r>
    </w:p>
    <w:p w14:paraId="4AF0E990" w14:textId="40A7F1D0" w:rsidR="00EA6E85" w:rsidRPr="00C50F34" w:rsidRDefault="00EA6E85" w:rsidP="00C50F34">
      <w:pPr>
        <w:pStyle w:val="a7"/>
        <w:widowControl w:val="0"/>
        <w:numPr>
          <w:ilvl w:val="1"/>
          <w:numId w:val="1"/>
        </w:numPr>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C50F34" w:rsidRDefault="00EA6E85" w:rsidP="00C50F34">
      <w:pPr>
        <w:pStyle w:val="a7"/>
        <w:widowControl w:val="0"/>
        <w:numPr>
          <w:ilvl w:val="1"/>
          <w:numId w:val="1"/>
        </w:numPr>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Оперативно-господарська санкція передбачена п.1</w:t>
      </w:r>
      <w:r w:rsidR="004E63BC" w:rsidRPr="00C50F34">
        <w:rPr>
          <w:rFonts w:ascii="Times New Roman" w:eastAsia="Times New Roman" w:hAnsi="Times New Roman" w:cs="Times New Roman"/>
          <w:sz w:val="24"/>
          <w:szCs w:val="24"/>
        </w:rPr>
        <w:t>4</w:t>
      </w:r>
      <w:r w:rsidRPr="00C50F34">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C50F34" w:rsidRDefault="00EA6E85" w:rsidP="00C50F34">
      <w:pPr>
        <w:pStyle w:val="a7"/>
        <w:widowControl w:val="0"/>
        <w:numPr>
          <w:ilvl w:val="0"/>
          <w:numId w:val="6"/>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60A3AD29" w14:textId="5D20412D" w:rsidR="00EA6E85" w:rsidRPr="00C50F34" w:rsidRDefault="00EA6E85" w:rsidP="00C50F34">
      <w:pPr>
        <w:pStyle w:val="a7"/>
        <w:widowControl w:val="0"/>
        <w:numPr>
          <w:ilvl w:val="0"/>
          <w:numId w:val="6"/>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C50F34" w:rsidRDefault="00EA6E85" w:rsidP="00C50F34">
      <w:pPr>
        <w:pStyle w:val="a7"/>
        <w:widowControl w:val="0"/>
        <w:numPr>
          <w:ilvl w:val="0"/>
          <w:numId w:val="6"/>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C50F34" w:rsidRDefault="00EA6E85" w:rsidP="00C50F34">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Pr="00C50F34" w:rsidRDefault="00601706" w:rsidP="00C50F34">
      <w:pPr>
        <w:pStyle w:val="a7"/>
        <w:widowControl w:val="0"/>
        <w:numPr>
          <w:ilvl w:val="0"/>
          <w:numId w:val="6"/>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порушення Постачальником зобов’язань, передбачених в п.</w:t>
      </w:r>
      <w:r w:rsidR="004E63BC" w:rsidRPr="00C50F34">
        <w:rPr>
          <w:rFonts w:ascii="Times New Roman" w:eastAsia="Times New Roman" w:hAnsi="Times New Roman" w:cs="Times New Roman"/>
          <w:sz w:val="24"/>
          <w:szCs w:val="24"/>
        </w:rPr>
        <w:t>п</w:t>
      </w:r>
      <w:r w:rsidRPr="00C50F34">
        <w:rPr>
          <w:rFonts w:ascii="Times New Roman" w:eastAsia="Times New Roman" w:hAnsi="Times New Roman" w:cs="Times New Roman"/>
          <w:sz w:val="24"/>
          <w:szCs w:val="24"/>
        </w:rPr>
        <w:t xml:space="preserve"> </w:t>
      </w:r>
      <w:r w:rsidR="004E63BC" w:rsidRPr="00C50F34">
        <w:rPr>
          <w:rFonts w:ascii="Times New Roman" w:eastAsia="Times New Roman" w:hAnsi="Times New Roman" w:cs="Times New Roman"/>
          <w:sz w:val="24"/>
          <w:szCs w:val="24"/>
        </w:rPr>
        <w:t>8</w:t>
      </w:r>
      <w:r w:rsidRPr="00C50F34">
        <w:rPr>
          <w:rFonts w:ascii="Times New Roman" w:eastAsia="Times New Roman" w:hAnsi="Times New Roman" w:cs="Times New Roman"/>
          <w:sz w:val="24"/>
          <w:szCs w:val="24"/>
        </w:rPr>
        <w:t>.2.2.</w:t>
      </w:r>
      <w:r w:rsidR="004E63BC" w:rsidRPr="00C50F34">
        <w:rPr>
          <w:rFonts w:ascii="Times New Roman" w:eastAsia="Times New Roman" w:hAnsi="Times New Roman" w:cs="Times New Roman"/>
          <w:sz w:val="24"/>
          <w:szCs w:val="24"/>
        </w:rPr>
        <w:t>; 8.2.3.</w:t>
      </w:r>
      <w:r w:rsidRPr="00C50F34">
        <w:rPr>
          <w:rFonts w:ascii="Times New Roman" w:eastAsia="Times New Roman" w:hAnsi="Times New Roman" w:cs="Times New Roman"/>
          <w:sz w:val="24"/>
          <w:szCs w:val="24"/>
        </w:rPr>
        <w:t xml:space="preserve"> Договору;</w:t>
      </w:r>
    </w:p>
    <w:p w14:paraId="2A5900BF" w14:textId="3CD8CEB4" w:rsidR="004E63BC" w:rsidRPr="00C50F34" w:rsidRDefault="004E63BC" w:rsidP="00C50F34">
      <w:pPr>
        <w:pStyle w:val="a7"/>
        <w:widowControl w:val="0"/>
        <w:numPr>
          <w:ilvl w:val="0"/>
          <w:numId w:val="6"/>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C50F34" w:rsidRDefault="00EA6E85" w:rsidP="00C50F34">
      <w:pPr>
        <w:pStyle w:val="a7"/>
        <w:widowControl w:val="0"/>
        <w:numPr>
          <w:ilvl w:val="0"/>
          <w:numId w:val="6"/>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C50F34" w:rsidRDefault="00EA6E85" w:rsidP="00C50F34">
      <w:pPr>
        <w:widowControl w:val="0"/>
        <w:tabs>
          <w:tab w:val="left" w:pos="768"/>
          <w:tab w:val="left" w:pos="851"/>
        </w:tabs>
        <w:autoSpaceDE w:val="0"/>
        <w:autoSpaceDN w:val="0"/>
        <w:spacing w:after="0" w:line="240" w:lineRule="auto"/>
        <w:ind w:left="1134" w:right="-2" w:hanging="283"/>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w:t>
      </w:r>
      <w:r w:rsidRPr="00C50F3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C50F34" w:rsidRDefault="00EA6E85" w:rsidP="00C50F34">
      <w:pPr>
        <w:pStyle w:val="a7"/>
        <w:widowControl w:val="0"/>
        <w:numPr>
          <w:ilvl w:val="1"/>
          <w:numId w:val="1"/>
        </w:numPr>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C50F34" w:rsidRDefault="00EA6E85" w:rsidP="00C50F34">
      <w:pPr>
        <w:pStyle w:val="a7"/>
        <w:widowControl w:val="0"/>
        <w:numPr>
          <w:ilvl w:val="1"/>
          <w:numId w:val="1"/>
        </w:numPr>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C50F34" w:rsidRDefault="00EA6E85" w:rsidP="00C50F34">
      <w:pPr>
        <w:pStyle w:val="a7"/>
        <w:widowControl w:val="0"/>
        <w:numPr>
          <w:ilvl w:val="1"/>
          <w:numId w:val="1"/>
        </w:numPr>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C50F34" w:rsidRDefault="00EA6E85" w:rsidP="00C50F34">
      <w:pPr>
        <w:pStyle w:val="a7"/>
        <w:widowControl w:val="0"/>
        <w:numPr>
          <w:ilvl w:val="1"/>
          <w:numId w:val="1"/>
        </w:numPr>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C50F34" w:rsidRDefault="00EA6E85" w:rsidP="00C50F34">
      <w:pPr>
        <w:widowControl w:val="0"/>
        <w:tabs>
          <w:tab w:val="left" w:pos="577"/>
          <w:tab w:val="left" w:pos="851"/>
        </w:tabs>
        <w:autoSpaceDE w:val="0"/>
        <w:autoSpaceDN w:val="0"/>
        <w:spacing w:after="0" w:line="240" w:lineRule="auto"/>
        <w:ind w:left="173" w:right="-2"/>
        <w:contextualSpacing/>
        <w:jc w:val="center"/>
        <w:outlineLvl w:val="0"/>
        <w:rPr>
          <w:rFonts w:ascii="Times New Roman" w:eastAsia="Times New Roman" w:hAnsi="Times New Roman" w:cs="Times New Roman"/>
          <w:b/>
          <w:bCs/>
          <w:sz w:val="24"/>
          <w:szCs w:val="24"/>
        </w:rPr>
      </w:pPr>
    </w:p>
    <w:p w14:paraId="15B44DA2" w14:textId="368797D7" w:rsidR="00EA6E85" w:rsidRPr="00C50F34" w:rsidRDefault="00EA6E85" w:rsidP="00C50F34">
      <w:pPr>
        <w:pStyle w:val="a7"/>
        <w:widowControl w:val="0"/>
        <w:numPr>
          <w:ilvl w:val="0"/>
          <w:numId w:val="1"/>
        </w:numPr>
        <w:tabs>
          <w:tab w:val="left" w:pos="768"/>
          <w:tab w:val="left" w:pos="851"/>
        </w:tabs>
        <w:autoSpaceDE w:val="0"/>
        <w:autoSpaceDN w:val="0"/>
        <w:spacing w:after="0" w:line="240" w:lineRule="auto"/>
        <w:ind w:right="-2"/>
        <w:jc w:val="center"/>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Строк дії Договору та інші умови</w:t>
      </w:r>
    </w:p>
    <w:p w14:paraId="4112F5BA" w14:textId="21B9495A" w:rsidR="00EA6E85" w:rsidRPr="00C50F34" w:rsidRDefault="00EA6E85" w:rsidP="00C50F34">
      <w:pPr>
        <w:pStyle w:val="a7"/>
        <w:widowControl w:val="0"/>
        <w:numPr>
          <w:ilvl w:val="1"/>
          <w:numId w:val="1"/>
        </w:numPr>
        <w:tabs>
          <w:tab w:val="left" w:pos="71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Договір набуває чинності з </w:t>
      </w:r>
      <w:r w:rsidR="005C5325" w:rsidRPr="00C50F34">
        <w:rPr>
          <w:rFonts w:ascii="Times New Roman" w:eastAsia="Times New Roman" w:hAnsi="Times New Roman" w:cs="Times New Roman"/>
          <w:sz w:val="24"/>
          <w:szCs w:val="24"/>
        </w:rPr>
        <w:t xml:space="preserve"> «_______» _____________ 20______року</w:t>
      </w:r>
      <w:r w:rsidRPr="00C50F34">
        <w:rPr>
          <w:rFonts w:ascii="Times New Roman" w:eastAsia="Times New Roman" w:hAnsi="Times New Roman" w:cs="Times New Roman"/>
          <w:sz w:val="24"/>
          <w:szCs w:val="24"/>
        </w:rPr>
        <w:t xml:space="preserve"> та діє </w:t>
      </w:r>
      <w:bookmarkStart w:id="12" w:name="_Hlk39829217"/>
      <w:r w:rsidRPr="00C50F34">
        <w:rPr>
          <w:rFonts w:ascii="Times New Roman" w:eastAsia="Times New Roman" w:hAnsi="Times New Roman" w:cs="Times New Roman"/>
          <w:sz w:val="24"/>
          <w:szCs w:val="24"/>
        </w:rPr>
        <w:t xml:space="preserve">до </w:t>
      </w:r>
      <w:bookmarkStart w:id="13" w:name="_Hlk88058653"/>
      <w:r w:rsidRPr="00C50F34">
        <w:rPr>
          <w:rFonts w:ascii="Times New Roman" w:eastAsia="Times New Roman" w:hAnsi="Times New Roman" w:cs="Times New Roman"/>
          <w:sz w:val="24"/>
          <w:szCs w:val="24"/>
        </w:rPr>
        <w:t>«_______» _____________ 20______року</w:t>
      </w:r>
      <w:bookmarkEnd w:id="12"/>
      <w:bookmarkEnd w:id="13"/>
      <w:r w:rsidRPr="00C50F34">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sidRPr="00C50F34">
        <w:rPr>
          <w:rFonts w:ascii="Times New Roman" w:eastAsia="Times New Roman" w:hAnsi="Times New Roman" w:cs="Times New Roman"/>
          <w:sz w:val="24"/>
          <w:szCs w:val="24"/>
        </w:rPr>
        <w:t>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sidRPr="00C50F34">
        <w:rPr>
          <w:rFonts w:ascii="Times New Roman" w:eastAsia="Times New Roman" w:hAnsi="Times New Roman" w:cs="Times New Roman"/>
          <w:sz w:val="24"/>
          <w:szCs w:val="24"/>
        </w:rPr>
        <w:t xml:space="preserve"> на Постачальника.</w:t>
      </w:r>
    </w:p>
    <w:p w14:paraId="0F69AB0D" w14:textId="5EF7C24F" w:rsidR="00EA6E85" w:rsidRPr="00C50F34" w:rsidRDefault="00EA6E85" w:rsidP="00C50F34">
      <w:pPr>
        <w:pStyle w:val="a7"/>
        <w:widowControl w:val="0"/>
        <w:numPr>
          <w:ilvl w:val="1"/>
          <w:numId w:val="1"/>
        </w:numPr>
        <w:tabs>
          <w:tab w:val="left" w:pos="71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Pr="00C50F34" w:rsidRDefault="00EA6E85" w:rsidP="00C50F34">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Pr="00C50F34" w:rsidRDefault="00EA6E85" w:rsidP="00C50F34">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C50F34">
        <w:rPr>
          <w:rFonts w:ascii="Times New Roman" w:eastAsia="Times New Roman" w:hAnsi="Times New Roman" w:cs="Times New Roman"/>
          <w:sz w:val="24"/>
          <w:szCs w:val="24"/>
        </w:rPr>
        <w:t>;</w:t>
      </w:r>
    </w:p>
    <w:p w14:paraId="3B22FA34" w14:textId="237DCF26" w:rsidR="00E56200" w:rsidRPr="00C50F34" w:rsidRDefault="0033542D" w:rsidP="00C50F34">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C50F34">
        <w:rPr>
          <w:rFonts w:ascii="Times New Roman" w:eastAsia="Times New Roman" w:hAnsi="Times New Roman" w:cs="Times New Roman"/>
          <w:bCs/>
          <w:sz w:val="24"/>
          <w:szCs w:val="24"/>
        </w:rPr>
        <w:t>у</w:t>
      </w:r>
      <w:r w:rsidR="00E56200" w:rsidRPr="00C50F34">
        <w:rPr>
          <w:rFonts w:ascii="Times New Roman" w:eastAsia="Times New Roman" w:hAnsi="Times New Roman" w:cs="Times New Roman"/>
          <w:bCs/>
          <w:sz w:val="24"/>
          <w:szCs w:val="24"/>
        </w:rPr>
        <w:t xml:space="preserve"> </w:t>
      </w:r>
      <w:r w:rsidRPr="00C50F34">
        <w:rPr>
          <w:rFonts w:ascii="Times New Roman" w:eastAsia="Times New Roman" w:hAnsi="Times New Roman" w:cs="Times New Roman"/>
          <w:bCs/>
          <w:sz w:val="24"/>
          <w:szCs w:val="24"/>
        </w:rPr>
        <w:t xml:space="preserve">повному </w:t>
      </w:r>
      <w:r w:rsidR="00E56200" w:rsidRPr="00C50F34">
        <w:rPr>
          <w:rFonts w:ascii="Times New Roman" w:eastAsia="Times New Roman" w:hAnsi="Times New Roman" w:cs="Times New Roman"/>
          <w:bCs/>
          <w:sz w:val="24"/>
          <w:szCs w:val="24"/>
        </w:rPr>
        <w:t>поточному/попередньому місяц</w:t>
      </w:r>
      <w:r w:rsidRPr="00C50F34">
        <w:rPr>
          <w:rFonts w:ascii="Times New Roman" w:eastAsia="Times New Roman" w:hAnsi="Times New Roman" w:cs="Times New Roman"/>
          <w:bCs/>
          <w:sz w:val="24"/>
          <w:szCs w:val="24"/>
        </w:rPr>
        <w:t xml:space="preserve">і </w:t>
      </w:r>
      <w:r w:rsidR="00E56200" w:rsidRPr="00C50F34">
        <w:rPr>
          <w:rFonts w:ascii="Times New Roman" w:eastAsia="Times New Roman" w:hAnsi="Times New Roman" w:cs="Times New Roman"/>
          <w:sz w:val="24"/>
          <w:szCs w:val="24"/>
        </w:rPr>
        <w:t xml:space="preserve">відбулось значне </w:t>
      </w:r>
      <w:r w:rsidRPr="00C50F34">
        <w:rPr>
          <w:rFonts w:ascii="Times New Roman" w:eastAsia="Times New Roman" w:hAnsi="Times New Roman" w:cs="Times New Roman"/>
          <w:sz w:val="24"/>
          <w:szCs w:val="24"/>
        </w:rPr>
        <w:t xml:space="preserve">(понад 10%) </w:t>
      </w:r>
      <w:r w:rsidR="00E56200" w:rsidRPr="00C50F34">
        <w:rPr>
          <w:rFonts w:ascii="Times New Roman" w:eastAsia="Times New Roman" w:hAnsi="Times New Roman" w:cs="Times New Roman"/>
          <w:sz w:val="24"/>
          <w:szCs w:val="24"/>
        </w:rPr>
        <w:t xml:space="preserve">коливання  середньозваженої ціни </w:t>
      </w:r>
      <w:r w:rsidR="00E56200" w:rsidRPr="00C50F34">
        <w:rPr>
          <w:rFonts w:ascii="Times New Roman" w:eastAsia="Times New Roman" w:hAnsi="Times New Roman" w:cs="Times New Roman"/>
          <w:bCs/>
          <w:sz w:val="24"/>
          <w:szCs w:val="24"/>
        </w:rPr>
        <w:t>за одиницю товару на ринку</w:t>
      </w:r>
      <w:r w:rsidRPr="00C50F34">
        <w:rPr>
          <w:rFonts w:ascii="Times New Roman" w:eastAsia="Times New Roman" w:hAnsi="Times New Roman" w:cs="Times New Roman"/>
          <w:bCs/>
          <w:sz w:val="24"/>
          <w:szCs w:val="24"/>
        </w:rPr>
        <w:t xml:space="preserve"> електричної енергії в порівнянні до повного місяця, </w:t>
      </w:r>
      <w:r w:rsidR="00E56200" w:rsidRPr="00C50F34">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C50F34">
        <w:rPr>
          <w:rFonts w:ascii="Times New Roman" w:eastAsia="Times New Roman" w:hAnsi="Times New Roman" w:cs="Times New Roman"/>
          <w:bCs/>
          <w:sz w:val="24"/>
          <w:szCs w:val="24"/>
          <w:lang w:val="ru-RU"/>
        </w:rPr>
        <w:t>’</w:t>
      </w:r>
      <w:r w:rsidR="00E56200" w:rsidRPr="00C50F34">
        <w:rPr>
          <w:rFonts w:ascii="Times New Roman" w:eastAsia="Times New Roman" w:hAnsi="Times New Roman" w:cs="Times New Roman"/>
          <w:bCs/>
          <w:sz w:val="24"/>
          <w:szCs w:val="24"/>
        </w:rPr>
        <w:t>язку із коливанням ціни на ринку)</w:t>
      </w:r>
      <w:r w:rsidRPr="00C50F34">
        <w:rPr>
          <w:rFonts w:ascii="Times New Roman" w:eastAsia="Times New Roman" w:hAnsi="Times New Roman" w:cs="Times New Roman"/>
          <w:bCs/>
          <w:sz w:val="24"/>
          <w:szCs w:val="24"/>
        </w:rPr>
        <w:t>.</w:t>
      </w:r>
    </w:p>
    <w:p w14:paraId="294EAE16" w14:textId="5C77A190" w:rsidR="00EA6E85" w:rsidRPr="00C50F34" w:rsidRDefault="00EA6E85" w:rsidP="00C50F34">
      <w:pPr>
        <w:pStyle w:val="a7"/>
        <w:widowControl w:val="0"/>
        <w:numPr>
          <w:ilvl w:val="2"/>
          <w:numId w:val="24"/>
        </w:numPr>
        <w:tabs>
          <w:tab w:val="left" w:pos="711"/>
        </w:tabs>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lastRenderedPageBreak/>
        <w:t xml:space="preserve">не досягнуто згоди, щодо зміни істотних умов (в тому числі ціни) у порядку визначеному цим Договором; </w:t>
      </w:r>
    </w:p>
    <w:p w14:paraId="4A7946C7" w14:textId="36A4E58B" w:rsidR="00EA6E85" w:rsidRPr="00C50F34" w:rsidRDefault="00EA6E85" w:rsidP="00C50F34">
      <w:pPr>
        <w:pStyle w:val="a7"/>
        <w:widowControl w:val="0"/>
        <w:numPr>
          <w:ilvl w:val="2"/>
          <w:numId w:val="24"/>
        </w:numPr>
        <w:tabs>
          <w:tab w:val="left" w:pos="711"/>
        </w:tabs>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C50F34" w:rsidRDefault="00C73E31" w:rsidP="00C50F34">
      <w:pPr>
        <w:pStyle w:val="a7"/>
        <w:widowControl w:val="0"/>
        <w:numPr>
          <w:ilvl w:val="1"/>
          <w:numId w:val="1"/>
        </w:numPr>
        <w:tabs>
          <w:tab w:val="left" w:pos="71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регульованого(их) тарифу(ів), що входять до складу ціни</w:t>
      </w:r>
      <w:r w:rsidR="00CA69A1" w:rsidRPr="00C50F34">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14:paraId="299D1065" w14:textId="1463134E" w:rsidR="00EA6E85" w:rsidRPr="00C50F34" w:rsidRDefault="00EA6E85" w:rsidP="00C50F34">
      <w:pPr>
        <w:pStyle w:val="a7"/>
        <w:widowControl w:val="0"/>
        <w:numPr>
          <w:ilvl w:val="1"/>
          <w:numId w:val="1"/>
        </w:numPr>
        <w:tabs>
          <w:tab w:val="left" w:pos="711"/>
        </w:tabs>
        <w:autoSpaceDE w:val="0"/>
        <w:autoSpaceDN w:val="0"/>
        <w:spacing w:after="0" w:line="240" w:lineRule="auto"/>
        <w:ind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50F34" w:rsidRDefault="00EA6E85" w:rsidP="00C50F34">
      <w:pPr>
        <w:pStyle w:val="a7"/>
        <w:widowControl w:val="0"/>
        <w:numPr>
          <w:ilvl w:val="2"/>
          <w:numId w:val="25"/>
        </w:numPr>
        <w:tabs>
          <w:tab w:val="left" w:pos="711"/>
        </w:tabs>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C50F34" w:rsidRDefault="00EA6E85" w:rsidP="00C50F34">
      <w:pPr>
        <w:pStyle w:val="a7"/>
        <w:widowControl w:val="0"/>
        <w:numPr>
          <w:ilvl w:val="2"/>
          <w:numId w:val="25"/>
        </w:numPr>
        <w:tabs>
          <w:tab w:val="left" w:pos="711"/>
        </w:tabs>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C50F34" w:rsidRDefault="00EA6E85" w:rsidP="00C50F34">
      <w:pPr>
        <w:pStyle w:val="a7"/>
        <w:widowControl w:val="0"/>
        <w:numPr>
          <w:ilvl w:val="2"/>
          <w:numId w:val="25"/>
        </w:numPr>
        <w:tabs>
          <w:tab w:val="left" w:pos="711"/>
        </w:tabs>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50F34" w:rsidRDefault="00EA6E85" w:rsidP="00C50F34">
      <w:pPr>
        <w:pStyle w:val="a7"/>
        <w:widowControl w:val="0"/>
        <w:numPr>
          <w:ilvl w:val="2"/>
          <w:numId w:val="25"/>
        </w:numPr>
        <w:tabs>
          <w:tab w:val="left" w:pos="711"/>
        </w:tabs>
        <w:autoSpaceDE w:val="0"/>
        <w:autoSpaceDN w:val="0"/>
        <w:spacing w:after="0" w:line="240" w:lineRule="auto"/>
        <w:ind w:left="1276" w:right="-2"/>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у разі зміни електропостачальника.</w:t>
      </w:r>
    </w:p>
    <w:p w14:paraId="7E526230" w14:textId="77777777" w:rsidR="00721872" w:rsidRPr="00C50F34" w:rsidRDefault="00721872" w:rsidP="00C50F3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contextualSpacing/>
        <w:jc w:val="center"/>
        <w:rPr>
          <w:rFonts w:ascii="Times New Roman" w:eastAsia="Times New Roman" w:hAnsi="Times New Roman" w:cs="Times New Roman"/>
          <w:sz w:val="24"/>
          <w:szCs w:val="24"/>
        </w:rPr>
      </w:pPr>
    </w:p>
    <w:p w14:paraId="23EE0032" w14:textId="7DC48B83" w:rsidR="00EA6E85" w:rsidRPr="00C50F34" w:rsidRDefault="00EA6E85" w:rsidP="00C50F34">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Додатки до Договору</w:t>
      </w:r>
    </w:p>
    <w:p w14:paraId="7C8A3216" w14:textId="0D088CDC" w:rsidR="00EA6E85" w:rsidRPr="00C50F34" w:rsidRDefault="00EA6E85" w:rsidP="00C50F34">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Невід’ємною частиною цього Договору є:</w:t>
      </w:r>
    </w:p>
    <w:p w14:paraId="5CB07179" w14:textId="77777777" w:rsidR="00EA6E85" w:rsidRPr="00C50F34" w:rsidRDefault="00EA6E85" w:rsidP="00C50F3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C50F34" w:rsidRDefault="00EA6E85" w:rsidP="00C50F3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Додаток №2  «Порядок розрахунків»;</w:t>
      </w:r>
    </w:p>
    <w:p w14:paraId="699E3505" w14:textId="3C11E544" w:rsidR="00EA6E85" w:rsidRPr="00C50F34" w:rsidRDefault="00EA6E85" w:rsidP="00C50F3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contextualSpacing/>
        <w:jc w:val="both"/>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t>Додаток №3 «Перелік об‘єктів Споживача за яким</w:t>
      </w:r>
      <w:r w:rsidR="006A03B1" w:rsidRPr="00C50F34">
        <w:rPr>
          <w:rFonts w:ascii="Times New Roman" w:eastAsia="Times New Roman" w:hAnsi="Times New Roman" w:cs="Times New Roman"/>
          <w:sz w:val="24"/>
          <w:szCs w:val="24"/>
        </w:rPr>
        <w:t>и</w:t>
      </w:r>
      <w:r w:rsidRPr="00C50F34">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C50F34" w:rsidRDefault="00EA6E85" w:rsidP="00C50F3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rPr>
          <w:rFonts w:ascii="Times New Roman" w:eastAsia="Times New Roman" w:hAnsi="Times New Roman" w:cs="Times New Roman"/>
          <w:b/>
          <w:sz w:val="24"/>
          <w:szCs w:val="24"/>
        </w:rPr>
      </w:pPr>
    </w:p>
    <w:p w14:paraId="39A3AB03" w14:textId="291D7814" w:rsidR="00EA6E85" w:rsidRPr="00C50F34" w:rsidRDefault="00EA6E85" w:rsidP="00C50F34">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C50F34" w:rsidRDefault="00EA6E85" w:rsidP="00C50F34">
      <w:pPr>
        <w:widowControl w:val="0"/>
        <w:tabs>
          <w:tab w:val="left" w:pos="426"/>
          <w:tab w:val="left" w:pos="851"/>
        </w:tabs>
        <w:autoSpaceDE w:val="0"/>
        <w:autoSpaceDN w:val="0"/>
        <w:spacing w:after="0" w:line="240" w:lineRule="auto"/>
        <w:ind w:left="284" w:right="-2"/>
        <w:contextualSpacing/>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C50F34" w:rsidRPr="00C50F34" w14:paraId="426F9830" w14:textId="77777777" w:rsidTr="00EE31B0">
        <w:trPr>
          <w:gridAfter w:val="1"/>
          <w:wAfter w:w="894" w:type="dxa"/>
          <w:trHeight w:val="351"/>
        </w:trPr>
        <w:tc>
          <w:tcPr>
            <w:tcW w:w="4202" w:type="dxa"/>
          </w:tcPr>
          <w:p w14:paraId="1594498C" w14:textId="77777777" w:rsidR="00EA6E85" w:rsidRPr="00C50F34" w:rsidRDefault="00EA6E85" w:rsidP="00C50F34">
            <w:pPr>
              <w:widowControl w:val="0"/>
              <w:autoSpaceDE w:val="0"/>
              <w:autoSpaceDN w:val="0"/>
              <w:spacing w:after="0" w:line="240" w:lineRule="auto"/>
              <w:ind w:left="284" w:right="-2"/>
              <w:contextualSpacing/>
              <w:jc w:val="center"/>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Постачальник:</w:t>
            </w:r>
          </w:p>
        </w:tc>
        <w:tc>
          <w:tcPr>
            <w:tcW w:w="879" w:type="dxa"/>
          </w:tcPr>
          <w:p w14:paraId="74D641DE" w14:textId="77777777" w:rsidR="00EA6E85" w:rsidRPr="00C50F34" w:rsidRDefault="00EA6E85" w:rsidP="00C50F34">
            <w:pPr>
              <w:widowControl w:val="0"/>
              <w:autoSpaceDE w:val="0"/>
              <w:autoSpaceDN w:val="0"/>
              <w:spacing w:after="0" w:line="240" w:lineRule="auto"/>
              <w:ind w:left="284" w:right="-2"/>
              <w:contextualSpacing/>
              <w:jc w:val="center"/>
              <w:rPr>
                <w:rFonts w:ascii="Times New Roman" w:eastAsia="Times New Roman" w:hAnsi="Times New Roman" w:cs="Times New Roman"/>
                <w:sz w:val="24"/>
                <w:szCs w:val="24"/>
              </w:rPr>
            </w:pPr>
          </w:p>
        </w:tc>
        <w:tc>
          <w:tcPr>
            <w:tcW w:w="4200" w:type="dxa"/>
          </w:tcPr>
          <w:p w14:paraId="5AA9E2D3" w14:textId="77777777" w:rsidR="00EA6E85" w:rsidRPr="00C50F34" w:rsidRDefault="00EA6E85" w:rsidP="00C50F34">
            <w:pPr>
              <w:widowControl w:val="0"/>
              <w:autoSpaceDE w:val="0"/>
              <w:autoSpaceDN w:val="0"/>
              <w:spacing w:after="0" w:line="240" w:lineRule="auto"/>
              <w:ind w:left="284" w:right="-2"/>
              <w:contextualSpacing/>
              <w:jc w:val="center"/>
              <w:rPr>
                <w:rFonts w:ascii="Times New Roman" w:eastAsia="Times New Roman" w:hAnsi="Times New Roman" w:cs="Times New Roman"/>
                <w:b/>
                <w:sz w:val="24"/>
                <w:szCs w:val="24"/>
              </w:rPr>
            </w:pPr>
            <w:r w:rsidRPr="00C50F34">
              <w:rPr>
                <w:rFonts w:ascii="Times New Roman" w:eastAsia="Times New Roman" w:hAnsi="Times New Roman" w:cs="Times New Roman"/>
                <w:b/>
                <w:sz w:val="24"/>
                <w:szCs w:val="24"/>
              </w:rPr>
              <w:t>Споживач:</w:t>
            </w:r>
          </w:p>
        </w:tc>
      </w:tr>
      <w:tr w:rsidR="00C50F34" w:rsidRPr="00C50F34" w14:paraId="17DB899D" w14:textId="77777777" w:rsidTr="00EE31B0">
        <w:trPr>
          <w:trHeight w:val="4367"/>
        </w:trPr>
        <w:tc>
          <w:tcPr>
            <w:tcW w:w="4202" w:type="dxa"/>
            <w:tcBorders>
              <w:top w:val="single" w:sz="4" w:space="0" w:color="000000"/>
            </w:tcBorders>
          </w:tcPr>
          <w:p w14:paraId="4E2E339E" w14:textId="77777777" w:rsidR="00EA6E85" w:rsidRPr="00C50F34" w:rsidRDefault="00EA6E85" w:rsidP="00C50F34">
            <w:pPr>
              <w:widowControl w:val="0"/>
              <w:autoSpaceDE w:val="0"/>
              <w:autoSpaceDN w:val="0"/>
              <w:spacing w:after="0" w:line="240" w:lineRule="auto"/>
              <w:ind w:left="284" w:right="-2"/>
              <w:contextualSpacing/>
              <w:rPr>
                <w:rFonts w:ascii="Times New Roman" w:eastAsia="Times New Roman" w:hAnsi="Times New Roman" w:cs="Times New Roman"/>
                <w:sz w:val="24"/>
                <w:szCs w:val="24"/>
              </w:rPr>
            </w:pPr>
          </w:p>
        </w:tc>
        <w:tc>
          <w:tcPr>
            <w:tcW w:w="879" w:type="dxa"/>
          </w:tcPr>
          <w:p w14:paraId="5D7F077E" w14:textId="77777777" w:rsidR="00EA6E85" w:rsidRPr="00C50F34" w:rsidRDefault="00EA6E85" w:rsidP="00C50F34">
            <w:pPr>
              <w:widowControl w:val="0"/>
              <w:autoSpaceDE w:val="0"/>
              <w:autoSpaceDN w:val="0"/>
              <w:spacing w:after="0" w:line="240" w:lineRule="auto"/>
              <w:ind w:left="284" w:right="-2"/>
              <w:contextualSpacing/>
              <w:rPr>
                <w:rFonts w:ascii="Times New Roman" w:eastAsia="Times New Roman" w:hAnsi="Times New Roman" w:cs="Times New Roman"/>
                <w:sz w:val="24"/>
                <w:szCs w:val="24"/>
              </w:rPr>
            </w:pPr>
          </w:p>
        </w:tc>
        <w:tc>
          <w:tcPr>
            <w:tcW w:w="5094" w:type="dxa"/>
            <w:gridSpan w:val="2"/>
          </w:tcPr>
          <w:p w14:paraId="6D4F5778" w14:textId="77777777" w:rsidR="00EA6E85" w:rsidRPr="00C50F34" w:rsidRDefault="00EA6E85" w:rsidP="00C50F34">
            <w:pPr>
              <w:widowControl w:val="0"/>
              <w:tabs>
                <w:tab w:val="left" w:pos="4287"/>
              </w:tabs>
              <w:suppressAutoHyphen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50F34">
              <w:rPr>
                <w:rFonts w:ascii="Times New Roman" w:eastAsia="Times New Roman" w:hAnsi="Times New Roman" w:cs="Times New Roman"/>
                <w:sz w:val="24"/>
                <w:szCs w:val="24"/>
                <w:lang w:eastAsia="ru-RU"/>
              </w:rPr>
              <w:t>_______________________________________</w:t>
            </w:r>
          </w:p>
        </w:tc>
      </w:tr>
      <w:tr w:rsidR="00EA6E85" w:rsidRPr="00C50F34" w14:paraId="487EBE81" w14:textId="77777777" w:rsidTr="00EE31B0">
        <w:trPr>
          <w:trHeight w:val="1031"/>
        </w:trPr>
        <w:tc>
          <w:tcPr>
            <w:tcW w:w="4202" w:type="dxa"/>
          </w:tcPr>
          <w:p w14:paraId="5C3AF89E" w14:textId="77777777" w:rsidR="00EA6E85" w:rsidRPr="00C50F34" w:rsidRDefault="00EA6E85" w:rsidP="00C50F34">
            <w:pPr>
              <w:widowControl w:val="0"/>
              <w:autoSpaceDE w:val="0"/>
              <w:autoSpaceDN w:val="0"/>
              <w:spacing w:after="0" w:line="240" w:lineRule="auto"/>
              <w:ind w:left="284" w:right="-2"/>
              <w:contextualSpacing/>
              <w:rPr>
                <w:rFonts w:ascii="Times New Roman" w:eastAsia="Times New Roman" w:hAnsi="Times New Roman" w:cs="Times New Roman"/>
                <w:sz w:val="24"/>
                <w:szCs w:val="24"/>
              </w:rPr>
            </w:pPr>
            <w:r w:rsidRPr="00C50F34">
              <w:rPr>
                <w:rFonts w:ascii="Times New Roman" w:eastAsia="Times New Roman" w:hAnsi="Times New Roman" w:cs="Times New Roman"/>
                <w:sz w:val="24"/>
                <w:szCs w:val="24"/>
              </w:rPr>
              <w:br w:type="page"/>
            </w:r>
          </w:p>
        </w:tc>
        <w:tc>
          <w:tcPr>
            <w:tcW w:w="879" w:type="dxa"/>
          </w:tcPr>
          <w:p w14:paraId="5D60A228" w14:textId="77777777" w:rsidR="00EA6E85" w:rsidRPr="00C50F34" w:rsidRDefault="00EA6E85" w:rsidP="00C50F34">
            <w:pPr>
              <w:widowControl w:val="0"/>
              <w:autoSpaceDE w:val="0"/>
              <w:autoSpaceDN w:val="0"/>
              <w:spacing w:after="0" w:line="240" w:lineRule="auto"/>
              <w:ind w:left="284" w:right="-2"/>
              <w:contextualSpacing/>
              <w:rPr>
                <w:rFonts w:ascii="Times New Roman" w:eastAsia="Times New Roman" w:hAnsi="Times New Roman" w:cs="Times New Roman"/>
                <w:sz w:val="24"/>
                <w:szCs w:val="24"/>
              </w:rPr>
            </w:pPr>
          </w:p>
        </w:tc>
        <w:tc>
          <w:tcPr>
            <w:tcW w:w="5094" w:type="dxa"/>
            <w:gridSpan w:val="2"/>
          </w:tcPr>
          <w:p w14:paraId="5F39D3C9" w14:textId="77777777" w:rsidR="00EA6E85" w:rsidRPr="00C50F34" w:rsidRDefault="00EA6E85" w:rsidP="00C50F34">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tc>
      </w:tr>
    </w:tbl>
    <w:p w14:paraId="415F37B3" w14:textId="77777777" w:rsidR="00EA6E85" w:rsidRPr="00C50F34" w:rsidRDefault="00EA6E85" w:rsidP="00C50F34">
      <w:pPr>
        <w:spacing w:after="0" w:line="240" w:lineRule="auto"/>
        <w:ind w:left="5670"/>
        <w:contextualSpacing/>
        <w:jc w:val="both"/>
        <w:rPr>
          <w:rFonts w:ascii="Times New Roman" w:eastAsia="Times New Roman" w:hAnsi="Times New Roman" w:cs="Times New Roman"/>
          <w:b/>
          <w:sz w:val="24"/>
          <w:szCs w:val="24"/>
          <w:lang w:eastAsia="uk-UA"/>
        </w:rPr>
        <w:sectPr w:rsidR="00EA6E85" w:rsidRPr="00C50F34" w:rsidSect="003B335E">
          <w:pgSz w:w="11906" w:h="16838"/>
          <w:pgMar w:top="850" w:right="850" w:bottom="568" w:left="1418" w:header="708" w:footer="708" w:gutter="0"/>
          <w:cols w:space="708"/>
          <w:docGrid w:linePitch="360"/>
        </w:sectPr>
      </w:pPr>
    </w:p>
    <w:p w14:paraId="7CE8A9E3" w14:textId="77777777" w:rsidR="00EA6E85" w:rsidRPr="00C50F34" w:rsidRDefault="00EA6E85" w:rsidP="00C50F34">
      <w:pPr>
        <w:spacing w:after="0" w:line="240" w:lineRule="auto"/>
        <w:ind w:left="5670"/>
        <w:contextualSpacing/>
        <w:jc w:val="both"/>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uk-UA"/>
        </w:rPr>
        <w:lastRenderedPageBreak/>
        <w:t xml:space="preserve">                                                            </w:t>
      </w:r>
      <w:r w:rsidRPr="00C50F34">
        <w:rPr>
          <w:rFonts w:ascii="Times New Roman" w:eastAsia="Times New Roman" w:hAnsi="Times New Roman" w:cs="Times New Roman"/>
          <w:b/>
          <w:sz w:val="24"/>
          <w:szCs w:val="24"/>
          <w:lang w:eastAsia="ru-RU"/>
        </w:rPr>
        <w:t>Додаток №1</w:t>
      </w:r>
    </w:p>
    <w:p w14:paraId="04CA5DD5" w14:textId="2202A93E" w:rsidR="00EA6E85" w:rsidRPr="00C50F34" w:rsidRDefault="00EA6E85" w:rsidP="00C50F34">
      <w:pPr>
        <w:spacing w:after="0" w:line="240" w:lineRule="auto"/>
        <w:ind w:left="9072"/>
        <w:contextualSpacing/>
        <w:jc w:val="both"/>
        <w:rPr>
          <w:rFonts w:ascii="Times New Roman" w:eastAsia="Times New Roman" w:hAnsi="Times New Roman" w:cs="Times New Roman"/>
          <w:sz w:val="24"/>
          <w:szCs w:val="24"/>
          <w:lang w:eastAsia="ru-RU"/>
        </w:rPr>
      </w:pPr>
      <w:r w:rsidRPr="00C50F34">
        <w:rPr>
          <w:rFonts w:ascii="Times New Roman" w:eastAsia="Times New Roman" w:hAnsi="Times New Roman" w:cs="Times New Roman"/>
          <w:sz w:val="24"/>
          <w:szCs w:val="24"/>
          <w:lang w:eastAsia="ru-RU"/>
        </w:rPr>
        <w:t>до Договору про постачання</w:t>
      </w:r>
      <w:r w:rsidR="00C743CF" w:rsidRPr="00C50F34">
        <w:rPr>
          <w:rFonts w:ascii="Times New Roman" w:eastAsia="Times New Roman" w:hAnsi="Times New Roman" w:cs="Times New Roman"/>
          <w:sz w:val="24"/>
          <w:szCs w:val="24"/>
          <w:lang w:eastAsia="ru-RU"/>
        </w:rPr>
        <w:t xml:space="preserve"> </w:t>
      </w:r>
      <w:r w:rsidRPr="00C50F34">
        <w:rPr>
          <w:rFonts w:ascii="Times New Roman" w:eastAsia="Times New Roman" w:hAnsi="Times New Roman" w:cs="Times New Roman"/>
          <w:sz w:val="24"/>
          <w:szCs w:val="24"/>
          <w:lang w:eastAsia="ru-RU"/>
        </w:rPr>
        <w:t xml:space="preserve">електричної енергії споживачу </w:t>
      </w:r>
    </w:p>
    <w:p w14:paraId="627E6B4D" w14:textId="77777777" w:rsidR="00EA6E85" w:rsidRPr="00C50F34" w:rsidRDefault="00EA6E85" w:rsidP="00C50F34">
      <w:pPr>
        <w:spacing w:after="0" w:line="240" w:lineRule="auto"/>
        <w:ind w:left="9072"/>
        <w:contextualSpacing/>
        <w:jc w:val="both"/>
        <w:rPr>
          <w:rFonts w:ascii="Times New Roman" w:eastAsia="Times New Roman" w:hAnsi="Times New Roman" w:cs="Times New Roman"/>
          <w:sz w:val="24"/>
          <w:szCs w:val="24"/>
          <w:lang w:eastAsia="ru-RU"/>
        </w:rPr>
      </w:pPr>
      <w:r w:rsidRPr="00C50F34">
        <w:rPr>
          <w:rFonts w:ascii="Times New Roman" w:eastAsia="Times New Roman" w:hAnsi="Times New Roman" w:cs="Times New Roman"/>
          <w:sz w:val="24"/>
          <w:szCs w:val="24"/>
          <w:lang w:eastAsia="ru-RU"/>
        </w:rPr>
        <w:t>№________ від ___________________</w:t>
      </w:r>
      <w:r w:rsidRPr="00C50F34">
        <w:rPr>
          <w:rFonts w:ascii="Times New Roman" w:eastAsia="Times New Roman" w:hAnsi="Times New Roman" w:cs="Times New Roman"/>
          <w:sz w:val="24"/>
          <w:szCs w:val="24"/>
          <w:u w:val="single"/>
          <w:lang w:eastAsia="ru-RU"/>
        </w:rPr>
        <w:t>року</w:t>
      </w:r>
    </w:p>
    <w:p w14:paraId="26E74849" w14:textId="77777777" w:rsidR="00EA6E85" w:rsidRPr="00C50F34" w:rsidRDefault="00EA6E85" w:rsidP="00C50F34">
      <w:pPr>
        <w:spacing w:after="0" w:line="240" w:lineRule="auto"/>
        <w:contextualSpacing/>
        <w:jc w:val="right"/>
        <w:rPr>
          <w:rFonts w:ascii="Times New Roman" w:eastAsia="Times New Roman" w:hAnsi="Times New Roman" w:cs="Times New Roman"/>
          <w:sz w:val="24"/>
          <w:szCs w:val="24"/>
          <w:lang w:eastAsia="ru-RU"/>
        </w:rPr>
      </w:pPr>
      <w:r w:rsidRPr="00C50F34">
        <w:rPr>
          <w:rFonts w:ascii="Times New Roman" w:eastAsia="Times New Roman" w:hAnsi="Times New Roman" w:cs="Times New Roman"/>
          <w:sz w:val="24"/>
          <w:szCs w:val="24"/>
          <w:lang w:eastAsia="ru-RU"/>
        </w:rPr>
        <w:tab/>
      </w:r>
      <w:r w:rsidRPr="00C50F34">
        <w:rPr>
          <w:rFonts w:ascii="Times New Roman" w:eastAsia="Times New Roman" w:hAnsi="Times New Roman" w:cs="Times New Roman"/>
          <w:sz w:val="24"/>
          <w:szCs w:val="24"/>
          <w:lang w:eastAsia="ru-RU"/>
        </w:rPr>
        <w:tab/>
      </w:r>
    </w:p>
    <w:p w14:paraId="11CCCDCC" w14:textId="77777777" w:rsidR="00EA6E85" w:rsidRPr="00C50F34" w:rsidRDefault="00EA6E85" w:rsidP="00C50F34">
      <w:pPr>
        <w:spacing w:after="0" w:line="240" w:lineRule="auto"/>
        <w:contextualSpacing/>
        <w:jc w:val="center"/>
        <w:rPr>
          <w:rFonts w:ascii="Times New Roman" w:eastAsia="Times New Roman" w:hAnsi="Times New Roman" w:cs="Times New Roman"/>
          <w:sz w:val="24"/>
          <w:szCs w:val="24"/>
          <w:lang w:eastAsia="ru-RU"/>
        </w:rPr>
      </w:pPr>
      <w:r w:rsidRPr="00C50F3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C50F34" w:rsidRPr="00C50F34" w14:paraId="36E8D19F" w14:textId="77777777" w:rsidTr="005776F7">
        <w:trPr>
          <w:trHeight w:val="916"/>
        </w:trPr>
        <w:tc>
          <w:tcPr>
            <w:tcW w:w="284" w:type="dxa"/>
            <w:vMerge w:val="restart"/>
            <w:vAlign w:val="center"/>
          </w:tcPr>
          <w:p w14:paraId="78FFC434" w14:textId="77777777" w:rsidR="005776F7" w:rsidRPr="00C50F34" w:rsidRDefault="005776F7" w:rsidP="00C50F34">
            <w:pPr>
              <w:tabs>
                <w:tab w:val="left" w:pos="709"/>
                <w:tab w:val="left" w:pos="1418"/>
                <w:tab w:val="left" w:pos="5954"/>
              </w:tabs>
              <w:spacing w:after="0" w:line="240" w:lineRule="auto"/>
              <w:ind w:left="-42" w:right="-57"/>
              <w:contextualSpacing/>
              <w:jc w:val="center"/>
              <w:rPr>
                <w:rFonts w:ascii="Times New Roman" w:eastAsia="Times New Roman" w:hAnsi="Times New Roman" w:cs="Times New Roman"/>
                <w:b/>
                <w:sz w:val="24"/>
                <w:szCs w:val="24"/>
                <w:lang w:eastAsia="ru-RU"/>
              </w:rPr>
            </w:pPr>
          </w:p>
          <w:p w14:paraId="0716E878" w14:textId="77777777" w:rsidR="005776F7" w:rsidRPr="00C50F34" w:rsidRDefault="005776F7" w:rsidP="00C50F34">
            <w:pPr>
              <w:tabs>
                <w:tab w:val="left" w:pos="709"/>
                <w:tab w:val="left" w:pos="1418"/>
                <w:tab w:val="left" w:pos="5954"/>
              </w:tabs>
              <w:spacing w:after="0" w:line="240" w:lineRule="auto"/>
              <w:ind w:left="-42"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w:t>
            </w:r>
          </w:p>
          <w:p w14:paraId="14E0F486" w14:textId="77777777" w:rsidR="005776F7" w:rsidRPr="00C50F34" w:rsidRDefault="005776F7" w:rsidP="00C50F34">
            <w:pPr>
              <w:tabs>
                <w:tab w:val="left" w:pos="709"/>
                <w:tab w:val="left" w:pos="1418"/>
                <w:tab w:val="left" w:pos="5954"/>
              </w:tabs>
              <w:spacing w:after="0" w:line="240" w:lineRule="auto"/>
              <w:ind w:left="-42"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з/п</w:t>
            </w:r>
          </w:p>
        </w:tc>
        <w:tc>
          <w:tcPr>
            <w:tcW w:w="3461" w:type="dxa"/>
            <w:vMerge w:val="restart"/>
            <w:vAlign w:val="center"/>
          </w:tcPr>
          <w:p w14:paraId="1511839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Найменування об’єкта,</w:t>
            </w:r>
          </w:p>
          <w:p w14:paraId="5BF2C3B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адреса</w:t>
            </w:r>
          </w:p>
        </w:tc>
        <w:tc>
          <w:tcPr>
            <w:tcW w:w="10856" w:type="dxa"/>
            <w:gridSpan w:val="13"/>
            <w:vAlign w:val="center"/>
          </w:tcPr>
          <w:p w14:paraId="6F8E087F" w14:textId="77777777" w:rsidR="005776F7" w:rsidRPr="00C50F34" w:rsidRDefault="005776F7" w:rsidP="00C50F34">
            <w:pPr>
              <w:tabs>
                <w:tab w:val="left" w:pos="497"/>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sz w:val="24"/>
                <w:szCs w:val="24"/>
                <w:lang w:eastAsia="ru-RU"/>
              </w:rPr>
              <w:t xml:space="preserve">Договірні обсяги закупівлі електричної енергії </w:t>
            </w:r>
            <w:r w:rsidRPr="00C50F34">
              <w:rPr>
                <w:rFonts w:ascii="Times New Roman" w:eastAsia="Times New Roman" w:hAnsi="Times New Roman" w:cs="Times New Roman"/>
                <w:b/>
                <w:sz w:val="24"/>
                <w:szCs w:val="24"/>
                <w:lang w:eastAsia="ru-RU"/>
              </w:rPr>
              <w:t xml:space="preserve">по місяцях </w:t>
            </w:r>
            <w:r w:rsidRPr="00C50F34">
              <w:rPr>
                <w:rFonts w:ascii="Times New Roman" w:eastAsia="Times New Roman" w:hAnsi="Times New Roman" w:cs="Times New Roman"/>
                <w:b/>
                <w:bCs/>
                <w:sz w:val="24"/>
                <w:szCs w:val="24"/>
                <w:lang w:eastAsia="ru-RU"/>
              </w:rPr>
              <w:t>20___</w:t>
            </w:r>
            <w:r w:rsidRPr="00C50F34">
              <w:rPr>
                <w:rFonts w:ascii="Times New Roman" w:eastAsia="Times New Roman" w:hAnsi="Times New Roman" w:cs="Times New Roman"/>
                <w:b/>
                <w:sz w:val="24"/>
                <w:szCs w:val="24"/>
                <w:lang w:eastAsia="ru-RU"/>
              </w:rPr>
              <w:t xml:space="preserve"> р., тис. кВт∙год.</w:t>
            </w:r>
          </w:p>
        </w:tc>
      </w:tr>
      <w:tr w:rsidR="00C50F34" w:rsidRPr="00C50F34" w14:paraId="5A3215AA" w14:textId="77777777" w:rsidTr="005776F7">
        <w:tblPrEx>
          <w:tblCellMar>
            <w:left w:w="56" w:type="dxa"/>
            <w:right w:w="56" w:type="dxa"/>
          </w:tblCellMar>
        </w:tblPrEx>
        <w:trPr>
          <w:trHeight w:val="407"/>
        </w:trPr>
        <w:tc>
          <w:tcPr>
            <w:tcW w:w="284" w:type="dxa"/>
            <w:vMerge/>
          </w:tcPr>
          <w:p w14:paraId="1CBE8061" w14:textId="77777777" w:rsidR="005776F7" w:rsidRPr="00C50F34" w:rsidRDefault="005776F7" w:rsidP="00C50F34">
            <w:pPr>
              <w:tabs>
                <w:tab w:val="left" w:pos="709"/>
                <w:tab w:val="left" w:pos="1418"/>
                <w:tab w:val="left" w:pos="5954"/>
              </w:tabs>
              <w:spacing w:after="0" w:line="240" w:lineRule="auto"/>
              <w:ind w:left="-42" w:right="-57"/>
              <w:contextualSpacing/>
              <w:jc w:val="center"/>
              <w:rPr>
                <w:rFonts w:ascii="Times New Roman" w:eastAsia="Times New Roman" w:hAnsi="Times New Roman" w:cs="Times New Roman"/>
                <w:b/>
                <w:sz w:val="24"/>
                <w:szCs w:val="24"/>
                <w:lang w:eastAsia="ru-RU"/>
              </w:rPr>
            </w:pPr>
          </w:p>
        </w:tc>
        <w:tc>
          <w:tcPr>
            <w:tcW w:w="3461" w:type="dxa"/>
            <w:vMerge/>
          </w:tcPr>
          <w:p w14:paraId="534FC4E1"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p>
        </w:tc>
        <w:tc>
          <w:tcPr>
            <w:tcW w:w="709" w:type="dxa"/>
            <w:vAlign w:val="center"/>
          </w:tcPr>
          <w:p w14:paraId="7146E9A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січень</w:t>
            </w:r>
          </w:p>
        </w:tc>
        <w:tc>
          <w:tcPr>
            <w:tcW w:w="709" w:type="dxa"/>
            <w:vAlign w:val="center"/>
          </w:tcPr>
          <w:p w14:paraId="487E094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лютий</w:t>
            </w:r>
          </w:p>
        </w:tc>
        <w:tc>
          <w:tcPr>
            <w:tcW w:w="933" w:type="dxa"/>
            <w:vAlign w:val="center"/>
          </w:tcPr>
          <w:p w14:paraId="2636B46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березень</w:t>
            </w:r>
          </w:p>
        </w:tc>
        <w:tc>
          <w:tcPr>
            <w:tcW w:w="909" w:type="dxa"/>
            <w:vAlign w:val="center"/>
          </w:tcPr>
          <w:p w14:paraId="1BB36B1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квітень</w:t>
            </w:r>
          </w:p>
        </w:tc>
        <w:tc>
          <w:tcPr>
            <w:tcW w:w="851" w:type="dxa"/>
            <w:vAlign w:val="center"/>
          </w:tcPr>
          <w:p w14:paraId="4D2060D8"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травень</w:t>
            </w:r>
          </w:p>
        </w:tc>
        <w:tc>
          <w:tcPr>
            <w:tcW w:w="850" w:type="dxa"/>
            <w:vAlign w:val="center"/>
          </w:tcPr>
          <w:p w14:paraId="6E30123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червень</w:t>
            </w:r>
          </w:p>
        </w:tc>
        <w:tc>
          <w:tcPr>
            <w:tcW w:w="851" w:type="dxa"/>
            <w:vAlign w:val="center"/>
          </w:tcPr>
          <w:p w14:paraId="45388AD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липень</w:t>
            </w:r>
          </w:p>
        </w:tc>
        <w:tc>
          <w:tcPr>
            <w:tcW w:w="850" w:type="dxa"/>
            <w:vAlign w:val="center"/>
          </w:tcPr>
          <w:p w14:paraId="253374D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серпень</w:t>
            </w:r>
          </w:p>
        </w:tc>
        <w:tc>
          <w:tcPr>
            <w:tcW w:w="993" w:type="dxa"/>
            <w:vAlign w:val="center"/>
          </w:tcPr>
          <w:p w14:paraId="4215EC9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вересень</w:t>
            </w:r>
          </w:p>
        </w:tc>
        <w:tc>
          <w:tcPr>
            <w:tcW w:w="791" w:type="dxa"/>
            <w:vAlign w:val="center"/>
          </w:tcPr>
          <w:p w14:paraId="5E22353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жовтень</w:t>
            </w:r>
          </w:p>
        </w:tc>
        <w:tc>
          <w:tcPr>
            <w:tcW w:w="851" w:type="dxa"/>
            <w:vAlign w:val="center"/>
          </w:tcPr>
          <w:p w14:paraId="615F9EE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листопад</w:t>
            </w:r>
          </w:p>
        </w:tc>
        <w:tc>
          <w:tcPr>
            <w:tcW w:w="850" w:type="dxa"/>
            <w:vAlign w:val="center"/>
          </w:tcPr>
          <w:p w14:paraId="2C60A2D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грудень</w:t>
            </w:r>
          </w:p>
        </w:tc>
        <w:tc>
          <w:tcPr>
            <w:tcW w:w="709" w:type="dxa"/>
            <w:vAlign w:val="center"/>
          </w:tcPr>
          <w:p w14:paraId="1253190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Рік</w:t>
            </w:r>
          </w:p>
          <w:p w14:paraId="18F3C0A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
                <w:sz w:val="24"/>
                <w:szCs w:val="24"/>
                <w:lang w:eastAsia="ru-RU"/>
              </w:rPr>
            </w:pPr>
            <w:r w:rsidRPr="00C50F34">
              <w:rPr>
                <w:rFonts w:ascii="Times New Roman" w:eastAsia="Times New Roman" w:hAnsi="Times New Roman" w:cs="Times New Roman"/>
                <w:b/>
                <w:sz w:val="24"/>
                <w:szCs w:val="24"/>
                <w:lang w:eastAsia="ru-RU"/>
              </w:rPr>
              <w:t>всього</w:t>
            </w:r>
          </w:p>
        </w:tc>
      </w:tr>
      <w:tr w:rsidR="00C50F34" w:rsidRPr="00C50F34" w14:paraId="6FF40C2D" w14:textId="77777777" w:rsidTr="005776F7">
        <w:tblPrEx>
          <w:tblCellMar>
            <w:left w:w="71" w:type="dxa"/>
            <w:right w:w="71" w:type="dxa"/>
          </w:tblCellMar>
        </w:tblPrEx>
        <w:trPr>
          <w:trHeight w:val="20"/>
        </w:trPr>
        <w:tc>
          <w:tcPr>
            <w:tcW w:w="284" w:type="dxa"/>
          </w:tcPr>
          <w:p w14:paraId="4E75FC8A" w14:textId="77777777" w:rsidR="005776F7" w:rsidRPr="00C50F34" w:rsidRDefault="005776F7" w:rsidP="00C50F34">
            <w:pPr>
              <w:tabs>
                <w:tab w:val="left" w:pos="709"/>
                <w:tab w:val="left" w:pos="1418"/>
                <w:tab w:val="left" w:pos="5954"/>
              </w:tabs>
              <w:spacing w:after="0" w:line="240" w:lineRule="auto"/>
              <w:ind w:left="-42" w:right="-57"/>
              <w:contextualSpacing/>
              <w:jc w:val="right"/>
              <w:rPr>
                <w:rFonts w:ascii="Times New Roman" w:eastAsia="Times New Roman" w:hAnsi="Times New Roman" w:cs="Times New Roman"/>
                <w:sz w:val="24"/>
                <w:szCs w:val="24"/>
                <w:lang w:eastAsia="ru-RU"/>
              </w:rPr>
            </w:pPr>
            <w:r w:rsidRPr="00C50F34">
              <w:rPr>
                <w:rFonts w:ascii="Times New Roman" w:eastAsia="Times New Roman" w:hAnsi="Times New Roman" w:cs="Times New Roman"/>
                <w:sz w:val="24"/>
                <w:szCs w:val="24"/>
                <w:lang w:eastAsia="ru-RU"/>
              </w:rPr>
              <w:t>1</w:t>
            </w:r>
          </w:p>
        </w:tc>
        <w:tc>
          <w:tcPr>
            <w:tcW w:w="3461" w:type="dxa"/>
          </w:tcPr>
          <w:p w14:paraId="1F66158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2946C01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1A43BBB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33" w:type="dxa"/>
          </w:tcPr>
          <w:p w14:paraId="338576B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09" w:type="dxa"/>
          </w:tcPr>
          <w:p w14:paraId="2228CB9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12160ECF"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7342D73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664745C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574CB33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93" w:type="dxa"/>
          </w:tcPr>
          <w:p w14:paraId="34852418"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91" w:type="dxa"/>
          </w:tcPr>
          <w:p w14:paraId="72C68D0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461C228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406458C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64AD85D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r>
      <w:tr w:rsidR="00C50F34" w:rsidRPr="00C50F34" w14:paraId="3FC832EE" w14:textId="77777777" w:rsidTr="005776F7">
        <w:tblPrEx>
          <w:tblCellMar>
            <w:left w:w="71" w:type="dxa"/>
            <w:right w:w="71" w:type="dxa"/>
          </w:tblCellMar>
        </w:tblPrEx>
        <w:trPr>
          <w:trHeight w:val="20"/>
        </w:trPr>
        <w:tc>
          <w:tcPr>
            <w:tcW w:w="284" w:type="dxa"/>
          </w:tcPr>
          <w:p w14:paraId="00840559" w14:textId="77777777" w:rsidR="005776F7" w:rsidRPr="00C50F34" w:rsidRDefault="005776F7" w:rsidP="00C50F34">
            <w:pPr>
              <w:tabs>
                <w:tab w:val="left" w:pos="709"/>
                <w:tab w:val="left" w:pos="1418"/>
                <w:tab w:val="left" w:pos="5954"/>
              </w:tabs>
              <w:spacing w:after="0" w:line="240" w:lineRule="auto"/>
              <w:ind w:left="-42" w:right="-57"/>
              <w:contextualSpacing/>
              <w:jc w:val="right"/>
              <w:rPr>
                <w:rFonts w:ascii="Times New Roman" w:eastAsia="Times New Roman" w:hAnsi="Times New Roman" w:cs="Times New Roman"/>
                <w:sz w:val="24"/>
                <w:szCs w:val="24"/>
                <w:lang w:eastAsia="ru-RU"/>
              </w:rPr>
            </w:pPr>
          </w:p>
        </w:tc>
        <w:tc>
          <w:tcPr>
            <w:tcW w:w="3461" w:type="dxa"/>
          </w:tcPr>
          <w:p w14:paraId="63CDE97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665A4A6F"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30E66DC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33" w:type="dxa"/>
          </w:tcPr>
          <w:p w14:paraId="130D2808"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09" w:type="dxa"/>
          </w:tcPr>
          <w:p w14:paraId="7AC5871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06DD0C9A"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693911B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4D6A566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03827A7A"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93" w:type="dxa"/>
          </w:tcPr>
          <w:p w14:paraId="3FA15CD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91" w:type="dxa"/>
          </w:tcPr>
          <w:p w14:paraId="2C7422CA"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7E676211"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5F2A195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6D1AFF7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r>
      <w:tr w:rsidR="00C50F34" w:rsidRPr="00C50F34" w14:paraId="0249DD44" w14:textId="77777777" w:rsidTr="005776F7">
        <w:tblPrEx>
          <w:tblCellMar>
            <w:left w:w="71" w:type="dxa"/>
            <w:right w:w="71" w:type="dxa"/>
          </w:tblCellMar>
        </w:tblPrEx>
        <w:trPr>
          <w:trHeight w:val="253"/>
        </w:trPr>
        <w:tc>
          <w:tcPr>
            <w:tcW w:w="284" w:type="dxa"/>
          </w:tcPr>
          <w:p w14:paraId="7E56AA1A" w14:textId="77777777" w:rsidR="005776F7" w:rsidRPr="00C50F34" w:rsidRDefault="005776F7" w:rsidP="00C50F34">
            <w:pPr>
              <w:tabs>
                <w:tab w:val="left" w:pos="709"/>
                <w:tab w:val="left" w:pos="1418"/>
                <w:tab w:val="left" w:pos="5954"/>
              </w:tabs>
              <w:spacing w:after="0" w:line="240" w:lineRule="auto"/>
              <w:ind w:left="-42" w:right="-57"/>
              <w:contextualSpacing/>
              <w:jc w:val="center"/>
              <w:rPr>
                <w:rFonts w:ascii="Times New Roman" w:eastAsia="Times New Roman" w:hAnsi="Times New Roman" w:cs="Times New Roman"/>
                <w:sz w:val="24"/>
                <w:szCs w:val="24"/>
                <w:lang w:eastAsia="ru-RU"/>
              </w:rPr>
            </w:pPr>
          </w:p>
        </w:tc>
        <w:tc>
          <w:tcPr>
            <w:tcW w:w="3461" w:type="dxa"/>
          </w:tcPr>
          <w:p w14:paraId="5DC898E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12D5FF7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36B74DD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33" w:type="dxa"/>
          </w:tcPr>
          <w:p w14:paraId="31319BA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09" w:type="dxa"/>
          </w:tcPr>
          <w:p w14:paraId="572E17A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1E4D8F4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207D453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00D54D5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1203B2F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93" w:type="dxa"/>
          </w:tcPr>
          <w:p w14:paraId="32F6148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91" w:type="dxa"/>
          </w:tcPr>
          <w:p w14:paraId="257DB5F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62BA10F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172ABD1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5DA4472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r>
      <w:tr w:rsidR="00C50F34" w:rsidRPr="00C50F34" w14:paraId="54AAB337" w14:textId="77777777" w:rsidTr="005776F7">
        <w:tblPrEx>
          <w:tblCellMar>
            <w:left w:w="71" w:type="dxa"/>
            <w:right w:w="71" w:type="dxa"/>
          </w:tblCellMar>
        </w:tblPrEx>
        <w:trPr>
          <w:trHeight w:val="85"/>
        </w:trPr>
        <w:tc>
          <w:tcPr>
            <w:tcW w:w="284" w:type="dxa"/>
          </w:tcPr>
          <w:p w14:paraId="66BA1B1E" w14:textId="77777777" w:rsidR="005776F7" w:rsidRPr="00C50F34" w:rsidRDefault="005776F7" w:rsidP="00C50F34">
            <w:pPr>
              <w:tabs>
                <w:tab w:val="left" w:pos="709"/>
                <w:tab w:val="left" w:pos="1418"/>
                <w:tab w:val="left" w:pos="5954"/>
              </w:tabs>
              <w:spacing w:after="0" w:line="240" w:lineRule="auto"/>
              <w:ind w:left="-42" w:right="-57"/>
              <w:contextualSpacing/>
              <w:jc w:val="center"/>
              <w:rPr>
                <w:rFonts w:ascii="Times New Roman" w:eastAsia="Times New Roman" w:hAnsi="Times New Roman" w:cs="Times New Roman"/>
                <w:sz w:val="24"/>
                <w:szCs w:val="24"/>
                <w:lang w:eastAsia="ru-RU"/>
              </w:rPr>
            </w:pPr>
          </w:p>
        </w:tc>
        <w:tc>
          <w:tcPr>
            <w:tcW w:w="3461" w:type="dxa"/>
          </w:tcPr>
          <w:p w14:paraId="0CAF4E8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18A104E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7446EFC1"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33" w:type="dxa"/>
          </w:tcPr>
          <w:p w14:paraId="6068C26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09" w:type="dxa"/>
          </w:tcPr>
          <w:p w14:paraId="2DF632C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590785F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10AC188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353494F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3D434628"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93" w:type="dxa"/>
          </w:tcPr>
          <w:p w14:paraId="58E74D7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91" w:type="dxa"/>
          </w:tcPr>
          <w:p w14:paraId="3C948FE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2A613C1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6F4A96B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1B84E75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r>
      <w:tr w:rsidR="00C50F34" w:rsidRPr="00C50F34" w14:paraId="47B4CE39" w14:textId="77777777" w:rsidTr="005776F7">
        <w:tblPrEx>
          <w:tblCellMar>
            <w:left w:w="71" w:type="dxa"/>
            <w:right w:w="71" w:type="dxa"/>
          </w:tblCellMar>
        </w:tblPrEx>
        <w:trPr>
          <w:trHeight w:val="244"/>
        </w:trPr>
        <w:tc>
          <w:tcPr>
            <w:tcW w:w="284" w:type="dxa"/>
          </w:tcPr>
          <w:p w14:paraId="33AA25F0" w14:textId="77777777" w:rsidR="005776F7" w:rsidRPr="00C50F34" w:rsidRDefault="005776F7" w:rsidP="00C50F34">
            <w:pPr>
              <w:tabs>
                <w:tab w:val="left" w:pos="709"/>
                <w:tab w:val="left" w:pos="1418"/>
                <w:tab w:val="left" w:pos="5954"/>
              </w:tabs>
              <w:spacing w:after="0" w:line="240" w:lineRule="auto"/>
              <w:ind w:left="-42" w:right="-57"/>
              <w:contextualSpacing/>
              <w:jc w:val="center"/>
              <w:rPr>
                <w:rFonts w:ascii="Times New Roman" w:eastAsia="Times New Roman" w:hAnsi="Times New Roman" w:cs="Times New Roman"/>
                <w:sz w:val="24"/>
                <w:szCs w:val="24"/>
                <w:lang w:eastAsia="ru-RU"/>
              </w:rPr>
            </w:pPr>
          </w:p>
        </w:tc>
        <w:tc>
          <w:tcPr>
            <w:tcW w:w="3461" w:type="dxa"/>
          </w:tcPr>
          <w:p w14:paraId="217E43A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38FBA8F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298DE23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33" w:type="dxa"/>
          </w:tcPr>
          <w:p w14:paraId="432B8988"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09" w:type="dxa"/>
          </w:tcPr>
          <w:p w14:paraId="7847F96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7C38AE5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25849D5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6B95D25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6DB2965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993" w:type="dxa"/>
          </w:tcPr>
          <w:p w14:paraId="773D651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91" w:type="dxa"/>
          </w:tcPr>
          <w:p w14:paraId="095BD7B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1" w:type="dxa"/>
          </w:tcPr>
          <w:p w14:paraId="236FF99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850" w:type="dxa"/>
          </w:tcPr>
          <w:p w14:paraId="19C651A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c>
          <w:tcPr>
            <w:tcW w:w="709" w:type="dxa"/>
          </w:tcPr>
          <w:p w14:paraId="6838021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bCs/>
                <w:sz w:val="24"/>
                <w:szCs w:val="24"/>
                <w:lang w:eastAsia="ru-RU"/>
              </w:rPr>
            </w:pPr>
          </w:p>
        </w:tc>
      </w:tr>
      <w:tr w:rsidR="00C50F34" w:rsidRPr="00C50F34" w14:paraId="00437824" w14:textId="77777777" w:rsidTr="005776F7">
        <w:tblPrEx>
          <w:tblCellMar>
            <w:left w:w="71" w:type="dxa"/>
            <w:right w:w="71" w:type="dxa"/>
          </w:tblCellMar>
        </w:tblPrEx>
        <w:trPr>
          <w:trHeight w:val="85"/>
        </w:trPr>
        <w:tc>
          <w:tcPr>
            <w:tcW w:w="284" w:type="dxa"/>
          </w:tcPr>
          <w:p w14:paraId="7E583E70" w14:textId="77777777" w:rsidR="005776F7" w:rsidRPr="00C50F34" w:rsidRDefault="005776F7" w:rsidP="00C50F34">
            <w:pPr>
              <w:tabs>
                <w:tab w:val="left" w:pos="709"/>
                <w:tab w:val="left" w:pos="1418"/>
                <w:tab w:val="left" w:pos="5954"/>
              </w:tabs>
              <w:spacing w:after="0" w:line="240" w:lineRule="auto"/>
              <w:ind w:left="-42" w:right="-57"/>
              <w:contextualSpacing/>
              <w:jc w:val="right"/>
              <w:rPr>
                <w:rFonts w:ascii="Times New Roman" w:eastAsia="Times New Roman" w:hAnsi="Times New Roman" w:cs="Times New Roman"/>
                <w:sz w:val="24"/>
                <w:szCs w:val="24"/>
                <w:lang w:eastAsia="ru-RU"/>
              </w:rPr>
            </w:pPr>
          </w:p>
        </w:tc>
        <w:tc>
          <w:tcPr>
            <w:tcW w:w="3461" w:type="dxa"/>
          </w:tcPr>
          <w:p w14:paraId="1A6057CF"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388DCA9F"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32A3021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33" w:type="dxa"/>
          </w:tcPr>
          <w:p w14:paraId="3294EFE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09" w:type="dxa"/>
          </w:tcPr>
          <w:p w14:paraId="16C40A7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79D2751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19E3930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4A8B737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62DA725A"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93" w:type="dxa"/>
          </w:tcPr>
          <w:p w14:paraId="7161CEC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91" w:type="dxa"/>
          </w:tcPr>
          <w:p w14:paraId="504640D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323374A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7B0F8CC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1E9975A8"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r>
      <w:tr w:rsidR="00C50F34" w:rsidRPr="00C50F34" w14:paraId="72040910" w14:textId="77777777" w:rsidTr="005776F7">
        <w:tblPrEx>
          <w:tblCellMar>
            <w:left w:w="71" w:type="dxa"/>
            <w:right w:w="71" w:type="dxa"/>
          </w:tblCellMar>
        </w:tblPrEx>
        <w:trPr>
          <w:trHeight w:val="85"/>
        </w:trPr>
        <w:tc>
          <w:tcPr>
            <w:tcW w:w="284" w:type="dxa"/>
          </w:tcPr>
          <w:p w14:paraId="3764A2D8" w14:textId="77777777" w:rsidR="005776F7" w:rsidRPr="00C50F34" w:rsidRDefault="005776F7" w:rsidP="00C50F34">
            <w:pPr>
              <w:tabs>
                <w:tab w:val="left" w:pos="709"/>
                <w:tab w:val="left" w:pos="1418"/>
                <w:tab w:val="left" w:pos="5954"/>
              </w:tabs>
              <w:spacing w:after="0" w:line="240" w:lineRule="auto"/>
              <w:ind w:left="-42" w:right="-57"/>
              <w:contextualSpacing/>
              <w:jc w:val="right"/>
              <w:rPr>
                <w:rFonts w:ascii="Times New Roman" w:eastAsia="Times New Roman" w:hAnsi="Times New Roman" w:cs="Times New Roman"/>
                <w:sz w:val="24"/>
                <w:szCs w:val="24"/>
                <w:lang w:eastAsia="ru-RU"/>
              </w:rPr>
            </w:pPr>
          </w:p>
        </w:tc>
        <w:tc>
          <w:tcPr>
            <w:tcW w:w="3461" w:type="dxa"/>
          </w:tcPr>
          <w:p w14:paraId="2AC800E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68B8306F"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7D270B1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33" w:type="dxa"/>
          </w:tcPr>
          <w:p w14:paraId="5DE2038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09" w:type="dxa"/>
          </w:tcPr>
          <w:p w14:paraId="42ADD0C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212EEC0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2021E04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4EA5B07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456F0F8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93" w:type="dxa"/>
          </w:tcPr>
          <w:p w14:paraId="50B2BF0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91" w:type="dxa"/>
          </w:tcPr>
          <w:p w14:paraId="7456357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2A4F227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38E9836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7162AFED"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r>
      <w:tr w:rsidR="00C50F34" w:rsidRPr="00C50F34" w14:paraId="115FEACF" w14:textId="77777777" w:rsidTr="005776F7">
        <w:tblPrEx>
          <w:tblCellMar>
            <w:left w:w="71" w:type="dxa"/>
            <w:right w:w="71" w:type="dxa"/>
          </w:tblCellMar>
        </w:tblPrEx>
        <w:trPr>
          <w:trHeight w:val="85"/>
        </w:trPr>
        <w:tc>
          <w:tcPr>
            <w:tcW w:w="284" w:type="dxa"/>
          </w:tcPr>
          <w:p w14:paraId="1FDC8F4B" w14:textId="77777777" w:rsidR="005776F7" w:rsidRPr="00C50F34" w:rsidRDefault="005776F7" w:rsidP="00C50F34">
            <w:pPr>
              <w:tabs>
                <w:tab w:val="left" w:pos="709"/>
                <w:tab w:val="left" w:pos="1418"/>
                <w:tab w:val="left" w:pos="5954"/>
              </w:tabs>
              <w:spacing w:after="0" w:line="240" w:lineRule="auto"/>
              <w:ind w:left="-42" w:right="-57"/>
              <w:contextualSpacing/>
              <w:jc w:val="right"/>
              <w:rPr>
                <w:rFonts w:ascii="Times New Roman" w:eastAsia="Times New Roman" w:hAnsi="Times New Roman" w:cs="Times New Roman"/>
                <w:sz w:val="24"/>
                <w:szCs w:val="24"/>
                <w:lang w:eastAsia="ru-RU"/>
              </w:rPr>
            </w:pPr>
          </w:p>
        </w:tc>
        <w:tc>
          <w:tcPr>
            <w:tcW w:w="3461" w:type="dxa"/>
          </w:tcPr>
          <w:p w14:paraId="6B71FA0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295E318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1D9F92A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33" w:type="dxa"/>
          </w:tcPr>
          <w:p w14:paraId="0DC95BB2"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09" w:type="dxa"/>
          </w:tcPr>
          <w:p w14:paraId="00CF856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343D435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2D4D3DA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07439F08"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48389FD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93" w:type="dxa"/>
          </w:tcPr>
          <w:p w14:paraId="3F5866C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91" w:type="dxa"/>
          </w:tcPr>
          <w:p w14:paraId="3D6B27C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52E29899"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5A04F71A"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0B889244"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r>
      <w:tr w:rsidR="00C50F34" w:rsidRPr="00C50F34" w14:paraId="151D0E19" w14:textId="77777777" w:rsidTr="005776F7">
        <w:tblPrEx>
          <w:tblCellMar>
            <w:left w:w="71" w:type="dxa"/>
            <w:right w:w="71" w:type="dxa"/>
          </w:tblCellMar>
        </w:tblPrEx>
        <w:trPr>
          <w:trHeight w:val="85"/>
        </w:trPr>
        <w:tc>
          <w:tcPr>
            <w:tcW w:w="284" w:type="dxa"/>
          </w:tcPr>
          <w:p w14:paraId="27BFD234" w14:textId="77777777" w:rsidR="005776F7" w:rsidRPr="00C50F34" w:rsidRDefault="005776F7" w:rsidP="00C50F34">
            <w:pPr>
              <w:tabs>
                <w:tab w:val="left" w:pos="709"/>
                <w:tab w:val="left" w:pos="1418"/>
                <w:tab w:val="left" w:pos="5954"/>
              </w:tabs>
              <w:spacing w:after="0" w:line="240" w:lineRule="auto"/>
              <w:ind w:left="-42" w:right="-57"/>
              <w:contextualSpacing/>
              <w:jc w:val="right"/>
              <w:rPr>
                <w:rFonts w:ascii="Times New Roman" w:eastAsia="Times New Roman" w:hAnsi="Times New Roman" w:cs="Times New Roman"/>
                <w:sz w:val="24"/>
                <w:szCs w:val="24"/>
                <w:lang w:eastAsia="ru-RU"/>
              </w:rPr>
            </w:pPr>
          </w:p>
        </w:tc>
        <w:tc>
          <w:tcPr>
            <w:tcW w:w="3461" w:type="dxa"/>
          </w:tcPr>
          <w:p w14:paraId="04EFE7EA"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6AF468A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3D5F7AC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33" w:type="dxa"/>
          </w:tcPr>
          <w:p w14:paraId="12F6FACB"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09" w:type="dxa"/>
          </w:tcPr>
          <w:p w14:paraId="27FFFBF0"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2270F6E3"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62BC2DF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683D46B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11CE7B01"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993" w:type="dxa"/>
          </w:tcPr>
          <w:p w14:paraId="39518265"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91" w:type="dxa"/>
          </w:tcPr>
          <w:p w14:paraId="07043CE7"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1" w:type="dxa"/>
          </w:tcPr>
          <w:p w14:paraId="48A12616"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850" w:type="dxa"/>
          </w:tcPr>
          <w:p w14:paraId="693EEE5C"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c>
          <w:tcPr>
            <w:tcW w:w="709" w:type="dxa"/>
          </w:tcPr>
          <w:p w14:paraId="2E4B2D7E" w14:textId="77777777" w:rsidR="005776F7" w:rsidRPr="00C50F34" w:rsidRDefault="005776F7" w:rsidP="00C50F34">
            <w:pPr>
              <w:tabs>
                <w:tab w:val="left" w:pos="709"/>
                <w:tab w:val="left" w:pos="1418"/>
                <w:tab w:val="left" w:pos="5954"/>
              </w:tabs>
              <w:spacing w:after="0" w:line="240" w:lineRule="auto"/>
              <w:ind w:left="-57" w:right="-57"/>
              <w:contextualSpacing/>
              <w:jc w:val="center"/>
              <w:rPr>
                <w:rFonts w:ascii="Times New Roman" w:eastAsia="Times New Roman" w:hAnsi="Times New Roman" w:cs="Times New Roman"/>
                <w:sz w:val="24"/>
                <w:szCs w:val="24"/>
                <w:lang w:eastAsia="ru-RU"/>
              </w:rPr>
            </w:pPr>
          </w:p>
        </w:tc>
      </w:tr>
    </w:tbl>
    <w:p w14:paraId="062DAC07" w14:textId="30B8D2A1" w:rsidR="00A41C7B" w:rsidRPr="00C50F34" w:rsidRDefault="00EA6E85" w:rsidP="00C50F34">
      <w:pPr>
        <w:spacing w:after="0" w:line="240" w:lineRule="auto"/>
        <w:contextualSpacing/>
        <w:jc w:val="both"/>
        <w:rPr>
          <w:rFonts w:ascii="Times New Roman" w:eastAsia="Times New Roman" w:hAnsi="Times New Roman" w:cs="Times New Roman"/>
          <w:sz w:val="24"/>
          <w:szCs w:val="24"/>
          <w:lang w:eastAsia="ru-RU"/>
        </w:rPr>
      </w:pPr>
      <w:r w:rsidRPr="00C50F3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sidRPr="00C50F34">
        <w:rPr>
          <w:rFonts w:ascii="Times New Roman" w:eastAsia="Times New Roman" w:hAnsi="Times New Roman" w:cs="Times New Roman"/>
          <w:sz w:val="24"/>
          <w:szCs w:val="24"/>
          <w:lang w:eastAsia="ru-RU"/>
        </w:rPr>
        <w:t xml:space="preserve">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C50F34" w:rsidRDefault="00EA6E85" w:rsidP="00C50F34">
      <w:pPr>
        <w:keepNext/>
        <w:tabs>
          <w:tab w:val="left" w:pos="10773"/>
        </w:tabs>
        <w:spacing w:after="0" w:line="240" w:lineRule="auto"/>
        <w:ind w:right="-241"/>
        <w:contextualSpacing/>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C50F34" w14:paraId="0960997F" w14:textId="77777777" w:rsidTr="00EE31B0">
        <w:trPr>
          <w:trHeight w:val="853"/>
        </w:trPr>
        <w:tc>
          <w:tcPr>
            <w:tcW w:w="4713" w:type="dxa"/>
          </w:tcPr>
          <w:p w14:paraId="32510907" w14:textId="77777777" w:rsidR="00EA6E85" w:rsidRPr="00C50F34" w:rsidRDefault="00EA6E85" w:rsidP="00C50F34">
            <w:pPr>
              <w:spacing w:after="0" w:line="240" w:lineRule="auto"/>
              <w:contextualSpacing/>
              <w:rPr>
                <w:rFonts w:ascii="Times New Roman" w:eastAsia="Times New Roman" w:hAnsi="Times New Roman" w:cs="Times New Roman"/>
                <w:b/>
                <w:bCs/>
                <w:sz w:val="24"/>
                <w:szCs w:val="24"/>
                <w:lang w:eastAsia="ru-RU"/>
              </w:rPr>
            </w:pPr>
            <w:r w:rsidRPr="00C50F34">
              <w:rPr>
                <w:rFonts w:ascii="Times New Roman" w:eastAsia="Times New Roman" w:hAnsi="Times New Roman" w:cs="Times New Roman"/>
                <w:b/>
                <w:bCs/>
                <w:sz w:val="24"/>
                <w:szCs w:val="24"/>
                <w:lang w:eastAsia="ru-RU"/>
              </w:rPr>
              <w:t xml:space="preserve">                      Постачальник</w:t>
            </w:r>
          </w:p>
        </w:tc>
        <w:tc>
          <w:tcPr>
            <w:tcW w:w="10029" w:type="dxa"/>
          </w:tcPr>
          <w:p w14:paraId="69D41CC5" w14:textId="77777777" w:rsidR="00EA6E85" w:rsidRPr="00C50F34" w:rsidRDefault="00EA6E85" w:rsidP="00C50F34">
            <w:pPr>
              <w:spacing w:after="0" w:line="240" w:lineRule="auto"/>
              <w:ind w:left="3968"/>
              <w:contextualSpacing/>
              <w:jc w:val="center"/>
              <w:rPr>
                <w:rFonts w:ascii="Times New Roman" w:eastAsia="Times New Roman" w:hAnsi="Times New Roman" w:cs="Times New Roman"/>
                <w:b/>
                <w:bCs/>
                <w:sz w:val="24"/>
                <w:szCs w:val="24"/>
                <w:lang w:eastAsia="ru-RU"/>
              </w:rPr>
            </w:pPr>
            <w:r w:rsidRPr="00C50F34">
              <w:rPr>
                <w:rFonts w:ascii="Times New Roman" w:eastAsia="Times New Roman" w:hAnsi="Times New Roman" w:cs="Times New Roman"/>
                <w:b/>
                <w:bCs/>
                <w:sz w:val="24"/>
                <w:szCs w:val="24"/>
                <w:lang w:eastAsia="ru-RU"/>
              </w:rPr>
              <w:t>Споживач:</w:t>
            </w:r>
          </w:p>
        </w:tc>
      </w:tr>
    </w:tbl>
    <w:p w14:paraId="59ED4E23"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sectPr w:rsidR="00EA6E85" w:rsidRPr="00C50F34" w:rsidSect="00A4131A">
          <w:pgSz w:w="16838" w:h="11906" w:orient="landscape"/>
          <w:pgMar w:top="709" w:right="851" w:bottom="851" w:left="567" w:header="709" w:footer="709" w:gutter="0"/>
          <w:cols w:space="708"/>
          <w:docGrid w:linePitch="360"/>
        </w:sectPr>
      </w:pPr>
    </w:p>
    <w:p w14:paraId="5F5B1FF9"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lastRenderedPageBreak/>
        <w:t xml:space="preserve">                                                                                                    Додаток №2</w:t>
      </w:r>
    </w:p>
    <w:p w14:paraId="45E686B2" w14:textId="5B23785A"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до Договору про постачання електричної</w:t>
      </w:r>
    </w:p>
    <w:p w14:paraId="37CA4271"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енергії споживачу</w:t>
      </w:r>
    </w:p>
    <w:p w14:paraId="6563B27B"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 ___________ від „ ___” _____________ 201__ р.</w:t>
      </w:r>
    </w:p>
    <w:p w14:paraId="3CC2F2D3"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p>
    <w:p w14:paraId="1DEA4FD6"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Порядок розрахунків</w:t>
      </w:r>
    </w:p>
    <w:p w14:paraId="41058DA6"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p>
    <w:p w14:paraId="0D17E908" w14:textId="4D309D9D"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1. Розрахунок Споживача з Постачальником здійснюється за </w:t>
      </w:r>
      <w:r w:rsidR="00190E54" w:rsidRPr="00C50F34">
        <w:rPr>
          <w:rFonts w:ascii="Times New Roman" w:eastAsia="Calibri" w:hAnsi="Times New Roman" w:cs="Times New Roman"/>
          <w:sz w:val="24"/>
          <w:szCs w:val="24"/>
        </w:rPr>
        <w:t xml:space="preserve">ціною </w:t>
      </w:r>
      <w:r w:rsidRPr="00C50F34">
        <w:rPr>
          <w:rFonts w:ascii="Times New Roman" w:eastAsia="Calibri" w:hAnsi="Times New Roman" w:cs="Times New Roman"/>
          <w:sz w:val="24"/>
          <w:szCs w:val="24"/>
        </w:rPr>
        <w:t>згідно з договором про постачання електричної енергії споживачу.</w:t>
      </w:r>
    </w:p>
    <w:p w14:paraId="69539592" w14:textId="747138E1"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sidRPr="00C50F34">
        <w:rPr>
          <w:rFonts w:ascii="Times New Roman" w:eastAsia="Calibri" w:hAnsi="Times New Roman" w:cs="Times New Roman"/>
          <w:sz w:val="24"/>
          <w:szCs w:val="24"/>
        </w:rPr>
        <w:t>Д</w:t>
      </w:r>
      <w:r w:rsidRPr="00C50F34">
        <w:rPr>
          <w:rFonts w:ascii="Times New Roman" w:eastAsia="Calibri" w:hAnsi="Times New Roman" w:cs="Times New Roman"/>
          <w:sz w:val="24"/>
          <w:szCs w:val="24"/>
        </w:rPr>
        <w:t xml:space="preserve">оговорі </w:t>
      </w:r>
      <w:r w:rsidR="00071F6F" w:rsidRPr="00C50F34">
        <w:rPr>
          <w:rFonts w:ascii="Times New Roman" w:eastAsia="Calibri" w:hAnsi="Times New Roman" w:cs="Times New Roman"/>
          <w:sz w:val="24"/>
          <w:szCs w:val="24"/>
        </w:rPr>
        <w:t xml:space="preserve">поточний </w:t>
      </w:r>
      <w:r w:rsidRPr="00C50F34">
        <w:rPr>
          <w:rFonts w:ascii="Times New Roman" w:eastAsia="Calibri" w:hAnsi="Times New Roman" w:cs="Times New Roman"/>
          <w:sz w:val="24"/>
          <w:szCs w:val="24"/>
        </w:rPr>
        <w:t>рахунок із</w:t>
      </w:r>
      <w:r w:rsidRPr="00C50F34">
        <w:rPr>
          <w:rFonts w:ascii="Times New Roman" w:eastAsia="Calibri" w:hAnsi="Times New Roman" w:cs="Times New Roman"/>
          <w:sz w:val="24"/>
          <w:szCs w:val="24"/>
          <w:lang w:val="ru-RU"/>
        </w:rPr>
        <w:t xml:space="preserve"> </w:t>
      </w:r>
      <w:r w:rsidRPr="00C50F34">
        <w:rPr>
          <w:rFonts w:ascii="Times New Roman" w:eastAsia="Calibri" w:hAnsi="Times New Roman" w:cs="Times New Roman"/>
          <w:sz w:val="24"/>
          <w:szCs w:val="24"/>
        </w:rPr>
        <w:t>спеціальним режимом використання Постачальника.</w:t>
      </w:r>
    </w:p>
    <w:p w14:paraId="469DEEAF" w14:textId="7B812FAA"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на </w:t>
      </w:r>
      <w:r w:rsidR="00190E54" w:rsidRPr="00C50F34">
        <w:rPr>
          <w:rFonts w:ascii="Times New Roman" w:eastAsia="Calibri" w:hAnsi="Times New Roman" w:cs="Times New Roman"/>
          <w:sz w:val="24"/>
          <w:szCs w:val="24"/>
        </w:rPr>
        <w:t>ціну</w:t>
      </w:r>
      <w:r w:rsidRPr="00C50F34">
        <w:rPr>
          <w:rFonts w:ascii="Times New Roman" w:eastAsia="Calibri" w:hAnsi="Times New Roman" w:cs="Times New Roman"/>
          <w:sz w:val="24"/>
          <w:szCs w:val="24"/>
        </w:rPr>
        <w:t xml:space="preserve"> згідно з </w:t>
      </w:r>
      <w:r w:rsidR="0056480E" w:rsidRPr="00C50F34">
        <w:rPr>
          <w:rFonts w:ascii="Times New Roman" w:eastAsia="Calibri" w:hAnsi="Times New Roman" w:cs="Times New Roman"/>
          <w:sz w:val="24"/>
          <w:szCs w:val="24"/>
        </w:rPr>
        <w:t>цим Д</w:t>
      </w:r>
      <w:r w:rsidRPr="00C50F34">
        <w:rPr>
          <w:rFonts w:ascii="Times New Roman" w:eastAsia="Calibri" w:hAnsi="Times New Roman" w:cs="Times New Roman"/>
          <w:sz w:val="24"/>
          <w:szCs w:val="24"/>
        </w:rPr>
        <w:t>оговором</w:t>
      </w:r>
      <w:r w:rsidR="0056480E" w:rsidRPr="00C50F34">
        <w:rPr>
          <w:rFonts w:ascii="Times New Roman" w:eastAsia="Calibri" w:hAnsi="Times New Roman" w:cs="Times New Roman"/>
          <w:sz w:val="24"/>
          <w:szCs w:val="24"/>
        </w:rPr>
        <w:t>.</w:t>
      </w:r>
      <w:r w:rsidRPr="00C50F34">
        <w:rPr>
          <w:rFonts w:ascii="Times New Roman" w:eastAsia="Calibri" w:hAnsi="Times New Roman" w:cs="Times New Roman"/>
          <w:sz w:val="24"/>
          <w:szCs w:val="24"/>
        </w:rPr>
        <w:t xml:space="preserve"> </w:t>
      </w:r>
    </w:p>
    <w:p w14:paraId="33DA97F3" w14:textId="75B01F48"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4. Споживач протягом розрахункового періоду може здійснювати авансові платежі на </w:t>
      </w:r>
      <w:r w:rsidR="00973971" w:rsidRPr="00C50F34">
        <w:rPr>
          <w:rFonts w:ascii="Times New Roman" w:eastAsia="Calibri" w:hAnsi="Times New Roman" w:cs="Times New Roman"/>
          <w:sz w:val="24"/>
          <w:szCs w:val="24"/>
        </w:rPr>
        <w:t xml:space="preserve">поточний </w:t>
      </w:r>
      <w:r w:rsidRPr="00C50F34">
        <w:rPr>
          <w:rFonts w:ascii="Times New Roman" w:eastAsia="Calibri" w:hAnsi="Times New Roman" w:cs="Times New Roman"/>
          <w:sz w:val="24"/>
          <w:szCs w:val="24"/>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6D9C318F" w14:textId="67E59C80"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lang w:val="ru-RU"/>
        </w:rPr>
      </w:pPr>
      <w:r w:rsidRPr="00C50F34">
        <w:rPr>
          <w:rFonts w:ascii="Times New Roman" w:eastAsia="Calibri" w:hAnsi="Times New Roman" w:cs="Times New Roman"/>
          <w:sz w:val="24"/>
          <w:szCs w:val="24"/>
        </w:rPr>
        <w:t xml:space="preserve">Під час визначення суми платежу остаточного розрахунку за поточний розрахунковий період враховуються суми </w:t>
      </w:r>
      <w:r w:rsidR="00D2234D" w:rsidRPr="00C50F34">
        <w:rPr>
          <w:rFonts w:ascii="Times New Roman" w:eastAsia="Calibri" w:hAnsi="Times New Roman" w:cs="Times New Roman"/>
          <w:sz w:val="24"/>
          <w:szCs w:val="24"/>
        </w:rPr>
        <w:t>здійснених авансових платежів.</w:t>
      </w:r>
    </w:p>
    <w:p w14:paraId="1C263430" w14:textId="77777777"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7. </w:t>
      </w:r>
      <w:bookmarkStart w:id="14" w:name="_Hlk40855457"/>
      <w:r w:rsidRPr="00C50F34">
        <w:rPr>
          <w:rFonts w:ascii="Times New Roman" w:eastAsia="Calibri" w:hAnsi="Times New Roman" w:cs="Times New Roman"/>
          <w:sz w:val="24"/>
          <w:szCs w:val="24"/>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C50F34">
        <w:rPr>
          <w:rFonts w:ascii="Times New Roman" w:eastAsia="Calibri" w:hAnsi="Times New Roman" w:cs="Times New Roman"/>
          <w:sz w:val="24"/>
          <w:szCs w:val="24"/>
        </w:rPr>
        <w:t>/ «Особистий кабінет»</w:t>
      </w:r>
      <w:r w:rsidRPr="00C50F34">
        <w:rPr>
          <w:rFonts w:ascii="Times New Roman" w:eastAsia="Calibri" w:hAnsi="Times New Roman" w:cs="Times New Roman"/>
          <w:sz w:val="24"/>
          <w:szCs w:val="24"/>
        </w:rPr>
        <w:t xml:space="preserve"> на web-сайті Постачальника (далі – Персональний кабінет</w:t>
      </w:r>
      <w:r w:rsidR="004546E1" w:rsidRPr="00C50F34">
        <w:rPr>
          <w:rFonts w:ascii="Times New Roman" w:eastAsia="Calibri" w:hAnsi="Times New Roman" w:cs="Times New Roman"/>
          <w:sz w:val="24"/>
          <w:szCs w:val="24"/>
        </w:rPr>
        <w:t>/Особистий кабінет</w:t>
      </w:r>
      <w:r w:rsidRPr="00C50F34">
        <w:rPr>
          <w:rFonts w:ascii="Times New Roman" w:eastAsia="Calibri" w:hAnsi="Times New Roman" w:cs="Times New Roman"/>
          <w:sz w:val="24"/>
          <w:szCs w:val="24"/>
        </w:rPr>
        <w:t xml:space="preserve">), </w:t>
      </w:r>
      <w:bookmarkEnd w:id="14"/>
      <w:r w:rsidRPr="00C50F34">
        <w:rPr>
          <w:rFonts w:ascii="Times New Roman" w:eastAsia="Calibri" w:hAnsi="Times New Roman" w:cs="Times New Roman"/>
          <w:sz w:val="24"/>
          <w:szCs w:val="24"/>
        </w:rPr>
        <w:t>та/або у структурному підрозділі Постачальника за адресою:  _____________________________________</w:t>
      </w:r>
      <w:r w:rsidR="00601706" w:rsidRPr="00C50F34">
        <w:rPr>
          <w:rFonts w:ascii="Times New Roman" w:eastAsia="Calibri" w:hAnsi="Times New Roman" w:cs="Times New Roman"/>
          <w:sz w:val="24"/>
          <w:szCs w:val="24"/>
        </w:rPr>
        <w:t xml:space="preserve"> до </w:t>
      </w:r>
      <w:r w:rsidR="00157741" w:rsidRPr="00C50F34">
        <w:rPr>
          <w:rFonts w:ascii="Times New Roman" w:eastAsia="Calibri" w:hAnsi="Times New Roman" w:cs="Times New Roman"/>
          <w:sz w:val="24"/>
          <w:szCs w:val="24"/>
        </w:rPr>
        <w:t>9</w:t>
      </w:r>
      <w:r w:rsidR="00601706" w:rsidRPr="00C50F34">
        <w:rPr>
          <w:rFonts w:ascii="Times New Roman" w:eastAsia="Calibri" w:hAnsi="Times New Roman" w:cs="Times New Roman"/>
          <w:sz w:val="24"/>
          <w:szCs w:val="24"/>
        </w:rPr>
        <w:t xml:space="preserve"> числа місяця</w:t>
      </w:r>
      <w:r w:rsidR="000B2C33" w:rsidRPr="00C50F34">
        <w:rPr>
          <w:rFonts w:ascii="Times New Roman" w:eastAsia="Calibri" w:hAnsi="Times New Roman" w:cs="Times New Roman"/>
          <w:sz w:val="24"/>
          <w:szCs w:val="24"/>
          <w:lang w:val="ru-RU"/>
        </w:rPr>
        <w:t xml:space="preserve"> (</w:t>
      </w:r>
      <w:r w:rsidR="000B2C33" w:rsidRPr="00C50F34">
        <w:rPr>
          <w:rFonts w:ascii="Times New Roman" w:eastAsia="Calibri" w:hAnsi="Times New Roman" w:cs="Times New Roman"/>
          <w:sz w:val="24"/>
          <w:szCs w:val="24"/>
        </w:rPr>
        <w:t>включно</w:t>
      </w:r>
      <w:r w:rsidR="000B2C33" w:rsidRPr="00C50F34">
        <w:rPr>
          <w:rFonts w:ascii="Times New Roman" w:eastAsia="Calibri" w:hAnsi="Times New Roman" w:cs="Times New Roman"/>
          <w:sz w:val="24"/>
          <w:szCs w:val="24"/>
          <w:lang w:val="ru-RU"/>
        </w:rPr>
        <w:t>)</w:t>
      </w:r>
      <w:r w:rsidR="00601706" w:rsidRPr="00C50F34">
        <w:rPr>
          <w:rFonts w:ascii="Times New Roman" w:eastAsia="Calibri" w:hAnsi="Times New Roman" w:cs="Times New Roman"/>
          <w:sz w:val="24"/>
          <w:szCs w:val="24"/>
        </w:rPr>
        <w:t>, наступного за розрахунковим.</w:t>
      </w:r>
    </w:p>
    <w:p w14:paraId="001B8C4B" w14:textId="360CC6FB"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Тривалість періоду для оплати отриманих рахунків має не перевищувати </w:t>
      </w:r>
      <w:r w:rsidR="000B2C33" w:rsidRPr="00C50F34">
        <w:rPr>
          <w:rFonts w:ascii="Times New Roman" w:eastAsia="Calibri" w:hAnsi="Times New Roman" w:cs="Times New Roman"/>
          <w:sz w:val="24"/>
          <w:szCs w:val="24"/>
        </w:rPr>
        <w:t>5</w:t>
      </w:r>
      <w:r w:rsidR="00E65832" w:rsidRPr="00C50F34">
        <w:rPr>
          <w:rFonts w:ascii="Times New Roman" w:eastAsia="Calibri" w:hAnsi="Times New Roman" w:cs="Times New Roman"/>
          <w:sz w:val="24"/>
          <w:szCs w:val="24"/>
        </w:rPr>
        <w:t xml:space="preserve"> (п</w:t>
      </w:r>
      <w:r w:rsidR="00E65832" w:rsidRPr="00C50F34">
        <w:rPr>
          <w:rFonts w:ascii="Times New Roman" w:eastAsia="Calibri" w:hAnsi="Times New Roman" w:cs="Times New Roman"/>
          <w:sz w:val="24"/>
          <w:szCs w:val="24"/>
          <w:lang w:val="ru-RU"/>
        </w:rPr>
        <w:t>’ять)</w:t>
      </w:r>
      <w:r w:rsidRPr="00C50F34">
        <w:rPr>
          <w:rFonts w:ascii="Times New Roman" w:eastAsia="Calibri" w:hAnsi="Times New Roman" w:cs="Times New Roman"/>
          <w:sz w:val="24"/>
          <w:szCs w:val="24"/>
        </w:rPr>
        <w:t xml:space="preserve"> </w:t>
      </w:r>
      <w:r w:rsidR="000B2C33" w:rsidRPr="00C50F34">
        <w:rPr>
          <w:rFonts w:ascii="Times New Roman" w:eastAsia="Calibri" w:hAnsi="Times New Roman" w:cs="Times New Roman"/>
          <w:sz w:val="24"/>
          <w:szCs w:val="24"/>
        </w:rPr>
        <w:t>банківських</w:t>
      </w:r>
      <w:r w:rsidRPr="00C50F34">
        <w:rPr>
          <w:rFonts w:ascii="Times New Roman" w:eastAsia="Calibri" w:hAnsi="Times New Roman" w:cs="Times New Roman"/>
          <w:sz w:val="24"/>
          <w:szCs w:val="24"/>
        </w:rPr>
        <w:t xml:space="preserve"> днів з дня отримання рахунку.</w:t>
      </w:r>
    </w:p>
    <w:p w14:paraId="3BE1B93E" w14:textId="24898D6A"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Дата оплати рахунка (здійснення розрахунку) визначається датою, на яку були зараховані кошти на </w:t>
      </w:r>
      <w:r w:rsidR="000B2C33" w:rsidRPr="00C50F34">
        <w:rPr>
          <w:rFonts w:ascii="Times New Roman" w:eastAsia="Calibri" w:hAnsi="Times New Roman" w:cs="Times New Roman"/>
          <w:sz w:val="24"/>
          <w:szCs w:val="24"/>
        </w:rPr>
        <w:t xml:space="preserve">поточний </w:t>
      </w:r>
      <w:r w:rsidRPr="00C50F34">
        <w:rPr>
          <w:rFonts w:ascii="Times New Roman" w:eastAsia="Calibri" w:hAnsi="Times New Roman" w:cs="Times New Roman"/>
          <w:sz w:val="24"/>
          <w:szCs w:val="24"/>
        </w:rPr>
        <w:t>рахунок із спеціальним режимом використання Постачальника.</w:t>
      </w:r>
    </w:p>
    <w:p w14:paraId="5D8C4881" w14:textId="2307EC35"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8. Для реєстрації Персонального кабінету</w:t>
      </w:r>
      <w:r w:rsidR="004546E1" w:rsidRPr="00C50F34">
        <w:rPr>
          <w:rFonts w:ascii="Times New Roman" w:eastAsia="Calibri" w:hAnsi="Times New Roman" w:cs="Times New Roman"/>
          <w:sz w:val="24"/>
          <w:szCs w:val="24"/>
        </w:rPr>
        <w:t>/Особистого кабінету</w:t>
      </w:r>
      <w:r w:rsidRPr="00C50F34">
        <w:rPr>
          <w:rFonts w:ascii="Times New Roman" w:eastAsia="Calibri" w:hAnsi="Times New Roman" w:cs="Times New Roman"/>
          <w:sz w:val="24"/>
          <w:szCs w:val="24"/>
        </w:rPr>
        <w:t xml:space="preserve"> Споживач використовує такі дані:</w:t>
      </w:r>
    </w:p>
    <w:p w14:paraId="69C661F0" w14:textId="00B61E14" w:rsidR="00EA6E85" w:rsidRPr="00C50F34" w:rsidRDefault="00EA6E85" w:rsidP="00C50F34">
      <w:pPr>
        <w:spacing w:after="0" w:line="240" w:lineRule="auto"/>
        <w:ind w:left="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ім’я та прізвище відповідальної особи__________</w:t>
      </w:r>
      <w:r w:rsidR="000B2C33" w:rsidRPr="00C50F34">
        <w:rPr>
          <w:rFonts w:ascii="Times New Roman" w:eastAsia="Calibri" w:hAnsi="Times New Roman" w:cs="Times New Roman"/>
          <w:sz w:val="24"/>
          <w:szCs w:val="24"/>
        </w:rPr>
        <w:t>__________</w:t>
      </w:r>
      <w:r w:rsidRPr="00C50F34">
        <w:rPr>
          <w:rFonts w:ascii="Times New Roman" w:eastAsia="Calibri" w:hAnsi="Times New Roman" w:cs="Times New Roman"/>
          <w:sz w:val="24"/>
          <w:szCs w:val="24"/>
        </w:rPr>
        <w:t>_____________________________,</w:t>
      </w:r>
    </w:p>
    <w:p w14:paraId="7AA835A9" w14:textId="18DF7A48" w:rsidR="00EA6E85" w:rsidRPr="00C50F34" w:rsidRDefault="00EA6E85" w:rsidP="00C50F34">
      <w:pPr>
        <w:spacing w:after="0" w:line="240" w:lineRule="auto"/>
        <w:ind w:left="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електронна пошта _____________________________________</w:t>
      </w:r>
      <w:r w:rsidR="000B2C33" w:rsidRPr="00C50F34">
        <w:rPr>
          <w:rFonts w:ascii="Times New Roman" w:eastAsia="Calibri" w:hAnsi="Times New Roman" w:cs="Times New Roman"/>
          <w:sz w:val="24"/>
          <w:szCs w:val="24"/>
        </w:rPr>
        <w:t>__________</w:t>
      </w:r>
      <w:r w:rsidRPr="00C50F34">
        <w:rPr>
          <w:rFonts w:ascii="Times New Roman" w:eastAsia="Calibri" w:hAnsi="Times New Roman" w:cs="Times New Roman"/>
          <w:sz w:val="24"/>
          <w:szCs w:val="24"/>
        </w:rPr>
        <w:t>__________________,</w:t>
      </w:r>
    </w:p>
    <w:p w14:paraId="221F8FCE" w14:textId="5B72B752" w:rsidR="00EA6E85" w:rsidRPr="00C50F34" w:rsidRDefault="00EA6E85" w:rsidP="00C50F34">
      <w:pPr>
        <w:spacing w:after="0" w:line="240" w:lineRule="auto"/>
        <w:ind w:left="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номер мобільного телефону_______________________________________</w:t>
      </w:r>
      <w:r w:rsidR="000B2C33" w:rsidRPr="00C50F34">
        <w:rPr>
          <w:rFonts w:ascii="Times New Roman" w:eastAsia="Calibri" w:hAnsi="Times New Roman" w:cs="Times New Roman"/>
          <w:sz w:val="24"/>
          <w:szCs w:val="24"/>
        </w:rPr>
        <w:t>_________</w:t>
      </w:r>
      <w:r w:rsidRPr="00C50F34">
        <w:rPr>
          <w:rFonts w:ascii="Times New Roman" w:eastAsia="Calibri" w:hAnsi="Times New Roman" w:cs="Times New Roman"/>
          <w:sz w:val="24"/>
          <w:szCs w:val="24"/>
        </w:rPr>
        <w:t>_________.</w:t>
      </w:r>
    </w:p>
    <w:p w14:paraId="2FDC8B9B" w14:textId="77777777"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9. Щодо організації порядку онлайн-розрахунків Сторони погодили:</w:t>
      </w:r>
    </w:p>
    <w:p w14:paraId="3AE494DF" w14:textId="46AA90A3"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C50F34">
        <w:rPr>
          <w:rFonts w:ascii="Times New Roman" w:eastAsia="Calibri" w:hAnsi="Times New Roman" w:cs="Times New Roman"/>
          <w:sz w:val="24"/>
          <w:szCs w:val="24"/>
        </w:rPr>
        <w:t>надаються</w:t>
      </w:r>
      <w:r w:rsidRPr="00C50F34">
        <w:rPr>
          <w:rFonts w:ascii="Times New Roman" w:eastAsia="Calibri" w:hAnsi="Times New Roman" w:cs="Times New Roman"/>
          <w:sz w:val="24"/>
          <w:szCs w:val="24"/>
        </w:rPr>
        <w:t xml:space="preserve"> Сторонами в електронному вигляді через Персональний кабінет</w:t>
      </w:r>
      <w:r w:rsidR="004546E1" w:rsidRPr="00C50F34">
        <w:rPr>
          <w:rFonts w:ascii="Times New Roman" w:eastAsia="Calibri" w:hAnsi="Times New Roman" w:cs="Times New Roman"/>
          <w:sz w:val="24"/>
          <w:szCs w:val="24"/>
        </w:rPr>
        <w:t>/Особистий кабінет</w:t>
      </w:r>
      <w:r w:rsidR="004F3810" w:rsidRPr="00C50F34">
        <w:rPr>
          <w:rFonts w:ascii="Times New Roman" w:eastAsia="Calibri" w:hAnsi="Times New Roman" w:cs="Times New Roman"/>
          <w:sz w:val="24"/>
          <w:szCs w:val="24"/>
        </w:rPr>
        <w:t>.</w:t>
      </w:r>
    </w:p>
    <w:p w14:paraId="6E300780" w14:textId="2B41C671"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Сторони визнають такі електронні документи, як офіційні.</w:t>
      </w:r>
    </w:p>
    <w:p w14:paraId="61DC381E" w14:textId="77777777" w:rsidR="00E65832"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lastRenderedPageBreak/>
        <w:t xml:space="preserve">9.2. Споживач самостійно отримує рахунок на оплату електричної енергії не пізніше </w:t>
      </w:r>
      <w:r w:rsidR="00E65832" w:rsidRPr="00C50F34">
        <w:rPr>
          <w:rFonts w:ascii="Times New Roman" w:eastAsia="Calibri" w:hAnsi="Times New Roman" w:cs="Times New Roman"/>
          <w:sz w:val="24"/>
          <w:szCs w:val="24"/>
        </w:rPr>
        <w:t>9 (дев</w:t>
      </w:r>
      <w:r w:rsidR="00E65832" w:rsidRPr="00C50F34">
        <w:rPr>
          <w:rFonts w:ascii="Times New Roman" w:eastAsia="Calibri" w:hAnsi="Times New Roman" w:cs="Times New Roman"/>
          <w:sz w:val="24"/>
          <w:szCs w:val="24"/>
          <w:lang w:val="ru-RU"/>
        </w:rPr>
        <w:t>’</w:t>
      </w:r>
      <w:r w:rsidR="00E65832" w:rsidRPr="00C50F34">
        <w:rPr>
          <w:rFonts w:ascii="Times New Roman" w:eastAsia="Calibri" w:hAnsi="Times New Roman" w:cs="Times New Roman"/>
          <w:sz w:val="24"/>
          <w:szCs w:val="24"/>
        </w:rPr>
        <w:t>ятого</w:t>
      </w:r>
      <w:r w:rsidRPr="00C50F34">
        <w:rPr>
          <w:rFonts w:ascii="Times New Roman" w:eastAsia="Calibri" w:hAnsi="Times New Roman" w:cs="Times New Roman"/>
          <w:sz w:val="24"/>
          <w:szCs w:val="24"/>
        </w:rPr>
        <w:t>) календарного дня</w:t>
      </w:r>
      <w:r w:rsidR="00E65832" w:rsidRPr="00C50F34">
        <w:rPr>
          <w:rFonts w:ascii="Times New Roman" w:eastAsia="Calibri" w:hAnsi="Times New Roman" w:cs="Times New Roman"/>
          <w:sz w:val="24"/>
          <w:szCs w:val="24"/>
        </w:rPr>
        <w:t xml:space="preserve"> включно,</w:t>
      </w:r>
      <w:r w:rsidRPr="00C50F34">
        <w:rPr>
          <w:rFonts w:ascii="Times New Roman" w:eastAsia="Calibri" w:hAnsi="Times New Roman" w:cs="Times New Roman"/>
          <w:sz w:val="24"/>
          <w:szCs w:val="24"/>
        </w:rPr>
        <w:t xml:space="preserve"> наступного за розрахунковим періодом у Персональному кабінеті</w:t>
      </w:r>
      <w:r w:rsidR="004546E1" w:rsidRPr="00C50F34">
        <w:rPr>
          <w:rFonts w:ascii="Times New Roman" w:eastAsia="Calibri" w:hAnsi="Times New Roman" w:cs="Times New Roman"/>
          <w:sz w:val="24"/>
          <w:szCs w:val="24"/>
        </w:rPr>
        <w:t>/Особистому кабінеті</w:t>
      </w:r>
      <w:r w:rsidRPr="00C50F34">
        <w:rPr>
          <w:rFonts w:ascii="Times New Roman" w:eastAsia="Calibri" w:hAnsi="Times New Roman" w:cs="Times New Roman"/>
          <w:sz w:val="24"/>
          <w:szCs w:val="24"/>
        </w:rPr>
        <w:t xml:space="preserve">, який вважається таким, що наданий Споживачу Постачальником не пізніше </w:t>
      </w:r>
      <w:r w:rsidR="00E65832" w:rsidRPr="00C50F34">
        <w:rPr>
          <w:rFonts w:ascii="Times New Roman" w:eastAsia="Calibri" w:hAnsi="Times New Roman" w:cs="Times New Roman"/>
          <w:sz w:val="24"/>
          <w:szCs w:val="24"/>
        </w:rPr>
        <w:t>9</w:t>
      </w:r>
      <w:r w:rsidRPr="00C50F34">
        <w:rPr>
          <w:rFonts w:ascii="Times New Roman" w:eastAsia="Calibri" w:hAnsi="Times New Roman" w:cs="Times New Roman"/>
          <w:sz w:val="24"/>
          <w:szCs w:val="24"/>
        </w:rPr>
        <w:t xml:space="preserve"> (</w:t>
      </w:r>
      <w:r w:rsidR="00E65832" w:rsidRPr="00C50F34">
        <w:rPr>
          <w:rFonts w:ascii="Times New Roman" w:eastAsia="Calibri" w:hAnsi="Times New Roman" w:cs="Times New Roman"/>
          <w:sz w:val="24"/>
          <w:szCs w:val="24"/>
        </w:rPr>
        <w:t>дев</w:t>
      </w:r>
      <w:r w:rsidR="00E65832" w:rsidRPr="00C50F34">
        <w:rPr>
          <w:rFonts w:ascii="Times New Roman" w:eastAsia="Calibri" w:hAnsi="Times New Roman" w:cs="Times New Roman"/>
          <w:sz w:val="24"/>
          <w:szCs w:val="24"/>
          <w:lang w:val="ru-RU"/>
        </w:rPr>
        <w:t>’ятого</w:t>
      </w:r>
      <w:r w:rsidRPr="00C50F34">
        <w:rPr>
          <w:rFonts w:ascii="Times New Roman" w:eastAsia="Calibri" w:hAnsi="Times New Roman" w:cs="Times New Roman"/>
          <w:sz w:val="24"/>
          <w:szCs w:val="24"/>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sidRPr="00C50F34">
        <w:rPr>
          <w:rFonts w:ascii="Times New Roman" w:eastAsia="Calibri" w:hAnsi="Times New Roman" w:cs="Times New Roman"/>
          <w:sz w:val="24"/>
          <w:szCs w:val="24"/>
        </w:rPr>
        <w:t xml:space="preserve"> визначеною в пункті 7 цього Додатку.</w:t>
      </w:r>
    </w:p>
    <w:p w14:paraId="6BC70001" w14:textId="05705864" w:rsidR="00EA6E85"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9.3. Якщо сформований Постачальником рахунок за електроенергію у електронному вигляді в Персональному кабінеті</w:t>
      </w:r>
      <w:r w:rsidR="004546E1" w:rsidRPr="00C50F34">
        <w:rPr>
          <w:rFonts w:ascii="Times New Roman" w:eastAsia="Calibri" w:hAnsi="Times New Roman" w:cs="Times New Roman"/>
          <w:sz w:val="24"/>
          <w:szCs w:val="24"/>
        </w:rPr>
        <w:t>/Особистому кабінеті</w:t>
      </w:r>
      <w:r w:rsidRPr="00C50F34">
        <w:rPr>
          <w:rFonts w:ascii="Times New Roman" w:eastAsia="Calibri" w:hAnsi="Times New Roman" w:cs="Times New Roman"/>
          <w:sz w:val="24"/>
          <w:szCs w:val="24"/>
        </w:rPr>
        <w:t xml:space="preserve"> або в паперовому вигляді в структурному підрозділі Постачальника не був отриманий Споживачем на </w:t>
      </w:r>
      <w:r w:rsidR="00E65832" w:rsidRPr="00C50F34">
        <w:rPr>
          <w:rFonts w:ascii="Times New Roman" w:eastAsia="Calibri" w:hAnsi="Times New Roman" w:cs="Times New Roman"/>
          <w:sz w:val="24"/>
          <w:szCs w:val="24"/>
        </w:rPr>
        <w:t>9 (дев’ятий</w:t>
      </w:r>
      <w:r w:rsidRPr="00C50F34">
        <w:rPr>
          <w:rFonts w:ascii="Times New Roman" w:eastAsia="Calibri" w:hAnsi="Times New Roman" w:cs="Times New Roman"/>
          <w:sz w:val="24"/>
          <w:szCs w:val="24"/>
        </w:rPr>
        <w:t>) календарний день наступний за розрахунковим – він вважається таким, що вру</w:t>
      </w:r>
      <w:r w:rsidR="00E65832" w:rsidRPr="00C50F34">
        <w:rPr>
          <w:rFonts w:ascii="Times New Roman" w:eastAsia="Calibri" w:hAnsi="Times New Roman" w:cs="Times New Roman"/>
          <w:sz w:val="24"/>
          <w:szCs w:val="24"/>
        </w:rPr>
        <w:t>чений Постачальником Споживачу 9</w:t>
      </w:r>
      <w:r w:rsidRPr="00C50F34">
        <w:rPr>
          <w:rFonts w:ascii="Times New Roman" w:eastAsia="Calibri" w:hAnsi="Times New Roman" w:cs="Times New Roman"/>
          <w:sz w:val="24"/>
          <w:szCs w:val="24"/>
        </w:rPr>
        <w:t xml:space="preserve"> (</w:t>
      </w:r>
      <w:r w:rsidR="00E65832" w:rsidRPr="00C50F34">
        <w:rPr>
          <w:rFonts w:ascii="Times New Roman" w:eastAsia="Calibri" w:hAnsi="Times New Roman" w:cs="Times New Roman"/>
          <w:sz w:val="24"/>
          <w:szCs w:val="24"/>
        </w:rPr>
        <w:t>дев’ятого)</w:t>
      </w:r>
      <w:r w:rsidRPr="00C50F34">
        <w:rPr>
          <w:rFonts w:ascii="Times New Roman" w:eastAsia="Calibri" w:hAnsi="Times New Roman" w:cs="Times New Roman"/>
          <w:sz w:val="24"/>
          <w:szCs w:val="24"/>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C50F34" w:rsidRDefault="00E12C6B" w:rsidP="00C50F34">
      <w:pPr>
        <w:widowControl w:val="0"/>
        <w:tabs>
          <w:tab w:val="left" w:pos="711"/>
        </w:tabs>
        <w:autoSpaceDE w:val="0"/>
        <w:autoSpaceDN w:val="0"/>
        <w:spacing w:after="0" w:line="240" w:lineRule="auto"/>
        <w:ind w:right="-2"/>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ab/>
      </w:r>
      <w:r w:rsidR="00EA6E85" w:rsidRPr="00C50F34">
        <w:rPr>
          <w:rFonts w:ascii="Times New Roman" w:eastAsia="Calibri" w:hAnsi="Times New Roman" w:cs="Times New Roman"/>
          <w:sz w:val="24"/>
          <w:szCs w:val="24"/>
        </w:rPr>
        <w:t>10. Постачальник</w:t>
      </w:r>
      <w:r w:rsidR="005628B8" w:rsidRPr="00C50F34">
        <w:rPr>
          <w:rFonts w:ascii="Times New Roman" w:eastAsia="Calibri" w:hAnsi="Times New Roman" w:cs="Times New Roman"/>
          <w:sz w:val="24"/>
          <w:szCs w:val="24"/>
        </w:rPr>
        <w:t>, окрім способу відправлення документів, що вказаний в п. 9.1. цього Додатку,</w:t>
      </w:r>
      <w:r w:rsidR="00EA6E85" w:rsidRPr="00C50F34">
        <w:rPr>
          <w:rFonts w:ascii="Times New Roman" w:eastAsia="Calibri" w:hAnsi="Times New Roman" w:cs="Times New Roman"/>
          <w:sz w:val="24"/>
          <w:szCs w:val="24"/>
        </w:rPr>
        <w:t xml:space="preserve"> </w:t>
      </w:r>
      <w:r w:rsidRPr="00C50F34">
        <w:rPr>
          <w:rFonts w:ascii="Times New Roman" w:eastAsia="Calibri" w:hAnsi="Times New Roman" w:cs="Times New Roman"/>
          <w:sz w:val="24"/>
          <w:szCs w:val="24"/>
        </w:rPr>
        <w:t xml:space="preserve">має право </w:t>
      </w:r>
      <w:r w:rsidR="005628B8" w:rsidRPr="00C50F34">
        <w:rPr>
          <w:rFonts w:ascii="Times New Roman" w:eastAsia="Calibri" w:hAnsi="Times New Roman" w:cs="Times New Roman"/>
          <w:sz w:val="24"/>
          <w:szCs w:val="24"/>
        </w:rPr>
        <w:t xml:space="preserve">також </w:t>
      </w:r>
      <w:r w:rsidR="00EA6E85" w:rsidRPr="00C50F34">
        <w:rPr>
          <w:rFonts w:ascii="Times New Roman" w:eastAsia="Calibri" w:hAnsi="Times New Roman" w:cs="Times New Roman"/>
          <w:sz w:val="24"/>
          <w:szCs w:val="24"/>
        </w:rPr>
        <w:t xml:space="preserve">направляти </w:t>
      </w:r>
      <w:r w:rsidR="004F3810" w:rsidRPr="00C50F34">
        <w:rPr>
          <w:rFonts w:ascii="Times New Roman" w:eastAsia="Calibri" w:hAnsi="Times New Roman" w:cs="Times New Roman"/>
          <w:sz w:val="24"/>
          <w:szCs w:val="24"/>
        </w:rPr>
        <w:t>документи</w:t>
      </w:r>
      <w:r w:rsidR="00EA6E85" w:rsidRPr="00C50F34">
        <w:rPr>
          <w:rFonts w:ascii="Times New Roman" w:eastAsia="Calibri" w:hAnsi="Times New Roman" w:cs="Times New Roman"/>
          <w:sz w:val="24"/>
          <w:szCs w:val="24"/>
        </w:rPr>
        <w:t xml:space="preserve"> на електронну пошту</w:t>
      </w:r>
      <w:r w:rsidR="00E81857" w:rsidRPr="00C50F34">
        <w:rPr>
          <w:rFonts w:ascii="Times New Roman" w:eastAsia="Calibri" w:hAnsi="Times New Roman" w:cs="Times New Roman"/>
          <w:sz w:val="24"/>
          <w:szCs w:val="24"/>
        </w:rPr>
        <w:t>.</w:t>
      </w:r>
      <w:r w:rsidR="00EA6E85" w:rsidRPr="00C50F34">
        <w:rPr>
          <w:rFonts w:ascii="Times New Roman" w:eastAsia="Calibri" w:hAnsi="Times New Roman" w:cs="Times New Roman"/>
          <w:sz w:val="24"/>
          <w:szCs w:val="24"/>
        </w:rPr>
        <w:t xml:space="preserve"> </w:t>
      </w:r>
      <w:r w:rsidR="007F785A" w:rsidRPr="00C50F34">
        <w:rPr>
          <w:rFonts w:ascii="Times New Roman" w:eastAsia="Calibri" w:hAnsi="Times New Roman" w:cs="Times New Roman"/>
          <w:sz w:val="24"/>
          <w:szCs w:val="24"/>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Pr="00C50F34" w:rsidRDefault="00EA6E85"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11. </w:t>
      </w:r>
      <w:r w:rsidR="005628B8" w:rsidRPr="00C50F34">
        <w:rPr>
          <w:rFonts w:ascii="Times New Roman" w:eastAsia="Calibri" w:hAnsi="Times New Roman" w:cs="Times New Roman"/>
          <w:sz w:val="24"/>
          <w:szCs w:val="24"/>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C50F34" w:rsidRDefault="005628B8"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12.</w:t>
      </w:r>
      <w:r w:rsidR="00EA6E85" w:rsidRPr="00C50F34">
        <w:rPr>
          <w:rFonts w:ascii="Times New Roman" w:eastAsia="Calibri" w:hAnsi="Times New Roman" w:cs="Times New Roman"/>
          <w:sz w:val="24"/>
          <w:szCs w:val="24"/>
        </w:rPr>
        <w:t xml:space="preserve">У разі зміни реєстраційних даних Споживач зобов’язується повідомити Постачальника про такі </w:t>
      </w:r>
      <w:r w:rsidR="00E65832" w:rsidRPr="00C50F34">
        <w:rPr>
          <w:rFonts w:ascii="Times New Roman" w:eastAsia="Calibri" w:hAnsi="Times New Roman" w:cs="Times New Roman"/>
          <w:sz w:val="24"/>
          <w:szCs w:val="24"/>
        </w:rPr>
        <w:t>зміни</w:t>
      </w:r>
      <w:r w:rsidR="00EA6E85" w:rsidRPr="00C50F34">
        <w:rPr>
          <w:rFonts w:ascii="Times New Roman" w:eastAsia="Calibri" w:hAnsi="Times New Roman" w:cs="Times New Roman"/>
          <w:sz w:val="24"/>
          <w:szCs w:val="24"/>
        </w:rPr>
        <w:t>.</w:t>
      </w:r>
    </w:p>
    <w:p w14:paraId="7C0E5688" w14:textId="035910B2" w:rsidR="00EA6E85" w:rsidRPr="00C50F34" w:rsidRDefault="00E65832"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13</w:t>
      </w:r>
      <w:r w:rsidR="00EA6E85" w:rsidRPr="00C50F34">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C50F34" w:rsidRDefault="00E65832"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14</w:t>
      </w:r>
      <w:r w:rsidR="00EA6E85" w:rsidRPr="00C50F34">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w:t>
      </w:r>
      <w:r w:rsidR="004546E1" w:rsidRPr="00C50F34">
        <w:rPr>
          <w:rFonts w:ascii="Times New Roman" w:eastAsia="Calibri" w:hAnsi="Times New Roman" w:cs="Times New Roman"/>
          <w:sz w:val="24"/>
          <w:szCs w:val="24"/>
        </w:rPr>
        <w:t>/Особистого кабінету</w:t>
      </w:r>
      <w:r w:rsidR="00EA6E85" w:rsidRPr="00C50F34">
        <w:rPr>
          <w:rFonts w:ascii="Times New Roman" w:eastAsia="Calibri" w:hAnsi="Times New Roman" w:cs="Times New Roman"/>
          <w:sz w:val="24"/>
          <w:szCs w:val="24"/>
        </w:rPr>
        <w:t xml:space="preserve"> та унікальний код Споживача.</w:t>
      </w:r>
    </w:p>
    <w:p w14:paraId="123EABDA" w14:textId="727F5A08" w:rsidR="00EA6E85" w:rsidRPr="00C50F34" w:rsidRDefault="00E65832"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15</w:t>
      </w:r>
      <w:r w:rsidR="00EA6E85" w:rsidRPr="00C50F34">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C50F34" w:rsidRDefault="00E65832" w:rsidP="00C50F34">
      <w:pPr>
        <w:spacing w:after="0" w:line="240" w:lineRule="auto"/>
        <w:ind w:firstLine="708"/>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16</w:t>
      </w:r>
      <w:r w:rsidR="00EA6E85" w:rsidRPr="00C50F34">
        <w:rPr>
          <w:rFonts w:ascii="Times New Roman" w:eastAsia="Calibri" w:hAnsi="Times New Roman" w:cs="Times New Roman"/>
          <w:sz w:val="24"/>
          <w:szCs w:val="24"/>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Pr="00C50F34" w:rsidRDefault="00E81857" w:rsidP="00C50F34">
      <w:pPr>
        <w:spacing w:after="0" w:line="240" w:lineRule="auto"/>
        <w:contextualSpacing/>
        <w:jc w:val="both"/>
        <w:rPr>
          <w:rFonts w:ascii="Times New Roman" w:eastAsia="Calibri" w:hAnsi="Times New Roman" w:cs="Times New Roman"/>
          <w:sz w:val="24"/>
          <w:szCs w:val="24"/>
        </w:rPr>
      </w:pPr>
    </w:p>
    <w:tbl>
      <w:tblPr>
        <w:tblW w:w="5000" w:type="pct"/>
        <w:tblLook w:val="0000" w:firstRow="0" w:lastRow="0" w:firstColumn="0" w:lastColumn="0" w:noHBand="0" w:noVBand="0"/>
      </w:tblPr>
      <w:tblGrid>
        <w:gridCol w:w="3080"/>
        <w:gridCol w:w="6558"/>
      </w:tblGrid>
      <w:tr w:rsidR="00E81857" w:rsidRPr="00C50F34" w14:paraId="070A900C" w14:textId="77777777" w:rsidTr="00E81857">
        <w:trPr>
          <w:trHeight w:val="853"/>
        </w:trPr>
        <w:tc>
          <w:tcPr>
            <w:tcW w:w="1598" w:type="pct"/>
          </w:tcPr>
          <w:p w14:paraId="6EEB76A5" w14:textId="77777777" w:rsidR="00E81857" w:rsidRPr="00C50F34" w:rsidRDefault="00E81857" w:rsidP="00C50F34">
            <w:pPr>
              <w:spacing w:after="0" w:line="240" w:lineRule="auto"/>
              <w:contextualSpacing/>
              <w:rPr>
                <w:rFonts w:ascii="Times New Roman" w:eastAsia="Times New Roman" w:hAnsi="Times New Roman" w:cs="Times New Roman"/>
                <w:b/>
                <w:bCs/>
                <w:sz w:val="24"/>
                <w:szCs w:val="24"/>
                <w:lang w:eastAsia="ru-RU"/>
              </w:rPr>
            </w:pPr>
            <w:r w:rsidRPr="00C50F34">
              <w:rPr>
                <w:rFonts w:ascii="Times New Roman" w:eastAsia="Times New Roman" w:hAnsi="Times New Roman" w:cs="Times New Roman"/>
                <w:b/>
                <w:bCs/>
                <w:sz w:val="24"/>
                <w:szCs w:val="24"/>
                <w:lang w:eastAsia="ru-RU"/>
              </w:rPr>
              <w:t xml:space="preserve">                      Постачальник</w:t>
            </w:r>
          </w:p>
        </w:tc>
        <w:tc>
          <w:tcPr>
            <w:tcW w:w="3402" w:type="pct"/>
          </w:tcPr>
          <w:p w14:paraId="5A338F3A" w14:textId="77777777" w:rsidR="00E81857" w:rsidRPr="00C50F34" w:rsidRDefault="00E81857" w:rsidP="00C50F34">
            <w:pPr>
              <w:spacing w:after="0" w:line="240" w:lineRule="auto"/>
              <w:ind w:left="3968"/>
              <w:contextualSpacing/>
              <w:jc w:val="center"/>
              <w:rPr>
                <w:rFonts w:ascii="Times New Roman" w:eastAsia="Times New Roman" w:hAnsi="Times New Roman" w:cs="Times New Roman"/>
                <w:b/>
                <w:bCs/>
                <w:sz w:val="24"/>
                <w:szCs w:val="24"/>
                <w:lang w:eastAsia="ru-RU"/>
              </w:rPr>
            </w:pPr>
            <w:r w:rsidRPr="00C50F34">
              <w:rPr>
                <w:rFonts w:ascii="Times New Roman" w:eastAsia="Times New Roman" w:hAnsi="Times New Roman" w:cs="Times New Roman"/>
                <w:b/>
                <w:bCs/>
                <w:sz w:val="24"/>
                <w:szCs w:val="24"/>
                <w:lang w:eastAsia="ru-RU"/>
              </w:rPr>
              <w:t>Споживач:</w:t>
            </w:r>
          </w:p>
        </w:tc>
      </w:tr>
    </w:tbl>
    <w:p w14:paraId="657FC4B2"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p>
    <w:p w14:paraId="71A9C6A4" w14:textId="77777777" w:rsidR="00EA6E85" w:rsidRPr="00C50F34" w:rsidRDefault="00EA6E85" w:rsidP="00C50F34">
      <w:pPr>
        <w:spacing w:after="0" w:line="240" w:lineRule="auto"/>
        <w:contextualSpacing/>
        <w:rPr>
          <w:rFonts w:ascii="Times New Roman" w:eastAsia="Calibri" w:hAnsi="Times New Roman" w:cs="Times New Roman"/>
          <w:sz w:val="24"/>
          <w:szCs w:val="24"/>
        </w:rPr>
      </w:pPr>
      <w:r w:rsidRPr="00C50F34">
        <w:rPr>
          <w:rFonts w:ascii="Times New Roman" w:eastAsia="Calibri" w:hAnsi="Times New Roman" w:cs="Times New Roman"/>
          <w:sz w:val="24"/>
          <w:szCs w:val="24"/>
        </w:rPr>
        <w:br w:type="page"/>
      </w:r>
    </w:p>
    <w:p w14:paraId="19366396"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lang w:val="en-US"/>
        </w:rPr>
        <w:sectPr w:rsidR="00EA6E85" w:rsidRPr="00C50F34" w:rsidSect="003B335E">
          <w:pgSz w:w="11906" w:h="16838"/>
          <w:pgMar w:top="850" w:right="850" w:bottom="568" w:left="1418" w:header="708" w:footer="708" w:gutter="0"/>
          <w:cols w:space="708"/>
          <w:docGrid w:linePitch="360"/>
        </w:sectPr>
      </w:pPr>
    </w:p>
    <w:p w14:paraId="56973B72"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lastRenderedPageBreak/>
        <w:t xml:space="preserve">                                                                                                                                                                                         Додаток №3 </w:t>
      </w:r>
    </w:p>
    <w:p w14:paraId="02D068F9"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до Договору про постачання електричної енергії споживачу</w:t>
      </w:r>
    </w:p>
    <w:p w14:paraId="1057C2CB"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                          від „___” ___________  20___ р.</w:t>
      </w:r>
    </w:p>
    <w:p w14:paraId="11D8B148"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 xml:space="preserve">                                                                                                                                                                                  </w:t>
      </w:r>
    </w:p>
    <w:p w14:paraId="4115BEDE"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p>
    <w:p w14:paraId="7A482ED3"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p>
    <w:p w14:paraId="3E394F3C"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ab/>
      </w:r>
    </w:p>
    <w:p w14:paraId="37A190EE" w14:textId="5B806EF8" w:rsidR="00EA6E85" w:rsidRPr="00C50F34" w:rsidRDefault="00EA6E85"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C50F34" w:rsidRPr="00C50F3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2AEE6AB8"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292B8040" w14:textId="04E3E840"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w:t>
            </w:r>
          </w:p>
          <w:p w14:paraId="1780F01C" w14:textId="09CD6F1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29120333"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331190DF"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588A683D"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50CDCA45"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7A4096A3"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p>
          <w:p w14:paraId="1ADFF52A" w14:textId="3651A04A"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ЕІС-код точки</w:t>
            </w:r>
          </w:p>
          <w:p w14:paraId="1CCCFFBC" w14:textId="747F03D5"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комерційного</w:t>
            </w:r>
          </w:p>
          <w:p w14:paraId="7F7BA0F7" w14:textId="77777777"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C50F34" w:rsidRDefault="00275501" w:rsidP="00C50F34">
            <w:pPr>
              <w:spacing w:after="0" w:line="240" w:lineRule="auto"/>
              <w:contextualSpacing/>
              <w:jc w:val="center"/>
              <w:rPr>
                <w:rFonts w:ascii="Times New Roman" w:eastAsia="Calibri" w:hAnsi="Times New Roman" w:cs="Times New Roman"/>
                <w:sz w:val="24"/>
                <w:szCs w:val="24"/>
              </w:rPr>
            </w:pPr>
          </w:p>
          <w:p w14:paraId="25ED1A59" w14:textId="77777777" w:rsidR="00275501" w:rsidRPr="00C50F34" w:rsidRDefault="00275501" w:rsidP="00C50F34">
            <w:pPr>
              <w:spacing w:after="0" w:line="240" w:lineRule="auto"/>
              <w:contextualSpacing/>
              <w:jc w:val="center"/>
              <w:rPr>
                <w:rFonts w:ascii="Times New Roman" w:eastAsia="Calibri" w:hAnsi="Times New Roman" w:cs="Times New Roman"/>
                <w:sz w:val="24"/>
                <w:szCs w:val="24"/>
              </w:rPr>
            </w:pPr>
          </w:p>
          <w:p w14:paraId="14189B0E" w14:textId="6A98FA76" w:rsidR="00275501" w:rsidRPr="00C50F34" w:rsidRDefault="00275501" w:rsidP="00C50F34">
            <w:pPr>
              <w:spacing w:after="0" w:line="240" w:lineRule="auto"/>
              <w:contextualSpacing/>
              <w:jc w:val="center"/>
              <w:rPr>
                <w:rFonts w:ascii="Times New Roman" w:eastAsia="Calibri" w:hAnsi="Times New Roman" w:cs="Times New Roman"/>
                <w:b/>
                <w:sz w:val="24"/>
                <w:szCs w:val="24"/>
              </w:rPr>
            </w:pPr>
            <w:r w:rsidRPr="00C50F34">
              <w:rPr>
                <w:rFonts w:ascii="Times New Roman" w:eastAsia="Calibri" w:hAnsi="Times New Roman" w:cs="Times New Roman"/>
                <w:b/>
                <w:sz w:val="24"/>
                <w:szCs w:val="24"/>
              </w:rPr>
              <w:t>Найменування  оператора системи розподілу</w:t>
            </w:r>
          </w:p>
        </w:tc>
      </w:tr>
      <w:tr w:rsidR="00C50F34" w:rsidRPr="00C50F3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C50F34" w:rsidRDefault="00275501" w:rsidP="00C50F34">
            <w:pPr>
              <w:spacing w:after="0" w:line="240" w:lineRule="auto"/>
              <w:contextualSpacing/>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C50F34" w:rsidRDefault="00275501" w:rsidP="00C50F34">
            <w:pPr>
              <w:spacing w:after="0" w:line="240" w:lineRule="auto"/>
              <w:contextualSpacing/>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C50F34" w:rsidRDefault="00275501" w:rsidP="00C50F34">
            <w:pPr>
              <w:spacing w:after="0" w:line="240" w:lineRule="auto"/>
              <w:contextualSpacing/>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173793A1" w14:textId="77777777" w:rsidR="00275501" w:rsidRPr="00C50F34" w:rsidRDefault="00275501" w:rsidP="00C50F34">
            <w:pPr>
              <w:spacing w:after="0" w:line="240" w:lineRule="auto"/>
              <w:contextualSpacing/>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r>
      <w:tr w:rsidR="00C50F34" w:rsidRPr="00C50F3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C50F34" w:rsidRDefault="00275501" w:rsidP="00C50F34">
            <w:pPr>
              <w:spacing w:after="0" w:line="240" w:lineRule="auto"/>
              <w:contextualSpacing/>
              <w:jc w:val="center"/>
              <w:rPr>
                <w:rFonts w:ascii="Times New Roman" w:eastAsia="Calibri" w:hAnsi="Times New Roman" w:cs="Times New Roman"/>
                <w:sz w:val="24"/>
                <w:szCs w:val="24"/>
              </w:rPr>
            </w:pPr>
            <w:r w:rsidRPr="00C50F34">
              <w:rPr>
                <w:rFonts w:ascii="Times New Roman" w:eastAsia="Calibri"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r>
      <w:tr w:rsidR="00C50F34" w:rsidRPr="00C50F3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C50F34" w:rsidRDefault="00275501" w:rsidP="00C50F34">
            <w:pPr>
              <w:spacing w:after="0" w:line="240" w:lineRule="auto"/>
              <w:contextualSpacing/>
              <w:jc w:val="center"/>
              <w:rPr>
                <w:rFonts w:ascii="Times New Roman" w:eastAsia="Calibri" w:hAnsi="Times New Roman" w:cs="Times New Roman"/>
                <w:sz w:val="24"/>
                <w:szCs w:val="24"/>
              </w:rPr>
            </w:pPr>
            <w:r w:rsidRPr="00C50F34">
              <w:rPr>
                <w:rFonts w:ascii="Times New Roman" w:eastAsia="Calibri"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r>
      <w:tr w:rsidR="00C50F34" w:rsidRPr="00C50F3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C50F34" w:rsidRDefault="00275501" w:rsidP="00C50F34">
            <w:pPr>
              <w:spacing w:after="0" w:line="240" w:lineRule="auto"/>
              <w:contextualSpacing/>
              <w:jc w:val="center"/>
              <w:rPr>
                <w:rFonts w:ascii="Times New Roman" w:eastAsia="Calibri" w:hAnsi="Times New Roman" w:cs="Times New Roman"/>
                <w:sz w:val="24"/>
                <w:szCs w:val="24"/>
              </w:rPr>
            </w:pPr>
            <w:r w:rsidRPr="00C50F34">
              <w:rPr>
                <w:rFonts w:ascii="Times New Roman" w:eastAsia="Calibri" w:hAnsi="Times New Roman" w:cs="Times New Roman"/>
                <w:sz w:val="24"/>
                <w:szCs w:val="24"/>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r>
      <w:tr w:rsidR="00C50F34" w:rsidRPr="00C50F3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C50F34" w:rsidRDefault="00275501" w:rsidP="00C50F34">
            <w:pPr>
              <w:spacing w:after="0" w:line="240" w:lineRule="auto"/>
              <w:contextualSpacing/>
              <w:jc w:val="center"/>
              <w:rPr>
                <w:rFonts w:ascii="Times New Roman" w:eastAsia="Calibri" w:hAnsi="Times New Roman" w:cs="Times New Roman"/>
                <w:sz w:val="24"/>
                <w:szCs w:val="24"/>
              </w:rPr>
            </w:pPr>
            <w:r w:rsidRPr="00C50F34">
              <w:rPr>
                <w:rFonts w:ascii="Times New Roman" w:eastAsia="Calibri" w:hAnsi="Times New Roman" w:cs="Times New Roman"/>
                <w:sz w:val="24"/>
                <w:szCs w:val="24"/>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r>
      <w:tr w:rsidR="00C50F34" w:rsidRPr="00C50F3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C50F34" w:rsidRDefault="00275501" w:rsidP="00C50F34">
            <w:pPr>
              <w:spacing w:after="0" w:line="240" w:lineRule="auto"/>
              <w:contextualSpacing/>
              <w:jc w:val="center"/>
              <w:rPr>
                <w:rFonts w:ascii="Times New Roman" w:eastAsia="Calibri" w:hAnsi="Times New Roman" w:cs="Times New Roman"/>
                <w:sz w:val="24"/>
                <w:szCs w:val="24"/>
              </w:rPr>
            </w:pPr>
            <w:r w:rsidRPr="00C50F34">
              <w:rPr>
                <w:rFonts w:ascii="Times New Roman" w:eastAsia="Calibri" w:hAnsi="Times New Roman" w:cs="Times New Roman"/>
                <w:sz w:val="24"/>
                <w:szCs w:val="24"/>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C50F34" w:rsidRDefault="00275501" w:rsidP="00C50F34">
            <w:pPr>
              <w:spacing w:after="0" w:line="240" w:lineRule="auto"/>
              <w:contextualSpacing/>
              <w:jc w:val="both"/>
              <w:rPr>
                <w:rFonts w:ascii="Times New Roman" w:eastAsia="Calibri" w:hAnsi="Times New Roman" w:cs="Times New Roman"/>
                <w:sz w:val="24"/>
                <w:szCs w:val="24"/>
              </w:rPr>
            </w:pPr>
          </w:p>
        </w:tc>
      </w:tr>
    </w:tbl>
    <w:p w14:paraId="71847A21" w14:textId="77777777" w:rsidR="00EA6E85" w:rsidRPr="00C50F34" w:rsidRDefault="00EA6E85" w:rsidP="00C50F34">
      <w:pPr>
        <w:spacing w:after="0" w:line="240" w:lineRule="auto"/>
        <w:contextualSpacing/>
        <w:jc w:val="both"/>
        <w:rPr>
          <w:rFonts w:ascii="Times New Roman" w:eastAsia="Calibri" w:hAnsi="Times New Roman" w:cs="Times New Roman"/>
          <w:b/>
          <w:sz w:val="24"/>
          <w:szCs w:val="24"/>
        </w:rPr>
      </w:pPr>
    </w:p>
    <w:p w14:paraId="024E2FD0" w14:textId="77777777" w:rsidR="00EA6E85" w:rsidRPr="00C50F34" w:rsidRDefault="00EA6E85" w:rsidP="00C50F34">
      <w:pPr>
        <w:spacing w:after="0" w:line="240" w:lineRule="auto"/>
        <w:contextualSpacing/>
        <w:jc w:val="both"/>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50F34" w:rsidRPr="00C50F34" w14:paraId="0ED55E68" w14:textId="77777777" w:rsidTr="00EE31B0">
        <w:tc>
          <w:tcPr>
            <w:tcW w:w="4503" w:type="dxa"/>
          </w:tcPr>
          <w:p w14:paraId="0C8D00BA" w14:textId="77777777" w:rsidR="00EA6E85" w:rsidRPr="00C50F34" w:rsidRDefault="00EA6E85" w:rsidP="00C50F34">
            <w:pPr>
              <w:spacing w:after="0" w:line="240" w:lineRule="auto"/>
              <w:contextualSpacing/>
              <w:jc w:val="both"/>
              <w:rPr>
                <w:rFonts w:ascii="Times New Roman" w:eastAsia="Calibri" w:hAnsi="Times New Roman" w:cs="Times New Roman"/>
                <w:b/>
                <w:sz w:val="24"/>
                <w:szCs w:val="24"/>
              </w:rPr>
            </w:pPr>
            <w:r w:rsidRPr="00C50F34">
              <w:rPr>
                <w:rFonts w:ascii="Times New Roman" w:eastAsia="Calibri" w:hAnsi="Times New Roman" w:cs="Times New Roman"/>
                <w:b/>
                <w:sz w:val="24"/>
                <w:szCs w:val="24"/>
              </w:rPr>
              <w:t>Постачальник_________________</w:t>
            </w:r>
          </w:p>
        </w:tc>
        <w:tc>
          <w:tcPr>
            <w:tcW w:w="4536" w:type="dxa"/>
            <w:vMerge w:val="restart"/>
          </w:tcPr>
          <w:p w14:paraId="1861A1F6" w14:textId="77777777" w:rsidR="00EA6E85" w:rsidRPr="00C50F34" w:rsidRDefault="00EA6E85" w:rsidP="00C50F34">
            <w:pPr>
              <w:spacing w:after="0" w:line="240" w:lineRule="auto"/>
              <w:contextualSpacing/>
              <w:jc w:val="both"/>
              <w:rPr>
                <w:rFonts w:ascii="Times New Roman" w:eastAsia="Calibri" w:hAnsi="Times New Roman" w:cs="Times New Roman"/>
                <w:b/>
                <w:sz w:val="24"/>
                <w:szCs w:val="24"/>
              </w:rPr>
            </w:pPr>
          </w:p>
        </w:tc>
        <w:tc>
          <w:tcPr>
            <w:tcW w:w="4536" w:type="dxa"/>
          </w:tcPr>
          <w:p w14:paraId="748F2249" w14:textId="77777777" w:rsidR="00EA6E85" w:rsidRPr="00C50F34" w:rsidRDefault="00EA6E85" w:rsidP="00C50F34">
            <w:pPr>
              <w:spacing w:after="0" w:line="240" w:lineRule="auto"/>
              <w:contextualSpacing/>
              <w:jc w:val="both"/>
              <w:rPr>
                <w:rFonts w:ascii="Times New Roman" w:eastAsia="Calibri" w:hAnsi="Times New Roman" w:cs="Times New Roman"/>
                <w:b/>
                <w:sz w:val="24"/>
                <w:szCs w:val="24"/>
              </w:rPr>
            </w:pPr>
            <w:r w:rsidRPr="00C50F34">
              <w:rPr>
                <w:rFonts w:ascii="Times New Roman" w:eastAsia="Calibri" w:hAnsi="Times New Roman" w:cs="Times New Roman"/>
                <w:b/>
                <w:sz w:val="24"/>
                <w:szCs w:val="24"/>
              </w:rPr>
              <w:t>Споживач</w:t>
            </w:r>
          </w:p>
          <w:p w14:paraId="322349DD" w14:textId="77777777" w:rsidR="00EA6E85" w:rsidRPr="00C50F34" w:rsidRDefault="00EA6E85" w:rsidP="00C50F34">
            <w:pPr>
              <w:spacing w:after="0" w:line="240" w:lineRule="auto"/>
              <w:contextualSpacing/>
              <w:jc w:val="both"/>
              <w:rPr>
                <w:rFonts w:ascii="Times New Roman" w:eastAsia="Calibri" w:hAnsi="Times New Roman" w:cs="Times New Roman"/>
                <w:b/>
                <w:sz w:val="24"/>
                <w:szCs w:val="24"/>
              </w:rPr>
            </w:pPr>
            <w:r w:rsidRPr="00C50F34">
              <w:rPr>
                <w:rFonts w:ascii="Times New Roman" w:eastAsia="Calibri" w:hAnsi="Times New Roman" w:cs="Times New Roman"/>
                <w:b/>
                <w:sz w:val="24"/>
                <w:szCs w:val="24"/>
              </w:rPr>
              <w:t>__________________________________</w:t>
            </w:r>
          </w:p>
        </w:tc>
      </w:tr>
      <w:tr w:rsidR="00EA6E85" w:rsidRPr="00C50F34" w14:paraId="385E68AF" w14:textId="77777777" w:rsidTr="00EE31B0">
        <w:tc>
          <w:tcPr>
            <w:tcW w:w="4503" w:type="dxa"/>
          </w:tcPr>
          <w:p w14:paraId="2A937B52"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(П.І.Б., підпис) МП</w:t>
            </w:r>
          </w:p>
        </w:tc>
        <w:tc>
          <w:tcPr>
            <w:tcW w:w="4536" w:type="dxa"/>
            <w:vMerge/>
          </w:tcPr>
          <w:p w14:paraId="76EED3D3"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p>
        </w:tc>
        <w:tc>
          <w:tcPr>
            <w:tcW w:w="4536" w:type="dxa"/>
          </w:tcPr>
          <w:p w14:paraId="43413A17"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r w:rsidRPr="00C50F34">
              <w:rPr>
                <w:rFonts w:ascii="Times New Roman" w:eastAsia="Calibri" w:hAnsi="Times New Roman" w:cs="Times New Roman"/>
                <w:sz w:val="24"/>
                <w:szCs w:val="24"/>
              </w:rPr>
              <w:t>(П.І.Б., підпис) МП</w:t>
            </w:r>
          </w:p>
        </w:tc>
      </w:tr>
    </w:tbl>
    <w:p w14:paraId="18E2E3BC" w14:textId="77777777" w:rsidR="00EA6E85" w:rsidRPr="00C50F34" w:rsidRDefault="00EA6E85" w:rsidP="00C50F34">
      <w:pPr>
        <w:spacing w:after="0" w:line="240" w:lineRule="auto"/>
        <w:contextualSpacing/>
        <w:jc w:val="both"/>
        <w:rPr>
          <w:rFonts w:ascii="Times New Roman" w:eastAsia="Calibri" w:hAnsi="Times New Roman" w:cs="Times New Roman"/>
          <w:sz w:val="24"/>
          <w:szCs w:val="24"/>
        </w:rPr>
      </w:pPr>
    </w:p>
    <w:p w14:paraId="0E937BBE" w14:textId="712FAEB7" w:rsidR="00C50F34" w:rsidRPr="00C50F34" w:rsidRDefault="00C50F34" w:rsidP="00C50F34">
      <w:pPr>
        <w:spacing w:after="0" w:line="240" w:lineRule="auto"/>
        <w:contextualSpacing/>
        <w:rPr>
          <w:rFonts w:ascii="Times New Roman" w:hAnsi="Times New Roman" w:cs="Times New Roman"/>
          <w:sz w:val="24"/>
          <w:szCs w:val="24"/>
        </w:rPr>
      </w:pPr>
    </w:p>
    <w:p w14:paraId="4D4E9B57" w14:textId="5BAA31FE" w:rsidR="00383B93" w:rsidRPr="00C50F34" w:rsidRDefault="00383B93" w:rsidP="00C50F34">
      <w:pPr>
        <w:spacing w:after="0" w:line="240" w:lineRule="auto"/>
        <w:contextualSpacing/>
        <w:rPr>
          <w:rFonts w:ascii="Times New Roman" w:hAnsi="Times New Roman" w:cs="Times New Roman"/>
          <w:sz w:val="24"/>
          <w:szCs w:val="24"/>
        </w:rPr>
      </w:pPr>
    </w:p>
    <w:p w14:paraId="2B4CD1DD" w14:textId="3D1BD70A" w:rsidR="00383B93" w:rsidRPr="00C50F34" w:rsidRDefault="00383B93" w:rsidP="00C50F34">
      <w:pPr>
        <w:spacing w:after="0" w:line="240" w:lineRule="auto"/>
        <w:contextualSpacing/>
        <w:rPr>
          <w:rFonts w:ascii="Times New Roman" w:hAnsi="Times New Roman" w:cs="Times New Roman"/>
          <w:sz w:val="24"/>
          <w:szCs w:val="24"/>
        </w:rPr>
      </w:pPr>
    </w:p>
    <w:p w14:paraId="719509A5" w14:textId="77777777" w:rsidR="00383B93" w:rsidRPr="00C50F34" w:rsidRDefault="00383B93" w:rsidP="00C50F34">
      <w:pPr>
        <w:spacing w:after="0" w:line="240" w:lineRule="auto"/>
        <w:contextualSpacing/>
        <w:rPr>
          <w:rFonts w:ascii="Times New Roman" w:eastAsia="Calibri" w:hAnsi="Times New Roman" w:cs="Times New Roman"/>
          <w:sz w:val="24"/>
          <w:szCs w:val="24"/>
        </w:rPr>
      </w:pPr>
    </w:p>
    <w:p w14:paraId="7DA0019D" w14:textId="77777777" w:rsidR="00383B93" w:rsidRPr="00C50F34" w:rsidRDefault="00383B93" w:rsidP="00C50F34">
      <w:pPr>
        <w:spacing w:after="0" w:line="240" w:lineRule="auto"/>
        <w:contextualSpacing/>
        <w:rPr>
          <w:rFonts w:ascii="Times New Roman" w:eastAsia="Calibri" w:hAnsi="Times New Roman" w:cs="Times New Roman"/>
          <w:i/>
          <w:iCs/>
          <w:sz w:val="24"/>
          <w:szCs w:val="24"/>
        </w:rPr>
      </w:pPr>
      <w:r w:rsidRPr="00C50F34">
        <w:rPr>
          <w:rFonts w:ascii="Times New Roman" w:eastAsia="Calibri" w:hAnsi="Times New Roman" w:cs="Times New Roman"/>
          <w:b/>
          <w:bCs/>
          <w:i/>
          <w:iCs/>
          <w:sz w:val="24"/>
          <w:szCs w:val="24"/>
        </w:rPr>
        <w:lastRenderedPageBreak/>
        <w:t>*примітка :</w:t>
      </w:r>
      <w:r w:rsidRPr="00C50F34">
        <w:rPr>
          <w:rFonts w:ascii="Times New Roman" w:eastAsia="Calibri" w:hAnsi="Times New Roman" w:cs="Times New Roman"/>
          <w:i/>
          <w:iCs/>
          <w:sz w:val="24"/>
          <w:szCs w:val="24"/>
        </w:rPr>
        <w:t xml:space="preserve"> договір та додатки до нього заповнюються при укладенні договору</w:t>
      </w:r>
    </w:p>
    <w:p w14:paraId="7015669C" w14:textId="77777777" w:rsidR="00383B93" w:rsidRPr="00C50F34" w:rsidRDefault="00383B93" w:rsidP="00C50F34">
      <w:pPr>
        <w:spacing w:after="0" w:line="240" w:lineRule="auto"/>
        <w:contextualSpacing/>
        <w:rPr>
          <w:rFonts w:ascii="Times New Roman" w:hAnsi="Times New Roman" w:cs="Times New Roman"/>
          <w:sz w:val="24"/>
          <w:szCs w:val="24"/>
        </w:rPr>
      </w:pPr>
    </w:p>
    <w:sectPr w:rsidR="00383B93" w:rsidRPr="00C50F3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0A1E" w14:textId="77777777" w:rsidR="00A87509" w:rsidRDefault="00A87509" w:rsidP="008E5A12">
      <w:pPr>
        <w:spacing w:after="0" w:line="240" w:lineRule="auto"/>
      </w:pPr>
      <w:r>
        <w:separator/>
      </w:r>
    </w:p>
  </w:endnote>
  <w:endnote w:type="continuationSeparator" w:id="0">
    <w:p w14:paraId="6638AFEC" w14:textId="77777777" w:rsidR="00A87509" w:rsidRDefault="00A87509"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B908" w14:textId="77777777" w:rsidR="00A87509" w:rsidRDefault="00A87509" w:rsidP="008E5A12">
      <w:pPr>
        <w:spacing w:after="0" w:line="240" w:lineRule="auto"/>
      </w:pPr>
      <w:r>
        <w:separator/>
      </w:r>
    </w:p>
  </w:footnote>
  <w:footnote w:type="continuationSeparator" w:id="0">
    <w:p w14:paraId="7F6E2E21" w14:textId="77777777" w:rsidR="00A87509" w:rsidRDefault="00A87509"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27506AB0"/>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b w:val="0"/>
        <w:bCs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164517388">
    <w:abstractNumId w:val="11"/>
  </w:num>
  <w:num w:numId="2" w16cid:durableId="1254314034">
    <w:abstractNumId w:val="20"/>
  </w:num>
  <w:num w:numId="3" w16cid:durableId="881209796">
    <w:abstractNumId w:val="22"/>
  </w:num>
  <w:num w:numId="4" w16cid:durableId="2137289445">
    <w:abstractNumId w:val="23"/>
  </w:num>
  <w:num w:numId="5" w16cid:durableId="1765495304">
    <w:abstractNumId w:val="5"/>
  </w:num>
  <w:num w:numId="6" w16cid:durableId="1102264973">
    <w:abstractNumId w:val="10"/>
  </w:num>
  <w:num w:numId="7" w16cid:durableId="1552113484">
    <w:abstractNumId w:val="13"/>
  </w:num>
  <w:num w:numId="8" w16cid:durableId="1721398549">
    <w:abstractNumId w:val="8"/>
  </w:num>
  <w:num w:numId="9" w16cid:durableId="1288857184">
    <w:abstractNumId w:val="0"/>
  </w:num>
  <w:num w:numId="10" w16cid:durableId="1097942920">
    <w:abstractNumId w:val="2"/>
  </w:num>
  <w:num w:numId="11" w16cid:durableId="1342128386">
    <w:abstractNumId w:val="17"/>
  </w:num>
  <w:num w:numId="12" w16cid:durableId="836455285">
    <w:abstractNumId w:val="21"/>
  </w:num>
  <w:num w:numId="13" w16cid:durableId="1186673172">
    <w:abstractNumId w:val="15"/>
  </w:num>
  <w:num w:numId="14" w16cid:durableId="125783865">
    <w:abstractNumId w:val="9"/>
  </w:num>
  <w:num w:numId="15" w16cid:durableId="208687132">
    <w:abstractNumId w:val="4"/>
  </w:num>
  <w:num w:numId="16" w16cid:durableId="1285386765">
    <w:abstractNumId w:val="19"/>
  </w:num>
  <w:num w:numId="17" w16cid:durableId="943153254">
    <w:abstractNumId w:val="3"/>
  </w:num>
  <w:num w:numId="18" w16cid:durableId="1416899546">
    <w:abstractNumId w:val="24"/>
  </w:num>
  <w:num w:numId="19" w16cid:durableId="481118595">
    <w:abstractNumId w:val="12"/>
  </w:num>
  <w:num w:numId="20" w16cid:durableId="105543462">
    <w:abstractNumId w:val="14"/>
  </w:num>
  <w:num w:numId="21" w16cid:durableId="1371494253">
    <w:abstractNumId w:val="18"/>
  </w:num>
  <w:num w:numId="22" w16cid:durableId="1341348974">
    <w:abstractNumId w:val="6"/>
  </w:num>
  <w:num w:numId="23" w16cid:durableId="562448482">
    <w:abstractNumId w:val="7"/>
  </w:num>
  <w:num w:numId="24" w16cid:durableId="1818958873">
    <w:abstractNumId w:val="16"/>
  </w:num>
  <w:num w:numId="25" w16cid:durableId="425688584">
    <w:abstractNumId w:val="1"/>
  </w:num>
  <w:num w:numId="26" w16cid:durableId="20396964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50D0"/>
    <w:rsid w:val="000D6228"/>
    <w:rsid w:val="000E1065"/>
    <w:rsid w:val="000F0BA3"/>
    <w:rsid w:val="001209B8"/>
    <w:rsid w:val="001248BA"/>
    <w:rsid w:val="00124BC2"/>
    <w:rsid w:val="0013080D"/>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15FC0"/>
    <w:rsid w:val="002165F9"/>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27CE9"/>
    <w:rsid w:val="003325B6"/>
    <w:rsid w:val="0033542D"/>
    <w:rsid w:val="00364AEC"/>
    <w:rsid w:val="00366408"/>
    <w:rsid w:val="00383B93"/>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0D8A"/>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87509"/>
    <w:rsid w:val="00A946FB"/>
    <w:rsid w:val="00AA1E41"/>
    <w:rsid w:val="00AA4194"/>
    <w:rsid w:val="00AE0C96"/>
    <w:rsid w:val="00B0144F"/>
    <w:rsid w:val="00B014E0"/>
    <w:rsid w:val="00B01746"/>
    <w:rsid w:val="00B15A60"/>
    <w:rsid w:val="00B20C86"/>
    <w:rsid w:val="00B2741C"/>
    <w:rsid w:val="00B37F63"/>
    <w:rsid w:val="00B84CC4"/>
    <w:rsid w:val="00B85D77"/>
    <w:rsid w:val="00BC0ECD"/>
    <w:rsid w:val="00BF3A8D"/>
    <w:rsid w:val="00C03500"/>
    <w:rsid w:val="00C212A1"/>
    <w:rsid w:val="00C34E09"/>
    <w:rsid w:val="00C50F34"/>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6207"/>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D2989"/>
    <w:rsid w:val="00EF4AB3"/>
    <w:rsid w:val="00F04CE5"/>
    <w:rsid w:val="00F12AE1"/>
    <w:rsid w:val="00F15E12"/>
    <w:rsid w:val="00F26B88"/>
    <w:rsid w:val="00F325E4"/>
    <w:rsid w:val="00F4189F"/>
    <w:rsid w:val="00F43020"/>
    <w:rsid w:val="00F43815"/>
    <w:rsid w:val="00F508D8"/>
    <w:rsid w:val="00F51C72"/>
    <w:rsid w:val="00F54905"/>
    <w:rsid w:val="00F55C7B"/>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 w:type="paragraph" w:customStyle="1" w:styleId="rvps2">
    <w:name w:val="rvps2"/>
    <w:basedOn w:val="a"/>
    <w:rsid w:val="00C50F3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4812">
      <w:bodyDiv w:val="1"/>
      <w:marLeft w:val="0"/>
      <w:marRight w:val="0"/>
      <w:marTop w:val="0"/>
      <w:marBottom w:val="0"/>
      <w:divBdr>
        <w:top w:val="none" w:sz="0" w:space="0" w:color="auto"/>
        <w:left w:val="none" w:sz="0" w:space="0" w:color="auto"/>
        <w:bottom w:val="none" w:sz="0" w:space="0" w:color="auto"/>
        <w:right w:val="none" w:sz="0" w:space="0" w:color="auto"/>
      </w:divBdr>
    </w:div>
    <w:div w:id="449785433">
      <w:bodyDiv w:val="1"/>
      <w:marLeft w:val="0"/>
      <w:marRight w:val="0"/>
      <w:marTop w:val="0"/>
      <w:marBottom w:val="0"/>
      <w:divBdr>
        <w:top w:val="none" w:sz="0" w:space="0" w:color="auto"/>
        <w:left w:val="none" w:sz="0" w:space="0" w:color="auto"/>
        <w:bottom w:val="none" w:sz="0" w:space="0" w:color="auto"/>
        <w:right w:val="none" w:sz="0" w:space="0" w:color="auto"/>
      </w:divBdr>
    </w:div>
    <w:div w:id="1286810179">
      <w:bodyDiv w:val="1"/>
      <w:marLeft w:val="0"/>
      <w:marRight w:val="0"/>
      <w:marTop w:val="0"/>
      <w:marBottom w:val="0"/>
      <w:divBdr>
        <w:top w:val="none" w:sz="0" w:space="0" w:color="auto"/>
        <w:left w:val="none" w:sz="0" w:space="0" w:color="auto"/>
        <w:bottom w:val="none" w:sz="0" w:space="0" w:color="auto"/>
        <w:right w:val="none" w:sz="0" w:space="0" w:color="auto"/>
      </w:divBdr>
    </w:div>
    <w:div w:id="1791506430">
      <w:bodyDiv w:val="1"/>
      <w:marLeft w:val="0"/>
      <w:marRight w:val="0"/>
      <w:marTop w:val="0"/>
      <w:marBottom w:val="0"/>
      <w:divBdr>
        <w:top w:val="none" w:sz="0" w:space="0" w:color="auto"/>
        <w:left w:val="none" w:sz="0" w:space="0" w:color="auto"/>
        <w:bottom w:val="none" w:sz="0" w:space="0" w:color="auto"/>
        <w:right w:val="none" w:sz="0" w:space="0" w:color="auto"/>
      </w:divBdr>
    </w:div>
    <w:div w:id="18108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24385</Words>
  <Characters>13900</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2023-11-14T11:46:00Z</dcterms:modified>
</cp:coreProperties>
</file>