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041" w:rsidRPr="00A5011D" w:rsidRDefault="000C2041" w:rsidP="000247E2">
      <w:pPr>
        <w:widowControl w:val="0"/>
        <w:spacing w:line="240" w:lineRule="auto"/>
        <w:ind w:firstLine="5954"/>
        <w:contextualSpacing/>
        <w:rPr>
          <w:rFonts w:ascii="Times New Roman" w:hAnsi="Times New Roman"/>
          <w:color w:val="000000"/>
        </w:rPr>
      </w:pPr>
      <w:r w:rsidRPr="00A5011D">
        <w:rPr>
          <w:rFonts w:ascii="Times New Roman" w:hAnsi="Times New Roman"/>
          <w:color w:val="000000"/>
        </w:rPr>
        <w:t>Додаток 1</w:t>
      </w:r>
    </w:p>
    <w:p w:rsidR="000C2041" w:rsidRPr="00A5011D" w:rsidRDefault="000C2041" w:rsidP="000247E2">
      <w:pPr>
        <w:widowControl w:val="0"/>
        <w:spacing w:line="240" w:lineRule="auto"/>
        <w:ind w:firstLine="5954"/>
        <w:contextualSpacing/>
        <w:rPr>
          <w:rFonts w:ascii="Times New Roman" w:hAnsi="Times New Roman"/>
          <w:color w:val="000000"/>
        </w:rPr>
      </w:pPr>
      <w:r w:rsidRPr="00A5011D">
        <w:rPr>
          <w:rFonts w:ascii="Times New Roman" w:hAnsi="Times New Roman"/>
          <w:color w:val="000000"/>
        </w:rPr>
        <w:t>до тендерної документації</w:t>
      </w:r>
    </w:p>
    <w:p w:rsidR="000C2041" w:rsidRPr="00A5011D" w:rsidRDefault="000C2041" w:rsidP="000247E2">
      <w:pPr>
        <w:widowControl w:val="0"/>
        <w:spacing w:line="240" w:lineRule="auto"/>
        <w:contextualSpacing/>
        <w:rPr>
          <w:rFonts w:ascii="Times New Roman" w:hAnsi="Times New Roman"/>
          <w:color w:val="000000"/>
        </w:rPr>
      </w:pPr>
    </w:p>
    <w:p w:rsidR="000C2041" w:rsidRPr="00B24E63" w:rsidRDefault="000C2041" w:rsidP="00CA0FD6">
      <w:pPr>
        <w:jc w:val="center"/>
        <w:rPr>
          <w:rFonts w:ascii="Times New Roman" w:hAnsi="Times New Roman"/>
          <w:b/>
          <w:bCs/>
          <w:sz w:val="24"/>
          <w:szCs w:val="24"/>
        </w:rPr>
      </w:pPr>
      <w:r w:rsidRPr="00B24E63">
        <w:rPr>
          <w:rFonts w:ascii="Times New Roman" w:hAnsi="Times New Roman"/>
          <w:b/>
          <w:bCs/>
          <w:sz w:val="24"/>
          <w:szCs w:val="24"/>
        </w:rPr>
        <w:t>Кваліфікаційні критерії</w:t>
      </w:r>
    </w:p>
    <w:tbl>
      <w:tblPr>
        <w:tblW w:w="977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7"/>
        <w:gridCol w:w="2232"/>
        <w:gridCol w:w="7123"/>
      </w:tblGrid>
      <w:tr w:rsidR="000C2041" w:rsidRPr="00996848" w:rsidTr="003B44E9">
        <w:trPr>
          <w:trHeight w:val="88"/>
        </w:trPr>
        <w:tc>
          <w:tcPr>
            <w:tcW w:w="417" w:type="dxa"/>
          </w:tcPr>
          <w:p w:rsidR="000C2041" w:rsidRPr="00996848" w:rsidRDefault="000C2041" w:rsidP="003B44E9">
            <w:pPr>
              <w:tabs>
                <w:tab w:val="left" w:pos="284"/>
              </w:tabs>
              <w:suppressAutoHyphens/>
              <w:spacing w:after="0" w:line="240" w:lineRule="auto"/>
              <w:rPr>
                <w:rFonts w:ascii="Times New Roman" w:hAnsi="Times New Roman"/>
                <w:b/>
              </w:rPr>
            </w:pPr>
            <w:r w:rsidRPr="00996848">
              <w:rPr>
                <w:rFonts w:ascii="Times New Roman" w:hAnsi="Times New Roman"/>
                <w:b/>
              </w:rPr>
              <w:t>№</w:t>
            </w:r>
          </w:p>
          <w:p w:rsidR="000C2041" w:rsidRPr="00996848" w:rsidRDefault="000C2041" w:rsidP="003B44E9">
            <w:pPr>
              <w:tabs>
                <w:tab w:val="left" w:pos="284"/>
              </w:tabs>
              <w:suppressAutoHyphens/>
              <w:spacing w:after="0" w:line="240" w:lineRule="auto"/>
              <w:rPr>
                <w:rFonts w:ascii="Times New Roman" w:hAnsi="Times New Roman"/>
                <w:b/>
              </w:rPr>
            </w:pPr>
          </w:p>
          <w:p w:rsidR="000C2041" w:rsidRPr="00996848" w:rsidRDefault="000C2041" w:rsidP="003B44E9">
            <w:pPr>
              <w:tabs>
                <w:tab w:val="left" w:pos="284"/>
              </w:tabs>
              <w:suppressAutoHyphens/>
              <w:spacing w:after="0" w:line="240" w:lineRule="auto"/>
              <w:rPr>
                <w:rFonts w:ascii="Times New Roman" w:hAnsi="Times New Roman"/>
                <w:b/>
              </w:rPr>
            </w:pPr>
          </w:p>
        </w:tc>
        <w:tc>
          <w:tcPr>
            <w:tcW w:w="2232" w:type="dxa"/>
          </w:tcPr>
          <w:p w:rsidR="000C2041" w:rsidRPr="00996848" w:rsidRDefault="000C2041" w:rsidP="003B44E9">
            <w:pPr>
              <w:tabs>
                <w:tab w:val="left" w:pos="284"/>
              </w:tabs>
              <w:suppressAutoHyphens/>
              <w:spacing w:after="0" w:line="240" w:lineRule="auto"/>
              <w:jc w:val="center"/>
              <w:rPr>
                <w:rFonts w:ascii="Times New Roman" w:hAnsi="Times New Roman"/>
                <w:b/>
              </w:rPr>
            </w:pPr>
            <w:r w:rsidRPr="00996848">
              <w:rPr>
                <w:rFonts w:ascii="Times New Roman" w:hAnsi="Times New Roman"/>
                <w:b/>
              </w:rPr>
              <w:t>Кваліфікаційні</w:t>
            </w:r>
          </w:p>
          <w:p w:rsidR="000C2041" w:rsidRPr="00996848" w:rsidRDefault="000C2041" w:rsidP="003B44E9">
            <w:pPr>
              <w:tabs>
                <w:tab w:val="left" w:pos="284"/>
              </w:tabs>
              <w:suppressAutoHyphens/>
              <w:spacing w:after="0" w:line="240" w:lineRule="auto"/>
              <w:jc w:val="center"/>
              <w:rPr>
                <w:rFonts w:ascii="Times New Roman" w:hAnsi="Times New Roman"/>
                <w:b/>
              </w:rPr>
            </w:pPr>
            <w:r w:rsidRPr="00996848">
              <w:rPr>
                <w:rFonts w:ascii="Times New Roman" w:hAnsi="Times New Roman"/>
                <w:b/>
              </w:rPr>
              <w:t>критерії та</w:t>
            </w:r>
          </w:p>
          <w:p w:rsidR="000C2041" w:rsidRPr="00996848" w:rsidRDefault="000C2041" w:rsidP="003B44E9">
            <w:pPr>
              <w:tabs>
                <w:tab w:val="left" w:pos="284"/>
              </w:tabs>
              <w:suppressAutoHyphens/>
              <w:spacing w:after="0" w:line="240" w:lineRule="auto"/>
              <w:jc w:val="center"/>
              <w:rPr>
                <w:rFonts w:ascii="Times New Roman" w:hAnsi="Times New Roman"/>
                <w:b/>
                <w:color w:val="000000"/>
              </w:rPr>
            </w:pPr>
            <w:r w:rsidRPr="00996848">
              <w:rPr>
                <w:rFonts w:ascii="Times New Roman" w:hAnsi="Times New Roman"/>
                <w:b/>
              </w:rPr>
              <w:t>вимоги</w:t>
            </w:r>
          </w:p>
        </w:tc>
        <w:tc>
          <w:tcPr>
            <w:tcW w:w="7123" w:type="dxa"/>
          </w:tcPr>
          <w:p w:rsidR="000C2041" w:rsidRPr="00996848" w:rsidRDefault="000C2041" w:rsidP="003B44E9">
            <w:pPr>
              <w:tabs>
                <w:tab w:val="left" w:pos="253"/>
              </w:tabs>
              <w:suppressAutoHyphens/>
              <w:spacing w:after="0" w:line="240" w:lineRule="auto"/>
              <w:ind w:left="34" w:right="22"/>
              <w:jc w:val="center"/>
              <w:rPr>
                <w:rFonts w:ascii="Times New Roman" w:hAnsi="Times New Roman"/>
                <w:b/>
                <w:color w:val="000000"/>
              </w:rPr>
            </w:pPr>
            <w:r w:rsidRPr="00996848">
              <w:rPr>
                <w:rFonts w:ascii="Times New Roman" w:hAnsi="Times New Roman"/>
                <w:b/>
                <w:color w:val="000000"/>
              </w:rPr>
              <w:t>Перелік документів</w:t>
            </w:r>
          </w:p>
        </w:tc>
      </w:tr>
      <w:tr w:rsidR="000C2041" w:rsidRPr="00996848" w:rsidTr="00CA0FD6">
        <w:trPr>
          <w:trHeight w:val="2767"/>
        </w:trPr>
        <w:tc>
          <w:tcPr>
            <w:tcW w:w="417" w:type="dxa"/>
          </w:tcPr>
          <w:p w:rsidR="000C2041" w:rsidRPr="00996848" w:rsidRDefault="000C2041" w:rsidP="003B44E9">
            <w:pPr>
              <w:tabs>
                <w:tab w:val="left" w:pos="284"/>
              </w:tabs>
              <w:suppressAutoHyphens/>
              <w:spacing w:after="0" w:line="240" w:lineRule="auto"/>
              <w:rPr>
                <w:rFonts w:ascii="Times New Roman" w:hAnsi="Times New Roman"/>
                <w:b/>
              </w:rPr>
            </w:pPr>
            <w:r w:rsidRPr="00996848">
              <w:rPr>
                <w:rFonts w:ascii="Times New Roman" w:hAnsi="Times New Roman"/>
                <w:b/>
                <w:color w:val="000000"/>
              </w:rPr>
              <w:t>1.</w:t>
            </w:r>
          </w:p>
        </w:tc>
        <w:tc>
          <w:tcPr>
            <w:tcW w:w="2232" w:type="dxa"/>
          </w:tcPr>
          <w:p w:rsidR="000C2041" w:rsidRPr="00996848" w:rsidRDefault="000C2041" w:rsidP="003B44E9">
            <w:pPr>
              <w:tabs>
                <w:tab w:val="left" w:pos="284"/>
              </w:tabs>
              <w:suppressAutoHyphens/>
              <w:spacing w:after="0" w:line="240" w:lineRule="auto"/>
              <w:rPr>
                <w:rFonts w:ascii="Times New Roman" w:hAnsi="Times New Roman"/>
              </w:rPr>
            </w:pPr>
            <w:r w:rsidRPr="00996848">
              <w:rPr>
                <w:rFonts w:ascii="Times New Roman" w:hAnsi="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7123" w:type="dxa"/>
          </w:tcPr>
          <w:p w:rsidR="000C2041" w:rsidRPr="00996848" w:rsidRDefault="000C2041" w:rsidP="003B44E9">
            <w:pPr>
              <w:suppressAutoHyphens/>
              <w:spacing w:after="0" w:line="240" w:lineRule="auto"/>
              <w:ind w:right="22"/>
              <w:jc w:val="both"/>
              <w:rPr>
                <w:rFonts w:ascii="Times New Roman" w:hAnsi="Times New Roman"/>
              </w:rPr>
            </w:pPr>
            <w:r w:rsidRPr="00996848">
              <w:rPr>
                <w:rFonts w:ascii="Times New Roman" w:hAnsi="Times New Roman"/>
              </w:rPr>
              <w:t xml:space="preserve">Довідка у довільній формі про наявність  досвіду виконання   аналогічного договору/-ів,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rsidR="000C2041" w:rsidRPr="00996848" w:rsidRDefault="000C2041" w:rsidP="003B44E9">
            <w:pPr>
              <w:suppressAutoHyphens/>
              <w:spacing w:after="0" w:line="240" w:lineRule="auto"/>
              <w:ind w:right="22" w:firstLine="422"/>
              <w:jc w:val="both"/>
              <w:rPr>
                <w:rFonts w:ascii="Times New Roman" w:hAnsi="Times New Roman"/>
                <w:i/>
              </w:rPr>
            </w:pPr>
            <w:r w:rsidRPr="00996848">
              <w:rPr>
                <w:rFonts w:ascii="Times New Roman" w:hAnsi="Times New Roman"/>
                <w:i/>
              </w:rPr>
              <w:t xml:space="preserve">*Аналогічним договором  в розумінні цієї документації є  договір про закупівлю </w:t>
            </w:r>
            <w:bookmarkStart w:id="0" w:name="_GoBack"/>
            <w:bookmarkEnd w:id="0"/>
            <w:r>
              <w:rPr>
                <w:rFonts w:ascii="Times New Roman" w:hAnsi="Times New Roman"/>
                <w:i/>
              </w:rPr>
              <w:t>хліба</w:t>
            </w:r>
          </w:p>
          <w:p w:rsidR="000C2041" w:rsidRPr="00996848" w:rsidRDefault="000C2041" w:rsidP="003B44E9">
            <w:pPr>
              <w:spacing w:after="0" w:line="240" w:lineRule="auto"/>
              <w:jc w:val="both"/>
              <w:rPr>
                <w:rFonts w:ascii="Times New Roman" w:hAnsi="Times New Roman"/>
              </w:rPr>
            </w:pPr>
          </w:p>
          <w:p w:rsidR="000C2041" w:rsidRPr="00996848" w:rsidRDefault="000C2041" w:rsidP="00CA0FD6">
            <w:pPr>
              <w:numPr>
                <w:ilvl w:val="0"/>
                <w:numId w:val="1"/>
              </w:numPr>
              <w:suppressAutoHyphens/>
              <w:spacing w:after="160" w:line="252" w:lineRule="auto"/>
              <w:ind w:left="66" w:firstLine="340"/>
              <w:jc w:val="both"/>
              <w:rPr>
                <w:rFonts w:ascii="Times New Roman" w:hAnsi="Times New Roman"/>
              </w:rPr>
            </w:pPr>
            <w:r w:rsidRPr="00996848">
              <w:rPr>
                <w:rFonts w:ascii="Times New Roman" w:hAnsi="Times New Roman"/>
              </w:rPr>
              <w:t>Копія аналогічного договору та документи, які підтверджують факт його виконання (наприклад рахунки, акти, накладні).</w:t>
            </w:r>
          </w:p>
        </w:tc>
      </w:tr>
    </w:tbl>
    <w:p w:rsidR="000C2041" w:rsidRPr="00A5011D" w:rsidRDefault="000C2041" w:rsidP="000247E2">
      <w:pPr>
        <w:spacing w:after="0" w:line="240" w:lineRule="auto"/>
        <w:rPr>
          <w:rFonts w:ascii="Times New Roman" w:hAnsi="Times New Roman"/>
          <w:i/>
          <w:color w:val="000000"/>
          <w:lang w:eastAsia="ru-RU"/>
        </w:rPr>
      </w:pPr>
    </w:p>
    <w:p w:rsidR="000C2041" w:rsidRPr="00600C04" w:rsidRDefault="000C2041" w:rsidP="00F26A31">
      <w:pPr>
        <w:widowControl w:val="0"/>
        <w:overflowPunct w:val="0"/>
        <w:autoSpaceDE w:val="0"/>
        <w:autoSpaceDN w:val="0"/>
        <w:adjustRightInd w:val="0"/>
        <w:spacing w:after="0" w:line="240" w:lineRule="auto"/>
        <w:textAlignment w:val="baseline"/>
        <w:rPr>
          <w:rFonts w:ascii="Times New Roman" w:hAnsi="Times New Roman"/>
          <w:b/>
          <w:i/>
          <w:lang w:eastAsia="ru-RU"/>
        </w:rPr>
      </w:pPr>
    </w:p>
    <w:p w:rsidR="000C2041" w:rsidRPr="00B24E63" w:rsidRDefault="000C2041" w:rsidP="00CA0FD6">
      <w:pPr>
        <w:jc w:val="both"/>
        <w:rPr>
          <w:rFonts w:ascii="Times New Roman" w:hAnsi="Times New Roman"/>
          <w:sz w:val="24"/>
          <w:szCs w:val="24"/>
        </w:rPr>
      </w:pPr>
      <w:r w:rsidRPr="00B24E63">
        <w:rPr>
          <w:rFonts w:ascii="Times New Roman" w:hAnsi="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C2041" w:rsidRPr="00600C04" w:rsidRDefault="000C2041" w:rsidP="00F26A31">
      <w:pPr>
        <w:shd w:val="clear" w:color="auto" w:fill="FFFFFF"/>
        <w:spacing w:after="0" w:line="240" w:lineRule="auto"/>
        <w:ind w:firstLine="426"/>
        <w:contextualSpacing/>
        <w:jc w:val="both"/>
        <w:rPr>
          <w:rFonts w:ascii="Times New Roman" w:hAnsi="Times New Roman"/>
          <w:i/>
          <w:color w:val="000000"/>
          <w:lang w:eastAsia="ru-RU"/>
        </w:rPr>
      </w:pPr>
      <w:r w:rsidRPr="00600C04">
        <w:rPr>
          <w:rFonts w:ascii="Times New Roman" w:hAnsi="Times New Roman"/>
          <w:i/>
          <w:color w:val="000000"/>
          <w:sz w:val="20"/>
          <w:szCs w:val="20"/>
          <w:lang w:eastAsia="ru-RU"/>
        </w:rPr>
        <w:t>.</w:t>
      </w:r>
      <w:r w:rsidRPr="00600C04">
        <w:rPr>
          <w:rFonts w:ascii="Times New Roman" w:hAnsi="Times New Roman"/>
          <w:i/>
          <w:color w:val="000000"/>
          <w:lang w:eastAsia="ru-RU"/>
        </w:rPr>
        <w:t xml:space="preserve"> </w:t>
      </w:r>
    </w:p>
    <w:p w:rsidR="000C2041" w:rsidRDefault="000C2041" w:rsidP="00F26A31">
      <w:pPr>
        <w:shd w:val="clear" w:color="auto" w:fill="FFFFFF"/>
        <w:spacing w:after="0" w:line="240" w:lineRule="auto"/>
        <w:contextualSpacing/>
        <w:jc w:val="both"/>
        <w:rPr>
          <w:rFonts w:ascii="Times New Roman" w:hAnsi="Times New Roman"/>
          <w:i/>
          <w:color w:val="000000"/>
          <w:lang w:eastAsia="ru-RU"/>
        </w:rPr>
      </w:pPr>
    </w:p>
    <w:p w:rsidR="000C2041" w:rsidRDefault="000C2041" w:rsidP="000247E2">
      <w:pPr>
        <w:jc w:val="center"/>
        <w:rPr>
          <w:rFonts w:ascii="Times New Roman" w:hAnsi="Times New Roman"/>
          <w:b/>
        </w:rPr>
      </w:pPr>
      <w:r w:rsidRPr="006F19B3">
        <w:rPr>
          <w:rFonts w:ascii="Times New Roman" w:hAnsi="Times New Roman"/>
          <w:b/>
        </w:rPr>
        <w:t>Інші вимоги до учасника</w:t>
      </w:r>
    </w:p>
    <w:tbl>
      <w:tblPr>
        <w:tblW w:w="10597" w:type="dxa"/>
        <w:tblInd w:w="-594" w:type="dxa"/>
        <w:tblLayout w:type="fixed"/>
        <w:tblCellMar>
          <w:top w:w="15" w:type="dxa"/>
          <w:left w:w="15" w:type="dxa"/>
          <w:bottom w:w="15" w:type="dxa"/>
          <w:right w:w="15" w:type="dxa"/>
        </w:tblCellMar>
        <w:tblLook w:val="00A0"/>
      </w:tblPr>
      <w:tblGrid>
        <w:gridCol w:w="567"/>
        <w:gridCol w:w="10013"/>
        <w:gridCol w:w="17"/>
      </w:tblGrid>
      <w:tr w:rsidR="000C2041" w:rsidRPr="00996848" w:rsidTr="00F26A31">
        <w:trPr>
          <w:trHeight w:val="501"/>
        </w:trPr>
        <w:tc>
          <w:tcPr>
            <w:tcW w:w="10597"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C2041" w:rsidRPr="00DE7C0A" w:rsidRDefault="000C2041" w:rsidP="000247E2">
            <w:pPr>
              <w:spacing w:line="240" w:lineRule="auto"/>
              <w:contextualSpacing/>
              <w:jc w:val="center"/>
              <w:rPr>
                <w:rFonts w:ascii="Times New Roman" w:hAnsi="Times New Roman"/>
                <w:sz w:val="21"/>
                <w:szCs w:val="21"/>
                <w:lang w:eastAsia="ru-RU"/>
              </w:rPr>
            </w:pPr>
            <w:r w:rsidRPr="00DE7C0A">
              <w:rPr>
                <w:rFonts w:ascii="Times New Roman" w:hAnsi="Times New Roman"/>
                <w:b/>
                <w:bCs/>
                <w:color w:val="000000"/>
                <w:sz w:val="21"/>
                <w:szCs w:val="21"/>
                <w:lang w:eastAsia="ru-RU"/>
              </w:rPr>
              <w:t>Документи, які надає Учасник у складі пропозиції у сканованому вигляді:</w:t>
            </w:r>
          </w:p>
        </w:tc>
      </w:tr>
      <w:tr w:rsidR="000C2041" w:rsidRPr="00996848" w:rsidTr="00F26A31">
        <w:trPr>
          <w:gridAfter w:val="1"/>
          <w:wAfter w:w="17" w:type="dxa"/>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2041" w:rsidRPr="00DE7C0A" w:rsidRDefault="000C2041" w:rsidP="000247E2">
            <w:pPr>
              <w:spacing w:line="240" w:lineRule="auto"/>
              <w:contextualSpacing/>
              <w:jc w:val="both"/>
              <w:rPr>
                <w:rFonts w:ascii="Times New Roman" w:hAnsi="Times New Roman"/>
                <w:sz w:val="21"/>
                <w:szCs w:val="21"/>
                <w:lang w:eastAsia="ru-RU"/>
              </w:rPr>
            </w:pPr>
            <w:r w:rsidRPr="00DE7C0A">
              <w:rPr>
                <w:rFonts w:ascii="Times New Roman" w:hAnsi="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2041" w:rsidRPr="008B7DBB" w:rsidRDefault="000C2041" w:rsidP="003D40D2">
            <w:pPr>
              <w:pStyle w:val="NormalWeb"/>
              <w:spacing w:before="0" w:beforeAutospacing="0" w:after="0" w:afterAutospacing="0"/>
              <w:ind w:left="-21" w:firstLine="479"/>
              <w:jc w:val="both"/>
              <w:rPr>
                <w:color w:val="000000"/>
                <w:sz w:val="22"/>
                <w:szCs w:val="22"/>
              </w:rPr>
            </w:pPr>
            <w:r>
              <w:rPr>
                <w:color w:val="000000"/>
                <w:sz w:val="22"/>
                <w:szCs w:val="22"/>
              </w:rPr>
              <w:t xml:space="preserve">Довідка про уповноважену особу учасника, яка має право підпису тендерної </w:t>
            </w:r>
            <w:r w:rsidRPr="008B7DBB">
              <w:rPr>
                <w:color w:val="000000"/>
                <w:sz w:val="22"/>
                <w:szCs w:val="22"/>
              </w:rPr>
              <w:t>пропозиції та договору за результатами закупівлі:</w:t>
            </w:r>
          </w:p>
          <w:p w:rsidR="000C2041" w:rsidRPr="008B7DBB" w:rsidRDefault="000C2041" w:rsidP="003D40D2">
            <w:pPr>
              <w:pStyle w:val="NormalWeb"/>
              <w:spacing w:before="0" w:beforeAutospacing="0" w:after="0" w:afterAutospacing="0"/>
              <w:ind w:left="-21" w:firstLine="479"/>
              <w:jc w:val="both"/>
              <w:rPr>
                <w:color w:val="000000"/>
                <w:sz w:val="22"/>
                <w:szCs w:val="22"/>
              </w:rPr>
            </w:pPr>
          </w:p>
          <w:p w:rsidR="000C2041" w:rsidRPr="008B7DBB" w:rsidRDefault="000C2041" w:rsidP="003D40D2">
            <w:pPr>
              <w:pStyle w:val="NormalWeb"/>
              <w:spacing w:before="0" w:beforeAutospacing="0" w:after="0" w:afterAutospacing="0"/>
              <w:ind w:left="-21" w:firstLine="479"/>
              <w:jc w:val="both"/>
              <w:rPr>
                <w:color w:val="000000"/>
                <w:sz w:val="22"/>
                <w:szCs w:val="22"/>
              </w:rPr>
            </w:pPr>
          </w:p>
          <w:tbl>
            <w:tblPr>
              <w:tblW w:w="0" w:type="auto"/>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9"/>
              <w:gridCol w:w="2442"/>
              <w:gridCol w:w="2442"/>
              <w:gridCol w:w="2442"/>
            </w:tblGrid>
            <w:tr w:rsidR="000C2041" w:rsidRPr="00996848" w:rsidTr="00996848">
              <w:tc>
                <w:tcPr>
                  <w:tcW w:w="429" w:type="dxa"/>
                  <w:tcBorders>
                    <w:top w:val="single" w:sz="4" w:space="0" w:color="auto"/>
                    <w:left w:val="single" w:sz="4" w:space="0" w:color="auto"/>
                    <w:bottom w:val="single" w:sz="4" w:space="0" w:color="auto"/>
                    <w:right w:val="single" w:sz="4" w:space="0" w:color="auto"/>
                  </w:tcBorders>
                </w:tcPr>
                <w:p w:rsidR="000C2041" w:rsidRPr="00996848" w:rsidRDefault="000C2041" w:rsidP="00996848">
                  <w:pPr>
                    <w:pStyle w:val="NormalWeb"/>
                    <w:spacing w:before="0" w:beforeAutospacing="0" w:after="0" w:afterAutospacing="0"/>
                    <w:jc w:val="both"/>
                    <w:rPr>
                      <w:b/>
                      <w:color w:val="000000"/>
                      <w:sz w:val="22"/>
                      <w:szCs w:val="22"/>
                    </w:rPr>
                  </w:pPr>
                  <w:r w:rsidRPr="00996848">
                    <w:rPr>
                      <w:b/>
                      <w:color w:val="000000"/>
                      <w:sz w:val="22"/>
                      <w:szCs w:val="22"/>
                    </w:rPr>
                    <w:t>№</w:t>
                  </w:r>
                </w:p>
              </w:tc>
              <w:tc>
                <w:tcPr>
                  <w:tcW w:w="2442" w:type="dxa"/>
                  <w:tcBorders>
                    <w:top w:val="single" w:sz="4" w:space="0" w:color="auto"/>
                    <w:left w:val="single" w:sz="4" w:space="0" w:color="auto"/>
                    <w:bottom w:val="single" w:sz="4" w:space="0" w:color="auto"/>
                    <w:right w:val="single" w:sz="4" w:space="0" w:color="auto"/>
                  </w:tcBorders>
                </w:tcPr>
                <w:p w:rsidR="000C2041" w:rsidRPr="00996848" w:rsidRDefault="000C2041" w:rsidP="00996848">
                  <w:pPr>
                    <w:pStyle w:val="NormalWeb"/>
                    <w:spacing w:before="0" w:beforeAutospacing="0" w:after="0" w:afterAutospacing="0"/>
                    <w:jc w:val="both"/>
                    <w:rPr>
                      <w:b/>
                      <w:color w:val="000000"/>
                      <w:sz w:val="22"/>
                      <w:szCs w:val="22"/>
                    </w:rPr>
                  </w:pPr>
                  <w:r w:rsidRPr="00996848">
                    <w:rPr>
                      <w:b/>
                      <w:color w:val="000000"/>
                      <w:sz w:val="22"/>
                      <w:szCs w:val="22"/>
                    </w:rPr>
                    <w:t>Прізвище, ім’я, по-батькові</w:t>
                  </w:r>
                </w:p>
              </w:tc>
              <w:tc>
                <w:tcPr>
                  <w:tcW w:w="2442" w:type="dxa"/>
                  <w:tcBorders>
                    <w:top w:val="single" w:sz="4" w:space="0" w:color="auto"/>
                    <w:left w:val="single" w:sz="4" w:space="0" w:color="auto"/>
                    <w:bottom w:val="single" w:sz="4" w:space="0" w:color="auto"/>
                    <w:right w:val="single" w:sz="4" w:space="0" w:color="auto"/>
                  </w:tcBorders>
                </w:tcPr>
                <w:p w:rsidR="000C2041" w:rsidRPr="00996848" w:rsidRDefault="000C2041" w:rsidP="00996848">
                  <w:pPr>
                    <w:pStyle w:val="NormalWeb"/>
                    <w:spacing w:before="0" w:beforeAutospacing="0" w:after="0" w:afterAutospacing="0"/>
                    <w:jc w:val="both"/>
                    <w:rPr>
                      <w:b/>
                      <w:color w:val="000000"/>
                      <w:sz w:val="22"/>
                      <w:szCs w:val="22"/>
                    </w:rPr>
                  </w:pPr>
                  <w:r w:rsidRPr="00996848">
                    <w:rPr>
                      <w:b/>
                      <w:color w:val="000000"/>
                      <w:sz w:val="22"/>
                      <w:szCs w:val="22"/>
                    </w:rPr>
                    <w:t>Посада</w:t>
                  </w:r>
                </w:p>
              </w:tc>
              <w:tc>
                <w:tcPr>
                  <w:tcW w:w="2442" w:type="dxa"/>
                  <w:tcBorders>
                    <w:top w:val="single" w:sz="4" w:space="0" w:color="auto"/>
                    <w:left w:val="single" w:sz="4" w:space="0" w:color="auto"/>
                    <w:bottom w:val="single" w:sz="4" w:space="0" w:color="auto"/>
                    <w:right w:val="single" w:sz="4" w:space="0" w:color="auto"/>
                  </w:tcBorders>
                </w:tcPr>
                <w:p w:rsidR="000C2041" w:rsidRPr="00996848" w:rsidRDefault="000C2041" w:rsidP="00996848">
                  <w:pPr>
                    <w:pStyle w:val="NormalWeb"/>
                    <w:spacing w:before="0" w:beforeAutospacing="0" w:after="0" w:afterAutospacing="0"/>
                    <w:jc w:val="both"/>
                    <w:rPr>
                      <w:b/>
                      <w:color w:val="000000"/>
                      <w:sz w:val="22"/>
                      <w:szCs w:val="22"/>
                    </w:rPr>
                  </w:pPr>
                  <w:r w:rsidRPr="00996848">
                    <w:rPr>
                      <w:b/>
                      <w:color w:val="000000"/>
                      <w:sz w:val="22"/>
                      <w:szCs w:val="22"/>
                    </w:rPr>
                    <w:t>Підтверджуючий документ</w:t>
                  </w:r>
                </w:p>
              </w:tc>
            </w:tr>
            <w:tr w:rsidR="000C2041" w:rsidRPr="00996848" w:rsidTr="00996848">
              <w:tc>
                <w:tcPr>
                  <w:tcW w:w="7755" w:type="dxa"/>
                  <w:gridSpan w:val="4"/>
                  <w:tcBorders>
                    <w:top w:val="single" w:sz="4" w:space="0" w:color="auto"/>
                    <w:left w:val="single" w:sz="4" w:space="0" w:color="auto"/>
                    <w:bottom w:val="single" w:sz="4" w:space="0" w:color="auto"/>
                    <w:right w:val="single" w:sz="4" w:space="0" w:color="auto"/>
                  </w:tcBorders>
                </w:tcPr>
                <w:p w:rsidR="000C2041" w:rsidRPr="00996848" w:rsidRDefault="000C2041" w:rsidP="00996848">
                  <w:pPr>
                    <w:pStyle w:val="NormalWeb"/>
                    <w:spacing w:before="0" w:beforeAutospacing="0" w:after="0" w:afterAutospacing="0"/>
                    <w:jc w:val="center"/>
                    <w:rPr>
                      <w:i/>
                      <w:color w:val="000000"/>
                      <w:sz w:val="22"/>
                      <w:szCs w:val="22"/>
                    </w:rPr>
                  </w:pPr>
                  <w:r w:rsidRPr="00996848">
                    <w:rPr>
                      <w:i/>
                      <w:color w:val="000000"/>
                      <w:sz w:val="22"/>
                      <w:szCs w:val="22"/>
                    </w:rPr>
                    <w:t>Щодо підписання тендерної пропозиції</w:t>
                  </w:r>
                </w:p>
              </w:tc>
            </w:tr>
            <w:tr w:rsidR="000C2041" w:rsidRPr="00996848" w:rsidTr="00996848">
              <w:tc>
                <w:tcPr>
                  <w:tcW w:w="429" w:type="dxa"/>
                  <w:tcBorders>
                    <w:top w:val="single" w:sz="4" w:space="0" w:color="auto"/>
                    <w:left w:val="single" w:sz="4" w:space="0" w:color="auto"/>
                    <w:bottom w:val="single" w:sz="4" w:space="0" w:color="auto"/>
                    <w:right w:val="single" w:sz="4" w:space="0" w:color="auto"/>
                  </w:tcBorders>
                </w:tcPr>
                <w:p w:rsidR="000C2041" w:rsidRPr="00996848" w:rsidRDefault="000C2041" w:rsidP="00996848">
                  <w:pPr>
                    <w:pStyle w:val="NormalWeb"/>
                    <w:spacing w:before="0" w:beforeAutospacing="0" w:after="0" w:afterAutospacing="0"/>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0C2041" w:rsidRPr="00996848" w:rsidRDefault="000C2041" w:rsidP="00996848">
                  <w:pPr>
                    <w:pStyle w:val="NormalWeb"/>
                    <w:spacing w:before="0" w:beforeAutospacing="0" w:after="0" w:afterAutospacing="0"/>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0C2041" w:rsidRPr="00996848" w:rsidRDefault="000C2041" w:rsidP="00996848">
                  <w:pPr>
                    <w:pStyle w:val="NormalWeb"/>
                    <w:spacing w:before="0" w:beforeAutospacing="0" w:after="0" w:afterAutospacing="0"/>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0C2041" w:rsidRPr="00996848" w:rsidRDefault="000C2041" w:rsidP="00996848">
                  <w:pPr>
                    <w:pStyle w:val="NormalWeb"/>
                    <w:spacing w:before="0" w:beforeAutospacing="0" w:after="0" w:afterAutospacing="0"/>
                    <w:jc w:val="both"/>
                    <w:rPr>
                      <w:color w:val="000000"/>
                      <w:sz w:val="22"/>
                      <w:szCs w:val="22"/>
                    </w:rPr>
                  </w:pPr>
                </w:p>
              </w:tc>
            </w:tr>
            <w:tr w:rsidR="000C2041" w:rsidRPr="00996848" w:rsidTr="00996848">
              <w:tc>
                <w:tcPr>
                  <w:tcW w:w="7755" w:type="dxa"/>
                  <w:gridSpan w:val="4"/>
                  <w:tcBorders>
                    <w:top w:val="single" w:sz="4" w:space="0" w:color="auto"/>
                    <w:left w:val="single" w:sz="4" w:space="0" w:color="auto"/>
                    <w:bottom w:val="single" w:sz="4" w:space="0" w:color="auto"/>
                    <w:right w:val="single" w:sz="4" w:space="0" w:color="auto"/>
                  </w:tcBorders>
                </w:tcPr>
                <w:p w:rsidR="000C2041" w:rsidRPr="00996848" w:rsidRDefault="000C2041" w:rsidP="00996848">
                  <w:pPr>
                    <w:pStyle w:val="NormalWeb"/>
                    <w:spacing w:before="0" w:beforeAutospacing="0" w:after="0" w:afterAutospacing="0"/>
                    <w:jc w:val="center"/>
                    <w:rPr>
                      <w:i/>
                      <w:color w:val="000000"/>
                      <w:sz w:val="22"/>
                      <w:szCs w:val="22"/>
                    </w:rPr>
                  </w:pPr>
                  <w:r w:rsidRPr="00996848">
                    <w:rPr>
                      <w:i/>
                      <w:color w:val="000000"/>
                      <w:sz w:val="22"/>
                      <w:szCs w:val="22"/>
                    </w:rPr>
                    <w:t>Щодо підписання договору за результатами закупівлі</w:t>
                  </w:r>
                </w:p>
              </w:tc>
            </w:tr>
            <w:tr w:rsidR="000C2041" w:rsidRPr="00996848" w:rsidTr="00996848">
              <w:tc>
                <w:tcPr>
                  <w:tcW w:w="429" w:type="dxa"/>
                  <w:tcBorders>
                    <w:top w:val="single" w:sz="4" w:space="0" w:color="auto"/>
                    <w:left w:val="single" w:sz="4" w:space="0" w:color="auto"/>
                    <w:bottom w:val="single" w:sz="4" w:space="0" w:color="auto"/>
                    <w:right w:val="single" w:sz="4" w:space="0" w:color="auto"/>
                  </w:tcBorders>
                </w:tcPr>
                <w:p w:rsidR="000C2041" w:rsidRPr="00996848" w:rsidRDefault="000C2041" w:rsidP="00996848">
                  <w:pPr>
                    <w:pStyle w:val="NormalWeb"/>
                    <w:spacing w:before="0" w:beforeAutospacing="0" w:after="0" w:afterAutospacing="0"/>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0C2041" w:rsidRPr="00996848" w:rsidRDefault="000C2041" w:rsidP="00996848">
                  <w:pPr>
                    <w:pStyle w:val="NormalWeb"/>
                    <w:spacing w:before="0" w:beforeAutospacing="0" w:after="0" w:afterAutospacing="0"/>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0C2041" w:rsidRPr="00996848" w:rsidRDefault="000C2041" w:rsidP="00996848">
                  <w:pPr>
                    <w:pStyle w:val="NormalWeb"/>
                    <w:spacing w:before="0" w:beforeAutospacing="0" w:after="0" w:afterAutospacing="0"/>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0C2041" w:rsidRPr="00996848" w:rsidRDefault="000C2041" w:rsidP="00996848">
                  <w:pPr>
                    <w:pStyle w:val="NormalWeb"/>
                    <w:spacing w:before="0" w:beforeAutospacing="0" w:after="0" w:afterAutospacing="0"/>
                    <w:jc w:val="both"/>
                    <w:rPr>
                      <w:color w:val="000000"/>
                      <w:sz w:val="22"/>
                      <w:szCs w:val="22"/>
                    </w:rPr>
                  </w:pPr>
                </w:p>
              </w:tc>
            </w:tr>
          </w:tbl>
          <w:p w:rsidR="000C2041" w:rsidRPr="008B7DBB" w:rsidRDefault="000C2041" w:rsidP="003D40D2">
            <w:pPr>
              <w:pStyle w:val="NormalWeb"/>
              <w:spacing w:before="0" w:beforeAutospacing="0" w:after="0" w:afterAutospacing="0"/>
              <w:jc w:val="both"/>
              <w:rPr>
                <w:color w:val="000000"/>
                <w:sz w:val="22"/>
                <w:szCs w:val="22"/>
              </w:rPr>
            </w:pPr>
          </w:p>
          <w:p w:rsidR="000C2041" w:rsidRPr="00C40921" w:rsidRDefault="000C2041" w:rsidP="003D40D2">
            <w:pPr>
              <w:pStyle w:val="NormalWeb"/>
              <w:spacing w:before="0" w:beforeAutospacing="0" w:after="0" w:afterAutospacing="0"/>
              <w:jc w:val="both"/>
              <w:rPr>
                <w:color w:val="000000"/>
                <w:sz w:val="22"/>
                <w:szCs w:val="22"/>
              </w:rPr>
            </w:pPr>
          </w:p>
          <w:p w:rsidR="000C2041" w:rsidRPr="00C40921" w:rsidRDefault="000C2041" w:rsidP="000247E2">
            <w:pPr>
              <w:pStyle w:val="NormalWeb"/>
              <w:spacing w:before="0" w:beforeAutospacing="0" w:after="0" w:afterAutospacing="0"/>
              <w:ind w:left="-21" w:firstLine="479"/>
              <w:jc w:val="both"/>
              <w:rPr>
                <w:color w:val="000000"/>
                <w:sz w:val="22"/>
                <w:szCs w:val="22"/>
              </w:rPr>
            </w:pPr>
            <w:r w:rsidRPr="00C40921">
              <w:rPr>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C40921">
              <w:rPr>
                <w:color w:val="000000"/>
                <w:sz w:val="22"/>
                <w:szCs w:val="22"/>
                <w:u w:val="single"/>
              </w:rPr>
              <w:t>на підставі положень установчих документів</w:t>
            </w:r>
            <w:r w:rsidRPr="00C40921">
              <w:rPr>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0C2041" w:rsidRPr="00C40921" w:rsidRDefault="000C2041" w:rsidP="000247E2">
            <w:pPr>
              <w:pStyle w:val="NormalWeb"/>
              <w:spacing w:before="0" w:beforeAutospacing="0" w:after="0" w:afterAutospacing="0"/>
              <w:ind w:left="-21" w:firstLine="479"/>
              <w:jc w:val="both"/>
              <w:rPr>
                <w:color w:val="000000"/>
                <w:sz w:val="22"/>
                <w:szCs w:val="22"/>
              </w:rPr>
            </w:pPr>
            <w:r w:rsidRPr="00C40921">
              <w:rPr>
                <w:color w:val="000000"/>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C2041" w:rsidRPr="00C40921" w:rsidRDefault="000C2041" w:rsidP="000247E2">
            <w:pPr>
              <w:pStyle w:val="NormalWeb"/>
              <w:spacing w:before="0" w:beforeAutospacing="0" w:after="0" w:afterAutospacing="0"/>
              <w:ind w:left="-21" w:firstLine="479"/>
              <w:jc w:val="both"/>
              <w:rPr>
                <w:color w:val="000000"/>
                <w:sz w:val="22"/>
                <w:szCs w:val="22"/>
              </w:rPr>
            </w:pPr>
            <w:r w:rsidRPr="00C40921">
              <w:rPr>
                <w:color w:val="000000"/>
                <w:sz w:val="22"/>
                <w:szCs w:val="22"/>
                <w:lang/>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C40921">
              <w:rPr>
                <w:color w:val="000000"/>
                <w:sz w:val="22"/>
                <w:szCs w:val="22"/>
              </w:rPr>
              <w:t>наказ  про призначення директора об’єднання учасників.</w:t>
            </w:r>
          </w:p>
          <w:p w:rsidR="000C2041" w:rsidRPr="00C40921" w:rsidRDefault="000C2041" w:rsidP="001141D1">
            <w:pPr>
              <w:pStyle w:val="NormalWeb"/>
              <w:spacing w:before="0" w:beforeAutospacing="0" w:after="0" w:afterAutospacing="0"/>
              <w:ind w:left="-21" w:firstLine="479"/>
              <w:jc w:val="both"/>
              <w:rPr>
                <w:color w:val="000000"/>
                <w:sz w:val="22"/>
                <w:szCs w:val="22"/>
                <w:lang/>
              </w:rPr>
            </w:pPr>
            <w:r w:rsidRPr="00C40921">
              <w:rPr>
                <w:color w:val="000000"/>
                <w:sz w:val="22"/>
                <w:szCs w:val="22"/>
              </w:rPr>
              <w:t xml:space="preserve">Г) </w:t>
            </w:r>
            <w:r w:rsidRPr="00C40921">
              <w:rPr>
                <w:color w:val="000000"/>
                <w:sz w:val="22"/>
                <w:szCs w:val="22"/>
                <w:lang/>
              </w:rPr>
              <w:t xml:space="preserve">Повноваження фізичних осіб та фізичних осіб-підприємців  підтверджуються копією паспорта (заповнені сторінки)/ </w:t>
            </w:r>
            <w:r w:rsidRPr="00C40921">
              <w:rPr>
                <w:color w:val="000000"/>
                <w:sz w:val="22"/>
                <w:szCs w:val="22"/>
                <w:lang w:val="en-US"/>
              </w:rPr>
              <w:t>ID</w:t>
            </w:r>
            <w:r w:rsidRPr="00C40921">
              <w:rPr>
                <w:color w:val="000000"/>
                <w:sz w:val="22"/>
                <w:szCs w:val="22"/>
                <w:lang/>
              </w:rPr>
              <w:t>-картки.</w:t>
            </w:r>
          </w:p>
        </w:tc>
      </w:tr>
      <w:tr w:rsidR="000C2041" w:rsidRPr="00996848" w:rsidTr="00F26A31">
        <w:trPr>
          <w:gridAfter w:val="1"/>
          <w:wAfter w:w="17" w:type="dxa"/>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2041" w:rsidRPr="00DE7C0A" w:rsidRDefault="000C2041" w:rsidP="000247E2">
            <w:pPr>
              <w:spacing w:line="240" w:lineRule="auto"/>
              <w:contextualSpacing/>
              <w:jc w:val="both"/>
              <w:rPr>
                <w:rFonts w:ascii="Times New Roman" w:hAnsi="Times New Roman"/>
                <w:sz w:val="21"/>
                <w:szCs w:val="21"/>
                <w:lang w:eastAsia="ru-RU"/>
              </w:rPr>
            </w:pPr>
            <w:r w:rsidRPr="00DE7C0A">
              <w:rPr>
                <w:rFonts w:ascii="Times New Roman" w:hAnsi="Times New Roman"/>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2041" w:rsidRPr="00996848" w:rsidRDefault="000C2041" w:rsidP="000247E2">
            <w:pPr>
              <w:spacing w:line="240" w:lineRule="auto"/>
              <w:contextualSpacing/>
              <w:jc w:val="both"/>
              <w:rPr>
                <w:rFonts w:ascii="Times New Roman" w:hAnsi="Times New Roman"/>
                <w:iCs/>
              </w:rPr>
            </w:pPr>
            <w:r w:rsidRPr="00996848">
              <w:rPr>
                <w:rFonts w:ascii="Times New Roman" w:hAnsi="Times New Roman"/>
                <w:iCs/>
              </w:rPr>
              <w:t xml:space="preserve">Оригінал </w:t>
            </w:r>
            <w:r w:rsidRPr="00996848">
              <w:rPr>
                <w:rFonts w:ascii="Times New Roman" w:hAnsi="Times New Roman"/>
              </w:rPr>
              <w:t>чи</w:t>
            </w:r>
            <w:r w:rsidRPr="00996848">
              <w:rPr>
                <w:rFonts w:ascii="Times New Roman" w:hAnsi="Times New Roman"/>
                <w:lang w:eastAsia="zh-CN"/>
              </w:rPr>
              <w:t xml:space="preserve"> </w:t>
            </w:r>
            <w:r w:rsidRPr="00996848">
              <w:rPr>
                <w:rFonts w:ascii="Times New Roman" w:hAnsi="Times New Roman"/>
              </w:rPr>
              <w:t xml:space="preserve">копія </w:t>
            </w:r>
            <w:r w:rsidRPr="00996848">
              <w:rPr>
                <w:rFonts w:ascii="Times New Roman" w:hAnsi="Times New Roman"/>
                <w:iCs/>
              </w:rPr>
              <w:t>статуту або іншого установчого документу</w:t>
            </w:r>
            <w:r w:rsidRPr="00996848">
              <w:rPr>
                <w:rFonts w:ascii="Times New Roman" w:hAnsi="Times New Roman"/>
              </w:rPr>
              <w:t xml:space="preserve"> зі змінами (у разі їх наявності),</w:t>
            </w:r>
            <w:r w:rsidRPr="00996848">
              <w:rPr>
                <w:rFonts w:ascii="Times New Roman" w:hAnsi="Times New Roman"/>
                <w:iCs/>
              </w:rPr>
              <w:t xml:space="preserve"> (для учасника - юридичної особи. Положення статуту, що подається у</w:t>
            </w:r>
            <w:r w:rsidRPr="00996848">
              <w:rPr>
                <w:rFonts w:ascii="Times New Roman" w:hAnsi="Times New Roman"/>
                <w:color w:val="000000"/>
                <w:shd w:val="clear" w:color="auto" w:fill="FFFFFF"/>
              </w:rPr>
              <w:t xml:space="preserve">часником з </w:t>
            </w:r>
            <w:r w:rsidRPr="00996848">
              <w:rPr>
                <w:rFonts w:ascii="Times New Roman" w:hAnsi="Times New Roman"/>
                <w:lang w:eastAsia="ar-SA"/>
              </w:rPr>
              <w:t>організаційно-правовою формою господарювання:</w:t>
            </w:r>
            <w:r w:rsidRPr="00996848">
              <w:rPr>
                <w:rFonts w:ascii="Times New Roman" w:hAnsi="Times New Roman"/>
                <w:color w:val="000000"/>
                <w:shd w:val="clear" w:color="auto" w:fill="FFFFFF"/>
              </w:rPr>
              <w:t xml:space="preserve"> товариство</w:t>
            </w:r>
            <w:r w:rsidRPr="00996848">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996848">
              <w:rPr>
                <w:rFonts w:ascii="Times New Roman" w:hAnsi="Times New Roman"/>
                <w:iCs/>
              </w:rPr>
              <w:t xml:space="preserve">). </w:t>
            </w:r>
          </w:p>
          <w:p w:rsidR="000C2041" w:rsidRPr="00996848" w:rsidRDefault="000C2041" w:rsidP="000247E2">
            <w:pPr>
              <w:spacing w:line="240" w:lineRule="auto"/>
              <w:contextualSpacing/>
              <w:jc w:val="both"/>
              <w:rPr>
                <w:rFonts w:ascii="Times New Roman" w:hAnsi="Times New Roman"/>
              </w:rPr>
            </w:pPr>
            <w:r w:rsidRPr="00996848">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0C2041" w:rsidRPr="00C40921" w:rsidRDefault="000C2041" w:rsidP="00F57160">
            <w:pPr>
              <w:spacing w:line="240" w:lineRule="auto"/>
              <w:contextualSpacing/>
              <w:jc w:val="both"/>
              <w:rPr>
                <w:rFonts w:ascii="Times New Roman" w:hAnsi="Times New Roman"/>
                <w:lang w:eastAsia="ru-RU"/>
              </w:rPr>
            </w:pPr>
            <w:r w:rsidRPr="00996848">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0C2041" w:rsidRPr="00996848" w:rsidTr="00F26A31">
        <w:trPr>
          <w:gridAfter w:val="1"/>
          <w:wAfter w:w="17" w:type="dxa"/>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2041" w:rsidRPr="00DE7C0A" w:rsidRDefault="000C2041" w:rsidP="000247E2">
            <w:pPr>
              <w:spacing w:line="240" w:lineRule="auto"/>
              <w:contextualSpacing/>
              <w:jc w:val="both"/>
              <w:rPr>
                <w:rFonts w:ascii="Times New Roman" w:hAnsi="Times New Roman"/>
                <w:sz w:val="21"/>
                <w:szCs w:val="21"/>
                <w:lang w:eastAsia="ru-RU"/>
              </w:rPr>
            </w:pPr>
            <w:r w:rsidRPr="00DE7C0A">
              <w:rPr>
                <w:rFonts w:ascii="Times New Roman" w:hAnsi="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2041" w:rsidRPr="00996848" w:rsidRDefault="000C2041" w:rsidP="000247E2">
            <w:pPr>
              <w:spacing w:line="240" w:lineRule="auto"/>
              <w:contextualSpacing/>
              <w:jc w:val="both"/>
              <w:rPr>
                <w:rFonts w:ascii="Times New Roman" w:hAnsi="Times New Roman"/>
              </w:rPr>
            </w:pPr>
            <w:r w:rsidRPr="00996848">
              <w:rPr>
                <w:rFonts w:ascii="Times New Roman" w:hAnsi="Times New Roman"/>
              </w:rPr>
              <w:t>У зв’язку із призупиненням на час воєнного стану доступу до Єдиного державного реєстру юридичних осіб, фізичних осіб-підприємців та громадських формувань замовник вимагає від учасника надати  витяг із зазначеного реєстру для підтвердження відсутності відносно учасника підстави для відхилення, передбаченої абз.7 підпункту 1 пункту 41 Постанови (</w:t>
            </w:r>
            <w:r w:rsidRPr="00996848">
              <w:rPr>
                <w:rFonts w:ascii="Times New Roman" w:hAnsi="Times New Roman"/>
                <w:shd w:val="solid" w:color="FFFFFF" w:fill="FFFFFF"/>
                <w:lang w:eastAsia="en-US"/>
              </w:rPr>
              <w:t xml:space="preserve">Учасник є юридичною особою </w:t>
            </w:r>
            <w:r w:rsidRPr="00996848">
              <w:rPr>
                <w:rFonts w:ascii="Times New Roman" w:hAnsi="Times New Roman"/>
                <w:lang w:eastAsia="en-US"/>
              </w:rPr>
              <w:t>–</w:t>
            </w:r>
            <w:r w:rsidRPr="00996848">
              <w:rPr>
                <w:rFonts w:ascii="Times New Roman" w:hAnsi="Times New Roman"/>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996848">
              <w:rPr>
                <w:rFonts w:ascii="Times New Roman" w:hAnsi="Times New Roman"/>
                <w:lang w:eastAsia="en-US"/>
              </w:rPr>
              <w:t>–</w:t>
            </w:r>
            <w:r w:rsidRPr="00996848">
              <w:rPr>
                <w:rFonts w:ascii="Times New Roman" w:hAnsi="Times New Roman"/>
                <w:shd w:val="solid" w:color="FFFFFF" w:fill="FFFFFF"/>
                <w:lang w:eastAsia="en-US"/>
              </w:rPr>
              <w:t xml:space="preserve"> підприємцем) </w:t>
            </w:r>
            <w:r w:rsidRPr="00996848">
              <w:rPr>
                <w:rFonts w:ascii="Times New Roman" w:hAnsi="Times New Roman"/>
                <w:lang w:eastAsia="en-US"/>
              </w:rPr>
              <w:t>–</w:t>
            </w:r>
            <w:r w:rsidRPr="00996848">
              <w:rPr>
                <w:rFonts w:ascii="Times New Roman" w:hAnsi="Times New Roman"/>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996848">
              <w:rPr>
                <w:rFonts w:ascii="Times New Roman" w:hAnsi="Times New Roman"/>
                <w:lang w:eastAsia="en-US"/>
              </w:rPr>
              <w:t xml:space="preserve">придбаних до набрання чинності постановою Кабінету Міністрів України </w:t>
            </w:r>
            <w:r w:rsidRPr="00996848">
              <w:rPr>
                <w:rFonts w:ascii="Times New Roman" w:hAnsi="Times New Roman"/>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0C2041" w:rsidRPr="00996848" w:rsidTr="00F26A31">
        <w:trPr>
          <w:gridAfter w:val="1"/>
          <w:wAfter w:w="17" w:type="dxa"/>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2041" w:rsidRPr="00DE7C0A" w:rsidRDefault="000C2041" w:rsidP="000247E2">
            <w:pPr>
              <w:spacing w:line="240" w:lineRule="auto"/>
              <w:contextualSpacing/>
              <w:jc w:val="both"/>
              <w:rPr>
                <w:rFonts w:ascii="Times New Roman" w:hAnsi="Times New Roman"/>
                <w:sz w:val="21"/>
                <w:szCs w:val="21"/>
                <w:lang w:eastAsia="ru-RU"/>
              </w:rPr>
            </w:pPr>
            <w:r w:rsidRPr="00DE7C0A">
              <w:rPr>
                <w:rFonts w:ascii="Times New Roman" w:hAnsi="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2041" w:rsidRPr="00996848" w:rsidRDefault="000C2041" w:rsidP="000247E2">
            <w:pPr>
              <w:pStyle w:val="ListParagraph"/>
              <w:spacing w:after="0" w:line="240" w:lineRule="auto"/>
              <w:ind w:left="0"/>
              <w:jc w:val="both"/>
              <w:rPr>
                <w:rFonts w:ascii="Times New Roman" w:hAnsi="Times New Roman"/>
                <w:sz w:val="22"/>
                <w:szCs w:val="22"/>
                <w:lang w:eastAsia="ru-RU"/>
              </w:rPr>
            </w:pPr>
            <w:r w:rsidRPr="00996848">
              <w:rPr>
                <w:rFonts w:ascii="Times New Roman" w:hAnsi="Times New Roman"/>
                <w:sz w:val="22"/>
                <w:szCs w:val="22"/>
              </w:rPr>
              <w:t>Інформація щодо статусу учасника як платника податку (платник ПДВ, єдиного податку чи перебування на іншій системі оподаткування) - надається відповідний витяг з реєстру платників податків або довідка в довільній формі;</w:t>
            </w:r>
          </w:p>
        </w:tc>
      </w:tr>
      <w:tr w:rsidR="000C2041" w:rsidRPr="00996848" w:rsidTr="00F26A31">
        <w:trPr>
          <w:gridAfter w:val="1"/>
          <w:wAfter w:w="17" w:type="dxa"/>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2041" w:rsidRPr="00996848" w:rsidRDefault="000C2041" w:rsidP="00F26A31">
            <w:pPr>
              <w:spacing w:line="240" w:lineRule="auto"/>
              <w:jc w:val="both"/>
              <w:rPr>
                <w:rFonts w:ascii="Times New Roman" w:hAnsi="Times New Roman"/>
                <w:sz w:val="21"/>
                <w:szCs w:val="21"/>
                <w:lang w:eastAsia="ru-RU"/>
              </w:rPr>
            </w:pPr>
            <w:r w:rsidRPr="00996848">
              <w:rPr>
                <w:rFonts w:ascii="Times New Roman" w:hAnsi="Times New Roman"/>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2041" w:rsidRPr="00996848" w:rsidRDefault="000C2041" w:rsidP="000247E2">
            <w:pPr>
              <w:pStyle w:val="ListParagraph"/>
              <w:spacing w:after="0" w:line="240" w:lineRule="auto"/>
              <w:ind w:left="0"/>
              <w:jc w:val="both"/>
              <w:rPr>
                <w:rFonts w:ascii="Times New Roman" w:hAnsi="Times New Roman"/>
                <w:sz w:val="22"/>
                <w:szCs w:val="22"/>
              </w:rPr>
            </w:pPr>
            <w:r w:rsidRPr="00996848">
              <w:rPr>
                <w:rFonts w:ascii="Times New Roman" w:hAnsi="Times New Roman"/>
                <w:sz w:val="22"/>
                <w:szCs w:val="22"/>
              </w:rPr>
              <w:t>Лист-згода із проектом договору (додаток №4 до тендерної документації).</w:t>
            </w:r>
          </w:p>
        </w:tc>
      </w:tr>
    </w:tbl>
    <w:p w:rsidR="000C2041" w:rsidRPr="00D61BFC" w:rsidRDefault="000C2041" w:rsidP="000247E2">
      <w:pPr>
        <w:rPr>
          <w:rFonts w:ascii="Times New Roman" w:hAnsi="Times New Roman"/>
          <w:b/>
          <w:lang w:val="ru-RU"/>
        </w:rPr>
      </w:pPr>
    </w:p>
    <w:sectPr w:rsidR="000C2041" w:rsidRPr="00D61BFC" w:rsidSect="00D36F6C">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041" w:rsidRDefault="000C2041">
      <w:pPr>
        <w:spacing w:after="0" w:line="240" w:lineRule="auto"/>
      </w:pPr>
      <w:r>
        <w:separator/>
      </w:r>
    </w:p>
  </w:endnote>
  <w:endnote w:type="continuationSeparator" w:id="0">
    <w:p w:rsidR="000C2041" w:rsidRDefault="000C20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041" w:rsidRDefault="000C2041">
      <w:pPr>
        <w:spacing w:after="0" w:line="240" w:lineRule="auto"/>
      </w:pPr>
      <w:r>
        <w:separator/>
      </w:r>
    </w:p>
  </w:footnote>
  <w:footnote w:type="continuationSeparator" w:id="0">
    <w:p w:rsidR="000C2041" w:rsidRDefault="000C20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41" w:rsidRPr="00770A35" w:rsidRDefault="000C2041">
    <w:pPr>
      <w:pStyle w:val="Header"/>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Pr="00D61BFC">
      <w:rPr>
        <w:rFonts w:ascii="Times New Roman" w:hAnsi="Times New Roman"/>
        <w:noProof/>
        <w:sz w:val="28"/>
        <w:szCs w:val="28"/>
        <w:lang w:val="ru-RU"/>
      </w:rPr>
      <w:t>2</w:t>
    </w:r>
    <w:r w:rsidRPr="00770A35">
      <w:rPr>
        <w:rFonts w:ascii="Times New Roman" w:hAnsi="Times New Roman"/>
        <w:sz w:val="28"/>
        <w:szCs w:val="28"/>
      </w:rPr>
      <w:fldChar w:fldCharType="end"/>
    </w:r>
  </w:p>
  <w:p w:rsidR="000C2041" w:rsidRDefault="000C20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imes New Roman" w:hAnsi="Times New Roman" w:cs="Times New Roman"/>
        <w:color w:val="000000"/>
        <w:sz w:val="24"/>
        <w:szCs w:val="24"/>
      </w:rPr>
    </w:lvl>
  </w:abstractNum>
  <w:abstractNum w:abstractNumId="1">
    <w:nsid w:val="085678B5"/>
    <w:multiLevelType w:val="hybridMultilevel"/>
    <w:tmpl w:val="25FC8808"/>
    <w:lvl w:ilvl="0" w:tplc="04220001">
      <w:start w:val="1"/>
      <w:numFmt w:val="bullet"/>
      <w:lvlText w:val=""/>
      <w:lvlJc w:val="left"/>
      <w:pPr>
        <w:ind w:left="1151" w:hanging="360"/>
      </w:pPr>
      <w:rPr>
        <w:rFonts w:ascii="Symbol" w:hAnsi="Symbol" w:hint="default"/>
      </w:rPr>
    </w:lvl>
    <w:lvl w:ilvl="1" w:tplc="04220003" w:tentative="1">
      <w:start w:val="1"/>
      <w:numFmt w:val="bullet"/>
      <w:lvlText w:val="o"/>
      <w:lvlJc w:val="left"/>
      <w:pPr>
        <w:ind w:left="1871" w:hanging="360"/>
      </w:pPr>
      <w:rPr>
        <w:rFonts w:ascii="Courier New" w:hAnsi="Courier New" w:hint="default"/>
      </w:rPr>
    </w:lvl>
    <w:lvl w:ilvl="2" w:tplc="04220005" w:tentative="1">
      <w:start w:val="1"/>
      <w:numFmt w:val="bullet"/>
      <w:lvlText w:val=""/>
      <w:lvlJc w:val="left"/>
      <w:pPr>
        <w:ind w:left="2591" w:hanging="360"/>
      </w:pPr>
      <w:rPr>
        <w:rFonts w:ascii="Wingdings" w:hAnsi="Wingdings" w:hint="default"/>
      </w:rPr>
    </w:lvl>
    <w:lvl w:ilvl="3" w:tplc="04220001" w:tentative="1">
      <w:start w:val="1"/>
      <w:numFmt w:val="bullet"/>
      <w:lvlText w:val=""/>
      <w:lvlJc w:val="left"/>
      <w:pPr>
        <w:ind w:left="3311" w:hanging="360"/>
      </w:pPr>
      <w:rPr>
        <w:rFonts w:ascii="Symbol" w:hAnsi="Symbol" w:hint="default"/>
      </w:rPr>
    </w:lvl>
    <w:lvl w:ilvl="4" w:tplc="04220003" w:tentative="1">
      <w:start w:val="1"/>
      <w:numFmt w:val="bullet"/>
      <w:lvlText w:val="o"/>
      <w:lvlJc w:val="left"/>
      <w:pPr>
        <w:ind w:left="4031" w:hanging="360"/>
      </w:pPr>
      <w:rPr>
        <w:rFonts w:ascii="Courier New" w:hAnsi="Courier New" w:hint="default"/>
      </w:rPr>
    </w:lvl>
    <w:lvl w:ilvl="5" w:tplc="04220005" w:tentative="1">
      <w:start w:val="1"/>
      <w:numFmt w:val="bullet"/>
      <w:lvlText w:val=""/>
      <w:lvlJc w:val="left"/>
      <w:pPr>
        <w:ind w:left="4751" w:hanging="360"/>
      </w:pPr>
      <w:rPr>
        <w:rFonts w:ascii="Wingdings" w:hAnsi="Wingdings" w:hint="default"/>
      </w:rPr>
    </w:lvl>
    <w:lvl w:ilvl="6" w:tplc="04220001" w:tentative="1">
      <w:start w:val="1"/>
      <w:numFmt w:val="bullet"/>
      <w:lvlText w:val=""/>
      <w:lvlJc w:val="left"/>
      <w:pPr>
        <w:ind w:left="5471" w:hanging="360"/>
      </w:pPr>
      <w:rPr>
        <w:rFonts w:ascii="Symbol" w:hAnsi="Symbol" w:hint="default"/>
      </w:rPr>
    </w:lvl>
    <w:lvl w:ilvl="7" w:tplc="04220003" w:tentative="1">
      <w:start w:val="1"/>
      <w:numFmt w:val="bullet"/>
      <w:lvlText w:val="o"/>
      <w:lvlJc w:val="left"/>
      <w:pPr>
        <w:ind w:left="6191" w:hanging="360"/>
      </w:pPr>
      <w:rPr>
        <w:rFonts w:ascii="Courier New" w:hAnsi="Courier New" w:hint="default"/>
      </w:rPr>
    </w:lvl>
    <w:lvl w:ilvl="8" w:tplc="04220005" w:tentative="1">
      <w:start w:val="1"/>
      <w:numFmt w:val="bullet"/>
      <w:lvlText w:val=""/>
      <w:lvlJc w:val="left"/>
      <w:pPr>
        <w:ind w:left="6911" w:hanging="360"/>
      </w:pPr>
      <w:rPr>
        <w:rFonts w:ascii="Wingdings" w:hAnsi="Wingdings" w:hint="default"/>
      </w:rPr>
    </w:lvl>
  </w:abstractNum>
  <w:abstractNum w:abstractNumId="2">
    <w:nsid w:val="0C5E1AD7"/>
    <w:multiLevelType w:val="hybridMultilevel"/>
    <w:tmpl w:val="E084EDB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FC11AD5"/>
    <w:multiLevelType w:val="hybridMultilevel"/>
    <w:tmpl w:val="1CF070BE"/>
    <w:lvl w:ilvl="0" w:tplc="04826FA8">
      <w:start w:val="13"/>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hint="default"/>
      </w:rPr>
    </w:lvl>
    <w:lvl w:ilvl="1" w:tplc="04220003">
      <w:start w:val="1"/>
      <w:numFmt w:val="bullet"/>
      <w:lvlText w:val="o"/>
      <w:lvlJc w:val="left"/>
      <w:pPr>
        <w:tabs>
          <w:tab w:val="num" w:pos="540"/>
        </w:tabs>
        <w:ind w:left="540" w:hanging="360"/>
      </w:pPr>
      <w:rPr>
        <w:rFonts w:ascii="Courier New" w:hAnsi="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6">
    <w:nsid w:val="1BCD4B78"/>
    <w:multiLevelType w:val="hybridMultilevel"/>
    <w:tmpl w:val="59A69F02"/>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1D4B0D75"/>
    <w:multiLevelType w:val="multilevel"/>
    <w:tmpl w:val="E0B40F4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ED01765"/>
    <w:multiLevelType w:val="hybridMultilevel"/>
    <w:tmpl w:val="0D387B6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41B611E3"/>
    <w:multiLevelType w:val="hybridMultilevel"/>
    <w:tmpl w:val="BB32EC94"/>
    <w:lvl w:ilvl="0" w:tplc="FA3C6054">
      <w:start w:val="1"/>
      <w:numFmt w:val="bullet"/>
      <w:lvlText w:val="-"/>
      <w:lvlJc w:val="left"/>
      <w:pPr>
        <w:ind w:left="782" w:hanging="360"/>
      </w:pPr>
      <w:rPr>
        <w:rFonts w:ascii="Times New Roman" w:eastAsia="Times New Roman" w:hAnsi="Times New Roman" w:hint="default"/>
      </w:rPr>
    </w:lvl>
    <w:lvl w:ilvl="1" w:tplc="04220003" w:tentative="1">
      <w:start w:val="1"/>
      <w:numFmt w:val="bullet"/>
      <w:lvlText w:val="o"/>
      <w:lvlJc w:val="left"/>
      <w:pPr>
        <w:ind w:left="1502" w:hanging="360"/>
      </w:pPr>
      <w:rPr>
        <w:rFonts w:ascii="Courier New" w:hAnsi="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1">
    <w:nsid w:val="50296D32"/>
    <w:multiLevelType w:val="hybridMultilevel"/>
    <w:tmpl w:val="E8BCF1A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E51CA4"/>
    <w:multiLevelType w:val="hybridMultilevel"/>
    <w:tmpl w:val="2A44F3E8"/>
    <w:lvl w:ilvl="0" w:tplc="E54C4046">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4">
    <w:nsid w:val="790872CD"/>
    <w:multiLevelType w:val="hybridMultilevel"/>
    <w:tmpl w:val="60E0C788"/>
    <w:lvl w:ilvl="0" w:tplc="3BD493D8">
      <w:start w:val="1"/>
      <w:numFmt w:val="decimal"/>
      <w:lvlText w:val="%1)"/>
      <w:lvlJc w:val="left"/>
      <w:pPr>
        <w:ind w:left="394" w:hanging="360"/>
      </w:pPr>
      <w:rPr>
        <w:rFonts w:cs="Times New Roman" w:hint="default"/>
      </w:rPr>
    </w:lvl>
    <w:lvl w:ilvl="1" w:tplc="04220019" w:tentative="1">
      <w:start w:val="1"/>
      <w:numFmt w:val="lowerLetter"/>
      <w:lvlText w:val="%2."/>
      <w:lvlJc w:val="left"/>
      <w:pPr>
        <w:ind w:left="1114" w:hanging="360"/>
      </w:pPr>
      <w:rPr>
        <w:rFonts w:cs="Times New Roman"/>
      </w:rPr>
    </w:lvl>
    <w:lvl w:ilvl="2" w:tplc="0422001B" w:tentative="1">
      <w:start w:val="1"/>
      <w:numFmt w:val="lowerRoman"/>
      <w:lvlText w:val="%3."/>
      <w:lvlJc w:val="right"/>
      <w:pPr>
        <w:ind w:left="1834" w:hanging="180"/>
      </w:pPr>
      <w:rPr>
        <w:rFonts w:cs="Times New Roman"/>
      </w:rPr>
    </w:lvl>
    <w:lvl w:ilvl="3" w:tplc="0422000F" w:tentative="1">
      <w:start w:val="1"/>
      <w:numFmt w:val="decimal"/>
      <w:lvlText w:val="%4."/>
      <w:lvlJc w:val="left"/>
      <w:pPr>
        <w:ind w:left="2554" w:hanging="360"/>
      </w:pPr>
      <w:rPr>
        <w:rFonts w:cs="Times New Roman"/>
      </w:rPr>
    </w:lvl>
    <w:lvl w:ilvl="4" w:tplc="04220019" w:tentative="1">
      <w:start w:val="1"/>
      <w:numFmt w:val="lowerLetter"/>
      <w:lvlText w:val="%5."/>
      <w:lvlJc w:val="left"/>
      <w:pPr>
        <w:ind w:left="3274" w:hanging="360"/>
      </w:pPr>
      <w:rPr>
        <w:rFonts w:cs="Times New Roman"/>
      </w:rPr>
    </w:lvl>
    <w:lvl w:ilvl="5" w:tplc="0422001B" w:tentative="1">
      <w:start w:val="1"/>
      <w:numFmt w:val="lowerRoman"/>
      <w:lvlText w:val="%6."/>
      <w:lvlJc w:val="right"/>
      <w:pPr>
        <w:ind w:left="3994" w:hanging="180"/>
      </w:pPr>
      <w:rPr>
        <w:rFonts w:cs="Times New Roman"/>
      </w:rPr>
    </w:lvl>
    <w:lvl w:ilvl="6" w:tplc="0422000F" w:tentative="1">
      <w:start w:val="1"/>
      <w:numFmt w:val="decimal"/>
      <w:lvlText w:val="%7."/>
      <w:lvlJc w:val="left"/>
      <w:pPr>
        <w:ind w:left="4714" w:hanging="360"/>
      </w:pPr>
      <w:rPr>
        <w:rFonts w:cs="Times New Roman"/>
      </w:rPr>
    </w:lvl>
    <w:lvl w:ilvl="7" w:tplc="04220019" w:tentative="1">
      <w:start w:val="1"/>
      <w:numFmt w:val="lowerLetter"/>
      <w:lvlText w:val="%8."/>
      <w:lvlJc w:val="left"/>
      <w:pPr>
        <w:ind w:left="5434" w:hanging="360"/>
      </w:pPr>
      <w:rPr>
        <w:rFonts w:cs="Times New Roman"/>
      </w:rPr>
    </w:lvl>
    <w:lvl w:ilvl="8" w:tplc="0422001B" w:tentative="1">
      <w:start w:val="1"/>
      <w:numFmt w:val="lowerRoman"/>
      <w:lvlText w:val="%9."/>
      <w:lvlJc w:val="right"/>
      <w:pPr>
        <w:ind w:left="6154" w:hanging="180"/>
      </w:pPr>
      <w:rPr>
        <w:rFonts w:cs="Times New Roman"/>
      </w:rPr>
    </w:lvl>
  </w:abstractNum>
  <w:num w:numId="1">
    <w:abstractNumId w:val="10"/>
  </w:num>
  <w:num w:numId="2">
    <w:abstractNumId w:val="12"/>
  </w:num>
  <w:num w:numId="3">
    <w:abstractNumId w:val="5"/>
  </w:num>
  <w:num w:numId="4">
    <w:abstractNumId w:val="14"/>
  </w:num>
  <w:num w:numId="5">
    <w:abstractNumId w:val="6"/>
  </w:num>
  <w:num w:numId="6">
    <w:abstractNumId w:val="0"/>
  </w:num>
  <w:num w:numId="7">
    <w:abstractNumId w:val="8"/>
  </w:num>
  <w:num w:numId="8">
    <w:abstractNumId w:val="13"/>
  </w:num>
  <w:num w:numId="9">
    <w:abstractNumId w:val="4"/>
  </w:num>
  <w:num w:numId="10">
    <w:abstractNumId w:val="1"/>
  </w:num>
  <w:num w:numId="11">
    <w:abstractNumId w:val="9"/>
  </w:num>
  <w:num w:numId="12">
    <w:abstractNumId w:val="7"/>
  </w:num>
  <w:num w:numId="13">
    <w:abstractNumId w:val="3"/>
  </w:num>
  <w:num w:numId="14">
    <w:abstractNumId w:val="1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524F"/>
    <w:rsid w:val="00002A06"/>
    <w:rsid w:val="0001704B"/>
    <w:rsid w:val="000247E2"/>
    <w:rsid w:val="00034597"/>
    <w:rsid w:val="00071B88"/>
    <w:rsid w:val="00097D0F"/>
    <w:rsid w:val="000A6857"/>
    <w:rsid w:val="000C2041"/>
    <w:rsid w:val="000D6C46"/>
    <w:rsid w:val="0010524F"/>
    <w:rsid w:val="001141D1"/>
    <w:rsid w:val="001536B7"/>
    <w:rsid w:val="001D57F6"/>
    <w:rsid w:val="001F5F0D"/>
    <w:rsid w:val="00214E38"/>
    <w:rsid w:val="00240CCF"/>
    <w:rsid w:val="00272842"/>
    <w:rsid w:val="00273ECC"/>
    <w:rsid w:val="002A3019"/>
    <w:rsid w:val="002A735D"/>
    <w:rsid w:val="00376423"/>
    <w:rsid w:val="003A2FEC"/>
    <w:rsid w:val="003B44E9"/>
    <w:rsid w:val="003D40D2"/>
    <w:rsid w:val="00420B51"/>
    <w:rsid w:val="004C5D25"/>
    <w:rsid w:val="00531A4D"/>
    <w:rsid w:val="00566D1A"/>
    <w:rsid w:val="005A2B9A"/>
    <w:rsid w:val="005A5765"/>
    <w:rsid w:val="005B7405"/>
    <w:rsid w:val="00600C04"/>
    <w:rsid w:val="00621C35"/>
    <w:rsid w:val="00626268"/>
    <w:rsid w:val="00681EE3"/>
    <w:rsid w:val="006C4709"/>
    <w:rsid w:val="006E08AE"/>
    <w:rsid w:val="006F19B3"/>
    <w:rsid w:val="006F527E"/>
    <w:rsid w:val="006F5EC2"/>
    <w:rsid w:val="00716438"/>
    <w:rsid w:val="00726248"/>
    <w:rsid w:val="00731F24"/>
    <w:rsid w:val="00733D1F"/>
    <w:rsid w:val="0075645D"/>
    <w:rsid w:val="00770A35"/>
    <w:rsid w:val="00784553"/>
    <w:rsid w:val="007A7D28"/>
    <w:rsid w:val="007C13D5"/>
    <w:rsid w:val="007D3A39"/>
    <w:rsid w:val="00873B42"/>
    <w:rsid w:val="008B7DBB"/>
    <w:rsid w:val="00903525"/>
    <w:rsid w:val="00912F07"/>
    <w:rsid w:val="00927429"/>
    <w:rsid w:val="00945C6E"/>
    <w:rsid w:val="00950E45"/>
    <w:rsid w:val="00996848"/>
    <w:rsid w:val="009B49A6"/>
    <w:rsid w:val="00A104B2"/>
    <w:rsid w:val="00A1117D"/>
    <w:rsid w:val="00A330A5"/>
    <w:rsid w:val="00A40385"/>
    <w:rsid w:val="00A5011D"/>
    <w:rsid w:val="00A83B8E"/>
    <w:rsid w:val="00AA2CBC"/>
    <w:rsid w:val="00AC046B"/>
    <w:rsid w:val="00AC7A6E"/>
    <w:rsid w:val="00AD574B"/>
    <w:rsid w:val="00B24E63"/>
    <w:rsid w:val="00B37302"/>
    <w:rsid w:val="00B93461"/>
    <w:rsid w:val="00BE2EDD"/>
    <w:rsid w:val="00C3076C"/>
    <w:rsid w:val="00C40921"/>
    <w:rsid w:val="00C63FFA"/>
    <w:rsid w:val="00C7684A"/>
    <w:rsid w:val="00C85350"/>
    <w:rsid w:val="00C93A31"/>
    <w:rsid w:val="00CA0FD6"/>
    <w:rsid w:val="00CB77F3"/>
    <w:rsid w:val="00CF54C9"/>
    <w:rsid w:val="00D36F6C"/>
    <w:rsid w:val="00D61BFC"/>
    <w:rsid w:val="00D777BE"/>
    <w:rsid w:val="00DE7C0A"/>
    <w:rsid w:val="00E02019"/>
    <w:rsid w:val="00E522AF"/>
    <w:rsid w:val="00E56C08"/>
    <w:rsid w:val="00EF4FC5"/>
    <w:rsid w:val="00F26A31"/>
    <w:rsid w:val="00F57160"/>
    <w:rsid w:val="00F611DB"/>
    <w:rsid w:val="00FA4E3D"/>
    <w:rsid w:val="00FB613E"/>
    <w:rsid w:val="00FC57C3"/>
    <w:rsid w:val="00FD500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01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24F"/>
    <w:pPr>
      <w:tabs>
        <w:tab w:val="center" w:pos="4819"/>
        <w:tab w:val="right" w:pos="9639"/>
      </w:tabs>
      <w:spacing w:after="0" w:line="240" w:lineRule="auto"/>
    </w:pPr>
    <w:rPr>
      <w:sz w:val="20"/>
      <w:szCs w:val="20"/>
    </w:rPr>
  </w:style>
  <w:style w:type="character" w:customStyle="1" w:styleId="HeaderChar">
    <w:name w:val="Header Char"/>
    <w:basedOn w:val="DefaultParagraphFont"/>
    <w:link w:val="Header"/>
    <w:uiPriority w:val="99"/>
    <w:locked/>
    <w:rsid w:val="0010524F"/>
    <w:rPr>
      <w:rFonts w:ascii="Calibri" w:eastAsia="Times New Roman" w:hAnsi="Calibri" w:cs="Times New Roman"/>
      <w:sz w:val="20"/>
      <w:szCs w:val="20"/>
    </w:rPr>
  </w:style>
  <w:style w:type="character" w:styleId="Hyperlink">
    <w:name w:val="Hyperlink"/>
    <w:basedOn w:val="DefaultParagraphFont"/>
    <w:uiPriority w:val="99"/>
    <w:rsid w:val="0010524F"/>
    <w:rPr>
      <w:rFonts w:cs="Times New Roman"/>
      <w:color w:val="0000FF"/>
      <w:u w:val="single"/>
    </w:rPr>
  </w:style>
  <w:style w:type="paragraph" w:styleId="ListParagraph">
    <w:name w:val="List Paragraph"/>
    <w:aliases w:val="AC List 01,EBRD List,CA bullets,Details,Заголовок 1.1"/>
    <w:basedOn w:val="Normal"/>
    <w:link w:val="ListParagraphChar"/>
    <w:uiPriority w:val="99"/>
    <w:qFormat/>
    <w:rsid w:val="0010524F"/>
    <w:pPr>
      <w:ind w:left="720"/>
      <w:contextualSpacing/>
    </w:pPr>
    <w:rPr>
      <w:sz w:val="20"/>
      <w:szCs w:val="20"/>
      <w:lang w:eastAsia="en-US"/>
    </w:rPr>
  </w:style>
  <w:style w:type="paragraph" w:customStyle="1" w:styleId="rvps2">
    <w:name w:val="rvps2"/>
    <w:basedOn w:val="Normal"/>
    <w:uiPriority w:val="99"/>
    <w:rsid w:val="0010524F"/>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10524F"/>
    <w:pPr>
      <w:autoSpaceDE w:val="0"/>
      <w:autoSpaceDN w:val="0"/>
      <w:adjustRightInd w:val="0"/>
    </w:pPr>
    <w:rPr>
      <w:rFonts w:ascii="Times New Roman" w:hAnsi="Times New Roman"/>
      <w:color w:val="000000"/>
      <w:sz w:val="24"/>
      <w:szCs w:val="24"/>
    </w:rPr>
  </w:style>
  <w:style w:type="character" w:customStyle="1" w:styleId="ListParagraphChar">
    <w:name w:val="List Paragraph Char"/>
    <w:aliases w:val="AC List 01 Char,EBRD List Char,CA bullets Char,Details Char,Заголовок 1.1 Char"/>
    <w:link w:val="ListParagraph"/>
    <w:uiPriority w:val="99"/>
    <w:locked/>
    <w:rsid w:val="0010524F"/>
    <w:rPr>
      <w:rFonts w:ascii="Calibri" w:eastAsia="Times New Roman" w:hAnsi="Calibri"/>
      <w:lang w:eastAsia="en-US"/>
    </w:rPr>
  </w:style>
  <w:style w:type="paragraph" w:customStyle="1" w:styleId="a">
    <w:name w:val="Другое"/>
    <w:basedOn w:val="Normal"/>
    <w:uiPriority w:val="99"/>
    <w:rsid w:val="0010524F"/>
    <w:pPr>
      <w:widowControl w:val="0"/>
      <w:suppressAutoHyphens/>
      <w:spacing w:after="0" w:line="240" w:lineRule="auto"/>
    </w:pPr>
    <w:rPr>
      <w:rFonts w:ascii="Times New Roman" w:hAnsi="Times New Roman"/>
      <w:sz w:val="20"/>
      <w:szCs w:val="20"/>
      <w:lang w:val="ru-RU" w:eastAsia="ru-RU"/>
    </w:rPr>
  </w:style>
  <w:style w:type="character" w:styleId="Strong">
    <w:name w:val="Strong"/>
    <w:basedOn w:val="DefaultParagraphFont"/>
    <w:uiPriority w:val="99"/>
    <w:qFormat/>
    <w:rsid w:val="00566D1A"/>
    <w:rPr>
      <w:rFonts w:cs="Times New Roman"/>
      <w:b/>
      <w:bCs/>
    </w:rPr>
  </w:style>
  <w:style w:type="paragraph" w:styleId="NormalWe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Normal"/>
    <w:link w:val="NormalWebChar"/>
    <w:uiPriority w:val="99"/>
    <w:rsid w:val="00566D1A"/>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ink w:val="NormalWeb"/>
    <w:uiPriority w:val="99"/>
    <w:locked/>
    <w:rsid w:val="00566D1A"/>
    <w:rPr>
      <w:rFonts w:ascii="Times New Roman" w:hAnsi="Times New Roman"/>
      <w:sz w:val="24"/>
      <w:lang/>
    </w:rPr>
  </w:style>
  <w:style w:type="table" w:styleId="TableGrid">
    <w:name w:val="Table Grid"/>
    <w:basedOn w:val="TableNormal"/>
    <w:uiPriority w:val="99"/>
    <w:rsid w:val="003D40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138</TotalTime>
  <Pages>2</Pages>
  <Words>3367</Words>
  <Characters>1920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57</cp:revision>
  <dcterms:created xsi:type="dcterms:W3CDTF">2022-09-22T22:33:00Z</dcterms:created>
  <dcterms:modified xsi:type="dcterms:W3CDTF">2024-02-07T11:07:00Z</dcterms:modified>
</cp:coreProperties>
</file>