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625B" w14:textId="7BBDE5C8" w:rsidR="00A022B2" w:rsidRPr="00276B04" w:rsidRDefault="00A022B2" w:rsidP="00A022B2">
      <w:pPr>
        <w:spacing w:line="240" w:lineRule="auto"/>
        <w:jc w:val="right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276B04">
        <w:rPr>
          <w:rFonts w:ascii="Times New Roman" w:hAnsi="Times New Roman"/>
          <w:b/>
          <w:bCs/>
          <w:sz w:val="26"/>
          <w:szCs w:val="26"/>
          <w:lang w:val="uk-UA"/>
        </w:rPr>
        <w:t xml:space="preserve">Додаток № </w:t>
      </w:r>
      <w:r w:rsidR="00044A2B">
        <w:rPr>
          <w:rFonts w:ascii="Times New Roman" w:hAnsi="Times New Roman"/>
          <w:b/>
          <w:bCs/>
          <w:sz w:val="26"/>
          <w:szCs w:val="26"/>
          <w:lang w:val="en-US"/>
        </w:rPr>
        <w:t>4</w:t>
      </w:r>
      <w:r w:rsidRPr="00276B04">
        <w:rPr>
          <w:rFonts w:ascii="Times New Roman" w:hAnsi="Times New Roman"/>
          <w:b/>
          <w:bCs/>
          <w:sz w:val="26"/>
          <w:szCs w:val="26"/>
          <w:lang w:val="uk-UA"/>
        </w:rPr>
        <w:t xml:space="preserve"> до тендерної документації</w:t>
      </w:r>
    </w:p>
    <w:p w14:paraId="16CA0C43" w14:textId="77777777" w:rsidR="00A022B2" w:rsidRPr="00276B04" w:rsidRDefault="00A022B2" w:rsidP="00A022B2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val="uk-UA"/>
        </w:rPr>
      </w:pPr>
    </w:p>
    <w:p w14:paraId="60451997" w14:textId="77777777" w:rsidR="00A022B2" w:rsidRPr="00276B04" w:rsidRDefault="00A022B2" w:rsidP="00A022B2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276B04">
        <w:rPr>
          <w:rFonts w:ascii="Times New Roman" w:hAnsi="Times New Roman"/>
          <w:b/>
          <w:bCs/>
          <w:sz w:val="26"/>
          <w:szCs w:val="26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закупівлі:</w:t>
      </w:r>
    </w:p>
    <w:p w14:paraId="55F398FC" w14:textId="77777777" w:rsidR="00A022B2" w:rsidRPr="00E3525F" w:rsidRDefault="00A022B2" w:rsidP="00A022B2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D40E14C" w14:textId="77777777" w:rsidR="00A022B2" w:rsidRPr="00276B04" w:rsidRDefault="00A022B2" w:rsidP="00A022B2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276B04">
        <w:rPr>
          <w:rFonts w:ascii="Times New Roman" w:hAnsi="Times New Roman"/>
          <w:b/>
          <w:bCs/>
          <w:sz w:val="26"/>
          <w:szCs w:val="26"/>
        </w:rPr>
        <w:t>ДК 021:</w:t>
      </w:r>
      <w:proofErr w:type="gramStart"/>
      <w:r w:rsidRPr="00276B04">
        <w:rPr>
          <w:rFonts w:ascii="Times New Roman" w:hAnsi="Times New Roman"/>
          <w:b/>
          <w:bCs/>
          <w:sz w:val="26"/>
          <w:szCs w:val="26"/>
        </w:rPr>
        <w:t>2015-</w:t>
      </w:r>
      <w:r w:rsidRPr="00276B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shd w:val="clear" w:color="auto" w:fill="FFFFFF" w:themeFill="background1"/>
          <w:lang w:val="uk-UA" w:eastAsia="uk-UA"/>
        </w:rPr>
        <w:t>3834</w:t>
      </w:r>
      <w:r w:rsidRPr="00276B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shd w:val="clear" w:color="auto" w:fill="FFFFFF" w:themeFill="background1"/>
          <w:lang w:eastAsia="uk-UA"/>
        </w:rPr>
        <w:t>0000-</w:t>
      </w:r>
      <w:r w:rsidRPr="00276B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shd w:val="clear" w:color="auto" w:fill="FFFFFF" w:themeFill="background1"/>
          <w:lang w:val="uk-UA" w:eastAsia="uk-UA"/>
        </w:rPr>
        <w:t>0</w:t>
      </w:r>
      <w:proofErr w:type="gramEnd"/>
      <w:r w:rsidRPr="00276B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shd w:val="clear" w:color="auto" w:fill="FFFFFF" w:themeFill="background1"/>
          <w:lang w:eastAsia="uk-UA"/>
        </w:rPr>
        <w:t xml:space="preserve"> </w:t>
      </w:r>
      <w:r w:rsidRPr="00276B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shd w:val="clear" w:color="auto" w:fill="FFFFFF" w:themeFill="background1"/>
          <w:lang w:val="uk-UA" w:eastAsia="uk-UA"/>
        </w:rPr>
        <w:t>Прилади для вимірювання величин</w:t>
      </w:r>
      <w:r w:rsidRPr="00276B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shd w:val="clear" w:color="auto" w:fill="FFFFFF" w:themeFill="background1"/>
          <w:lang w:eastAsia="uk-UA"/>
        </w:rPr>
        <w:t xml:space="preserve"> (</w:t>
      </w:r>
      <w:bookmarkStart w:id="0" w:name="_Hlk135037056"/>
      <w:r w:rsidRPr="00276B04">
        <w:rPr>
          <w:rFonts w:ascii="Times New Roman" w:hAnsi="Times New Roman"/>
          <w:b/>
          <w:bCs/>
          <w:sz w:val="26"/>
          <w:szCs w:val="26"/>
          <w:lang w:val="uk-UA"/>
        </w:rPr>
        <w:t>Придбання та встановлення стаціонарних постів (індикативні вимірювання) автоматизованої системи моніторингу якості атмосферного повітря зони «Івано-Франківська» та програмно-апаратного комплексу для збору, зберігання та візуалізації даних</w:t>
      </w:r>
      <w:bookmarkEnd w:id="0"/>
      <w:r w:rsidRPr="00276B04">
        <w:rPr>
          <w:rFonts w:ascii="Times New Roman" w:hAnsi="Times New Roman"/>
          <w:b/>
          <w:bCs/>
          <w:sz w:val="26"/>
          <w:szCs w:val="26"/>
        </w:rPr>
        <w:t>)</w:t>
      </w:r>
    </w:p>
    <w:p w14:paraId="3D101413" w14:textId="77777777" w:rsidR="00A022B2" w:rsidRPr="00276B04" w:rsidRDefault="00A022B2" w:rsidP="00A022B2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6"/>
          <w:szCs w:val="26"/>
          <w:lang w:val="uk-UA"/>
        </w:rPr>
      </w:pPr>
    </w:p>
    <w:p w14:paraId="2CDEF34C" w14:textId="77777777" w:rsidR="00A022B2" w:rsidRPr="00276B04" w:rsidRDefault="00A022B2" w:rsidP="00A022B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276B04">
        <w:rPr>
          <w:rFonts w:ascii="Times New Roman" w:hAnsi="Times New Roman"/>
          <w:b/>
          <w:bCs/>
          <w:sz w:val="26"/>
          <w:szCs w:val="26"/>
        </w:rPr>
        <w:t>Підстава</w:t>
      </w:r>
      <w:proofErr w:type="spellEnd"/>
      <w:r w:rsidRPr="00276B04">
        <w:rPr>
          <w:rFonts w:ascii="Times New Roman" w:hAnsi="Times New Roman"/>
          <w:b/>
          <w:bCs/>
          <w:sz w:val="26"/>
          <w:szCs w:val="26"/>
        </w:rPr>
        <w:t xml:space="preserve"> для </w:t>
      </w:r>
      <w:proofErr w:type="spellStart"/>
      <w:r w:rsidRPr="00276B04">
        <w:rPr>
          <w:rFonts w:ascii="Times New Roman" w:hAnsi="Times New Roman"/>
          <w:b/>
          <w:bCs/>
          <w:sz w:val="26"/>
          <w:szCs w:val="26"/>
        </w:rPr>
        <w:t>закупівлі</w:t>
      </w:r>
      <w:proofErr w:type="spellEnd"/>
      <w:r w:rsidRPr="00276B04">
        <w:rPr>
          <w:rFonts w:ascii="Times New Roman" w:hAnsi="Times New Roman"/>
          <w:b/>
          <w:bCs/>
          <w:sz w:val="26"/>
          <w:szCs w:val="26"/>
        </w:rPr>
        <w:t xml:space="preserve"> товару</w:t>
      </w:r>
      <w:r w:rsidRPr="00276B04">
        <w:rPr>
          <w:rFonts w:ascii="Times New Roman" w:hAnsi="Times New Roman"/>
          <w:b/>
          <w:sz w:val="26"/>
          <w:szCs w:val="26"/>
        </w:rPr>
        <w:t xml:space="preserve">: </w:t>
      </w:r>
    </w:p>
    <w:p w14:paraId="00286EA6" w14:textId="77777777" w:rsidR="00A022B2" w:rsidRPr="00276B04" w:rsidRDefault="00A022B2" w:rsidP="00A022B2">
      <w:pPr>
        <w:pStyle w:val="2"/>
        <w:widowControl/>
        <w:ind w:firstLine="709"/>
        <w:jc w:val="both"/>
        <w:rPr>
          <w:sz w:val="26"/>
          <w:szCs w:val="26"/>
        </w:rPr>
      </w:pPr>
      <w:r w:rsidRPr="00276B04">
        <w:rPr>
          <w:sz w:val="26"/>
          <w:szCs w:val="26"/>
        </w:rPr>
        <w:t>Закон України «Про охорону навколишнього природного середовища».</w:t>
      </w:r>
    </w:p>
    <w:p w14:paraId="2A298716" w14:textId="77777777" w:rsidR="00A022B2" w:rsidRPr="00276B04" w:rsidRDefault="00A022B2" w:rsidP="00A022B2">
      <w:pPr>
        <w:pStyle w:val="2"/>
        <w:widowControl/>
        <w:ind w:firstLine="709"/>
        <w:jc w:val="both"/>
        <w:rPr>
          <w:sz w:val="26"/>
          <w:szCs w:val="26"/>
        </w:rPr>
      </w:pPr>
      <w:r w:rsidRPr="00276B04">
        <w:rPr>
          <w:sz w:val="26"/>
          <w:szCs w:val="26"/>
        </w:rPr>
        <w:t>Закон України «Про охорону атмосферного повітря».</w:t>
      </w:r>
    </w:p>
    <w:p w14:paraId="163013FD" w14:textId="77777777" w:rsidR="00A022B2" w:rsidRPr="00276B04" w:rsidRDefault="00A022B2" w:rsidP="00A022B2">
      <w:pPr>
        <w:pStyle w:val="2"/>
        <w:widowControl/>
        <w:ind w:firstLine="709"/>
        <w:jc w:val="both"/>
        <w:rPr>
          <w:sz w:val="26"/>
          <w:szCs w:val="26"/>
        </w:rPr>
      </w:pPr>
      <w:r w:rsidRPr="00276B04">
        <w:rPr>
          <w:sz w:val="26"/>
          <w:szCs w:val="26"/>
        </w:rPr>
        <w:t>Постанова Кабінету Міністрів України від 14.08.2019 № 827 «Деякі питання здійснення державного моніторингу в галузі охорони атмосферного повітря» (далі – Порядок державного моніторингу в галузі охорони атмосферного повітря).</w:t>
      </w:r>
    </w:p>
    <w:p w14:paraId="4D7B8D3A" w14:textId="77777777" w:rsidR="00A022B2" w:rsidRPr="00276B04" w:rsidRDefault="00A022B2" w:rsidP="00A022B2">
      <w:pPr>
        <w:pStyle w:val="2"/>
        <w:widowControl/>
        <w:ind w:firstLine="709"/>
        <w:jc w:val="both"/>
        <w:rPr>
          <w:sz w:val="26"/>
          <w:szCs w:val="26"/>
        </w:rPr>
      </w:pPr>
      <w:r w:rsidRPr="00276B04">
        <w:rPr>
          <w:sz w:val="26"/>
          <w:szCs w:val="26"/>
        </w:rPr>
        <w:t>Постанова Кабінету Міністрів України від 30.03.1998 № 391 «Про затвердження Положення про державну систему моніторингу».</w:t>
      </w:r>
    </w:p>
    <w:p w14:paraId="17E5CC61" w14:textId="77777777" w:rsidR="00A022B2" w:rsidRPr="00276B04" w:rsidRDefault="00A022B2" w:rsidP="00A022B2">
      <w:pPr>
        <w:pStyle w:val="2"/>
        <w:widowControl/>
        <w:ind w:firstLine="709"/>
        <w:jc w:val="both"/>
        <w:rPr>
          <w:sz w:val="26"/>
          <w:szCs w:val="26"/>
        </w:rPr>
      </w:pPr>
      <w:r w:rsidRPr="00276B04">
        <w:rPr>
          <w:sz w:val="26"/>
          <w:szCs w:val="26"/>
        </w:rPr>
        <w:t xml:space="preserve">Директива 2008/50/ЄС Європейського Парламенту та Ради від 21.05.2008 </w:t>
      </w:r>
      <w:r w:rsidRPr="00276B04">
        <w:rPr>
          <w:bCs/>
          <w:sz w:val="26"/>
          <w:szCs w:val="26"/>
          <w:shd w:val="clear" w:color="auto" w:fill="FFFFFF"/>
        </w:rPr>
        <w:t>«Про якість атмосферного повітря та чистіше повітря для Європи»</w:t>
      </w:r>
      <w:r w:rsidRPr="00276B04">
        <w:rPr>
          <w:sz w:val="26"/>
          <w:szCs w:val="26"/>
        </w:rPr>
        <w:t>.</w:t>
      </w:r>
    </w:p>
    <w:p w14:paraId="65DE64B3" w14:textId="77777777" w:rsidR="00A022B2" w:rsidRPr="00276B04" w:rsidRDefault="00A022B2" w:rsidP="00A022B2">
      <w:pPr>
        <w:pStyle w:val="2"/>
        <w:widowControl/>
        <w:ind w:firstLine="709"/>
        <w:jc w:val="both"/>
        <w:rPr>
          <w:sz w:val="26"/>
          <w:szCs w:val="26"/>
        </w:rPr>
      </w:pPr>
      <w:r w:rsidRPr="00276B04">
        <w:rPr>
          <w:sz w:val="26"/>
          <w:szCs w:val="26"/>
        </w:rPr>
        <w:t>Рішення Івано-Франківської обласної ради від 12.11.2021 № 277-10/2021 «Про Програму державного моніторингу у галузі охорони атмосферного повітря зони «Івано-Франківська» на 2021-2025 роки».</w:t>
      </w:r>
    </w:p>
    <w:p w14:paraId="1FCA2176" w14:textId="77777777" w:rsidR="00A022B2" w:rsidRPr="00276B04" w:rsidRDefault="00A022B2" w:rsidP="00A022B2">
      <w:pPr>
        <w:pStyle w:val="2"/>
        <w:widowControl/>
        <w:ind w:firstLine="709"/>
        <w:jc w:val="both"/>
        <w:rPr>
          <w:sz w:val="26"/>
          <w:szCs w:val="26"/>
        </w:rPr>
      </w:pPr>
      <w:r w:rsidRPr="00276B04">
        <w:rPr>
          <w:sz w:val="26"/>
          <w:szCs w:val="26"/>
        </w:rPr>
        <w:t>Рішення Івано-Франківської обласної ради від 23.12.2020 № 30-2/2020 «Про Програму охорони навколишнього природного середовища Івано-Франківської області до 2025 року» (зі змінами).</w:t>
      </w:r>
    </w:p>
    <w:p w14:paraId="28727E11" w14:textId="77777777" w:rsidR="00A022B2" w:rsidRPr="00276B04" w:rsidRDefault="00A022B2" w:rsidP="00A022B2">
      <w:pPr>
        <w:pStyle w:val="2"/>
        <w:widowControl/>
        <w:ind w:firstLine="709"/>
        <w:jc w:val="both"/>
        <w:rPr>
          <w:sz w:val="26"/>
          <w:szCs w:val="26"/>
        </w:rPr>
      </w:pPr>
    </w:p>
    <w:p w14:paraId="4B5B0F9E" w14:textId="77777777" w:rsidR="00A022B2" w:rsidRPr="003126C0" w:rsidRDefault="00A022B2" w:rsidP="00A022B2">
      <w:pPr>
        <w:pStyle w:val="a6"/>
        <w:tabs>
          <w:tab w:val="left" w:pos="426"/>
          <w:tab w:val="left" w:pos="3750"/>
        </w:tabs>
        <w:jc w:val="both"/>
        <w:rPr>
          <w:rFonts w:ascii="Times New Roman" w:eastAsia="Times New Roman" w:hAnsi="Times New Roman"/>
          <w:bCs/>
          <w:sz w:val="26"/>
          <w:szCs w:val="26"/>
          <w:lang w:val="uk-UA" w:eastAsia="ru-RU"/>
        </w:rPr>
      </w:pPr>
      <w:r w:rsidRPr="00276B04">
        <w:rPr>
          <w:rFonts w:ascii="Times New Roman" w:hAnsi="Times New Roman"/>
          <w:color w:val="000000"/>
          <w:sz w:val="26"/>
          <w:szCs w:val="26"/>
          <w:u w:val="single"/>
          <w:lang w:val="uk-UA"/>
        </w:rPr>
        <w:t>Кількість товару</w:t>
      </w:r>
      <w:r w:rsidRPr="00276B04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:–  стаціонарний автоматизований пост спостереження за станом атмосферного повітря (індикативні вимірювання)  (далі – АПС) – </w:t>
      </w:r>
      <w:r w:rsidRPr="003126C0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8  комп</w:t>
      </w:r>
      <w:r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лектів</w:t>
      </w:r>
    </w:p>
    <w:p w14:paraId="7F72F823" w14:textId="77777777" w:rsidR="00A022B2" w:rsidRPr="003126C0" w:rsidRDefault="00A022B2" w:rsidP="00A022B2">
      <w:pPr>
        <w:pStyle w:val="a6"/>
        <w:tabs>
          <w:tab w:val="left" w:pos="426"/>
          <w:tab w:val="left" w:pos="3750"/>
        </w:tabs>
        <w:jc w:val="both"/>
        <w:rPr>
          <w:rFonts w:ascii="Times New Roman" w:eastAsia="Times New Roman" w:hAnsi="Times New Roman"/>
          <w:bCs/>
          <w:sz w:val="26"/>
          <w:szCs w:val="26"/>
          <w:lang w:val="uk-UA" w:eastAsia="ru-RU"/>
        </w:rPr>
      </w:pPr>
      <w:r w:rsidRPr="003126C0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Сервер з ОС </w:t>
      </w:r>
      <w:r w:rsidRPr="003126C0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 xml:space="preserve">Windows Server– 1 </w:t>
      </w:r>
      <w:r w:rsidRPr="003126C0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шт.</w:t>
      </w:r>
    </w:p>
    <w:p w14:paraId="78A64B73" w14:textId="77777777" w:rsidR="00A022B2" w:rsidRPr="003126C0" w:rsidRDefault="00A022B2" w:rsidP="00A022B2">
      <w:pPr>
        <w:pStyle w:val="a6"/>
        <w:tabs>
          <w:tab w:val="left" w:pos="426"/>
          <w:tab w:val="left" w:pos="375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3126C0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Програмне забезпечення – 1 компл</w:t>
      </w:r>
      <w:r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ект</w:t>
      </w:r>
      <w:r w:rsidRPr="003126C0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.</w:t>
      </w:r>
    </w:p>
    <w:p w14:paraId="1EA97AFB" w14:textId="77777777" w:rsidR="00A022B2" w:rsidRPr="00276B04" w:rsidRDefault="00A022B2" w:rsidP="00A022B2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276B04">
        <w:rPr>
          <w:rFonts w:ascii="Times New Roman" w:hAnsi="Times New Roman"/>
          <w:sz w:val="26"/>
          <w:szCs w:val="26"/>
          <w:lang w:val="uk-UA"/>
        </w:rPr>
        <w:t>Замовник залишає за собою право зменшити обсяги закупівлі після укладання договору у разі зменшення бюджетного фінансування.</w:t>
      </w:r>
    </w:p>
    <w:p w14:paraId="66DFC0EE" w14:textId="77777777" w:rsidR="00A022B2" w:rsidRDefault="00A022B2" w:rsidP="00A022B2">
      <w:pPr>
        <w:pStyle w:val="a6"/>
        <w:tabs>
          <w:tab w:val="left" w:pos="426"/>
        </w:tabs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76B04">
        <w:rPr>
          <w:rFonts w:ascii="Times New Roman" w:hAnsi="Times New Roman"/>
          <w:sz w:val="26"/>
          <w:szCs w:val="26"/>
          <w:u w:val="single"/>
          <w:lang w:val="uk-UA" w:eastAsia="ru-RU"/>
        </w:rPr>
        <w:t>Місце поставки:</w:t>
      </w:r>
      <w:r w:rsidRPr="00276B04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Pr="00276B04">
        <w:rPr>
          <w:rFonts w:ascii="Times New Roman" w:eastAsia="Times New Roman" w:hAnsi="Times New Roman"/>
          <w:sz w:val="26"/>
          <w:szCs w:val="26"/>
          <w:lang w:val="uk-UA" w:eastAsia="ru-RU"/>
        </w:rPr>
        <w:t>вул. Академіка Сахарова, буд. 23 А, м. Івано-Франківськ, Івано-Франківська обл., 76014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;</w:t>
      </w:r>
    </w:p>
    <w:p w14:paraId="30F94AD2" w14:textId="77777777" w:rsidR="00A022B2" w:rsidRDefault="00A022B2" w:rsidP="00A022B2">
      <w:pPr>
        <w:pStyle w:val="a6"/>
        <w:tabs>
          <w:tab w:val="left" w:pos="426"/>
        </w:tabs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м. Бурштин, Івано-Франківський район, Івано-Франківська обл.</w:t>
      </w:r>
      <w:r>
        <w:rPr>
          <w:rFonts w:ascii="Times New Roman" w:eastAsia="Times New Roman" w:hAnsi="Times New Roman"/>
          <w:sz w:val="26"/>
          <w:szCs w:val="26"/>
          <w:vertAlign w:val="superscript"/>
          <w:lang w:val="uk-UA" w:eastAsia="ru-RU"/>
        </w:rPr>
        <w:t>*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;</w:t>
      </w:r>
    </w:p>
    <w:p w14:paraId="66B82464" w14:textId="77777777" w:rsidR="00A022B2" w:rsidRDefault="00A022B2" w:rsidP="00A022B2">
      <w:pPr>
        <w:pStyle w:val="a6"/>
        <w:tabs>
          <w:tab w:val="left" w:pos="426"/>
        </w:tabs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с. Тустань, Івано-Франківський район, Івано-Франківська обл.</w:t>
      </w:r>
      <w:r>
        <w:rPr>
          <w:rFonts w:ascii="Times New Roman" w:eastAsia="Times New Roman" w:hAnsi="Times New Roman"/>
          <w:sz w:val="26"/>
          <w:szCs w:val="26"/>
          <w:vertAlign w:val="superscript"/>
          <w:lang w:val="uk-UA" w:eastAsia="ru-RU"/>
        </w:rPr>
        <w:t>*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;</w:t>
      </w:r>
    </w:p>
    <w:p w14:paraId="415902D2" w14:textId="77777777" w:rsidR="00A022B2" w:rsidRDefault="00A022B2" w:rsidP="00A022B2">
      <w:pPr>
        <w:pStyle w:val="a6"/>
        <w:tabs>
          <w:tab w:val="left" w:pos="426"/>
        </w:tabs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с. Ямниця,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Івано-Франківський район, Івано-Франківська обл.</w:t>
      </w:r>
      <w:r>
        <w:rPr>
          <w:rFonts w:ascii="Times New Roman" w:eastAsia="Times New Roman" w:hAnsi="Times New Roman"/>
          <w:sz w:val="26"/>
          <w:szCs w:val="26"/>
          <w:vertAlign w:val="superscript"/>
          <w:lang w:val="uk-UA" w:eastAsia="ru-RU"/>
        </w:rPr>
        <w:t>*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;</w:t>
      </w:r>
    </w:p>
    <w:p w14:paraId="0ECDFAC0" w14:textId="77777777" w:rsidR="00A022B2" w:rsidRDefault="00A022B2" w:rsidP="00A022B2">
      <w:pPr>
        <w:pStyle w:val="a6"/>
        <w:tabs>
          <w:tab w:val="left" w:pos="426"/>
        </w:tabs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м. Калуш, Калуський район, Івано-Франківська обл.</w:t>
      </w:r>
      <w:r>
        <w:rPr>
          <w:rFonts w:ascii="Times New Roman" w:hAnsi="Times New Roman"/>
          <w:sz w:val="26"/>
          <w:szCs w:val="26"/>
          <w:vertAlign w:val="superscript"/>
          <w:lang w:val="uk-UA"/>
        </w:rPr>
        <w:t>*</w:t>
      </w:r>
      <w:r>
        <w:rPr>
          <w:rFonts w:ascii="Times New Roman" w:hAnsi="Times New Roman"/>
          <w:sz w:val="26"/>
          <w:szCs w:val="26"/>
          <w:lang w:val="uk-UA"/>
        </w:rPr>
        <w:t>;</w:t>
      </w:r>
    </w:p>
    <w:p w14:paraId="0F193DAB" w14:textId="77777777" w:rsidR="00A022B2" w:rsidRDefault="00A022B2" w:rsidP="00A022B2">
      <w:pPr>
        <w:pStyle w:val="a6"/>
        <w:tabs>
          <w:tab w:val="left" w:pos="426"/>
        </w:tabs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селище Брошнів-Осада, Калуський район, Івано-Франківська обл.</w:t>
      </w:r>
      <w:r>
        <w:rPr>
          <w:rFonts w:ascii="Times New Roman" w:hAnsi="Times New Roman"/>
          <w:sz w:val="26"/>
          <w:szCs w:val="26"/>
          <w:vertAlign w:val="superscript"/>
          <w:lang w:val="uk-UA"/>
        </w:rPr>
        <w:t>*</w:t>
      </w:r>
      <w:r>
        <w:rPr>
          <w:rFonts w:ascii="Times New Roman" w:hAnsi="Times New Roman"/>
          <w:sz w:val="26"/>
          <w:szCs w:val="26"/>
          <w:lang w:val="uk-UA"/>
        </w:rPr>
        <w:t>;</w:t>
      </w:r>
    </w:p>
    <w:p w14:paraId="565F7926" w14:textId="77777777" w:rsidR="00A022B2" w:rsidRDefault="00A022B2" w:rsidP="00A022B2">
      <w:pPr>
        <w:pStyle w:val="a6"/>
        <w:tabs>
          <w:tab w:val="left" w:pos="426"/>
        </w:tabs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с. Княжолука, Калуський район, Івано-Франківська обл.</w:t>
      </w:r>
      <w:r>
        <w:rPr>
          <w:rFonts w:ascii="Times New Roman" w:hAnsi="Times New Roman"/>
          <w:sz w:val="26"/>
          <w:szCs w:val="26"/>
          <w:vertAlign w:val="superscript"/>
          <w:lang w:val="uk-UA"/>
        </w:rPr>
        <w:t>*</w:t>
      </w:r>
      <w:r>
        <w:rPr>
          <w:rFonts w:ascii="Times New Roman" w:hAnsi="Times New Roman"/>
          <w:sz w:val="26"/>
          <w:szCs w:val="26"/>
          <w:lang w:val="uk-UA"/>
        </w:rPr>
        <w:t>;</w:t>
      </w:r>
    </w:p>
    <w:p w14:paraId="27B79134" w14:textId="77777777" w:rsidR="00A022B2" w:rsidRDefault="00A022B2" w:rsidP="00A022B2">
      <w:pPr>
        <w:pStyle w:val="a6"/>
        <w:tabs>
          <w:tab w:val="left" w:pos="426"/>
        </w:tabs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с. Небилів, Калуський район, Івано-Франківська обл.</w:t>
      </w:r>
      <w:r>
        <w:rPr>
          <w:rFonts w:ascii="Times New Roman" w:hAnsi="Times New Roman"/>
          <w:sz w:val="26"/>
          <w:szCs w:val="26"/>
          <w:vertAlign w:val="superscript"/>
          <w:lang w:val="uk-UA"/>
        </w:rPr>
        <w:t>*</w:t>
      </w:r>
      <w:r>
        <w:rPr>
          <w:rFonts w:ascii="Times New Roman" w:hAnsi="Times New Roman"/>
          <w:sz w:val="26"/>
          <w:szCs w:val="26"/>
          <w:lang w:val="uk-UA"/>
        </w:rPr>
        <w:t>;</w:t>
      </w:r>
    </w:p>
    <w:p w14:paraId="484A4F08" w14:textId="77777777" w:rsidR="00A022B2" w:rsidRPr="00495764" w:rsidRDefault="00A022B2" w:rsidP="00A022B2">
      <w:pPr>
        <w:pStyle w:val="a6"/>
        <w:tabs>
          <w:tab w:val="left" w:pos="426"/>
        </w:tabs>
        <w:jc w:val="both"/>
        <w:rPr>
          <w:rFonts w:ascii="Times New Roman" w:hAnsi="Times New Roman"/>
          <w:sz w:val="26"/>
          <w:szCs w:val="26"/>
          <w:vertAlign w:val="superscript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м. Надвірна, Надвірнянський район, Івано-Франківська обл.</w:t>
      </w:r>
      <w:r>
        <w:rPr>
          <w:rFonts w:ascii="Times New Roman" w:hAnsi="Times New Roman"/>
          <w:sz w:val="26"/>
          <w:szCs w:val="26"/>
          <w:vertAlign w:val="superscript"/>
          <w:lang w:val="uk-UA"/>
        </w:rPr>
        <w:t>*</w:t>
      </w:r>
    </w:p>
    <w:p w14:paraId="65C6C942" w14:textId="77777777" w:rsidR="00A022B2" w:rsidRDefault="00A022B2" w:rsidP="00A022B2">
      <w:pPr>
        <w:pStyle w:val="a6"/>
        <w:jc w:val="both"/>
        <w:rPr>
          <w:rFonts w:ascii="Times New Roman" w:hAnsi="Times New Roman"/>
          <w:sz w:val="26"/>
          <w:szCs w:val="26"/>
          <w:lang w:val="uk-UA"/>
        </w:rPr>
      </w:pPr>
      <w:r w:rsidRPr="00276B04">
        <w:rPr>
          <w:rFonts w:ascii="Times New Roman" w:hAnsi="Times New Roman"/>
          <w:sz w:val="26"/>
          <w:szCs w:val="26"/>
          <w:lang w:val="uk-UA"/>
        </w:rPr>
        <w:t>Учасник при формуванні ціни повинен врахувати усі витрати на поставку з урахуванням усіх платежів, які можуть бути ним понесені у ході виконання договору про закупівлю.</w:t>
      </w:r>
    </w:p>
    <w:p w14:paraId="1623E3A3" w14:textId="77777777" w:rsidR="00A022B2" w:rsidRPr="00E3525F" w:rsidRDefault="00A022B2" w:rsidP="00A022B2">
      <w:pPr>
        <w:pStyle w:val="a6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79E0A4F3" w14:textId="77777777" w:rsidR="00A022B2" w:rsidRPr="00E3525F" w:rsidRDefault="00A022B2" w:rsidP="00A022B2">
      <w:pPr>
        <w:pStyle w:val="a6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*</w:t>
      </w:r>
      <w:r w:rsidRPr="00E3525F">
        <w:rPr>
          <w:rFonts w:ascii="Times New Roman" w:hAnsi="Times New Roman"/>
          <w:sz w:val="20"/>
          <w:szCs w:val="20"/>
          <w:lang w:val="uk-UA"/>
        </w:rPr>
        <w:t xml:space="preserve">-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3525F">
        <w:rPr>
          <w:rFonts w:ascii="Times New Roman" w:hAnsi="Times New Roman"/>
          <w:sz w:val="20"/>
          <w:szCs w:val="20"/>
          <w:lang w:val="uk-UA"/>
        </w:rPr>
        <w:t>місце поставки з технічних причин може бути змінене в межах області.</w:t>
      </w:r>
    </w:p>
    <w:p w14:paraId="6DAE6CDF" w14:textId="77777777" w:rsidR="00A022B2" w:rsidRDefault="00A022B2" w:rsidP="00A022B2">
      <w:pPr>
        <w:pStyle w:val="a6"/>
        <w:jc w:val="both"/>
        <w:rPr>
          <w:rStyle w:val="a4"/>
          <w:rFonts w:ascii="Times New Roman" w:hAnsi="Times New Roman"/>
          <w:b w:val="0"/>
          <w:bCs w:val="0"/>
          <w:sz w:val="26"/>
          <w:szCs w:val="26"/>
          <w:u w:val="single"/>
          <w:lang w:val="uk-UA"/>
        </w:rPr>
      </w:pPr>
    </w:p>
    <w:p w14:paraId="3A24FC15" w14:textId="78A50499" w:rsidR="00A022B2" w:rsidRPr="00276B04" w:rsidRDefault="00A022B2" w:rsidP="00A022B2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E3525F">
        <w:rPr>
          <w:rStyle w:val="a4"/>
          <w:rFonts w:ascii="Times New Roman" w:hAnsi="Times New Roman"/>
          <w:b w:val="0"/>
          <w:bCs w:val="0"/>
          <w:sz w:val="26"/>
          <w:szCs w:val="26"/>
          <w:u w:val="single"/>
          <w:lang w:val="uk-UA"/>
        </w:rPr>
        <w:t>Строк поставки:</w:t>
      </w:r>
      <w:r w:rsidRPr="00276B0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не пізніше</w:t>
      </w:r>
      <w:r w:rsidRPr="00276B04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126C0">
        <w:rPr>
          <w:rFonts w:ascii="Times New Roman" w:hAnsi="Times New Roman"/>
          <w:sz w:val="26"/>
          <w:szCs w:val="26"/>
          <w:lang w:val="uk-UA"/>
        </w:rPr>
        <w:t>120</w:t>
      </w:r>
      <w:r w:rsidRPr="00276B04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  <w:r w:rsidRPr="00276B04">
        <w:rPr>
          <w:rFonts w:ascii="Times New Roman" w:hAnsi="Times New Roman"/>
          <w:sz w:val="26"/>
          <w:szCs w:val="26"/>
          <w:lang w:val="uk-UA"/>
        </w:rPr>
        <w:t>календарних днів з</w:t>
      </w:r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t xml:space="preserve"> дня отримання заявки від Замовника.</w:t>
      </w:r>
    </w:p>
    <w:p w14:paraId="37E78A92" w14:textId="595B534F" w:rsidR="00A022B2" w:rsidRPr="00276B04" w:rsidRDefault="00A022B2" w:rsidP="00A022B2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276B04">
        <w:rPr>
          <w:rFonts w:ascii="Times New Roman" w:hAnsi="Times New Roman"/>
          <w:iCs/>
          <w:color w:val="000000"/>
          <w:sz w:val="26"/>
          <w:szCs w:val="26"/>
          <w:lang w:val="uk-UA"/>
        </w:rPr>
        <w:lastRenderedPageBreak/>
        <w:t xml:space="preserve">Предмет закупівлі, запропонований Учасником, повинен бути новим, не раніше </w:t>
      </w:r>
      <w:r w:rsidRPr="003126C0">
        <w:rPr>
          <w:rFonts w:ascii="Times New Roman" w:hAnsi="Times New Roman"/>
          <w:iCs/>
          <w:sz w:val="26"/>
          <w:szCs w:val="26"/>
          <w:lang w:val="uk-UA"/>
        </w:rPr>
        <w:t>2022</w:t>
      </w:r>
      <w:r w:rsidRPr="00276B04">
        <w:rPr>
          <w:rFonts w:ascii="Times New Roman" w:hAnsi="Times New Roman"/>
          <w:iCs/>
          <w:sz w:val="26"/>
          <w:szCs w:val="26"/>
          <w:lang w:val="uk-UA"/>
        </w:rPr>
        <w:t xml:space="preserve"> року випуску</w:t>
      </w:r>
      <w:r w:rsidRPr="00276B04">
        <w:rPr>
          <w:rFonts w:ascii="Times New Roman" w:hAnsi="Times New Roman"/>
          <w:iCs/>
          <w:color w:val="000000"/>
          <w:sz w:val="26"/>
          <w:szCs w:val="26"/>
          <w:lang w:val="uk-UA"/>
        </w:rPr>
        <w:t xml:space="preserve"> та таким, що не був у використанні, гарантійний термін (строк) його експлуатації повинен становити не менше </w:t>
      </w:r>
      <w:r w:rsidR="00040B7A">
        <w:rPr>
          <w:rFonts w:ascii="Times New Roman" w:hAnsi="Times New Roman"/>
          <w:iCs/>
          <w:sz w:val="26"/>
          <w:szCs w:val="26"/>
          <w:lang w:val="uk-UA"/>
        </w:rPr>
        <w:t>12</w:t>
      </w:r>
      <w:r w:rsidRPr="00276B04">
        <w:rPr>
          <w:rFonts w:ascii="Times New Roman" w:hAnsi="Times New Roman"/>
          <w:iCs/>
          <w:color w:val="000000"/>
          <w:sz w:val="26"/>
          <w:szCs w:val="26"/>
          <w:lang w:val="uk-UA"/>
        </w:rPr>
        <w:t xml:space="preserve"> місяці</w:t>
      </w:r>
      <w:r w:rsidR="00040B7A">
        <w:rPr>
          <w:rFonts w:ascii="Times New Roman" w:hAnsi="Times New Roman"/>
          <w:iCs/>
          <w:color w:val="000000"/>
          <w:sz w:val="26"/>
          <w:szCs w:val="26"/>
          <w:lang w:val="uk-UA"/>
        </w:rPr>
        <w:t>в</w:t>
      </w:r>
      <w:r w:rsidRPr="00276B04">
        <w:rPr>
          <w:rFonts w:ascii="Times New Roman" w:hAnsi="Times New Roman"/>
          <w:iCs/>
          <w:color w:val="000000"/>
          <w:sz w:val="26"/>
          <w:szCs w:val="26"/>
          <w:lang w:val="uk-UA"/>
        </w:rPr>
        <w:t>.</w:t>
      </w:r>
    </w:p>
    <w:p w14:paraId="48BBCDD1" w14:textId="72844381" w:rsidR="00A022B2" w:rsidRPr="00276B04" w:rsidRDefault="00A022B2" w:rsidP="00A022B2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" w:name="_Hlk139379509"/>
      <w:r w:rsidRPr="00276B04">
        <w:rPr>
          <w:rFonts w:ascii="Times New Roman" w:hAnsi="Times New Roman"/>
          <w:sz w:val="26"/>
          <w:szCs w:val="26"/>
          <w:lang w:val="uk-UA" w:eastAsia="en-US"/>
        </w:rPr>
        <w:t xml:space="preserve">Учасник повинен засвідчити якість товару належними документами, які надаються учасником у складі тендерної пропозиції (копії сертифікатів якості </w:t>
      </w:r>
      <w:bookmarkStart w:id="2" w:name="page3R_mcid3"/>
      <w:bookmarkEnd w:id="2"/>
      <w:r w:rsidRPr="00276B04">
        <w:rPr>
          <w:rFonts w:ascii="Times New Roman" w:hAnsi="Times New Roman"/>
          <w:sz w:val="26"/>
          <w:szCs w:val="26"/>
          <w:lang w:val="uk-UA" w:eastAsia="en-US"/>
        </w:rPr>
        <w:t>ISO 9001:2015</w:t>
      </w:r>
      <w:r w:rsidR="0024782E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r w:rsidR="0024782E">
        <w:rPr>
          <w:rFonts w:ascii="Times New Roman" w:hAnsi="Times New Roman"/>
          <w:sz w:val="26"/>
          <w:szCs w:val="26"/>
          <w:lang w:val="uk-UA" w:eastAsia="en-US"/>
        </w:rPr>
        <w:t>та/або</w:t>
      </w:r>
      <w:r w:rsidRPr="00276B04">
        <w:rPr>
          <w:rFonts w:ascii="Times New Roman" w:hAnsi="Times New Roman"/>
          <w:sz w:val="26"/>
          <w:szCs w:val="26"/>
          <w:lang w:val="uk-UA" w:eastAsia="en-US"/>
        </w:rPr>
        <w:t xml:space="preserve"> </w:t>
      </w:r>
      <w:bookmarkStart w:id="3" w:name="tw-target-text"/>
      <w:bookmarkEnd w:id="3"/>
      <w:r w:rsidRPr="00276B04">
        <w:rPr>
          <w:rFonts w:ascii="Times New Roman" w:hAnsi="Times New Roman"/>
          <w:color w:val="202124"/>
          <w:sz w:val="26"/>
          <w:szCs w:val="26"/>
          <w:lang w:val="uk-UA" w:eastAsia="en-US"/>
        </w:rPr>
        <w:t>EC-декларацій відповідності</w:t>
      </w:r>
      <w:r w:rsidR="0024782E">
        <w:rPr>
          <w:rFonts w:ascii="Times New Roman" w:hAnsi="Times New Roman"/>
          <w:sz w:val="26"/>
          <w:szCs w:val="26"/>
          <w:lang w:val="uk-UA" w:eastAsia="en-US"/>
        </w:rPr>
        <w:t xml:space="preserve"> та/або</w:t>
      </w:r>
      <w:r w:rsidRPr="00276B04">
        <w:rPr>
          <w:rFonts w:ascii="Times New Roman" w:hAnsi="Times New Roman"/>
          <w:sz w:val="26"/>
          <w:szCs w:val="26"/>
          <w:lang w:val="uk-UA" w:eastAsia="en-US"/>
        </w:rPr>
        <w:t xml:space="preserve"> технічних паспортів</w:t>
      </w:r>
      <w:r w:rsidR="005602E1">
        <w:rPr>
          <w:rFonts w:ascii="Times New Roman" w:hAnsi="Times New Roman"/>
          <w:sz w:val="26"/>
          <w:szCs w:val="26"/>
          <w:lang w:val="uk-UA" w:eastAsia="en-US"/>
        </w:rPr>
        <w:t xml:space="preserve"> та/або технічних специфікацій</w:t>
      </w:r>
      <w:r w:rsidRPr="00276B04">
        <w:rPr>
          <w:rFonts w:ascii="Times New Roman" w:hAnsi="Times New Roman"/>
          <w:sz w:val="26"/>
          <w:szCs w:val="26"/>
          <w:lang w:val="uk-UA" w:eastAsia="en-US"/>
        </w:rPr>
        <w:t>, тощо.)</w:t>
      </w:r>
    </w:p>
    <w:bookmarkEnd w:id="1"/>
    <w:p w14:paraId="67D3AF67" w14:textId="77777777" w:rsidR="00A022B2" w:rsidRPr="00276B04" w:rsidRDefault="00A022B2" w:rsidP="00A022B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76B04">
        <w:rPr>
          <w:rFonts w:ascii="Times New Roman" w:hAnsi="Times New Roman"/>
          <w:sz w:val="26"/>
          <w:szCs w:val="26"/>
        </w:rPr>
        <w:t xml:space="preserve">Вся </w:t>
      </w:r>
      <w:proofErr w:type="spellStart"/>
      <w:r w:rsidRPr="00276B04">
        <w:rPr>
          <w:rFonts w:ascii="Times New Roman" w:hAnsi="Times New Roman"/>
          <w:sz w:val="26"/>
          <w:szCs w:val="26"/>
        </w:rPr>
        <w:t>технічна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документація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276B04">
        <w:rPr>
          <w:rFonts w:ascii="Times New Roman" w:hAnsi="Times New Roman"/>
          <w:sz w:val="26"/>
          <w:szCs w:val="26"/>
        </w:rPr>
        <w:t>запропонований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товар повинна бути </w:t>
      </w:r>
      <w:proofErr w:type="spellStart"/>
      <w:r w:rsidRPr="00276B04">
        <w:rPr>
          <w:rFonts w:ascii="Times New Roman" w:hAnsi="Times New Roman"/>
          <w:sz w:val="26"/>
          <w:szCs w:val="26"/>
        </w:rPr>
        <w:t>українськ</w:t>
      </w:r>
      <w:r w:rsidRPr="00276B04">
        <w:rPr>
          <w:rFonts w:ascii="Times New Roman" w:hAnsi="Times New Roman"/>
          <w:sz w:val="26"/>
          <w:szCs w:val="26"/>
          <w:lang w:val="uk-UA"/>
        </w:rPr>
        <w:t>ою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мов</w:t>
      </w:r>
      <w:proofErr w:type="spellStart"/>
      <w:r w:rsidRPr="00276B04">
        <w:rPr>
          <w:rFonts w:ascii="Times New Roman" w:hAnsi="Times New Roman"/>
          <w:sz w:val="26"/>
          <w:szCs w:val="26"/>
          <w:lang w:val="uk-UA"/>
        </w:rPr>
        <w:t>ою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(у </w:t>
      </w:r>
      <w:proofErr w:type="spellStart"/>
      <w:r w:rsidRPr="00276B04">
        <w:rPr>
          <w:rFonts w:ascii="Times New Roman" w:hAnsi="Times New Roman"/>
          <w:sz w:val="26"/>
          <w:szCs w:val="26"/>
        </w:rPr>
        <w:t>разі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надання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документів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іншими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мовами </w:t>
      </w:r>
      <w:proofErr w:type="spellStart"/>
      <w:r w:rsidRPr="00276B04">
        <w:rPr>
          <w:rFonts w:ascii="Times New Roman" w:hAnsi="Times New Roman"/>
          <w:sz w:val="26"/>
          <w:szCs w:val="26"/>
        </w:rPr>
        <w:t>учасник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повинен </w:t>
      </w:r>
      <w:proofErr w:type="spellStart"/>
      <w:r w:rsidRPr="00276B04">
        <w:rPr>
          <w:rFonts w:ascii="Times New Roman" w:hAnsi="Times New Roman"/>
          <w:sz w:val="26"/>
          <w:szCs w:val="26"/>
        </w:rPr>
        <w:t>надати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відповідний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переклад на </w:t>
      </w:r>
      <w:proofErr w:type="spellStart"/>
      <w:r w:rsidRPr="00276B04">
        <w:rPr>
          <w:rFonts w:ascii="Times New Roman" w:hAnsi="Times New Roman"/>
          <w:sz w:val="26"/>
          <w:szCs w:val="26"/>
        </w:rPr>
        <w:t>українську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мову).</w:t>
      </w:r>
    </w:p>
    <w:p w14:paraId="3EFCF283" w14:textId="77777777" w:rsidR="00A022B2" w:rsidRPr="00276B04" w:rsidRDefault="00A022B2" w:rsidP="00A022B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76B04">
        <w:rPr>
          <w:rFonts w:ascii="Times New Roman" w:hAnsi="Times New Roman"/>
          <w:sz w:val="26"/>
          <w:szCs w:val="26"/>
        </w:rPr>
        <w:t>Учасник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забезпечує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передпродажну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підготовку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76B04">
        <w:rPr>
          <w:rFonts w:ascii="Times New Roman" w:hAnsi="Times New Roman"/>
          <w:sz w:val="26"/>
          <w:szCs w:val="26"/>
        </w:rPr>
        <w:t>введення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техніки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276B04">
        <w:rPr>
          <w:rFonts w:ascii="Times New Roman" w:hAnsi="Times New Roman"/>
          <w:sz w:val="26"/>
          <w:szCs w:val="26"/>
        </w:rPr>
        <w:t>експлуатацію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276B04">
        <w:rPr>
          <w:rFonts w:ascii="Times New Roman" w:hAnsi="Times New Roman"/>
          <w:sz w:val="26"/>
          <w:szCs w:val="26"/>
        </w:rPr>
        <w:t>навчання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обслуговуючого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персоналу за </w:t>
      </w:r>
      <w:proofErr w:type="spellStart"/>
      <w:r w:rsidRPr="00276B04">
        <w:rPr>
          <w:rFonts w:ascii="Times New Roman" w:hAnsi="Times New Roman"/>
          <w:sz w:val="26"/>
          <w:szCs w:val="26"/>
        </w:rPr>
        <w:t>місцезнаходженням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Замовника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276B04">
        <w:rPr>
          <w:rFonts w:ascii="Times New Roman" w:hAnsi="Times New Roman"/>
          <w:sz w:val="26"/>
          <w:szCs w:val="26"/>
        </w:rPr>
        <w:t>вартість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цих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послуг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враховується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276B04">
        <w:rPr>
          <w:rFonts w:ascii="Times New Roman" w:hAnsi="Times New Roman"/>
          <w:sz w:val="26"/>
          <w:szCs w:val="26"/>
        </w:rPr>
        <w:t>ціну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пропозиції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учасника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). </w:t>
      </w:r>
      <w:r w:rsidRPr="00276B04">
        <w:rPr>
          <w:rFonts w:ascii="Times New Roman" w:hAnsi="Times New Roman"/>
          <w:i/>
          <w:sz w:val="26"/>
          <w:szCs w:val="26"/>
        </w:rPr>
        <w:t xml:space="preserve">На </w:t>
      </w:r>
      <w:proofErr w:type="spellStart"/>
      <w:r w:rsidRPr="00276B04">
        <w:rPr>
          <w:rFonts w:ascii="Times New Roman" w:hAnsi="Times New Roman"/>
          <w:i/>
          <w:sz w:val="26"/>
          <w:szCs w:val="26"/>
        </w:rPr>
        <w:t>підтвердження</w:t>
      </w:r>
      <w:proofErr w:type="spellEnd"/>
      <w:r w:rsidRPr="00276B0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sz w:val="26"/>
          <w:szCs w:val="26"/>
        </w:rPr>
        <w:t>Учасник</w:t>
      </w:r>
      <w:proofErr w:type="spellEnd"/>
      <w:r w:rsidRPr="00276B04">
        <w:rPr>
          <w:rFonts w:ascii="Times New Roman" w:hAnsi="Times New Roman"/>
          <w:i/>
          <w:sz w:val="26"/>
          <w:szCs w:val="26"/>
        </w:rPr>
        <w:t xml:space="preserve"> повинен </w:t>
      </w:r>
      <w:proofErr w:type="spellStart"/>
      <w:r w:rsidRPr="00276B04">
        <w:rPr>
          <w:rFonts w:ascii="Times New Roman" w:hAnsi="Times New Roman"/>
          <w:i/>
          <w:sz w:val="26"/>
          <w:szCs w:val="26"/>
        </w:rPr>
        <w:t>надати</w:t>
      </w:r>
      <w:proofErr w:type="spellEnd"/>
      <w:r w:rsidRPr="00276B04">
        <w:rPr>
          <w:rFonts w:ascii="Times New Roman" w:hAnsi="Times New Roman"/>
          <w:i/>
          <w:sz w:val="26"/>
          <w:szCs w:val="26"/>
        </w:rPr>
        <w:t xml:space="preserve"> у </w:t>
      </w:r>
      <w:proofErr w:type="spellStart"/>
      <w:r w:rsidRPr="00276B04">
        <w:rPr>
          <w:rFonts w:ascii="Times New Roman" w:hAnsi="Times New Roman"/>
          <w:i/>
          <w:sz w:val="26"/>
          <w:szCs w:val="26"/>
        </w:rPr>
        <w:t>складі</w:t>
      </w:r>
      <w:proofErr w:type="spellEnd"/>
      <w:r w:rsidRPr="00276B0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sz w:val="26"/>
          <w:szCs w:val="26"/>
        </w:rPr>
        <w:t>своєї</w:t>
      </w:r>
      <w:proofErr w:type="spellEnd"/>
      <w:r w:rsidRPr="00276B0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sz w:val="26"/>
          <w:szCs w:val="26"/>
        </w:rPr>
        <w:t>пропозиції</w:t>
      </w:r>
      <w:proofErr w:type="spellEnd"/>
      <w:r w:rsidRPr="00276B0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sz w:val="26"/>
          <w:szCs w:val="26"/>
        </w:rPr>
        <w:t>відповідний</w:t>
      </w:r>
      <w:proofErr w:type="spellEnd"/>
      <w:r w:rsidRPr="00276B0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sz w:val="26"/>
          <w:szCs w:val="26"/>
        </w:rPr>
        <w:t>гарантійний</w:t>
      </w:r>
      <w:proofErr w:type="spellEnd"/>
      <w:r w:rsidRPr="00276B04">
        <w:rPr>
          <w:rFonts w:ascii="Times New Roman" w:hAnsi="Times New Roman"/>
          <w:i/>
          <w:sz w:val="26"/>
          <w:szCs w:val="26"/>
        </w:rPr>
        <w:t xml:space="preserve"> лист.</w:t>
      </w:r>
    </w:p>
    <w:p w14:paraId="08F05B3E" w14:textId="77777777" w:rsidR="00A022B2" w:rsidRPr="00276B04" w:rsidRDefault="00A022B2" w:rsidP="00A022B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3525F">
        <w:rPr>
          <w:rFonts w:ascii="Times New Roman" w:hAnsi="Times New Roman"/>
          <w:iCs/>
          <w:sz w:val="26"/>
          <w:szCs w:val="26"/>
        </w:rPr>
        <w:t>Пуско-налагоджувальні</w:t>
      </w:r>
      <w:proofErr w:type="spellEnd"/>
      <w:r w:rsidRPr="00E3525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iCs/>
          <w:sz w:val="26"/>
          <w:szCs w:val="26"/>
        </w:rPr>
        <w:t>роботи</w:t>
      </w:r>
      <w:proofErr w:type="spellEnd"/>
      <w:r w:rsidRPr="00E3525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iCs/>
          <w:sz w:val="26"/>
          <w:szCs w:val="26"/>
        </w:rPr>
        <w:t>повинні</w:t>
      </w:r>
      <w:proofErr w:type="spellEnd"/>
      <w:r w:rsidRPr="00E3525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iCs/>
          <w:sz w:val="26"/>
          <w:szCs w:val="26"/>
        </w:rPr>
        <w:t>проводитися</w:t>
      </w:r>
      <w:proofErr w:type="spellEnd"/>
      <w:r w:rsidRPr="00E3525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iCs/>
          <w:sz w:val="26"/>
          <w:szCs w:val="26"/>
        </w:rPr>
        <w:t>сертифікованим</w:t>
      </w:r>
      <w:proofErr w:type="spellEnd"/>
      <w:r w:rsidRPr="00E3525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iCs/>
          <w:sz w:val="26"/>
          <w:szCs w:val="26"/>
        </w:rPr>
        <w:t>сервіс-інженером</w:t>
      </w:r>
      <w:proofErr w:type="spellEnd"/>
      <w:r w:rsidRPr="00E3525F">
        <w:rPr>
          <w:rFonts w:ascii="Times New Roman" w:hAnsi="Times New Roman"/>
          <w:iCs/>
          <w:sz w:val="26"/>
          <w:szCs w:val="26"/>
        </w:rPr>
        <w:t>.</w:t>
      </w:r>
      <w:r w:rsidRPr="00276B04">
        <w:rPr>
          <w:rFonts w:ascii="Times New Roman" w:hAnsi="Times New Roman"/>
          <w:i/>
          <w:sz w:val="26"/>
          <w:szCs w:val="26"/>
        </w:rPr>
        <w:t xml:space="preserve"> На </w:t>
      </w:r>
      <w:proofErr w:type="spellStart"/>
      <w:r w:rsidRPr="00276B04">
        <w:rPr>
          <w:rFonts w:ascii="Times New Roman" w:hAnsi="Times New Roman"/>
          <w:i/>
          <w:sz w:val="26"/>
          <w:szCs w:val="26"/>
        </w:rPr>
        <w:t>підтвердження</w:t>
      </w:r>
      <w:proofErr w:type="spellEnd"/>
      <w:r w:rsidRPr="00276B0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sz w:val="26"/>
          <w:szCs w:val="26"/>
        </w:rPr>
        <w:t>цього</w:t>
      </w:r>
      <w:proofErr w:type="spellEnd"/>
      <w:r w:rsidRPr="00276B0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sz w:val="26"/>
          <w:szCs w:val="26"/>
        </w:rPr>
        <w:t>Учасником</w:t>
      </w:r>
      <w:proofErr w:type="spellEnd"/>
      <w:r w:rsidRPr="00276B0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sz w:val="26"/>
          <w:szCs w:val="26"/>
        </w:rPr>
        <w:t>має</w:t>
      </w:r>
      <w:proofErr w:type="spellEnd"/>
      <w:r w:rsidRPr="00276B04">
        <w:rPr>
          <w:rFonts w:ascii="Times New Roman" w:hAnsi="Times New Roman"/>
          <w:i/>
          <w:sz w:val="26"/>
          <w:szCs w:val="26"/>
        </w:rPr>
        <w:t xml:space="preserve"> бути </w:t>
      </w:r>
      <w:proofErr w:type="spellStart"/>
      <w:r w:rsidRPr="00276B04">
        <w:rPr>
          <w:rFonts w:ascii="Times New Roman" w:hAnsi="Times New Roman"/>
          <w:i/>
          <w:sz w:val="26"/>
          <w:szCs w:val="26"/>
        </w:rPr>
        <w:t>наданий</w:t>
      </w:r>
      <w:proofErr w:type="spellEnd"/>
      <w:r w:rsidRPr="00276B0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sz w:val="26"/>
          <w:szCs w:val="26"/>
        </w:rPr>
        <w:t>гарантійний</w:t>
      </w:r>
      <w:proofErr w:type="spellEnd"/>
      <w:r w:rsidRPr="00276B04">
        <w:rPr>
          <w:rFonts w:ascii="Times New Roman" w:hAnsi="Times New Roman"/>
          <w:i/>
          <w:sz w:val="26"/>
          <w:szCs w:val="26"/>
        </w:rPr>
        <w:t xml:space="preserve"> лист. </w:t>
      </w:r>
    </w:p>
    <w:p w14:paraId="07E9103A" w14:textId="77777777" w:rsidR="00A022B2" w:rsidRPr="00276B04" w:rsidRDefault="00A022B2" w:rsidP="00A022B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76B04">
        <w:rPr>
          <w:rFonts w:ascii="Times New Roman" w:hAnsi="Times New Roman"/>
          <w:sz w:val="26"/>
          <w:szCs w:val="26"/>
        </w:rPr>
        <w:t>Сервісне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предмету </w:t>
      </w:r>
      <w:proofErr w:type="spellStart"/>
      <w:r w:rsidRPr="00276B04">
        <w:rPr>
          <w:rFonts w:ascii="Times New Roman" w:hAnsi="Times New Roman"/>
          <w:sz w:val="26"/>
          <w:szCs w:val="26"/>
        </w:rPr>
        <w:t>закупівлі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76B04">
        <w:rPr>
          <w:rFonts w:ascii="Times New Roman" w:hAnsi="Times New Roman"/>
          <w:sz w:val="26"/>
          <w:szCs w:val="26"/>
        </w:rPr>
        <w:t>запропонованого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Учасником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, повинно </w:t>
      </w:r>
      <w:proofErr w:type="spellStart"/>
      <w:r w:rsidRPr="00276B04">
        <w:rPr>
          <w:rFonts w:ascii="Times New Roman" w:hAnsi="Times New Roman"/>
          <w:sz w:val="26"/>
          <w:szCs w:val="26"/>
        </w:rPr>
        <w:t>здійснюватися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відповідними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сервісними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центрами, </w:t>
      </w:r>
      <w:proofErr w:type="spellStart"/>
      <w:r w:rsidRPr="00276B04">
        <w:rPr>
          <w:rFonts w:ascii="Times New Roman" w:hAnsi="Times New Roman"/>
          <w:sz w:val="26"/>
          <w:szCs w:val="26"/>
        </w:rPr>
        <w:t>сертифікованим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виробником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або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його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офіційним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представником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на території України. </w:t>
      </w:r>
      <w:proofErr w:type="spellStart"/>
      <w:r w:rsidRPr="00276B04">
        <w:rPr>
          <w:rFonts w:ascii="Times New Roman" w:hAnsi="Times New Roman"/>
          <w:sz w:val="26"/>
          <w:szCs w:val="26"/>
        </w:rPr>
        <w:t>Учасник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забезпечує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здійснення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технічного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нагляду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76B04">
        <w:rPr>
          <w:rFonts w:ascii="Times New Roman" w:hAnsi="Times New Roman"/>
          <w:sz w:val="26"/>
          <w:szCs w:val="26"/>
        </w:rPr>
        <w:t>гарантійного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276B04">
        <w:rPr>
          <w:rFonts w:ascii="Times New Roman" w:hAnsi="Times New Roman"/>
          <w:sz w:val="26"/>
          <w:szCs w:val="26"/>
        </w:rPr>
        <w:t>сервісного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276B04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техніки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на час </w:t>
      </w:r>
      <w:proofErr w:type="spellStart"/>
      <w:r w:rsidRPr="00276B04">
        <w:rPr>
          <w:rFonts w:ascii="Times New Roman" w:hAnsi="Times New Roman"/>
          <w:sz w:val="26"/>
          <w:szCs w:val="26"/>
        </w:rPr>
        <w:t>гарантійного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терміну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експлуатації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276B04">
        <w:rPr>
          <w:rFonts w:ascii="Times New Roman" w:hAnsi="Times New Roman"/>
          <w:sz w:val="26"/>
          <w:szCs w:val="26"/>
        </w:rPr>
        <w:t>виїзд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мобільної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сервісної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бригади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протягом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48 годин для </w:t>
      </w:r>
      <w:proofErr w:type="spellStart"/>
      <w:r w:rsidRPr="00276B04">
        <w:rPr>
          <w:rFonts w:ascii="Times New Roman" w:hAnsi="Times New Roman"/>
          <w:sz w:val="26"/>
          <w:szCs w:val="26"/>
        </w:rPr>
        <w:t>усунення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поломок з вини </w:t>
      </w:r>
      <w:proofErr w:type="spellStart"/>
      <w:r w:rsidRPr="00276B04">
        <w:rPr>
          <w:rFonts w:ascii="Times New Roman" w:hAnsi="Times New Roman"/>
          <w:sz w:val="26"/>
          <w:szCs w:val="26"/>
        </w:rPr>
        <w:t>Постачальника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276B04">
        <w:rPr>
          <w:rFonts w:ascii="Times New Roman" w:hAnsi="Times New Roman"/>
          <w:sz w:val="26"/>
          <w:szCs w:val="26"/>
        </w:rPr>
        <w:t>базі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Замовника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протягом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терміну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гарантійного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276B04">
        <w:rPr>
          <w:rFonts w:ascii="Times New Roman" w:hAnsi="Times New Roman"/>
          <w:sz w:val="26"/>
          <w:szCs w:val="26"/>
        </w:rPr>
        <w:t>виїзд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276B04">
        <w:rPr>
          <w:rFonts w:ascii="Times New Roman" w:hAnsi="Times New Roman"/>
          <w:sz w:val="26"/>
          <w:szCs w:val="26"/>
        </w:rPr>
        <w:t>вимогу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замовника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торгів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276B04">
        <w:rPr>
          <w:rFonts w:ascii="Times New Roman" w:hAnsi="Times New Roman"/>
          <w:sz w:val="26"/>
          <w:szCs w:val="26"/>
        </w:rPr>
        <w:t>покупця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). </w:t>
      </w:r>
      <w:r w:rsidRPr="00276B04">
        <w:rPr>
          <w:rFonts w:ascii="Times New Roman" w:hAnsi="Times New Roman"/>
          <w:i/>
          <w:iCs/>
          <w:sz w:val="26"/>
          <w:szCs w:val="26"/>
        </w:rPr>
        <w:t xml:space="preserve">На </w:t>
      </w:r>
      <w:proofErr w:type="spellStart"/>
      <w:r w:rsidRPr="00276B04">
        <w:rPr>
          <w:rFonts w:ascii="Times New Roman" w:hAnsi="Times New Roman"/>
          <w:i/>
          <w:iCs/>
          <w:sz w:val="26"/>
          <w:szCs w:val="26"/>
        </w:rPr>
        <w:t>підтвердження</w:t>
      </w:r>
      <w:proofErr w:type="spellEnd"/>
      <w:r w:rsidRPr="00276B0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iCs/>
          <w:sz w:val="26"/>
          <w:szCs w:val="26"/>
        </w:rPr>
        <w:t>Учасник</w:t>
      </w:r>
      <w:proofErr w:type="spellEnd"/>
      <w:r w:rsidRPr="00276B04">
        <w:rPr>
          <w:rFonts w:ascii="Times New Roman" w:hAnsi="Times New Roman"/>
          <w:i/>
          <w:iCs/>
          <w:sz w:val="26"/>
          <w:szCs w:val="26"/>
        </w:rPr>
        <w:t xml:space="preserve"> повинен </w:t>
      </w:r>
      <w:proofErr w:type="spellStart"/>
      <w:r w:rsidRPr="00276B04">
        <w:rPr>
          <w:rFonts w:ascii="Times New Roman" w:hAnsi="Times New Roman"/>
          <w:i/>
          <w:iCs/>
          <w:sz w:val="26"/>
          <w:szCs w:val="26"/>
        </w:rPr>
        <w:t>надати</w:t>
      </w:r>
      <w:proofErr w:type="spellEnd"/>
      <w:r w:rsidRPr="00276B04">
        <w:rPr>
          <w:rFonts w:ascii="Times New Roman" w:hAnsi="Times New Roman"/>
          <w:i/>
          <w:iCs/>
          <w:sz w:val="26"/>
          <w:szCs w:val="26"/>
        </w:rPr>
        <w:t xml:space="preserve"> у </w:t>
      </w:r>
      <w:proofErr w:type="spellStart"/>
      <w:r w:rsidRPr="00276B04">
        <w:rPr>
          <w:rFonts w:ascii="Times New Roman" w:hAnsi="Times New Roman"/>
          <w:i/>
          <w:iCs/>
          <w:sz w:val="26"/>
          <w:szCs w:val="26"/>
        </w:rPr>
        <w:t>складі</w:t>
      </w:r>
      <w:proofErr w:type="spellEnd"/>
      <w:r w:rsidRPr="00276B0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iCs/>
          <w:sz w:val="26"/>
          <w:szCs w:val="26"/>
        </w:rPr>
        <w:t>своєї</w:t>
      </w:r>
      <w:proofErr w:type="spellEnd"/>
      <w:r w:rsidRPr="00276B0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iCs/>
          <w:sz w:val="26"/>
          <w:szCs w:val="26"/>
        </w:rPr>
        <w:t>пропозиції</w:t>
      </w:r>
      <w:proofErr w:type="spellEnd"/>
      <w:r w:rsidRPr="00276B0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iCs/>
          <w:sz w:val="26"/>
          <w:szCs w:val="26"/>
        </w:rPr>
        <w:t>відповідний</w:t>
      </w:r>
      <w:proofErr w:type="spellEnd"/>
      <w:r w:rsidRPr="00276B0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iCs/>
          <w:sz w:val="26"/>
          <w:szCs w:val="26"/>
        </w:rPr>
        <w:t>гарантійний</w:t>
      </w:r>
      <w:proofErr w:type="spellEnd"/>
      <w:r w:rsidRPr="00276B04">
        <w:rPr>
          <w:rFonts w:ascii="Times New Roman" w:hAnsi="Times New Roman"/>
          <w:i/>
          <w:iCs/>
          <w:sz w:val="26"/>
          <w:szCs w:val="26"/>
        </w:rPr>
        <w:t xml:space="preserve"> лист із </w:t>
      </w:r>
      <w:proofErr w:type="spellStart"/>
      <w:r w:rsidRPr="00276B04">
        <w:rPr>
          <w:rFonts w:ascii="Times New Roman" w:hAnsi="Times New Roman"/>
          <w:i/>
          <w:iCs/>
          <w:sz w:val="26"/>
          <w:szCs w:val="26"/>
        </w:rPr>
        <w:t>зазначенням</w:t>
      </w:r>
      <w:proofErr w:type="spellEnd"/>
      <w:r w:rsidRPr="00276B0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iCs/>
          <w:sz w:val="26"/>
          <w:szCs w:val="26"/>
        </w:rPr>
        <w:t>сервісного</w:t>
      </w:r>
      <w:proofErr w:type="spellEnd"/>
      <w:r w:rsidRPr="00276B04">
        <w:rPr>
          <w:rFonts w:ascii="Times New Roman" w:hAnsi="Times New Roman"/>
          <w:i/>
          <w:iCs/>
          <w:sz w:val="26"/>
          <w:szCs w:val="26"/>
        </w:rPr>
        <w:t xml:space="preserve"> центру на території </w:t>
      </w:r>
      <w:r w:rsidRPr="00276B04">
        <w:rPr>
          <w:rFonts w:ascii="Times New Roman" w:hAnsi="Times New Roman"/>
          <w:i/>
          <w:sz w:val="26"/>
          <w:szCs w:val="26"/>
        </w:rPr>
        <w:t>України</w:t>
      </w:r>
      <w:r w:rsidRPr="00276B04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276B04">
        <w:rPr>
          <w:rFonts w:ascii="Times New Roman" w:hAnsi="Times New Roman"/>
          <w:i/>
          <w:iCs/>
          <w:sz w:val="26"/>
          <w:szCs w:val="26"/>
        </w:rPr>
        <w:t>або</w:t>
      </w:r>
      <w:proofErr w:type="spellEnd"/>
      <w:r w:rsidRPr="00276B0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iCs/>
          <w:sz w:val="26"/>
          <w:szCs w:val="26"/>
        </w:rPr>
        <w:t>служби</w:t>
      </w:r>
      <w:proofErr w:type="spellEnd"/>
      <w:r w:rsidRPr="00276B04">
        <w:rPr>
          <w:rFonts w:ascii="Times New Roman" w:hAnsi="Times New Roman"/>
          <w:i/>
          <w:iCs/>
          <w:sz w:val="26"/>
          <w:szCs w:val="26"/>
        </w:rPr>
        <w:t xml:space="preserve"> по </w:t>
      </w:r>
      <w:proofErr w:type="spellStart"/>
      <w:r w:rsidRPr="00276B04">
        <w:rPr>
          <w:rFonts w:ascii="Times New Roman" w:hAnsi="Times New Roman"/>
          <w:i/>
          <w:iCs/>
          <w:sz w:val="26"/>
          <w:szCs w:val="26"/>
        </w:rPr>
        <w:t>обслуговуванню</w:t>
      </w:r>
      <w:proofErr w:type="spellEnd"/>
      <w:r w:rsidRPr="00276B0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iCs/>
          <w:sz w:val="26"/>
          <w:szCs w:val="26"/>
        </w:rPr>
        <w:t>запропонованого</w:t>
      </w:r>
      <w:proofErr w:type="spellEnd"/>
      <w:r w:rsidRPr="00276B0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iCs/>
          <w:sz w:val="26"/>
          <w:szCs w:val="26"/>
        </w:rPr>
        <w:t>обладнання</w:t>
      </w:r>
      <w:proofErr w:type="spellEnd"/>
      <w:r w:rsidRPr="00276B04">
        <w:rPr>
          <w:rFonts w:ascii="Times New Roman" w:hAnsi="Times New Roman"/>
          <w:i/>
          <w:iCs/>
          <w:sz w:val="26"/>
          <w:szCs w:val="26"/>
        </w:rPr>
        <w:t xml:space="preserve"> (із </w:t>
      </w:r>
      <w:proofErr w:type="spellStart"/>
      <w:r w:rsidRPr="00276B04">
        <w:rPr>
          <w:rFonts w:ascii="Times New Roman" w:hAnsi="Times New Roman"/>
          <w:i/>
          <w:iCs/>
          <w:sz w:val="26"/>
          <w:szCs w:val="26"/>
        </w:rPr>
        <w:t>зазначенням</w:t>
      </w:r>
      <w:proofErr w:type="spellEnd"/>
      <w:r w:rsidRPr="00276B0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iCs/>
          <w:sz w:val="26"/>
          <w:szCs w:val="26"/>
        </w:rPr>
        <w:t>його</w:t>
      </w:r>
      <w:proofErr w:type="spellEnd"/>
      <w:r w:rsidRPr="00276B0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iCs/>
          <w:sz w:val="26"/>
          <w:szCs w:val="26"/>
        </w:rPr>
        <w:t>адреси</w:t>
      </w:r>
      <w:proofErr w:type="spellEnd"/>
      <w:r w:rsidRPr="00276B04">
        <w:rPr>
          <w:rFonts w:ascii="Times New Roman" w:hAnsi="Times New Roman"/>
          <w:i/>
          <w:iCs/>
          <w:sz w:val="26"/>
          <w:szCs w:val="26"/>
        </w:rPr>
        <w:t>).</w:t>
      </w:r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1320251D" w14:textId="77777777" w:rsidR="00A022B2" w:rsidRPr="00276B04" w:rsidRDefault="00A022B2" w:rsidP="00A022B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76B04">
        <w:rPr>
          <w:rFonts w:ascii="Times New Roman" w:hAnsi="Times New Roman"/>
          <w:sz w:val="26"/>
          <w:szCs w:val="26"/>
        </w:rPr>
        <w:t>Учасник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повинен </w:t>
      </w:r>
      <w:proofErr w:type="spellStart"/>
      <w:r w:rsidRPr="00276B04">
        <w:rPr>
          <w:rFonts w:ascii="Times New Roman" w:hAnsi="Times New Roman"/>
          <w:sz w:val="26"/>
          <w:szCs w:val="26"/>
        </w:rPr>
        <w:t>підтвердити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можливість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поставки </w:t>
      </w:r>
      <w:proofErr w:type="spellStart"/>
      <w:r w:rsidRPr="00276B04">
        <w:rPr>
          <w:rFonts w:ascii="Times New Roman" w:hAnsi="Times New Roman"/>
          <w:sz w:val="26"/>
          <w:szCs w:val="26"/>
        </w:rPr>
        <w:t>запропонованого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ним предмету </w:t>
      </w:r>
      <w:proofErr w:type="spellStart"/>
      <w:r w:rsidRPr="00276B04">
        <w:rPr>
          <w:rFonts w:ascii="Times New Roman" w:hAnsi="Times New Roman"/>
          <w:sz w:val="26"/>
          <w:szCs w:val="26"/>
        </w:rPr>
        <w:t>закупівлі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276B04">
        <w:rPr>
          <w:rFonts w:ascii="Times New Roman" w:hAnsi="Times New Roman"/>
          <w:sz w:val="26"/>
          <w:szCs w:val="26"/>
        </w:rPr>
        <w:t>кількості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76B04">
        <w:rPr>
          <w:rFonts w:ascii="Times New Roman" w:hAnsi="Times New Roman"/>
          <w:sz w:val="26"/>
          <w:szCs w:val="26"/>
        </w:rPr>
        <w:t>терміни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та на </w:t>
      </w:r>
      <w:proofErr w:type="spellStart"/>
      <w:r w:rsidRPr="00276B04">
        <w:rPr>
          <w:rFonts w:ascii="Times New Roman" w:hAnsi="Times New Roman"/>
          <w:sz w:val="26"/>
          <w:szCs w:val="26"/>
        </w:rPr>
        <w:t>умовах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76B04">
        <w:rPr>
          <w:rFonts w:ascii="Times New Roman" w:hAnsi="Times New Roman"/>
          <w:sz w:val="26"/>
          <w:szCs w:val="26"/>
        </w:rPr>
        <w:t>що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визначені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цією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документацією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276B04">
        <w:rPr>
          <w:rFonts w:ascii="Times New Roman" w:hAnsi="Times New Roman"/>
          <w:sz w:val="26"/>
          <w:szCs w:val="26"/>
        </w:rPr>
        <w:t>пропозицією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Учасника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. </w:t>
      </w:r>
      <w:r w:rsidRPr="00276B04">
        <w:rPr>
          <w:rFonts w:ascii="Times New Roman" w:hAnsi="Times New Roman"/>
          <w:i/>
          <w:iCs/>
          <w:color w:val="000000"/>
          <w:sz w:val="26"/>
          <w:szCs w:val="26"/>
        </w:rPr>
        <w:t xml:space="preserve">На </w:t>
      </w:r>
      <w:proofErr w:type="spellStart"/>
      <w:r w:rsidRPr="00276B04">
        <w:rPr>
          <w:rFonts w:ascii="Times New Roman" w:hAnsi="Times New Roman"/>
          <w:i/>
          <w:iCs/>
          <w:color w:val="000000"/>
          <w:sz w:val="26"/>
          <w:szCs w:val="26"/>
        </w:rPr>
        <w:t>підтвердження</w:t>
      </w:r>
      <w:proofErr w:type="spellEnd"/>
      <w:r w:rsidRPr="00276B04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iCs/>
          <w:color w:val="000000"/>
          <w:sz w:val="26"/>
          <w:szCs w:val="26"/>
        </w:rPr>
        <w:t>Учасник</w:t>
      </w:r>
      <w:proofErr w:type="spellEnd"/>
      <w:r w:rsidRPr="00276B04">
        <w:rPr>
          <w:rFonts w:ascii="Times New Roman" w:hAnsi="Times New Roman"/>
          <w:i/>
          <w:iCs/>
          <w:color w:val="000000"/>
          <w:sz w:val="26"/>
          <w:szCs w:val="26"/>
        </w:rPr>
        <w:t xml:space="preserve"> повинен </w:t>
      </w:r>
      <w:proofErr w:type="spellStart"/>
      <w:r w:rsidRPr="00276B04">
        <w:rPr>
          <w:rFonts w:ascii="Times New Roman" w:hAnsi="Times New Roman"/>
          <w:i/>
          <w:iCs/>
          <w:color w:val="000000"/>
          <w:sz w:val="26"/>
          <w:szCs w:val="26"/>
        </w:rPr>
        <w:t>надати</w:t>
      </w:r>
      <w:proofErr w:type="spellEnd"/>
      <w:r w:rsidRPr="00276B04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iCs/>
          <w:color w:val="000000"/>
          <w:sz w:val="26"/>
          <w:szCs w:val="26"/>
        </w:rPr>
        <w:t>відповідний</w:t>
      </w:r>
      <w:proofErr w:type="spellEnd"/>
      <w:r w:rsidRPr="00276B04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iCs/>
          <w:color w:val="000000"/>
          <w:sz w:val="26"/>
          <w:szCs w:val="26"/>
        </w:rPr>
        <w:t>гарантійний</w:t>
      </w:r>
      <w:proofErr w:type="spellEnd"/>
      <w:r w:rsidRPr="00276B04">
        <w:rPr>
          <w:rFonts w:ascii="Times New Roman" w:hAnsi="Times New Roman"/>
          <w:i/>
          <w:iCs/>
          <w:color w:val="000000"/>
          <w:sz w:val="26"/>
          <w:szCs w:val="26"/>
        </w:rPr>
        <w:t xml:space="preserve"> лист.</w:t>
      </w:r>
    </w:p>
    <w:p w14:paraId="533C8B2C" w14:textId="77777777" w:rsidR="00A022B2" w:rsidRPr="00E3525F" w:rsidRDefault="00A022B2" w:rsidP="00A022B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3525F">
        <w:rPr>
          <w:rFonts w:ascii="Times New Roman" w:hAnsi="Times New Roman"/>
          <w:color w:val="000000"/>
          <w:sz w:val="26"/>
          <w:szCs w:val="26"/>
        </w:rPr>
        <w:t>Будь-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які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посилання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в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технічних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вимогах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на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конкретну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торговельну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марку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чи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фірму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, патент,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конструкцію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або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тип предмета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закупівлі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джерело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його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походження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або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виробника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передбачає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надання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зазначеного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товару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або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еквіваленту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технічні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характеристики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еквіваленту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не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повинні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бути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гіршими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>).</w:t>
      </w:r>
    </w:p>
    <w:p w14:paraId="54B3F551" w14:textId="77777777" w:rsidR="00A022B2" w:rsidRPr="00E3525F" w:rsidRDefault="00A022B2" w:rsidP="00A022B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3525F">
        <w:rPr>
          <w:rFonts w:ascii="Times New Roman" w:hAnsi="Times New Roman"/>
          <w:color w:val="000000"/>
          <w:sz w:val="26"/>
          <w:szCs w:val="26"/>
        </w:rPr>
        <w:t xml:space="preserve">У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разі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надання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еквіваленту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Учасник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в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пропозиції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повинен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зазначити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найменування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та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технічні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характеристики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запропонованого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еквіваленту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>.</w:t>
      </w:r>
    </w:p>
    <w:p w14:paraId="16D71891" w14:textId="7B6F9673" w:rsidR="00A022B2" w:rsidRPr="00E3525F" w:rsidRDefault="00A022B2" w:rsidP="00A022B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3525F">
        <w:rPr>
          <w:rFonts w:ascii="Times New Roman" w:hAnsi="Times New Roman"/>
          <w:sz w:val="26"/>
          <w:szCs w:val="26"/>
        </w:rPr>
        <w:t xml:space="preserve">При </w:t>
      </w:r>
      <w:proofErr w:type="spellStart"/>
      <w:r w:rsidRPr="00E3525F">
        <w:rPr>
          <w:rFonts w:ascii="Times New Roman" w:hAnsi="Times New Roman"/>
          <w:sz w:val="26"/>
          <w:szCs w:val="26"/>
        </w:rPr>
        <w:t>підготовці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sz w:val="26"/>
          <w:szCs w:val="26"/>
        </w:rPr>
        <w:t>тендерної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sz w:val="26"/>
          <w:szCs w:val="26"/>
        </w:rPr>
        <w:t>пропозиції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sz w:val="26"/>
          <w:szCs w:val="26"/>
        </w:rPr>
        <w:t>учасники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sz w:val="26"/>
          <w:szCs w:val="26"/>
        </w:rPr>
        <w:t>повинні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sz w:val="26"/>
          <w:szCs w:val="26"/>
        </w:rPr>
        <w:t>чітко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sz w:val="26"/>
          <w:szCs w:val="26"/>
        </w:rPr>
        <w:t>зазначати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sz w:val="26"/>
          <w:szCs w:val="26"/>
        </w:rPr>
        <w:t>найменування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товару (тип, марка і </w:t>
      </w:r>
      <w:proofErr w:type="spellStart"/>
      <w:r w:rsidRPr="00E3525F">
        <w:rPr>
          <w:rFonts w:ascii="Times New Roman" w:hAnsi="Times New Roman"/>
          <w:sz w:val="26"/>
          <w:szCs w:val="26"/>
        </w:rPr>
        <w:t>т.і</w:t>
      </w:r>
      <w:proofErr w:type="spellEnd"/>
      <w:r w:rsidR="00F40733">
        <w:rPr>
          <w:rFonts w:ascii="Times New Roman" w:hAnsi="Times New Roman"/>
          <w:sz w:val="26"/>
          <w:szCs w:val="26"/>
          <w:lang w:val="uk-UA"/>
        </w:rPr>
        <w:t>н</w:t>
      </w:r>
      <w:r w:rsidRPr="00E3525F">
        <w:rPr>
          <w:rFonts w:ascii="Times New Roman" w:hAnsi="Times New Roman"/>
          <w:sz w:val="26"/>
          <w:szCs w:val="26"/>
        </w:rPr>
        <w:t>.), щ</w:t>
      </w:r>
      <w:proofErr w:type="spellStart"/>
      <w:r w:rsidRPr="00E3525F">
        <w:rPr>
          <w:rFonts w:ascii="Times New Roman" w:hAnsi="Times New Roman"/>
          <w:sz w:val="26"/>
          <w:szCs w:val="26"/>
        </w:rPr>
        <w:t>о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sz w:val="26"/>
          <w:szCs w:val="26"/>
        </w:rPr>
        <w:t>пропонується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E3525F">
        <w:rPr>
          <w:rFonts w:ascii="Times New Roman" w:hAnsi="Times New Roman"/>
          <w:sz w:val="26"/>
          <w:szCs w:val="26"/>
        </w:rPr>
        <w:t>постачання</w:t>
      </w:r>
      <w:proofErr w:type="spellEnd"/>
      <w:r w:rsidRPr="00E3525F">
        <w:rPr>
          <w:rFonts w:ascii="Times New Roman" w:hAnsi="Times New Roman"/>
          <w:sz w:val="26"/>
          <w:szCs w:val="26"/>
        </w:rPr>
        <w:t>.</w:t>
      </w:r>
    </w:p>
    <w:p w14:paraId="54D63AFB" w14:textId="6DC826F3" w:rsidR="00A022B2" w:rsidRPr="00E3525F" w:rsidRDefault="00A022B2" w:rsidP="00A022B2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4" w:name="_Hlk139379522"/>
      <w:proofErr w:type="spellStart"/>
      <w:r w:rsidRPr="00E3525F">
        <w:rPr>
          <w:rFonts w:ascii="Times New Roman" w:hAnsi="Times New Roman"/>
          <w:sz w:val="26"/>
          <w:szCs w:val="26"/>
        </w:rPr>
        <w:t>Учасник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повинен </w:t>
      </w:r>
      <w:proofErr w:type="spellStart"/>
      <w:r w:rsidRPr="00E3525F">
        <w:rPr>
          <w:rFonts w:ascii="Times New Roman" w:hAnsi="Times New Roman"/>
          <w:sz w:val="26"/>
          <w:szCs w:val="26"/>
        </w:rPr>
        <w:t>підтвердити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sz w:val="26"/>
          <w:szCs w:val="26"/>
        </w:rPr>
        <w:t>відповідність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sz w:val="26"/>
          <w:szCs w:val="26"/>
        </w:rPr>
        <w:t>запропонованого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ним товару </w:t>
      </w:r>
      <w:proofErr w:type="spellStart"/>
      <w:r w:rsidRPr="00E3525F">
        <w:rPr>
          <w:rFonts w:ascii="Times New Roman" w:hAnsi="Times New Roman"/>
          <w:sz w:val="26"/>
          <w:szCs w:val="26"/>
        </w:rPr>
        <w:t>вказаним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sz w:val="26"/>
          <w:szCs w:val="26"/>
        </w:rPr>
        <w:t>технічним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sz w:val="26"/>
          <w:szCs w:val="26"/>
        </w:rPr>
        <w:t>вимогам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, характеристикам </w:t>
      </w:r>
      <w:proofErr w:type="spellStart"/>
      <w:r w:rsidRPr="00E3525F">
        <w:rPr>
          <w:rFonts w:ascii="Times New Roman" w:hAnsi="Times New Roman"/>
          <w:sz w:val="26"/>
          <w:szCs w:val="26"/>
        </w:rPr>
        <w:t>щодо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sz w:val="26"/>
          <w:szCs w:val="26"/>
        </w:rPr>
        <w:t>даного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предмету </w:t>
      </w:r>
      <w:proofErr w:type="spellStart"/>
      <w:r w:rsidRPr="00E3525F">
        <w:rPr>
          <w:rFonts w:ascii="Times New Roman" w:hAnsi="Times New Roman"/>
          <w:sz w:val="26"/>
          <w:szCs w:val="26"/>
        </w:rPr>
        <w:t>закупівлі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шляхом </w:t>
      </w:r>
      <w:proofErr w:type="spellStart"/>
      <w:r w:rsidRPr="00E3525F">
        <w:rPr>
          <w:rFonts w:ascii="Times New Roman" w:hAnsi="Times New Roman"/>
          <w:sz w:val="26"/>
          <w:szCs w:val="26"/>
        </w:rPr>
        <w:t>посилання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E3525F">
        <w:rPr>
          <w:rFonts w:ascii="Times New Roman" w:hAnsi="Times New Roman"/>
          <w:sz w:val="26"/>
          <w:szCs w:val="26"/>
        </w:rPr>
        <w:t>відповідну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</w:t>
      </w:r>
      <w:r w:rsidR="005602E1">
        <w:rPr>
          <w:rFonts w:ascii="Times New Roman" w:hAnsi="Times New Roman"/>
          <w:sz w:val="26"/>
          <w:szCs w:val="26"/>
          <w:lang w:val="uk-UA"/>
        </w:rPr>
        <w:t xml:space="preserve">офіційну </w:t>
      </w:r>
      <w:proofErr w:type="spellStart"/>
      <w:r w:rsidRPr="00E3525F">
        <w:rPr>
          <w:rFonts w:ascii="Times New Roman" w:hAnsi="Times New Roman"/>
          <w:sz w:val="26"/>
          <w:szCs w:val="26"/>
        </w:rPr>
        <w:t>технічну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sz w:val="26"/>
          <w:szCs w:val="26"/>
        </w:rPr>
        <w:t>документацію</w:t>
      </w:r>
      <w:proofErr w:type="spellEnd"/>
      <w:r w:rsidRPr="00E3525F">
        <w:rPr>
          <w:rFonts w:ascii="Times New Roman" w:hAnsi="Times New Roman"/>
          <w:sz w:val="26"/>
          <w:szCs w:val="26"/>
        </w:rPr>
        <w:t>, як</w:t>
      </w:r>
      <w:r w:rsidR="0024782E">
        <w:rPr>
          <w:rFonts w:ascii="Times New Roman" w:hAnsi="Times New Roman"/>
          <w:sz w:val="26"/>
          <w:szCs w:val="26"/>
          <w:lang w:val="uk-UA"/>
        </w:rPr>
        <w:t>а</w:t>
      </w:r>
      <w:r w:rsidRPr="00E3525F">
        <w:rPr>
          <w:rFonts w:ascii="Times New Roman" w:hAnsi="Times New Roman"/>
          <w:sz w:val="26"/>
          <w:szCs w:val="26"/>
        </w:rPr>
        <w:t xml:space="preserve"> нада</w:t>
      </w:r>
      <w:r w:rsidR="0024782E">
        <w:rPr>
          <w:rFonts w:ascii="Times New Roman" w:hAnsi="Times New Roman"/>
          <w:sz w:val="26"/>
          <w:szCs w:val="26"/>
          <w:lang w:val="uk-UA"/>
        </w:rPr>
        <w:t>є</w:t>
      </w:r>
      <w:proofErr w:type="spellStart"/>
      <w:r w:rsidRPr="00E3525F">
        <w:rPr>
          <w:rFonts w:ascii="Times New Roman" w:hAnsi="Times New Roman"/>
          <w:sz w:val="26"/>
          <w:szCs w:val="26"/>
        </w:rPr>
        <w:t>ться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E3525F">
        <w:rPr>
          <w:rFonts w:ascii="Times New Roman" w:hAnsi="Times New Roman"/>
          <w:sz w:val="26"/>
          <w:szCs w:val="26"/>
        </w:rPr>
        <w:t>складі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sz w:val="26"/>
          <w:szCs w:val="26"/>
        </w:rPr>
        <w:t>тендерної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sz w:val="26"/>
          <w:szCs w:val="26"/>
        </w:rPr>
        <w:t>пропозиції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. </w:t>
      </w:r>
    </w:p>
    <w:bookmarkEnd w:id="4"/>
    <w:p w14:paraId="549FD074" w14:textId="77777777" w:rsidR="00A022B2" w:rsidRPr="00F40733" w:rsidRDefault="00A022B2" w:rsidP="00A022B2">
      <w:pPr>
        <w:spacing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p w14:paraId="39A193E3" w14:textId="57939AA0" w:rsidR="00A022B2" w:rsidRPr="00276B04" w:rsidRDefault="00A022B2" w:rsidP="00A022B2">
      <w:pPr>
        <w:spacing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276B04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Стаціонарний автоматизований пост спостереження за станом атмосферного повітря (далі – АПС) разом з програмним забезпеченням повинен виконувати наступні функції: </w:t>
      </w:r>
    </w:p>
    <w:p w14:paraId="06B34A1A" w14:textId="77777777" w:rsidR="00A022B2" w:rsidRPr="00276B04" w:rsidRDefault="00A022B2" w:rsidP="00A022B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6"/>
          <w:szCs w:val="26"/>
          <w:lang w:val="uk-UA" w:eastAsia="ru-RU"/>
        </w:rPr>
      </w:pPr>
      <w:r w:rsidRPr="00276B04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lastRenderedPageBreak/>
        <w:t>автоматичне вимірювання концентрацій аналізованих компонентів; збір, обробку, збереження і передачу результатів вимірювань; представлення результатів в різних форматах;</w:t>
      </w:r>
    </w:p>
    <w:p w14:paraId="272E8ABC" w14:textId="77777777" w:rsidR="00A022B2" w:rsidRPr="00276B04" w:rsidRDefault="00A022B2" w:rsidP="00A022B2">
      <w:pPr>
        <w:pStyle w:val="a3"/>
        <w:widowControl w:val="0"/>
        <w:numPr>
          <w:ilvl w:val="0"/>
          <w:numId w:val="1"/>
        </w:numPr>
        <w:pBdr>
          <w:between w:val="nil"/>
        </w:pBdr>
        <w:tabs>
          <w:tab w:val="left" w:pos="426"/>
        </w:tabs>
        <w:suppressAutoHyphens/>
        <w:spacing w:after="0" w:line="240" w:lineRule="auto"/>
        <w:ind w:left="0" w:firstLine="567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t>а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налітична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обробка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даних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моніторингу;</w:t>
      </w:r>
    </w:p>
    <w:p w14:paraId="3F8D061E" w14:textId="77777777" w:rsidR="00A022B2" w:rsidRPr="00276B04" w:rsidRDefault="00A022B2" w:rsidP="00A022B2">
      <w:pPr>
        <w:pStyle w:val="a3"/>
        <w:widowControl w:val="0"/>
        <w:numPr>
          <w:ilvl w:val="0"/>
          <w:numId w:val="1"/>
        </w:numPr>
        <w:pBdr>
          <w:between w:val="nil"/>
        </w:pBdr>
        <w:tabs>
          <w:tab w:val="left" w:pos="426"/>
        </w:tabs>
        <w:suppressAutoHyphens/>
        <w:spacing w:after="0" w:line="240" w:lineRule="auto"/>
        <w:ind w:left="0" w:firstLine="567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t>з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берігання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первинних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та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оброблених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даних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моніторингу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протягом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5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років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в оперативному та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довгостроковому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архівах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>;</w:t>
      </w:r>
    </w:p>
    <w:p w14:paraId="2030931A" w14:textId="77777777" w:rsidR="00A022B2" w:rsidRPr="00276B04" w:rsidRDefault="00A022B2" w:rsidP="00A022B2">
      <w:pPr>
        <w:pStyle w:val="a3"/>
        <w:widowControl w:val="0"/>
        <w:numPr>
          <w:ilvl w:val="0"/>
          <w:numId w:val="1"/>
        </w:numPr>
        <w:pBdr>
          <w:between w:val="nil"/>
        </w:pBdr>
        <w:tabs>
          <w:tab w:val="left" w:pos="426"/>
        </w:tabs>
        <w:suppressAutoHyphens/>
        <w:spacing w:after="0" w:line="240" w:lineRule="auto"/>
        <w:ind w:left="0" w:firstLine="567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t>с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истеми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управління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базами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даних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(СУБД)</w:t>
      </w:r>
    </w:p>
    <w:p w14:paraId="02881CFF" w14:textId="77777777" w:rsidR="00A022B2" w:rsidRPr="00276B04" w:rsidRDefault="00A022B2" w:rsidP="00A022B2">
      <w:pPr>
        <w:pStyle w:val="a3"/>
        <w:widowControl w:val="0"/>
        <w:numPr>
          <w:ilvl w:val="0"/>
          <w:numId w:val="1"/>
        </w:numPr>
        <w:pBdr>
          <w:between w:val="nil"/>
        </w:pBdr>
        <w:tabs>
          <w:tab w:val="left" w:pos="426"/>
        </w:tabs>
        <w:suppressAutoHyphens/>
        <w:spacing w:after="0" w:line="240" w:lineRule="auto"/>
        <w:ind w:left="0" w:firstLine="567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t>в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ізуалізація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даних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моніторингу в табличному (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Файли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формату </w:t>
      </w:r>
      <w:r w:rsidRPr="00276B04">
        <w:rPr>
          <w:rFonts w:ascii="Times New Roman" w:hAnsi="Times New Roman"/>
          <w:color w:val="000000"/>
          <w:sz w:val="26"/>
          <w:szCs w:val="26"/>
          <w:lang w:val="en-US"/>
        </w:rPr>
        <w:t>x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ls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  <w:lang w:val="en-US"/>
        </w:rPr>
        <w:t>x</w:t>
      </w:r>
      <w:r w:rsidRPr="00276B04">
        <w:rPr>
          <w:rFonts w:ascii="Times New Roman" w:hAnsi="Times New Roman"/>
          <w:color w:val="000000"/>
          <w:sz w:val="26"/>
          <w:szCs w:val="26"/>
        </w:rPr>
        <w:t>, та .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csv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. 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графічному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графіки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діаграми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з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одночасним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відображенням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до 10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вибраних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параметрів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)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форматі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в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одиницях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млн</w:t>
      </w:r>
      <w:r w:rsidRPr="00276B04">
        <w:rPr>
          <w:rFonts w:ascii="Times New Roman" w:hAnsi="Times New Roman"/>
          <w:color w:val="000000"/>
          <w:sz w:val="26"/>
          <w:szCs w:val="26"/>
          <w:vertAlign w:val="superscript"/>
        </w:rPr>
        <w:t>-1</w:t>
      </w:r>
      <w:r w:rsidRPr="00276B04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ppm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), мг/м3, мкг/м3,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одиниці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ГДК;</w:t>
      </w:r>
    </w:p>
    <w:p w14:paraId="3ACD203A" w14:textId="77777777" w:rsidR="00A022B2" w:rsidRPr="00276B04" w:rsidRDefault="00A022B2" w:rsidP="00A022B2">
      <w:pPr>
        <w:pStyle w:val="a3"/>
        <w:widowControl w:val="0"/>
        <w:numPr>
          <w:ilvl w:val="0"/>
          <w:numId w:val="1"/>
        </w:numPr>
        <w:pBdr>
          <w:between w:val="nil"/>
        </w:pBdr>
        <w:tabs>
          <w:tab w:val="left" w:pos="426"/>
        </w:tabs>
        <w:suppressAutoHyphens/>
        <w:spacing w:after="0" w:line="240" w:lineRule="auto"/>
        <w:ind w:left="0" w:firstLine="567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t>д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окументування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звітів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>;</w:t>
      </w:r>
    </w:p>
    <w:p w14:paraId="6A5A36C0" w14:textId="77777777" w:rsidR="00A022B2" w:rsidRPr="00276B04" w:rsidRDefault="00A022B2" w:rsidP="00A022B2">
      <w:pPr>
        <w:pStyle w:val="a3"/>
        <w:widowControl w:val="0"/>
        <w:numPr>
          <w:ilvl w:val="0"/>
          <w:numId w:val="1"/>
        </w:numPr>
        <w:pBdr>
          <w:between w:val="nil"/>
        </w:pBdr>
        <w:tabs>
          <w:tab w:val="left" w:pos="426"/>
        </w:tabs>
        <w:suppressAutoHyphens/>
        <w:spacing w:after="0" w:line="240" w:lineRule="auto"/>
        <w:ind w:left="0" w:firstLine="567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t>і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нформування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населення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на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сторінці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сайту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Івано-Франківської </w:t>
      </w:r>
      <w:r w:rsidRPr="00276B04">
        <w:rPr>
          <w:rFonts w:ascii="Times New Roman" w:hAnsi="Times New Roman"/>
          <w:color w:val="000000"/>
          <w:sz w:val="26"/>
          <w:szCs w:val="26"/>
        </w:rPr>
        <w:t xml:space="preserve">обласної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державної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адміністрації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>;</w:t>
      </w:r>
    </w:p>
    <w:p w14:paraId="21F340E3" w14:textId="77777777" w:rsidR="00A022B2" w:rsidRPr="00276B04" w:rsidRDefault="00A022B2" w:rsidP="00A022B2">
      <w:pPr>
        <w:pStyle w:val="a3"/>
        <w:widowControl w:val="0"/>
        <w:numPr>
          <w:ilvl w:val="0"/>
          <w:numId w:val="1"/>
        </w:numPr>
        <w:pBdr>
          <w:between w:val="nil"/>
        </w:pBdr>
        <w:tabs>
          <w:tab w:val="left" w:pos="426"/>
        </w:tabs>
        <w:suppressAutoHyphens/>
        <w:spacing w:after="0" w:line="240" w:lineRule="auto"/>
        <w:ind w:left="0" w:firstLine="567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t>п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ередачу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необхідних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даних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в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сумісні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системи</w:t>
      </w:r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t>;</w:t>
      </w:r>
    </w:p>
    <w:p w14:paraId="0C0D15D7" w14:textId="77777777" w:rsidR="00A022B2" w:rsidRPr="00276B04" w:rsidRDefault="00A022B2" w:rsidP="00A022B2">
      <w:pPr>
        <w:pStyle w:val="a3"/>
        <w:widowControl w:val="0"/>
        <w:numPr>
          <w:ilvl w:val="0"/>
          <w:numId w:val="1"/>
        </w:numPr>
        <w:pBdr>
          <w:between w:val="nil"/>
        </w:pBdr>
        <w:tabs>
          <w:tab w:val="left" w:pos="426"/>
        </w:tabs>
        <w:suppressAutoHyphens/>
        <w:spacing w:after="0" w:line="240" w:lineRule="auto"/>
        <w:ind w:left="0" w:firstLine="567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t>в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едення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баз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даних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лабораторних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досліджень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по кожному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суб’єкту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моніторингу;</w:t>
      </w:r>
    </w:p>
    <w:p w14:paraId="6D0B969F" w14:textId="77777777" w:rsidR="00A022B2" w:rsidRDefault="00A022B2" w:rsidP="00A022B2">
      <w:pPr>
        <w:pStyle w:val="a3"/>
        <w:widowControl w:val="0"/>
        <w:numPr>
          <w:ilvl w:val="0"/>
          <w:numId w:val="1"/>
        </w:numPr>
        <w:pBdr>
          <w:between w:val="nil"/>
        </w:pBdr>
        <w:tabs>
          <w:tab w:val="left" w:pos="426"/>
        </w:tabs>
        <w:suppressAutoHyphens/>
        <w:spacing w:after="0" w:line="240" w:lineRule="auto"/>
        <w:ind w:left="0" w:firstLine="567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t>можливість інтеграції до системи моніторингу додаткових постів спостереження та розширення функціональних можливостей.</w:t>
      </w:r>
    </w:p>
    <w:p w14:paraId="709E3078" w14:textId="77777777" w:rsidR="00A022B2" w:rsidRDefault="00A022B2" w:rsidP="00A022B2">
      <w:pPr>
        <w:pStyle w:val="docdat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0754">
        <w:rPr>
          <w:sz w:val="26"/>
          <w:szCs w:val="26"/>
        </w:rPr>
        <w:tab/>
      </w:r>
    </w:p>
    <w:p w14:paraId="7FB65C35" w14:textId="77777777" w:rsidR="00A022B2" w:rsidRPr="000D0754" w:rsidRDefault="00A022B2" w:rsidP="00A022B2">
      <w:pPr>
        <w:pStyle w:val="docdat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0754">
        <w:rPr>
          <w:sz w:val="26"/>
          <w:szCs w:val="26"/>
        </w:rPr>
        <w:t xml:space="preserve">Згідно </w:t>
      </w:r>
      <w:r>
        <w:rPr>
          <w:sz w:val="26"/>
          <w:szCs w:val="26"/>
        </w:rPr>
        <w:t xml:space="preserve">із </w:t>
      </w:r>
      <w:r w:rsidRPr="000D0754">
        <w:rPr>
          <w:sz w:val="26"/>
          <w:szCs w:val="26"/>
        </w:rPr>
        <w:t>затверджено</w:t>
      </w:r>
      <w:r>
        <w:rPr>
          <w:sz w:val="26"/>
          <w:szCs w:val="26"/>
        </w:rPr>
        <w:t>ю</w:t>
      </w:r>
      <w:r w:rsidRPr="000D0754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0D0754">
        <w:rPr>
          <w:sz w:val="26"/>
          <w:szCs w:val="26"/>
        </w:rPr>
        <w:t>рограм</w:t>
      </w:r>
      <w:r>
        <w:rPr>
          <w:sz w:val="26"/>
          <w:szCs w:val="26"/>
        </w:rPr>
        <w:t>ою</w:t>
      </w:r>
      <w:r w:rsidRPr="000D0754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0D0754">
        <w:rPr>
          <w:sz w:val="26"/>
          <w:szCs w:val="26"/>
        </w:rPr>
        <w:t>ержавного моніторингу у галузі охорони атмосферного повітря зони «Івано</w:t>
      </w:r>
      <w:r>
        <w:rPr>
          <w:sz w:val="26"/>
          <w:szCs w:val="26"/>
        </w:rPr>
        <w:t>-</w:t>
      </w:r>
      <w:r w:rsidRPr="000D0754">
        <w:rPr>
          <w:sz w:val="26"/>
          <w:szCs w:val="26"/>
        </w:rPr>
        <w:t>Франківська</w:t>
      </w:r>
      <w:r>
        <w:rPr>
          <w:sz w:val="26"/>
          <w:szCs w:val="26"/>
        </w:rPr>
        <w:t>»</w:t>
      </w:r>
      <w:r w:rsidRPr="000D0754">
        <w:rPr>
          <w:sz w:val="26"/>
          <w:szCs w:val="26"/>
        </w:rPr>
        <w:t xml:space="preserve"> на 2021</w:t>
      </w:r>
      <w:r>
        <w:rPr>
          <w:sz w:val="26"/>
          <w:szCs w:val="26"/>
        </w:rPr>
        <w:t>-</w:t>
      </w:r>
      <w:r w:rsidRPr="000D0754">
        <w:rPr>
          <w:sz w:val="26"/>
          <w:szCs w:val="26"/>
        </w:rPr>
        <w:t>2025 роки необхідно провести скринінгові дослідження і для цього:</w:t>
      </w:r>
    </w:p>
    <w:p w14:paraId="11FC5DC2" w14:textId="77777777" w:rsidR="00A022B2" w:rsidRPr="000D0754" w:rsidRDefault="00A022B2" w:rsidP="00A022B2">
      <w:pPr>
        <w:pStyle w:val="a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0754">
        <w:rPr>
          <w:sz w:val="26"/>
          <w:szCs w:val="26"/>
        </w:rPr>
        <w:t>Давач із складу АПС повинен мати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можливість автономного використання при проведенні</w:t>
      </w:r>
      <w:r>
        <w:rPr>
          <w:sz w:val="26"/>
          <w:szCs w:val="26"/>
        </w:rPr>
        <w:t xml:space="preserve"> </w:t>
      </w:r>
      <w:proofErr w:type="spellStart"/>
      <w:r w:rsidRPr="000D0754">
        <w:rPr>
          <w:sz w:val="26"/>
          <w:szCs w:val="26"/>
        </w:rPr>
        <w:t>скринінгових</w:t>
      </w:r>
      <w:proofErr w:type="spellEnd"/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досліджень і забезпечити:</w:t>
      </w:r>
    </w:p>
    <w:p w14:paraId="19A5A2BC" w14:textId="77777777" w:rsidR="00A022B2" w:rsidRPr="000D0754" w:rsidRDefault="00A022B2" w:rsidP="00A022B2">
      <w:pPr>
        <w:pStyle w:val="a7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0D0754">
        <w:rPr>
          <w:sz w:val="26"/>
          <w:szCs w:val="26"/>
        </w:rPr>
        <w:t>Легкий демонтаж/монтаж зі складу АПС;</w:t>
      </w:r>
    </w:p>
    <w:p w14:paraId="0260D62D" w14:textId="77777777" w:rsidR="00A022B2" w:rsidRPr="000D0754" w:rsidRDefault="00A022B2" w:rsidP="00A022B2">
      <w:pPr>
        <w:pStyle w:val="a7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0D0754">
        <w:rPr>
          <w:sz w:val="26"/>
          <w:szCs w:val="26"/>
        </w:rPr>
        <w:t>Мати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роз’єми для підключення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джерела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 xml:space="preserve">живлення і забезпечення автономного живленням типу </w:t>
      </w:r>
      <w:proofErr w:type="spellStart"/>
      <w:r w:rsidRPr="000D0754">
        <w:rPr>
          <w:sz w:val="26"/>
          <w:szCs w:val="26"/>
        </w:rPr>
        <w:t>powerbank</w:t>
      </w:r>
      <w:proofErr w:type="spellEnd"/>
      <w:r w:rsidRPr="000D0754">
        <w:rPr>
          <w:sz w:val="26"/>
          <w:szCs w:val="26"/>
        </w:rPr>
        <w:t>, для проведення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скринінгу в необхідних точках зони «Івано</w:t>
      </w:r>
      <w:r>
        <w:rPr>
          <w:sz w:val="26"/>
          <w:szCs w:val="26"/>
        </w:rPr>
        <w:t>-</w:t>
      </w:r>
      <w:r w:rsidRPr="000D0754">
        <w:rPr>
          <w:sz w:val="26"/>
          <w:szCs w:val="26"/>
        </w:rPr>
        <w:t>Франківська»;</w:t>
      </w:r>
    </w:p>
    <w:p w14:paraId="58052196" w14:textId="77777777" w:rsidR="00A022B2" w:rsidRPr="000D0754" w:rsidRDefault="00A022B2" w:rsidP="00A022B2">
      <w:pPr>
        <w:pStyle w:val="a7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0D0754">
        <w:rPr>
          <w:sz w:val="26"/>
          <w:szCs w:val="26"/>
        </w:rPr>
        <w:t>Мати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інтерфейс USB (або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аналогічний) для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забезпечення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можливості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передачі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накопичених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даних через персональний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комп’ютер в хмарний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сервіс, за допомогою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сервісного ПЗ або для можливості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зберігання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 xml:space="preserve">даних на ПК. </w:t>
      </w:r>
    </w:p>
    <w:p w14:paraId="57E65BE6" w14:textId="77777777" w:rsidR="00A022B2" w:rsidRPr="000D0754" w:rsidRDefault="00A022B2" w:rsidP="00A022B2">
      <w:pPr>
        <w:pStyle w:val="a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0754">
        <w:rPr>
          <w:sz w:val="26"/>
          <w:szCs w:val="26"/>
        </w:rPr>
        <w:t>Після демонтажу потрібного давача із складу АПС, АПС повинен забезпечувати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виконання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своїх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функцій в повному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об’ємі за виключенням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функцій, які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виконувались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демонтованим давачем;</w:t>
      </w:r>
    </w:p>
    <w:p w14:paraId="3B606052" w14:textId="4505153A" w:rsidR="00A022B2" w:rsidRPr="000D0754" w:rsidRDefault="00A022B2" w:rsidP="00A022B2">
      <w:pPr>
        <w:pStyle w:val="a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0754">
        <w:rPr>
          <w:sz w:val="26"/>
          <w:szCs w:val="26"/>
        </w:rPr>
        <w:t>Після монтажу давача, який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використовувався для скринінгу, в склад АПС, АПС повинен забезпечити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виконання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функцій в повному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об’ємі</w:t>
      </w:r>
      <w:r w:rsidR="00A02DBC">
        <w:rPr>
          <w:sz w:val="26"/>
          <w:szCs w:val="26"/>
        </w:rPr>
        <w:t>.</w:t>
      </w:r>
    </w:p>
    <w:p w14:paraId="7B5BF47D" w14:textId="77777777" w:rsidR="00A022B2" w:rsidRPr="002A0EC3" w:rsidRDefault="00A022B2" w:rsidP="00A022B2">
      <w:pPr>
        <w:widowControl w:val="0"/>
        <w:pBdr>
          <w:between w:val="nil"/>
        </w:pBdr>
        <w:tabs>
          <w:tab w:val="left" w:pos="851"/>
        </w:tabs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6"/>
          <w:szCs w:val="26"/>
          <w:lang w:val="uk-UA"/>
        </w:rPr>
      </w:pPr>
    </w:p>
    <w:p w14:paraId="11BF6349" w14:textId="77777777" w:rsidR="00A022B2" w:rsidRPr="00276B04" w:rsidRDefault="00A022B2" w:rsidP="00A022B2">
      <w:pPr>
        <w:spacing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val="uk-UA" w:eastAsia="ru-RU"/>
        </w:rPr>
      </w:pPr>
      <w:r w:rsidRPr="00276B04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Вимірювальні показники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701"/>
        <w:gridCol w:w="1701"/>
      </w:tblGrid>
      <w:tr w:rsidR="00A022B2" w:rsidRPr="00276B04" w14:paraId="435B164B" w14:textId="77777777" w:rsidTr="00E3525F">
        <w:tc>
          <w:tcPr>
            <w:tcW w:w="2263" w:type="dxa"/>
          </w:tcPr>
          <w:p w14:paraId="7650B55E" w14:textId="77777777" w:rsidR="00A022B2" w:rsidRPr="00276B04" w:rsidRDefault="00A022B2" w:rsidP="006A0AE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Назва вимірювальної речовини</w:t>
            </w:r>
          </w:p>
        </w:tc>
        <w:tc>
          <w:tcPr>
            <w:tcW w:w="2268" w:type="dxa"/>
          </w:tcPr>
          <w:p w14:paraId="114ACCCA" w14:textId="77777777" w:rsidR="00A022B2" w:rsidRPr="00276B04" w:rsidRDefault="00A022B2" w:rsidP="006A0AE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Діапазон вимірювання, не менше</w:t>
            </w:r>
          </w:p>
        </w:tc>
        <w:tc>
          <w:tcPr>
            <w:tcW w:w="1701" w:type="dxa"/>
          </w:tcPr>
          <w:p w14:paraId="7D9F1BC0" w14:textId="77777777" w:rsidR="00A022B2" w:rsidRPr="00276B04" w:rsidRDefault="00A022B2" w:rsidP="006A0AE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Похибка, %, </w:t>
            </w:r>
          </w:p>
          <w:p w14:paraId="5BF881B2" w14:textId="77777777" w:rsidR="00A022B2" w:rsidRPr="00276B04" w:rsidRDefault="00A022B2" w:rsidP="006A0AE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не більше</w:t>
            </w:r>
          </w:p>
        </w:tc>
        <w:tc>
          <w:tcPr>
            <w:tcW w:w="1701" w:type="dxa"/>
          </w:tcPr>
          <w:p w14:paraId="679467B2" w14:textId="77777777" w:rsidR="00A022B2" w:rsidRPr="00276B04" w:rsidRDefault="00A022B2" w:rsidP="006A0AE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Одиниці вимірювання</w:t>
            </w:r>
          </w:p>
        </w:tc>
      </w:tr>
      <w:tr w:rsidR="00A022B2" w:rsidRPr="00276B04" w14:paraId="44B8987E" w14:textId="77777777" w:rsidTr="00E3525F">
        <w:tc>
          <w:tcPr>
            <w:tcW w:w="2263" w:type="dxa"/>
          </w:tcPr>
          <w:p w14:paraId="1873140A" w14:textId="77777777"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Діоксид сірки</w:t>
            </w:r>
          </w:p>
        </w:tc>
        <w:tc>
          <w:tcPr>
            <w:tcW w:w="2268" w:type="dxa"/>
          </w:tcPr>
          <w:p w14:paraId="11D4807A" w14:textId="77777777"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0-2,62</w:t>
            </w:r>
          </w:p>
        </w:tc>
        <w:tc>
          <w:tcPr>
            <w:tcW w:w="1701" w:type="dxa"/>
          </w:tcPr>
          <w:p w14:paraId="20518EAE" w14:textId="77777777"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1701" w:type="dxa"/>
          </w:tcPr>
          <w:p w14:paraId="73DB7230" w14:textId="77777777"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мг/м</w:t>
            </w: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val="uk-UA"/>
              </w:rPr>
              <w:t>3</w:t>
            </w:r>
          </w:p>
        </w:tc>
      </w:tr>
      <w:tr w:rsidR="00A022B2" w:rsidRPr="00276B04" w14:paraId="21E25922" w14:textId="77777777" w:rsidTr="00E3525F">
        <w:tc>
          <w:tcPr>
            <w:tcW w:w="2263" w:type="dxa"/>
          </w:tcPr>
          <w:p w14:paraId="78BEF9C1" w14:textId="77777777"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Діоксид азоту</w:t>
            </w:r>
          </w:p>
        </w:tc>
        <w:tc>
          <w:tcPr>
            <w:tcW w:w="2268" w:type="dxa"/>
          </w:tcPr>
          <w:p w14:paraId="5180551A" w14:textId="77777777"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0-0,376</w:t>
            </w:r>
          </w:p>
        </w:tc>
        <w:tc>
          <w:tcPr>
            <w:tcW w:w="1701" w:type="dxa"/>
          </w:tcPr>
          <w:p w14:paraId="434DA72E" w14:textId="77777777"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1701" w:type="dxa"/>
          </w:tcPr>
          <w:p w14:paraId="1513564C" w14:textId="77777777"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мг/м</w:t>
            </w: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val="uk-UA"/>
              </w:rPr>
              <w:t>3</w:t>
            </w:r>
          </w:p>
        </w:tc>
      </w:tr>
      <w:tr w:rsidR="00A022B2" w:rsidRPr="00276B04" w14:paraId="22E6FF52" w14:textId="77777777" w:rsidTr="00E3525F">
        <w:tc>
          <w:tcPr>
            <w:tcW w:w="2263" w:type="dxa"/>
          </w:tcPr>
          <w:p w14:paraId="038237AF" w14:textId="77777777"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Оксид вуглецю</w:t>
            </w:r>
          </w:p>
        </w:tc>
        <w:tc>
          <w:tcPr>
            <w:tcW w:w="2268" w:type="dxa"/>
          </w:tcPr>
          <w:p w14:paraId="359EEF3E" w14:textId="77777777"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0-22,912</w:t>
            </w:r>
          </w:p>
        </w:tc>
        <w:tc>
          <w:tcPr>
            <w:tcW w:w="1701" w:type="dxa"/>
          </w:tcPr>
          <w:p w14:paraId="2D4CFFFB" w14:textId="77777777"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1701" w:type="dxa"/>
          </w:tcPr>
          <w:p w14:paraId="7E050D95" w14:textId="77777777"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мг/м</w:t>
            </w: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val="uk-UA"/>
              </w:rPr>
              <w:t>3</w:t>
            </w:r>
          </w:p>
        </w:tc>
      </w:tr>
      <w:tr w:rsidR="00A022B2" w:rsidRPr="00276B04" w14:paraId="1D20D932" w14:textId="77777777" w:rsidTr="00E3525F">
        <w:tc>
          <w:tcPr>
            <w:tcW w:w="2263" w:type="dxa"/>
          </w:tcPr>
          <w:p w14:paraId="12DDBFBD" w14:textId="77777777"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Озон</w:t>
            </w:r>
          </w:p>
        </w:tc>
        <w:tc>
          <w:tcPr>
            <w:tcW w:w="2268" w:type="dxa"/>
          </w:tcPr>
          <w:p w14:paraId="60116C0E" w14:textId="77777777"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0-0,393</w:t>
            </w:r>
          </w:p>
        </w:tc>
        <w:tc>
          <w:tcPr>
            <w:tcW w:w="1701" w:type="dxa"/>
          </w:tcPr>
          <w:p w14:paraId="176B5059" w14:textId="77777777"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</w:tcPr>
          <w:p w14:paraId="0AF61218" w14:textId="77777777"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мг/м</w:t>
            </w: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val="uk-UA"/>
              </w:rPr>
              <w:t>3</w:t>
            </w:r>
          </w:p>
        </w:tc>
      </w:tr>
      <w:tr w:rsidR="00A022B2" w:rsidRPr="00276B04" w14:paraId="0A056DA1" w14:textId="77777777" w:rsidTr="00E3525F">
        <w:tc>
          <w:tcPr>
            <w:tcW w:w="2263" w:type="dxa"/>
          </w:tcPr>
          <w:p w14:paraId="103908AB" w14:textId="77777777"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Тверді частинки ТЧ</w:t>
            </w: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vertAlign w:val="subscript"/>
                <w:lang w:val="uk-UA"/>
              </w:rPr>
              <w:t>10</w:t>
            </w: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/ТЧ</w:t>
            </w: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vertAlign w:val="subscript"/>
                <w:lang w:val="uk-UA"/>
              </w:rPr>
              <w:t>2,5</w:t>
            </w:r>
          </w:p>
        </w:tc>
        <w:tc>
          <w:tcPr>
            <w:tcW w:w="2268" w:type="dxa"/>
          </w:tcPr>
          <w:p w14:paraId="770E2FC1" w14:textId="77777777"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0-1000</w:t>
            </w:r>
          </w:p>
        </w:tc>
        <w:tc>
          <w:tcPr>
            <w:tcW w:w="1701" w:type="dxa"/>
          </w:tcPr>
          <w:p w14:paraId="764B02AF" w14:textId="77777777"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1701" w:type="dxa"/>
          </w:tcPr>
          <w:p w14:paraId="36B2F247" w14:textId="77777777"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мкг</w:t>
            </w:r>
            <w:proofErr w:type="spellEnd"/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/м</w:t>
            </w: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val="uk-UA"/>
              </w:rPr>
              <w:t>3</w:t>
            </w:r>
          </w:p>
        </w:tc>
      </w:tr>
      <w:tr w:rsidR="00A022B2" w:rsidRPr="00276B04" w14:paraId="4E88C67F" w14:textId="77777777" w:rsidTr="00E3525F">
        <w:tc>
          <w:tcPr>
            <w:tcW w:w="2263" w:type="dxa"/>
          </w:tcPr>
          <w:p w14:paraId="0D4B792E" w14:textId="77777777"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Температура повітря</w:t>
            </w:r>
          </w:p>
        </w:tc>
        <w:tc>
          <w:tcPr>
            <w:tcW w:w="2268" w:type="dxa"/>
          </w:tcPr>
          <w:p w14:paraId="23749C53" w14:textId="77777777"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-40 - +60 </w:t>
            </w:r>
          </w:p>
        </w:tc>
        <w:tc>
          <w:tcPr>
            <w:tcW w:w="1701" w:type="dxa"/>
          </w:tcPr>
          <w:p w14:paraId="4B9DE1FC" w14:textId="77777777"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2F3657B" w14:textId="77777777"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val="uk-UA"/>
              </w:rPr>
              <w:t>0</w:t>
            </w: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С</w:t>
            </w:r>
          </w:p>
        </w:tc>
      </w:tr>
      <w:tr w:rsidR="00A022B2" w:rsidRPr="00276B04" w14:paraId="133FFAEB" w14:textId="77777777" w:rsidTr="00E3525F">
        <w:tc>
          <w:tcPr>
            <w:tcW w:w="2263" w:type="dxa"/>
          </w:tcPr>
          <w:p w14:paraId="7033D36C" w14:textId="77777777" w:rsidR="00A022B2" w:rsidRPr="00276B04" w:rsidRDefault="00A022B2" w:rsidP="006A0AE8">
            <w:pPr>
              <w:tabs>
                <w:tab w:val="left" w:pos="164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Відносна вологість повітря</w:t>
            </w:r>
          </w:p>
        </w:tc>
        <w:tc>
          <w:tcPr>
            <w:tcW w:w="2268" w:type="dxa"/>
          </w:tcPr>
          <w:p w14:paraId="0F42CC8D" w14:textId="77777777"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0-100</w:t>
            </w:r>
          </w:p>
        </w:tc>
        <w:tc>
          <w:tcPr>
            <w:tcW w:w="1701" w:type="dxa"/>
          </w:tcPr>
          <w:p w14:paraId="10ADE982" w14:textId="77777777"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AE3E11C" w14:textId="77777777"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%</w:t>
            </w:r>
          </w:p>
        </w:tc>
      </w:tr>
      <w:tr w:rsidR="00A022B2" w:rsidRPr="00276B04" w14:paraId="4ABF07B6" w14:textId="77777777" w:rsidTr="00E3525F">
        <w:tc>
          <w:tcPr>
            <w:tcW w:w="2263" w:type="dxa"/>
          </w:tcPr>
          <w:p w14:paraId="1889B3B5" w14:textId="77777777"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lastRenderedPageBreak/>
              <w:t>Атмосферний тиск повітря</w:t>
            </w:r>
          </w:p>
        </w:tc>
        <w:tc>
          <w:tcPr>
            <w:tcW w:w="2268" w:type="dxa"/>
          </w:tcPr>
          <w:p w14:paraId="75BFF247" w14:textId="77777777"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50-110</w:t>
            </w:r>
          </w:p>
        </w:tc>
        <w:tc>
          <w:tcPr>
            <w:tcW w:w="1701" w:type="dxa"/>
          </w:tcPr>
          <w:p w14:paraId="5FBE9197" w14:textId="77777777"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CE43B2D" w14:textId="77777777"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кПа</w:t>
            </w:r>
          </w:p>
        </w:tc>
      </w:tr>
      <w:tr w:rsidR="00A022B2" w:rsidRPr="00276B04" w14:paraId="66E8B0C9" w14:textId="77777777" w:rsidTr="00E3525F">
        <w:tc>
          <w:tcPr>
            <w:tcW w:w="2263" w:type="dxa"/>
          </w:tcPr>
          <w:p w14:paraId="1D97AD35" w14:textId="77777777"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Напрям вітру</w:t>
            </w:r>
          </w:p>
        </w:tc>
        <w:tc>
          <w:tcPr>
            <w:tcW w:w="2268" w:type="dxa"/>
          </w:tcPr>
          <w:p w14:paraId="5EDC86CB" w14:textId="77777777"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0-3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59</w:t>
            </w:r>
          </w:p>
        </w:tc>
        <w:tc>
          <w:tcPr>
            <w:tcW w:w="1701" w:type="dxa"/>
          </w:tcPr>
          <w:p w14:paraId="4D2C10F5" w14:textId="77777777"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E936078" w14:textId="77777777" w:rsidR="00A022B2" w:rsidRPr="00E3525F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E3525F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градуси</w:t>
            </w:r>
          </w:p>
        </w:tc>
      </w:tr>
      <w:tr w:rsidR="00A022B2" w:rsidRPr="00276B04" w14:paraId="7FB73C90" w14:textId="77777777" w:rsidTr="00E3525F">
        <w:tc>
          <w:tcPr>
            <w:tcW w:w="2263" w:type="dxa"/>
          </w:tcPr>
          <w:p w14:paraId="07D2FD05" w14:textId="77777777"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Швидкість вітру</w:t>
            </w:r>
          </w:p>
        </w:tc>
        <w:tc>
          <w:tcPr>
            <w:tcW w:w="2268" w:type="dxa"/>
          </w:tcPr>
          <w:p w14:paraId="44414ECE" w14:textId="77777777"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0-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14:paraId="18791233" w14:textId="77777777"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7BBEE70" w14:textId="77777777"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м/с</w:t>
            </w:r>
          </w:p>
        </w:tc>
      </w:tr>
    </w:tbl>
    <w:p w14:paraId="339B6683" w14:textId="77777777" w:rsidR="00A022B2" w:rsidRDefault="00A022B2" w:rsidP="00A022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BB86F5A" w14:textId="77777777" w:rsidR="00A022B2" w:rsidRPr="00276B04" w:rsidRDefault="00A022B2" w:rsidP="00A022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76B04">
        <w:rPr>
          <w:rFonts w:ascii="Times New Roman" w:hAnsi="Times New Roman"/>
          <w:color w:val="000000"/>
          <w:sz w:val="26"/>
          <w:szCs w:val="26"/>
        </w:rPr>
        <w:t xml:space="preserve">Режим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функціювання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АПС </w:t>
      </w:r>
      <w:proofErr w:type="spellStart"/>
      <w:proofErr w:type="gramStart"/>
      <w:r w:rsidRPr="00276B04">
        <w:rPr>
          <w:rFonts w:ascii="Times New Roman" w:hAnsi="Times New Roman"/>
          <w:color w:val="000000"/>
          <w:sz w:val="26"/>
          <w:szCs w:val="26"/>
        </w:rPr>
        <w:t>згідно</w:t>
      </w:r>
      <w:proofErr w:type="spellEnd"/>
      <w:proofErr w:type="gramEnd"/>
      <w:r w:rsidRPr="00276B04">
        <w:rPr>
          <w:rFonts w:ascii="Times New Roman" w:hAnsi="Times New Roman"/>
          <w:color w:val="000000"/>
          <w:sz w:val="26"/>
          <w:szCs w:val="26"/>
        </w:rPr>
        <w:t xml:space="preserve"> Постанови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Кабінету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Міністрів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України від 14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серпня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2019 року № 827 «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Деякі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питання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здійснення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державного моніторингу в галузі охорони атмосферного повітря») –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індикативний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безперервні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вимірювання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в автоматичному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режимі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14:paraId="1D94BFA4" w14:textId="77777777" w:rsidR="00A022B2" w:rsidRPr="00276B04" w:rsidRDefault="00A022B2" w:rsidP="00A022B2">
      <w:pPr>
        <w:widowControl w:val="0"/>
        <w:pBdr>
          <w:between w:val="nil"/>
        </w:pBd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6"/>
          <w:szCs w:val="26"/>
          <w:lang w:val="uk-UA"/>
        </w:rPr>
      </w:pP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Границі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допустимої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відносної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похибки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– відповідно до постанови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Кабінету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Міністрів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України від 14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серпня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2019 № 827 «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Деякі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питання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здійснення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державного моніторингу в галузі охорони атмосферного повітря»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встановлені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для індикативних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спостережень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14:paraId="6E88B870" w14:textId="77777777" w:rsidR="00A022B2" w:rsidRPr="00276B04" w:rsidRDefault="00A022B2" w:rsidP="00A022B2">
      <w:pPr>
        <w:widowControl w:val="0"/>
        <w:pBdr>
          <w:between w:val="nil"/>
        </w:pBd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textDirection w:val="btLr"/>
        <w:textAlignment w:val="top"/>
        <w:outlineLvl w:val="0"/>
        <w:rPr>
          <w:rFonts w:ascii="Times New Roman" w:hAnsi="Times New Roman"/>
          <w:sz w:val="26"/>
          <w:szCs w:val="26"/>
          <w:lang w:val="uk-UA"/>
        </w:rPr>
      </w:pPr>
      <w:r w:rsidRPr="00276B04">
        <w:rPr>
          <w:rFonts w:ascii="Times New Roman" w:hAnsi="Times New Roman"/>
          <w:color w:val="000000"/>
          <w:sz w:val="26"/>
          <w:szCs w:val="26"/>
        </w:rPr>
        <w:t xml:space="preserve">Тип АПС,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згідно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Програм</w:t>
      </w:r>
      <w:proofErr w:type="spellEnd"/>
      <w:r w:rsidRPr="00276B04">
        <w:rPr>
          <w:rFonts w:ascii="Times New Roman" w:hAnsi="Times New Roman"/>
          <w:sz w:val="26"/>
          <w:szCs w:val="26"/>
          <w:lang w:val="uk-UA"/>
        </w:rPr>
        <w:t>и</w:t>
      </w:r>
      <w:r w:rsidRPr="00276B04">
        <w:rPr>
          <w:rFonts w:ascii="Times New Roman" w:hAnsi="Times New Roman"/>
          <w:sz w:val="26"/>
          <w:szCs w:val="26"/>
        </w:rPr>
        <w:t xml:space="preserve"> державного моніторингу у галузі охорони атмосферного повітря зони «Івано-Франківська» на </w:t>
      </w:r>
      <w:proofErr w:type="gramStart"/>
      <w:r w:rsidRPr="00276B04">
        <w:rPr>
          <w:rFonts w:ascii="Times New Roman" w:hAnsi="Times New Roman"/>
          <w:sz w:val="26"/>
          <w:szCs w:val="26"/>
        </w:rPr>
        <w:t>2021-2025</w:t>
      </w:r>
      <w:proofErr w:type="gramEnd"/>
      <w:r w:rsidRPr="00276B04">
        <w:rPr>
          <w:rFonts w:ascii="Times New Roman" w:hAnsi="Times New Roman"/>
          <w:sz w:val="26"/>
          <w:szCs w:val="26"/>
        </w:rPr>
        <w:t xml:space="preserve"> роки</w:t>
      </w:r>
      <w:r w:rsidRPr="00276B04">
        <w:rPr>
          <w:rFonts w:ascii="Times New Roman" w:hAnsi="Times New Roman"/>
          <w:sz w:val="26"/>
          <w:szCs w:val="26"/>
          <w:lang w:val="uk-UA"/>
        </w:rPr>
        <w:t xml:space="preserve"> – змішаний промислово/транспортний.</w:t>
      </w:r>
    </w:p>
    <w:p w14:paraId="0E1893EE" w14:textId="77777777" w:rsidR="00A022B2" w:rsidRPr="00276B04" w:rsidRDefault="00A022B2" w:rsidP="00A022B2">
      <w:pPr>
        <w:widowControl w:val="0"/>
        <w:pBdr>
          <w:between w:val="nil"/>
        </w:pBdr>
        <w:tabs>
          <w:tab w:val="left" w:pos="1134"/>
        </w:tabs>
        <w:suppressAutoHyphens/>
        <w:spacing w:after="0" w:line="240" w:lineRule="auto"/>
        <w:ind w:firstLine="567"/>
        <w:jc w:val="both"/>
        <w:textDirection w:val="btLr"/>
        <w:textAlignment w:val="top"/>
        <w:outlineLvl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Мінімальний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інтервал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усереднення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концентрацій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t>забруднюючих речовин</w:t>
      </w:r>
      <w:r w:rsidRPr="00276B04">
        <w:rPr>
          <w:rFonts w:ascii="Times New Roman" w:hAnsi="Times New Roman"/>
          <w:color w:val="000000"/>
          <w:sz w:val="26"/>
          <w:szCs w:val="26"/>
        </w:rPr>
        <w:t xml:space="preserve"> для АПС повинен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встановлюватися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за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допомогою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сервісного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програмного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276B04">
        <w:rPr>
          <w:rFonts w:ascii="Times New Roman" w:hAnsi="Times New Roman"/>
          <w:color w:val="000000"/>
          <w:sz w:val="26"/>
          <w:szCs w:val="26"/>
        </w:rPr>
        <w:t>забезпечення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 і</w:t>
      </w:r>
      <w:proofErr w:type="gramEnd"/>
      <w:r w:rsidRPr="00276B04">
        <w:rPr>
          <w:rFonts w:ascii="Times New Roman" w:hAnsi="Times New Roman"/>
          <w:color w:val="000000"/>
          <w:sz w:val="26"/>
          <w:szCs w:val="26"/>
        </w:rPr>
        <w:t xml:space="preserve"> бути не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більше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20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хв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. для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забезпечення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виконання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вимог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Наказу Міністерства охорони здоров'я України від 14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січня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2020 року N 52 «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Гранично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допустимі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концентрації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хімічних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і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біологічних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речовин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в атмосферному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повітрі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населених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місць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Мінімальний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інтервал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усереднення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в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подальшому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є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базовим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значенням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276B04">
        <w:rPr>
          <w:rFonts w:ascii="Times New Roman" w:hAnsi="Times New Roman"/>
          <w:sz w:val="26"/>
          <w:szCs w:val="26"/>
        </w:rPr>
        <w:t>розрахунку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інших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значень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концентрацій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276B04">
        <w:rPr>
          <w:rFonts w:ascii="Times New Roman" w:hAnsi="Times New Roman"/>
          <w:sz w:val="26"/>
          <w:szCs w:val="26"/>
        </w:rPr>
        <w:t>середніх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за годину, за добу і </w:t>
      </w:r>
      <w:proofErr w:type="gramStart"/>
      <w:r w:rsidRPr="00276B04">
        <w:rPr>
          <w:rFonts w:ascii="Times New Roman" w:hAnsi="Times New Roman"/>
          <w:sz w:val="26"/>
          <w:szCs w:val="26"/>
        </w:rPr>
        <w:t>т.д.</w:t>
      </w:r>
      <w:proofErr w:type="gramEnd"/>
      <w:r w:rsidRPr="00276B04">
        <w:rPr>
          <w:rFonts w:ascii="Times New Roman" w:hAnsi="Times New Roman"/>
          <w:sz w:val="26"/>
          <w:szCs w:val="26"/>
        </w:rPr>
        <w:t>)</w:t>
      </w:r>
      <w:r w:rsidRPr="00276B04">
        <w:rPr>
          <w:rFonts w:ascii="Times New Roman" w:hAnsi="Times New Roman"/>
          <w:sz w:val="26"/>
          <w:szCs w:val="26"/>
          <w:lang w:val="uk-UA"/>
        </w:rPr>
        <w:t>.</w:t>
      </w:r>
    </w:p>
    <w:p w14:paraId="5FEFD306" w14:textId="77777777" w:rsidR="00A022B2" w:rsidRPr="00276B04" w:rsidRDefault="00A022B2" w:rsidP="00A022B2">
      <w:pPr>
        <w:widowControl w:val="0"/>
        <w:pBdr>
          <w:between w:val="nil"/>
        </w:pBdr>
        <w:tabs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6"/>
          <w:szCs w:val="26"/>
          <w:lang w:val="uk-UA"/>
        </w:rPr>
      </w:pP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Період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передачі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виміряних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та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усереднених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масивів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значень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в </w:t>
      </w:r>
      <w:proofErr w:type="spellStart"/>
      <w:r w:rsidRPr="002A0EC3">
        <w:rPr>
          <w:rFonts w:ascii="Times New Roman" w:hAnsi="Times New Roman"/>
          <w:sz w:val="26"/>
          <w:szCs w:val="26"/>
        </w:rPr>
        <w:t>хмарний</w:t>
      </w:r>
      <w:proofErr w:type="spellEnd"/>
      <w:r w:rsidRPr="002A0E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A0EC3">
        <w:rPr>
          <w:rFonts w:ascii="Times New Roman" w:hAnsi="Times New Roman"/>
          <w:sz w:val="26"/>
          <w:szCs w:val="26"/>
        </w:rPr>
        <w:t>сервіс</w:t>
      </w:r>
      <w:proofErr w:type="spellEnd"/>
      <w:r w:rsidRPr="002A0EC3">
        <w:rPr>
          <w:rFonts w:ascii="Times New Roman" w:hAnsi="Times New Roman"/>
          <w:sz w:val="26"/>
          <w:szCs w:val="26"/>
        </w:rPr>
        <w:t xml:space="preserve"> </w:t>
      </w:r>
      <w:r w:rsidRPr="00276B04">
        <w:rPr>
          <w:rFonts w:ascii="Times New Roman" w:hAnsi="Times New Roman"/>
          <w:color w:val="000000"/>
          <w:sz w:val="26"/>
          <w:szCs w:val="26"/>
        </w:rPr>
        <w:t xml:space="preserve">від АПС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встановлюється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за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допомогою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програмного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забезпечення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 і повинен 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обов’язково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включати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наступні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дискретні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значення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20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хв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, 1 год, 3 год, 8год, 24 год.), з метою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забезпечення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в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подальшому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виконання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розрахунків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концентрацій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граничних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величин, та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інших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концентрацій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для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забезпечення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вимог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Постанови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Кабінету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Міністрів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України від 14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серпня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2019 року № 827 «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Деякі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питання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здійснення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державного моніторингу в галузі охорони атмосферного повітря»</w:t>
      </w:r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14:paraId="0E7F648D" w14:textId="77777777" w:rsidR="00A022B2" w:rsidRPr="00276B04" w:rsidRDefault="00A022B2" w:rsidP="00A022B2">
      <w:pPr>
        <w:widowControl w:val="0"/>
        <w:pBdr>
          <w:between w:val="nil"/>
        </w:pBdr>
        <w:tabs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76B04">
        <w:rPr>
          <w:rFonts w:ascii="Times New Roman" w:hAnsi="Times New Roman"/>
          <w:color w:val="000000"/>
          <w:sz w:val="26"/>
          <w:szCs w:val="26"/>
        </w:rPr>
        <w:t xml:space="preserve">Для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забезпечення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автономного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функціювання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АПС</w:t>
      </w:r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інформація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моніторингу повинна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зберігатися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в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хмарному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сервісі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не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менше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1 року. Доступ в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хмарний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сервіс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–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авторизований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14:paraId="484120C1" w14:textId="77777777" w:rsidR="00A022B2" w:rsidRPr="00276B04" w:rsidRDefault="00A022B2" w:rsidP="00A022B2">
      <w:pPr>
        <w:widowControl w:val="0"/>
        <w:pBdr>
          <w:between w:val="nil"/>
        </w:pBdr>
        <w:tabs>
          <w:tab w:val="left" w:pos="426"/>
          <w:tab w:val="left" w:pos="1134"/>
        </w:tabs>
        <w:suppressAutoHyphens/>
        <w:spacing w:after="0" w:line="240" w:lineRule="auto"/>
        <w:ind w:firstLine="567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76B04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t>сервер від АПС</w:t>
      </w:r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інформація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повинна </w:t>
      </w:r>
      <w:proofErr w:type="spellStart"/>
      <w:proofErr w:type="gramStart"/>
      <w:r w:rsidRPr="00276B04">
        <w:rPr>
          <w:rFonts w:ascii="Times New Roman" w:hAnsi="Times New Roman"/>
          <w:color w:val="000000"/>
          <w:sz w:val="26"/>
          <w:szCs w:val="26"/>
        </w:rPr>
        <w:t>передаватися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 за</w:t>
      </w:r>
      <w:proofErr w:type="gram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допомого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стандартного протоколу API REST</w:t>
      </w:r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14:paraId="05927A69" w14:textId="77777777" w:rsidR="00A022B2" w:rsidRPr="00276B04" w:rsidRDefault="00A022B2" w:rsidP="00A022B2">
      <w:pPr>
        <w:widowControl w:val="0"/>
        <w:pBdr>
          <w:between w:val="nil"/>
        </w:pBdr>
        <w:tabs>
          <w:tab w:val="left" w:pos="426"/>
          <w:tab w:val="left" w:pos="1134"/>
        </w:tabs>
        <w:suppressAutoHyphens/>
        <w:spacing w:after="0" w:line="240" w:lineRule="auto"/>
        <w:ind w:firstLine="567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276B04">
        <w:rPr>
          <w:rFonts w:ascii="Times New Roman" w:hAnsi="Times New Roman"/>
          <w:color w:val="000000"/>
          <w:sz w:val="26"/>
          <w:szCs w:val="26"/>
        </w:rPr>
        <w:t xml:space="preserve">В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подальшому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ПЗ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хмарного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сервісу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повинно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забезпечити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можливість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передачі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даних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за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допомогою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API REST на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сторінку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сайту обласної</w:t>
      </w:r>
      <w:r w:rsidRPr="00276B04">
        <w:rPr>
          <w:rFonts w:ascii="Times New Roman" w:hAnsi="Times New Roman"/>
          <w:sz w:val="26"/>
          <w:szCs w:val="26"/>
        </w:rPr>
        <w:t xml:space="preserve"> </w:t>
      </w:r>
      <w:r w:rsidRPr="00276B04">
        <w:rPr>
          <w:rFonts w:ascii="Times New Roman" w:hAnsi="Times New Roman"/>
          <w:sz w:val="26"/>
          <w:szCs w:val="26"/>
          <w:lang w:val="uk-UA"/>
        </w:rPr>
        <w:t xml:space="preserve">державної </w:t>
      </w:r>
      <w:proofErr w:type="spellStart"/>
      <w:r w:rsidRPr="00276B04">
        <w:rPr>
          <w:rFonts w:ascii="Times New Roman" w:hAnsi="Times New Roman"/>
          <w:sz w:val="26"/>
          <w:szCs w:val="26"/>
        </w:rPr>
        <w:t>адміністрації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. </w:t>
      </w:r>
    </w:p>
    <w:p w14:paraId="5F6ED001" w14:textId="77777777" w:rsidR="00A022B2" w:rsidRPr="00276B04" w:rsidRDefault="00A022B2" w:rsidP="00A022B2">
      <w:pPr>
        <w:widowControl w:val="0"/>
        <w:pBdr>
          <w:between w:val="nil"/>
        </w:pBdr>
        <w:tabs>
          <w:tab w:val="left" w:pos="426"/>
          <w:tab w:val="left" w:pos="1134"/>
        </w:tabs>
        <w:suppressAutoHyphens/>
        <w:spacing w:after="0" w:line="240" w:lineRule="auto"/>
        <w:ind w:firstLine="567"/>
        <w:jc w:val="both"/>
        <w:textDirection w:val="btLr"/>
        <w:textAlignment w:val="top"/>
        <w:outlineLvl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276B04">
        <w:rPr>
          <w:rFonts w:ascii="Times New Roman" w:hAnsi="Times New Roman"/>
          <w:sz w:val="26"/>
          <w:szCs w:val="26"/>
        </w:rPr>
        <w:t>Обладнання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АПС повинно </w:t>
      </w:r>
      <w:proofErr w:type="spellStart"/>
      <w:r w:rsidRPr="00276B04">
        <w:rPr>
          <w:rFonts w:ascii="Times New Roman" w:hAnsi="Times New Roman"/>
          <w:sz w:val="26"/>
          <w:szCs w:val="26"/>
        </w:rPr>
        <w:t>забезпечити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зберігання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виміряної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276B04">
        <w:rPr>
          <w:rFonts w:ascii="Times New Roman" w:hAnsi="Times New Roman"/>
          <w:sz w:val="26"/>
          <w:szCs w:val="26"/>
        </w:rPr>
        <w:t>інформації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 при</w:t>
      </w:r>
      <w:proofErr w:type="gram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неможливості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її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передачі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276B04">
        <w:rPr>
          <w:rFonts w:ascii="Times New Roman" w:hAnsi="Times New Roman"/>
          <w:sz w:val="26"/>
          <w:szCs w:val="26"/>
        </w:rPr>
        <w:t>хмарний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сервіс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протягом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не </w:t>
      </w:r>
      <w:proofErr w:type="spellStart"/>
      <w:r w:rsidRPr="00276B04">
        <w:rPr>
          <w:rFonts w:ascii="Times New Roman" w:hAnsi="Times New Roman"/>
          <w:sz w:val="26"/>
          <w:szCs w:val="26"/>
        </w:rPr>
        <w:t>менше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2</w:t>
      </w:r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днів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із </w:t>
      </w:r>
      <w:proofErr w:type="spellStart"/>
      <w:r w:rsidRPr="00276B04">
        <w:rPr>
          <w:rFonts w:ascii="Times New Roman" w:hAnsi="Times New Roman"/>
          <w:sz w:val="26"/>
          <w:szCs w:val="26"/>
        </w:rPr>
        <w:t>забезпеченням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276B04">
        <w:rPr>
          <w:rFonts w:ascii="Times New Roman" w:hAnsi="Times New Roman"/>
          <w:sz w:val="26"/>
          <w:szCs w:val="26"/>
        </w:rPr>
        <w:t>передачі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збереженої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інформації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після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відновлення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функціювання</w:t>
      </w:r>
      <w:proofErr w:type="spellEnd"/>
      <w:r w:rsidRPr="00276B04">
        <w:rPr>
          <w:rFonts w:ascii="Times New Roman" w:hAnsi="Times New Roman"/>
          <w:sz w:val="26"/>
          <w:szCs w:val="26"/>
          <w:lang w:val="uk-UA"/>
        </w:rPr>
        <w:t>.</w:t>
      </w:r>
    </w:p>
    <w:p w14:paraId="392EA99B" w14:textId="6E9A50B8" w:rsidR="00A022B2" w:rsidRPr="00276B04" w:rsidRDefault="00A022B2" w:rsidP="00A022B2">
      <w:pPr>
        <w:widowControl w:val="0"/>
        <w:pBdr>
          <w:between w:val="nil"/>
        </w:pBdr>
        <w:tabs>
          <w:tab w:val="left" w:pos="709"/>
          <w:tab w:val="left" w:pos="1134"/>
        </w:tabs>
        <w:suppressAutoHyphens/>
        <w:spacing w:after="200" w:line="240" w:lineRule="auto"/>
        <w:ind w:firstLine="567"/>
        <w:jc w:val="both"/>
        <w:textDirection w:val="btLr"/>
        <w:textAlignment w:val="top"/>
        <w:outlineLvl w:val="0"/>
        <w:rPr>
          <w:rFonts w:ascii="Times New Roman" w:hAnsi="Times New Roman"/>
          <w:sz w:val="26"/>
          <w:szCs w:val="26"/>
        </w:rPr>
      </w:pPr>
      <w:r w:rsidRPr="00276B04">
        <w:rPr>
          <w:rFonts w:ascii="Times New Roman" w:hAnsi="Times New Roman"/>
          <w:sz w:val="26"/>
          <w:szCs w:val="26"/>
        </w:rPr>
        <w:t xml:space="preserve">АПС повинен </w:t>
      </w:r>
      <w:proofErr w:type="spellStart"/>
      <w:r w:rsidRPr="00276B04">
        <w:rPr>
          <w:rFonts w:ascii="Times New Roman" w:hAnsi="Times New Roman"/>
          <w:sz w:val="26"/>
          <w:szCs w:val="26"/>
        </w:rPr>
        <w:t>мати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можливість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регулярного </w:t>
      </w:r>
      <w:proofErr w:type="spellStart"/>
      <w:r w:rsidRPr="00276B04">
        <w:rPr>
          <w:rFonts w:ascii="Times New Roman" w:hAnsi="Times New Roman"/>
          <w:sz w:val="26"/>
          <w:szCs w:val="26"/>
        </w:rPr>
        <w:t>технічного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276B04">
        <w:rPr>
          <w:rFonts w:ascii="Times New Roman" w:hAnsi="Times New Roman"/>
          <w:sz w:val="26"/>
          <w:szCs w:val="26"/>
        </w:rPr>
        <w:t>заміни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r w:rsidR="00D461DB">
        <w:rPr>
          <w:rFonts w:ascii="Times New Roman" w:hAnsi="Times New Roman"/>
          <w:sz w:val="26"/>
          <w:szCs w:val="26"/>
          <w:lang w:val="uk-UA"/>
        </w:rPr>
        <w:t>давачів</w:t>
      </w:r>
      <w:r w:rsidRPr="00276B04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276B04">
        <w:rPr>
          <w:rFonts w:ascii="Times New Roman" w:hAnsi="Times New Roman"/>
          <w:sz w:val="26"/>
          <w:szCs w:val="26"/>
        </w:rPr>
        <w:t>інших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276B04">
        <w:rPr>
          <w:rFonts w:ascii="Times New Roman" w:hAnsi="Times New Roman"/>
          <w:sz w:val="26"/>
          <w:szCs w:val="26"/>
        </w:rPr>
        <w:t>змінних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276B04">
        <w:rPr>
          <w:rFonts w:ascii="Times New Roman" w:hAnsi="Times New Roman"/>
          <w:sz w:val="26"/>
          <w:szCs w:val="26"/>
        </w:rPr>
        <w:t>компонентів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на території України.</w:t>
      </w:r>
    </w:p>
    <w:p w14:paraId="4E2D60B8" w14:textId="77777777" w:rsidR="00A022B2" w:rsidRPr="00276B04" w:rsidRDefault="00A022B2" w:rsidP="00A022B2">
      <w:pPr>
        <w:widowControl w:val="0"/>
        <w:pBdr>
          <w:between w:val="nil"/>
        </w:pBdr>
        <w:tabs>
          <w:tab w:val="left" w:pos="993"/>
          <w:tab w:val="left" w:pos="1134"/>
        </w:tabs>
        <w:suppressAutoHyphens/>
        <w:spacing w:after="200" w:line="240" w:lineRule="auto"/>
        <w:ind w:firstLine="567"/>
        <w:jc w:val="both"/>
        <w:textDirection w:val="btLr"/>
        <w:textAlignment w:val="top"/>
        <w:outlineLvl w:val="0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 w:rsidRPr="00276B04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Вимоги до програмного забезпечення</w:t>
      </w:r>
    </w:p>
    <w:p w14:paraId="3DE462A3" w14:textId="77777777" w:rsidR="00A022B2" w:rsidRPr="00276B04" w:rsidRDefault="00A022B2" w:rsidP="00A022B2">
      <w:pPr>
        <w:pStyle w:val="a3"/>
        <w:numPr>
          <w:ilvl w:val="0"/>
          <w:numId w:val="1"/>
        </w:numPr>
        <w:spacing w:after="20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76B04">
        <w:rPr>
          <w:rFonts w:ascii="Times New Roman" w:hAnsi="Times New Roman"/>
          <w:sz w:val="26"/>
          <w:szCs w:val="26"/>
        </w:rPr>
        <w:t>Програмне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забезпечення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для оперативного </w:t>
      </w:r>
      <w:proofErr w:type="spellStart"/>
      <w:r w:rsidRPr="00276B04">
        <w:rPr>
          <w:rFonts w:ascii="Times New Roman" w:hAnsi="Times New Roman"/>
          <w:sz w:val="26"/>
          <w:szCs w:val="26"/>
        </w:rPr>
        <w:t>інформування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про стан атмосферного повітря (</w:t>
      </w:r>
      <w:proofErr w:type="spellStart"/>
      <w:r w:rsidRPr="00276B04">
        <w:rPr>
          <w:rFonts w:ascii="Times New Roman" w:hAnsi="Times New Roman"/>
          <w:sz w:val="26"/>
          <w:szCs w:val="26"/>
        </w:rPr>
        <w:t>далі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– ПЗ) </w:t>
      </w:r>
      <w:proofErr w:type="spellStart"/>
      <w:r w:rsidRPr="00276B04">
        <w:rPr>
          <w:rFonts w:ascii="Times New Roman" w:hAnsi="Times New Roman"/>
          <w:sz w:val="26"/>
          <w:szCs w:val="26"/>
        </w:rPr>
        <w:t>має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виконувати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функцію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інформування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населення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про стан атмосферного повітря шляхом </w:t>
      </w:r>
      <w:proofErr w:type="spellStart"/>
      <w:r w:rsidRPr="00276B04">
        <w:rPr>
          <w:rFonts w:ascii="Times New Roman" w:hAnsi="Times New Roman"/>
          <w:sz w:val="26"/>
          <w:szCs w:val="26"/>
        </w:rPr>
        <w:t>відображення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відповідної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інформації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276B04">
        <w:rPr>
          <w:rFonts w:ascii="Times New Roman" w:hAnsi="Times New Roman"/>
          <w:sz w:val="26"/>
          <w:szCs w:val="26"/>
        </w:rPr>
        <w:t>інтерактивній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карті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276B04">
        <w:rPr>
          <w:rFonts w:ascii="Times New Roman" w:hAnsi="Times New Roman"/>
          <w:sz w:val="26"/>
          <w:szCs w:val="26"/>
        </w:rPr>
        <w:t>режимі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реального часу; </w:t>
      </w:r>
    </w:p>
    <w:p w14:paraId="7DA8E15A" w14:textId="77777777" w:rsidR="00A022B2" w:rsidRPr="00276B04" w:rsidRDefault="00A022B2" w:rsidP="00A022B2">
      <w:pPr>
        <w:pStyle w:val="a3"/>
        <w:numPr>
          <w:ilvl w:val="0"/>
          <w:numId w:val="1"/>
        </w:numPr>
        <w:spacing w:after="20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6B04">
        <w:rPr>
          <w:rFonts w:ascii="Times New Roman" w:hAnsi="Times New Roman"/>
          <w:sz w:val="26"/>
          <w:szCs w:val="26"/>
        </w:rPr>
        <w:t xml:space="preserve">ПЗ </w:t>
      </w:r>
      <w:proofErr w:type="spellStart"/>
      <w:r w:rsidRPr="00276B04">
        <w:rPr>
          <w:rFonts w:ascii="Times New Roman" w:hAnsi="Times New Roman"/>
          <w:sz w:val="26"/>
          <w:szCs w:val="26"/>
        </w:rPr>
        <w:t>має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складатись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з таких </w:t>
      </w:r>
      <w:proofErr w:type="spellStart"/>
      <w:r w:rsidRPr="00276B04">
        <w:rPr>
          <w:rFonts w:ascii="Times New Roman" w:hAnsi="Times New Roman"/>
          <w:sz w:val="26"/>
          <w:szCs w:val="26"/>
        </w:rPr>
        <w:t>компонентів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276B04">
        <w:rPr>
          <w:rFonts w:ascii="Times New Roman" w:hAnsi="Times New Roman"/>
          <w:sz w:val="26"/>
          <w:szCs w:val="26"/>
        </w:rPr>
        <w:t>Клієнтська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частина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276B04">
        <w:rPr>
          <w:rFonts w:ascii="Times New Roman" w:hAnsi="Times New Roman"/>
          <w:sz w:val="26"/>
          <w:szCs w:val="26"/>
        </w:rPr>
        <w:t>інтуїтивно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зрозумілий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веб-</w:t>
      </w:r>
      <w:proofErr w:type="spellStart"/>
      <w:r w:rsidRPr="00276B04">
        <w:rPr>
          <w:rFonts w:ascii="Times New Roman" w:hAnsi="Times New Roman"/>
          <w:sz w:val="26"/>
          <w:szCs w:val="26"/>
        </w:rPr>
        <w:t>інтерфейс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,</w:t>
      </w:r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що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візуалізує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дані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про стан </w:t>
      </w:r>
      <w:proofErr w:type="spellStart"/>
      <w:r w:rsidRPr="00276B04">
        <w:rPr>
          <w:rFonts w:ascii="Times New Roman" w:hAnsi="Times New Roman"/>
          <w:sz w:val="26"/>
          <w:szCs w:val="26"/>
        </w:rPr>
        <w:t>якості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повітря, </w:t>
      </w:r>
      <w:proofErr w:type="spellStart"/>
      <w:r w:rsidRPr="00276B04">
        <w:rPr>
          <w:rFonts w:ascii="Times New Roman" w:hAnsi="Times New Roman"/>
          <w:sz w:val="26"/>
          <w:szCs w:val="26"/>
        </w:rPr>
        <w:t>Адміністративна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lastRenderedPageBreak/>
        <w:t>частина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276B04">
        <w:rPr>
          <w:rFonts w:ascii="Times New Roman" w:hAnsi="Times New Roman"/>
          <w:sz w:val="26"/>
          <w:szCs w:val="26"/>
        </w:rPr>
        <w:t>інтуїтивно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зрозумілий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веб-</w:t>
      </w:r>
      <w:proofErr w:type="spellStart"/>
      <w:r w:rsidRPr="00276B04">
        <w:rPr>
          <w:rFonts w:ascii="Times New Roman" w:hAnsi="Times New Roman"/>
          <w:sz w:val="26"/>
          <w:szCs w:val="26"/>
        </w:rPr>
        <w:t>інтерфейс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,</w:t>
      </w:r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що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забезпечує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можливість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керування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276B04">
        <w:rPr>
          <w:rFonts w:ascii="Times New Roman" w:hAnsi="Times New Roman"/>
          <w:sz w:val="26"/>
          <w:szCs w:val="26"/>
        </w:rPr>
        <w:t>налаштування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ПЗ; </w:t>
      </w:r>
    </w:p>
    <w:p w14:paraId="52DA273D" w14:textId="77777777" w:rsidR="00A022B2" w:rsidRPr="00276B04" w:rsidRDefault="00A022B2" w:rsidP="00A022B2">
      <w:pPr>
        <w:pStyle w:val="a3"/>
        <w:numPr>
          <w:ilvl w:val="0"/>
          <w:numId w:val="1"/>
        </w:numPr>
        <w:spacing w:after="20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76B04">
        <w:rPr>
          <w:rFonts w:ascii="Times New Roman" w:hAnsi="Times New Roman"/>
          <w:sz w:val="26"/>
          <w:szCs w:val="26"/>
        </w:rPr>
        <w:t>Рівні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доступу: </w:t>
      </w:r>
      <w:proofErr w:type="spellStart"/>
      <w:r w:rsidRPr="00276B04">
        <w:rPr>
          <w:rFonts w:ascii="Times New Roman" w:hAnsi="Times New Roman"/>
          <w:sz w:val="26"/>
          <w:szCs w:val="26"/>
        </w:rPr>
        <w:t>має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бути </w:t>
      </w:r>
      <w:proofErr w:type="spellStart"/>
      <w:r w:rsidRPr="00276B04">
        <w:rPr>
          <w:rFonts w:ascii="Times New Roman" w:hAnsi="Times New Roman"/>
          <w:sz w:val="26"/>
          <w:szCs w:val="26"/>
        </w:rPr>
        <w:t>передбачено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2 </w:t>
      </w:r>
      <w:proofErr w:type="spellStart"/>
      <w:r w:rsidRPr="00276B04">
        <w:rPr>
          <w:rFonts w:ascii="Times New Roman" w:hAnsi="Times New Roman"/>
          <w:sz w:val="26"/>
          <w:szCs w:val="26"/>
        </w:rPr>
        <w:t>рівня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доступу до ПЗ: 1) </w:t>
      </w:r>
      <w:proofErr w:type="spellStart"/>
      <w:r w:rsidRPr="00276B04">
        <w:rPr>
          <w:rFonts w:ascii="Times New Roman" w:hAnsi="Times New Roman"/>
          <w:sz w:val="26"/>
          <w:szCs w:val="26"/>
        </w:rPr>
        <w:t>Клієнт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276B04">
        <w:rPr>
          <w:rFonts w:ascii="Times New Roman" w:hAnsi="Times New Roman"/>
          <w:sz w:val="26"/>
          <w:szCs w:val="26"/>
        </w:rPr>
        <w:t>отримує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дані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про стан атмосферного повітря без </w:t>
      </w:r>
      <w:proofErr w:type="spellStart"/>
      <w:r w:rsidRPr="00276B04">
        <w:rPr>
          <w:rFonts w:ascii="Times New Roman" w:hAnsi="Times New Roman"/>
          <w:sz w:val="26"/>
          <w:szCs w:val="26"/>
        </w:rPr>
        <w:t>авторизації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, 2) </w:t>
      </w:r>
      <w:proofErr w:type="spellStart"/>
      <w:r w:rsidRPr="00276B04">
        <w:rPr>
          <w:rFonts w:ascii="Times New Roman" w:hAnsi="Times New Roman"/>
          <w:sz w:val="26"/>
          <w:szCs w:val="26"/>
        </w:rPr>
        <w:t>Адміністратор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276B04">
        <w:rPr>
          <w:rFonts w:ascii="Times New Roman" w:hAnsi="Times New Roman"/>
          <w:sz w:val="26"/>
          <w:szCs w:val="26"/>
        </w:rPr>
        <w:t>керує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роботою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та </w:t>
      </w:r>
      <w:proofErr w:type="spellStart"/>
      <w:r w:rsidRPr="00276B04">
        <w:rPr>
          <w:rFonts w:ascii="Times New Roman" w:hAnsi="Times New Roman"/>
          <w:sz w:val="26"/>
          <w:szCs w:val="26"/>
        </w:rPr>
        <w:t>налаштовує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ПЗ з </w:t>
      </w:r>
      <w:proofErr w:type="spellStart"/>
      <w:r w:rsidRPr="00276B04">
        <w:rPr>
          <w:rFonts w:ascii="Times New Roman" w:hAnsi="Times New Roman"/>
          <w:sz w:val="26"/>
          <w:szCs w:val="26"/>
        </w:rPr>
        <w:t>авторизацією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через </w:t>
      </w:r>
      <w:proofErr w:type="spellStart"/>
      <w:r w:rsidRPr="00276B04">
        <w:rPr>
          <w:rFonts w:ascii="Times New Roman" w:hAnsi="Times New Roman"/>
          <w:sz w:val="26"/>
          <w:szCs w:val="26"/>
        </w:rPr>
        <w:t>введення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логіну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та паролю; </w:t>
      </w:r>
    </w:p>
    <w:p w14:paraId="16203E95" w14:textId="31178F6B" w:rsidR="00A022B2" w:rsidRPr="00276B04" w:rsidRDefault="00A022B2" w:rsidP="00A022B2">
      <w:pPr>
        <w:pStyle w:val="a3"/>
        <w:numPr>
          <w:ilvl w:val="0"/>
          <w:numId w:val="1"/>
        </w:numPr>
        <w:spacing w:after="20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76B04">
        <w:rPr>
          <w:rFonts w:ascii="Times New Roman" w:hAnsi="Times New Roman"/>
          <w:sz w:val="26"/>
          <w:szCs w:val="26"/>
        </w:rPr>
        <w:t>Вхідні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дані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276B04">
        <w:rPr>
          <w:rFonts w:ascii="Times New Roman" w:hAnsi="Times New Roman"/>
          <w:sz w:val="26"/>
          <w:szCs w:val="26"/>
        </w:rPr>
        <w:t>Має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бути </w:t>
      </w:r>
      <w:proofErr w:type="spellStart"/>
      <w:r w:rsidRPr="00276B04">
        <w:rPr>
          <w:rFonts w:ascii="Times New Roman" w:hAnsi="Times New Roman"/>
          <w:sz w:val="26"/>
          <w:szCs w:val="26"/>
        </w:rPr>
        <w:t>забезпечена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можливість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отримання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даних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двома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шляхами :1) з файлу формату </w:t>
      </w:r>
      <w:proofErr w:type="gramStart"/>
      <w:r w:rsidRPr="00276B04">
        <w:rPr>
          <w:rFonts w:ascii="Times New Roman" w:hAnsi="Times New Roman"/>
          <w:sz w:val="26"/>
          <w:szCs w:val="26"/>
        </w:rPr>
        <w:t>*.</w:t>
      </w:r>
      <w:proofErr w:type="spellStart"/>
      <w:r w:rsidRPr="00276B04">
        <w:rPr>
          <w:rFonts w:ascii="Times New Roman" w:hAnsi="Times New Roman"/>
          <w:sz w:val="26"/>
          <w:szCs w:val="26"/>
        </w:rPr>
        <w:t>csv</w:t>
      </w:r>
      <w:proofErr w:type="spellEnd"/>
      <w:r w:rsidRPr="00276B04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  <w:lang w:val="uk-UA"/>
        </w:rPr>
        <w:t xml:space="preserve"> та</w:t>
      </w:r>
      <w:proofErr w:type="gram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76B04">
        <w:rPr>
          <w:rFonts w:ascii="Times New Roman" w:hAnsi="Times New Roman"/>
          <w:sz w:val="26"/>
          <w:szCs w:val="26"/>
        </w:rPr>
        <w:t>*.</w:t>
      </w:r>
      <w:r>
        <w:rPr>
          <w:rFonts w:ascii="Times New Roman" w:hAnsi="Times New Roman"/>
          <w:sz w:val="26"/>
          <w:szCs w:val="26"/>
          <w:lang w:val="en-US"/>
        </w:rPr>
        <w:t>xls</w:t>
      </w:r>
      <w:r w:rsidR="00D461DB">
        <w:rPr>
          <w:rFonts w:ascii="Times New Roman" w:hAnsi="Times New Roman"/>
          <w:sz w:val="26"/>
          <w:szCs w:val="26"/>
          <w:lang w:val="en-US"/>
        </w:rPr>
        <w:t>x</w:t>
      </w:r>
      <w:r w:rsidRPr="00276B04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76B04">
        <w:rPr>
          <w:rFonts w:ascii="Times New Roman" w:hAnsi="Times New Roman"/>
          <w:sz w:val="26"/>
          <w:szCs w:val="26"/>
        </w:rPr>
        <w:t>(</w:t>
      </w:r>
      <w:proofErr w:type="spellStart"/>
      <w:r w:rsidRPr="00276B04">
        <w:rPr>
          <w:rFonts w:ascii="Times New Roman" w:hAnsi="Times New Roman"/>
          <w:sz w:val="26"/>
          <w:szCs w:val="26"/>
        </w:rPr>
        <w:t>надається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Замовником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з частотою </w:t>
      </w:r>
      <w:proofErr w:type="spellStart"/>
      <w:r w:rsidRPr="00276B04">
        <w:rPr>
          <w:rFonts w:ascii="Times New Roman" w:hAnsi="Times New Roman"/>
          <w:sz w:val="26"/>
          <w:szCs w:val="26"/>
        </w:rPr>
        <w:t>оновлення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не </w:t>
      </w:r>
      <w:proofErr w:type="spellStart"/>
      <w:r w:rsidRPr="00276B04">
        <w:rPr>
          <w:rFonts w:ascii="Times New Roman" w:hAnsi="Times New Roman"/>
          <w:sz w:val="26"/>
          <w:szCs w:val="26"/>
        </w:rPr>
        <w:t>менше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1 </w:t>
      </w:r>
      <w:proofErr w:type="spellStart"/>
      <w:r w:rsidRPr="00276B04">
        <w:rPr>
          <w:rFonts w:ascii="Times New Roman" w:hAnsi="Times New Roman"/>
          <w:sz w:val="26"/>
          <w:szCs w:val="26"/>
        </w:rPr>
        <w:t>хв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), </w:t>
      </w:r>
      <w:proofErr w:type="spellStart"/>
      <w:r w:rsidRPr="00276B04">
        <w:rPr>
          <w:rFonts w:ascii="Times New Roman" w:hAnsi="Times New Roman"/>
          <w:sz w:val="26"/>
          <w:szCs w:val="26"/>
        </w:rPr>
        <w:t>що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знаходиться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276B04">
        <w:rPr>
          <w:rFonts w:ascii="Times New Roman" w:hAnsi="Times New Roman"/>
          <w:sz w:val="26"/>
          <w:szCs w:val="26"/>
        </w:rPr>
        <w:t>визначеній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локальній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директорії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76B04">
        <w:rPr>
          <w:rFonts w:ascii="Times New Roman" w:hAnsi="Times New Roman"/>
          <w:sz w:val="26"/>
          <w:szCs w:val="26"/>
        </w:rPr>
        <w:t>або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2)</w:t>
      </w:r>
      <w:r>
        <w:rPr>
          <w:rFonts w:ascii="Times New Roman" w:hAnsi="Times New Roman"/>
          <w:sz w:val="26"/>
          <w:szCs w:val="26"/>
          <w:lang w:val="uk-UA"/>
        </w:rPr>
        <w:t> </w:t>
      </w:r>
      <w:r w:rsidRPr="00276B04">
        <w:rPr>
          <w:rFonts w:ascii="Times New Roman" w:hAnsi="Times New Roman"/>
          <w:sz w:val="26"/>
          <w:szCs w:val="26"/>
        </w:rPr>
        <w:t xml:space="preserve">за </w:t>
      </w:r>
      <w:proofErr w:type="spellStart"/>
      <w:r w:rsidRPr="00276B04">
        <w:rPr>
          <w:rFonts w:ascii="Times New Roman" w:hAnsi="Times New Roman"/>
          <w:sz w:val="26"/>
          <w:szCs w:val="26"/>
        </w:rPr>
        <w:t>допомогою</w:t>
      </w:r>
      <w:proofErr w:type="spellEnd"/>
      <w:r w:rsidRPr="00276B04">
        <w:rPr>
          <w:rFonts w:ascii="Times New Roman" w:hAnsi="Times New Roman"/>
          <w:sz w:val="26"/>
          <w:szCs w:val="26"/>
        </w:rPr>
        <w:t> REST API </w:t>
      </w:r>
      <w:proofErr w:type="spellStart"/>
      <w:r w:rsidRPr="00276B04">
        <w:rPr>
          <w:rFonts w:ascii="Times New Roman" w:hAnsi="Times New Roman"/>
          <w:sz w:val="26"/>
          <w:szCs w:val="26"/>
        </w:rPr>
        <w:t>інтерфейсу</w:t>
      </w:r>
      <w:proofErr w:type="spellEnd"/>
      <w:r w:rsidRPr="00276B04">
        <w:rPr>
          <w:rFonts w:ascii="Times New Roman" w:hAnsi="Times New Roman"/>
          <w:sz w:val="26"/>
          <w:szCs w:val="26"/>
        </w:rPr>
        <w:t> (</w:t>
      </w:r>
      <w:proofErr w:type="spellStart"/>
      <w:r w:rsidRPr="00276B04">
        <w:rPr>
          <w:rFonts w:ascii="Times New Roman" w:hAnsi="Times New Roman"/>
          <w:sz w:val="26"/>
          <w:szCs w:val="26"/>
        </w:rPr>
        <w:t>опис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 REST API, та доступ до </w:t>
      </w:r>
      <w:proofErr w:type="spellStart"/>
      <w:r w:rsidRPr="00276B04">
        <w:rPr>
          <w:rFonts w:ascii="Times New Roman" w:hAnsi="Times New Roman"/>
          <w:sz w:val="26"/>
          <w:szCs w:val="26"/>
        </w:rPr>
        <w:t>віддаленого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інтерфейсу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 REST API з локального ІР Серверу </w:t>
      </w:r>
      <w:proofErr w:type="spellStart"/>
      <w:r w:rsidRPr="00276B04">
        <w:rPr>
          <w:rFonts w:ascii="Times New Roman" w:hAnsi="Times New Roman"/>
          <w:sz w:val="26"/>
          <w:szCs w:val="26"/>
        </w:rPr>
        <w:t>надається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замовником</w:t>
      </w:r>
      <w:proofErr w:type="spellEnd"/>
      <w:r w:rsidRPr="00276B04">
        <w:rPr>
          <w:rFonts w:ascii="Times New Roman" w:hAnsi="Times New Roman"/>
          <w:sz w:val="26"/>
          <w:szCs w:val="26"/>
        </w:rPr>
        <w:t>); </w:t>
      </w:r>
    </w:p>
    <w:p w14:paraId="6E0D916C" w14:textId="77777777" w:rsidR="00A022B2" w:rsidRPr="00276B04" w:rsidRDefault="00A022B2" w:rsidP="00A022B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76B04">
        <w:rPr>
          <w:rFonts w:ascii="Times New Roman" w:hAnsi="Times New Roman"/>
          <w:sz w:val="26"/>
          <w:szCs w:val="26"/>
        </w:rPr>
        <w:t>Відображення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інформації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. На </w:t>
      </w:r>
      <w:proofErr w:type="spellStart"/>
      <w:r w:rsidRPr="00276B04">
        <w:rPr>
          <w:rFonts w:ascii="Times New Roman" w:hAnsi="Times New Roman"/>
          <w:sz w:val="26"/>
          <w:szCs w:val="26"/>
        </w:rPr>
        <w:t>інтерактивній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карті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повинні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відображатися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символи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- точки </w:t>
      </w:r>
      <w:proofErr w:type="spellStart"/>
      <w:r w:rsidRPr="00276B04">
        <w:rPr>
          <w:rFonts w:ascii="Times New Roman" w:hAnsi="Times New Roman"/>
          <w:sz w:val="26"/>
          <w:szCs w:val="26"/>
        </w:rPr>
        <w:t>розміщення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станцій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моніторингу стану атмосферного повітря. На </w:t>
      </w:r>
      <w:proofErr w:type="spellStart"/>
      <w:r w:rsidRPr="00276B04">
        <w:rPr>
          <w:rFonts w:ascii="Times New Roman" w:hAnsi="Times New Roman"/>
          <w:sz w:val="26"/>
          <w:szCs w:val="26"/>
        </w:rPr>
        <w:t>символі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пункту спостереження </w:t>
      </w:r>
      <w:proofErr w:type="spellStart"/>
      <w:r w:rsidRPr="00276B04">
        <w:rPr>
          <w:rFonts w:ascii="Times New Roman" w:hAnsi="Times New Roman"/>
          <w:sz w:val="26"/>
          <w:szCs w:val="26"/>
        </w:rPr>
        <w:t>має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бути передбачене </w:t>
      </w:r>
      <w:proofErr w:type="spellStart"/>
      <w:r w:rsidRPr="00276B04">
        <w:rPr>
          <w:rFonts w:ascii="Times New Roman" w:hAnsi="Times New Roman"/>
          <w:sz w:val="26"/>
          <w:szCs w:val="26"/>
        </w:rPr>
        <w:t>текстове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поле, </w:t>
      </w:r>
      <w:proofErr w:type="spellStart"/>
      <w:r w:rsidRPr="00276B04">
        <w:rPr>
          <w:rFonts w:ascii="Times New Roman" w:hAnsi="Times New Roman"/>
          <w:sz w:val="26"/>
          <w:szCs w:val="26"/>
        </w:rPr>
        <w:t>що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відображає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поточне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значення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Загального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індексу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якості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повітря, </w:t>
      </w:r>
      <w:proofErr w:type="spellStart"/>
      <w:r w:rsidRPr="00276B04">
        <w:rPr>
          <w:rFonts w:ascii="Times New Roman" w:hAnsi="Times New Roman"/>
          <w:sz w:val="26"/>
          <w:szCs w:val="26"/>
        </w:rPr>
        <w:t>розрахованого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по </w:t>
      </w:r>
      <w:proofErr w:type="spellStart"/>
      <w:r w:rsidRPr="00276B04">
        <w:rPr>
          <w:rFonts w:ascii="Times New Roman" w:hAnsi="Times New Roman"/>
          <w:sz w:val="26"/>
          <w:szCs w:val="26"/>
        </w:rPr>
        <w:t>шкалі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від 1 до 100. Величина </w:t>
      </w:r>
      <w:proofErr w:type="spellStart"/>
      <w:r w:rsidRPr="00276B04">
        <w:rPr>
          <w:rFonts w:ascii="Times New Roman" w:hAnsi="Times New Roman"/>
          <w:sz w:val="26"/>
          <w:szCs w:val="26"/>
        </w:rPr>
        <w:t>загального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індексу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якості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повітря </w:t>
      </w:r>
      <w:proofErr w:type="spellStart"/>
      <w:r w:rsidRPr="00276B04">
        <w:rPr>
          <w:rFonts w:ascii="Times New Roman" w:hAnsi="Times New Roman"/>
          <w:sz w:val="26"/>
          <w:szCs w:val="26"/>
        </w:rPr>
        <w:t>має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оновлюватися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не </w:t>
      </w:r>
      <w:proofErr w:type="spellStart"/>
      <w:r w:rsidRPr="00276B04">
        <w:rPr>
          <w:rFonts w:ascii="Times New Roman" w:hAnsi="Times New Roman"/>
          <w:sz w:val="26"/>
          <w:szCs w:val="26"/>
        </w:rPr>
        <w:t>рідше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ніж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один раз за годину. При </w:t>
      </w:r>
      <w:proofErr w:type="spellStart"/>
      <w:r w:rsidRPr="00276B04">
        <w:rPr>
          <w:rFonts w:ascii="Times New Roman" w:hAnsi="Times New Roman"/>
          <w:sz w:val="26"/>
          <w:szCs w:val="26"/>
        </w:rPr>
        <w:t>натисканні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на символ </w:t>
      </w:r>
      <w:proofErr w:type="spellStart"/>
      <w:r w:rsidRPr="00276B04">
        <w:rPr>
          <w:rFonts w:ascii="Times New Roman" w:hAnsi="Times New Roman"/>
          <w:sz w:val="26"/>
          <w:szCs w:val="26"/>
        </w:rPr>
        <w:t>станції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моніторингу </w:t>
      </w:r>
      <w:proofErr w:type="spellStart"/>
      <w:r w:rsidRPr="00276B04">
        <w:rPr>
          <w:rFonts w:ascii="Times New Roman" w:hAnsi="Times New Roman"/>
          <w:sz w:val="26"/>
          <w:szCs w:val="26"/>
        </w:rPr>
        <w:t>має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розкриватись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бічне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меню, </w:t>
      </w:r>
      <w:proofErr w:type="spellStart"/>
      <w:r w:rsidRPr="00276B04">
        <w:rPr>
          <w:rFonts w:ascii="Times New Roman" w:hAnsi="Times New Roman"/>
          <w:sz w:val="26"/>
          <w:szCs w:val="26"/>
        </w:rPr>
        <w:t>що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має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відображати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наступну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інформацію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276B04">
        <w:rPr>
          <w:rFonts w:ascii="Times New Roman" w:hAnsi="Times New Roman"/>
          <w:sz w:val="26"/>
          <w:szCs w:val="26"/>
        </w:rPr>
        <w:t>цифрове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значення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Загального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індексу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якості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повітря, список </w:t>
      </w:r>
      <w:proofErr w:type="spellStart"/>
      <w:r w:rsidRPr="00276B04">
        <w:rPr>
          <w:rFonts w:ascii="Times New Roman" w:hAnsi="Times New Roman"/>
          <w:sz w:val="26"/>
          <w:szCs w:val="26"/>
        </w:rPr>
        <w:t>показників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76B04">
        <w:rPr>
          <w:rFonts w:ascii="Times New Roman" w:hAnsi="Times New Roman"/>
          <w:sz w:val="26"/>
          <w:szCs w:val="26"/>
        </w:rPr>
        <w:t>що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передаються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від </w:t>
      </w:r>
      <w:proofErr w:type="spellStart"/>
      <w:r w:rsidRPr="00276B04">
        <w:rPr>
          <w:rFonts w:ascii="Times New Roman" w:hAnsi="Times New Roman"/>
          <w:sz w:val="26"/>
          <w:szCs w:val="26"/>
        </w:rPr>
        <w:t>обраної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станції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моніторингу у </w:t>
      </w:r>
      <w:proofErr w:type="spellStart"/>
      <w:r w:rsidRPr="00276B04">
        <w:rPr>
          <w:rFonts w:ascii="Times New Roman" w:hAnsi="Times New Roman"/>
          <w:sz w:val="26"/>
          <w:szCs w:val="26"/>
        </w:rPr>
        <w:t>вигляді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інтерактивних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кнопок із </w:t>
      </w:r>
      <w:proofErr w:type="spellStart"/>
      <w:r w:rsidRPr="00276B04">
        <w:rPr>
          <w:rFonts w:ascii="Times New Roman" w:hAnsi="Times New Roman"/>
          <w:sz w:val="26"/>
          <w:szCs w:val="26"/>
        </w:rPr>
        <w:t>текстовими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полями, при </w:t>
      </w:r>
      <w:proofErr w:type="spellStart"/>
      <w:r w:rsidRPr="00276B04">
        <w:rPr>
          <w:rFonts w:ascii="Times New Roman" w:hAnsi="Times New Roman"/>
          <w:sz w:val="26"/>
          <w:szCs w:val="26"/>
        </w:rPr>
        <w:t>натисканні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276B04">
        <w:rPr>
          <w:rFonts w:ascii="Times New Roman" w:hAnsi="Times New Roman"/>
          <w:sz w:val="26"/>
          <w:szCs w:val="26"/>
        </w:rPr>
        <w:t>відповідну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інтерактивну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кнопку </w:t>
      </w:r>
      <w:proofErr w:type="spellStart"/>
      <w:r w:rsidRPr="00276B04">
        <w:rPr>
          <w:rFonts w:ascii="Times New Roman" w:hAnsi="Times New Roman"/>
          <w:sz w:val="26"/>
          <w:szCs w:val="26"/>
        </w:rPr>
        <w:t>має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відображатися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поточне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цифрове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значення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показнику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276B04">
        <w:rPr>
          <w:rFonts w:ascii="Times New Roman" w:hAnsi="Times New Roman"/>
          <w:sz w:val="26"/>
          <w:szCs w:val="26"/>
        </w:rPr>
        <w:t>властивій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йому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розмірності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, та </w:t>
      </w:r>
      <w:proofErr w:type="spellStart"/>
      <w:r w:rsidRPr="00276B04">
        <w:rPr>
          <w:rFonts w:ascii="Times New Roman" w:hAnsi="Times New Roman"/>
          <w:sz w:val="26"/>
          <w:szCs w:val="26"/>
        </w:rPr>
        <w:t>динаміка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зміни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показника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276B04">
        <w:rPr>
          <w:rFonts w:ascii="Times New Roman" w:hAnsi="Times New Roman"/>
          <w:sz w:val="26"/>
          <w:szCs w:val="26"/>
        </w:rPr>
        <w:t>вигляді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графіку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за добу, за </w:t>
      </w:r>
      <w:proofErr w:type="spellStart"/>
      <w:r w:rsidRPr="00276B04">
        <w:rPr>
          <w:rFonts w:ascii="Times New Roman" w:hAnsi="Times New Roman"/>
          <w:sz w:val="26"/>
          <w:szCs w:val="26"/>
        </w:rPr>
        <w:t>тиждень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та за </w:t>
      </w:r>
      <w:proofErr w:type="spellStart"/>
      <w:r w:rsidRPr="00276B04">
        <w:rPr>
          <w:rFonts w:ascii="Times New Roman" w:hAnsi="Times New Roman"/>
          <w:sz w:val="26"/>
          <w:szCs w:val="26"/>
        </w:rPr>
        <w:t>місяць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276B04">
        <w:rPr>
          <w:rFonts w:ascii="Times New Roman" w:hAnsi="Times New Roman"/>
          <w:sz w:val="26"/>
          <w:szCs w:val="26"/>
        </w:rPr>
        <w:t>Відображення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інформації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має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відбуватися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для кожного </w:t>
      </w:r>
      <w:proofErr w:type="spellStart"/>
      <w:r w:rsidRPr="00276B04">
        <w:rPr>
          <w:rFonts w:ascii="Times New Roman" w:hAnsi="Times New Roman"/>
          <w:sz w:val="26"/>
          <w:szCs w:val="26"/>
        </w:rPr>
        <w:t>показника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окремо</w:t>
      </w:r>
      <w:proofErr w:type="spellEnd"/>
      <w:r w:rsidRPr="00276B04">
        <w:rPr>
          <w:rFonts w:ascii="Times New Roman" w:hAnsi="Times New Roman"/>
          <w:sz w:val="26"/>
          <w:szCs w:val="26"/>
        </w:rPr>
        <w:t>; </w:t>
      </w:r>
    </w:p>
    <w:p w14:paraId="1990DE63" w14:textId="77777777" w:rsidR="00A022B2" w:rsidRPr="00276B04" w:rsidRDefault="00A022B2" w:rsidP="00A022B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6B04">
        <w:rPr>
          <w:rFonts w:ascii="Times New Roman" w:hAnsi="Times New Roman"/>
          <w:sz w:val="26"/>
          <w:szCs w:val="26"/>
        </w:rPr>
        <w:t xml:space="preserve">Список </w:t>
      </w:r>
      <w:proofErr w:type="spellStart"/>
      <w:r w:rsidRPr="00276B04">
        <w:rPr>
          <w:rFonts w:ascii="Times New Roman" w:hAnsi="Times New Roman"/>
          <w:sz w:val="26"/>
          <w:szCs w:val="26"/>
        </w:rPr>
        <w:t>показників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. У </w:t>
      </w:r>
      <w:proofErr w:type="spellStart"/>
      <w:r w:rsidRPr="00276B04">
        <w:rPr>
          <w:rFonts w:ascii="Times New Roman" w:hAnsi="Times New Roman"/>
          <w:sz w:val="26"/>
          <w:szCs w:val="26"/>
        </w:rPr>
        <w:t>функціоналі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ПЗ </w:t>
      </w:r>
      <w:proofErr w:type="spellStart"/>
      <w:r w:rsidRPr="00276B04">
        <w:rPr>
          <w:rFonts w:ascii="Times New Roman" w:hAnsi="Times New Roman"/>
          <w:sz w:val="26"/>
          <w:szCs w:val="26"/>
        </w:rPr>
        <w:t>має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бути </w:t>
      </w:r>
      <w:proofErr w:type="spellStart"/>
      <w:r w:rsidRPr="00276B04">
        <w:rPr>
          <w:rFonts w:ascii="Times New Roman" w:hAnsi="Times New Roman"/>
          <w:sz w:val="26"/>
          <w:szCs w:val="26"/>
        </w:rPr>
        <w:t>передбачена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можливість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отримання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76B04">
        <w:rPr>
          <w:rFonts w:ascii="Times New Roman" w:hAnsi="Times New Roman"/>
          <w:sz w:val="26"/>
          <w:szCs w:val="26"/>
        </w:rPr>
        <w:t>обробки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276B04">
        <w:rPr>
          <w:rFonts w:ascii="Times New Roman" w:hAnsi="Times New Roman"/>
          <w:sz w:val="26"/>
          <w:szCs w:val="26"/>
        </w:rPr>
        <w:t>відображення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інформації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76B04">
        <w:rPr>
          <w:rFonts w:ascii="Times New Roman" w:hAnsi="Times New Roman"/>
          <w:sz w:val="26"/>
          <w:szCs w:val="26"/>
        </w:rPr>
        <w:t>щонайменше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, таких </w:t>
      </w:r>
      <w:proofErr w:type="spellStart"/>
      <w:r w:rsidRPr="00276B04">
        <w:rPr>
          <w:rFonts w:ascii="Times New Roman" w:hAnsi="Times New Roman"/>
          <w:sz w:val="26"/>
          <w:szCs w:val="26"/>
        </w:rPr>
        <w:t>показників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: Температура повітря, </w:t>
      </w:r>
      <w:proofErr w:type="spellStart"/>
      <w:r w:rsidRPr="00276B04">
        <w:rPr>
          <w:rFonts w:ascii="Times New Roman" w:hAnsi="Times New Roman"/>
          <w:sz w:val="26"/>
          <w:szCs w:val="26"/>
        </w:rPr>
        <w:t>Вологість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76B04">
        <w:rPr>
          <w:rFonts w:ascii="Times New Roman" w:hAnsi="Times New Roman"/>
          <w:sz w:val="26"/>
          <w:szCs w:val="26"/>
        </w:rPr>
        <w:t>Тиск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uk-UA"/>
        </w:rPr>
        <w:t xml:space="preserve">Швидкість/Напрямок вітру, </w:t>
      </w:r>
      <w:proofErr w:type="spellStart"/>
      <w:r w:rsidRPr="00276B04">
        <w:rPr>
          <w:rFonts w:ascii="Times New Roman" w:hAnsi="Times New Roman"/>
          <w:sz w:val="26"/>
          <w:szCs w:val="26"/>
        </w:rPr>
        <w:t>Концентрація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РМ2,5, </w:t>
      </w:r>
      <w:proofErr w:type="spellStart"/>
      <w:r w:rsidRPr="00276B04">
        <w:rPr>
          <w:rFonts w:ascii="Times New Roman" w:hAnsi="Times New Roman"/>
          <w:sz w:val="26"/>
          <w:szCs w:val="26"/>
        </w:rPr>
        <w:t>Концентрація</w:t>
      </w:r>
      <w:proofErr w:type="spellEnd"/>
      <w:r w:rsidRPr="00276B04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76B04">
        <w:rPr>
          <w:rFonts w:ascii="Times New Roman" w:hAnsi="Times New Roman"/>
          <w:sz w:val="26"/>
          <w:szCs w:val="26"/>
        </w:rPr>
        <w:t>РМ10,</w:t>
      </w:r>
      <w:r w:rsidRPr="00276B04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Концентрація</w:t>
      </w:r>
      <w:proofErr w:type="spellEnd"/>
      <w:r w:rsidRPr="00276B04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76B04">
        <w:rPr>
          <w:rFonts w:ascii="Times New Roman" w:hAnsi="Times New Roman"/>
          <w:sz w:val="26"/>
          <w:szCs w:val="26"/>
        </w:rPr>
        <w:t>CO</w:t>
      </w:r>
      <w:r w:rsidRPr="00276B04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276B04">
        <w:rPr>
          <w:rFonts w:ascii="Times New Roman" w:hAnsi="Times New Roman"/>
          <w:sz w:val="26"/>
          <w:szCs w:val="26"/>
        </w:rPr>
        <w:t>Концентрація</w:t>
      </w:r>
      <w:proofErr w:type="spellEnd"/>
      <w:r w:rsidRPr="00276B04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76B04">
        <w:rPr>
          <w:rFonts w:ascii="Times New Roman" w:hAnsi="Times New Roman"/>
          <w:sz w:val="26"/>
          <w:szCs w:val="26"/>
        </w:rPr>
        <w:t>NO2,</w:t>
      </w:r>
      <w:r w:rsidRPr="00276B04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Концентрація</w:t>
      </w:r>
      <w:proofErr w:type="spellEnd"/>
      <w:r w:rsidRPr="00276B04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76B04">
        <w:rPr>
          <w:rFonts w:ascii="Times New Roman" w:hAnsi="Times New Roman"/>
          <w:sz w:val="26"/>
          <w:szCs w:val="26"/>
        </w:rPr>
        <w:t xml:space="preserve">O3, </w:t>
      </w:r>
      <w:proofErr w:type="spellStart"/>
      <w:r w:rsidRPr="00276B04">
        <w:rPr>
          <w:rFonts w:ascii="Times New Roman" w:hAnsi="Times New Roman"/>
          <w:sz w:val="26"/>
          <w:szCs w:val="26"/>
        </w:rPr>
        <w:t>Концентрація</w:t>
      </w:r>
      <w:proofErr w:type="spellEnd"/>
      <w:r w:rsidRPr="00276B04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76B04">
        <w:rPr>
          <w:rFonts w:ascii="Times New Roman" w:hAnsi="Times New Roman"/>
          <w:sz w:val="26"/>
          <w:szCs w:val="26"/>
        </w:rPr>
        <w:t>SO2.</w:t>
      </w:r>
      <w:r w:rsidRPr="00276B04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76B04">
        <w:rPr>
          <w:rFonts w:ascii="Times New Roman" w:hAnsi="Times New Roman"/>
          <w:sz w:val="26"/>
          <w:szCs w:val="26"/>
        </w:rPr>
        <w:t xml:space="preserve">Повинна бути </w:t>
      </w:r>
      <w:proofErr w:type="spellStart"/>
      <w:r w:rsidRPr="00276B04">
        <w:rPr>
          <w:rFonts w:ascii="Times New Roman" w:hAnsi="Times New Roman"/>
          <w:sz w:val="26"/>
          <w:szCs w:val="26"/>
        </w:rPr>
        <w:t>передбачена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можливість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додавати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інші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показники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276B04">
        <w:rPr>
          <w:rFonts w:ascii="Times New Roman" w:hAnsi="Times New Roman"/>
          <w:sz w:val="26"/>
          <w:szCs w:val="26"/>
        </w:rPr>
        <w:t>отримання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76B04">
        <w:rPr>
          <w:rFonts w:ascii="Times New Roman" w:hAnsi="Times New Roman"/>
          <w:sz w:val="26"/>
          <w:szCs w:val="26"/>
        </w:rPr>
        <w:t>обробки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276B04">
        <w:rPr>
          <w:rFonts w:ascii="Times New Roman" w:hAnsi="Times New Roman"/>
          <w:sz w:val="26"/>
          <w:szCs w:val="26"/>
        </w:rPr>
        <w:t>відображення</w:t>
      </w:r>
      <w:proofErr w:type="spellEnd"/>
      <w:r w:rsidRPr="00276B04">
        <w:rPr>
          <w:rFonts w:ascii="Times New Roman" w:hAnsi="Times New Roman"/>
          <w:sz w:val="26"/>
          <w:szCs w:val="26"/>
        </w:rPr>
        <w:t>;</w:t>
      </w:r>
    </w:p>
    <w:p w14:paraId="65B04312" w14:textId="77777777" w:rsidR="00A022B2" w:rsidRPr="00276B04" w:rsidRDefault="00A022B2" w:rsidP="00A022B2">
      <w:pPr>
        <w:pStyle w:val="a3"/>
        <w:numPr>
          <w:ilvl w:val="0"/>
          <w:numId w:val="1"/>
        </w:numPr>
        <w:spacing w:after="20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6B04">
        <w:rPr>
          <w:rFonts w:ascii="Times New Roman" w:hAnsi="Times New Roman"/>
          <w:sz w:val="26"/>
          <w:szCs w:val="26"/>
        </w:rPr>
        <w:t xml:space="preserve">Мова </w:t>
      </w:r>
      <w:proofErr w:type="spellStart"/>
      <w:r w:rsidRPr="00276B04">
        <w:rPr>
          <w:rFonts w:ascii="Times New Roman" w:hAnsi="Times New Roman"/>
          <w:sz w:val="26"/>
          <w:szCs w:val="26"/>
        </w:rPr>
        <w:t>інтерфейсу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клієнтської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276B04">
        <w:rPr>
          <w:rFonts w:ascii="Times New Roman" w:hAnsi="Times New Roman"/>
          <w:sz w:val="26"/>
          <w:szCs w:val="26"/>
        </w:rPr>
        <w:t>адміністративної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частин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276B04">
        <w:rPr>
          <w:rFonts w:ascii="Times New Roman" w:hAnsi="Times New Roman"/>
          <w:sz w:val="26"/>
          <w:szCs w:val="26"/>
        </w:rPr>
        <w:t>українська</w:t>
      </w:r>
      <w:proofErr w:type="spellEnd"/>
      <w:r w:rsidRPr="00276B04">
        <w:rPr>
          <w:rFonts w:ascii="Times New Roman" w:hAnsi="Times New Roman"/>
          <w:sz w:val="26"/>
          <w:szCs w:val="26"/>
        </w:rPr>
        <w:t>;</w:t>
      </w:r>
    </w:p>
    <w:p w14:paraId="3609F1D7" w14:textId="77777777" w:rsidR="00A022B2" w:rsidRDefault="00A022B2" w:rsidP="00A022B2">
      <w:pPr>
        <w:widowControl w:val="0"/>
        <w:pBdr>
          <w:between w:val="nil"/>
        </w:pBdr>
        <w:tabs>
          <w:tab w:val="left" w:pos="993"/>
          <w:tab w:val="left" w:pos="1134"/>
        </w:tabs>
        <w:suppressAutoHyphens/>
        <w:spacing w:after="200" w:line="240" w:lineRule="auto"/>
        <w:ind w:firstLine="567"/>
        <w:jc w:val="both"/>
        <w:textDirection w:val="btLr"/>
        <w:textAlignment w:val="top"/>
        <w:outlineLvl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276B04">
        <w:rPr>
          <w:rFonts w:ascii="Times New Roman" w:hAnsi="Times New Roman"/>
          <w:sz w:val="26"/>
          <w:szCs w:val="26"/>
        </w:rPr>
        <w:t>Клієнтська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276B04">
        <w:rPr>
          <w:rFonts w:ascii="Times New Roman" w:hAnsi="Times New Roman"/>
          <w:sz w:val="26"/>
          <w:szCs w:val="26"/>
        </w:rPr>
        <w:t>адміністративна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частини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ПЗ </w:t>
      </w:r>
      <w:proofErr w:type="spellStart"/>
      <w:r w:rsidRPr="00276B04">
        <w:rPr>
          <w:rFonts w:ascii="Times New Roman" w:hAnsi="Times New Roman"/>
          <w:sz w:val="26"/>
          <w:szCs w:val="26"/>
        </w:rPr>
        <w:t>мають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бути </w:t>
      </w:r>
      <w:proofErr w:type="spellStart"/>
      <w:r w:rsidRPr="00276B04">
        <w:rPr>
          <w:rFonts w:ascii="Times New Roman" w:hAnsi="Times New Roman"/>
          <w:sz w:val="26"/>
          <w:szCs w:val="26"/>
        </w:rPr>
        <w:t>доступні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як веб-</w:t>
      </w:r>
      <w:proofErr w:type="spellStart"/>
      <w:r w:rsidRPr="00276B04">
        <w:rPr>
          <w:rFonts w:ascii="Times New Roman" w:hAnsi="Times New Roman"/>
          <w:sz w:val="26"/>
          <w:szCs w:val="26"/>
        </w:rPr>
        <w:t>сервіс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276B04">
        <w:rPr>
          <w:rFonts w:ascii="Times New Roman" w:hAnsi="Times New Roman"/>
          <w:sz w:val="26"/>
          <w:szCs w:val="26"/>
        </w:rPr>
        <w:t>локальній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ІР-</w:t>
      </w:r>
      <w:proofErr w:type="spellStart"/>
      <w:r w:rsidRPr="00276B04">
        <w:rPr>
          <w:rFonts w:ascii="Times New Roman" w:hAnsi="Times New Roman"/>
          <w:sz w:val="26"/>
          <w:szCs w:val="26"/>
        </w:rPr>
        <w:t>адресі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Серверу</w:t>
      </w:r>
      <w:r w:rsidRPr="00276B04">
        <w:rPr>
          <w:rFonts w:ascii="Times New Roman" w:hAnsi="Times New Roman"/>
          <w:sz w:val="26"/>
          <w:szCs w:val="26"/>
          <w:lang w:val="uk-UA"/>
        </w:rPr>
        <w:t>.</w:t>
      </w:r>
    </w:p>
    <w:p w14:paraId="368F98F3" w14:textId="77777777" w:rsidR="00A022B2" w:rsidRDefault="00A022B2" w:rsidP="00A022B2">
      <w:pPr>
        <w:widowControl w:val="0"/>
        <w:pBdr>
          <w:between w:val="nil"/>
        </w:pBdr>
        <w:tabs>
          <w:tab w:val="left" w:pos="426"/>
          <w:tab w:val="left" w:pos="1134"/>
        </w:tabs>
        <w:suppressAutoHyphens/>
        <w:spacing w:after="200" w:line="240" w:lineRule="auto"/>
        <w:ind w:left="426"/>
        <w:jc w:val="both"/>
        <w:textDirection w:val="btLr"/>
        <w:textAlignment w:val="top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3DEB85EF" w14:textId="77777777" w:rsidR="00A022B2" w:rsidRPr="00276B04" w:rsidRDefault="00A022B2" w:rsidP="00A022B2">
      <w:pPr>
        <w:widowControl w:val="0"/>
        <w:pBdr>
          <w:between w:val="nil"/>
        </w:pBdr>
        <w:tabs>
          <w:tab w:val="left" w:pos="426"/>
          <w:tab w:val="left" w:pos="1134"/>
        </w:tabs>
        <w:suppressAutoHyphens/>
        <w:spacing w:after="200" w:line="240" w:lineRule="auto"/>
        <w:ind w:left="426"/>
        <w:jc w:val="both"/>
        <w:textDirection w:val="btLr"/>
        <w:textAlignment w:val="top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spellStart"/>
      <w:r w:rsidRPr="00276B04">
        <w:rPr>
          <w:rFonts w:ascii="Times New Roman" w:hAnsi="Times New Roman"/>
          <w:b/>
          <w:bCs/>
          <w:color w:val="000000"/>
          <w:sz w:val="26"/>
          <w:szCs w:val="26"/>
        </w:rPr>
        <w:t>Вимоги</w:t>
      </w:r>
      <w:proofErr w:type="spellEnd"/>
      <w:r w:rsidRPr="00276B04">
        <w:rPr>
          <w:rFonts w:ascii="Times New Roman" w:hAnsi="Times New Roman"/>
          <w:b/>
          <w:bCs/>
          <w:color w:val="000000"/>
          <w:sz w:val="26"/>
          <w:szCs w:val="26"/>
        </w:rPr>
        <w:t xml:space="preserve"> до серверного </w:t>
      </w:r>
      <w:proofErr w:type="spellStart"/>
      <w:r w:rsidRPr="00276B04">
        <w:rPr>
          <w:rFonts w:ascii="Times New Roman" w:hAnsi="Times New Roman"/>
          <w:b/>
          <w:bCs/>
          <w:color w:val="000000"/>
          <w:sz w:val="26"/>
          <w:szCs w:val="26"/>
        </w:rPr>
        <w:t>обладнання</w:t>
      </w:r>
      <w:proofErr w:type="spellEnd"/>
    </w:p>
    <w:p w14:paraId="0F7DEBA2" w14:textId="77777777" w:rsidR="00A022B2" w:rsidRPr="00276B04" w:rsidRDefault="00A022B2" w:rsidP="00A022B2">
      <w:pPr>
        <w:suppressAutoHyphens/>
        <w:spacing w:after="0" w:line="240" w:lineRule="auto"/>
        <w:ind w:firstLine="426"/>
        <w:jc w:val="both"/>
        <w:textDirection w:val="btLr"/>
        <w:textAlignment w:val="top"/>
        <w:outlineLvl w:val="0"/>
        <w:rPr>
          <w:rFonts w:ascii="Times New Roman" w:hAnsi="Times New Roman"/>
          <w:sz w:val="26"/>
          <w:szCs w:val="26"/>
        </w:rPr>
      </w:pPr>
      <w:r w:rsidRPr="00276B04">
        <w:rPr>
          <w:rFonts w:ascii="Times New Roman" w:hAnsi="Times New Roman"/>
          <w:sz w:val="26"/>
          <w:szCs w:val="26"/>
        </w:rPr>
        <w:t xml:space="preserve">Сервер повинен </w:t>
      </w:r>
      <w:proofErr w:type="spellStart"/>
      <w:r w:rsidRPr="00276B04">
        <w:rPr>
          <w:rFonts w:ascii="Times New Roman" w:hAnsi="Times New Roman"/>
          <w:sz w:val="26"/>
          <w:szCs w:val="26"/>
        </w:rPr>
        <w:t>відповідати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наступним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вимогам</w:t>
      </w:r>
      <w:proofErr w:type="spellEnd"/>
      <w:r w:rsidRPr="00276B04">
        <w:rPr>
          <w:rFonts w:ascii="Times New Roman" w:hAnsi="Times New Roman"/>
          <w:sz w:val="26"/>
          <w:szCs w:val="26"/>
        </w:rPr>
        <w:t>: </w:t>
      </w:r>
    </w:p>
    <w:p w14:paraId="6CC5561A" w14:textId="77777777" w:rsidR="00A022B2" w:rsidRPr="00276B04" w:rsidRDefault="00A022B2" w:rsidP="00A022B2">
      <w:pPr>
        <w:pStyle w:val="a3"/>
        <w:numPr>
          <w:ilvl w:val="0"/>
          <w:numId w:val="2"/>
        </w:numPr>
        <w:spacing w:after="20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76B04">
        <w:rPr>
          <w:rFonts w:ascii="Times New Roman" w:hAnsi="Times New Roman"/>
          <w:sz w:val="26"/>
          <w:szCs w:val="26"/>
          <w:lang w:val="uk-UA"/>
        </w:rPr>
        <w:t>ц</w:t>
      </w:r>
      <w:proofErr w:type="spellStart"/>
      <w:r w:rsidRPr="00276B04">
        <w:rPr>
          <w:rFonts w:ascii="Times New Roman" w:hAnsi="Times New Roman"/>
          <w:sz w:val="26"/>
          <w:szCs w:val="26"/>
        </w:rPr>
        <w:t>ентральний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процесор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276B04">
        <w:rPr>
          <w:rFonts w:ascii="Times New Roman" w:hAnsi="Times New Roman"/>
          <w:sz w:val="26"/>
          <w:szCs w:val="26"/>
        </w:rPr>
        <w:t>кількість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ядер: не </w:t>
      </w:r>
      <w:proofErr w:type="spellStart"/>
      <w:r w:rsidRPr="00276B04">
        <w:rPr>
          <w:rFonts w:ascii="Times New Roman" w:hAnsi="Times New Roman"/>
          <w:sz w:val="26"/>
          <w:szCs w:val="26"/>
        </w:rPr>
        <w:t>менше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12; </w:t>
      </w:r>
    </w:p>
    <w:p w14:paraId="698522BF" w14:textId="77777777" w:rsidR="00A022B2" w:rsidRPr="00276B04" w:rsidRDefault="00A022B2" w:rsidP="00A022B2">
      <w:pPr>
        <w:pStyle w:val="a3"/>
        <w:numPr>
          <w:ilvl w:val="0"/>
          <w:numId w:val="2"/>
        </w:numPr>
        <w:spacing w:after="20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76B04">
        <w:rPr>
          <w:rFonts w:ascii="Times New Roman" w:hAnsi="Times New Roman"/>
          <w:sz w:val="26"/>
          <w:szCs w:val="26"/>
          <w:lang w:val="uk-UA"/>
        </w:rPr>
        <w:t>п</w:t>
      </w:r>
      <w:proofErr w:type="spellStart"/>
      <w:r w:rsidRPr="00276B04">
        <w:rPr>
          <w:rFonts w:ascii="Times New Roman" w:hAnsi="Times New Roman"/>
          <w:sz w:val="26"/>
          <w:szCs w:val="26"/>
        </w:rPr>
        <w:t>ам’ять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Pr="00276B04">
        <w:rPr>
          <w:rFonts w:ascii="Times New Roman" w:hAnsi="Times New Roman"/>
          <w:sz w:val="26"/>
          <w:szCs w:val="26"/>
        </w:rPr>
        <w:t>довільним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доступом (RAM) не </w:t>
      </w:r>
      <w:proofErr w:type="spellStart"/>
      <w:r w:rsidRPr="00276B04">
        <w:rPr>
          <w:rFonts w:ascii="Times New Roman" w:hAnsi="Times New Roman"/>
          <w:sz w:val="26"/>
          <w:szCs w:val="26"/>
        </w:rPr>
        <w:t>менше</w:t>
      </w:r>
      <w:proofErr w:type="spellEnd"/>
      <w:r w:rsidRPr="00276B04">
        <w:rPr>
          <w:rFonts w:ascii="Times New Roman" w:hAnsi="Times New Roman"/>
          <w:sz w:val="26"/>
          <w:szCs w:val="26"/>
        </w:rPr>
        <w:t>: 128 ГБ; </w:t>
      </w:r>
    </w:p>
    <w:p w14:paraId="3392EA9B" w14:textId="77777777" w:rsidR="00A022B2" w:rsidRPr="00276B04" w:rsidRDefault="00A022B2" w:rsidP="00A022B2">
      <w:pPr>
        <w:pStyle w:val="a3"/>
        <w:numPr>
          <w:ilvl w:val="0"/>
          <w:numId w:val="2"/>
        </w:numPr>
        <w:spacing w:after="200" w:line="240" w:lineRule="auto"/>
        <w:ind w:left="0" w:right="142" w:firstLine="426"/>
        <w:jc w:val="both"/>
        <w:rPr>
          <w:rFonts w:ascii="Times New Roman" w:hAnsi="Times New Roman"/>
          <w:sz w:val="26"/>
          <w:szCs w:val="26"/>
        </w:rPr>
      </w:pPr>
      <w:r w:rsidRPr="00276B04">
        <w:rPr>
          <w:rFonts w:ascii="Times New Roman" w:hAnsi="Times New Roman"/>
          <w:sz w:val="26"/>
          <w:szCs w:val="26"/>
          <w:lang w:val="uk-UA"/>
        </w:rPr>
        <w:t>ж</w:t>
      </w:r>
      <w:proofErr w:type="spellStart"/>
      <w:r w:rsidRPr="00276B04">
        <w:rPr>
          <w:rFonts w:ascii="Times New Roman" w:hAnsi="Times New Roman"/>
          <w:sz w:val="26"/>
          <w:szCs w:val="26"/>
        </w:rPr>
        <w:t>орсткий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диск:  не </w:t>
      </w:r>
      <w:proofErr w:type="spellStart"/>
      <w:r w:rsidRPr="00276B04">
        <w:rPr>
          <w:rFonts w:ascii="Times New Roman" w:hAnsi="Times New Roman"/>
          <w:sz w:val="26"/>
          <w:szCs w:val="26"/>
        </w:rPr>
        <w:t>менше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ніж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2 диски по 500 ГБ SSD та 2 диски по 2 ТБ типу  HDD; </w:t>
      </w:r>
    </w:p>
    <w:p w14:paraId="263F0165" w14:textId="77777777" w:rsidR="00A022B2" w:rsidRPr="00276B04" w:rsidRDefault="00A022B2" w:rsidP="00A022B2">
      <w:pPr>
        <w:pStyle w:val="a3"/>
        <w:numPr>
          <w:ilvl w:val="0"/>
          <w:numId w:val="2"/>
        </w:numPr>
        <w:spacing w:after="20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76B04">
        <w:rPr>
          <w:rFonts w:ascii="Times New Roman" w:hAnsi="Times New Roman"/>
          <w:sz w:val="26"/>
          <w:szCs w:val="26"/>
          <w:lang w:val="uk-UA"/>
        </w:rPr>
        <w:t>м</w:t>
      </w:r>
      <w:proofErr w:type="spellStart"/>
      <w:r w:rsidRPr="00276B04">
        <w:rPr>
          <w:rFonts w:ascii="Times New Roman" w:hAnsi="Times New Roman"/>
          <w:sz w:val="26"/>
          <w:szCs w:val="26"/>
        </w:rPr>
        <w:t>ережевий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адаптер </w:t>
      </w:r>
      <w:proofErr w:type="spellStart"/>
      <w:r w:rsidRPr="00276B04">
        <w:rPr>
          <w:rFonts w:ascii="Times New Roman" w:hAnsi="Times New Roman"/>
          <w:sz w:val="26"/>
          <w:szCs w:val="26"/>
        </w:rPr>
        <w:t>зі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швидкістю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не </w:t>
      </w:r>
      <w:proofErr w:type="spellStart"/>
      <w:r w:rsidRPr="00276B04">
        <w:rPr>
          <w:rFonts w:ascii="Times New Roman" w:hAnsi="Times New Roman"/>
          <w:sz w:val="26"/>
          <w:szCs w:val="26"/>
        </w:rPr>
        <w:t>менше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1 </w:t>
      </w:r>
      <w:proofErr w:type="spellStart"/>
      <w:r w:rsidRPr="00276B04">
        <w:rPr>
          <w:rFonts w:ascii="Times New Roman" w:hAnsi="Times New Roman"/>
          <w:sz w:val="26"/>
          <w:szCs w:val="26"/>
        </w:rPr>
        <w:t>Гбіт</w:t>
      </w:r>
      <w:proofErr w:type="spellEnd"/>
      <w:r w:rsidRPr="00276B04">
        <w:rPr>
          <w:rFonts w:ascii="Times New Roman" w:hAnsi="Times New Roman"/>
          <w:sz w:val="26"/>
          <w:szCs w:val="26"/>
        </w:rPr>
        <w:t>; </w:t>
      </w:r>
    </w:p>
    <w:p w14:paraId="5A25454C" w14:textId="77777777" w:rsidR="00A022B2" w:rsidRPr="00276B04" w:rsidRDefault="00A022B2" w:rsidP="00A022B2">
      <w:pPr>
        <w:pStyle w:val="a3"/>
        <w:numPr>
          <w:ilvl w:val="0"/>
          <w:numId w:val="2"/>
        </w:numPr>
        <w:spacing w:after="20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76B04">
        <w:rPr>
          <w:rFonts w:ascii="Times New Roman" w:hAnsi="Times New Roman"/>
          <w:sz w:val="26"/>
          <w:szCs w:val="26"/>
          <w:lang w:val="uk-UA"/>
        </w:rPr>
        <w:t>о</w:t>
      </w:r>
      <w:proofErr w:type="spellStart"/>
      <w:r w:rsidRPr="00276B04">
        <w:rPr>
          <w:rFonts w:ascii="Times New Roman" w:hAnsi="Times New Roman"/>
          <w:sz w:val="26"/>
          <w:szCs w:val="26"/>
        </w:rPr>
        <w:t>пераційна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система Microsoft Windows Server</w:t>
      </w:r>
      <w:r w:rsidRPr="00276B04">
        <w:rPr>
          <w:rFonts w:ascii="Times New Roman" w:hAnsi="Times New Roman"/>
          <w:sz w:val="26"/>
          <w:szCs w:val="26"/>
          <w:lang w:val="uk-UA"/>
        </w:rPr>
        <w:t>.</w:t>
      </w:r>
    </w:p>
    <w:p w14:paraId="62E06AFF" w14:textId="77777777" w:rsidR="00A022B2" w:rsidRPr="00276B04" w:rsidRDefault="00A022B2" w:rsidP="00A022B2">
      <w:pPr>
        <w:suppressAutoHyphens/>
        <w:spacing w:after="0" w:line="240" w:lineRule="auto"/>
        <w:ind w:left="426"/>
        <w:jc w:val="both"/>
        <w:textAlignment w:val="top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276B04">
        <w:rPr>
          <w:rFonts w:ascii="Times New Roman" w:hAnsi="Times New Roman"/>
          <w:sz w:val="26"/>
          <w:szCs w:val="26"/>
        </w:rPr>
        <w:t>Потенційний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Постачальник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забезпечує</w:t>
      </w:r>
      <w:proofErr w:type="spellEnd"/>
      <w:r w:rsidRPr="00276B04">
        <w:rPr>
          <w:rFonts w:ascii="Times New Roman" w:hAnsi="Times New Roman"/>
          <w:sz w:val="26"/>
          <w:szCs w:val="26"/>
        </w:rPr>
        <w:t>:</w:t>
      </w:r>
    </w:p>
    <w:p w14:paraId="5675922D" w14:textId="77777777" w:rsidR="00A022B2" w:rsidRPr="00276B04" w:rsidRDefault="00A022B2" w:rsidP="00A022B2">
      <w:pPr>
        <w:pStyle w:val="a3"/>
        <w:numPr>
          <w:ilvl w:val="0"/>
          <w:numId w:val="2"/>
        </w:numPr>
        <w:spacing w:after="20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76B04">
        <w:rPr>
          <w:rFonts w:ascii="Times New Roman" w:hAnsi="Times New Roman"/>
          <w:sz w:val="26"/>
          <w:szCs w:val="26"/>
          <w:lang w:val="uk-UA"/>
        </w:rPr>
        <w:t>п</w:t>
      </w:r>
      <w:proofErr w:type="spellStart"/>
      <w:r w:rsidRPr="00276B04">
        <w:rPr>
          <w:rFonts w:ascii="Times New Roman" w:hAnsi="Times New Roman"/>
          <w:sz w:val="26"/>
          <w:szCs w:val="26"/>
        </w:rPr>
        <w:t>ервинне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налаштування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серверу; </w:t>
      </w:r>
    </w:p>
    <w:p w14:paraId="7775A482" w14:textId="77777777" w:rsidR="00A022B2" w:rsidRPr="00276B04" w:rsidRDefault="00A022B2" w:rsidP="00A022B2">
      <w:pPr>
        <w:pStyle w:val="a3"/>
        <w:numPr>
          <w:ilvl w:val="0"/>
          <w:numId w:val="2"/>
        </w:numPr>
        <w:spacing w:after="20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76B04">
        <w:rPr>
          <w:rFonts w:ascii="Times New Roman" w:hAnsi="Times New Roman"/>
          <w:sz w:val="26"/>
          <w:szCs w:val="26"/>
          <w:lang w:val="uk-UA"/>
        </w:rPr>
        <w:t>п</w:t>
      </w:r>
      <w:proofErr w:type="spellStart"/>
      <w:r w:rsidRPr="00276B04">
        <w:rPr>
          <w:rFonts w:ascii="Times New Roman" w:hAnsi="Times New Roman"/>
          <w:sz w:val="26"/>
          <w:szCs w:val="26"/>
        </w:rPr>
        <w:t>ідключення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серверу до </w:t>
      </w:r>
      <w:proofErr w:type="spellStart"/>
      <w:r w:rsidRPr="00276B04">
        <w:rPr>
          <w:rFonts w:ascii="Times New Roman" w:hAnsi="Times New Roman"/>
          <w:sz w:val="26"/>
          <w:szCs w:val="26"/>
        </w:rPr>
        <w:t>локальної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мережі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r w:rsidRPr="00276B04">
        <w:rPr>
          <w:rFonts w:ascii="Times New Roman" w:hAnsi="Times New Roman"/>
          <w:sz w:val="26"/>
          <w:szCs w:val="26"/>
          <w:lang w:val="uk-UA"/>
        </w:rPr>
        <w:t>З</w:t>
      </w:r>
      <w:proofErr w:type="spellStart"/>
      <w:r w:rsidRPr="00276B04">
        <w:rPr>
          <w:rFonts w:ascii="Times New Roman" w:hAnsi="Times New Roman"/>
          <w:sz w:val="26"/>
          <w:szCs w:val="26"/>
        </w:rPr>
        <w:t>амовника</w:t>
      </w:r>
      <w:proofErr w:type="spellEnd"/>
      <w:r w:rsidRPr="00276B04">
        <w:rPr>
          <w:rFonts w:ascii="Times New Roman" w:hAnsi="Times New Roman"/>
          <w:sz w:val="26"/>
          <w:szCs w:val="26"/>
        </w:rPr>
        <w:t>; </w:t>
      </w:r>
    </w:p>
    <w:p w14:paraId="7734F919" w14:textId="77777777" w:rsidR="00A022B2" w:rsidRPr="00276B04" w:rsidRDefault="00A022B2" w:rsidP="00A022B2">
      <w:pPr>
        <w:pStyle w:val="a3"/>
        <w:numPr>
          <w:ilvl w:val="0"/>
          <w:numId w:val="2"/>
        </w:numPr>
        <w:spacing w:after="20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76B04">
        <w:rPr>
          <w:rFonts w:ascii="Times New Roman" w:hAnsi="Times New Roman"/>
          <w:sz w:val="26"/>
          <w:szCs w:val="26"/>
          <w:lang w:val="uk-UA"/>
        </w:rPr>
        <w:t>в</w:t>
      </w:r>
      <w:proofErr w:type="spellStart"/>
      <w:r w:rsidRPr="00276B04">
        <w:rPr>
          <w:rFonts w:ascii="Times New Roman" w:hAnsi="Times New Roman"/>
          <w:sz w:val="26"/>
          <w:szCs w:val="26"/>
        </w:rPr>
        <w:t>становлення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на сервер </w:t>
      </w:r>
      <w:proofErr w:type="spellStart"/>
      <w:r w:rsidRPr="00276B04">
        <w:rPr>
          <w:rFonts w:ascii="Times New Roman" w:hAnsi="Times New Roman"/>
          <w:sz w:val="26"/>
          <w:szCs w:val="26"/>
        </w:rPr>
        <w:t>Програмного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забезпечення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для оперативного </w:t>
      </w:r>
      <w:proofErr w:type="spellStart"/>
      <w:r w:rsidRPr="00276B04">
        <w:rPr>
          <w:rFonts w:ascii="Times New Roman" w:hAnsi="Times New Roman"/>
          <w:sz w:val="26"/>
          <w:szCs w:val="26"/>
        </w:rPr>
        <w:t>інформування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про стан атмосферного повітря. </w:t>
      </w:r>
    </w:p>
    <w:p w14:paraId="4645273F" w14:textId="77777777" w:rsidR="00A022B2" w:rsidRPr="00276B04" w:rsidRDefault="00A022B2" w:rsidP="00A022B2">
      <w:pPr>
        <w:widowControl w:val="0"/>
        <w:pBdr>
          <w:between w:val="nil"/>
        </w:pBdr>
        <w:tabs>
          <w:tab w:val="left" w:pos="426"/>
          <w:tab w:val="left" w:pos="1134"/>
        </w:tabs>
        <w:suppressAutoHyphens/>
        <w:spacing w:after="200" w:line="240" w:lineRule="auto"/>
        <w:ind w:firstLine="567"/>
        <w:jc w:val="both"/>
        <w:textDirection w:val="btLr"/>
        <w:textAlignment w:val="top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276B04">
        <w:rPr>
          <w:rFonts w:ascii="Times New Roman" w:hAnsi="Times New Roman"/>
          <w:b/>
          <w:color w:val="000000"/>
          <w:sz w:val="26"/>
          <w:szCs w:val="26"/>
        </w:rPr>
        <w:lastRenderedPageBreak/>
        <w:t>Конструкція</w:t>
      </w:r>
      <w:proofErr w:type="spellEnd"/>
      <w:r w:rsidRPr="00276B04">
        <w:rPr>
          <w:rFonts w:ascii="Times New Roman" w:hAnsi="Times New Roman"/>
          <w:b/>
          <w:color w:val="000000"/>
          <w:sz w:val="26"/>
          <w:szCs w:val="26"/>
        </w:rPr>
        <w:t xml:space="preserve"> і </w:t>
      </w:r>
      <w:proofErr w:type="spellStart"/>
      <w:r w:rsidRPr="00276B04">
        <w:rPr>
          <w:rFonts w:ascii="Times New Roman" w:hAnsi="Times New Roman"/>
          <w:b/>
          <w:color w:val="000000"/>
          <w:sz w:val="26"/>
          <w:szCs w:val="26"/>
        </w:rPr>
        <w:t>живлення</w:t>
      </w:r>
      <w:proofErr w:type="spellEnd"/>
      <w:r w:rsidRPr="00276B04">
        <w:rPr>
          <w:rFonts w:ascii="Times New Roman" w:hAnsi="Times New Roman"/>
          <w:b/>
          <w:color w:val="000000"/>
          <w:sz w:val="26"/>
          <w:szCs w:val="26"/>
        </w:rPr>
        <w:t xml:space="preserve"> АПС</w:t>
      </w:r>
    </w:p>
    <w:p w14:paraId="65FF7CC4" w14:textId="77777777" w:rsidR="00A022B2" w:rsidRPr="00276B04" w:rsidRDefault="00A022B2" w:rsidP="00A022B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val="uk-UA" w:eastAsia="ru-RU"/>
        </w:rPr>
      </w:pPr>
      <w:r w:rsidRPr="00276B04">
        <w:rPr>
          <w:rFonts w:ascii="Times New Roman" w:hAnsi="Times New Roman"/>
          <w:color w:val="000000"/>
          <w:sz w:val="26"/>
          <w:szCs w:val="26"/>
        </w:rPr>
        <w:t xml:space="preserve">АПС </w:t>
      </w:r>
      <w:proofErr w:type="gramStart"/>
      <w:r w:rsidRPr="00276B04">
        <w:rPr>
          <w:rFonts w:ascii="Times New Roman" w:hAnsi="Times New Roman"/>
          <w:color w:val="000000"/>
          <w:sz w:val="26"/>
          <w:szCs w:val="26"/>
        </w:rPr>
        <w:t xml:space="preserve">повинен 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забезпечувати</w:t>
      </w:r>
      <w:proofErr w:type="spellEnd"/>
      <w:proofErr w:type="gram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можливість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монтажу </w:t>
      </w:r>
      <w:r w:rsidRPr="00276B04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proofErr w:type="spellStart"/>
      <w:r w:rsidRPr="00276B04">
        <w:rPr>
          <w:rFonts w:ascii="Times New Roman" w:eastAsia="Times New Roman" w:hAnsi="Times New Roman"/>
          <w:sz w:val="26"/>
          <w:szCs w:val="26"/>
          <w:lang w:eastAsia="ru-RU"/>
        </w:rPr>
        <w:t>відкритих</w:t>
      </w:r>
      <w:proofErr w:type="spellEnd"/>
      <w:r w:rsidRPr="00276B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276B04">
        <w:rPr>
          <w:rFonts w:ascii="Times New Roman" w:eastAsia="Times New Roman" w:hAnsi="Times New Roman"/>
          <w:sz w:val="26"/>
          <w:szCs w:val="26"/>
          <w:lang w:eastAsia="ru-RU"/>
        </w:rPr>
        <w:t>майданчиках</w:t>
      </w:r>
      <w:proofErr w:type="spellEnd"/>
      <w:r w:rsidRPr="00276B04">
        <w:rPr>
          <w:rFonts w:ascii="Times New Roman" w:eastAsia="Times New Roman" w:hAnsi="Times New Roman"/>
          <w:sz w:val="26"/>
          <w:szCs w:val="26"/>
          <w:lang w:eastAsia="ru-RU"/>
        </w:rPr>
        <w:t xml:space="preserve">, на опорах ЛЕП </w:t>
      </w:r>
      <w:proofErr w:type="spellStart"/>
      <w:r w:rsidRPr="00276B04">
        <w:rPr>
          <w:rFonts w:ascii="Times New Roman" w:eastAsia="Times New Roman" w:hAnsi="Times New Roman"/>
          <w:sz w:val="26"/>
          <w:szCs w:val="26"/>
          <w:lang w:eastAsia="ru-RU"/>
        </w:rPr>
        <w:t>або</w:t>
      </w:r>
      <w:proofErr w:type="spellEnd"/>
      <w:r w:rsidRPr="00276B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276B04">
        <w:rPr>
          <w:rFonts w:ascii="Times New Roman" w:eastAsia="Times New Roman" w:hAnsi="Times New Roman"/>
          <w:sz w:val="26"/>
          <w:szCs w:val="26"/>
          <w:lang w:eastAsia="ru-RU"/>
        </w:rPr>
        <w:t>інших</w:t>
      </w:r>
      <w:proofErr w:type="spellEnd"/>
      <w:r w:rsidRPr="00276B04">
        <w:rPr>
          <w:rFonts w:ascii="Times New Roman" w:eastAsia="Times New Roman" w:hAnsi="Times New Roman"/>
          <w:sz w:val="26"/>
          <w:szCs w:val="26"/>
          <w:lang w:eastAsia="ru-RU"/>
        </w:rPr>
        <w:t xml:space="preserve"> опорах</w:t>
      </w:r>
      <w:r w:rsidRPr="00276B04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14:paraId="15626617" w14:textId="77777777" w:rsidR="00A022B2" w:rsidRPr="00276B04" w:rsidRDefault="00A022B2" w:rsidP="00A022B2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76B04">
        <w:rPr>
          <w:rFonts w:ascii="Times New Roman" w:hAnsi="Times New Roman"/>
          <w:sz w:val="26"/>
          <w:szCs w:val="26"/>
        </w:rPr>
        <w:t>Живлення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  <w:lang w:val="uk-UA"/>
        </w:rPr>
        <w:t>2</w:t>
      </w:r>
      <w:r w:rsidRPr="00276B04">
        <w:rPr>
          <w:rFonts w:ascii="Times New Roman" w:hAnsi="Times New Roman"/>
          <w:sz w:val="26"/>
          <w:szCs w:val="26"/>
        </w:rPr>
        <w:t xml:space="preserve">0 В, 50 Гц, </w:t>
      </w:r>
      <w:proofErr w:type="spellStart"/>
      <w:r w:rsidRPr="00276B04">
        <w:rPr>
          <w:rFonts w:ascii="Times New Roman" w:hAnsi="Times New Roman"/>
          <w:sz w:val="26"/>
          <w:szCs w:val="26"/>
        </w:rPr>
        <w:t>споживана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потужність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до 3000 Вт</w:t>
      </w:r>
      <w:r>
        <w:rPr>
          <w:rFonts w:ascii="Times New Roman" w:hAnsi="Times New Roman"/>
          <w:sz w:val="26"/>
          <w:szCs w:val="26"/>
          <w:lang w:val="uk-UA"/>
        </w:rPr>
        <w:t>;</w:t>
      </w:r>
    </w:p>
    <w:p w14:paraId="7AF32FA2" w14:textId="77777777" w:rsidR="00A022B2" w:rsidRPr="00276B04" w:rsidRDefault="00A022B2" w:rsidP="00D461D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6B04">
        <w:rPr>
          <w:rFonts w:ascii="Times New Roman" w:hAnsi="Times New Roman"/>
          <w:sz w:val="26"/>
          <w:szCs w:val="26"/>
          <w:lang w:val="uk-UA"/>
        </w:rPr>
        <w:t xml:space="preserve">Для забезпечення </w:t>
      </w:r>
      <w:proofErr w:type="spellStart"/>
      <w:r w:rsidRPr="00276B04">
        <w:rPr>
          <w:rFonts w:ascii="Times New Roman" w:hAnsi="Times New Roman"/>
          <w:sz w:val="26"/>
          <w:szCs w:val="26"/>
        </w:rPr>
        <w:t>моніторинг</w:t>
      </w:r>
      <w:proofErr w:type="spellEnd"/>
      <w:r w:rsidRPr="00276B04">
        <w:rPr>
          <w:rFonts w:ascii="Times New Roman" w:hAnsi="Times New Roman"/>
          <w:sz w:val="26"/>
          <w:szCs w:val="26"/>
          <w:lang w:val="uk-UA"/>
        </w:rPr>
        <w:t>у</w:t>
      </w:r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показників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якості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атмосферного повітря в </w:t>
      </w:r>
      <w:proofErr w:type="spellStart"/>
      <w:r w:rsidRPr="00276B04">
        <w:rPr>
          <w:rFonts w:ascii="Times New Roman" w:hAnsi="Times New Roman"/>
          <w:sz w:val="26"/>
          <w:szCs w:val="26"/>
        </w:rPr>
        <w:t>режимі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24/7</w:t>
      </w:r>
      <w:r w:rsidRPr="00276B04">
        <w:rPr>
          <w:rFonts w:ascii="Times New Roman" w:hAnsi="Times New Roman"/>
          <w:sz w:val="26"/>
          <w:szCs w:val="26"/>
          <w:lang w:val="uk-UA"/>
        </w:rPr>
        <w:t xml:space="preserve"> АПС включає вбудований акумулятор;</w:t>
      </w:r>
    </w:p>
    <w:p w14:paraId="2A063FCF" w14:textId="77777777" w:rsidR="00D461DB" w:rsidRPr="00D461DB" w:rsidRDefault="00D461DB" w:rsidP="00D461DB">
      <w:pPr>
        <w:pStyle w:val="a7"/>
        <w:widowControl w:val="0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before="0" w:beforeAutospacing="0" w:after="200" w:afterAutospacing="0"/>
        <w:ind w:left="0" w:firstLine="567"/>
        <w:jc w:val="both"/>
      </w:pPr>
      <w:r w:rsidRPr="00D461DB">
        <w:rPr>
          <w:sz w:val="26"/>
          <w:szCs w:val="26"/>
        </w:rPr>
        <w:t>Повинно бути передбачено заземлення автоматичних постів спостереження, приладів системи щитів і електропроводок відповідно до ГОСТ 12.1.038-81, ПУЕ, глава 1.7, ДНАОП 0.00-1.32-01 «Правила будови електроустановок. Електрообладнання спеціальних установок», ДНАОП 1.1.10-1.01-97 «Правила безпечної ЕКСПЛУАТАЦІЇ електроустановок», ДНАОП 0.00-1.21-98 «Правила безпечної ЕКСПЛУАТАЦІЇ електроустановок споживачів».</w:t>
      </w:r>
    </w:p>
    <w:p w14:paraId="21905663" w14:textId="77777777" w:rsidR="00A022B2" w:rsidRPr="00276B04" w:rsidRDefault="00A022B2" w:rsidP="00A022B2">
      <w:pPr>
        <w:widowControl w:val="0"/>
        <w:pBdr>
          <w:between w:val="nil"/>
        </w:pBdr>
        <w:tabs>
          <w:tab w:val="left" w:pos="1134"/>
        </w:tabs>
        <w:suppressAutoHyphens/>
        <w:spacing w:after="0" w:line="240" w:lineRule="auto"/>
        <w:ind w:firstLine="567"/>
        <w:jc w:val="both"/>
        <w:textAlignment w:val="top"/>
        <w:outlineLvl w:val="0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Вимірювальні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засоби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АПС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встановлюються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на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відкритому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повітрі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і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повинні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забезпечити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можливість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функціювання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в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наступних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умовах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навколишнього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природного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середовища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>:</w:t>
      </w:r>
    </w:p>
    <w:p w14:paraId="394EDB26" w14:textId="77777777" w:rsidR="00A022B2" w:rsidRPr="00276B04" w:rsidRDefault="00A022B2" w:rsidP="00A022B2">
      <w:pPr>
        <w:pStyle w:val="a3"/>
        <w:widowControl w:val="0"/>
        <w:numPr>
          <w:ilvl w:val="0"/>
          <w:numId w:val="3"/>
        </w:numPr>
        <w:pBdr>
          <w:between w:val="nil"/>
        </w:pBdr>
        <w:tabs>
          <w:tab w:val="left" w:pos="426"/>
          <w:tab w:val="left" w:pos="1134"/>
        </w:tabs>
        <w:suppressAutoHyphens/>
        <w:spacing w:after="200" w:line="240" w:lineRule="auto"/>
        <w:jc w:val="both"/>
        <w:textAlignment w:val="top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276B04">
        <w:rPr>
          <w:rFonts w:ascii="Times New Roman" w:hAnsi="Times New Roman"/>
          <w:color w:val="000000"/>
          <w:sz w:val="26"/>
          <w:szCs w:val="26"/>
        </w:rPr>
        <w:t>температура -20…+40 0С;</w:t>
      </w:r>
    </w:p>
    <w:p w14:paraId="213A09B6" w14:textId="77777777" w:rsidR="00A022B2" w:rsidRPr="00276B04" w:rsidRDefault="00A022B2" w:rsidP="00A022B2">
      <w:pPr>
        <w:pStyle w:val="a3"/>
        <w:widowControl w:val="0"/>
        <w:numPr>
          <w:ilvl w:val="0"/>
          <w:numId w:val="3"/>
        </w:numPr>
        <w:pBdr>
          <w:between w:val="nil"/>
        </w:pBdr>
        <w:tabs>
          <w:tab w:val="left" w:pos="426"/>
          <w:tab w:val="left" w:pos="1134"/>
        </w:tabs>
        <w:suppressAutoHyphens/>
        <w:spacing w:after="200" w:line="240" w:lineRule="auto"/>
        <w:jc w:val="both"/>
        <w:textAlignment w:val="top"/>
        <w:outlineLvl w:val="0"/>
        <w:rPr>
          <w:rFonts w:ascii="Times New Roman" w:hAnsi="Times New Roman"/>
          <w:color w:val="000000"/>
          <w:sz w:val="26"/>
          <w:szCs w:val="26"/>
        </w:rPr>
      </w:pPr>
      <w:proofErr w:type="spellStart"/>
      <w:proofErr w:type="gramStart"/>
      <w:r w:rsidRPr="00276B04">
        <w:rPr>
          <w:rFonts w:ascii="Times New Roman" w:hAnsi="Times New Roman"/>
          <w:color w:val="000000"/>
          <w:sz w:val="26"/>
          <w:szCs w:val="26"/>
        </w:rPr>
        <w:t>вологість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 15</w:t>
      </w:r>
      <w:proofErr w:type="gramEnd"/>
      <w:r w:rsidRPr="00276B04">
        <w:rPr>
          <w:rFonts w:ascii="Times New Roman" w:hAnsi="Times New Roman"/>
          <w:color w:val="000000"/>
          <w:sz w:val="26"/>
          <w:szCs w:val="26"/>
        </w:rPr>
        <w:t xml:space="preserve">…90% без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конденсації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>;</w:t>
      </w:r>
    </w:p>
    <w:p w14:paraId="4A935AD7" w14:textId="77777777" w:rsidR="00A022B2" w:rsidRPr="00276B04" w:rsidRDefault="00A022B2" w:rsidP="00A022B2">
      <w:pPr>
        <w:pStyle w:val="a3"/>
        <w:widowControl w:val="0"/>
        <w:numPr>
          <w:ilvl w:val="0"/>
          <w:numId w:val="3"/>
        </w:numPr>
        <w:pBdr>
          <w:between w:val="nil"/>
        </w:pBdr>
        <w:tabs>
          <w:tab w:val="left" w:pos="426"/>
          <w:tab w:val="left" w:pos="1134"/>
        </w:tabs>
        <w:suppressAutoHyphens/>
        <w:spacing w:after="200" w:line="240" w:lineRule="auto"/>
        <w:jc w:val="both"/>
        <w:textAlignment w:val="top"/>
        <w:outlineLvl w:val="0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тиск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860…1070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гПа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>.</w:t>
      </w:r>
    </w:p>
    <w:p w14:paraId="1210CE23" w14:textId="77777777" w:rsidR="00A022B2" w:rsidRPr="00276B04" w:rsidRDefault="00A022B2" w:rsidP="00A022B2">
      <w:pPr>
        <w:widowControl w:val="0"/>
        <w:pBdr>
          <w:between w:val="nil"/>
        </w:pBdr>
        <w:tabs>
          <w:tab w:val="left" w:pos="426"/>
          <w:tab w:val="left" w:pos="1134"/>
        </w:tabs>
        <w:suppressAutoHyphens/>
        <w:spacing w:after="200" w:line="288" w:lineRule="auto"/>
        <w:ind w:firstLine="567"/>
        <w:jc w:val="both"/>
        <w:textDirection w:val="btLr"/>
        <w:textAlignment w:val="top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276B04">
        <w:rPr>
          <w:rFonts w:ascii="Times New Roman" w:hAnsi="Times New Roman"/>
          <w:b/>
          <w:color w:val="000000"/>
          <w:sz w:val="26"/>
          <w:szCs w:val="26"/>
        </w:rPr>
        <w:t>Експлуатаційна</w:t>
      </w:r>
      <w:proofErr w:type="spellEnd"/>
      <w:r w:rsidRPr="00276B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b/>
          <w:color w:val="000000"/>
          <w:sz w:val="26"/>
          <w:szCs w:val="26"/>
        </w:rPr>
        <w:t>документація</w:t>
      </w:r>
      <w:proofErr w:type="spellEnd"/>
    </w:p>
    <w:p w14:paraId="29C0DB00" w14:textId="77777777" w:rsidR="00A022B2" w:rsidRPr="00276B04" w:rsidRDefault="00A022B2" w:rsidP="00A022B2">
      <w:pPr>
        <w:widowControl w:val="0"/>
        <w:pBdr>
          <w:between w:val="nil"/>
        </w:pBdr>
        <w:tabs>
          <w:tab w:val="left" w:pos="426"/>
          <w:tab w:val="left" w:pos="1134"/>
        </w:tabs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276B04">
        <w:rPr>
          <w:rFonts w:ascii="Times New Roman" w:hAnsi="Times New Roman"/>
          <w:color w:val="000000"/>
          <w:sz w:val="26"/>
          <w:szCs w:val="26"/>
        </w:rPr>
        <w:t xml:space="preserve">Комплект поставки повинен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мати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наступну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документацію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>:</w:t>
      </w:r>
    </w:p>
    <w:p w14:paraId="669E5103" w14:textId="77777777" w:rsidR="00A022B2" w:rsidRPr="00204D3C" w:rsidRDefault="00A022B2" w:rsidP="00A022B2">
      <w:pPr>
        <w:pStyle w:val="a3"/>
        <w:widowControl w:val="0"/>
        <w:numPr>
          <w:ilvl w:val="0"/>
          <w:numId w:val="4"/>
        </w:numPr>
        <w:pBdr>
          <w:between w:val="nil"/>
        </w:pBdr>
        <w:tabs>
          <w:tab w:val="left" w:pos="426"/>
          <w:tab w:val="left" w:pos="851"/>
          <w:tab w:val="left" w:pos="1418"/>
        </w:tabs>
        <w:suppressAutoHyphens/>
        <w:spacing w:after="0" w:line="240" w:lineRule="auto"/>
        <w:ind w:left="0" w:firstLine="426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Керівництво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з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експлуатації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>;</w:t>
      </w:r>
    </w:p>
    <w:p w14:paraId="6296BAE7" w14:textId="77777777" w:rsidR="00A022B2" w:rsidRPr="001E72D0" w:rsidRDefault="00A022B2" w:rsidP="00A022B2">
      <w:pPr>
        <w:pStyle w:val="a3"/>
        <w:widowControl w:val="0"/>
        <w:numPr>
          <w:ilvl w:val="0"/>
          <w:numId w:val="4"/>
        </w:numPr>
        <w:pBdr>
          <w:between w:val="nil"/>
        </w:pBdr>
        <w:tabs>
          <w:tab w:val="left" w:pos="426"/>
          <w:tab w:val="left" w:pos="851"/>
          <w:tab w:val="left" w:pos="1418"/>
        </w:tabs>
        <w:suppressAutoHyphens/>
        <w:spacing w:after="0" w:line="240" w:lineRule="auto"/>
        <w:ind w:left="0" w:firstLine="426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Керівництво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оператора;</w:t>
      </w:r>
    </w:p>
    <w:p w14:paraId="4B8D0F73" w14:textId="77777777" w:rsidR="00A022B2" w:rsidRPr="001E72D0" w:rsidRDefault="00A022B2" w:rsidP="00A022B2">
      <w:pPr>
        <w:pStyle w:val="a3"/>
        <w:widowControl w:val="0"/>
        <w:numPr>
          <w:ilvl w:val="0"/>
          <w:numId w:val="4"/>
        </w:numPr>
        <w:pBdr>
          <w:between w:val="nil"/>
        </w:pBdr>
        <w:tabs>
          <w:tab w:val="left" w:pos="426"/>
          <w:tab w:val="left" w:pos="851"/>
          <w:tab w:val="left" w:pos="1418"/>
        </w:tabs>
        <w:suppressAutoHyphens/>
        <w:spacing w:after="0" w:line="240" w:lineRule="auto"/>
        <w:ind w:left="0" w:firstLine="426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Керівництво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системного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адміністратора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>;</w:t>
      </w:r>
    </w:p>
    <w:p w14:paraId="7D969F51" w14:textId="77777777" w:rsidR="00A022B2" w:rsidRPr="001E72D0" w:rsidRDefault="00A022B2" w:rsidP="00A022B2">
      <w:pPr>
        <w:pStyle w:val="a3"/>
        <w:widowControl w:val="0"/>
        <w:numPr>
          <w:ilvl w:val="0"/>
          <w:numId w:val="4"/>
        </w:numPr>
        <w:pBdr>
          <w:between w:val="nil"/>
        </w:pBdr>
        <w:tabs>
          <w:tab w:val="left" w:pos="426"/>
          <w:tab w:val="left" w:pos="851"/>
          <w:tab w:val="left" w:pos="1418"/>
        </w:tabs>
        <w:suppressAutoHyphens/>
        <w:spacing w:after="0" w:line="240" w:lineRule="auto"/>
        <w:ind w:left="0" w:firstLine="426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Керівництво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по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швидкому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запуску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обладнання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>;</w:t>
      </w:r>
    </w:p>
    <w:p w14:paraId="166ADFE3" w14:textId="77777777" w:rsidR="00A022B2" w:rsidRPr="001E72D0" w:rsidRDefault="00A022B2" w:rsidP="00A022B2">
      <w:pPr>
        <w:pStyle w:val="a3"/>
        <w:widowControl w:val="0"/>
        <w:numPr>
          <w:ilvl w:val="0"/>
          <w:numId w:val="4"/>
        </w:numPr>
        <w:pBdr>
          <w:between w:val="nil"/>
        </w:pBdr>
        <w:tabs>
          <w:tab w:val="left" w:pos="426"/>
          <w:tab w:val="left" w:pos="851"/>
          <w:tab w:val="left" w:pos="1418"/>
        </w:tabs>
        <w:suppressAutoHyphens/>
        <w:spacing w:after="0" w:line="240" w:lineRule="auto"/>
        <w:ind w:left="0" w:firstLine="426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Метрологічне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забезпечення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АПС -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затверджена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копія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першої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сторінки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сертифікату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перевірки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типу по модулю В,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затверджена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копія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сертифікату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відповідності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по модулю F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або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D,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затверджена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копія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декларації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відповідності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від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виробника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або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офіційного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представника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виробника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в Україні,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нанесене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маркування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щодо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проходження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оцінки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відповідності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згідно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вимог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Технічного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регламенту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законодавчо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регульованих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засобів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вимірювальної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техніки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№ 94 від 13.01.2016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14:paraId="1D1BCBE0" w14:textId="77777777" w:rsidR="00A022B2" w:rsidRPr="00276B04" w:rsidRDefault="00A022B2" w:rsidP="00A022B2">
      <w:pPr>
        <w:widowControl w:val="0"/>
        <w:pBdr>
          <w:between w:val="nil"/>
        </w:pBdr>
        <w:tabs>
          <w:tab w:val="left" w:pos="426"/>
          <w:tab w:val="left" w:pos="1134"/>
        </w:tabs>
        <w:suppressAutoHyphens/>
        <w:spacing w:after="200" w:line="288" w:lineRule="auto"/>
        <w:ind w:firstLine="709"/>
        <w:jc w:val="both"/>
        <w:textDirection w:val="btLr"/>
        <w:textAlignment w:val="top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276B04">
        <w:rPr>
          <w:rFonts w:ascii="Times New Roman" w:hAnsi="Times New Roman"/>
          <w:b/>
          <w:color w:val="000000"/>
          <w:sz w:val="26"/>
          <w:szCs w:val="26"/>
        </w:rPr>
        <w:t>Виконання</w:t>
      </w:r>
      <w:proofErr w:type="spellEnd"/>
      <w:r w:rsidRPr="00276B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b/>
          <w:color w:val="000000"/>
          <w:sz w:val="26"/>
          <w:szCs w:val="26"/>
        </w:rPr>
        <w:t>монтажних</w:t>
      </w:r>
      <w:proofErr w:type="spellEnd"/>
      <w:r w:rsidRPr="00276B04">
        <w:rPr>
          <w:rFonts w:ascii="Times New Roman" w:hAnsi="Times New Roman"/>
          <w:b/>
          <w:color w:val="000000"/>
          <w:sz w:val="26"/>
          <w:szCs w:val="26"/>
        </w:rPr>
        <w:t xml:space="preserve"> та </w:t>
      </w:r>
      <w:proofErr w:type="spellStart"/>
      <w:r w:rsidRPr="00276B04">
        <w:rPr>
          <w:rFonts w:ascii="Times New Roman" w:hAnsi="Times New Roman"/>
          <w:b/>
          <w:color w:val="000000"/>
          <w:sz w:val="26"/>
          <w:szCs w:val="26"/>
        </w:rPr>
        <w:t>інших</w:t>
      </w:r>
      <w:proofErr w:type="spellEnd"/>
      <w:r w:rsidRPr="00276B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b/>
          <w:color w:val="000000"/>
          <w:sz w:val="26"/>
          <w:szCs w:val="26"/>
        </w:rPr>
        <w:t>робіт</w:t>
      </w:r>
      <w:proofErr w:type="spellEnd"/>
    </w:p>
    <w:p w14:paraId="4E6923FF" w14:textId="77777777" w:rsidR="00A022B2" w:rsidRPr="00276B04" w:rsidRDefault="00A022B2" w:rsidP="00A022B2">
      <w:pPr>
        <w:widowControl w:val="0"/>
        <w:pBdr>
          <w:between w:val="nil"/>
        </w:pBdr>
        <w:tabs>
          <w:tab w:val="left" w:pos="851"/>
          <w:tab w:val="left" w:pos="993"/>
          <w:tab w:val="left" w:pos="1134"/>
        </w:tabs>
        <w:suppressAutoHyphens/>
        <w:spacing w:after="0" w:line="288" w:lineRule="auto"/>
        <w:ind w:firstLine="709"/>
        <w:jc w:val="both"/>
        <w:textAlignment w:val="top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Переможець</w:t>
      </w:r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забезпечує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>:</w:t>
      </w:r>
    </w:p>
    <w:p w14:paraId="3296BC63" w14:textId="77777777" w:rsidR="00A022B2" w:rsidRPr="00276B04" w:rsidRDefault="00A022B2" w:rsidP="00A022B2">
      <w:pPr>
        <w:pStyle w:val="a3"/>
        <w:widowControl w:val="0"/>
        <w:numPr>
          <w:ilvl w:val="0"/>
          <w:numId w:val="5"/>
        </w:numPr>
        <w:pBdr>
          <w:between w:val="nil"/>
        </w:pBdr>
        <w:tabs>
          <w:tab w:val="left" w:pos="426"/>
          <w:tab w:val="left" w:pos="1134"/>
        </w:tabs>
        <w:suppressAutoHyphens/>
        <w:spacing w:after="0" w:line="240" w:lineRule="auto"/>
        <w:ind w:left="0" w:firstLine="709"/>
        <w:jc w:val="both"/>
        <w:textAlignment w:val="top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276B04">
        <w:rPr>
          <w:rFonts w:ascii="Times New Roman" w:hAnsi="Times New Roman"/>
          <w:color w:val="000000"/>
          <w:sz w:val="26"/>
          <w:szCs w:val="26"/>
        </w:rPr>
        <w:t xml:space="preserve">Доставку та встановлення АПС на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заплановане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місце (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графік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робіт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узгоджується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із </w:t>
      </w:r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t>Замовником</w:t>
      </w:r>
      <w:r w:rsidRPr="00276B04">
        <w:rPr>
          <w:rFonts w:ascii="Times New Roman" w:hAnsi="Times New Roman"/>
          <w:color w:val="000000"/>
          <w:sz w:val="26"/>
          <w:szCs w:val="26"/>
        </w:rPr>
        <w:t>);</w:t>
      </w:r>
    </w:p>
    <w:p w14:paraId="5BC5F822" w14:textId="77777777" w:rsidR="00A022B2" w:rsidRPr="00276B04" w:rsidRDefault="00A022B2" w:rsidP="00A022B2">
      <w:pPr>
        <w:pStyle w:val="a3"/>
        <w:widowControl w:val="0"/>
        <w:numPr>
          <w:ilvl w:val="0"/>
          <w:numId w:val="5"/>
        </w:numPr>
        <w:pBdr>
          <w:between w:val="nil"/>
        </w:pBdr>
        <w:tabs>
          <w:tab w:val="left" w:pos="426"/>
          <w:tab w:val="left" w:pos="1134"/>
        </w:tabs>
        <w:suppressAutoHyphens/>
        <w:spacing w:after="0" w:line="240" w:lineRule="auto"/>
        <w:ind w:left="0" w:firstLine="709"/>
        <w:jc w:val="both"/>
        <w:textAlignment w:val="top"/>
        <w:outlineLvl w:val="0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Виконання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пусконалагоджувальних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робіт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та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введення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обладнання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в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експлуатацію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у строки,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погоджені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з </w:t>
      </w:r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t>Замовником</w:t>
      </w:r>
      <w:r w:rsidRPr="00276B04">
        <w:rPr>
          <w:rFonts w:ascii="Times New Roman" w:hAnsi="Times New Roman"/>
          <w:color w:val="000000"/>
          <w:sz w:val="26"/>
          <w:szCs w:val="26"/>
        </w:rPr>
        <w:t>;</w:t>
      </w:r>
    </w:p>
    <w:p w14:paraId="54CD05D8" w14:textId="77777777" w:rsidR="00A022B2" w:rsidRPr="00276B04" w:rsidRDefault="00A022B2" w:rsidP="00A022B2">
      <w:pPr>
        <w:pStyle w:val="a3"/>
        <w:widowControl w:val="0"/>
        <w:numPr>
          <w:ilvl w:val="0"/>
          <w:numId w:val="5"/>
        </w:numPr>
        <w:pBdr>
          <w:between w:val="nil"/>
        </w:pBdr>
        <w:tabs>
          <w:tab w:val="left" w:pos="426"/>
          <w:tab w:val="left" w:pos="1134"/>
        </w:tabs>
        <w:suppressAutoHyphens/>
        <w:spacing w:after="0" w:line="240" w:lineRule="auto"/>
        <w:ind w:left="0" w:firstLine="709"/>
        <w:jc w:val="both"/>
        <w:textAlignment w:val="top"/>
        <w:outlineLvl w:val="0"/>
        <w:rPr>
          <w:rFonts w:ascii="Times New Roman" w:hAnsi="Times New Roman"/>
          <w:sz w:val="26"/>
          <w:szCs w:val="26"/>
        </w:rPr>
      </w:pPr>
      <w:r w:rsidRPr="00276B04">
        <w:rPr>
          <w:rFonts w:ascii="Times New Roman" w:hAnsi="Times New Roman"/>
          <w:sz w:val="26"/>
          <w:szCs w:val="26"/>
        </w:rPr>
        <w:t xml:space="preserve">Проведення </w:t>
      </w:r>
      <w:proofErr w:type="spellStart"/>
      <w:r w:rsidRPr="00276B04">
        <w:rPr>
          <w:rFonts w:ascii="Times New Roman" w:hAnsi="Times New Roman"/>
          <w:sz w:val="26"/>
          <w:szCs w:val="26"/>
        </w:rPr>
        <w:t>навчання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персоналу </w:t>
      </w:r>
      <w:r w:rsidRPr="00276B04">
        <w:rPr>
          <w:rFonts w:ascii="Times New Roman" w:hAnsi="Times New Roman"/>
          <w:sz w:val="26"/>
          <w:szCs w:val="26"/>
          <w:lang w:val="uk-UA"/>
        </w:rPr>
        <w:t>Замовника</w:t>
      </w:r>
      <w:r w:rsidRPr="00276B04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276B04">
        <w:rPr>
          <w:rFonts w:ascii="Times New Roman" w:hAnsi="Times New Roman"/>
          <w:sz w:val="26"/>
          <w:szCs w:val="26"/>
        </w:rPr>
        <w:t>всьому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поставленому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обладнанні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із </w:t>
      </w:r>
      <w:proofErr w:type="spellStart"/>
      <w:r w:rsidRPr="00276B04">
        <w:rPr>
          <w:rFonts w:ascii="Times New Roman" w:hAnsi="Times New Roman"/>
          <w:sz w:val="26"/>
          <w:szCs w:val="26"/>
        </w:rPr>
        <w:t>отриманням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відповідних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сертифікатів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. </w:t>
      </w:r>
    </w:p>
    <w:p w14:paraId="586612F9" w14:textId="77777777" w:rsidR="00A022B2" w:rsidRPr="00276B04" w:rsidRDefault="00A022B2" w:rsidP="00A022B2">
      <w:pPr>
        <w:pStyle w:val="a3"/>
        <w:widowControl w:val="0"/>
        <w:numPr>
          <w:ilvl w:val="0"/>
          <w:numId w:val="5"/>
        </w:numPr>
        <w:pBdr>
          <w:between w:val="nil"/>
        </w:pBdr>
        <w:tabs>
          <w:tab w:val="left" w:pos="426"/>
          <w:tab w:val="left" w:pos="1134"/>
        </w:tabs>
        <w:suppressAutoHyphens/>
        <w:spacing w:after="0" w:line="240" w:lineRule="auto"/>
        <w:ind w:left="0" w:firstLine="709"/>
        <w:jc w:val="both"/>
        <w:textAlignment w:val="top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276B04">
        <w:rPr>
          <w:rFonts w:ascii="Times New Roman" w:hAnsi="Times New Roman"/>
          <w:sz w:val="26"/>
          <w:szCs w:val="26"/>
        </w:rPr>
        <w:t>Гарантійне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276B04">
        <w:rPr>
          <w:rFonts w:ascii="Times New Roman" w:hAnsi="Times New Roman"/>
          <w:sz w:val="26"/>
          <w:szCs w:val="26"/>
        </w:rPr>
        <w:t>протязі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2 </w:t>
      </w:r>
      <w:proofErr w:type="spellStart"/>
      <w:r w:rsidRPr="00276B04">
        <w:rPr>
          <w:rFonts w:ascii="Times New Roman" w:hAnsi="Times New Roman"/>
          <w:sz w:val="26"/>
          <w:szCs w:val="26"/>
        </w:rPr>
        <w:t>років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з моменту </w:t>
      </w:r>
      <w:proofErr w:type="spellStart"/>
      <w:r w:rsidRPr="00276B04">
        <w:rPr>
          <w:rFonts w:ascii="Times New Roman" w:hAnsi="Times New Roman"/>
          <w:sz w:val="26"/>
          <w:szCs w:val="26"/>
        </w:rPr>
        <w:t>введення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276B04">
        <w:rPr>
          <w:rFonts w:ascii="Times New Roman" w:hAnsi="Times New Roman"/>
          <w:sz w:val="26"/>
          <w:szCs w:val="26"/>
        </w:rPr>
        <w:t>експлуатацію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обладнання</w:t>
      </w:r>
      <w:proofErr w:type="spellEnd"/>
      <w:r w:rsidRPr="00276B04">
        <w:rPr>
          <w:rFonts w:ascii="Times New Roman" w:hAnsi="Times New Roman"/>
          <w:sz w:val="26"/>
          <w:szCs w:val="26"/>
        </w:rPr>
        <w:t>.</w:t>
      </w:r>
    </w:p>
    <w:p w14:paraId="2998A319" w14:textId="0B092389" w:rsidR="00260441" w:rsidRPr="00A022B2" w:rsidRDefault="00260441" w:rsidP="00A022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sectPr w:rsidR="00260441" w:rsidRPr="00A022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0B91"/>
    <w:multiLevelType w:val="hybridMultilevel"/>
    <w:tmpl w:val="E56ABF80"/>
    <w:lvl w:ilvl="0" w:tplc="467A20E0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44147969"/>
    <w:multiLevelType w:val="multilevel"/>
    <w:tmpl w:val="F034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626A1"/>
    <w:multiLevelType w:val="hybridMultilevel"/>
    <w:tmpl w:val="A2146C58"/>
    <w:lvl w:ilvl="0" w:tplc="467A20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F06134E"/>
    <w:multiLevelType w:val="hybridMultilevel"/>
    <w:tmpl w:val="AD0C55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534FC3"/>
    <w:multiLevelType w:val="hybridMultilevel"/>
    <w:tmpl w:val="72CED5F6"/>
    <w:lvl w:ilvl="0" w:tplc="467A20E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95BB5"/>
    <w:multiLevelType w:val="hybridMultilevel"/>
    <w:tmpl w:val="02061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7032B"/>
    <w:multiLevelType w:val="multilevel"/>
    <w:tmpl w:val="7FEC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4977250">
    <w:abstractNumId w:val="2"/>
  </w:num>
  <w:num w:numId="2" w16cid:durableId="81344660">
    <w:abstractNumId w:val="4"/>
  </w:num>
  <w:num w:numId="3" w16cid:durableId="844593558">
    <w:abstractNumId w:val="5"/>
  </w:num>
  <w:num w:numId="4" w16cid:durableId="1383017325">
    <w:abstractNumId w:val="3"/>
  </w:num>
  <w:num w:numId="5" w16cid:durableId="679553320">
    <w:abstractNumId w:val="0"/>
  </w:num>
  <w:num w:numId="6" w16cid:durableId="307129235">
    <w:abstractNumId w:val="6"/>
  </w:num>
  <w:num w:numId="7" w16cid:durableId="742724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B2"/>
    <w:rsid w:val="00040B7A"/>
    <w:rsid w:val="00044A2B"/>
    <w:rsid w:val="0024782E"/>
    <w:rsid w:val="00260441"/>
    <w:rsid w:val="005602E1"/>
    <w:rsid w:val="008B2A21"/>
    <w:rsid w:val="009B7197"/>
    <w:rsid w:val="00A022B2"/>
    <w:rsid w:val="00A02DBC"/>
    <w:rsid w:val="00D461DB"/>
    <w:rsid w:val="00F4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B53B"/>
  <w15:chartTrackingRefBased/>
  <w15:docId w15:val="{1498390C-C427-462D-A0C7-121196A2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2B2"/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B2"/>
    <w:pPr>
      <w:ind w:left="720"/>
      <w:contextualSpacing/>
    </w:pPr>
  </w:style>
  <w:style w:type="character" w:styleId="a4">
    <w:name w:val="Strong"/>
    <w:uiPriority w:val="22"/>
    <w:qFormat/>
    <w:rsid w:val="00A022B2"/>
    <w:rPr>
      <w:b/>
      <w:bCs/>
    </w:rPr>
  </w:style>
  <w:style w:type="table" w:styleId="a5">
    <w:name w:val="Table Grid"/>
    <w:basedOn w:val="a1"/>
    <w:uiPriority w:val="39"/>
    <w:rsid w:val="00A022B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ru-RU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uiPriority w:val="99"/>
    <w:rsid w:val="00A022B2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No Spacing"/>
    <w:uiPriority w:val="99"/>
    <w:qFormat/>
    <w:rsid w:val="00A022B2"/>
    <w:pPr>
      <w:suppressAutoHyphens/>
      <w:spacing w:after="0" w:line="240" w:lineRule="auto"/>
    </w:pPr>
    <w:rPr>
      <w:rFonts w:ascii="Calibri" w:eastAsia="Arial" w:hAnsi="Calibri" w:cs="Times New Roman"/>
      <w:lang w:val="ru-RU" w:eastAsia="zh-CN"/>
      <w14:ligatures w14:val="none"/>
    </w:rPr>
  </w:style>
  <w:style w:type="paragraph" w:customStyle="1" w:styleId="docdata">
    <w:name w:val="docdata"/>
    <w:aliases w:val="docy,v5,17583,baiaagaaboqcaaadwtsaaaw/qaaaaaaaaaaaaaaaaaaaaaaaaaaaaaaaaaaaaaaaaaaaaaaaaaaaaaaaaaaaaaaaaaaaaaaaaaaaaaaaaaaaaaaaaaaaaaaaaaaaaaaaaaaaaaaaaaaaaaaaaaaaaaaaaaaaaaaaaaaaaaaaaaaaaaaaaaaaaaaaaaaaaaaaaaaaaaaaaaaaaaaaaaaaaaaaaaaaaaaaaaaaaaa"/>
    <w:basedOn w:val="a"/>
    <w:rsid w:val="00A022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semiHidden/>
    <w:unhideWhenUsed/>
    <w:rsid w:val="00A022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10315</Words>
  <Characters>5881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2023-06-15T07:22:00Z</dcterms:created>
  <dcterms:modified xsi:type="dcterms:W3CDTF">2023-07-04T13:13:00Z</dcterms:modified>
</cp:coreProperties>
</file>