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AF" w:rsidRPr="005F65FD" w:rsidRDefault="00C041AF" w:rsidP="00C041AF">
      <w:pPr>
        <w:ind w:firstLine="720"/>
        <w:jc w:val="right"/>
        <w:rPr>
          <w:bCs/>
          <w:color w:val="000000"/>
          <w:sz w:val="24"/>
          <w:szCs w:val="24"/>
        </w:rPr>
      </w:pPr>
      <w:r w:rsidRPr="005F65FD">
        <w:rPr>
          <w:bCs/>
          <w:color w:val="000000"/>
          <w:sz w:val="24"/>
          <w:szCs w:val="24"/>
        </w:rPr>
        <w:t xml:space="preserve">Додаток </w:t>
      </w:r>
      <w:r w:rsidRPr="005F65FD">
        <w:rPr>
          <w:color w:val="000000"/>
          <w:sz w:val="24"/>
          <w:szCs w:val="24"/>
        </w:rPr>
        <w:t>№</w:t>
      </w:r>
      <w:r w:rsidRPr="005F65FD">
        <w:rPr>
          <w:bCs/>
          <w:color w:val="000000"/>
          <w:sz w:val="24"/>
          <w:szCs w:val="24"/>
        </w:rPr>
        <w:t xml:space="preserve">4 </w:t>
      </w:r>
    </w:p>
    <w:p w:rsidR="00C041AF" w:rsidRPr="005F65FD" w:rsidRDefault="00C041AF" w:rsidP="00C041AF">
      <w:pPr>
        <w:ind w:firstLine="720"/>
        <w:jc w:val="right"/>
        <w:rPr>
          <w:bCs/>
          <w:color w:val="000000"/>
          <w:sz w:val="24"/>
          <w:szCs w:val="24"/>
        </w:rPr>
      </w:pPr>
      <w:r w:rsidRPr="005F65FD">
        <w:rPr>
          <w:bCs/>
          <w:color w:val="000000"/>
          <w:sz w:val="24"/>
          <w:szCs w:val="24"/>
        </w:rPr>
        <w:t>до тендерної документації</w:t>
      </w:r>
    </w:p>
    <w:p w:rsidR="00C041AF" w:rsidRPr="005F65FD" w:rsidRDefault="00C041AF" w:rsidP="00C041AF">
      <w:pPr>
        <w:rPr>
          <w:b/>
          <w:sz w:val="24"/>
          <w:szCs w:val="24"/>
        </w:rPr>
      </w:pPr>
    </w:p>
    <w:p w:rsidR="00C041AF" w:rsidRPr="005F65FD" w:rsidRDefault="00C041AF" w:rsidP="00C041AF">
      <w:pPr>
        <w:jc w:val="center"/>
        <w:rPr>
          <w:b/>
          <w:sz w:val="24"/>
          <w:szCs w:val="24"/>
        </w:rPr>
      </w:pPr>
      <w:r w:rsidRPr="005F65FD">
        <w:rPr>
          <w:b/>
          <w:sz w:val="24"/>
          <w:szCs w:val="24"/>
        </w:rPr>
        <w:t>Інформація про необхідні технічні, якісні та кількісні характеристики предмета закупівлі</w:t>
      </w:r>
    </w:p>
    <w:p w:rsidR="00C041AF" w:rsidRPr="005F65FD" w:rsidRDefault="00C041AF" w:rsidP="00C041AF">
      <w:pPr>
        <w:pStyle w:val="a3"/>
        <w:spacing w:after="0"/>
        <w:jc w:val="both"/>
        <w:rPr>
          <w:b/>
          <w:sz w:val="24"/>
          <w:szCs w:val="24"/>
        </w:rPr>
      </w:pPr>
    </w:p>
    <w:p w:rsidR="00C041AF" w:rsidRPr="005F65FD" w:rsidRDefault="00C041AF" w:rsidP="00C041AF">
      <w:pPr>
        <w:pStyle w:val="a3"/>
        <w:spacing w:after="0"/>
        <w:ind w:firstLine="708"/>
        <w:jc w:val="both"/>
        <w:rPr>
          <w:sz w:val="24"/>
          <w:szCs w:val="24"/>
        </w:rPr>
      </w:pPr>
      <w:r w:rsidRPr="005F65FD">
        <w:rPr>
          <w:sz w:val="24"/>
          <w:szCs w:val="24"/>
        </w:rPr>
        <w:t xml:space="preserve">1. Найменування предмета закупівлі: </w:t>
      </w:r>
      <w:r>
        <w:rPr>
          <w:sz w:val="24"/>
          <w:szCs w:val="24"/>
        </w:rPr>
        <w:t>Сир твердий. Сир кисломолочний.,</w:t>
      </w:r>
      <w:r w:rsidRPr="005F65FD">
        <w:rPr>
          <w:sz w:val="24"/>
          <w:szCs w:val="24"/>
        </w:rPr>
        <w:t xml:space="preserve"> код ДК 021:2015 «Єдиний закупівельний словник» - 15540000-5 Сирні продукти.</w:t>
      </w:r>
    </w:p>
    <w:p w:rsidR="00C041AF" w:rsidRPr="005F65FD" w:rsidRDefault="0096769B" w:rsidP="00C041AF">
      <w:pPr>
        <w:pStyle w:val="a3"/>
        <w:spacing w:after="0"/>
        <w:ind w:firstLine="708"/>
        <w:jc w:val="both"/>
        <w:rPr>
          <w:sz w:val="24"/>
          <w:szCs w:val="24"/>
        </w:rPr>
      </w:pPr>
      <w:r>
        <w:rPr>
          <w:sz w:val="24"/>
          <w:szCs w:val="24"/>
        </w:rPr>
        <w:t>2</w:t>
      </w:r>
      <w:r w:rsidR="00C041AF" w:rsidRPr="005F65FD">
        <w:rPr>
          <w:sz w:val="24"/>
          <w:szCs w:val="24"/>
        </w:rPr>
        <w:t xml:space="preserve">. Кількість товару та </w:t>
      </w:r>
      <w:r w:rsidR="00C041AF">
        <w:rPr>
          <w:sz w:val="24"/>
          <w:szCs w:val="24"/>
        </w:rPr>
        <w:t xml:space="preserve">його </w:t>
      </w:r>
      <w:r w:rsidR="00C041AF" w:rsidRPr="005F65FD">
        <w:rPr>
          <w:sz w:val="24"/>
          <w:szCs w:val="24"/>
        </w:rPr>
        <w:t>характеристик</w:t>
      </w:r>
      <w:r w:rsidR="00C041AF">
        <w:rPr>
          <w:sz w:val="24"/>
          <w:szCs w:val="24"/>
        </w:rPr>
        <w:t>и</w:t>
      </w:r>
      <w:r w:rsidR="00C041AF" w:rsidRPr="005F65FD">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23"/>
        <w:gridCol w:w="6631"/>
      </w:tblGrid>
      <w:tr w:rsidR="00C041AF" w:rsidRPr="005F65FD" w:rsidTr="000F0F21">
        <w:trPr>
          <w:jc w:val="center"/>
        </w:trPr>
        <w:tc>
          <w:tcPr>
            <w:tcW w:w="1825" w:type="dxa"/>
            <w:shd w:val="clear" w:color="auto" w:fill="auto"/>
          </w:tcPr>
          <w:p w:rsidR="00C041AF" w:rsidRPr="00E830C2" w:rsidRDefault="00C041AF" w:rsidP="00D34ABA">
            <w:pPr>
              <w:jc w:val="center"/>
            </w:pPr>
            <w:r w:rsidRPr="00E830C2">
              <w:t>Найменування товару</w:t>
            </w:r>
          </w:p>
        </w:tc>
        <w:tc>
          <w:tcPr>
            <w:tcW w:w="1223" w:type="dxa"/>
            <w:shd w:val="clear" w:color="auto" w:fill="auto"/>
          </w:tcPr>
          <w:p w:rsidR="00C041AF" w:rsidRPr="00E830C2" w:rsidRDefault="0096769B" w:rsidP="00D34ABA">
            <w:pPr>
              <w:jc w:val="center"/>
            </w:pPr>
            <w:r>
              <w:t>Кількість</w:t>
            </w:r>
          </w:p>
        </w:tc>
        <w:tc>
          <w:tcPr>
            <w:tcW w:w="6631" w:type="dxa"/>
          </w:tcPr>
          <w:p w:rsidR="00C041AF" w:rsidRPr="00E830C2" w:rsidRDefault="00C041AF" w:rsidP="00D34ABA">
            <w:pPr>
              <w:jc w:val="center"/>
            </w:pPr>
            <w:r w:rsidRPr="00E830C2">
              <w:rPr>
                <w:bCs/>
                <w:lang w:eastAsia="en-US"/>
              </w:rPr>
              <w:t>Технічні та якісні характеристики товару</w:t>
            </w:r>
          </w:p>
        </w:tc>
      </w:tr>
      <w:tr w:rsidR="00C041AF" w:rsidRPr="005F65FD" w:rsidTr="000F0F21">
        <w:trPr>
          <w:jc w:val="center"/>
        </w:trPr>
        <w:tc>
          <w:tcPr>
            <w:tcW w:w="1825" w:type="dxa"/>
            <w:shd w:val="clear" w:color="auto" w:fill="auto"/>
            <w:vAlign w:val="center"/>
          </w:tcPr>
          <w:p w:rsidR="00C041AF" w:rsidRPr="00631209" w:rsidRDefault="00C041AF" w:rsidP="00D34ABA">
            <w:pPr>
              <w:jc w:val="center"/>
              <w:rPr>
                <w:sz w:val="24"/>
                <w:szCs w:val="24"/>
              </w:rPr>
            </w:pPr>
            <w:r w:rsidRPr="00631209">
              <w:rPr>
                <w:sz w:val="24"/>
                <w:szCs w:val="24"/>
              </w:rPr>
              <w:t>сир твердий</w:t>
            </w:r>
          </w:p>
        </w:tc>
        <w:tc>
          <w:tcPr>
            <w:tcW w:w="1223" w:type="dxa"/>
            <w:shd w:val="clear" w:color="auto" w:fill="auto"/>
            <w:vAlign w:val="center"/>
          </w:tcPr>
          <w:p w:rsidR="00C041AF" w:rsidRPr="00631209" w:rsidRDefault="002960A4" w:rsidP="00D34ABA">
            <w:pPr>
              <w:jc w:val="center"/>
              <w:rPr>
                <w:sz w:val="24"/>
                <w:szCs w:val="24"/>
              </w:rPr>
            </w:pPr>
            <w:r>
              <w:rPr>
                <w:sz w:val="24"/>
                <w:szCs w:val="24"/>
              </w:rPr>
              <w:t>14</w:t>
            </w:r>
            <w:bookmarkStart w:id="0" w:name="_GoBack"/>
            <w:bookmarkEnd w:id="0"/>
            <w:r w:rsidR="006C5A01">
              <w:rPr>
                <w:sz w:val="24"/>
                <w:szCs w:val="24"/>
              </w:rPr>
              <w:t>0</w:t>
            </w:r>
            <w:r w:rsidR="0096769B">
              <w:rPr>
                <w:sz w:val="24"/>
                <w:szCs w:val="24"/>
              </w:rPr>
              <w:t xml:space="preserve"> кг</w:t>
            </w:r>
          </w:p>
        </w:tc>
        <w:tc>
          <w:tcPr>
            <w:tcW w:w="6631" w:type="dxa"/>
          </w:tcPr>
          <w:p w:rsidR="00C041AF" w:rsidRPr="00631209" w:rsidRDefault="000F0F21" w:rsidP="00D34ABA">
            <w:pPr>
              <w:jc w:val="both"/>
              <w:rPr>
                <w:sz w:val="24"/>
                <w:szCs w:val="24"/>
              </w:rPr>
            </w:pPr>
            <w:r>
              <w:rPr>
                <w:sz w:val="24"/>
                <w:szCs w:val="24"/>
              </w:rPr>
              <w:t xml:space="preserve">Сир </w:t>
            </w:r>
            <w:r w:rsidR="00C041AF" w:rsidRPr="00631209">
              <w:rPr>
                <w:sz w:val="24"/>
                <w:szCs w:val="24"/>
              </w:rPr>
              <w:t xml:space="preserve"> твердий, з </w:t>
            </w:r>
            <w:r w:rsidR="0096769B">
              <w:rPr>
                <w:sz w:val="24"/>
                <w:szCs w:val="24"/>
              </w:rPr>
              <w:t>масовою часткою жиру не менше 50%.</w:t>
            </w:r>
            <w:r w:rsidR="00C041AF" w:rsidRPr="00631209">
              <w:rPr>
                <w:sz w:val="24"/>
                <w:szCs w:val="24"/>
              </w:rPr>
              <w:t xml:space="preserve"> Сир повинен бути однорідної консистенції, без хімікатів і консервантів, Смак та запах виражений сирний, без сторонніх домішок, присмаків  та запахів.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Колір однорідний за всією масою від білого до жовтого</w:t>
            </w:r>
            <w:r w:rsidR="0096769B">
              <w:rPr>
                <w:sz w:val="24"/>
                <w:szCs w:val="24"/>
              </w:rPr>
              <w:t>.</w:t>
            </w:r>
            <w:r w:rsidR="00C041AF" w:rsidRPr="00631209">
              <w:rPr>
                <w:sz w:val="24"/>
                <w:szCs w:val="24"/>
              </w:rPr>
              <w:t xml:space="preserve"> Маркування покриття обов’язкове, дефекти недопустимі. Без ГМО, що має бути зазначено на упаковці. </w:t>
            </w:r>
          </w:p>
        </w:tc>
      </w:tr>
      <w:tr w:rsidR="00C041AF" w:rsidRPr="005F65FD" w:rsidTr="000F0F21">
        <w:trPr>
          <w:jc w:val="center"/>
        </w:trPr>
        <w:tc>
          <w:tcPr>
            <w:tcW w:w="1825" w:type="dxa"/>
            <w:shd w:val="clear" w:color="auto" w:fill="auto"/>
            <w:vAlign w:val="center"/>
          </w:tcPr>
          <w:p w:rsidR="00C041AF" w:rsidRPr="00631209" w:rsidRDefault="0096769B" w:rsidP="00D34ABA">
            <w:pPr>
              <w:jc w:val="center"/>
              <w:rPr>
                <w:sz w:val="24"/>
                <w:szCs w:val="24"/>
              </w:rPr>
            </w:pPr>
            <w:r>
              <w:rPr>
                <w:sz w:val="24"/>
                <w:szCs w:val="24"/>
              </w:rPr>
              <w:t>сир кисломолочний</w:t>
            </w:r>
          </w:p>
        </w:tc>
        <w:tc>
          <w:tcPr>
            <w:tcW w:w="1223" w:type="dxa"/>
            <w:shd w:val="clear" w:color="auto" w:fill="auto"/>
            <w:vAlign w:val="center"/>
          </w:tcPr>
          <w:p w:rsidR="00C041AF" w:rsidRPr="00631209" w:rsidRDefault="00B006A5" w:rsidP="00D34ABA">
            <w:pPr>
              <w:jc w:val="center"/>
              <w:rPr>
                <w:sz w:val="24"/>
                <w:szCs w:val="24"/>
              </w:rPr>
            </w:pPr>
            <w:r>
              <w:rPr>
                <w:sz w:val="24"/>
                <w:szCs w:val="24"/>
                <w:lang w:val="en-US"/>
              </w:rPr>
              <w:t>2</w:t>
            </w:r>
            <w:r w:rsidR="00586EDC">
              <w:rPr>
                <w:sz w:val="24"/>
                <w:szCs w:val="24"/>
              </w:rPr>
              <w:t>0</w:t>
            </w:r>
            <w:r w:rsidR="006C5A01">
              <w:rPr>
                <w:sz w:val="24"/>
                <w:szCs w:val="24"/>
              </w:rPr>
              <w:t>0</w:t>
            </w:r>
            <w:r w:rsidR="0096769B">
              <w:rPr>
                <w:sz w:val="24"/>
                <w:szCs w:val="24"/>
              </w:rPr>
              <w:t>0 пачок</w:t>
            </w:r>
          </w:p>
        </w:tc>
        <w:tc>
          <w:tcPr>
            <w:tcW w:w="6631" w:type="dxa"/>
          </w:tcPr>
          <w:p w:rsidR="00C041AF" w:rsidRPr="00631209" w:rsidRDefault="000F0F21" w:rsidP="00D34ABA">
            <w:pPr>
              <w:jc w:val="both"/>
              <w:rPr>
                <w:sz w:val="24"/>
                <w:szCs w:val="24"/>
              </w:rPr>
            </w:pPr>
            <w:r>
              <w:rPr>
                <w:sz w:val="24"/>
                <w:szCs w:val="24"/>
              </w:rPr>
              <w:t>Жирність не менше 5</w:t>
            </w:r>
            <w:r w:rsidRPr="00631209">
              <w:rPr>
                <w:sz w:val="24"/>
                <w:szCs w:val="24"/>
              </w:rPr>
              <w:t>%,  має бути натуральним, свіжим, білого, біло-кремового кольору, зі смаком свіжого кисломолочного продукту, мати однорідну консистенцію, ніжним в міру щіль</w:t>
            </w:r>
            <w:r>
              <w:rPr>
                <w:sz w:val="24"/>
                <w:szCs w:val="24"/>
              </w:rPr>
              <w:t>ним, вміст вологи – не більше 75</w:t>
            </w:r>
            <w:r w:rsidRPr="00631209">
              <w:rPr>
                <w:sz w:val="24"/>
                <w:szCs w:val="24"/>
              </w:rPr>
              <w:t xml:space="preserve"> %. Не має бути стороннього запаху, смаку та зайвої рідини, а також плісняви, гнилі, домішок, хімікатів та консервантів. Пакування повинно </w:t>
            </w:r>
            <w:proofErr w:type="spellStart"/>
            <w:r w:rsidRPr="00631209">
              <w:rPr>
                <w:sz w:val="24"/>
                <w:szCs w:val="24"/>
              </w:rPr>
              <w:t>здійснюватись</w:t>
            </w:r>
            <w:proofErr w:type="spellEnd"/>
            <w:r w:rsidRPr="00631209">
              <w:rPr>
                <w:sz w:val="24"/>
                <w:szCs w:val="24"/>
              </w:rPr>
              <w:t xml:space="preserve"> способом, який гарантує зберігання продукту відповідно стандарту. Тара і пакувальні матеріали повинні бути легкими, міцними, зручними, добре зберігати товар від де</w:t>
            </w:r>
            <w:r>
              <w:rPr>
                <w:sz w:val="24"/>
                <w:szCs w:val="24"/>
              </w:rPr>
              <w:t>формації та пошкодження, у розфасовці (200 г)</w:t>
            </w:r>
            <w:r w:rsidRPr="00631209">
              <w:rPr>
                <w:sz w:val="24"/>
                <w:szCs w:val="24"/>
              </w:rPr>
              <w:t xml:space="preserve">.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631209">
              <w:rPr>
                <w:sz w:val="24"/>
                <w:szCs w:val="24"/>
              </w:rPr>
              <w:t>нетто</w:t>
            </w:r>
            <w:proofErr w:type="spellEnd"/>
            <w:r w:rsidRPr="00631209">
              <w:rPr>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вимогам, встановленим загальнообов’язковими на території України нормами, правилами (ГОСТ, ДСТУ) для даного виду товару.</w:t>
            </w:r>
          </w:p>
        </w:tc>
      </w:tr>
    </w:tbl>
    <w:p w:rsidR="00C041AF" w:rsidRPr="005F65FD" w:rsidRDefault="00C041AF" w:rsidP="00C041AF">
      <w:pPr>
        <w:pStyle w:val="a3"/>
        <w:spacing w:after="0"/>
        <w:ind w:firstLine="708"/>
        <w:jc w:val="both"/>
        <w:rPr>
          <w:sz w:val="24"/>
          <w:szCs w:val="24"/>
        </w:rPr>
      </w:pPr>
      <w:r w:rsidRPr="005F65FD">
        <w:rPr>
          <w:sz w:val="24"/>
          <w:szCs w:val="24"/>
          <w:lang w:eastAsia="ru-RU"/>
        </w:rPr>
        <w:t>4. Оплата за поставлений товар: розрахунки за товар проводяться на підставі накладної протягом 10 робочих днів з моменту поставки товару.</w:t>
      </w:r>
    </w:p>
    <w:p w:rsidR="00C041AF" w:rsidRPr="005F65FD" w:rsidRDefault="00C041AF" w:rsidP="00C041AF">
      <w:pPr>
        <w:pStyle w:val="a3"/>
        <w:spacing w:after="0"/>
        <w:ind w:firstLine="708"/>
        <w:jc w:val="both"/>
        <w:rPr>
          <w:sz w:val="24"/>
          <w:szCs w:val="24"/>
        </w:rPr>
      </w:pPr>
      <w:r w:rsidRPr="005F65FD">
        <w:rPr>
          <w:sz w:val="24"/>
          <w:szCs w:val="24"/>
        </w:rPr>
        <w:t>5. Строк поставки товарів: до 3</w:t>
      </w:r>
      <w:r>
        <w:rPr>
          <w:sz w:val="24"/>
          <w:szCs w:val="24"/>
        </w:rPr>
        <w:t>1</w:t>
      </w:r>
      <w:r w:rsidRPr="005F65FD">
        <w:rPr>
          <w:sz w:val="24"/>
          <w:szCs w:val="24"/>
        </w:rPr>
        <w:t>.</w:t>
      </w:r>
      <w:r>
        <w:rPr>
          <w:sz w:val="24"/>
          <w:szCs w:val="24"/>
        </w:rPr>
        <w:t>12</w:t>
      </w:r>
      <w:r w:rsidRPr="005F65FD">
        <w:rPr>
          <w:sz w:val="24"/>
          <w:szCs w:val="24"/>
        </w:rPr>
        <w:t>.202</w:t>
      </w:r>
      <w:r w:rsidR="00F47480">
        <w:rPr>
          <w:sz w:val="24"/>
          <w:szCs w:val="24"/>
        </w:rPr>
        <w:t>4</w:t>
      </w:r>
      <w:r w:rsidRPr="005F65FD">
        <w:rPr>
          <w:sz w:val="24"/>
          <w:szCs w:val="24"/>
        </w:rPr>
        <w:t xml:space="preserve"> року</w:t>
      </w:r>
      <w:r w:rsidRPr="005F65FD">
        <w:rPr>
          <w:sz w:val="24"/>
          <w:szCs w:val="24"/>
          <w:lang w:eastAsia="ru-RU"/>
        </w:rPr>
        <w:t>.</w:t>
      </w:r>
    </w:p>
    <w:p w:rsidR="00C041AF" w:rsidRDefault="00C041AF" w:rsidP="00C041AF">
      <w:pPr>
        <w:pStyle w:val="a5"/>
        <w:ind w:firstLine="708"/>
        <w:jc w:val="both"/>
        <w:rPr>
          <w:rFonts w:ascii="Times New Roman" w:hAnsi="Times New Roman"/>
          <w:sz w:val="24"/>
          <w:szCs w:val="24"/>
          <w:lang w:val="uk-UA" w:eastAsia="ru-RU"/>
        </w:rPr>
      </w:pPr>
      <w:r w:rsidRPr="005F65FD">
        <w:rPr>
          <w:rFonts w:ascii="Times New Roman" w:hAnsi="Times New Roman"/>
          <w:sz w:val="24"/>
          <w:szCs w:val="24"/>
          <w:lang w:val="uk-UA" w:eastAsia="ru-RU"/>
        </w:rPr>
        <w:t>6.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C041AF" w:rsidRPr="005F65FD" w:rsidRDefault="00C041AF" w:rsidP="00C041AF">
      <w:pPr>
        <w:pStyle w:val="a5"/>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7. </w:t>
      </w:r>
      <w:r w:rsidRPr="004D7D0C">
        <w:rPr>
          <w:rFonts w:ascii="Times New Roman" w:hAnsi="Times New Roman"/>
          <w:sz w:val="24"/>
          <w:szCs w:val="24"/>
          <w:lang w:val="uk-UA" w:eastAsia="ru-RU"/>
        </w:rPr>
        <w:t>Товар повинен відповідати вимогам, встановленим загальнообов’язковими на території України нормами, правилами (ГОСТ, ДСТУ) для даного виду товару.</w:t>
      </w:r>
    </w:p>
    <w:p w:rsidR="00C041AF" w:rsidRPr="005F65FD" w:rsidRDefault="00C041AF" w:rsidP="00C041AF">
      <w:pPr>
        <w:pStyle w:val="a5"/>
        <w:ind w:firstLine="708"/>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8</w:t>
      </w:r>
      <w:r w:rsidRPr="005F65FD">
        <w:rPr>
          <w:rFonts w:ascii="Times New Roman" w:hAnsi="Times New Roman"/>
          <w:sz w:val="24"/>
          <w:szCs w:val="24"/>
          <w:lang w:val="uk-UA" w:eastAsia="ru-RU"/>
        </w:rPr>
        <w:t>. Поставка товару повинна супроводжуватися накладною та діючими документами, що підтверджують якість товару:</w:t>
      </w:r>
      <w:r w:rsidRPr="005F65FD">
        <w:rPr>
          <w:rFonts w:ascii="Times New Roman" w:hAnsi="Times New Roman"/>
          <w:sz w:val="24"/>
          <w:szCs w:val="24"/>
          <w:lang w:val="uk-UA"/>
        </w:rPr>
        <w:t xml:space="preserve"> </w:t>
      </w:r>
      <w:r w:rsidRPr="00E830C2">
        <w:rPr>
          <w:rFonts w:ascii="Times New Roman" w:hAnsi="Times New Roman"/>
          <w:sz w:val="24"/>
          <w:szCs w:val="24"/>
          <w:lang w:val="uk-UA" w:eastAsia="ru-RU"/>
        </w:rPr>
        <w:t>декларація виробника, сертифікат якості на товар, протокол дослідження (випробувань) або інший документ, що підтверджує якість товару.</w:t>
      </w:r>
    </w:p>
    <w:p w:rsidR="00C041AF" w:rsidRPr="005F65FD" w:rsidRDefault="00C041AF" w:rsidP="00C041AF">
      <w:pPr>
        <w:pStyle w:val="a5"/>
        <w:ind w:firstLine="708"/>
        <w:jc w:val="both"/>
        <w:rPr>
          <w:rFonts w:ascii="Times New Roman" w:hAnsi="Times New Roman"/>
          <w:sz w:val="24"/>
          <w:szCs w:val="24"/>
          <w:lang w:val="uk-UA" w:eastAsia="ru-RU"/>
        </w:rPr>
      </w:pPr>
      <w:r>
        <w:rPr>
          <w:rFonts w:ascii="Times New Roman" w:hAnsi="Times New Roman"/>
          <w:sz w:val="24"/>
          <w:szCs w:val="24"/>
          <w:lang w:val="uk-UA" w:eastAsia="ru-RU"/>
        </w:rPr>
        <w:t>9</w:t>
      </w:r>
      <w:r w:rsidRPr="005F65FD">
        <w:rPr>
          <w:rFonts w:ascii="Times New Roman" w:hAnsi="Times New Roman"/>
          <w:sz w:val="24"/>
          <w:szCs w:val="24"/>
          <w:lang w:val="uk-UA" w:eastAsia="ru-RU"/>
        </w:rPr>
        <w:t>. Доставка та розвантаження товару, що є предметом закупівлі здійснюється за рахунок Учасника за вказаними Замовником</w:t>
      </w:r>
      <w:r w:rsidRPr="005F65FD">
        <w:rPr>
          <w:rFonts w:ascii="Times New Roman" w:hAnsi="Times New Roman"/>
          <w:sz w:val="24"/>
          <w:szCs w:val="24"/>
          <w:lang w:val="uk-UA"/>
        </w:rPr>
        <w:t xml:space="preserve"> </w:t>
      </w:r>
      <w:r w:rsidRPr="005F65FD">
        <w:rPr>
          <w:rFonts w:ascii="Times New Roman" w:hAnsi="Times New Roman"/>
          <w:sz w:val="24"/>
          <w:szCs w:val="24"/>
          <w:lang w:val="uk-UA" w:eastAsia="ru-RU"/>
        </w:rPr>
        <w:t xml:space="preserve">адресами. </w:t>
      </w:r>
    </w:p>
    <w:p w:rsidR="00C041AF" w:rsidRPr="005F65FD" w:rsidRDefault="00C041AF" w:rsidP="00C041AF">
      <w:pPr>
        <w:pStyle w:val="a5"/>
        <w:ind w:firstLine="708"/>
        <w:jc w:val="both"/>
        <w:rPr>
          <w:rFonts w:ascii="Times New Roman" w:hAnsi="Times New Roman"/>
          <w:sz w:val="24"/>
          <w:szCs w:val="24"/>
          <w:lang w:val="uk-UA"/>
        </w:rPr>
      </w:pPr>
      <w:r>
        <w:rPr>
          <w:rFonts w:ascii="Times New Roman" w:hAnsi="Times New Roman"/>
          <w:sz w:val="24"/>
          <w:szCs w:val="24"/>
          <w:lang w:val="uk-UA" w:eastAsia="en-US"/>
        </w:rPr>
        <w:t>10</w:t>
      </w:r>
      <w:r w:rsidRPr="005F65FD">
        <w:rPr>
          <w:rFonts w:ascii="Times New Roman" w:hAnsi="Times New Roman"/>
          <w:sz w:val="24"/>
          <w:szCs w:val="24"/>
          <w:lang w:val="uk-UA" w:eastAsia="en-US"/>
        </w:rPr>
        <w:t xml:space="preserve">. </w:t>
      </w:r>
      <w:r w:rsidRPr="005F65FD">
        <w:rPr>
          <w:rFonts w:ascii="Times New Roman" w:hAnsi="Times New Roman"/>
          <w:sz w:val="24"/>
          <w:szCs w:val="24"/>
          <w:lang w:val="uk-UA"/>
        </w:rPr>
        <w:t>Поставка (передача) товару здійснюється дрібними партіями транспортом Постачальника (з дотриманням санітарно-гігієнічних умов зберігання та перевезення товару), згідно наданих заявок Покупцем</w:t>
      </w:r>
      <w:r w:rsidR="000F0F21">
        <w:rPr>
          <w:rFonts w:ascii="Times New Roman" w:hAnsi="Times New Roman"/>
          <w:sz w:val="24"/>
          <w:szCs w:val="24"/>
          <w:lang w:val="uk-UA"/>
        </w:rPr>
        <w:t xml:space="preserve">, </w:t>
      </w:r>
      <w:r w:rsidR="000F0F21" w:rsidRPr="000F0F21">
        <w:rPr>
          <w:rFonts w:ascii="Times New Roman" w:hAnsi="Times New Roman"/>
          <w:b/>
          <w:sz w:val="24"/>
          <w:szCs w:val="24"/>
          <w:lang w:val="uk-UA"/>
        </w:rPr>
        <w:t>2 рази на тиждень</w:t>
      </w:r>
      <w:r w:rsidR="000F0F21">
        <w:rPr>
          <w:rFonts w:ascii="Times New Roman" w:hAnsi="Times New Roman"/>
          <w:b/>
          <w:sz w:val="24"/>
          <w:szCs w:val="24"/>
          <w:lang w:val="uk-UA"/>
        </w:rPr>
        <w:t xml:space="preserve"> з 08</w:t>
      </w:r>
      <w:r w:rsidRPr="000F0F21">
        <w:rPr>
          <w:rFonts w:ascii="Times New Roman" w:hAnsi="Times New Roman"/>
          <w:b/>
          <w:sz w:val="24"/>
          <w:szCs w:val="24"/>
          <w:lang w:val="uk-UA"/>
        </w:rPr>
        <w:t>:00 год до 12:00 год</w:t>
      </w:r>
      <w:r w:rsidR="000F0F21">
        <w:rPr>
          <w:rFonts w:ascii="Times New Roman" w:hAnsi="Times New Roman"/>
          <w:sz w:val="24"/>
          <w:szCs w:val="24"/>
          <w:lang w:val="uk-UA"/>
        </w:rPr>
        <w:t>,</w:t>
      </w:r>
      <w:r w:rsidRPr="005F65FD">
        <w:rPr>
          <w:rFonts w:ascii="Times New Roman" w:hAnsi="Times New Roman"/>
          <w:sz w:val="24"/>
          <w:szCs w:val="24"/>
          <w:lang w:val="uk-UA"/>
        </w:rPr>
        <w:t xml:space="preserve">  на наступний день з дня  заявки (замовлення)</w:t>
      </w:r>
      <w:r w:rsidRPr="005F65FD">
        <w:rPr>
          <w:rFonts w:ascii="Times New Roman" w:hAnsi="Times New Roman"/>
          <w:bCs/>
          <w:sz w:val="24"/>
          <w:szCs w:val="24"/>
          <w:lang w:val="uk-UA"/>
        </w:rPr>
        <w:t>.</w:t>
      </w:r>
      <w:r w:rsidRPr="005F65FD">
        <w:rPr>
          <w:rFonts w:ascii="Times New Roman" w:hAnsi="Times New Roman"/>
          <w:sz w:val="24"/>
          <w:szCs w:val="24"/>
          <w:lang w:val="uk-UA"/>
        </w:rPr>
        <w:t xml:space="preserve"> </w:t>
      </w:r>
    </w:p>
    <w:p w:rsidR="00C041AF" w:rsidRPr="005F65FD" w:rsidRDefault="00C041AF" w:rsidP="00C041AF">
      <w:pPr>
        <w:pStyle w:val="a5"/>
        <w:ind w:firstLine="708"/>
        <w:jc w:val="both"/>
        <w:rPr>
          <w:rFonts w:ascii="Times New Roman" w:hAnsi="Times New Roman"/>
          <w:sz w:val="24"/>
          <w:szCs w:val="24"/>
          <w:lang w:val="uk-UA"/>
        </w:rPr>
      </w:pPr>
      <w:r w:rsidRPr="005F65FD">
        <w:rPr>
          <w:rFonts w:ascii="Times New Roman" w:hAnsi="Times New Roman"/>
          <w:sz w:val="24"/>
          <w:szCs w:val="24"/>
          <w:lang w:val="uk-UA"/>
        </w:rPr>
        <w:t>1</w:t>
      </w:r>
      <w:r>
        <w:rPr>
          <w:rFonts w:ascii="Times New Roman" w:hAnsi="Times New Roman"/>
          <w:sz w:val="24"/>
          <w:szCs w:val="24"/>
          <w:lang w:val="uk-UA"/>
        </w:rPr>
        <w:t>1</w:t>
      </w:r>
      <w:r w:rsidRPr="005F65FD">
        <w:rPr>
          <w:rFonts w:ascii="Times New Roman" w:hAnsi="Times New Roman"/>
          <w:sz w:val="24"/>
          <w:szCs w:val="24"/>
          <w:lang w:val="uk-UA"/>
        </w:rPr>
        <w:t>. Працівники, які будуть залучені до поставки товару, повинні мати особисті медичні книжки з результатами медичного обстеження.</w:t>
      </w:r>
    </w:p>
    <w:p w:rsidR="00C041AF" w:rsidRPr="005F65FD" w:rsidRDefault="00C041AF" w:rsidP="00C041AF">
      <w:pPr>
        <w:pStyle w:val="a5"/>
        <w:ind w:firstLine="708"/>
        <w:jc w:val="both"/>
        <w:rPr>
          <w:rFonts w:ascii="Times New Roman" w:hAnsi="Times New Roman"/>
          <w:noProof/>
          <w:color w:val="000000"/>
          <w:sz w:val="24"/>
          <w:szCs w:val="24"/>
          <w:lang w:val="uk-UA"/>
        </w:rPr>
      </w:pPr>
      <w:r w:rsidRPr="005F65FD">
        <w:rPr>
          <w:rFonts w:ascii="Times New Roman" w:hAnsi="Times New Roman"/>
          <w:sz w:val="24"/>
          <w:szCs w:val="24"/>
          <w:lang w:val="uk-UA"/>
        </w:rPr>
        <w:t>1</w:t>
      </w:r>
      <w:r>
        <w:rPr>
          <w:rFonts w:ascii="Times New Roman" w:hAnsi="Times New Roman"/>
          <w:sz w:val="24"/>
          <w:szCs w:val="24"/>
          <w:lang w:val="uk-UA"/>
        </w:rPr>
        <w:t>2</w:t>
      </w:r>
      <w:r w:rsidRPr="005F65FD">
        <w:rPr>
          <w:rFonts w:ascii="Times New Roman" w:hAnsi="Times New Roman"/>
          <w:sz w:val="24"/>
          <w:szCs w:val="24"/>
          <w:lang w:val="uk-UA"/>
        </w:rPr>
        <w:t xml:space="preserve">. Термін придатності Товару до споживання на період поставки повинен становити не менше ніж </w:t>
      </w:r>
      <w:r>
        <w:rPr>
          <w:rFonts w:ascii="Times New Roman" w:hAnsi="Times New Roman"/>
          <w:sz w:val="24"/>
          <w:szCs w:val="24"/>
          <w:lang w:val="uk-UA"/>
        </w:rPr>
        <w:t>70</w:t>
      </w:r>
      <w:r w:rsidRPr="005F65FD">
        <w:rPr>
          <w:rFonts w:ascii="Times New Roman" w:hAnsi="Times New Roman"/>
          <w:sz w:val="24"/>
          <w:szCs w:val="24"/>
          <w:lang w:val="uk-UA"/>
        </w:rPr>
        <w:t>% від загального терміну придатності споживання.</w:t>
      </w:r>
    </w:p>
    <w:p w:rsidR="00C041AF" w:rsidRPr="005F65FD" w:rsidRDefault="00C041AF" w:rsidP="00C041AF">
      <w:pPr>
        <w:suppressAutoHyphens w:val="0"/>
        <w:ind w:firstLine="708"/>
        <w:jc w:val="both"/>
        <w:rPr>
          <w:b/>
          <w:sz w:val="24"/>
          <w:szCs w:val="24"/>
          <w:lang w:eastAsia="uk-UA"/>
        </w:rPr>
      </w:pPr>
    </w:p>
    <w:p w:rsidR="00C041AF" w:rsidRPr="005F65FD" w:rsidRDefault="00C041AF" w:rsidP="00C041AF">
      <w:pPr>
        <w:jc w:val="both"/>
        <w:rPr>
          <w:i/>
          <w:color w:val="000000"/>
          <w:sz w:val="24"/>
          <w:szCs w:val="24"/>
        </w:rPr>
      </w:pPr>
    </w:p>
    <w:p w:rsidR="0005157E" w:rsidRDefault="00C041AF" w:rsidP="00C041AF">
      <w:pPr>
        <w:rPr>
          <w:i/>
          <w:color w:val="000000"/>
          <w:sz w:val="24"/>
          <w:szCs w:val="24"/>
        </w:rPr>
      </w:pPr>
      <w:r w:rsidRPr="005F65FD">
        <w:rPr>
          <w:i/>
          <w:color w:val="000000"/>
          <w:sz w:val="24"/>
          <w:szCs w:val="24"/>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r w:rsidRPr="005F65FD">
        <w:rPr>
          <w:sz w:val="24"/>
          <w:szCs w:val="24"/>
          <w:lang w:eastAsia="uk-UA"/>
        </w:rPr>
        <w:t xml:space="preserve"> </w:t>
      </w:r>
      <w:r w:rsidRPr="005F65FD">
        <w:rPr>
          <w:i/>
          <w:color w:val="000000"/>
          <w:sz w:val="24"/>
          <w:szCs w:val="24"/>
        </w:rPr>
        <w:t>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r w:rsidR="00D41264">
        <w:rPr>
          <w:i/>
          <w:color w:val="000000"/>
          <w:sz w:val="24"/>
          <w:szCs w:val="24"/>
        </w:rPr>
        <w:t>.</w:t>
      </w:r>
    </w:p>
    <w:p w:rsidR="00D41264" w:rsidRDefault="00D41264" w:rsidP="00C041AF">
      <w:pPr>
        <w:rPr>
          <w:i/>
          <w:color w:val="000000"/>
          <w:sz w:val="24"/>
          <w:szCs w:val="24"/>
        </w:rPr>
      </w:pPr>
    </w:p>
    <w:p w:rsidR="00D41264" w:rsidRDefault="00D41264" w:rsidP="00D41264">
      <w:pPr>
        <w:widowControl w:val="0"/>
        <w:autoSpaceDE w:val="0"/>
        <w:autoSpaceDN w:val="0"/>
        <w:adjustRightInd w:val="0"/>
        <w:jc w:val="center"/>
        <w:rPr>
          <w:bCs/>
          <w:sz w:val="24"/>
          <w:szCs w:val="24"/>
          <w:lang w:eastAsia="ru-RU"/>
        </w:rPr>
      </w:pPr>
      <w:r>
        <w:rPr>
          <w:bCs/>
          <w:sz w:val="24"/>
          <w:szCs w:val="24"/>
        </w:rPr>
        <w:t xml:space="preserve">Дислокація </w:t>
      </w:r>
    </w:p>
    <w:p w:rsidR="00D41264" w:rsidRDefault="00D41264" w:rsidP="00D41264">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D41264" w:rsidTr="00D41264">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b/>
                <w:bCs/>
                <w:sz w:val="24"/>
                <w:szCs w:val="24"/>
              </w:rPr>
            </w:pPr>
            <w:r>
              <w:rPr>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D41264" w:rsidRDefault="00D41264">
            <w:pPr>
              <w:widowControl w:val="0"/>
              <w:autoSpaceDE w:val="0"/>
              <w:autoSpaceDN w:val="0"/>
              <w:adjustRightInd w:val="0"/>
              <w:jc w:val="center"/>
              <w:rPr>
                <w:b/>
                <w:bCs/>
                <w:sz w:val="24"/>
                <w:szCs w:val="24"/>
              </w:rPr>
            </w:pPr>
            <w:r>
              <w:rPr>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b/>
                <w:bCs/>
                <w:sz w:val="24"/>
                <w:szCs w:val="24"/>
              </w:rPr>
            </w:pPr>
            <w:r>
              <w:rPr>
                <w:b/>
                <w:bCs/>
                <w:sz w:val="24"/>
                <w:szCs w:val="24"/>
              </w:rPr>
              <w:t>Адреса</w:t>
            </w:r>
          </w:p>
        </w:tc>
      </w:tr>
      <w:tr w:rsidR="00D41264" w:rsidRPr="00D41264" w:rsidTr="00D41264">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r>
              <w:rPr>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вул. Богдана Хмельницького, буд. 6</w:t>
            </w:r>
            <w:r>
              <w:rPr>
                <w:sz w:val="24"/>
                <w:szCs w:val="24"/>
                <w:lang w:val="ru-RU"/>
              </w:rPr>
              <w:t>,</w:t>
            </w:r>
          </w:p>
          <w:p w:rsidR="00D41264" w:rsidRDefault="00D41264">
            <w:pPr>
              <w:widowControl w:val="0"/>
              <w:tabs>
                <w:tab w:val="left" w:pos="426"/>
              </w:tabs>
              <w:jc w:val="center"/>
              <w:rPr>
                <w:sz w:val="24"/>
                <w:szCs w:val="24"/>
              </w:rPr>
            </w:pPr>
            <w:r>
              <w:rPr>
                <w:sz w:val="24"/>
                <w:szCs w:val="24"/>
                <w:lang w:val="ru-RU"/>
              </w:rPr>
              <w:t xml:space="preserve">м. </w:t>
            </w:r>
            <w:proofErr w:type="spellStart"/>
            <w:r>
              <w:rPr>
                <w:sz w:val="24"/>
                <w:szCs w:val="24"/>
                <w:lang w:val="ru-RU"/>
              </w:rPr>
              <w:t>Ічня</w:t>
            </w:r>
            <w:proofErr w:type="spellEnd"/>
            <w:r>
              <w:rPr>
                <w:sz w:val="24"/>
                <w:szCs w:val="24"/>
                <w:lang w:val="ru-RU"/>
              </w:rPr>
              <w:t xml:space="preserve">,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2</w:t>
            </w:r>
          </w:p>
        </w:tc>
        <w:tc>
          <w:tcPr>
            <w:tcW w:w="4826" w:type="dxa"/>
            <w:tcBorders>
              <w:top w:val="nil"/>
              <w:left w:val="nil"/>
              <w:bottom w:val="single" w:sz="4" w:space="0" w:color="auto"/>
              <w:right w:val="single" w:sz="4" w:space="0" w:color="auto"/>
            </w:tcBorders>
            <w:noWrap/>
            <w:vAlign w:val="center"/>
            <w:hideMark/>
          </w:tcPr>
          <w:p w:rsidR="00D41264" w:rsidRDefault="00474C7C">
            <w:pPr>
              <w:widowControl w:val="0"/>
              <w:tabs>
                <w:tab w:val="left" w:pos="426"/>
              </w:tabs>
              <w:rPr>
                <w:sz w:val="24"/>
                <w:szCs w:val="24"/>
              </w:rPr>
            </w:pPr>
            <w:r>
              <w:rPr>
                <w:sz w:val="24"/>
                <w:szCs w:val="24"/>
              </w:rPr>
              <w:t>Ічнянська гімназія</w:t>
            </w:r>
            <w:r w:rsidR="00D41264">
              <w:rPr>
                <w:sz w:val="24"/>
                <w:szCs w:val="24"/>
              </w:rPr>
              <w:t xml:space="preserve">  №1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м. Ічня, вул. </w:t>
            </w:r>
            <w:proofErr w:type="spellStart"/>
            <w:r>
              <w:rPr>
                <w:sz w:val="24"/>
                <w:szCs w:val="24"/>
              </w:rPr>
              <w:t>Бунiвка</w:t>
            </w:r>
            <w:proofErr w:type="spellEnd"/>
            <w:r>
              <w:rPr>
                <w:sz w:val="24"/>
                <w:szCs w:val="24"/>
              </w:rPr>
              <w:t xml:space="preserve">, 5,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3</w:t>
            </w:r>
          </w:p>
        </w:tc>
        <w:tc>
          <w:tcPr>
            <w:tcW w:w="4826" w:type="dxa"/>
            <w:tcBorders>
              <w:top w:val="nil"/>
              <w:left w:val="nil"/>
              <w:bottom w:val="single" w:sz="4" w:space="0" w:color="auto"/>
              <w:right w:val="single" w:sz="4" w:space="0" w:color="auto"/>
            </w:tcBorders>
            <w:noWrap/>
            <w:vAlign w:val="center"/>
            <w:hideMark/>
          </w:tcPr>
          <w:p w:rsidR="00D41264" w:rsidRDefault="00474C7C">
            <w:pPr>
              <w:widowControl w:val="0"/>
              <w:spacing w:before="19"/>
              <w:ind w:left="54"/>
              <w:rPr>
                <w:sz w:val="24"/>
                <w:szCs w:val="24"/>
              </w:rPr>
            </w:pPr>
            <w:r>
              <w:rPr>
                <w:sz w:val="24"/>
                <w:szCs w:val="24"/>
              </w:rPr>
              <w:t>Ічнянська ліцей</w:t>
            </w:r>
            <w:r w:rsidR="00D41264">
              <w:rPr>
                <w:sz w:val="24"/>
                <w:szCs w:val="24"/>
              </w:rPr>
              <w:t xml:space="preserve">  №3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 xml:space="preserve">м. Ічня,  вул. Героїв Крут, буд. 2, </w:t>
            </w: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4</w:t>
            </w:r>
          </w:p>
        </w:tc>
        <w:tc>
          <w:tcPr>
            <w:tcW w:w="4826" w:type="dxa"/>
            <w:tcBorders>
              <w:top w:val="nil"/>
              <w:left w:val="nil"/>
              <w:bottom w:val="single" w:sz="4" w:space="0" w:color="auto"/>
              <w:right w:val="single" w:sz="4" w:space="0" w:color="auto"/>
            </w:tcBorders>
            <w:noWrap/>
            <w:vAlign w:val="center"/>
            <w:hideMark/>
          </w:tcPr>
          <w:p w:rsidR="00D41264" w:rsidRDefault="00474C7C" w:rsidP="00474C7C">
            <w:pPr>
              <w:widowControl w:val="0"/>
              <w:tabs>
                <w:tab w:val="left" w:pos="426"/>
              </w:tabs>
              <w:rPr>
                <w:sz w:val="24"/>
                <w:szCs w:val="24"/>
              </w:rPr>
            </w:pPr>
            <w:r>
              <w:rPr>
                <w:sz w:val="24"/>
                <w:szCs w:val="24"/>
              </w:rPr>
              <w:t>Ічнянська ліцей</w:t>
            </w:r>
            <w:r w:rsidR="00D41264">
              <w:rPr>
                <w:sz w:val="24"/>
                <w:szCs w:val="24"/>
              </w:rPr>
              <w:t> №4 Ічнянської міської ради</w:t>
            </w: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м. Ічня, вул. Травнева, 45,</w:t>
            </w:r>
          </w:p>
          <w:p w:rsidR="00D41264" w:rsidRDefault="00D41264">
            <w:pPr>
              <w:widowControl w:val="0"/>
              <w:tabs>
                <w:tab w:val="left" w:pos="426"/>
              </w:tabs>
              <w:jc w:val="center"/>
              <w:rPr>
                <w:sz w:val="24"/>
                <w:szCs w:val="24"/>
              </w:rPr>
            </w:pPr>
            <w:proofErr w:type="spellStart"/>
            <w:r>
              <w:rPr>
                <w:sz w:val="24"/>
                <w:szCs w:val="24"/>
                <w:lang w:val="ru-RU"/>
              </w:rPr>
              <w:t>Чернігівська</w:t>
            </w:r>
            <w:proofErr w:type="spellEnd"/>
            <w:r>
              <w:rPr>
                <w:sz w:val="24"/>
                <w:szCs w:val="24"/>
                <w:lang w:val="ru-RU"/>
              </w:rPr>
              <w:t xml:space="preserve"> обл., 16700</w:t>
            </w:r>
          </w:p>
        </w:tc>
      </w:tr>
      <w:tr w:rsidR="00D41264" w:rsidRPr="00D41264" w:rsidTr="00D41264">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5</w:t>
            </w:r>
          </w:p>
        </w:tc>
        <w:tc>
          <w:tcPr>
            <w:tcW w:w="4826" w:type="dxa"/>
            <w:tcBorders>
              <w:top w:val="nil"/>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Бакаївська</w:t>
            </w:r>
            <w:proofErr w:type="spellEnd"/>
            <w:r>
              <w:rPr>
                <w:sz w:val="24"/>
                <w:szCs w:val="24"/>
              </w:rPr>
              <w:t xml:space="preserve"> гімназія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nil"/>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Бакаївка</w:t>
            </w:r>
            <w:proofErr w:type="spellEnd"/>
            <w:r>
              <w:rPr>
                <w:sz w:val="24"/>
                <w:szCs w:val="24"/>
              </w:rPr>
              <w:t>, вул. Вокзальна,  4. Чернігівська обл., 16724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Більмачівька</w:t>
            </w:r>
            <w:proofErr w:type="spellEnd"/>
            <w:r>
              <w:rPr>
                <w:sz w:val="24"/>
                <w:szCs w:val="24"/>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Більмачівка</w:t>
            </w:r>
            <w:proofErr w:type="spellEnd"/>
            <w:r>
              <w:rPr>
                <w:sz w:val="24"/>
                <w:szCs w:val="24"/>
              </w:rPr>
              <w:t>, вул. Садова, 1, Чернігівська обл., 16712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color w:val="FF0000"/>
                <w:sz w:val="24"/>
                <w:szCs w:val="24"/>
              </w:rPr>
            </w:pPr>
            <w:proofErr w:type="spellStart"/>
            <w:r>
              <w:rPr>
                <w:sz w:val="24"/>
                <w:szCs w:val="24"/>
                <w:lang w:eastAsia="en-US"/>
              </w:rPr>
              <w:t>Гмирянський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color w:val="FF0000"/>
                <w:sz w:val="24"/>
                <w:szCs w:val="24"/>
              </w:rPr>
            </w:pPr>
            <w:r>
              <w:rPr>
                <w:sz w:val="24"/>
                <w:szCs w:val="24"/>
                <w:lang w:eastAsia="en-US"/>
              </w:rPr>
              <w:t>с.</w:t>
            </w:r>
            <w:r>
              <w:rPr>
                <w:sz w:val="24"/>
                <w:szCs w:val="24"/>
                <w:lang w:val="en-US" w:eastAsia="en-US"/>
              </w:rPr>
              <w:t> </w:t>
            </w:r>
            <w:proofErr w:type="spellStart"/>
            <w:r>
              <w:rPr>
                <w:sz w:val="24"/>
                <w:szCs w:val="24"/>
                <w:lang w:eastAsia="en-US"/>
              </w:rPr>
              <w:t>Гмирянка</w:t>
            </w:r>
            <w:proofErr w:type="spellEnd"/>
            <w:r>
              <w:rPr>
                <w:sz w:val="24"/>
                <w:szCs w:val="24"/>
                <w:lang w:eastAsia="en-US"/>
              </w:rPr>
              <w:t>,</w:t>
            </w:r>
            <w:r>
              <w:rPr>
                <w:sz w:val="24"/>
                <w:szCs w:val="24"/>
                <w:lang w:val="en-US" w:eastAsia="en-US"/>
              </w:rPr>
              <w:t> </w:t>
            </w:r>
            <w:r>
              <w:rPr>
                <w:sz w:val="24"/>
                <w:szCs w:val="24"/>
                <w:lang w:eastAsia="en-US"/>
              </w:rPr>
              <w:t>вул.</w:t>
            </w:r>
            <w:r>
              <w:rPr>
                <w:sz w:val="24"/>
                <w:szCs w:val="24"/>
                <w:lang w:val="en-US" w:eastAsia="en-US"/>
              </w:rPr>
              <w:t> </w:t>
            </w:r>
            <w:r>
              <w:rPr>
                <w:sz w:val="24"/>
                <w:szCs w:val="24"/>
                <w:lang w:eastAsia="en-US"/>
              </w:rPr>
              <w:t>Миру,</w:t>
            </w:r>
            <w:r>
              <w:rPr>
                <w:sz w:val="24"/>
                <w:szCs w:val="24"/>
                <w:lang w:val="en-US" w:eastAsia="en-US"/>
              </w:rPr>
              <w:t> </w:t>
            </w:r>
            <w:r>
              <w:rPr>
                <w:sz w:val="24"/>
                <w:szCs w:val="24"/>
                <w:lang w:eastAsia="en-US"/>
              </w:rPr>
              <w:t>буд.</w:t>
            </w:r>
            <w:r>
              <w:rPr>
                <w:sz w:val="24"/>
                <w:szCs w:val="24"/>
                <w:lang w:val="en-US" w:eastAsia="en-US"/>
              </w:rPr>
              <w:t> </w:t>
            </w:r>
            <w:r>
              <w:rPr>
                <w:sz w:val="24"/>
                <w:szCs w:val="24"/>
                <w:lang w:eastAsia="en-US"/>
              </w:rPr>
              <w:t>68, Чернігівська обл., 16750</w:t>
            </w:r>
          </w:p>
        </w:tc>
      </w:tr>
      <w:tr w:rsid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8</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Гмирянський</w:t>
            </w:r>
            <w:proofErr w:type="spellEnd"/>
            <w:r>
              <w:rPr>
                <w:sz w:val="24"/>
                <w:szCs w:val="24"/>
              </w:rPr>
              <w:t xml:space="preserve">  заклад дошкільної освіти "Малятко" Ічнянської міської ради</w:t>
            </w:r>
          </w:p>
          <w:p w:rsidR="00D41264" w:rsidRDefault="00D41264">
            <w:pPr>
              <w:widowControl w:val="0"/>
              <w:tabs>
                <w:tab w:val="left" w:pos="426"/>
              </w:tabs>
              <w:rPr>
                <w:sz w:val="24"/>
                <w:szCs w:val="24"/>
              </w:rPr>
            </w:pPr>
            <w:r>
              <w:rPr>
                <w:sz w:val="24"/>
                <w:szCs w:val="24"/>
              </w:rPr>
              <w:t> </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 xml:space="preserve">с. </w:t>
            </w:r>
            <w:proofErr w:type="spellStart"/>
            <w:r>
              <w:rPr>
                <w:sz w:val="24"/>
                <w:szCs w:val="24"/>
              </w:rPr>
              <w:t>Гмирянка</w:t>
            </w:r>
            <w:proofErr w:type="spellEnd"/>
            <w:r>
              <w:rPr>
                <w:sz w:val="24"/>
                <w:szCs w:val="24"/>
              </w:rPr>
              <w:t>, вул. Миру, буд. 72,</w:t>
            </w:r>
          </w:p>
          <w:p w:rsidR="00D41264" w:rsidRDefault="00D41264">
            <w:pPr>
              <w:widowControl w:val="0"/>
              <w:tabs>
                <w:tab w:val="left" w:pos="426"/>
              </w:tabs>
              <w:jc w:val="center"/>
              <w:rPr>
                <w:sz w:val="24"/>
                <w:szCs w:val="24"/>
              </w:rPr>
            </w:pPr>
            <w:r>
              <w:rPr>
                <w:sz w:val="24"/>
                <w:szCs w:val="24"/>
                <w:lang w:eastAsia="en-US"/>
              </w:rPr>
              <w:t>Чернігівська обл., 16750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9</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Дорогинський</w:t>
            </w:r>
            <w:proofErr w:type="spellEnd"/>
            <w:r>
              <w:rPr>
                <w:sz w:val="24"/>
                <w:szCs w:val="24"/>
              </w:rPr>
              <w:t xml:space="preserve"> ліцей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Дорогинка</w:t>
            </w:r>
            <w:proofErr w:type="spellEnd"/>
            <w:r>
              <w:rPr>
                <w:sz w:val="24"/>
                <w:szCs w:val="24"/>
              </w:rPr>
              <w:t>, вул. Набережна, буд. 3, Чернігівська обл.</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Іржавецький</w:t>
            </w:r>
            <w:proofErr w:type="spellEnd"/>
            <w:r>
              <w:rPr>
                <w:sz w:val="24"/>
                <w:szCs w:val="24"/>
              </w:rPr>
              <w:t xml:space="preserve"> ліцей Ічнянської міської ради</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r>
              <w:rPr>
                <w:sz w:val="24"/>
                <w:szCs w:val="24"/>
              </w:rPr>
              <w:t>с. </w:t>
            </w:r>
            <w:proofErr w:type="spellStart"/>
            <w:r>
              <w:rPr>
                <w:sz w:val="24"/>
                <w:szCs w:val="24"/>
              </w:rPr>
              <w:t>Іржавець</w:t>
            </w:r>
            <w:proofErr w:type="spellEnd"/>
            <w:r>
              <w:rPr>
                <w:sz w:val="24"/>
                <w:szCs w:val="24"/>
              </w:rPr>
              <w:t>, вул. Т. Шевченка, 65, Чернігівська обл., 16732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tabs>
                <w:tab w:val="left" w:pos="426"/>
              </w:tabs>
              <w:rPr>
                <w:sz w:val="24"/>
                <w:szCs w:val="24"/>
              </w:rPr>
            </w:pPr>
            <w:proofErr w:type="spellStart"/>
            <w:r>
              <w:rPr>
                <w:sz w:val="24"/>
                <w:szCs w:val="24"/>
              </w:rPr>
              <w:t>Крупичпільський</w:t>
            </w:r>
            <w:proofErr w:type="spellEnd"/>
            <w:r>
              <w:rPr>
                <w:sz w:val="24"/>
                <w:szCs w:val="24"/>
              </w:rPr>
              <w:t xml:space="preserve"> ліцей Ічнянської міської </w:t>
            </w:r>
            <w:r>
              <w:rPr>
                <w:sz w:val="24"/>
                <w:szCs w:val="24"/>
              </w:rPr>
              <w:lastRenderedPageBreak/>
              <w:t>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proofErr w:type="spellStart"/>
            <w:r>
              <w:rPr>
                <w:sz w:val="24"/>
                <w:szCs w:val="24"/>
              </w:rPr>
              <w:lastRenderedPageBreak/>
              <w:t>с.Крупичполе</w:t>
            </w:r>
            <w:proofErr w:type="spellEnd"/>
            <w:r>
              <w:rPr>
                <w:sz w:val="24"/>
                <w:szCs w:val="24"/>
              </w:rPr>
              <w:t xml:space="preserve">, вул. Шкільна, буд. 2, </w:t>
            </w:r>
            <w:r>
              <w:rPr>
                <w:sz w:val="24"/>
                <w:szCs w:val="24"/>
              </w:rPr>
              <w:lastRenderedPageBreak/>
              <w:t>Чернігівська обл., 16713</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lastRenderedPageBreak/>
              <w:t>12</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spacing w:before="19"/>
              <w:rPr>
                <w:sz w:val="24"/>
                <w:szCs w:val="24"/>
              </w:rPr>
            </w:pPr>
            <w:proofErr w:type="spellStart"/>
            <w:r>
              <w:rPr>
                <w:sz w:val="24"/>
                <w:szCs w:val="24"/>
              </w:rPr>
              <w:t>Монастирищенська</w:t>
            </w:r>
            <w:proofErr w:type="spellEnd"/>
            <w:r>
              <w:rPr>
                <w:sz w:val="24"/>
                <w:szCs w:val="24"/>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rPr>
            </w:pPr>
            <w:r>
              <w:rPr>
                <w:sz w:val="24"/>
                <w:szCs w:val="24"/>
              </w:rPr>
              <w:t xml:space="preserve">с. </w:t>
            </w:r>
            <w:proofErr w:type="spellStart"/>
            <w:r>
              <w:rPr>
                <w:sz w:val="24"/>
                <w:szCs w:val="24"/>
              </w:rPr>
              <w:t>Монастирище</w:t>
            </w:r>
            <w:proofErr w:type="spellEnd"/>
            <w:r>
              <w:rPr>
                <w:sz w:val="24"/>
                <w:szCs w:val="24"/>
              </w:rPr>
              <w:t>, </w:t>
            </w:r>
            <w:proofErr w:type="spellStart"/>
            <w:r>
              <w:rPr>
                <w:sz w:val="24"/>
                <w:szCs w:val="24"/>
              </w:rPr>
              <w:t>вул.Центральна</w:t>
            </w:r>
            <w:proofErr w:type="spellEnd"/>
            <w:r>
              <w:rPr>
                <w:sz w:val="24"/>
                <w:szCs w:val="24"/>
              </w:rPr>
              <w:t>,</w:t>
            </w:r>
          </w:p>
          <w:p w:rsidR="00D41264" w:rsidRDefault="00D41264">
            <w:pPr>
              <w:widowControl w:val="0"/>
              <w:autoSpaceDE w:val="0"/>
              <w:autoSpaceDN w:val="0"/>
              <w:adjustRightInd w:val="0"/>
              <w:jc w:val="center"/>
              <w:rPr>
                <w:color w:val="FF0000"/>
                <w:sz w:val="24"/>
                <w:szCs w:val="24"/>
              </w:rPr>
            </w:pPr>
            <w:r>
              <w:rPr>
                <w:sz w:val="24"/>
                <w:szCs w:val="24"/>
              </w:rPr>
              <w:t> буд. 13, Чернігівська обл., 16726</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D41264" w:rsidRDefault="00D41264">
            <w:pPr>
              <w:widowControl w:val="0"/>
              <w:tabs>
                <w:tab w:val="left" w:pos="426"/>
              </w:tabs>
              <w:rPr>
                <w:sz w:val="24"/>
                <w:szCs w:val="24"/>
              </w:rPr>
            </w:pPr>
            <w:proofErr w:type="spellStart"/>
            <w:r>
              <w:rPr>
                <w:sz w:val="24"/>
                <w:szCs w:val="24"/>
              </w:rPr>
              <w:t>Рожнівський</w:t>
            </w:r>
            <w:proofErr w:type="spellEnd"/>
            <w:r>
              <w:rPr>
                <w:sz w:val="24"/>
                <w:szCs w:val="24"/>
              </w:rPr>
              <w:t xml:space="preserve"> ліцей Ічнянської міської ради </w:t>
            </w:r>
          </w:p>
          <w:p w:rsidR="00D41264" w:rsidRDefault="00D41264">
            <w:pPr>
              <w:widowControl w:val="0"/>
              <w:autoSpaceDE w:val="0"/>
              <w:autoSpaceDN w:val="0"/>
              <w:adjustRightInd w:val="0"/>
              <w:rPr>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rPr>
            </w:pPr>
            <w:proofErr w:type="spellStart"/>
            <w:r>
              <w:rPr>
                <w:sz w:val="24"/>
                <w:szCs w:val="24"/>
              </w:rPr>
              <w:t>Рожнівка</w:t>
            </w:r>
            <w:proofErr w:type="spellEnd"/>
            <w:r>
              <w:rPr>
                <w:sz w:val="24"/>
                <w:szCs w:val="24"/>
              </w:rPr>
              <w:t xml:space="preserve"> , вул. Перемоги, буд. 15, Чернігівська обл., 16714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color w:val="FF0000"/>
                <w:sz w:val="24"/>
                <w:szCs w:val="24"/>
              </w:rPr>
            </w:pPr>
            <w:proofErr w:type="spellStart"/>
            <w:r>
              <w:rPr>
                <w:sz w:val="24"/>
                <w:szCs w:val="24"/>
                <w:lang w:eastAsia="en-US"/>
              </w:rPr>
              <w:t>Дружбинський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color w:val="FF0000"/>
                <w:sz w:val="24"/>
                <w:szCs w:val="24"/>
              </w:rPr>
            </w:pPr>
            <w:r>
              <w:rPr>
                <w:sz w:val="24"/>
                <w:szCs w:val="24"/>
                <w:lang w:eastAsia="en-US"/>
              </w:rPr>
              <w:t>смт</w:t>
            </w:r>
            <w:r>
              <w:rPr>
                <w:sz w:val="24"/>
                <w:szCs w:val="24"/>
                <w:lang w:val="en-US" w:eastAsia="en-US"/>
              </w:rPr>
              <w:t> </w:t>
            </w:r>
            <w:r>
              <w:rPr>
                <w:sz w:val="24"/>
                <w:szCs w:val="24"/>
                <w:lang w:eastAsia="en-US"/>
              </w:rPr>
              <w:t>Дружба,</w:t>
            </w:r>
            <w:r>
              <w:rPr>
                <w:sz w:val="24"/>
                <w:szCs w:val="24"/>
                <w:lang w:val="en-US" w:eastAsia="en-US"/>
              </w:rPr>
              <w:t> </w:t>
            </w:r>
            <w:r>
              <w:rPr>
                <w:sz w:val="24"/>
                <w:szCs w:val="24"/>
                <w:lang w:eastAsia="en-US"/>
              </w:rPr>
              <w:t>вул.</w:t>
            </w:r>
            <w:r>
              <w:rPr>
                <w:sz w:val="24"/>
                <w:szCs w:val="24"/>
                <w:lang w:val="en-US" w:eastAsia="en-US"/>
              </w:rPr>
              <w:t> </w:t>
            </w:r>
            <w:r>
              <w:rPr>
                <w:sz w:val="24"/>
                <w:szCs w:val="24"/>
                <w:lang w:eastAsia="en-US"/>
              </w:rPr>
              <w:t>Стадіонна,</w:t>
            </w:r>
            <w:r>
              <w:rPr>
                <w:sz w:val="24"/>
                <w:szCs w:val="24"/>
                <w:lang w:val="en-US" w:eastAsia="en-US"/>
              </w:rPr>
              <w:t> </w:t>
            </w:r>
            <w:r>
              <w:rPr>
                <w:sz w:val="24"/>
                <w:szCs w:val="24"/>
                <w:lang w:eastAsia="en-US"/>
              </w:rPr>
              <w:t>буд.</w:t>
            </w:r>
            <w:r>
              <w:rPr>
                <w:sz w:val="24"/>
                <w:szCs w:val="24"/>
                <w:lang w:val="en-US" w:eastAsia="en-US"/>
              </w:rPr>
              <w:t> </w:t>
            </w:r>
            <w:r>
              <w:rPr>
                <w:sz w:val="24"/>
                <w:szCs w:val="24"/>
                <w:lang w:eastAsia="en-US"/>
              </w:rPr>
              <w:t>5, Чернігівська обл., 19702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Іржавецький</w:t>
            </w:r>
            <w:proofErr w:type="spellEnd"/>
            <w:r>
              <w:rPr>
                <w:sz w:val="24"/>
                <w:szCs w:val="24"/>
                <w:lang w:eastAsia="en-US"/>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tabs>
                <w:tab w:val="left" w:pos="426"/>
              </w:tabs>
              <w:jc w:val="center"/>
              <w:rPr>
                <w:sz w:val="24"/>
                <w:szCs w:val="24"/>
                <w:lang w:eastAsia="ru-RU"/>
              </w:rPr>
            </w:pPr>
            <w:r>
              <w:rPr>
                <w:sz w:val="24"/>
                <w:szCs w:val="24"/>
              </w:rPr>
              <w:t>с. </w:t>
            </w:r>
            <w:proofErr w:type="spellStart"/>
            <w:r>
              <w:rPr>
                <w:sz w:val="24"/>
                <w:szCs w:val="24"/>
              </w:rPr>
              <w:t>Іржавець</w:t>
            </w:r>
            <w:proofErr w:type="spellEnd"/>
            <w:r>
              <w:rPr>
                <w:sz w:val="24"/>
                <w:szCs w:val="24"/>
              </w:rPr>
              <w:t>, вул. Т. Шевченка, 69, Чернігівська обл., 16732</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Рожнівський</w:t>
            </w:r>
            <w:proofErr w:type="spellEnd"/>
            <w:r>
              <w:rPr>
                <w:sz w:val="24"/>
                <w:szCs w:val="24"/>
                <w:lang w:eastAsia="en-US"/>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ru-RU"/>
              </w:rPr>
            </w:pPr>
            <w:proofErr w:type="spellStart"/>
            <w:r>
              <w:rPr>
                <w:sz w:val="24"/>
                <w:szCs w:val="24"/>
              </w:rPr>
              <w:t>Рожнівка</w:t>
            </w:r>
            <w:proofErr w:type="spellEnd"/>
            <w:r>
              <w:rPr>
                <w:sz w:val="24"/>
                <w:szCs w:val="24"/>
              </w:rPr>
              <w:t xml:space="preserve"> , вул. Набережна, 3, Чернігівська обл., 16714</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rPr>
            </w:pPr>
            <w:r>
              <w:rPr>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Заудайський</w:t>
            </w:r>
            <w:proofErr w:type="spellEnd"/>
            <w:r>
              <w:rPr>
                <w:sz w:val="24"/>
                <w:szCs w:val="24"/>
                <w:lang w:eastAsia="en-US"/>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Заудайка</w:t>
            </w:r>
            <w:proofErr w:type="spellEnd"/>
            <w:r>
              <w:rPr>
                <w:sz w:val="24"/>
                <w:szCs w:val="24"/>
                <w:lang w:eastAsia="en-US"/>
              </w:rPr>
              <w:t xml:space="preserve">, вул. Шкільна, 41, Чернігівська обл., 16725 </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Ольшанський</w:t>
            </w:r>
            <w:proofErr w:type="spellEnd"/>
            <w:r>
              <w:rPr>
                <w:sz w:val="24"/>
                <w:szCs w:val="24"/>
                <w:lang w:eastAsia="en-US"/>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Ольшана</w:t>
            </w:r>
            <w:proofErr w:type="spellEnd"/>
            <w:r>
              <w:rPr>
                <w:sz w:val="24"/>
                <w:szCs w:val="24"/>
                <w:lang w:eastAsia="en-US"/>
              </w:rPr>
              <w:t>, вул. Революції 1905 року, буд. 56, Чернігівська обл., 16763</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Івангородський</w:t>
            </w:r>
            <w:proofErr w:type="spellEnd"/>
            <w:r>
              <w:rPr>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с. Івангород, вул. Незалежності, 55, Чернігівська обл., 16710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20</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Івангородський</w:t>
            </w:r>
            <w:proofErr w:type="spellEnd"/>
            <w:r>
              <w:rPr>
                <w:sz w:val="24"/>
                <w:szCs w:val="24"/>
                <w:lang w:eastAsia="en-US"/>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с. Івангород, вул. Г. М. Шкури, 98, Чернігівська обл., 16710</w:t>
            </w:r>
          </w:p>
        </w:tc>
      </w:tr>
      <w:tr w:rsidR="00D41264" w:rsidRPr="00D41264" w:rsidTr="00D41264">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D41264" w:rsidRDefault="00D41264">
            <w:pPr>
              <w:widowControl w:val="0"/>
              <w:autoSpaceDE w:val="0"/>
              <w:autoSpaceDN w:val="0"/>
              <w:adjustRightInd w:val="0"/>
              <w:jc w:val="center"/>
              <w:rPr>
                <w:sz w:val="24"/>
                <w:szCs w:val="24"/>
                <w:lang w:eastAsia="ru-RU"/>
              </w:rPr>
            </w:pPr>
            <w:r>
              <w:rPr>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D41264" w:rsidRDefault="00D41264">
            <w:pPr>
              <w:widowControl w:val="0"/>
              <w:autoSpaceDE w:val="0"/>
              <w:autoSpaceDN w:val="0"/>
              <w:adjustRightInd w:val="0"/>
              <w:rPr>
                <w:sz w:val="24"/>
                <w:szCs w:val="24"/>
                <w:lang w:eastAsia="en-US"/>
              </w:rPr>
            </w:pPr>
            <w:proofErr w:type="spellStart"/>
            <w:r>
              <w:rPr>
                <w:sz w:val="24"/>
                <w:szCs w:val="24"/>
                <w:lang w:eastAsia="en-US"/>
              </w:rPr>
              <w:t>Бурімський</w:t>
            </w:r>
            <w:proofErr w:type="spellEnd"/>
            <w:r>
              <w:rPr>
                <w:sz w:val="24"/>
                <w:szCs w:val="24"/>
                <w:lang w:eastAsia="en-US"/>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D41264" w:rsidRDefault="00D41264">
            <w:pPr>
              <w:widowControl w:val="0"/>
              <w:autoSpaceDE w:val="0"/>
              <w:autoSpaceDN w:val="0"/>
              <w:adjustRightInd w:val="0"/>
              <w:jc w:val="center"/>
              <w:rPr>
                <w:sz w:val="24"/>
                <w:szCs w:val="24"/>
                <w:lang w:eastAsia="en-US"/>
              </w:rPr>
            </w:pPr>
            <w:r>
              <w:rPr>
                <w:sz w:val="24"/>
                <w:szCs w:val="24"/>
                <w:lang w:eastAsia="en-US"/>
              </w:rPr>
              <w:t xml:space="preserve">с. </w:t>
            </w:r>
            <w:proofErr w:type="spellStart"/>
            <w:r>
              <w:rPr>
                <w:sz w:val="24"/>
                <w:szCs w:val="24"/>
                <w:lang w:eastAsia="en-US"/>
              </w:rPr>
              <w:t>Бурімка</w:t>
            </w:r>
            <w:proofErr w:type="spellEnd"/>
            <w:r>
              <w:rPr>
                <w:sz w:val="24"/>
                <w:szCs w:val="24"/>
                <w:lang w:eastAsia="en-US"/>
              </w:rPr>
              <w:t>, вул. Перемоги, 25, Чернігівська обл., 16706</w:t>
            </w:r>
          </w:p>
        </w:tc>
      </w:tr>
    </w:tbl>
    <w:p w:rsidR="00D41264" w:rsidRPr="00D41264" w:rsidRDefault="00D41264" w:rsidP="00C041AF">
      <w:pPr>
        <w:rPr>
          <w:lang w:val="ru-RU"/>
        </w:rPr>
      </w:pPr>
    </w:p>
    <w:sectPr w:rsidR="00D41264" w:rsidRPr="00D412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A"/>
    <w:rsid w:val="0005157E"/>
    <w:rsid w:val="000F0F21"/>
    <w:rsid w:val="002960A4"/>
    <w:rsid w:val="00474C7C"/>
    <w:rsid w:val="00586EDC"/>
    <w:rsid w:val="006C5A01"/>
    <w:rsid w:val="0096769B"/>
    <w:rsid w:val="00B006A5"/>
    <w:rsid w:val="00B14D2F"/>
    <w:rsid w:val="00B4251F"/>
    <w:rsid w:val="00C041AF"/>
    <w:rsid w:val="00D1397A"/>
    <w:rsid w:val="00D41264"/>
    <w:rsid w:val="00F47480"/>
    <w:rsid w:val="00FA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FF7"/>
  <w15:chartTrackingRefBased/>
  <w15:docId w15:val="{57D2AE6A-6F8E-427A-94EB-5D16E0CB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AF"/>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41AF"/>
    <w:pPr>
      <w:spacing w:after="120"/>
    </w:pPr>
    <w:rPr>
      <w:rFonts w:eastAsia="Calibri"/>
    </w:rPr>
  </w:style>
  <w:style w:type="character" w:customStyle="1" w:styleId="a4">
    <w:name w:val="Основной текст Знак"/>
    <w:basedOn w:val="a0"/>
    <w:link w:val="a3"/>
    <w:uiPriority w:val="99"/>
    <w:rsid w:val="00C041AF"/>
    <w:rPr>
      <w:rFonts w:ascii="Times New Roman" w:eastAsia="Calibri" w:hAnsi="Times New Roman" w:cs="Times New Roman"/>
      <w:sz w:val="20"/>
      <w:szCs w:val="20"/>
      <w:lang w:val="uk-UA" w:eastAsia="zh-CN"/>
    </w:rPr>
  </w:style>
  <w:style w:type="paragraph" w:styleId="a5">
    <w:name w:val="No Spacing"/>
    <w:link w:val="a6"/>
    <w:qFormat/>
    <w:rsid w:val="00C041AF"/>
    <w:pPr>
      <w:suppressAutoHyphens/>
      <w:spacing w:after="0" w:line="240" w:lineRule="auto"/>
    </w:pPr>
    <w:rPr>
      <w:rFonts w:ascii="Calibri" w:eastAsia="Calibri" w:hAnsi="Calibri" w:cs="Times New Roman"/>
      <w:kern w:val="1"/>
      <w:sz w:val="20"/>
      <w:szCs w:val="20"/>
      <w:lang w:val="ru-RU" w:eastAsia="zh-CN"/>
    </w:rPr>
  </w:style>
  <w:style w:type="character" w:customStyle="1" w:styleId="a6">
    <w:name w:val="Без интервала Знак"/>
    <w:link w:val="a5"/>
    <w:locked/>
    <w:rsid w:val="00C041AF"/>
    <w:rPr>
      <w:rFonts w:ascii="Calibri" w:eastAsia="Calibri" w:hAnsi="Calibri" w:cs="Times New Roman"/>
      <w:kern w:val="1"/>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39D2-0919-4E9E-9648-4DE63A63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24</cp:revision>
  <dcterms:created xsi:type="dcterms:W3CDTF">2023-07-26T08:48:00Z</dcterms:created>
  <dcterms:modified xsi:type="dcterms:W3CDTF">2024-02-22T09:26:00Z</dcterms:modified>
</cp:coreProperties>
</file>