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Молоко на 2024 рік: молоко пастеризоване (жирність не менше 2,5 %), молоко ультрапастеризоване (жирність не менше 2,5 %) ( код за ЄЗС ДК 021:2015 : 15510000-6 Молоко та вершки)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5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з (без )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з (без) ПДВ**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Calibri"/>
                <w:bCs/>
                <w:sz w:val="24"/>
                <w:szCs w:val="24"/>
                <w:lang w:val="ru-RU" w:eastAsia="uk-UA"/>
              </w:rPr>
              <w:t>Молоко пастеризоване (жирність не менше 2,5 %)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eastAsia="Calibri"/>
                <w:bCs/>
                <w:sz w:val="24"/>
                <w:szCs w:val="24"/>
                <w:lang w:val="ru-RU" w:eastAsia="uk-UA"/>
              </w:rPr>
              <w:t>Молоко ультрапастеризоване (жирність не менше 2,5 %)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ind w:firstLine="360" w:firstLineChars="15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left="480" w:leftChars="218" w:firstLine="221" w:firstLineChars="92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1A54D9E"/>
    <w:rsid w:val="033953A0"/>
    <w:rsid w:val="0A9C7B85"/>
    <w:rsid w:val="112E5F5B"/>
    <w:rsid w:val="269F50D9"/>
    <w:rsid w:val="28B26FD4"/>
    <w:rsid w:val="293B6BF2"/>
    <w:rsid w:val="37266532"/>
    <w:rsid w:val="3C5D3128"/>
    <w:rsid w:val="3D487D47"/>
    <w:rsid w:val="3F863E80"/>
    <w:rsid w:val="43AB6A0A"/>
    <w:rsid w:val="529F1D55"/>
    <w:rsid w:val="533F6C78"/>
    <w:rsid w:val="5A915AB2"/>
    <w:rsid w:val="5F020F09"/>
    <w:rsid w:val="5F24169B"/>
    <w:rsid w:val="68193EA8"/>
    <w:rsid w:val="682420B7"/>
    <w:rsid w:val="6EBD66B0"/>
    <w:rsid w:val="71304A9E"/>
    <w:rsid w:val="72DA71C0"/>
    <w:rsid w:val="78234030"/>
    <w:rsid w:val="7C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5</TotalTime>
  <ScaleCrop>false</ScaleCrop>
  <LinksUpToDate>false</LinksUpToDate>
  <CharactersWithSpaces>2649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WPS_1706794706</cp:lastModifiedBy>
  <cp:lastPrinted>2023-05-22T12:29:00Z</cp:lastPrinted>
  <dcterms:modified xsi:type="dcterms:W3CDTF">2024-02-02T14:31:34Z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826D27C895164451B8938A7B83BBFF70_13</vt:lpwstr>
  </property>
</Properties>
</file>