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6C63" w14:textId="77777777" w:rsidR="00F9246F" w:rsidRPr="00385145" w:rsidRDefault="00D504CA" w:rsidP="00580B67">
      <w:pPr>
        <w:jc w:val="right"/>
        <w:rPr>
          <w:b/>
          <w:sz w:val="24"/>
          <w:szCs w:val="24"/>
          <w:lang w:val="uk-UA"/>
        </w:rPr>
      </w:pPr>
      <w:r w:rsidRPr="00385145">
        <w:rPr>
          <w:b/>
          <w:sz w:val="24"/>
          <w:szCs w:val="24"/>
          <w:lang w:val="uk-UA"/>
        </w:rPr>
        <w:t xml:space="preserve">Додаток </w:t>
      </w:r>
      <w:bookmarkStart w:id="0" w:name="n588"/>
      <w:bookmarkEnd w:id="0"/>
      <w:r w:rsidR="0048258C" w:rsidRPr="00385145">
        <w:rPr>
          <w:b/>
          <w:sz w:val="24"/>
          <w:szCs w:val="24"/>
          <w:lang w:val="uk-UA"/>
        </w:rPr>
        <w:t>3</w:t>
      </w:r>
      <w:r w:rsidRPr="00385145">
        <w:rPr>
          <w:b/>
          <w:sz w:val="24"/>
          <w:szCs w:val="24"/>
          <w:lang w:val="uk-UA"/>
        </w:rPr>
        <w:t xml:space="preserve"> </w:t>
      </w:r>
    </w:p>
    <w:p w14:paraId="489DE50F" w14:textId="77777777" w:rsidR="00D504CA" w:rsidRPr="00385145" w:rsidRDefault="00D504CA" w:rsidP="00580B67">
      <w:pPr>
        <w:jc w:val="right"/>
        <w:rPr>
          <w:b/>
          <w:color w:val="000000"/>
          <w:sz w:val="24"/>
          <w:szCs w:val="24"/>
          <w:lang w:val="uk-UA"/>
        </w:rPr>
      </w:pPr>
      <w:r w:rsidRPr="00385145">
        <w:rPr>
          <w:b/>
          <w:color w:val="000000"/>
          <w:sz w:val="24"/>
          <w:szCs w:val="24"/>
        </w:rPr>
        <w:t xml:space="preserve">до </w:t>
      </w:r>
      <w:r w:rsidR="0048258C" w:rsidRPr="00385145">
        <w:rPr>
          <w:b/>
          <w:color w:val="000000"/>
          <w:sz w:val="24"/>
          <w:szCs w:val="24"/>
          <w:lang w:val="uk-UA"/>
        </w:rPr>
        <w:t>тендерної документації</w:t>
      </w:r>
    </w:p>
    <w:p w14:paraId="20DA8D75" w14:textId="30D7C03F" w:rsidR="00900A12" w:rsidRPr="00385145" w:rsidRDefault="0080665D" w:rsidP="00580B67">
      <w:pPr>
        <w:pStyle w:val="1"/>
        <w:tabs>
          <w:tab w:val="num" w:pos="0"/>
        </w:tabs>
        <w:suppressAutoHyphens/>
        <w:autoSpaceDN/>
        <w:adjustRightInd/>
        <w:spacing w:line="240" w:lineRule="auto"/>
        <w:ind w:right="0" w:hanging="432"/>
        <w:rPr>
          <w:sz w:val="24"/>
          <w:szCs w:val="24"/>
        </w:rPr>
      </w:pPr>
      <w:r w:rsidRPr="00385145">
        <w:rPr>
          <w:sz w:val="24"/>
          <w:szCs w:val="24"/>
        </w:rPr>
        <w:t>ДОГОВІР</w:t>
      </w:r>
      <w:r w:rsidR="00D504CA" w:rsidRPr="00385145">
        <w:rPr>
          <w:sz w:val="24"/>
          <w:szCs w:val="24"/>
        </w:rPr>
        <w:t xml:space="preserve"> </w:t>
      </w:r>
      <w:r w:rsidRPr="00385145">
        <w:rPr>
          <w:sz w:val="24"/>
          <w:szCs w:val="24"/>
        </w:rPr>
        <w:t>№___</w:t>
      </w:r>
      <w:r w:rsidR="00900A12" w:rsidRPr="00385145">
        <w:rPr>
          <w:sz w:val="24"/>
          <w:szCs w:val="24"/>
        </w:rPr>
        <w:t xml:space="preserve"> </w:t>
      </w:r>
    </w:p>
    <w:p w14:paraId="7B719472" w14:textId="77777777" w:rsidR="00900A12" w:rsidRPr="00385145" w:rsidRDefault="00900A12" w:rsidP="00580B67">
      <w:pPr>
        <w:jc w:val="center"/>
        <w:rPr>
          <w:b/>
          <w:sz w:val="24"/>
          <w:szCs w:val="24"/>
          <w:lang w:val="uk-UA"/>
        </w:rPr>
      </w:pPr>
      <w:r w:rsidRPr="00385145">
        <w:rPr>
          <w:b/>
          <w:sz w:val="24"/>
          <w:szCs w:val="24"/>
          <w:lang w:val="uk-UA"/>
        </w:rPr>
        <w:t>про закупівлю товару</w:t>
      </w:r>
    </w:p>
    <w:p w14:paraId="37ED95DA" w14:textId="77777777" w:rsidR="00861B66" w:rsidRPr="00385145" w:rsidRDefault="00861B66" w:rsidP="00580B67">
      <w:pPr>
        <w:jc w:val="center"/>
        <w:rPr>
          <w:b/>
          <w:sz w:val="24"/>
          <w:szCs w:val="24"/>
          <w:lang w:val="uk-UA"/>
        </w:rPr>
      </w:pPr>
    </w:p>
    <w:p w14:paraId="4F58DC8A" w14:textId="2ADA348F" w:rsidR="00900A12" w:rsidRPr="00385145" w:rsidRDefault="00900A12" w:rsidP="00580B67">
      <w:pPr>
        <w:jc w:val="center"/>
        <w:rPr>
          <w:sz w:val="24"/>
          <w:szCs w:val="24"/>
          <w:lang w:val="uk-UA"/>
        </w:rPr>
      </w:pPr>
      <w:r w:rsidRPr="00385145">
        <w:rPr>
          <w:b/>
          <w:sz w:val="24"/>
          <w:szCs w:val="24"/>
          <w:lang w:val="uk-UA"/>
        </w:rPr>
        <w:t xml:space="preserve">м. </w:t>
      </w:r>
      <w:r w:rsidR="00411652" w:rsidRPr="00385145">
        <w:rPr>
          <w:b/>
          <w:sz w:val="24"/>
          <w:szCs w:val="24"/>
          <w:lang w:val="uk-UA"/>
        </w:rPr>
        <w:t>Славутич</w:t>
      </w:r>
      <w:r w:rsidRPr="00385145">
        <w:rPr>
          <w:sz w:val="24"/>
          <w:szCs w:val="24"/>
          <w:lang w:val="uk-UA"/>
        </w:rPr>
        <w:tab/>
      </w:r>
      <w:r w:rsidRPr="00385145">
        <w:rPr>
          <w:sz w:val="24"/>
          <w:szCs w:val="24"/>
          <w:lang w:val="uk-UA"/>
        </w:rPr>
        <w:tab/>
      </w:r>
      <w:r w:rsidRPr="00385145">
        <w:rPr>
          <w:sz w:val="24"/>
          <w:szCs w:val="24"/>
          <w:lang w:val="uk-UA"/>
        </w:rPr>
        <w:tab/>
      </w:r>
      <w:r w:rsidRPr="00385145">
        <w:rPr>
          <w:sz w:val="24"/>
          <w:szCs w:val="24"/>
          <w:lang w:val="uk-UA"/>
        </w:rPr>
        <w:tab/>
      </w:r>
      <w:r w:rsidRPr="00385145">
        <w:rPr>
          <w:sz w:val="24"/>
          <w:szCs w:val="24"/>
          <w:lang w:val="uk-UA"/>
        </w:rPr>
        <w:tab/>
      </w:r>
      <w:r w:rsidRPr="00385145">
        <w:rPr>
          <w:sz w:val="24"/>
          <w:szCs w:val="24"/>
          <w:lang w:val="uk-UA"/>
        </w:rPr>
        <w:tab/>
      </w:r>
      <w:r w:rsidR="00313225" w:rsidRPr="00385145">
        <w:rPr>
          <w:sz w:val="24"/>
          <w:szCs w:val="24"/>
          <w:lang w:val="uk-UA"/>
        </w:rPr>
        <w:t xml:space="preserve">                             </w:t>
      </w:r>
      <w:r w:rsidRPr="00385145">
        <w:rPr>
          <w:sz w:val="24"/>
          <w:szCs w:val="24"/>
          <w:lang w:val="uk-UA"/>
        </w:rPr>
        <w:tab/>
      </w:r>
      <w:r w:rsidR="0048258C" w:rsidRPr="00385145">
        <w:rPr>
          <w:sz w:val="24"/>
          <w:szCs w:val="24"/>
          <w:lang w:val="uk-UA"/>
        </w:rPr>
        <w:t xml:space="preserve">            </w:t>
      </w:r>
      <w:bookmarkStart w:id="1" w:name="_GoBack"/>
      <w:bookmarkEnd w:id="1"/>
      <w:r w:rsidR="00153BA4" w:rsidRPr="00385145">
        <w:rPr>
          <w:sz w:val="24"/>
          <w:szCs w:val="24"/>
          <w:lang w:val="uk-UA"/>
        </w:rPr>
        <w:t xml:space="preserve">  </w:t>
      </w:r>
      <w:r w:rsidRPr="00385145">
        <w:rPr>
          <w:b/>
          <w:sz w:val="24"/>
          <w:szCs w:val="24"/>
          <w:lang w:val="uk-UA"/>
        </w:rPr>
        <w:t>____________</w:t>
      </w:r>
      <w:r w:rsidR="00DE50D8" w:rsidRPr="00385145">
        <w:rPr>
          <w:b/>
          <w:sz w:val="24"/>
          <w:szCs w:val="24"/>
          <w:lang w:val="uk-UA"/>
        </w:rPr>
        <w:t xml:space="preserve"> </w:t>
      </w:r>
      <w:r w:rsidRPr="00385145">
        <w:rPr>
          <w:b/>
          <w:sz w:val="24"/>
          <w:szCs w:val="24"/>
          <w:lang w:val="uk-UA"/>
        </w:rPr>
        <w:t>20</w:t>
      </w:r>
      <w:r w:rsidR="0048258C" w:rsidRPr="00385145">
        <w:rPr>
          <w:b/>
          <w:sz w:val="24"/>
          <w:szCs w:val="24"/>
          <w:lang w:val="uk-UA"/>
        </w:rPr>
        <w:t>2</w:t>
      </w:r>
      <w:r w:rsidR="00861B66" w:rsidRPr="00385145">
        <w:rPr>
          <w:b/>
          <w:sz w:val="24"/>
          <w:szCs w:val="24"/>
          <w:lang w:val="uk-UA"/>
        </w:rPr>
        <w:t>4</w:t>
      </w:r>
      <w:r w:rsidRPr="00385145">
        <w:rPr>
          <w:b/>
          <w:sz w:val="24"/>
          <w:szCs w:val="24"/>
          <w:lang w:val="uk-UA"/>
        </w:rPr>
        <w:t xml:space="preserve"> р.</w:t>
      </w:r>
    </w:p>
    <w:p w14:paraId="0492A78C" w14:textId="77777777" w:rsidR="00426924" w:rsidRPr="00385145" w:rsidRDefault="00426924"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284"/>
        <w:jc w:val="both"/>
        <w:rPr>
          <w:rFonts w:eastAsiaTheme="minorEastAsia"/>
          <w:b/>
          <w:sz w:val="24"/>
          <w:szCs w:val="24"/>
          <w:lang w:val="uk-UA"/>
        </w:rPr>
      </w:pPr>
    </w:p>
    <w:p w14:paraId="6F53F75F" w14:textId="51BFF82E" w:rsidR="006D145A" w:rsidRPr="00385145" w:rsidRDefault="00A86D5F"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284"/>
        <w:jc w:val="both"/>
        <w:rPr>
          <w:sz w:val="24"/>
          <w:szCs w:val="24"/>
          <w:lang w:val="uk-UA"/>
        </w:rPr>
      </w:pPr>
      <w:r w:rsidRPr="00385145">
        <w:rPr>
          <w:rFonts w:eastAsiaTheme="minorEastAsia"/>
          <w:b/>
          <w:sz w:val="24"/>
          <w:szCs w:val="24"/>
          <w:lang w:val="uk-UA"/>
        </w:rPr>
        <w:t xml:space="preserve">Комунальне некомерційне підприємство «Славутицька міська лікарня» Славутицької міської ради Вишгородського району Київської області, в особі генерального директора Ловигіна Георгія Олександровича, який діє на підставі Статуту </w:t>
      </w:r>
      <w:r w:rsidR="004C6FD3" w:rsidRPr="00385145">
        <w:rPr>
          <w:rFonts w:eastAsiaTheme="minorEastAsia"/>
          <w:sz w:val="24"/>
          <w:szCs w:val="24"/>
          <w:lang w:val="uk-UA"/>
        </w:rPr>
        <w:t>, та</w:t>
      </w:r>
      <w:r w:rsidR="00A36CB2">
        <w:rPr>
          <w:rFonts w:eastAsiaTheme="minorEastAsia"/>
          <w:sz w:val="24"/>
          <w:szCs w:val="24"/>
          <w:lang w:val="uk-UA"/>
        </w:rPr>
        <w:t xml:space="preserve"> </w:t>
      </w:r>
      <w:r w:rsidR="004C6FD3" w:rsidRPr="00385145">
        <w:rPr>
          <w:rFonts w:eastAsiaTheme="minorEastAsia"/>
          <w:sz w:val="24"/>
          <w:szCs w:val="24"/>
          <w:lang w:val="uk-UA"/>
        </w:rPr>
        <w:t>__________________</w:t>
      </w:r>
      <w:r w:rsidR="00313225" w:rsidRPr="00385145">
        <w:rPr>
          <w:rFonts w:eastAsiaTheme="minorEastAsia"/>
          <w:sz w:val="24"/>
          <w:szCs w:val="24"/>
          <w:lang w:val="uk-UA"/>
        </w:rPr>
        <w:t>___</w:t>
      </w:r>
      <w:r w:rsidR="004C6FD3" w:rsidRPr="00385145">
        <w:rPr>
          <w:rFonts w:eastAsiaTheme="minorEastAsia"/>
          <w:sz w:val="24"/>
          <w:szCs w:val="24"/>
          <w:lang w:val="uk-UA"/>
        </w:rPr>
        <w:t xml:space="preserve">__ в особі, _______________________________ (у подальшому іменоване «Постачальник»), що діє на підставі ______________, з другого боку, </w:t>
      </w:r>
      <w:r w:rsidR="00A4414E" w:rsidRPr="00385145">
        <w:rPr>
          <w:bCs/>
          <w:sz w:val="24"/>
          <w:szCs w:val="24"/>
          <w:lang w:val="uk-UA"/>
        </w:rPr>
        <w:t>відповідно до Цивільного і Господарського кодексів України з урахуванням положень статті 41 (крім частин другої-п’ятої, сьомої-дев’ятої)</w:t>
      </w:r>
      <w:r w:rsidR="00A4414E" w:rsidRPr="00385145">
        <w:rPr>
          <w:b/>
          <w:bCs/>
          <w:sz w:val="24"/>
          <w:szCs w:val="24"/>
          <w:lang w:val="uk-UA"/>
        </w:rPr>
        <w:t xml:space="preserve"> </w:t>
      </w:r>
      <w:r w:rsidR="00A4414E" w:rsidRPr="00385145">
        <w:rPr>
          <w:bCs/>
          <w:sz w:val="24"/>
          <w:szCs w:val="24"/>
          <w:lang w:val="uk-UA"/>
        </w:rPr>
        <w:t xml:space="preserve">Закону України «Про публічні закупівлі», </w:t>
      </w:r>
      <w:r w:rsidR="00A4414E" w:rsidRPr="00385145">
        <w:rPr>
          <w:color w:val="000000"/>
          <w:sz w:val="24"/>
          <w:szCs w:val="24"/>
          <w:lang w:val="uk-UA"/>
        </w:rPr>
        <w:t>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12A" w:rsidRPr="00385145">
        <w:rPr>
          <w:color w:val="000000"/>
          <w:sz w:val="24"/>
          <w:szCs w:val="24"/>
          <w:lang w:val="uk-UA"/>
        </w:rPr>
        <w:t xml:space="preserve"> </w:t>
      </w:r>
      <w:r w:rsidR="00A358B8" w:rsidRPr="00385145">
        <w:rPr>
          <w:color w:val="000000"/>
          <w:sz w:val="24"/>
          <w:szCs w:val="24"/>
          <w:lang w:val="uk-UA"/>
        </w:rPr>
        <w:t>(далі- Особливості)</w:t>
      </w:r>
      <w:r w:rsidR="00A4414E" w:rsidRPr="00385145">
        <w:rPr>
          <w:color w:val="000000"/>
          <w:sz w:val="24"/>
          <w:szCs w:val="24"/>
          <w:lang w:val="uk-UA"/>
        </w:rPr>
        <w:t xml:space="preserve"> від 12 жовтня 2022 року №1178 (зі змінами</w:t>
      </w:r>
      <w:r w:rsidR="008654F6" w:rsidRPr="00385145">
        <w:rPr>
          <w:color w:val="000000"/>
          <w:sz w:val="24"/>
          <w:szCs w:val="24"/>
          <w:lang w:val="uk-UA"/>
        </w:rPr>
        <w:t xml:space="preserve"> та доповненнями</w:t>
      </w:r>
      <w:r w:rsidR="00A4414E" w:rsidRPr="00385145">
        <w:rPr>
          <w:color w:val="000000"/>
          <w:sz w:val="24"/>
          <w:szCs w:val="24"/>
          <w:lang w:val="uk-UA"/>
        </w:rPr>
        <w:t>)</w:t>
      </w:r>
      <w:r w:rsidR="008654F6" w:rsidRPr="00385145">
        <w:rPr>
          <w:color w:val="000000"/>
          <w:sz w:val="24"/>
          <w:szCs w:val="24"/>
          <w:lang w:val="uk-UA"/>
        </w:rPr>
        <w:t xml:space="preserve"> (далі-Особливості)</w:t>
      </w:r>
      <w:r w:rsidR="00A4414E" w:rsidRPr="00385145">
        <w:rPr>
          <w:color w:val="000000"/>
          <w:sz w:val="24"/>
          <w:szCs w:val="24"/>
          <w:lang w:val="uk-UA"/>
        </w:rPr>
        <w:t>, в умовах воєнного стану в Україні, оголошеного Указом Президента України «Про введення воєнного стану в Україні» №64/2022 від 24.02.2022 року (зі змінами)</w:t>
      </w:r>
      <w:r w:rsidR="00A4414E" w:rsidRPr="00385145">
        <w:rPr>
          <w:bCs/>
          <w:sz w:val="24"/>
          <w:szCs w:val="24"/>
          <w:lang w:val="uk-UA"/>
        </w:rPr>
        <w:t>, дійшли спільної згоди укласти цей Договір про наступне</w:t>
      </w:r>
      <w:r w:rsidR="008C23BD" w:rsidRPr="00385145">
        <w:rPr>
          <w:sz w:val="24"/>
          <w:szCs w:val="24"/>
          <w:lang w:val="uk-UA"/>
        </w:rPr>
        <w:t>:</w:t>
      </w:r>
    </w:p>
    <w:p w14:paraId="0345FA91" w14:textId="77777777" w:rsidR="006D145A" w:rsidRPr="00385145" w:rsidRDefault="006D145A" w:rsidP="00580B67">
      <w:pPr>
        <w:numPr>
          <w:ilvl w:val="0"/>
          <w:numId w:val="16"/>
        </w:numPr>
        <w:ind w:left="0"/>
        <w:jc w:val="center"/>
        <w:rPr>
          <w:b/>
          <w:sz w:val="24"/>
          <w:szCs w:val="24"/>
          <w:lang w:val="uk-UA"/>
        </w:rPr>
      </w:pPr>
      <w:r w:rsidRPr="00385145">
        <w:rPr>
          <w:b/>
          <w:sz w:val="24"/>
          <w:szCs w:val="24"/>
          <w:lang w:val="uk-UA"/>
        </w:rPr>
        <w:t>ПРЕДМЕТ ДОГОВОРУ</w:t>
      </w:r>
    </w:p>
    <w:p w14:paraId="52A5BE46" w14:textId="4C0B029A" w:rsidR="006D145A" w:rsidRPr="00385145" w:rsidRDefault="006D145A" w:rsidP="00580B67">
      <w:pPr>
        <w:jc w:val="both"/>
        <w:rPr>
          <w:b/>
          <w:iCs/>
          <w:sz w:val="24"/>
          <w:szCs w:val="24"/>
        </w:rPr>
      </w:pPr>
      <w:r w:rsidRPr="00385145">
        <w:rPr>
          <w:sz w:val="24"/>
          <w:szCs w:val="24"/>
          <w:lang w:val="uk-UA"/>
        </w:rPr>
        <w:t>1.1. Постачал</w:t>
      </w:r>
      <w:r w:rsidR="0048258C" w:rsidRPr="00385145">
        <w:rPr>
          <w:sz w:val="24"/>
          <w:szCs w:val="24"/>
          <w:lang w:val="uk-UA"/>
        </w:rPr>
        <w:t>ьник зобов'язується у 202</w:t>
      </w:r>
      <w:r w:rsidR="008654F6" w:rsidRPr="00385145">
        <w:rPr>
          <w:sz w:val="24"/>
          <w:szCs w:val="24"/>
          <w:lang w:val="uk-UA"/>
        </w:rPr>
        <w:t>4</w:t>
      </w:r>
      <w:r w:rsidRPr="00385145">
        <w:rPr>
          <w:sz w:val="24"/>
          <w:szCs w:val="24"/>
          <w:lang w:val="uk-UA"/>
        </w:rPr>
        <w:t xml:space="preserve"> році поставляти Покупцю</w:t>
      </w:r>
      <w:r w:rsidR="0063140F" w:rsidRPr="00385145">
        <w:rPr>
          <w:sz w:val="24"/>
          <w:szCs w:val="24"/>
          <w:lang w:val="uk-UA"/>
        </w:rPr>
        <w:t xml:space="preserve"> товар, а Покупець - приймати і </w:t>
      </w:r>
      <w:r w:rsidRPr="00385145">
        <w:rPr>
          <w:sz w:val="24"/>
          <w:szCs w:val="24"/>
          <w:lang w:val="uk-UA"/>
        </w:rPr>
        <w:t xml:space="preserve">оплачувати такий товар, який зазначений в </w:t>
      </w:r>
      <w:r w:rsidR="00172DF3" w:rsidRPr="00385145">
        <w:rPr>
          <w:b/>
          <w:sz w:val="24"/>
          <w:szCs w:val="24"/>
        </w:rPr>
        <w:t xml:space="preserve">ДК 021:2015 – 33690000-3 – </w:t>
      </w:r>
      <w:proofErr w:type="spellStart"/>
      <w:r w:rsidR="00172DF3" w:rsidRPr="00385145">
        <w:rPr>
          <w:b/>
          <w:sz w:val="24"/>
          <w:szCs w:val="24"/>
        </w:rPr>
        <w:t>Лікарські</w:t>
      </w:r>
      <w:proofErr w:type="spellEnd"/>
      <w:r w:rsidR="00172DF3" w:rsidRPr="00385145">
        <w:rPr>
          <w:b/>
          <w:sz w:val="24"/>
          <w:szCs w:val="24"/>
        </w:rPr>
        <w:t xml:space="preserve"> </w:t>
      </w:r>
      <w:proofErr w:type="spellStart"/>
      <w:r w:rsidR="00172DF3" w:rsidRPr="00385145">
        <w:rPr>
          <w:b/>
          <w:sz w:val="24"/>
          <w:szCs w:val="24"/>
        </w:rPr>
        <w:t>засоби</w:t>
      </w:r>
      <w:proofErr w:type="spellEnd"/>
      <w:r w:rsidR="00172DF3" w:rsidRPr="00385145">
        <w:rPr>
          <w:b/>
          <w:sz w:val="24"/>
          <w:szCs w:val="24"/>
        </w:rPr>
        <w:t xml:space="preserve"> </w:t>
      </w:r>
      <w:proofErr w:type="spellStart"/>
      <w:r w:rsidR="00172DF3" w:rsidRPr="00385145">
        <w:rPr>
          <w:b/>
          <w:sz w:val="24"/>
          <w:szCs w:val="24"/>
        </w:rPr>
        <w:t>різні</w:t>
      </w:r>
      <w:proofErr w:type="spellEnd"/>
      <w:r w:rsidR="00172DF3" w:rsidRPr="00385145">
        <w:rPr>
          <w:b/>
          <w:sz w:val="24"/>
          <w:szCs w:val="24"/>
        </w:rPr>
        <w:t xml:space="preserve"> (</w:t>
      </w:r>
      <w:proofErr w:type="spellStart"/>
      <w:r w:rsidR="00172DF3" w:rsidRPr="00385145">
        <w:rPr>
          <w:b/>
          <w:sz w:val="24"/>
          <w:szCs w:val="24"/>
        </w:rPr>
        <w:t>Лабораторні</w:t>
      </w:r>
      <w:proofErr w:type="spellEnd"/>
      <w:r w:rsidR="00172DF3" w:rsidRPr="00385145">
        <w:rPr>
          <w:b/>
          <w:sz w:val="24"/>
          <w:szCs w:val="24"/>
        </w:rPr>
        <w:t xml:space="preserve"> </w:t>
      </w:r>
      <w:proofErr w:type="spellStart"/>
      <w:r w:rsidR="00172DF3" w:rsidRPr="00385145">
        <w:rPr>
          <w:b/>
          <w:sz w:val="24"/>
          <w:szCs w:val="24"/>
        </w:rPr>
        <w:t>реактиви</w:t>
      </w:r>
      <w:proofErr w:type="spellEnd"/>
      <w:r w:rsidR="00BE7B20" w:rsidRPr="00385145">
        <w:rPr>
          <w:b/>
          <w:sz w:val="24"/>
          <w:szCs w:val="24"/>
          <w:lang w:val="uk-UA"/>
        </w:rPr>
        <w:t>),</w:t>
      </w:r>
      <w:r w:rsidR="00172DF3" w:rsidRPr="00385145">
        <w:rPr>
          <w:b/>
          <w:sz w:val="24"/>
          <w:szCs w:val="24"/>
          <w:shd w:val="clear" w:color="auto" w:fill="FFFFFF"/>
          <w:lang w:val="uk-UA"/>
        </w:rPr>
        <w:t xml:space="preserve"> </w:t>
      </w:r>
      <w:r w:rsidR="00D504CA" w:rsidRPr="00385145">
        <w:rPr>
          <w:b/>
          <w:sz w:val="24"/>
          <w:szCs w:val="24"/>
          <w:shd w:val="clear" w:color="auto" w:fill="FFFFFF"/>
          <w:lang w:val="uk-UA"/>
        </w:rPr>
        <w:t>(</w:t>
      </w:r>
      <w:r w:rsidR="001E33BB" w:rsidRPr="00385145">
        <w:rPr>
          <w:sz w:val="24"/>
          <w:szCs w:val="24"/>
          <w:lang w:val="uk-UA"/>
        </w:rPr>
        <w:t xml:space="preserve">далі – Товар), </w:t>
      </w:r>
      <w:r w:rsidRPr="00385145">
        <w:rPr>
          <w:sz w:val="24"/>
          <w:szCs w:val="24"/>
          <w:lang w:val="uk-UA"/>
        </w:rPr>
        <w:t>відповідно до СПЕЦИФІКАЦІЇ – додатку  №1 до цього Договору.</w:t>
      </w:r>
    </w:p>
    <w:p w14:paraId="701CEC9E" w14:textId="06A2AE66" w:rsidR="0063140F" w:rsidRPr="00385145" w:rsidRDefault="0080665D" w:rsidP="00580B67">
      <w:pPr>
        <w:autoSpaceDN w:val="0"/>
        <w:adjustRightInd w:val="0"/>
        <w:jc w:val="both"/>
        <w:rPr>
          <w:sz w:val="24"/>
          <w:szCs w:val="24"/>
          <w:lang w:val="uk-UA"/>
        </w:rPr>
      </w:pPr>
      <w:r w:rsidRPr="00385145">
        <w:rPr>
          <w:sz w:val="24"/>
          <w:szCs w:val="24"/>
          <w:lang w:val="uk-UA"/>
        </w:rPr>
        <w:t>1.2.</w:t>
      </w:r>
      <w:r w:rsidR="006D145A" w:rsidRPr="00385145">
        <w:rPr>
          <w:sz w:val="24"/>
          <w:szCs w:val="24"/>
          <w:lang w:val="uk-UA"/>
        </w:rPr>
        <w:t>Товар, який</w:t>
      </w:r>
      <w:r w:rsidR="00313225" w:rsidRPr="00385145">
        <w:rPr>
          <w:sz w:val="24"/>
          <w:szCs w:val="24"/>
          <w:lang w:val="uk-UA"/>
        </w:rPr>
        <w:t xml:space="preserve"> </w:t>
      </w:r>
      <w:r w:rsidR="006D145A" w:rsidRPr="00385145">
        <w:rPr>
          <w:sz w:val="24"/>
          <w:szCs w:val="24"/>
          <w:lang w:val="uk-UA"/>
        </w:rPr>
        <w:t>постачається за Договором,</w:t>
      </w:r>
      <w:r w:rsidR="000655F8" w:rsidRPr="00385145">
        <w:rPr>
          <w:sz w:val="24"/>
          <w:szCs w:val="24"/>
          <w:lang w:val="uk-UA"/>
        </w:rPr>
        <w:t xml:space="preserve"> </w:t>
      </w:r>
      <w:r w:rsidR="006D145A" w:rsidRPr="00385145">
        <w:rPr>
          <w:sz w:val="24"/>
          <w:szCs w:val="24"/>
          <w:lang w:val="uk-UA"/>
        </w:rPr>
        <w:t>повинен бути зареєстрований в Україні в установленому МОЗ України порядку.</w:t>
      </w:r>
    </w:p>
    <w:p w14:paraId="20AE6FAC"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2. ЯКІСТЬ ТОВАРУ</w:t>
      </w:r>
    </w:p>
    <w:p w14:paraId="5EFEE024" w14:textId="77777777" w:rsidR="006D145A" w:rsidRPr="00385145" w:rsidRDefault="006D145A" w:rsidP="00580B67">
      <w:pPr>
        <w:jc w:val="both"/>
        <w:rPr>
          <w:sz w:val="24"/>
          <w:szCs w:val="24"/>
          <w:lang w:val="uk-UA"/>
        </w:rPr>
      </w:pPr>
      <w:r w:rsidRPr="00385145">
        <w:rPr>
          <w:sz w:val="24"/>
          <w:szCs w:val="24"/>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72E9A9EE" w14:textId="77777777" w:rsidR="006D145A" w:rsidRPr="00385145" w:rsidRDefault="006D145A" w:rsidP="00580B67">
      <w:pPr>
        <w:jc w:val="both"/>
        <w:rPr>
          <w:sz w:val="24"/>
          <w:szCs w:val="24"/>
          <w:lang w:val="uk-UA"/>
        </w:rPr>
      </w:pPr>
      <w:r w:rsidRPr="00385145">
        <w:rPr>
          <w:sz w:val="24"/>
          <w:szCs w:val="24"/>
          <w:lang w:val="uk-UA"/>
        </w:rPr>
        <w:t>2.2</w:t>
      </w:r>
      <w:r w:rsidR="0076316D" w:rsidRPr="00385145">
        <w:rPr>
          <w:sz w:val="24"/>
          <w:szCs w:val="24"/>
          <w:lang w:val="uk-UA"/>
        </w:rPr>
        <w:t>.</w:t>
      </w:r>
      <w:r w:rsidRPr="00385145">
        <w:rPr>
          <w:sz w:val="24"/>
          <w:szCs w:val="24"/>
          <w:lang w:val="uk-UA"/>
        </w:rPr>
        <w:t xml:space="preserve"> Постачальник</w:t>
      </w:r>
      <w:r w:rsidR="00313225" w:rsidRPr="00385145">
        <w:rPr>
          <w:sz w:val="24"/>
          <w:szCs w:val="24"/>
          <w:lang w:val="uk-UA"/>
        </w:rPr>
        <w:t xml:space="preserve"> </w:t>
      </w:r>
      <w:r w:rsidRPr="00385145">
        <w:rPr>
          <w:sz w:val="24"/>
          <w:szCs w:val="24"/>
          <w:lang w:val="uk-UA"/>
        </w:rPr>
        <w:t>гарантує</w:t>
      </w:r>
      <w:r w:rsidR="00313225" w:rsidRPr="00385145">
        <w:rPr>
          <w:sz w:val="24"/>
          <w:szCs w:val="24"/>
          <w:lang w:val="uk-UA"/>
        </w:rPr>
        <w:t xml:space="preserve"> </w:t>
      </w:r>
      <w:r w:rsidRPr="00385145">
        <w:rPr>
          <w:sz w:val="24"/>
          <w:szCs w:val="24"/>
          <w:lang w:val="uk-UA"/>
        </w:rPr>
        <w:t>якість товару згідно з медико-технічними</w:t>
      </w:r>
      <w:r w:rsidR="00313225" w:rsidRPr="00385145">
        <w:rPr>
          <w:sz w:val="24"/>
          <w:szCs w:val="24"/>
          <w:lang w:val="uk-UA"/>
        </w:rPr>
        <w:t xml:space="preserve"> </w:t>
      </w:r>
      <w:r w:rsidRPr="00385145">
        <w:rPr>
          <w:sz w:val="24"/>
          <w:szCs w:val="24"/>
          <w:lang w:val="uk-UA"/>
        </w:rPr>
        <w:t>вимогами</w:t>
      </w:r>
      <w:r w:rsidR="00313225" w:rsidRPr="00385145">
        <w:rPr>
          <w:sz w:val="24"/>
          <w:szCs w:val="24"/>
          <w:lang w:val="uk-UA"/>
        </w:rPr>
        <w:t xml:space="preserve"> </w:t>
      </w:r>
      <w:r w:rsidRPr="00385145">
        <w:rPr>
          <w:sz w:val="24"/>
          <w:szCs w:val="24"/>
          <w:lang w:val="uk-UA"/>
        </w:rPr>
        <w:t>Покупця.</w:t>
      </w:r>
    </w:p>
    <w:p w14:paraId="0928FC09" w14:textId="007FB57E" w:rsidR="006D145A" w:rsidRPr="00385145" w:rsidRDefault="006D145A" w:rsidP="00580B67">
      <w:pPr>
        <w:tabs>
          <w:tab w:val="left" w:pos="284"/>
        </w:tabs>
        <w:jc w:val="both"/>
        <w:rPr>
          <w:sz w:val="24"/>
          <w:szCs w:val="24"/>
          <w:lang w:val="uk-UA"/>
        </w:rPr>
      </w:pPr>
      <w:r w:rsidRPr="00385145">
        <w:rPr>
          <w:sz w:val="24"/>
          <w:szCs w:val="24"/>
          <w:lang w:val="uk-UA"/>
        </w:rPr>
        <w:t>2.3. Товари повинні мати необхідні сертифікати якості,</w:t>
      </w:r>
      <w:r w:rsidR="00313225" w:rsidRPr="00385145">
        <w:rPr>
          <w:sz w:val="24"/>
          <w:szCs w:val="24"/>
          <w:lang w:val="uk-UA"/>
        </w:rPr>
        <w:t xml:space="preserve"> </w:t>
      </w:r>
      <w:r w:rsidR="000642A1" w:rsidRPr="00385145">
        <w:rPr>
          <w:sz w:val="24"/>
          <w:szCs w:val="24"/>
          <w:lang w:val="uk-UA" w:eastAsia="en-US"/>
        </w:rPr>
        <w:t>сертифікати</w:t>
      </w:r>
      <w:r w:rsidR="00313225" w:rsidRPr="00385145">
        <w:rPr>
          <w:sz w:val="24"/>
          <w:szCs w:val="24"/>
          <w:lang w:val="uk-UA" w:eastAsia="en-US"/>
        </w:rPr>
        <w:t xml:space="preserve"> </w:t>
      </w:r>
      <w:r w:rsidR="000642A1" w:rsidRPr="00385145">
        <w:rPr>
          <w:sz w:val="24"/>
          <w:szCs w:val="24"/>
          <w:lang w:val="uk-UA" w:eastAsia="en-US"/>
        </w:rPr>
        <w:t>чи</w:t>
      </w:r>
      <w:r w:rsidR="00313225" w:rsidRPr="00385145">
        <w:rPr>
          <w:sz w:val="24"/>
          <w:szCs w:val="24"/>
          <w:lang w:val="uk-UA" w:eastAsia="en-US"/>
        </w:rPr>
        <w:t xml:space="preserve"> </w:t>
      </w:r>
      <w:r w:rsidR="000642A1" w:rsidRPr="00385145">
        <w:rPr>
          <w:sz w:val="24"/>
          <w:szCs w:val="24"/>
          <w:lang w:val="uk-UA" w:eastAsia="en-US"/>
        </w:rPr>
        <w:t>декларації про відповідність</w:t>
      </w:r>
      <w:r w:rsidR="00313225" w:rsidRPr="00385145">
        <w:rPr>
          <w:sz w:val="24"/>
          <w:szCs w:val="24"/>
          <w:lang w:val="uk-UA" w:eastAsia="en-US"/>
        </w:rPr>
        <w:t xml:space="preserve"> </w:t>
      </w:r>
      <w:r w:rsidR="000642A1" w:rsidRPr="00385145">
        <w:rPr>
          <w:sz w:val="24"/>
          <w:szCs w:val="24"/>
          <w:lang w:val="uk-UA" w:eastAsia="en-US"/>
        </w:rPr>
        <w:t>товару</w:t>
      </w:r>
      <w:r w:rsidR="00313225" w:rsidRPr="00385145">
        <w:rPr>
          <w:sz w:val="24"/>
          <w:szCs w:val="24"/>
          <w:lang w:val="uk-UA" w:eastAsia="en-US"/>
        </w:rPr>
        <w:t xml:space="preserve"> </w:t>
      </w:r>
      <w:r w:rsidR="000642A1" w:rsidRPr="00385145">
        <w:rPr>
          <w:sz w:val="24"/>
          <w:szCs w:val="24"/>
          <w:lang w:val="uk-UA"/>
        </w:rPr>
        <w:t>вимогам</w:t>
      </w:r>
      <w:r w:rsidR="00313225" w:rsidRPr="00385145">
        <w:rPr>
          <w:sz w:val="24"/>
          <w:szCs w:val="24"/>
          <w:lang w:val="uk-UA"/>
        </w:rPr>
        <w:t xml:space="preserve"> </w:t>
      </w:r>
      <w:r w:rsidR="000642A1" w:rsidRPr="00385145">
        <w:rPr>
          <w:sz w:val="24"/>
          <w:szCs w:val="24"/>
          <w:lang w:val="uk-UA"/>
        </w:rPr>
        <w:t>відповідного</w:t>
      </w:r>
      <w:r w:rsidR="00313225" w:rsidRPr="00385145">
        <w:rPr>
          <w:sz w:val="24"/>
          <w:szCs w:val="24"/>
          <w:lang w:val="uk-UA"/>
        </w:rPr>
        <w:t xml:space="preserve"> </w:t>
      </w:r>
      <w:r w:rsidR="000642A1" w:rsidRPr="00385145">
        <w:rPr>
          <w:sz w:val="24"/>
          <w:szCs w:val="24"/>
          <w:lang w:val="uk-UA" w:eastAsia="en-US"/>
        </w:rPr>
        <w:t>технічного регламенту</w:t>
      </w:r>
      <w:r w:rsidRPr="00385145">
        <w:rPr>
          <w:sz w:val="24"/>
          <w:szCs w:val="24"/>
          <w:lang w:val="uk-UA"/>
        </w:rPr>
        <w:t>, інші документи передбачені нормами чинного законодавства</w:t>
      </w:r>
      <w:r w:rsidR="006C3FC2" w:rsidRPr="00385145">
        <w:rPr>
          <w:sz w:val="24"/>
          <w:szCs w:val="24"/>
          <w:lang w:val="uk-UA"/>
        </w:rPr>
        <w:t>,</w:t>
      </w:r>
      <w:r w:rsidR="00301383" w:rsidRPr="00385145">
        <w:rPr>
          <w:sz w:val="24"/>
          <w:szCs w:val="24"/>
          <w:lang w:val="uk-UA"/>
        </w:rPr>
        <w:t xml:space="preserve"> </w:t>
      </w:r>
      <w:r w:rsidR="006C3FC2" w:rsidRPr="00385145">
        <w:rPr>
          <w:sz w:val="24"/>
          <w:szCs w:val="24"/>
          <w:lang w:val="uk-UA"/>
        </w:rPr>
        <w:t>які постачальник повинен надавати при поставці товару.</w:t>
      </w:r>
    </w:p>
    <w:p w14:paraId="0459A064" w14:textId="77777777" w:rsidR="006D145A" w:rsidRPr="00385145" w:rsidRDefault="006D145A" w:rsidP="00580B67">
      <w:pPr>
        <w:tabs>
          <w:tab w:val="left" w:pos="284"/>
        </w:tabs>
        <w:jc w:val="both"/>
        <w:rPr>
          <w:sz w:val="24"/>
          <w:szCs w:val="24"/>
          <w:lang w:val="uk-UA"/>
        </w:rPr>
      </w:pPr>
      <w:r w:rsidRPr="00385145">
        <w:rPr>
          <w:sz w:val="24"/>
          <w:szCs w:val="24"/>
          <w:lang w:val="uk-UA"/>
        </w:rPr>
        <w:t xml:space="preserve">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w:t>
      </w:r>
      <w:r w:rsidR="00622AA1" w:rsidRPr="00385145">
        <w:rPr>
          <w:sz w:val="24"/>
          <w:szCs w:val="24"/>
          <w:lang w:val="uk-UA"/>
        </w:rPr>
        <w:t>6</w:t>
      </w:r>
      <w:r w:rsidRPr="00385145">
        <w:rPr>
          <w:sz w:val="24"/>
          <w:szCs w:val="24"/>
          <w:lang w:val="uk-UA"/>
        </w:rPr>
        <w:t xml:space="preserve">0% 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D6ADBDD" w14:textId="77777777" w:rsidR="006D145A" w:rsidRPr="00385145" w:rsidRDefault="006D145A" w:rsidP="00580B67">
      <w:pPr>
        <w:jc w:val="both"/>
        <w:rPr>
          <w:sz w:val="24"/>
          <w:szCs w:val="24"/>
          <w:lang w:val="uk-UA"/>
        </w:rPr>
      </w:pPr>
      <w:r w:rsidRPr="00385145">
        <w:rPr>
          <w:sz w:val="24"/>
          <w:szCs w:val="24"/>
          <w:lang w:val="uk-UA"/>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15176417" w14:textId="3ED82F7D" w:rsidR="00EE1F30" w:rsidRPr="00385145" w:rsidRDefault="006D145A" w:rsidP="00580B67">
      <w:pPr>
        <w:jc w:val="both"/>
        <w:rPr>
          <w:sz w:val="24"/>
          <w:szCs w:val="24"/>
          <w:lang w:val="uk-UA"/>
        </w:rPr>
      </w:pPr>
      <w:r w:rsidRPr="00385145">
        <w:rPr>
          <w:sz w:val="24"/>
          <w:szCs w:val="24"/>
          <w:lang w:val="uk-UA"/>
        </w:rPr>
        <w:t>2.6. Гарантії Постачальника не розповсюджуються на випадки недодержання правил зберігання товару Покупцем.</w:t>
      </w:r>
    </w:p>
    <w:p w14:paraId="3D678B24"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3. СУМА ДОГОВОРУ</w:t>
      </w:r>
    </w:p>
    <w:p w14:paraId="4851B42D" w14:textId="77777777" w:rsidR="006D145A" w:rsidRPr="00385145" w:rsidRDefault="006D145A" w:rsidP="00580B67">
      <w:pPr>
        <w:jc w:val="both"/>
        <w:rPr>
          <w:sz w:val="24"/>
          <w:szCs w:val="24"/>
          <w:lang w:val="uk-UA"/>
        </w:rPr>
      </w:pPr>
      <w:r w:rsidRPr="00385145">
        <w:rPr>
          <w:sz w:val="24"/>
          <w:szCs w:val="24"/>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14:paraId="017A02DC" w14:textId="77777777" w:rsidR="006D145A" w:rsidRPr="00385145" w:rsidRDefault="006D145A" w:rsidP="00580B67">
      <w:pPr>
        <w:autoSpaceDN w:val="0"/>
        <w:adjustRightInd w:val="0"/>
        <w:jc w:val="both"/>
        <w:rPr>
          <w:sz w:val="24"/>
          <w:szCs w:val="24"/>
          <w:lang w:val="uk-UA"/>
        </w:rPr>
      </w:pPr>
      <w:r w:rsidRPr="00385145">
        <w:rPr>
          <w:sz w:val="24"/>
          <w:szCs w:val="24"/>
          <w:lang w:val="uk-UA"/>
        </w:rPr>
        <w:t xml:space="preserve">3.2. Сума Договору складає </w:t>
      </w:r>
      <w:r w:rsidR="00690D7A" w:rsidRPr="00385145">
        <w:rPr>
          <w:b/>
          <w:sz w:val="24"/>
          <w:szCs w:val="24"/>
          <w:lang w:val="uk-UA"/>
        </w:rPr>
        <w:t>_______</w:t>
      </w:r>
      <w:r w:rsidR="00192766" w:rsidRPr="00385145">
        <w:rPr>
          <w:b/>
          <w:sz w:val="24"/>
          <w:szCs w:val="24"/>
          <w:lang w:val="uk-UA"/>
        </w:rPr>
        <w:t>_______________</w:t>
      </w:r>
      <w:r w:rsidR="00EE32AF" w:rsidRPr="00385145">
        <w:rPr>
          <w:b/>
          <w:sz w:val="24"/>
          <w:szCs w:val="24"/>
          <w:lang w:val="uk-UA"/>
        </w:rPr>
        <w:t xml:space="preserve"> </w:t>
      </w:r>
      <w:r w:rsidR="00690D7A" w:rsidRPr="00385145">
        <w:rPr>
          <w:b/>
          <w:sz w:val="24"/>
          <w:szCs w:val="24"/>
          <w:lang w:val="uk-UA"/>
        </w:rPr>
        <w:t>грн.</w:t>
      </w:r>
      <w:r w:rsidR="00192766" w:rsidRPr="00385145">
        <w:rPr>
          <w:b/>
          <w:sz w:val="24"/>
          <w:szCs w:val="24"/>
          <w:lang w:val="uk-UA"/>
        </w:rPr>
        <w:t xml:space="preserve">, в </w:t>
      </w:r>
      <w:proofErr w:type="spellStart"/>
      <w:r w:rsidR="00192766" w:rsidRPr="00385145">
        <w:rPr>
          <w:b/>
          <w:sz w:val="24"/>
          <w:szCs w:val="24"/>
          <w:lang w:val="uk-UA"/>
        </w:rPr>
        <w:t>т.ч</w:t>
      </w:r>
      <w:proofErr w:type="spellEnd"/>
      <w:r w:rsidR="00192766" w:rsidRPr="00385145">
        <w:rPr>
          <w:b/>
          <w:sz w:val="24"/>
          <w:szCs w:val="24"/>
          <w:lang w:val="uk-UA"/>
        </w:rPr>
        <w:t xml:space="preserve">. </w:t>
      </w:r>
      <w:r w:rsidRPr="00385145">
        <w:rPr>
          <w:b/>
          <w:sz w:val="24"/>
          <w:szCs w:val="24"/>
          <w:lang w:val="uk-UA"/>
        </w:rPr>
        <w:t>ПДВ</w:t>
      </w:r>
      <w:r w:rsidR="00C05778" w:rsidRPr="00385145">
        <w:rPr>
          <w:b/>
          <w:sz w:val="24"/>
          <w:szCs w:val="24"/>
          <w:lang w:val="uk-UA"/>
        </w:rPr>
        <w:t>___________________</w:t>
      </w:r>
      <w:r w:rsidRPr="00385145">
        <w:rPr>
          <w:b/>
          <w:sz w:val="24"/>
          <w:szCs w:val="24"/>
          <w:lang w:val="uk-UA"/>
        </w:rPr>
        <w:t>.</w:t>
      </w:r>
    </w:p>
    <w:p w14:paraId="40CC639A" w14:textId="77777777" w:rsidR="00EE1F30" w:rsidRPr="00385145" w:rsidRDefault="00EE1F30" w:rsidP="00580B67">
      <w:pPr>
        <w:shd w:val="clear" w:color="auto" w:fill="FFFFFF"/>
        <w:jc w:val="both"/>
        <w:rPr>
          <w:sz w:val="24"/>
          <w:szCs w:val="24"/>
          <w:lang w:val="uk-UA" w:eastAsia="uk-UA"/>
        </w:rPr>
      </w:pPr>
      <w:r w:rsidRPr="00385145">
        <w:rPr>
          <w:sz w:val="24"/>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Pr="00385145">
        <w:rPr>
          <w:bCs/>
          <w:sz w:val="24"/>
          <w:szCs w:val="24"/>
          <w:lang w:val="uk-UA" w:eastAsia="uk-UA"/>
        </w:rPr>
        <w:t>(до складу Покупця)</w:t>
      </w:r>
      <w:r w:rsidRPr="00385145">
        <w:rPr>
          <w:sz w:val="24"/>
          <w:szCs w:val="24"/>
          <w:lang w:val="uk-UA" w:eastAsia="uk-UA"/>
        </w:rPr>
        <w:t>; перевірку комплектності, цілісності та відсутності пошкоджень у присутності представників Покупця.</w:t>
      </w:r>
    </w:p>
    <w:p w14:paraId="38D7ADD2" w14:textId="6195ABDD" w:rsidR="00861B66" w:rsidRPr="00385145" w:rsidRDefault="00EE1F30"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lang w:val="uk-UA" w:eastAsia="uk-UA"/>
        </w:rPr>
      </w:pPr>
      <w:bookmarkStart w:id="2" w:name="m_7758979749569376498__heading=h.2et92p0"/>
      <w:bookmarkEnd w:id="2"/>
      <w:r w:rsidRPr="00385145">
        <w:rPr>
          <w:sz w:val="24"/>
          <w:szCs w:val="24"/>
          <w:shd w:val="clear" w:color="auto" w:fill="FFFFFF"/>
          <w:lang w:val="uk-UA" w:eastAsia="uk-UA"/>
        </w:rPr>
        <w:lastRenderedPageBreak/>
        <w:t>3.4. Ціна Договору може бути зменшеною за взаємною згодою Сторін та згідно з іншими умовами, що передбачені цим Договором.</w:t>
      </w:r>
    </w:p>
    <w:p w14:paraId="57052E16"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 xml:space="preserve">4. ПОРЯДОК РОЗРАХУНКІВ </w:t>
      </w:r>
    </w:p>
    <w:p w14:paraId="7CC5F933" w14:textId="77777777" w:rsidR="0080665D" w:rsidRPr="00385145" w:rsidRDefault="0080665D"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w:t>
      </w:r>
    </w:p>
    <w:p w14:paraId="51F6195B" w14:textId="14D4F452" w:rsidR="0080665D" w:rsidRPr="00385145" w:rsidRDefault="0080665D" w:rsidP="00580B67">
      <w:pPr>
        <w:jc w:val="both"/>
        <w:rPr>
          <w:sz w:val="24"/>
          <w:szCs w:val="24"/>
          <w:lang w:val="uk-UA"/>
        </w:rPr>
      </w:pPr>
      <w:r w:rsidRPr="00385145">
        <w:rPr>
          <w:sz w:val="24"/>
          <w:szCs w:val="24"/>
          <w:lang w:val="uk-UA"/>
        </w:rPr>
        <w:t xml:space="preserve">Розрахунки за поставлений товар здійснюється на умовах відстрочки платежу на термін </w:t>
      </w:r>
      <w:r w:rsidR="00F74904" w:rsidRPr="00385145">
        <w:rPr>
          <w:sz w:val="24"/>
          <w:szCs w:val="24"/>
          <w:lang w:val="uk-UA"/>
        </w:rPr>
        <w:t>2</w:t>
      </w:r>
      <w:r w:rsidR="00325032" w:rsidRPr="00385145">
        <w:rPr>
          <w:sz w:val="24"/>
          <w:szCs w:val="24"/>
          <w:lang w:val="uk-UA"/>
        </w:rPr>
        <w:t>0</w:t>
      </w:r>
      <w:r w:rsidRPr="00385145">
        <w:rPr>
          <w:sz w:val="24"/>
          <w:szCs w:val="24"/>
          <w:lang w:val="uk-UA"/>
        </w:rPr>
        <w:t xml:space="preserve"> </w:t>
      </w:r>
      <w:r w:rsidR="004911DF" w:rsidRPr="00385145">
        <w:rPr>
          <w:sz w:val="24"/>
          <w:szCs w:val="24"/>
          <w:lang w:val="uk-UA"/>
        </w:rPr>
        <w:t xml:space="preserve">робочих </w:t>
      </w:r>
      <w:r w:rsidRPr="00385145">
        <w:rPr>
          <w:sz w:val="24"/>
          <w:szCs w:val="24"/>
          <w:lang w:val="uk-UA"/>
        </w:rPr>
        <w:t xml:space="preserve">днів. </w:t>
      </w:r>
    </w:p>
    <w:p w14:paraId="69378D66" w14:textId="77777777" w:rsidR="0080665D" w:rsidRPr="00385145" w:rsidRDefault="0080665D"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13387DFD" w14:textId="77777777" w:rsidR="0080665D" w:rsidRPr="00385145" w:rsidRDefault="0080665D" w:rsidP="00580B67">
      <w:pPr>
        <w:jc w:val="both"/>
        <w:rPr>
          <w:sz w:val="24"/>
          <w:szCs w:val="24"/>
          <w:lang w:val="uk-UA"/>
        </w:rPr>
      </w:pPr>
      <w:r w:rsidRPr="00385145">
        <w:rPr>
          <w:sz w:val="24"/>
          <w:szCs w:val="24"/>
          <w:lang w:val="uk-UA"/>
        </w:rPr>
        <w:t>4.3.  Виникнення зобов’язань за договором настає у разі наявності та в межах відповідних асигнувань.</w:t>
      </w:r>
    </w:p>
    <w:p w14:paraId="79461704" w14:textId="10AD6C45"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 xml:space="preserve">5. ПОСТАВКА ТОВАРУ </w:t>
      </w:r>
    </w:p>
    <w:p w14:paraId="10EDF8EE"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5.1. Товар поставляється партіями згідно письмових заявок Покупця транспортом Постачальн</w:t>
      </w:r>
      <w:r w:rsidR="00CA5216" w:rsidRPr="00385145">
        <w:rPr>
          <w:sz w:val="24"/>
          <w:szCs w:val="24"/>
          <w:lang w:val="uk-UA"/>
        </w:rPr>
        <w:t xml:space="preserve">ика, протягом </w:t>
      </w:r>
      <w:r w:rsidR="00AA32F8" w:rsidRPr="00385145">
        <w:rPr>
          <w:sz w:val="24"/>
          <w:szCs w:val="24"/>
          <w:lang w:val="uk-UA"/>
        </w:rPr>
        <w:t>5</w:t>
      </w:r>
      <w:r w:rsidRPr="00385145">
        <w:rPr>
          <w:sz w:val="24"/>
          <w:szCs w:val="24"/>
          <w:lang w:val="uk-UA"/>
        </w:rPr>
        <w:t xml:space="preserve"> календарних днів з моменту надходження заявки. Датою поставки товару є дата, коли товар був переданий у власність Покупця в місці поставки. </w:t>
      </w:r>
    </w:p>
    <w:p w14:paraId="14737B56" w14:textId="603AE693" w:rsidR="004014E0" w:rsidRPr="00385145" w:rsidRDefault="004014E0"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shd w:val="clear" w:color="auto" w:fill="FFFFFF"/>
          <w:lang w:val="uk-UA"/>
        </w:rPr>
      </w:pPr>
      <w:r w:rsidRPr="00385145">
        <w:rPr>
          <w:sz w:val="24"/>
          <w:szCs w:val="24"/>
          <w:shd w:val="clear" w:color="auto" w:fill="FFFFFF"/>
        </w:rPr>
        <w:t xml:space="preserve">Строк поставки: </w:t>
      </w:r>
      <w:r w:rsidRPr="00385145">
        <w:rPr>
          <w:b/>
          <w:sz w:val="24"/>
          <w:szCs w:val="24"/>
          <w:shd w:val="clear" w:color="auto" w:fill="FFFFFF"/>
        </w:rPr>
        <w:t xml:space="preserve">з моменту </w:t>
      </w:r>
      <w:r w:rsidRPr="00385145">
        <w:rPr>
          <w:b/>
          <w:sz w:val="24"/>
          <w:szCs w:val="24"/>
          <w:shd w:val="clear" w:color="auto" w:fill="FFFFFF"/>
          <w:lang w:val="uk-UA"/>
        </w:rPr>
        <w:t>підп</w:t>
      </w:r>
      <w:r w:rsidR="00A4414E" w:rsidRPr="00385145">
        <w:rPr>
          <w:b/>
          <w:sz w:val="24"/>
          <w:szCs w:val="24"/>
          <w:shd w:val="clear" w:color="auto" w:fill="FFFFFF"/>
          <w:lang w:val="uk-UA"/>
        </w:rPr>
        <w:t xml:space="preserve">исання </w:t>
      </w:r>
      <w:r w:rsidR="00A4414E" w:rsidRPr="00385145">
        <w:rPr>
          <w:b/>
          <w:sz w:val="24"/>
          <w:szCs w:val="24"/>
          <w:shd w:val="clear" w:color="auto" w:fill="FFFFFF"/>
        </w:rPr>
        <w:t>договору</w:t>
      </w:r>
      <w:r w:rsidR="0048258C" w:rsidRPr="00385145">
        <w:rPr>
          <w:b/>
          <w:sz w:val="24"/>
          <w:szCs w:val="24"/>
          <w:shd w:val="clear" w:color="auto" w:fill="FFFFFF"/>
        </w:rPr>
        <w:t xml:space="preserve"> </w:t>
      </w:r>
      <w:r w:rsidR="00A4414E" w:rsidRPr="00385145">
        <w:rPr>
          <w:b/>
          <w:sz w:val="24"/>
          <w:szCs w:val="24"/>
          <w:shd w:val="clear" w:color="auto" w:fill="FFFFFF"/>
          <w:lang w:val="uk-UA"/>
        </w:rPr>
        <w:t>п</w:t>
      </w:r>
      <w:r w:rsidRPr="00385145">
        <w:rPr>
          <w:b/>
          <w:sz w:val="24"/>
          <w:szCs w:val="24"/>
          <w:shd w:val="clear" w:color="auto" w:fill="FFFFFF"/>
        </w:rPr>
        <w:t xml:space="preserve">о </w:t>
      </w:r>
      <w:r w:rsidR="0048258C" w:rsidRPr="00385145">
        <w:rPr>
          <w:b/>
          <w:sz w:val="24"/>
          <w:szCs w:val="24"/>
          <w:shd w:val="clear" w:color="auto" w:fill="FFFFFF"/>
          <w:lang w:val="uk-UA"/>
        </w:rPr>
        <w:t>31</w:t>
      </w:r>
      <w:r w:rsidRPr="00385145">
        <w:rPr>
          <w:b/>
          <w:sz w:val="24"/>
          <w:szCs w:val="24"/>
          <w:shd w:val="clear" w:color="auto" w:fill="FFFFFF"/>
          <w:lang w:val="uk-UA"/>
        </w:rPr>
        <w:t>.1</w:t>
      </w:r>
      <w:r w:rsidR="0048258C" w:rsidRPr="00385145">
        <w:rPr>
          <w:b/>
          <w:sz w:val="24"/>
          <w:szCs w:val="24"/>
          <w:shd w:val="clear" w:color="auto" w:fill="FFFFFF"/>
          <w:lang w:val="uk-UA"/>
        </w:rPr>
        <w:t>2</w:t>
      </w:r>
      <w:r w:rsidRPr="00385145">
        <w:rPr>
          <w:b/>
          <w:sz w:val="24"/>
          <w:szCs w:val="24"/>
          <w:shd w:val="clear" w:color="auto" w:fill="FFFFFF"/>
          <w:lang w:val="uk-UA"/>
        </w:rPr>
        <w:t>.</w:t>
      </w:r>
      <w:r w:rsidR="0048258C" w:rsidRPr="00385145">
        <w:rPr>
          <w:b/>
          <w:sz w:val="24"/>
          <w:szCs w:val="24"/>
          <w:shd w:val="clear" w:color="auto" w:fill="FFFFFF"/>
        </w:rPr>
        <w:t>202</w:t>
      </w:r>
      <w:r w:rsidR="00057F01" w:rsidRPr="00385145">
        <w:rPr>
          <w:b/>
          <w:sz w:val="24"/>
          <w:szCs w:val="24"/>
          <w:shd w:val="clear" w:color="auto" w:fill="FFFFFF"/>
          <w:lang w:val="uk-UA"/>
        </w:rPr>
        <w:t>4</w:t>
      </w:r>
      <w:r w:rsidRPr="00385145">
        <w:rPr>
          <w:b/>
          <w:sz w:val="24"/>
          <w:szCs w:val="24"/>
          <w:shd w:val="clear" w:color="auto" w:fill="FFFFFF"/>
        </w:rPr>
        <w:t xml:space="preserve"> року</w:t>
      </w:r>
      <w:r w:rsidR="00057F01" w:rsidRPr="00385145">
        <w:rPr>
          <w:bCs/>
          <w:sz w:val="24"/>
          <w:szCs w:val="24"/>
          <w:shd w:val="clear" w:color="auto" w:fill="FFFFFF"/>
          <w:lang w:val="uk-UA"/>
        </w:rPr>
        <w:t>.</w:t>
      </w:r>
      <w:r w:rsidRPr="00385145">
        <w:rPr>
          <w:bCs/>
          <w:sz w:val="24"/>
          <w:szCs w:val="24"/>
          <w:shd w:val="clear" w:color="auto" w:fill="FFFFFF"/>
          <w:lang w:val="uk-UA"/>
        </w:rPr>
        <w:t xml:space="preserve"> </w:t>
      </w:r>
    </w:p>
    <w:p w14:paraId="2D4F408D" w14:textId="7654B0E2" w:rsidR="006D145A" w:rsidRPr="00385145" w:rsidRDefault="000655F8"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5.2. </w:t>
      </w:r>
      <w:r w:rsidR="006D145A" w:rsidRPr="00385145">
        <w:rPr>
          <w:sz w:val="24"/>
          <w:szCs w:val="24"/>
          <w:lang w:val="uk-UA"/>
        </w:rPr>
        <w:t xml:space="preserve">Місце поставки (передачі) товарів є склад Покупця за адресою замовника: </w:t>
      </w:r>
      <w:r w:rsidR="00BD7BDE" w:rsidRPr="00385145">
        <w:rPr>
          <w:sz w:val="24"/>
          <w:szCs w:val="24"/>
          <w:lang w:val="uk-UA"/>
        </w:rPr>
        <w:t>Київська область, Вишгородський район, місто Славутич, вул.</w:t>
      </w:r>
      <w:r w:rsidR="00AF7C32" w:rsidRPr="00385145">
        <w:rPr>
          <w:sz w:val="24"/>
          <w:szCs w:val="24"/>
          <w:lang w:val="uk-UA"/>
        </w:rPr>
        <w:t xml:space="preserve"> Збройних Сил України </w:t>
      </w:r>
      <w:r w:rsidR="00BD7BDE" w:rsidRPr="00385145">
        <w:rPr>
          <w:sz w:val="24"/>
          <w:szCs w:val="24"/>
          <w:lang w:val="uk-UA"/>
        </w:rPr>
        <w:t>, будинок 7</w:t>
      </w:r>
    </w:p>
    <w:p w14:paraId="546C1E70"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14:paraId="52D897E3" w14:textId="77777777" w:rsidR="006D145A" w:rsidRPr="00385145" w:rsidRDefault="006D145A" w:rsidP="00580B67">
      <w:pPr>
        <w:jc w:val="both"/>
        <w:rPr>
          <w:sz w:val="24"/>
          <w:szCs w:val="24"/>
          <w:lang w:val="uk-UA"/>
        </w:rPr>
      </w:pPr>
      <w:r w:rsidRPr="00385145">
        <w:rPr>
          <w:sz w:val="24"/>
          <w:szCs w:val="24"/>
          <w:lang w:val="uk-UA"/>
        </w:rPr>
        <w:t>5.4. Кількісна характеристика партії товару, ціна товару за одиницю, а також загальна вартість т</w:t>
      </w:r>
      <w:r w:rsidR="00BF3029" w:rsidRPr="00385145">
        <w:rPr>
          <w:sz w:val="24"/>
          <w:szCs w:val="24"/>
          <w:lang w:val="uk-UA"/>
        </w:rPr>
        <w:t>овару визначається у</w:t>
      </w:r>
      <w:r w:rsidR="00313225" w:rsidRPr="00385145">
        <w:rPr>
          <w:sz w:val="24"/>
          <w:szCs w:val="24"/>
          <w:lang w:val="uk-UA"/>
        </w:rPr>
        <w:t xml:space="preserve"> </w:t>
      </w:r>
      <w:r w:rsidR="00BF3029" w:rsidRPr="00385145">
        <w:rPr>
          <w:sz w:val="24"/>
          <w:szCs w:val="24"/>
          <w:lang w:val="uk-UA"/>
        </w:rPr>
        <w:t>видаткових</w:t>
      </w:r>
      <w:r w:rsidRPr="00385145">
        <w:rPr>
          <w:sz w:val="24"/>
          <w:szCs w:val="24"/>
          <w:lang w:val="uk-UA"/>
        </w:rPr>
        <w:t xml:space="preserve"> накладних на кожну партію товару.</w:t>
      </w:r>
    </w:p>
    <w:p w14:paraId="5A47BA34" w14:textId="77777777" w:rsidR="006D145A" w:rsidRPr="00385145" w:rsidRDefault="006D145A" w:rsidP="00580B67">
      <w:pPr>
        <w:jc w:val="both"/>
        <w:rPr>
          <w:sz w:val="24"/>
          <w:szCs w:val="24"/>
          <w:lang w:val="uk-UA"/>
        </w:rPr>
      </w:pPr>
      <w:r w:rsidRPr="00385145">
        <w:rPr>
          <w:sz w:val="24"/>
          <w:szCs w:val="24"/>
          <w:lang w:val="uk-UA"/>
        </w:rPr>
        <w:t>5.5. При прийманні товару за</w:t>
      </w:r>
      <w:r w:rsidR="00313225" w:rsidRPr="00385145">
        <w:rPr>
          <w:sz w:val="24"/>
          <w:szCs w:val="24"/>
          <w:lang w:val="uk-UA"/>
        </w:rPr>
        <w:t xml:space="preserve"> </w:t>
      </w:r>
      <w:r w:rsidRPr="00385145">
        <w:rPr>
          <w:sz w:val="24"/>
          <w:szCs w:val="24"/>
          <w:lang w:val="uk-UA"/>
        </w:rPr>
        <w:t>кількістю і якістю</w:t>
      </w:r>
      <w:r w:rsidR="00313225" w:rsidRPr="00385145">
        <w:rPr>
          <w:sz w:val="24"/>
          <w:szCs w:val="24"/>
          <w:lang w:val="uk-UA"/>
        </w:rPr>
        <w:t xml:space="preserve"> </w:t>
      </w:r>
      <w:r w:rsidRPr="00385145">
        <w:rPr>
          <w:sz w:val="24"/>
          <w:szCs w:val="24"/>
          <w:lang w:val="uk-UA"/>
        </w:rPr>
        <w:t>сторони</w:t>
      </w:r>
      <w:r w:rsidR="00313225" w:rsidRPr="00385145">
        <w:rPr>
          <w:sz w:val="24"/>
          <w:szCs w:val="24"/>
          <w:lang w:val="uk-UA"/>
        </w:rPr>
        <w:t xml:space="preserve"> </w:t>
      </w:r>
      <w:r w:rsidRPr="00385145">
        <w:rPr>
          <w:sz w:val="24"/>
          <w:szCs w:val="24"/>
          <w:lang w:val="uk-UA"/>
        </w:rPr>
        <w:t>керуються нормами чинного законодавства.</w:t>
      </w:r>
    </w:p>
    <w:p w14:paraId="0CBF3576" w14:textId="77777777" w:rsidR="006D145A" w:rsidRPr="00385145" w:rsidRDefault="006D145A" w:rsidP="00580B67">
      <w:pPr>
        <w:jc w:val="both"/>
        <w:rPr>
          <w:sz w:val="24"/>
          <w:szCs w:val="24"/>
          <w:lang w:val="uk-UA" w:eastAsia="ar-SA"/>
        </w:rPr>
      </w:pPr>
      <w:r w:rsidRPr="00385145">
        <w:rPr>
          <w:sz w:val="24"/>
          <w:szCs w:val="24"/>
          <w:lang w:val="uk-UA" w:eastAsia="ar-SA"/>
        </w:rPr>
        <w:t>5.6. У разі виявлення:</w:t>
      </w:r>
    </w:p>
    <w:p w14:paraId="1E7297CE" w14:textId="77777777" w:rsidR="006D145A" w:rsidRPr="00385145" w:rsidRDefault="006D145A" w:rsidP="00580B67">
      <w:pPr>
        <w:jc w:val="both"/>
        <w:rPr>
          <w:sz w:val="24"/>
          <w:szCs w:val="24"/>
          <w:lang w:val="uk-UA" w:eastAsia="ar-SA"/>
        </w:rPr>
      </w:pPr>
      <w:r w:rsidRPr="00385145">
        <w:rPr>
          <w:sz w:val="24"/>
          <w:szCs w:val="24"/>
          <w:lang w:val="uk-UA" w:eastAsia="ar-SA"/>
        </w:rPr>
        <w:t>- недостачі Товару складається акт за підписами уповноважених осіб, які здійснювали приймання-передачу Товару;</w:t>
      </w:r>
    </w:p>
    <w:p w14:paraId="2D368C8F" w14:textId="77777777" w:rsidR="006D145A" w:rsidRPr="00385145" w:rsidRDefault="006D145A" w:rsidP="00580B67">
      <w:pPr>
        <w:jc w:val="both"/>
        <w:rPr>
          <w:sz w:val="24"/>
          <w:szCs w:val="24"/>
          <w:lang w:val="uk-UA" w:eastAsia="ar-SA"/>
        </w:rPr>
      </w:pPr>
      <w:r w:rsidRPr="00385145">
        <w:rPr>
          <w:sz w:val="24"/>
          <w:szCs w:val="24"/>
          <w:lang w:val="uk-UA"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14:paraId="20BB11CF" w14:textId="77777777" w:rsidR="006D145A" w:rsidRPr="00385145" w:rsidRDefault="006D145A" w:rsidP="00580B67">
      <w:pPr>
        <w:jc w:val="both"/>
        <w:rPr>
          <w:sz w:val="24"/>
          <w:szCs w:val="24"/>
          <w:lang w:val="uk-UA" w:eastAsia="ar-SA"/>
        </w:rPr>
      </w:pPr>
      <w:r w:rsidRPr="00385145">
        <w:rPr>
          <w:sz w:val="24"/>
          <w:szCs w:val="24"/>
          <w:lang w:val="uk-UA"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14:paraId="43A6ED18" w14:textId="77777777" w:rsidR="006D145A" w:rsidRPr="00385145" w:rsidRDefault="006D145A" w:rsidP="00580B67">
      <w:pPr>
        <w:jc w:val="both"/>
        <w:rPr>
          <w:sz w:val="24"/>
          <w:szCs w:val="24"/>
          <w:lang w:val="uk-UA" w:eastAsia="ar-SA"/>
        </w:rPr>
      </w:pPr>
      <w:r w:rsidRPr="00385145">
        <w:rPr>
          <w:sz w:val="24"/>
          <w:szCs w:val="24"/>
          <w:lang w:val="uk-UA" w:eastAsia="ar-SA"/>
        </w:rPr>
        <w:t>5.7.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14:paraId="75E282B7" w14:textId="77777777" w:rsidR="009F0458" w:rsidRPr="00385145" w:rsidRDefault="006D145A" w:rsidP="00580B67">
      <w:pPr>
        <w:jc w:val="both"/>
        <w:rPr>
          <w:sz w:val="24"/>
          <w:szCs w:val="24"/>
          <w:lang w:val="uk-UA"/>
        </w:rPr>
      </w:pPr>
      <w:r w:rsidRPr="00385145">
        <w:rPr>
          <w:sz w:val="24"/>
          <w:szCs w:val="24"/>
          <w:lang w:val="uk-UA" w:eastAsia="ar-SA"/>
        </w:rPr>
        <w:t xml:space="preserve">5.8. </w:t>
      </w:r>
      <w:r w:rsidRPr="00385145">
        <w:rPr>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14:paraId="0DBD8DE3" w14:textId="77777777" w:rsidR="006D145A" w:rsidRPr="00385145" w:rsidRDefault="006D145A" w:rsidP="00580B67">
      <w:pPr>
        <w:pStyle w:val="af"/>
        <w:jc w:val="center"/>
        <w:rPr>
          <w:b/>
        </w:rPr>
      </w:pPr>
      <w:r w:rsidRPr="00385145">
        <w:rPr>
          <w:b/>
        </w:rPr>
        <w:t>6. ПРАВА ТА ОБОВЯЗКИ СТОРІН</w:t>
      </w:r>
    </w:p>
    <w:p w14:paraId="3BF8E40E"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6.1. Покупець зобов'язаний:</w:t>
      </w:r>
    </w:p>
    <w:p w14:paraId="5651B577"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6.1.1. Своєчасно та в повному обсязі сплачувати за поставлені товари;</w:t>
      </w:r>
    </w:p>
    <w:p w14:paraId="17AB81E8"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6.1.2. Приймати поставлені товари згідно з актом (накладною).</w:t>
      </w:r>
    </w:p>
    <w:p w14:paraId="29A3556F"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6.2. Покупець має право:</w:t>
      </w:r>
    </w:p>
    <w:p w14:paraId="7A1146FB"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6.2.1. Достроково розірвати цей Договір у разі невиконання зобов'язань Постачальником,  повідомивши про це його у строк 20 робочих днів;</w:t>
      </w:r>
    </w:p>
    <w:p w14:paraId="03DD0C37"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6.2.2. Контролювати поставку товарів у строки, встановлені цим Договором;</w:t>
      </w:r>
    </w:p>
    <w:p w14:paraId="522A455D"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B3E125"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6.2.4 Відмовитись від прийняття товарів неналежної якості та некомплектних товарів, або вимагати заміни такого товару. </w:t>
      </w:r>
    </w:p>
    <w:p w14:paraId="21D1128C"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6.3. Постачальник зобов'язаний:</w:t>
      </w:r>
    </w:p>
    <w:p w14:paraId="6CC150FC"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6.3.1. Забезпечити поставку товарів у строки, встановлені цим Договором;</w:t>
      </w:r>
    </w:p>
    <w:p w14:paraId="4F4CC25D"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lastRenderedPageBreak/>
        <w:t>6.3.2. Забезпечити поставку товарів, якість яких відповідає умовам, установленим розділом II цього Договору;</w:t>
      </w:r>
    </w:p>
    <w:p w14:paraId="4EC95C80"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6.4. Постачальник має право:</w:t>
      </w:r>
    </w:p>
    <w:p w14:paraId="1DEE77DD"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6.4.1. Своєчасно та в повному обсязі отримувати плату за поставлені товари;</w:t>
      </w:r>
    </w:p>
    <w:p w14:paraId="60791933"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6.4.2. На дострокову поставку товарів за письмовим погодженням Покупця.</w:t>
      </w:r>
    </w:p>
    <w:p w14:paraId="497132D4"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7. ВІДПОВІДАЛЬНІСТЬ СТОРІН</w:t>
      </w:r>
    </w:p>
    <w:p w14:paraId="16B7D512" w14:textId="77777777" w:rsidR="006D145A" w:rsidRPr="00385145" w:rsidRDefault="006D145A" w:rsidP="00580B67">
      <w:pPr>
        <w:pStyle w:val="HTML"/>
        <w:tabs>
          <w:tab w:val="clear" w:pos="916"/>
          <w:tab w:val="clear" w:pos="1832"/>
          <w:tab w:val="left" w:pos="-80"/>
          <w:tab w:val="left" w:pos="346"/>
        </w:tabs>
        <w:jc w:val="both"/>
        <w:rPr>
          <w:rFonts w:ascii="Times New Roman" w:hAnsi="Times New Roman" w:cs="Times New Roman"/>
          <w:sz w:val="24"/>
          <w:szCs w:val="24"/>
          <w:lang w:val="uk-UA"/>
        </w:rPr>
      </w:pPr>
      <w:r w:rsidRPr="00385145">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575D627"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14:paraId="34A55C01" w14:textId="77777777" w:rsidR="006D145A" w:rsidRPr="00385145" w:rsidRDefault="006D145A" w:rsidP="00580B67">
      <w:pPr>
        <w:jc w:val="both"/>
        <w:rPr>
          <w:sz w:val="24"/>
          <w:szCs w:val="24"/>
          <w:lang w:val="uk-UA"/>
        </w:rPr>
      </w:pPr>
      <w:r w:rsidRPr="00385145">
        <w:rPr>
          <w:sz w:val="24"/>
          <w:szCs w:val="24"/>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14:paraId="46C750EE"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14:paraId="677887A3" w14:textId="77777777" w:rsidR="006D145A" w:rsidRPr="00385145" w:rsidRDefault="006D145A" w:rsidP="00580B67">
      <w:pPr>
        <w:pStyle w:val="af"/>
        <w:ind w:firstLine="0"/>
      </w:pPr>
      <w:r w:rsidRPr="00385145">
        <w:t xml:space="preserve">7.5. На відносини </w:t>
      </w:r>
      <w:r w:rsidR="00EE32AF" w:rsidRPr="00385145">
        <w:t>між сторонами не поширюється п.6 ст.</w:t>
      </w:r>
      <w:r w:rsidRPr="00385145">
        <w:t xml:space="preserve">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14:paraId="15F85581"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72F4EECE" w14:textId="77777777" w:rsidR="006D145A" w:rsidRPr="00385145" w:rsidRDefault="006D145A" w:rsidP="00580B67">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385145">
        <w:rPr>
          <w:sz w:val="24"/>
          <w:szCs w:val="24"/>
          <w:lang w:val="uk-UA"/>
        </w:rPr>
        <w:t>7.7. Сторони не несуть відповідальності за порушення своїх зобов’язань за Договором, якщо воно сталося не з їх вини</w:t>
      </w:r>
      <w:r w:rsidR="00313225" w:rsidRPr="00385145">
        <w:rPr>
          <w:sz w:val="24"/>
          <w:szCs w:val="24"/>
          <w:lang w:val="uk-UA"/>
        </w:rPr>
        <w:t>.</w:t>
      </w:r>
    </w:p>
    <w:p w14:paraId="397A56D6" w14:textId="77777777" w:rsidR="006D145A" w:rsidRPr="00385145" w:rsidRDefault="006D145A" w:rsidP="00580B67">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8. ОБСТАВИНИ НЕПЕРЕБОРНОЇ СИЛИ</w:t>
      </w:r>
    </w:p>
    <w:p w14:paraId="25622F47" w14:textId="77777777" w:rsidR="006D145A" w:rsidRPr="00385145" w:rsidRDefault="006D145A" w:rsidP="00580B67">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385145">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BC80F9"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4ACA38D"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14:paraId="7E0B42EB" w14:textId="77777777"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14:paraId="11132464" w14:textId="0AC89CB3" w:rsidR="006D145A" w:rsidRPr="00385145" w:rsidRDefault="006D145A"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9. ВИРІШЕННЯ СПОРІВ</w:t>
      </w:r>
    </w:p>
    <w:p w14:paraId="2667BCEA" w14:textId="77777777" w:rsidR="006D145A" w:rsidRPr="00385145" w:rsidRDefault="006D145A" w:rsidP="00580B67">
      <w:pPr>
        <w:jc w:val="both"/>
        <w:rPr>
          <w:sz w:val="24"/>
          <w:szCs w:val="24"/>
          <w:lang w:val="uk-UA"/>
        </w:rPr>
      </w:pPr>
      <w:r w:rsidRPr="00385145">
        <w:rPr>
          <w:sz w:val="24"/>
          <w:szCs w:val="24"/>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74C71367" w14:textId="77777777" w:rsidR="006D145A" w:rsidRPr="00385145" w:rsidRDefault="006D145A" w:rsidP="00580B67">
      <w:pPr>
        <w:jc w:val="both"/>
        <w:rPr>
          <w:sz w:val="24"/>
          <w:szCs w:val="24"/>
          <w:lang w:val="uk-UA"/>
        </w:rPr>
      </w:pPr>
      <w:r w:rsidRPr="00385145">
        <w:rPr>
          <w:sz w:val="24"/>
          <w:szCs w:val="24"/>
          <w:lang w:val="uk-UA"/>
        </w:rPr>
        <w:t>9.2. У разі</w:t>
      </w:r>
      <w:r w:rsidR="00313225" w:rsidRPr="00385145">
        <w:rPr>
          <w:sz w:val="24"/>
          <w:szCs w:val="24"/>
          <w:lang w:val="uk-UA"/>
        </w:rPr>
        <w:t xml:space="preserve"> </w:t>
      </w:r>
      <w:r w:rsidRPr="00385145">
        <w:rPr>
          <w:sz w:val="24"/>
          <w:szCs w:val="24"/>
          <w:lang w:val="uk-UA"/>
        </w:rPr>
        <w:t>недосягнення Сторонами згоди, спори (розбіжності) вирішуються</w:t>
      </w:r>
      <w:r w:rsidR="00313225" w:rsidRPr="00385145">
        <w:rPr>
          <w:sz w:val="24"/>
          <w:szCs w:val="24"/>
          <w:lang w:val="uk-UA"/>
        </w:rPr>
        <w:t xml:space="preserve"> </w:t>
      </w:r>
      <w:r w:rsidRPr="00385145">
        <w:rPr>
          <w:sz w:val="24"/>
          <w:szCs w:val="24"/>
          <w:lang w:val="uk-UA"/>
        </w:rPr>
        <w:t>в судовому порядку.</w:t>
      </w:r>
    </w:p>
    <w:p w14:paraId="144051AE" w14:textId="77777777" w:rsidR="006D145A" w:rsidRPr="00385145" w:rsidRDefault="006D145A" w:rsidP="00580B67">
      <w:pPr>
        <w:jc w:val="both"/>
        <w:rPr>
          <w:sz w:val="24"/>
          <w:szCs w:val="24"/>
          <w:lang w:val="uk-UA"/>
        </w:rPr>
      </w:pPr>
      <w:r w:rsidRPr="00385145">
        <w:rPr>
          <w:sz w:val="24"/>
          <w:szCs w:val="24"/>
          <w:lang w:val="uk-UA"/>
        </w:rPr>
        <w:t>9.3. У</w:t>
      </w:r>
      <w:r w:rsidR="00313225" w:rsidRPr="00385145">
        <w:rPr>
          <w:sz w:val="24"/>
          <w:szCs w:val="24"/>
          <w:lang w:val="uk-UA"/>
        </w:rPr>
        <w:t xml:space="preserve"> </w:t>
      </w:r>
      <w:r w:rsidRPr="00385145">
        <w:rPr>
          <w:sz w:val="24"/>
          <w:szCs w:val="24"/>
          <w:lang w:val="uk-UA"/>
        </w:rPr>
        <w:t>випадках, необумовлених</w:t>
      </w:r>
      <w:r w:rsidR="00313225" w:rsidRPr="00385145">
        <w:rPr>
          <w:sz w:val="24"/>
          <w:szCs w:val="24"/>
          <w:lang w:val="uk-UA"/>
        </w:rPr>
        <w:t xml:space="preserve"> </w:t>
      </w:r>
      <w:r w:rsidRPr="00385145">
        <w:rPr>
          <w:sz w:val="24"/>
          <w:szCs w:val="24"/>
          <w:lang w:val="uk-UA"/>
        </w:rPr>
        <w:t>цим договором, у разі</w:t>
      </w:r>
      <w:r w:rsidR="00313225" w:rsidRPr="00385145">
        <w:rPr>
          <w:sz w:val="24"/>
          <w:szCs w:val="24"/>
          <w:lang w:val="uk-UA"/>
        </w:rPr>
        <w:t xml:space="preserve"> </w:t>
      </w:r>
      <w:r w:rsidRPr="00385145">
        <w:rPr>
          <w:sz w:val="24"/>
          <w:szCs w:val="24"/>
          <w:lang w:val="uk-UA"/>
        </w:rPr>
        <w:t>виникнення</w:t>
      </w:r>
      <w:r w:rsidR="00313225" w:rsidRPr="00385145">
        <w:rPr>
          <w:sz w:val="24"/>
          <w:szCs w:val="24"/>
          <w:lang w:val="uk-UA"/>
        </w:rPr>
        <w:t xml:space="preserve"> </w:t>
      </w:r>
      <w:r w:rsidRPr="00385145">
        <w:rPr>
          <w:sz w:val="24"/>
          <w:szCs w:val="24"/>
          <w:lang w:val="uk-UA"/>
        </w:rPr>
        <w:t>розбіжностей</w:t>
      </w:r>
      <w:r w:rsidR="00313225" w:rsidRPr="00385145">
        <w:rPr>
          <w:sz w:val="24"/>
          <w:szCs w:val="24"/>
          <w:lang w:val="uk-UA"/>
        </w:rPr>
        <w:t xml:space="preserve"> </w:t>
      </w:r>
      <w:r w:rsidRPr="00385145">
        <w:rPr>
          <w:sz w:val="24"/>
          <w:szCs w:val="24"/>
          <w:lang w:val="uk-UA"/>
        </w:rPr>
        <w:t>сторони</w:t>
      </w:r>
      <w:r w:rsidR="00313225" w:rsidRPr="00385145">
        <w:rPr>
          <w:sz w:val="24"/>
          <w:szCs w:val="24"/>
          <w:lang w:val="uk-UA"/>
        </w:rPr>
        <w:t xml:space="preserve"> </w:t>
      </w:r>
      <w:r w:rsidRPr="00385145">
        <w:rPr>
          <w:sz w:val="24"/>
          <w:szCs w:val="24"/>
          <w:lang w:val="uk-UA"/>
        </w:rPr>
        <w:t>керуються</w:t>
      </w:r>
      <w:r w:rsidR="00313225" w:rsidRPr="00385145">
        <w:rPr>
          <w:sz w:val="24"/>
          <w:szCs w:val="24"/>
          <w:lang w:val="uk-UA"/>
        </w:rPr>
        <w:t xml:space="preserve"> </w:t>
      </w:r>
      <w:r w:rsidRPr="00385145">
        <w:rPr>
          <w:sz w:val="24"/>
          <w:szCs w:val="24"/>
          <w:lang w:val="uk-UA"/>
        </w:rPr>
        <w:t>діючими</w:t>
      </w:r>
      <w:r w:rsidR="00313225" w:rsidRPr="00385145">
        <w:rPr>
          <w:sz w:val="24"/>
          <w:szCs w:val="24"/>
          <w:lang w:val="uk-UA"/>
        </w:rPr>
        <w:t xml:space="preserve"> </w:t>
      </w:r>
      <w:r w:rsidRPr="00385145">
        <w:rPr>
          <w:sz w:val="24"/>
          <w:szCs w:val="24"/>
          <w:lang w:val="uk-UA"/>
        </w:rPr>
        <w:t>нормативними актами та чинним</w:t>
      </w:r>
      <w:r w:rsidR="00313225" w:rsidRPr="00385145">
        <w:rPr>
          <w:sz w:val="24"/>
          <w:szCs w:val="24"/>
          <w:lang w:val="uk-UA"/>
        </w:rPr>
        <w:t xml:space="preserve"> </w:t>
      </w:r>
      <w:r w:rsidRPr="00385145">
        <w:rPr>
          <w:sz w:val="24"/>
          <w:szCs w:val="24"/>
          <w:lang w:val="uk-UA"/>
        </w:rPr>
        <w:t>законодавством.</w:t>
      </w:r>
    </w:p>
    <w:p w14:paraId="028A2C0C" w14:textId="4E83FFB9" w:rsidR="00EB4892" w:rsidRPr="00385145" w:rsidRDefault="00EB4892"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 xml:space="preserve">10. СТРОК ДІЇ ДОГОВОРУ </w:t>
      </w:r>
    </w:p>
    <w:p w14:paraId="09C885CE" w14:textId="280C4CF5" w:rsidR="00EB4892" w:rsidRPr="00385145" w:rsidRDefault="00EB4892" w:rsidP="00580B67">
      <w:pPr>
        <w:shd w:val="clear" w:color="auto" w:fill="FFFFFF"/>
        <w:jc w:val="both"/>
        <w:rPr>
          <w:sz w:val="24"/>
          <w:szCs w:val="24"/>
          <w:lang w:val="uk-UA" w:eastAsia="uk-UA"/>
        </w:rPr>
      </w:pPr>
      <w:r w:rsidRPr="00385145">
        <w:rPr>
          <w:sz w:val="24"/>
          <w:szCs w:val="24"/>
          <w:lang w:val="uk-UA"/>
        </w:rPr>
        <w:t xml:space="preserve">10.1. </w:t>
      </w:r>
      <w:r w:rsidRPr="00385145">
        <w:rPr>
          <w:bCs/>
          <w:sz w:val="24"/>
          <w:szCs w:val="24"/>
          <w:lang w:val="uk-UA" w:eastAsia="en-US"/>
        </w:rPr>
        <w:t xml:space="preserve">Договір набирає чинності з моменту підписання Сторонами та скріплення печатками </w:t>
      </w:r>
      <w:r w:rsidRPr="00385145">
        <w:rPr>
          <w:bCs/>
          <w:i/>
          <w:sz w:val="24"/>
          <w:szCs w:val="24"/>
          <w:lang w:val="uk-UA" w:eastAsia="en-US"/>
        </w:rPr>
        <w:t>(за наявності)</w:t>
      </w:r>
      <w:r w:rsidRPr="00385145">
        <w:rPr>
          <w:bCs/>
          <w:sz w:val="24"/>
          <w:szCs w:val="24"/>
          <w:lang w:val="uk-UA" w:eastAsia="en-US"/>
        </w:rPr>
        <w:t xml:space="preserve"> і </w:t>
      </w:r>
      <w:r w:rsidRPr="00385145">
        <w:rPr>
          <w:b/>
          <w:sz w:val="24"/>
          <w:szCs w:val="24"/>
          <w:lang w:val="uk-UA" w:eastAsia="en-US"/>
        </w:rPr>
        <w:t>діє до 31.12.202</w:t>
      </w:r>
      <w:r w:rsidR="0085304C" w:rsidRPr="00385145">
        <w:rPr>
          <w:b/>
          <w:sz w:val="24"/>
          <w:szCs w:val="24"/>
          <w:lang w:val="uk-UA" w:eastAsia="en-US"/>
        </w:rPr>
        <w:t>4</w:t>
      </w:r>
      <w:r w:rsidRPr="00385145">
        <w:rPr>
          <w:bCs/>
          <w:sz w:val="24"/>
          <w:szCs w:val="24"/>
          <w:lang w:val="uk-UA" w:eastAsia="en-US"/>
        </w:rPr>
        <w:t xml:space="preserve"> </w:t>
      </w:r>
      <w:r w:rsidRPr="00385145">
        <w:rPr>
          <w:b/>
          <w:bCs/>
          <w:sz w:val="24"/>
          <w:szCs w:val="24"/>
          <w:lang w:val="uk-UA" w:eastAsia="en-US"/>
        </w:rPr>
        <w:t>року</w:t>
      </w:r>
      <w:r w:rsidRPr="00385145">
        <w:rPr>
          <w:bCs/>
          <w:sz w:val="24"/>
          <w:szCs w:val="24"/>
          <w:lang w:val="uk-UA" w:eastAsia="en-US"/>
        </w:rPr>
        <w:t>, а в частині виконання зобов’язань - до повного їх виконання Сторонами</w:t>
      </w:r>
      <w:r w:rsidRPr="00385145">
        <w:rPr>
          <w:sz w:val="24"/>
          <w:szCs w:val="24"/>
          <w:lang w:val="uk-UA"/>
        </w:rPr>
        <w:t>.</w:t>
      </w:r>
    </w:p>
    <w:p w14:paraId="64E9E059" w14:textId="77777777" w:rsidR="00EB4892" w:rsidRPr="00385145" w:rsidRDefault="00EB4892" w:rsidP="00580B67">
      <w:pPr>
        <w:pBdr>
          <w:top w:val="nil"/>
          <w:left w:val="nil"/>
          <w:bottom w:val="nil"/>
          <w:right w:val="nil"/>
          <w:between w:val="nil"/>
        </w:pBdr>
        <w:shd w:val="clear" w:color="auto" w:fill="FFFFFF"/>
        <w:ind w:firstLine="284"/>
        <w:jc w:val="center"/>
        <w:rPr>
          <w:color w:val="000000"/>
          <w:sz w:val="24"/>
          <w:szCs w:val="24"/>
          <w:lang w:val="uk-UA"/>
        </w:rPr>
      </w:pPr>
      <w:r w:rsidRPr="00385145">
        <w:rPr>
          <w:b/>
          <w:color w:val="000000"/>
          <w:sz w:val="24"/>
          <w:szCs w:val="24"/>
          <w:lang w:val="uk-UA"/>
        </w:rPr>
        <w:t>11. ПОРЯДОК ЗМІН УМОВ ДОГОВОРУ</w:t>
      </w:r>
    </w:p>
    <w:p w14:paraId="7B509E1B" w14:textId="77777777" w:rsidR="00EB4892" w:rsidRPr="00385145" w:rsidRDefault="00EB4892" w:rsidP="00580B67">
      <w:pPr>
        <w:jc w:val="both"/>
        <w:rPr>
          <w:sz w:val="24"/>
          <w:szCs w:val="24"/>
          <w:lang w:val="uk-UA"/>
        </w:rPr>
      </w:pPr>
      <w:bookmarkStart w:id="3" w:name="_heading=h.2jxsxqh" w:colFirst="0" w:colLast="0"/>
      <w:bookmarkEnd w:id="3"/>
      <w:r w:rsidRPr="00385145">
        <w:rPr>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85145">
        <w:rPr>
          <w:i/>
          <w:sz w:val="24"/>
          <w:szCs w:val="24"/>
          <w:lang w:val="uk-UA"/>
        </w:rPr>
        <w:t>(за наявності)</w:t>
      </w:r>
      <w:r w:rsidRPr="00385145">
        <w:rPr>
          <w:sz w:val="24"/>
          <w:szCs w:val="24"/>
          <w:lang w:val="uk-UA"/>
        </w:rPr>
        <w:t xml:space="preserve"> та є невід’ємною частиною Договору.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 </w:t>
      </w:r>
    </w:p>
    <w:p w14:paraId="5ECE619A" w14:textId="77777777" w:rsidR="00EB4892" w:rsidRPr="00385145" w:rsidRDefault="00EB4892" w:rsidP="00580B67">
      <w:pPr>
        <w:jc w:val="both"/>
        <w:rPr>
          <w:sz w:val="24"/>
          <w:szCs w:val="24"/>
          <w:lang w:val="uk-UA"/>
        </w:rPr>
      </w:pPr>
      <w:r w:rsidRPr="00385145">
        <w:rPr>
          <w:sz w:val="24"/>
          <w:szCs w:val="24"/>
          <w:lang w:val="uk-UA"/>
        </w:rPr>
        <w:t>11.2. Пропозицію щодо внесення змін до Договору може зробити кожна зі Сторін Договору.</w:t>
      </w:r>
    </w:p>
    <w:p w14:paraId="2E832B16" w14:textId="77777777" w:rsidR="00EB4892" w:rsidRPr="00385145" w:rsidRDefault="00EB4892" w:rsidP="00580B67">
      <w:pPr>
        <w:jc w:val="both"/>
        <w:rPr>
          <w:sz w:val="24"/>
          <w:szCs w:val="24"/>
          <w:lang w:val="uk-UA"/>
        </w:rPr>
      </w:pPr>
      <w:r w:rsidRPr="00385145">
        <w:rPr>
          <w:sz w:val="24"/>
          <w:szCs w:val="24"/>
          <w:lang w:val="uk-UA"/>
        </w:rPr>
        <w:lastRenderedPageBreak/>
        <w:t>11.3. Пропозиція щодо внесення змін до Договору має містити інформацію, щодо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918B22C" w14:textId="526DE5AE" w:rsidR="00EB4892" w:rsidRPr="00385145" w:rsidRDefault="00EB4892" w:rsidP="00580B67">
      <w:pPr>
        <w:jc w:val="both"/>
        <w:rPr>
          <w:sz w:val="24"/>
          <w:szCs w:val="24"/>
          <w:lang w:val="uk-UA"/>
        </w:rPr>
      </w:pPr>
      <w:r w:rsidRPr="00385145">
        <w:rPr>
          <w:sz w:val="24"/>
          <w:szCs w:val="24"/>
          <w:lang w:val="uk-UA"/>
        </w:rPr>
        <w:t xml:space="preserve">11.4. </w:t>
      </w:r>
      <w:r w:rsidR="00A358B8" w:rsidRPr="00385145">
        <w:rPr>
          <w:sz w:val="24"/>
          <w:szCs w:val="24"/>
          <w:lang w:val="uk-UA"/>
        </w:rPr>
        <w:t>Відповідно до пункту 19 Особливостей з</w:t>
      </w:r>
      <w:r w:rsidRPr="00385145">
        <w:rPr>
          <w:sz w:val="24"/>
          <w:szCs w:val="24"/>
          <w:lang w:val="uk-UA"/>
        </w:rPr>
        <w:t>міна істотних умов Договору допускається у таких випадках:</w:t>
      </w:r>
    </w:p>
    <w:p w14:paraId="43783141" w14:textId="50A57A30" w:rsidR="00EB4892" w:rsidRPr="00385145" w:rsidRDefault="00EB4892" w:rsidP="00580B67">
      <w:pPr>
        <w:jc w:val="both"/>
        <w:rPr>
          <w:sz w:val="24"/>
          <w:szCs w:val="24"/>
          <w:lang w:val="uk-UA"/>
        </w:rPr>
      </w:pPr>
      <w:r w:rsidRPr="00385145">
        <w:rPr>
          <w:color w:val="000000"/>
          <w:sz w:val="24"/>
          <w:szCs w:val="24"/>
          <w:lang w:val="uk-UA"/>
        </w:rPr>
        <w:t xml:space="preserve">11.4.1. зменшення обсягів закупівлі, зокрема з урахуванням фактичного обсягу видатків замовника. </w:t>
      </w:r>
      <w:r w:rsidRPr="00385145">
        <w:rPr>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262828" w:rsidRPr="00385145">
        <w:rPr>
          <w:i/>
          <w:sz w:val="24"/>
          <w:szCs w:val="24"/>
          <w:lang w:val="uk-UA"/>
        </w:rPr>
        <w:t>, послуг, робіт</w:t>
      </w:r>
      <w:r w:rsidRPr="00385145">
        <w:rPr>
          <w:i/>
          <w:sz w:val="24"/>
          <w:szCs w:val="24"/>
          <w:lang w:val="uk-UA"/>
        </w:rPr>
        <w:t>. У такому випадку ціна договору про закупівлю зменшується залежно від зміни таких обсягів</w:t>
      </w:r>
      <w:r w:rsidRPr="00385145">
        <w:rPr>
          <w:sz w:val="24"/>
          <w:szCs w:val="24"/>
          <w:lang w:val="uk-UA"/>
        </w:rPr>
        <w:t>;</w:t>
      </w:r>
    </w:p>
    <w:p w14:paraId="75065A69" w14:textId="77777777" w:rsidR="00EB4892" w:rsidRPr="00385145" w:rsidRDefault="00EB4892" w:rsidP="00580B67">
      <w:pPr>
        <w:jc w:val="both"/>
        <w:rPr>
          <w:sz w:val="24"/>
          <w:szCs w:val="24"/>
          <w:lang w:val="uk-UA"/>
        </w:rPr>
      </w:pPr>
      <w:r w:rsidRPr="00385145">
        <w:rPr>
          <w:sz w:val="24"/>
          <w:szCs w:val="24"/>
          <w:lang w:val="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C75925" w14:textId="77777777" w:rsidR="00EB4892" w:rsidRPr="00385145" w:rsidRDefault="00EB4892" w:rsidP="00580B67">
      <w:pPr>
        <w:jc w:val="both"/>
        <w:rPr>
          <w:i/>
          <w:sz w:val="24"/>
          <w:szCs w:val="24"/>
          <w:shd w:val="clear" w:color="auto" w:fill="CCCCCC"/>
          <w:lang w:val="uk-UA"/>
        </w:rPr>
      </w:pPr>
      <w:r w:rsidRPr="00385145">
        <w:rPr>
          <w:i/>
          <w:sz w:val="24"/>
          <w:szCs w:val="24"/>
          <w:lang w:val="uk-UA"/>
        </w:rPr>
        <w:t>У цьому випадку Сторони погоджуються, що зміну ціни здійснюють у такому порядку:</w:t>
      </w:r>
    </w:p>
    <w:p w14:paraId="6DB3A29A" w14:textId="77777777" w:rsidR="00EB4892" w:rsidRPr="00385145" w:rsidRDefault="00EB4892" w:rsidP="00580B67">
      <w:pPr>
        <w:jc w:val="both"/>
        <w:rPr>
          <w:i/>
          <w:sz w:val="24"/>
          <w:szCs w:val="24"/>
          <w:shd w:val="clear" w:color="auto" w:fill="CCCCCC"/>
          <w:lang w:val="uk-UA"/>
        </w:rPr>
      </w:pPr>
      <w:r w:rsidRPr="00385145">
        <w:rPr>
          <w:i/>
          <w:sz w:val="24"/>
          <w:szCs w:val="24"/>
          <w:lang w:val="uk-UA"/>
        </w:rPr>
        <w:t>Підставою для зміни ціни є письмове звернення Сторони  Договору та коливання ціни на ринку;</w:t>
      </w:r>
    </w:p>
    <w:p w14:paraId="1F71D6B3" w14:textId="77777777" w:rsidR="00EB4892" w:rsidRPr="00385145" w:rsidRDefault="00EB4892" w:rsidP="00580B67">
      <w:pPr>
        <w:jc w:val="both"/>
        <w:rPr>
          <w:i/>
          <w:sz w:val="24"/>
          <w:szCs w:val="24"/>
          <w:shd w:val="clear" w:color="auto" w:fill="CCCCCC"/>
          <w:lang w:val="uk-UA"/>
        </w:rPr>
      </w:pPr>
      <w:r w:rsidRPr="00385145">
        <w:rPr>
          <w:i/>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D46421A" w14:textId="77777777" w:rsidR="00EB4892" w:rsidRPr="00385145" w:rsidRDefault="00EB4892" w:rsidP="00580B67">
      <w:pPr>
        <w:jc w:val="both"/>
        <w:rPr>
          <w:i/>
          <w:sz w:val="24"/>
          <w:szCs w:val="24"/>
          <w:shd w:val="clear" w:color="auto" w:fill="CCCCCC"/>
          <w:lang w:val="uk-UA"/>
        </w:rPr>
      </w:pPr>
      <w:r w:rsidRPr="00385145">
        <w:rPr>
          <w:i/>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B62DEAD" w14:textId="77777777" w:rsidR="00EB4892" w:rsidRPr="00385145" w:rsidRDefault="00EB4892" w:rsidP="00580B67">
      <w:pPr>
        <w:jc w:val="both"/>
        <w:rPr>
          <w:i/>
          <w:sz w:val="24"/>
          <w:szCs w:val="24"/>
          <w:lang w:val="uk-UA"/>
        </w:rPr>
      </w:pPr>
      <w:r w:rsidRPr="00385145">
        <w:rPr>
          <w:i/>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85145">
        <w:rPr>
          <w:i/>
          <w:sz w:val="24"/>
          <w:szCs w:val="24"/>
          <w:lang w:val="uk-UA"/>
        </w:rPr>
        <w:t>Зовнішінформ</w:t>
      </w:r>
      <w:proofErr w:type="spellEnd"/>
      <w:r w:rsidRPr="00385145">
        <w:rPr>
          <w:i/>
          <w:sz w:val="24"/>
          <w:szCs w:val="24"/>
          <w:lang w:val="uk-UA"/>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5B0556CE" w14:textId="77777777" w:rsidR="00EB4892" w:rsidRPr="00385145" w:rsidRDefault="00EB4892" w:rsidP="00580B67">
      <w:pPr>
        <w:ind w:hanging="142"/>
        <w:jc w:val="both"/>
        <w:rPr>
          <w:i/>
          <w:sz w:val="24"/>
          <w:szCs w:val="24"/>
          <w:shd w:val="clear" w:color="auto" w:fill="CCCCCC"/>
          <w:lang w:val="uk-UA"/>
        </w:rPr>
      </w:pPr>
      <w:r w:rsidRPr="00385145">
        <w:rPr>
          <w:i/>
          <w:sz w:val="24"/>
          <w:szCs w:val="24"/>
          <w:lang w:val="uk-UA"/>
        </w:rPr>
        <w:t>Документальне підтвердження коливання ціни на ринку має містити:</w:t>
      </w:r>
    </w:p>
    <w:p w14:paraId="76E0135F" w14:textId="77777777" w:rsidR="00EB4892" w:rsidRPr="00385145" w:rsidRDefault="00EB4892" w:rsidP="00580B67">
      <w:pPr>
        <w:ind w:hanging="142"/>
        <w:jc w:val="both"/>
        <w:rPr>
          <w:i/>
          <w:sz w:val="24"/>
          <w:szCs w:val="24"/>
          <w:shd w:val="clear" w:color="auto" w:fill="CCCCCC"/>
          <w:lang w:val="uk-UA"/>
        </w:rPr>
      </w:pPr>
      <w:r w:rsidRPr="00385145">
        <w:rPr>
          <w:i/>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D540AFE" w14:textId="77777777" w:rsidR="00EB4892" w:rsidRPr="00385145" w:rsidRDefault="00EB4892" w:rsidP="00580B67">
      <w:pPr>
        <w:jc w:val="both"/>
        <w:rPr>
          <w:i/>
          <w:color w:val="4A86E8"/>
          <w:sz w:val="24"/>
          <w:szCs w:val="24"/>
          <w:shd w:val="clear" w:color="auto" w:fill="CCCCCC"/>
          <w:lang w:val="uk-UA"/>
        </w:rPr>
      </w:pPr>
      <w:r w:rsidRPr="00385145">
        <w:rPr>
          <w:i/>
          <w:sz w:val="24"/>
          <w:szCs w:val="24"/>
          <w:lang w:val="uk-UA"/>
        </w:rPr>
        <w:t>-  результат порівняння цін у відсотковому вираженні;</w:t>
      </w:r>
    </w:p>
    <w:p w14:paraId="6C365FE7" w14:textId="77777777" w:rsidR="00EB4892" w:rsidRPr="00385145" w:rsidRDefault="00EB4892" w:rsidP="00580B67">
      <w:pPr>
        <w:jc w:val="both"/>
        <w:rPr>
          <w:color w:val="333333"/>
          <w:sz w:val="24"/>
          <w:szCs w:val="24"/>
          <w:lang w:val="uk-UA"/>
        </w:rPr>
      </w:pPr>
      <w:r w:rsidRPr="00385145">
        <w:rPr>
          <w:color w:val="000000"/>
          <w:sz w:val="24"/>
          <w:szCs w:val="24"/>
          <w:lang w:val="uk-UA"/>
        </w:rPr>
        <w:t xml:space="preserve">11.4.3. </w:t>
      </w:r>
      <w:r w:rsidRPr="00385145">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385145">
        <w:rPr>
          <w:color w:val="333333"/>
          <w:sz w:val="24"/>
          <w:szCs w:val="24"/>
          <w:lang w:val="uk-UA"/>
        </w:rPr>
        <w:t xml:space="preserve"> </w:t>
      </w:r>
    </w:p>
    <w:p w14:paraId="7D0A1281" w14:textId="77777777" w:rsidR="00EB4892" w:rsidRPr="00385145" w:rsidRDefault="00EB4892" w:rsidP="00580B67">
      <w:pPr>
        <w:jc w:val="both"/>
        <w:rPr>
          <w:i/>
          <w:color w:val="4A86E8"/>
          <w:sz w:val="24"/>
          <w:szCs w:val="24"/>
          <w:shd w:val="clear" w:color="auto" w:fill="CCCCCC"/>
          <w:lang w:val="uk-UA"/>
        </w:rPr>
      </w:pPr>
      <w:r w:rsidRPr="00385145">
        <w:rPr>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74ED28" w14:textId="77777777" w:rsidR="00EB4892" w:rsidRPr="00385145" w:rsidRDefault="00EB4892" w:rsidP="00580B67">
      <w:pPr>
        <w:jc w:val="both"/>
        <w:rPr>
          <w:i/>
          <w:sz w:val="24"/>
          <w:szCs w:val="24"/>
          <w:lang w:val="uk-UA"/>
        </w:rPr>
      </w:pPr>
      <w:r w:rsidRPr="00385145">
        <w:rPr>
          <w:sz w:val="24"/>
          <w:szCs w:val="24"/>
          <w:lang w:val="uk-UA"/>
        </w:rPr>
        <w:t>11.4.4. продовження строку дії договору про закупівлю та/або строку виконання зобов’язань щодо передачі товару, виконанні робіт,</w:t>
      </w:r>
      <w:r w:rsidRPr="00385145">
        <w:rPr>
          <w:color w:val="333333"/>
          <w:sz w:val="24"/>
          <w:szCs w:val="24"/>
          <w:shd w:val="clear" w:color="auto" w:fill="FFFFFF"/>
        </w:rPr>
        <w:t xml:space="preserve"> </w:t>
      </w:r>
      <w:proofErr w:type="spellStart"/>
      <w:r w:rsidRPr="00385145">
        <w:rPr>
          <w:sz w:val="24"/>
          <w:szCs w:val="24"/>
          <w:shd w:val="clear" w:color="auto" w:fill="FFFFFF"/>
        </w:rPr>
        <w:t>надання</w:t>
      </w:r>
      <w:proofErr w:type="spellEnd"/>
      <w:r w:rsidRPr="00385145">
        <w:rPr>
          <w:sz w:val="24"/>
          <w:szCs w:val="24"/>
          <w:shd w:val="clear" w:color="auto" w:fill="FFFFFF"/>
        </w:rPr>
        <w:t xml:space="preserve"> </w:t>
      </w:r>
      <w:proofErr w:type="spellStart"/>
      <w:r w:rsidRPr="00385145">
        <w:rPr>
          <w:sz w:val="24"/>
          <w:szCs w:val="24"/>
          <w:shd w:val="clear" w:color="auto" w:fill="FFFFFF"/>
        </w:rPr>
        <w:t>послуг</w:t>
      </w:r>
      <w:proofErr w:type="spellEnd"/>
      <w:r w:rsidRPr="00385145">
        <w:rPr>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85145">
        <w:rPr>
          <w:i/>
          <w:sz w:val="24"/>
          <w:szCs w:val="24"/>
          <w:lang w:val="uk-UA"/>
        </w:rPr>
        <w:t xml:space="preserve">. </w:t>
      </w:r>
    </w:p>
    <w:p w14:paraId="4EBAC89C" w14:textId="77777777" w:rsidR="00EB4892" w:rsidRPr="00385145" w:rsidRDefault="00EB4892" w:rsidP="00580B67">
      <w:pPr>
        <w:jc w:val="both"/>
        <w:rPr>
          <w:i/>
          <w:color w:val="4A86E8"/>
          <w:sz w:val="24"/>
          <w:szCs w:val="24"/>
          <w:shd w:val="clear" w:color="auto" w:fill="CCCCCC"/>
          <w:lang w:val="uk-UA"/>
        </w:rPr>
      </w:pPr>
      <w:r w:rsidRPr="00385145">
        <w:rPr>
          <w:i/>
          <w:sz w:val="24"/>
          <w:szCs w:val="24"/>
          <w:lang w:val="uk-UA"/>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w:t>
      </w:r>
      <w:r w:rsidRPr="00385145">
        <w:rPr>
          <w:i/>
          <w:sz w:val="24"/>
          <w:szCs w:val="24"/>
          <w:lang w:val="uk-UA"/>
        </w:rPr>
        <w:lastRenderedPageBreak/>
        <w:t>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EAEE189" w14:textId="77777777" w:rsidR="00EB4892" w:rsidRPr="00385145" w:rsidRDefault="00EB4892" w:rsidP="00580B67">
      <w:pPr>
        <w:jc w:val="both"/>
        <w:rPr>
          <w:i/>
          <w:sz w:val="24"/>
          <w:szCs w:val="24"/>
          <w:lang w:val="uk-UA"/>
        </w:rPr>
      </w:pPr>
      <w:r w:rsidRPr="00385145">
        <w:rPr>
          <w:color w:val="000000"/>
          <w:sz w:val="24"/>
          <w:szCs w:val="24"/>
          <w:lang w:val="uk-UA"/>
        </w:rPr>
        <w:t xml:space="preserve">11.4.5. </w:t>
      </w:r>
      <w:r w:rsidRPr="00385145">
        <w:rPr>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385145">
        <w:rPr>
          <w:i/>
          <w:sz w:val="24"/>
          <w:szCs w:val="24"/>
          <w:lang w:val="uk-UA"/>
        </w:rPr>
        <w:t xml:space="preserve">. </w:t>
      </w:r>
    </w:p>
    <w:p w14:paraId="460F2EF1" w14:textId="77777777" w:rsidR="00EB4892" w:rsidRPr="00385145" w:rsidRDefault="00EB4892" w:rsidP="00580B67">
      <w:pPr>
        <w:jc w:val="both"/>
        <w:rPr>
          <w:i/>
          <w:color w:val="4A86E8"/>
          <w:sz w:val="24"/>
          <w:szCs w:val="24"/>
          <w:shd w:val="clear" w:color="auto" w:fill="CCCCCC"/>
          <w:lang w:val="uk-UA"/>
        </w:rPr>
      </w:pPr>
      <w:r w:rsidRPr="00385145">
        <w:rPr>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4F88BC3A" w14:textId="77777777" w:rsidR="00EB4892" w:rsidRPr="00385145" w:rsidRDefault="00EB4892" w:rsidP="00580B67">
      <w:pPr>
        <w:jc w:val="both"/>
        <w:rPr>
          <w:sz w:val="24"/>
          <w:szCs w:val="24"/>
          <w:lang w:val="uk-UA"/>
        </w:rPr>
      </w:pPr>
      <w:r w:rsidRPr="00385145">
        <w:rPr>
          <w:sz w:val="24"/>
          <w:szCs w:val="24"/>
          <w:lang w:val="uk-UA"/>
        </w:rPr>
        <w:t>11.4.6.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A9CD65" w14:textId="77777777" w:rsidR="00EB4892" w:rsidRPr="00385145" w:rsidRDefault="00EB4892" w:rsidP="00580B67">
      <w:pPr>
        <w:jc w:val="both"/>
        <w:rPr>
          <w:i/>
          <w:sz w:val="24"/>
          <w:szCs w:val="24"/>
          <w:shd w:val="clear" w:color="auto" w:fill="CCCCCC"/>
          <w:lang w:val="uk-UA"/>
        </w:rPr>
      </w:pPr>
      <w:r w:rsidRPr="00385145">
        <w:rPr>
          <w:i/>
          <w:sz w:val="24"/>
          <w:szCs w:val="24"/>
          <w:lang w:val="uk-UA"/>
        </w:rPr>
        <w:t>У цьому випадку Сторони погоджуються, що зміну ціни здійснюють у такому порядку:</w:t>
      </w:r>
    </w:p>
    <w:p w14:paraId="4C396ABE" w14:textId="77777777" w:rsidR="00EB4892" w:rsidRPr="00385145" w:rsidRDefault="00EB4892" w:rsidP="00580B67">
      <w:pPr>
        <w:jc w:val="both"/>
        <w:rPr>
          <w:i/>
          <w:sz w:val="24"/>
          <w:szCs w:val="24"/>
          <w:shd w:val="clear" w:color="auto" w:fill="CCCCCC"/>
          <w:lang w:val="uk-UA"/>
        </w:rPr>
      </w:pPr>
      <w:r w:rsidRPr="00385145">
        <w:rPr>
          <w:i/>
          <w:sz w:val="24"/>
          <w:szCs w:val="24"/>
          <w:lang w:val="uk-UA"/>
        </w:rPr>
        <w:t>підставою для зміни ціни є письмове звернення Сторони Договору та набрання чинності документу/нормативно-правового акту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1C0C6B3" w14:textId="77777777" w:rsidR="00EB4892" w:rsidRPr="00385145" w:rsidRDefault="00EB4892" w:rsidP="00580B67">
      <w:pPr>
        <w:jc w:val="both"/>
        <w:rPr>
          <w:i/>
          <w:sz w:val="24"/>
          <w:szCs w:val="24"/>
          <w:shd w:val="clear" w:color="auto" w:fill="CCCCCC"/>
          <w:lang w:val="uk-UA"/>
        </w:rPr>
      </w:pPr>
      <w:r w:rsidRPr="00385145">
        <w:rPr>
          <w:i/>
          <w:sz w:val="24"/>
          <w:szCs w:val="24"/>
          <w:lang w:val="uk-UA"/>
        </w:rPr>
        <w:t>Сторона, яка звертається з пропозицією про внесення змін з підстав, визначених даним пунктом, обов’язково у письмовому зверненні зазначає документ/нормативно-правовий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B93AC66" w14:textId="77777777" w:rsidR="00EB4892" w:rsidRPr="00385145" w:rsidRDefault="00EB4892" w:rsidP="00580B67">
      <w:pPr>
        <w:jc w:val="both"/>
        <w:rPr>
          <w:i/>
          <w:sz w:val="24"/>
          <w:szCs w:val="24"/>
          <w:shd w:val="clear" w:color="auto" w:fill="CCCCCC"/>
          <w:lang w:val="uk-UA"/>
        </w:rPr>
      </w:pPr>
      <w:r w:rsidRPr="00385145">
        <w:rPr>
          <w:i/>
          <w:sz w:val="24"/>
          <w:szCs w:val="24"/>
          <w:lang w:val="uk-UA"/>
        </w:rPr>
        <w:t>нову (змінену) ціну Сторони застосовують з дня набрання чинності відповідного документу/ нормативно-правового акту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B49AA10" w14:textId="77777777" w:rsidR="00EB4892" w:rsidRPr="00385145" w:rsidRDefault="00EB4892" w:rsidP="00580B67">
      <w:pPr>
        <w:jc w:val="both"/>
        <w:rPr>
          <w:i/>
          <w:sz w:val="24"/>
          <w:szCs w:val="24"/>
          <w:shd w:val="clear" w:color="auto" w:fill="CCCCCC"/>
          <w:lang w:val="uk-UA"/>
        </w:rPr>
      </w:pPr>
      <w:r w:rsidRPr="00385145">
        <w:rPr>
          <w:i/>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w:t>
      </w:r>
    </w:p>
    <w:p w14:paraId="740DD597" w14:textId="77777777" w:rsidR="00EB4892" w:rsidRPr="00385145" w:rsidRDefault="00EB4892" w:rsidP="00580B67">
      <w:pPr>
        <w:jc w:val="both"/>
        <w:rPr>
          <w:i/>
          <w:sz w:val="24"/>
          <w:szCs w:val="24"/>
          <w:shd w:val="clear" w:color="auto" w:fill="CCCCCC"/>
          <w:lang w:val="uk-UA"/>
        </w:rPr>
      </w:pPr>
      <w:r w:rsidRPr="00385145">
        <w:rPr>
          <w:sz w:val="24"/>
          <w:szCs w:val="24"/>
          <w:lang w:val="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145">
        <w:rPr>
          <w:sz w:val="24"/>
          <w:szCs w:val="24"/>
          <w:lang w:val="uk-UA"/>
        </w:rPr>
        <w:t>Platts</w:t>
      </w:r>
      <w:proofErr w:type="spellEnd"/>
      <w:r w:rsidRPr="00385145">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C80162" w14:textId="77777777" w:rsidR="00EB4892" w:rsidRPr="00385145" w:rsidRDefault="00EB4892" w:rsidP="00580B67">
      <w:pPr>
        <w:pBdr>
          <w:top w:val="nil"/>
          <w:left w:val="nil"/>
          <w:bottom w:val="nil"/>
          <w:right w:val="nil"/>
          <w:between w:val="nil"/>
        </w:pBdr>
        <w:jc w:val="both"/>
        <w:rPr>
          <w:i/>
          <w:sz w:val="24"/>
          <w:szCs w:val="24"/>
          <w:lang w:val="uk-UA"/>
        </w:rPr>
      </w:pPr>
      <w:r w:rsidRPr="00385145">
        <w:rPr>
          <w:i/>
          <w:color w:val="121416"/>
          <w:sz w:val="24"/>
          <w:szCs w:val="24"/>
          <w:shd w:val="clear" w:color="auto" w:fill="FFFFFF"/>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інформацію, яка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145">
        <w:rPr>
          <w:i/>
          <w:color w:val="121416"/>
          <w:sz w:val="24"/>
          <w:szCs w:val="24"/>
          <w:shd w:val="clear" w:color="auto" w:fill="FFFFFF"/>
        </w:rPr>
        <w:t>Platts</w:t>
      </w:r>
      <w:proofErr w:type="spellEnd"/>
      <w:r w:rsidRPr="00385145">
        <w:rPr>
          <w:i/>
          <w:color w:val="121416"/>
          <w:sz w:val="24"/>
          <w:szCs w:val="24"/>
          <w:shd w:val="clear" w:color="auto" w:fill="FFFFFF"/>
          <w:lang w:val="uk-UA"/>
        </w:rPr>
        <w:t xml:space="preserve">, </w:t>
      </w:r>
      <w:r w:rsidRPr="00385145">
        <w:rPr>
          <w:i/>
          <w:color w:val="121416"/>
          <w:sz w:val="24"/>
          <w:szCs w:val="24"/>
          <w:shd w:val="clear" w:color="auto" w:fill="FFFFFF"/>
        </w:rPr>
        <w:t>ARGUS</w:t>
      </w:r>
      <w:r w:rsidRPr="00385145">
        <w:rPr>
          <w:i/>
          <w:color w:val="121416"/>
          <w:sz w:val="24"/>
          <w:szCs w:val="24"/>
          <w:shd w:val="clear" w:color="auto" w:fill="FFFFFF"/>
          <w:lang w:val="uk-UA"/>
        </w:rPr>
        <w:t>, регульованих цін (тарифів), нормативів,</w:t>
      </w:r>
      <w:r w:rsidRPr="00385145">
        <w:rPr>
          <w:i/>
          <w:sz w:val="24"/>
          <w:szCs w:val="24"/>
          <w:lang w:val="uk-UA"/>
        </w:rPr>
        <w:t xml:space="preserve"> середньозважених цін на електроенергію на ринку “на добу наперед”</w:t>
      </w:r>
      <w:r w:rsidRPr="00385145">
        <w:rPr>
          <w:i/>
          <w:color w:val="121416"/>
          <w:sz w:val="24"/>
          <w:szCs w:val="24"/>
          <w:shd w:val="clear" w:color="auto" w:fill="FFFFFF"/>
          <w:lang w:val="uk-UA"/>
        </w:rPr>
        <w:t>.</w:t>
      </w:r>
    </w:p>
    <w:p w14:paraId="00E9EC70" w14:textId="77777777" w:rsidR="00EB4892" w:rsidRPr="00385145" w:rsidRDefault="00EB4892" w:rsidP="00580B67">
      <w:pPr>
        <w:pBdr>
          <w:top w:val="nil"/>
          <w:left w:val="nil"/>
          <w:bottom w:val="nil"/>
          <w:right w:val="nil"/>
          <w:between w:val="nil"/>
        </w:pBdr>
        <w:jc w:val="both"/>
        <w:rPr>
          <w:i/>
          <w:sz w:val="24"/>
          <w:szCs w:val="24"/>
          <w:lang w:val="uk-UA"/>
        </w:rPr>
      </w:pPr>
      <w:r w:rsidRPr="00385145">
        <w:rPr>
          <w:i/>
          <w:sz w:val="24"/>
          <w:szCs w:val="24"/>
          <w:lang w:val="uk-UA"/>
        </w:rPr>
        <w:t>Ціна Договору може змінюватися у разі зміни регульованих цін (тарифів),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14:paraId="29204461" w14:textId="77777777" w:rsidR="00EB4892" w:rsidRPr="00385145" w:rsidRDefault="00EB4892" w:rsidP="00580B67">
      <w:pPr>
        <w:jc w:val="both"/>
        <w:rPr>
          <w:i/>
          <w:sz w:val="24"/>
          <w:szCs w:val="24"/>
          <w:lang w:val="uk-UA"/>
        </w:rPr>
      </w:pPr>
      <w:r w:rsidRPr="00385145">
        <w:rPr>
          <w:i/>
          <w:sz w:val="24"/>
          <w:szCs w:val="24"/>
          <w:lang w:val="uk-UA"/>
        </w:rPr>
        <w:t xml:space="preserve">Ціни на імпортний товар може змінюватися при зміні офіційного курсу гривні до долара США, або гривні до ЄВРО пропорційно такій зміні. </w:t>
      </w:r>
    </w:p>
    <w:p w14:paraId="55EBFFDA" w14:textId="77777777" w:rsidR="00EB4892" w:rsidRPr="00385145" w:rsidRDefault="00EB4892" w:rsidP="00580B67">
      <w:pPr>
        <w:pBdr>
          <w:top w:val="nil"/>
          <w:left w:val="nil"/>
          <w:bottom w:val="nil"/>
          <w:right w:val="nil"/>
          <w:between w:val="nil"/>
        </w:pBdr>
        <w:jc w:val="both"/>
        <w:rPr>
          <w:i/>
          <w:sz w:val="24"/>
          <w:szCs w:val="24"/>
          <w:lang w:val="uk-UA"/>
        </w:rPr>
      </w:pPr>
      <w:r w:rsidRPr="00385145">
        <w:rPr>
          <w:sz w:val="24"/>
          <w:szCs w:val="24"/>
          <w:lang w:val="uk-UA"/>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85145">
        <w:rPr>
          <w:i/>
          <w:sz w:val="24"/>
          <w:szCs w:val="24"/>
          <w:lang w:val="uk-UA"/>
        </w:rPr>
        <w:t xml:space="preserve">. </w:t>
      </w:r>
    </w:p>
    <w:p w14:paraId="59C31F87" w14:textId="2D42DC26" w:rsidR="00EB4892" w:rsidRPr="00385145" w:rsidRDefault="00EB4892" w:rsidP="00580B67">
      <w:pPr>
        <w:pBdr>
          <w:top w:val="nil"/>
          <w:left w:val="nil"/>
          <w:bottom w:val="nil"/>
          <w:right w:val="nil"/>
          <w:between w:val="nil"/>
        </w:pBdr>
        <w:jc w:val="both"/>
        <w:rPr>
          <w:i/>
          <w:sz w:val="24"/>
          <w:szCs w:val="24"/>
          <w:lang w:val="uk-UA"/>
        </w:rPr>
      </w:pPr>
      <w:r w:rsidRPr="00385145">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Якщо до договору Сторони вносили зміни впродовж часу його виконання, то 20% вираховується від остаточної вартості договору.</w:t>
      </w:r>
    </w:p>
    <w:p w14:paraId="79047877" w14:textId="408A44A5" w:rsidR="008920CE" w:rsidRPr="00385145" w:rsidRDefault="008920CE" w:rsidP="00580B67">
      <w:pPr>
        <w:pBdr>
          <w:top w:val="nil"/>
          <w:left w:val="nil"/>
          <w:bottom w:val="nil"/>
          <w:right w:val="nil"/>
          <w:between w:val="nil"/>
        </w:pBdr>
        <w:jc w:val="both"/>
        <w:rPr>
          <w:sz w:val="24"/>
          <w:szCs w:val="24"/>
          <w:shd w:val="clear" w:color="auto" w:fill="FFFFFF"/>
          <w:lang w:val="uk-UA"/>
        </w:rPr>
      </w:pPr>
      <w:r w:rsidRPr="00385145">
        <w:rPr>
          <w:iCs/>
          <w:sz w:val="24"/>
          <w:szCs w:val="24"/>
          <w:lang w:val="uk-UA"/>
        </w:rPr>
        <w:t>11.4.9.</w:t>
      </w:r>
      <w:r w:rsidRPr="00385145">
        <w:rPr>
          <w:i/>
          <w:sz w:val="24"/>
          <w:szCs w:val="24"/>
          <w:lang w:val="uk-UA"/>
        </w:rPr>
        <w:t xml:space="preserve"> </w:t>
      </w:r>
      <w:r w:rsidRPr="00385145">
        <w:rPr>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385145">
          <w:rPr>
            <w:rStyle w:val="af2"/>
            <w:color w:val="auto"/>
            <w:sz w:val="24"/>
            <w:szCs w:val="24"/>
            <w:shd w:val="clear" w:color="auto" w:fill="FFFFFF"/>
            <w:lang w:val="uk-UA"/>
          </w:rPr>
          <w:t>№ 382</w:t>
        </w:r>
      </w:hyperlink>
      <w:r w:rsidRPr="00385145">
        <w:rPr>
          <w:sz w:val="24"/>
          <w:szCs w:val="24"/>
          <w:shd w:val="clear" w:color="auto" w:fill="FFFFFF"/>
          <w:lang w:val="uk-UA"/>
        </w:rPr>
        <w:t xml:space="preserve"> “Про реалізацію експериментального проекту щодо відновлення </w:t>
      </w:r>
      <w:r w:rsidRPr="00385145">
        <w:rPr>
          <w:sz w:val="24"/>
          <w:szCs w:val="24"/>
          <w:shd w:val="clear" w:color="auto" w:fill="FFFFFF"/>
          <w:lang w:val="uk-UA"/>
        </w:rPr>
        <w:lastRenderedPageBreak/>
        <w:t>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7850DA" w14:textId="3433DE53" w:rsidR="00A358B8" w:rsidRPr="00385145" w:rsidRDefault="00A358B8" w:rsidP="00580B67">
      <w:pPr>
        <w:pBdr>
          <w:top w:val="nil"/>
          <w:left w:val="nil"/>
          <w:bottom w:val="nil"/>
          <w:right w:val="nil"/>
          <w:between w:val="nil"/>
        </w:pBdr>
        <w:jc w:val="both"/>
        <w:rPr>
          <w:i/>
          <w:sz w:val="24"/>
          <w:szCs w:val="24"/>
          <w:shd w:val="clear" w:color="auto" w:fill="CCCCCC"/>
          <w:lang w:val="uk-UA"/>
        </w:rPr>
      </w:pPr>
      <w:r w:rsidRPr="00385145">
        <w:rPr>
          <w:i/>
          <w:iCs/>
          <w:color w:val="000000"/>
          <w:sz w:val="24"/>
          <w:szCs w:val="24"/>
          <w:shd w:val="clear" w:color="auto" w:fill="FFFFFF"/>
          <w:lang w:val="uk-UA"/>
        </w:rPr>
        <w:t>У цьому випадку, ціна Договору може змінюватися у разі закупівлі робіт.</w:t>
      </w:r>
    </w:p>
    <w:p w14:paraId="0F4CCEFD" w14:textId="59D30A8A" w:rsidR="00153BA4" w:rsidRPr="00385145" w:rsidRDefault="00EB4892" w:rsidP="00580B67">
      <w:pPr>
        <w:pBdr>
          <w:top w:val="nil"/>
          <w:left w:val="nil"/>
          <w:bottom w:val="nil"/>
          <w:right w:val="nil"/>
          <w:between w:val="nil"/>
        </w:pBdr>
        <w:jc w:val="both"/>
        <w:rPr>
          <w:i/>
          <w:sz w:val="24"/>
          <w:szCs w:val="24"/>
          <w:shd w:val="clear" w:color="auto" w:fill="CCCCCC"/>
          <w:lang w:val="uk-UA"/>
        </w:rPr>
      </w:pPr>
      <w:r w:rsidRPr="00385145">
        <w:rPr>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C1B3E6B" w14:textId="58A6BA7A" w:rsidR="00EB4892" w:rsidRPr="00385145" w:rsidRDefault="00EB4892" w:rsidP="0058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385145">
        <w:rPr>
          <w:b/>
          <w:sz w:val="24"/>
          <w:szCs w:val="24"/>
          <w:lang w:val="uk-UA"/>
        </w:rPr>
        <w:t>12. ІНШІ УМОВИ</w:t>
      </w:r>
    </w:p>
    <w:p w14:paraId="0C3647D2"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12.1. Шляхом підписання цього Договору представники сторін дають згоду на обробку своїх персональних даних з метою забезпечення реалізації господарських, адміністративно-правових, податкових відносин, відносин у сфері бухгалтерського обліку, економічних, фінансових послуг під час виконання зобов’язань за цим Договором та не заперечують проти передачі відповідних даних уповноваженим органам в межах їх компетенції та у порядку, передбаченому чинним законодавством.</w:t>
      </w:r>
    </w:p>
    <w:p w14:paraId="196DF891"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12.2. Сторони зобов’язуються дотримуватись законодавства щодо запобігання і протидії корупції. При виконанні своїх зобов’язань за даним Договором Сторони не здійснюють і не будуть вчиняти будь-яких дій, що суперечать вимогам законодавства у сфері запобігання корупції.</w:t>
      </w:r>
    </w:p>
    <w:p w14:paraId="2AE58BC6" w14:textId="77777777" w:rsidR="00EB4892" w:rsidRPr="00385145" w:rsidRDefault="00EB4892" w:rsidP="00580B67">
      <w:pPr>
        <w:pStyle w:val="af"/>
        <w:tabs>
          <w:tab w:val="left" w:pos="-709"/>
        </w:tabs>
        <w:ind w:firstLine="0"/>
      </w:pPr>
      <w:r w:rsidRPr="00385145">
        <w:t>12.3. Дія Договору припиняється:</w:t>
      </w:r>
    </w:p>
    <w:p w14:paraId="432FEE24" w14:textId="77777777" w:rsidR="00EB4892" w:rsidRPr="00385145" w:rsidRDefault="00EB4892" w:rsidP="00580B67">
      <w:pPr>
        <w:pStyle w:val="af"/>
        <w:numPr>
          <w:ilvl w:val="0"/>
          <w:numId w:val="10"/>
        </w:numPr>
        <w:tabs>
          <w:tab w:val="left" w:pos="-709"/>
        </w:tabs>
        <w:suppressAutoHyphens w:val="0"/>
        <w:ind w:left="0" w:firstLine="0"/>
      </w:pPr>
      <w:r w:rsidRPr="00385145">
        <w:t>повним виконанням Сторонами своїх зобов’язань за цим Договором;</w:t>
      </w:r>
    </w:p>
    <w:p w14:paraId="20CFB24C" w14:textId="77777777" w:rsidR="00EB4892" w:rsidRPr="00385145" w:rsidRDefault="00EB4892" w:rsidP="00580B67">
      <w:pPr>
        <w:pStyle w:val="af"/>
        <w:numPr>
          <w:ilvl w:val="0"/>
          <w:numId w:val="10"/>
        </w:numPr>
        <w:tabs>
          <w:tab w:val="left" w:pos="-709"/>
        </w:tabs>
        <w:suppressAutoHyphens w:val="0"/>
        <w:ind w:left="0" w:firstLine="0"/>
      </w:pPr>
      <w:r w:rsidRPr="00385145">
        <w:t>за згодою Сторін;</w:t>
      </w:r>
    </w:p>
    <w:p w14:paraId="5AF7D191" w14:textId="77777777" w:rsidR="00EB4892" w:rsidRPr="00385145" w:rsidRDefault="00EB4892" w:rsidP="00580B67">
      <w:pPr>
        <w:pStyle w:val="af"/>
        <w:numPr>
          <w:ilvl w:val="0"/>
          <w:numId w:val="10"/>
        </w:numPr>
        <w:tabs>
          <w:tab w:val="left" w:pos="-709"/>
        </w:tabs>
        <w:suppressAutoHyphens w:val="0"/>
        <w:ind w:left="0" w:firstLine="0"/>
      </w:pPr>
      <w:r w:rsidRPr="00385145">
        <w:t xml:space="preserve">коли у зв’язку зі специфікою діяльності Покупця, відпадає потреба у даному товарі; </w:t>
      </w:r>
    </w:p>
    <w:p w14:paraId="702F9E36" w14:textId="77777777" w:rsidR="00EB4892" w:rsidRPr="00385145" w:rsidRDefault="00EB4892" w:rsidP="00580B67">
      <w:pPr>
        <w:pStyle w:val="af"/>
        <w:numPr>
          <w:ilvl w:val="0"/>
          <w:numId w:val="10"/>
        </w:numPr>
        <w:tabs>
          <w:tab w:val="left" w:pos="-709"/>
        </w:tabs>
        <w:suppressAutoHyphens w:val="0"/>
        <w:ind w:left="0" w:firstLine="0"/>
      </w:pPr>
      <w:r w:rsidRPr="00385145">
        <w:t>у випадку необґрунтованого підвищення цін на товари з боку Постачальника;</w:t>
      </w:r>
    </w:p>
    <w:p w14:paraId="6DD56517" w14:textId="77777777" w:rsidR="00EB4892" w:rsidRPr="00385145" w:rsidRDefault="00EB4892" w:rsidP="00580B67">
      <w:pPr>
        <w:pStyle w:val="af"/>
        <w:numPr>
          <w:ilvl w:val="0"/>
          <w:numId w:val="10"/>
        </w:numPr>
        <w:tabs>
          <w:tab w:val="clear" w:pos="360"/>
          <w:tab w:val="num" w:pos="-851"/>
          <w:tab w:val="left" w:pos="-709"/>
        </w:tabs>
        <w:suppressAutoHyphens w:val="0"/>
        <w:ind w:left="0" w:firstLine="0"/>
      </w:pPr>
      <w:r w:rsidRPr="00385145">
        <w:t xml:space="preserve">у разі відмови Постачальника від виконання умов Договору або неналежного виконання зобов’язань або в разі несвоєчасної поставки товару, Покупець розриває договір в односторонньому порядку, повідомивши Постачальника про це у строк не менше ніж за 10 робочих днів до дати розірвання, </w:t>
      </w:r>
      <w:proofErr w:type="spellStart"/>
      <w:r w:rsidRPr="00385145">
        <w:t>щляхом</w:t>
      </w:r>
      <w:proofErr w:type="spellEnd"/>
      <w:r w:rsidRPr="00385145">
        <w:t xml:space="preserve"> направлення письмового повідомлення на адресу Постачальника із зазначенням дати розірвання Договору;  </w:t>
      </w:r>
    </w:p>
    <w:p w14:paraId="2E941DB7"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   з інших підстав передбачених чинним законодавством України.</w:t>
      </w:r>
    </w:p>
    <w:p w14:paraId="0344C0CA"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12.4.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7FA4A78C"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12.5. Відносини сторін, не врегульовані даним Договором, регламентуються діючим законодавством України.</w:t>
      </w:r>
    </w:p>
    <w:p w14:paraId="6ABC9F78" w14:textId="77777777" w:rsidR="00EB4892" w:rsidRPr="00385145" w:rsidRDefault="00EB4892" w:rsidP="00580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85145">
        <w:rPr>
          <w:sz w:val="24"/>
          <w:szCs w:val="24"/>
          <w:lang w:val="uk-UA"/>
        </w:rPr>
        <w:t>12.6. Жодна із Сторін не має права передавати права і обов’язки за цим Договором третій особі без отримання письмової згоди іншої Сторони.</w:t>
      </w:r>
    </w:p>
    <w:p w14:paraId="613EA7DE" w14:textId="385DDD5D" w:rsidR="00EB4892" w:rsidRPr="00385145" w:rsidRDefault="00EB4892" w:rsidP="00580B67">
      <w:pPr>
        <w:pStyle w:val="af"/>
        <w:tabs>
          <w:tab w:val="left" w:pos="-709"/>
        </w:tabs>
        <w:ind w:firstLine="0"/>
      </w:pPr>
      <w:r w:rsidRPr="00385145">
        <w:t>12.7. Цей Договір викладений українською мовою, в 2-х примірниках, які мають однакову юридичну силу, по одному для кожної із Сторін.</w:t>
      </w:r>
    </w:p>
    <w:p w14:paraId="7619634B" w14:textId="77777777" w:rsidR="00AF7802" w:rsidRPr="00385145" w:rsidRDefault="00AF7802" w:rsidP="00580B67">
      <w:pPr>
        <w:rPr>
          <w:sz w:val="24"/>
          <w:szCs w:val="24"/>
        </w:rPr>
      </w:pPr>
      <w:r w:rsidRPr="00385145">
        <w:rPr>
          <w:sz w:val="24"/>
          <w:szCs w:val="24"/>
        </w:rPr>
        <w:t xml:space="preserve">12.8. </w:t>
      </w:r>
      <w:bookmarkStart w:id="4" w:name="_Hlk153367399"/>
      <w:proofErr w:type="spellStart"/>
      <w:r w:rsidRPr="00385145">
        <w:rPr>
          <w:sz w:val="24"/>
          <w:szCs w:val="24"/>
        </w:rPr>
        <w:t>Замовник</w:t>
      </w:r>
      <w:proofErr w:type="spellEnd"/>
      <w:r w:rsidRPr="00385145">
        <w:rPr>
          <w:sz w:val="24"/>
          <w:szCs w:val="24"/>
        </w:rPr>
        <w:t xml:space="preserve"> – </w:t>
      </w:r>
      <w:proofErr w:type="spellStart"/>
      <w:r w:rsidRPr="00385145">
        <w:rPr>
          <w:sz w:val="24"/>
          <w:szCs w:val="24"/>
        </w:rPr>
        <w:t>платник</w:t>
      </w:r>
      <w:proofErr w:type="spellEnd"/>
      <w:r w:rsidRPr="00385145">
        <w:rPr>
          <w:sz w:val="24"/>
          <w:szCs w:val="24"/>
        </w:rPr>
        <w:t xml:space="preserve"> ПДВ, </w:t>
      </w:r>
      <w:proofErr w:type="spellStart"/>
      <w:r w:rsidRPr="00385145">
        <w:rPr>
          <w:sz w:val="24"/>
          <w:szCs w:val="24"/>
        </w:rPr>
        <w:t>неприбуткова</w:t>
      </w:r>
      <w:proofErr w:type="spellEnd"/>
      <w:r w:rsidRPr="00385145">
        <w:rPr>
          <w:sz w:val="24"/>
          <w:szCs w:val="24"/>
        </w:rPr>
        <w:t xml:space="preserve"> </w:t>
      </w:r>
      <w:proofErr w:type="spellStart"/>
      <w:r w:rsidRPr="00385145">
        <w:rPr>
          <w:sz w:val="24"/>
          <w:szCs w:val="24"/>
        </w:rPr>
        <w:t>установа</w:t>
      </w:r>
      <w:proofErr w:type="spellEnd"/>
      <w:r w:rsidRPr="00385145">
        <w:rPr>
          <w:sz w:val="24"/>
          <w:szCs w:val="24"/>
        </w:rPr>
        <w:t xml:space="preserve"> (код </w:t>
      </w:r>
      <w:proofErr w:type="spellStart"/>
      <w:r w:rsidRPr="00385145">
        <w:rPr>
          <w:sz w:val="24"/>
          <w:szCs w:val="24"/>
        </w:rPr>
        <w:t>неприбутковості</w:t>
      </w:r>
      <w:proofErr w:type="spellEnd"/>
      <w:r w:rsidRPr="00385145">
        <w:rPr>
          <w:sz w:val="24"/>
          <w:szCs w:val="24"/>
        </w:rPr>
        <w:t xml:space="preserve"> - 0031).</w:t>
      </w:r>
    </w:p>
    <w:p w14:paraId="470321DE" w14:textId="77777777" w:rsidR="00AF7802" w:rsidRPr="00385145" w:rsidRDefault="00AF7802" w:rsidP="00580B67">
      <w:pPr>
        <w:rPr>
          <w:sz w:val="24"/>
          <w:szCs w:val="24"/>
        </w:rPr>
      </w:pPr>
      <w:proofErr w:type="spellStart"/>
      <w:r w:rsidRPr="00385145">
        <w:rPr>
          <w:sz w:val="24"/>
          <w:szCs w:val="24"/>
        </w:rPr>
        <w:t>Постачальник</w:t>
      </w:r>
      <w:proofErr w:type="spellEnd"/>
      <w:r w:rsidRPr="00385145">
        <w:rPr>
          <w:sz w:val="24"/>
          <w:szCs w:val="24"/>
        </w:rPr>
        <w:t xml:space="preserve"> – __________________.</w:t>
      </w:r>
      <w:bookmarkEnd w:id="4"/>
    </w:p>
    <w:p w14:paraId="3690B855" w14:textId="5DC4C63C" w:rsidR="00EB4892" w:rsidRPr="00385145" w:rsidRDefault="00EB4892" w:rsidP="00580B67">
      <w:pPr>
        <w:pStyle w:val="af"/>
        <w:jc w:val="center"/>
        <w:rPr>
          <w:b/>
        </w:rPr>
      </w:pPr>
      <w:r w:rsidRPr="00385145">
        <w:rPr>
          <w:b/>
        </w:rPr>
        <w:t>1</w:t>
      </w:r>
      <w:r w:rsidR="00580B67" w:rsidRPr="00385145">
        <w:rPr>
          <w:b/>
        </w:rPr>
        <w:t>3.</w:t>
      </w:r>
      <w:r w:rsidRPr="00385145">
        <w:rPr>
          <w:b/>
        </w:rPr>
        <w:t xml:space="preserve"> ЮРИДИЧНІ АДРЕСИ ТА РЕКВІЗИТИ СТОРІН</w:t>
      </w:r>
    </w:p>
    <w:tbl>
      <w:tblPr>
        <w:tblW w:w="0" w:type="auto"/>
        <w:tblLook w:val="04A0" w:firstRow="1" w:lastRow="0" w:firstColumn="1" w:lastColumn="0" w:noHBand="0" w:noVBand="1"/>
      </w:tblPr>
      <w:tblGrid>
        <w:gridCol w:w="4962"/>
        <w:gridCol w:w="5232"/>
      </w:tblGrid>
      <w:tr w:rsidR="00EB4892" w:rsidRPr="00385145" w14:paraId="0B166A6F" w14:textId="77777777" w:rsidTr="00BE7B20">
        <w:trPr>
          <w:trHeight w:val="70"/>
        </w:trPr>
        <w:tc>
          <w:tcPr>
            <w:tcW w:w="4962" w:type="dxa"/>
            <w:shd w:val="clear" w:color="auto" w:fill="auto"/>
          </w:tcPr>
          <w:p w14:paraId="68FC6E7E" w14:textId="77777777" w:rsidR="00EB4892" w:rsidRPr="00385145" w:rsidRDefault="00EB4892" w:rsidP="00580B67">
            <w:pPr>
              <w:rPr>
                <w:b/>
                <w:sz w:val="22"/>
                <w:szCs w:val="24"/>
                <w:lang w:val="uk-UA"/>
              </w:rPr>
            </w:pPr>
            <w:r w:rsidRPr="00385145">
              <w:rPr>
                <w:b/>
                <w:sz w:val="22"/>
                <w:szCs w:val="24"/>
                <w:lang w:val="uk-UA"/>
              </w:rPr>
              <w:t>ПОКУПЕЦЬ:</w:t>
            </w:r>
            <w:r w:rsidRPr="00385145">
              <w:rPr>
                <w:b/>
                <w:sz w:val="22"/>
                <w:szCs w:val="24"/>
                <w:lang w:val="uk-UA"/>
              </w:rPr>
              <w:tab/>
            </w:r>
          </w:p>
          <w:tbl>
            <w:tblPr>
              <w:tblW w:w="4742" w:type="dxa"/>
              <w:tblLook w:val="01E0" w:firstRow="1" w:lastRow="1" w:firstColumn="1" w:lastColumn="1" w:noHBand="0" w:noVBand="0"/>
            </w:tblPr>
            <w:tblGrid>
              <w:gridCol w:w="4742"/>
            </w:tblGrid>
            <w:tr w:rsidR="00907C6C" w:rsidRPr="00385145" w14:paraId="2C2D4E47" w14:textId="77777777" w:rsidTr="001B2A8B">
              <w:trPr>
                <w:trHeight w:val="429"/>
              </w:trPr>
              <w:tc>
                <w:tcPr>
                  <w:tcW w:w="4742" w:type="dxa"/>
                  <w:hideMark/>
                </w:tcPr>
                <w:p w14:paraId="0DEF30BC" w14:textId="77777777" w:rsidR="00907C6C" w:rsidRPr="00385145" w:rsidRDefault="00907C6C" w:rsidP="00580B67">
                  <w:pPr>
                    <w:rPr>
                      <w:b/>
                      <w:sz w:val="22"/>
                      <w:szCs w:val="24"/>
                      <w:highlight w:val="yellow"/>
                      <w:u w:val="single"/>
                      <w:lang w:eastAsia="x-none"/>
                    </w:rPr>
                  </w:pPr>
                  <w:bookmarkStart w:id="5" w:name="_Hlk154046533"/>
                  <w:r w:rsidRPr="00385145">
                    <w:rPr>
                      <w:b/>
                      <w:sz w:val="22"/>
                      <w:szCs w:val="24"/>
                      <w:u w:val="single"/>
                      <w:lang w:eastAsia="x-none"/>
                    </w:rPr>
                    <w:t xml:space="preserve">КНП </w:t>
                  </w:r>
                  <w:proofErr w:type="gramStart"/>
                  <w:r w:rsidRPr="00385145">
                    <w:rPr>
                      <w:b/>
                      <w:sz w:val="22"/>
                      <w:szCs w:val="24"/>
                      <w:u w:val="single"/>
                      <w:lang w:eastAsia="x-none"/>
                    </w:rPr>
                    <w:t>« Славутицька</w:t>
                  </w:r>
                  <w:proofErr w:type="gramEnd"/>
                  <w:r w:rsidRPr="00385145">
                    <w:rPr>
                      <w:b/>
                      <w:sz w:val="22"/>
                      <w:szCs w:val="24"/>
                      <w:u w:val="single"/>
                      <w:lang w:eastAsia="x-none"/>
                    </w:rPr>
                    <w:t xml:space="preserve"> </w:t>
                  </w:r>
                  <w:proofErr w:type="spellStart"/>
                  <w:r w:rsidRPr="00385145">
                    <w:rPr>
                      <w:b/>
                      <w:sz w:val="22"/>
                      <w:szCs w:val="24"/>
                      <w:u w:val="single"/>
                      <w:lang w:eastAsia="x-none"/>
                    </w:rPr>
                    <w:t>міська</w:t>
                  </w:r>
                  <w:proofErr w:type="spellEnd"/>
                  <w:r w:rsidRPr="00385145">
                    <w:rPr>
                      <w:b/>
                      <w:sz w:val="22"/>
                      <w:szCs w:val="24"/>
                      <w:u w:val="single"/>
                      <w:lang w:eastAsia="x-none"/>
                    </w:rPr>
                    <w:t xml:space="preserve"> </w:t>
                  </w:r>
                  <w:proofErr w:type="spellStart"/>
                  <w:r w:rsidRPr="00385145">
                    <w:rPr>
                      <w:b/>
                      <w:sz w:val="22"/>
                      <w:szCs w:val="24"/>
                      <w:u w:val="single"/>
                      <w:lang w:eastAsia="x-none"/>
                    </w:rPr>
                    <w:t>лікарня</w:t>
                  </w:r>
                  <w:proofErr w:type="spellEnd"/>
                  <w:r w:rsidRPr="00385145">
                    <w:rPr>
                      <w:b/>
                      <w:sz w:val="22"/>
                      <w:szCs w:val="24"/>
                      <w:u w:val="single"/>
                      <w:lang w:eastAsia="x-none"/>
                    </w:rPr>
                    <w:t>» СМР</w:t>
                  </w:r>
                </w:p>
              </w:tc>
            </w:tr>
          </w:tbl>
          <w:p w14:paraId="6120B330" w14:textId="77777777" w:rsidR="00907C6C" w:rsidRPr="00385145" w:rsidRDefault="00907C6C" w:rsidP="00580B67">
            <w:pPr>
              <w:tabs>
                <w:tab w:val="left" w:pos="939"/>
              </w:tabs>
              <w:jc w:val="both"/>
              <w:rPr>
                <w:sz w:val="22"/>
                <w:szCs w:val="24"/>
              </w:rPr>
            </w:pPr>
            <w:r w:rsidRPr="00385145">
              <w:rPr>
                <w:sz w:val="22"/>
                <w:szCs w:val="24"/>
              </w:rPr>
              <w:t xml:space="preserve">07101, </w:t>
            </w:r>
            <w:proofErr w:type="spellStart"/>
            <w:r w:rsidRPr="00385145">
              <w:rPr>
                <w:sz w:val="22"/>
                <w:szCs w:val="24"/>
              </w:rPr>
              <w:t>Київська</w:t>
            </w:r>
            <w:proofErr w:type="spellEnd"/>
            <w:r w:rsidRPr="00385145">
              <w:rPr>
                <w:sz w:val="22"/>
                <w:szCs w:val="24"/>
              </w:rPr>
              <w:t xml:space="preserve"> обл., </w:t>
            </w:r>
            <w:proofErr w:type="spellStart"/>
            <w:r w:rsidRPr="00385145">
              <w:rPr>
                <w:sz w:val="22"/>
                <w:szCs w:val="24"/>
              </w:rPr>
              <w:t>Вишгородський</w:t>
            </w:r>
            <w:proofErr w:type="spellEnd"/>
            <w:r w:rsidRPr="00385145">
              <w:rPr>
                <w:sz w:val="22"/>
                <w:szCs w:val="24"/>
              </w:rPr>
              <w:t xml:space="preserve"> р-н., м. Славутич, </w:t>
            </w:r>
          </w:p>
          <w:p w14:paraId="3E871786" w14:textId="77777777" w:rsidR="00907C6C" w:rsidRPr="00385145" w:rsidRDefault="00907C6C" w:rsidP="00580B67">
            <w:pPr>
              <w:tabs>
                <w:tab w:val="left" w:pos="939"/>
              </w:tabs>
              <w:jc w:val="both"/>
              <w:rPr>
                <w:sz w:val="22"/>
                <w:szCs w:val="24"/>
              </w:rPr>
            </w:pPr>
            <w:proofErr w:type="spellStart"/>
            <w:r w:rsidRPr="00385145">
              <w:rPr>
                <w:sz w:val="22"/>
                <w:szCs w:val="24"/>
              </w:rPr>
              <w:t>вул</w:t>
            </w:r>
            <w:proofErr w:type="spellEnd"/>
            <w:r w:rsidRPr="00385145">
              <w:rPr>
                <w:sz w:val="22"/>
                <w:szCs w:val="24"/>
              </w:rPr>
              <w:t>. </w:t>
            </w:r>
            <w:proofErr w:type="spellStart"/>
            <w:r w:rsidRPr="00385145">
              <w:rPr>
                <w:sz w:val="22"/>
                <w:szCs w:val="24"/>
              </w:rPr>
              <w:t>Збройних</w:t>
            </w:r>
            <w:proofErr w:type="spellEnd"/>
            <w:r w:rsidRPr="00385145">
              <w:rPr>
                <w:sz w:val="22"/>
                <w:szCs w:val="24"/>
              </w:rPr>
              <w:t xml:space="preserve"> Сил </w:t>
            </w:r>
            <w:proofErr w:type="spellStart"/>
            <w:r w:rsidRPr="00385145">
              <w:rPr>
                <w:sz w:val="22"/>
                <w:szCs w:val="24"/>
              </w:rPr>
              <w:t>України</w:t>
            </w:r>
            <w:proofErr w:type="spellEnd"/>
            <w:r w:rsidRPr="00385145">
              <w:rPr>
                <w:sz w:val="22"/>
                <w:szCs w:val="24"/>
              </w:rPr>
              <w:t>, буд. 7</w:t>
            </w:r>
          </w:p>
          <w:p w14:paraId="5F9E3669" w14:textId="77777777" w:rsidR="00907C6C" w:rsidRPr="00385145" w:rsidRDefault="00907C6C" w:rsidP="00580B67">
            <w:pPr>
              <w:tabs>
                <w:tab w:val="left" w:pos="939"/>
              </w:tabs>
              <w:jc w:val="both"/>
              <w:rPr>
                <w:sz w:val="22"/>
                <w:szCs w:val="24"/>
              </w:rPr>
            </w:pPr>
            <w:r w:rsidRPr="00385145">
              <w:rPr>
                <w:sz w:val="22"/>
                <w:szCs w:val="24"/>
              </w:rPr>
              <w:t>Код ЄДРПОУ 41736008</w:t>
            </w:r>
          </w:p>
          <w:p w14:paraId="539A45F7" w14:textId="77777777" w:rsidR="00907C6C" w:rsidRPr="00385145" w:rsidRDefault="00907C6C" w:rsidP="00580B67">
            <w:pPr>
              <w:tabs>
                <w:tab w:val="left" w:pos="939"/>
              </w:tabs>
              <w:jc w:val="both"/>
              <w:rPr>
                <w:sz w:val="22"/>
                <w:szCs w:val="24"/>
              </w:rPr>
            </w:pPr>
            <w:r w:rsidRPr="00385145">
              <w:rPr>
                <w:sz w:val="22"/>
                <w:szCs w:val="24"/>
              </w:rPr>
              <w:t>ІПН 417360010342</w:t>
            </w:r>
          </w:p>
          <w:p w14:paraId="607AFD2E" w14:textId="77777777" w:rsidR="00907C6C" w:rsidRPr="00385145" w:rsidRDefault="00907C6C" w:rsidP="00580B67">
            <w:pPr>
              <w:tabs>
                <w:tab w:val="left" w:pos="939"/>
              </w:tabs>
              <w:jc w:val="both"/>
              <w:rPr>
                <w:sz w:val="22"/>
                <w:szCs w:val="24"/>
              </w:rPr>
            </w:pPr>
            <w:proofErr w:type="spellStart"/>
            <w:r w:rsidRPr="00385145">
              <w:rPr>
                <w:sz w:val="22"/>
                <w:szCs w:val="24"/>
              </w:rPr>
              <w:t>Витяг</w:t>
            </w:r>
            <w:proofErr w:type="spellEnd"/>
            <w:r w:rsidRPr="00385145">
              <w:rPr>
                <w:sz w:val="22"/>
                <w:szCs w:val="24"/>
              </w:rPr>
              <w:t xml:space="preserve"> № 1910344500006 з </w:t>
            </w:r>
            <w:proofErr w:type="spellStart"/>
            <w:r w:rsidRPr="00385145">
              <w:rPr>
                <w:sz w:val="22"/>
                <w:szCs w:val="24"/>
              </w:rPr>
              <w:t>реєстру</w:t>
            </w:r>
            <w:proofErr w:type="spellEnd"/>
            <w:r w:rsidRPr="00385145">
              <w:rPr>
                <w:sz w:val="22"/>
                <w:szCs w:val="24"/>
              </w:rPr>
              <w:t xml:space="preserve"> </w:t>
            </w:r>
          </w:p>
          <w:p w14:paraId="694FAF7D" w14:textId="77777777" w:rsidR="00907C6C" w:rsidRPr="00385145" w:rsidRDefault="00907C6C" w:rsidP="00580B67">
            <w:pPr>
              <w:tabs>
                <w:tab w:val="left" w:pos="939"/>
              </w:tabs>
              <w:jc w:val="both"/>
              <w:rPr>
                <w:sz w:val="22"/>
                <w:szCs w:val="24"/>
              </w:rPr>
            </w:pPr>
            <w:proofErr w:type="spellStart"/>
            <w:r w:rsidRPr="00385145">
              <w:rPr>
                <w:sz w:val="22"/>
                <w:szCs w:val="24"/>
              </w:rPr>
              <w:t>платників</w:t>
            </w:r>
            <w:proofErr w:type="spellEnd"/>
            <w:r w:rsidRPr="00385145">
              <w:rPr>
                <w:sz w:val="22"/>
                <w:szCs w:val="24"/>
              </w:rPr>
              <w:t xml:space="preserve"> </w:t>
            </w:r>
            <w:proofErr w:type="spellStart"/>
            <w:r w:rsidRPr="00385145">
              <w:rPr>
                <w:sz w:val="22"/>
                <w:szCs w:val="24"/>
              </w:rPr>
              <w:t>податку</w:t>
            </w:r>
            <w:proofErr w:type="spellEnd"/>
            <w:r w:rsidRPr="00385145">
              <w:rPr>
                <w:sz w:val="22"/>
                <w:szCs w:val="24"/>
              </w:rPr>
              <w:t xml:space="preserve"> на </w:t>
            </w:r>
            <w:proofErr w:type="spellStart"/>
            <w:r w:rsidRPr="00385145">
              <w:rPr>
                <w:sz w:val="22"/>
                <w:szCs w:val="24"/>
              </w:rPr>
              <w:t>додану</w:t>
            </w:r>
            <w:proofErr w:type="spellEnd"/>
            <w:r w:rsidRPr="00385145">
              <w:rPr>
                <w:sz w:val="22"/>
                <w:szCs w:val="24"/>
              </w:rPr>
              <w:t xml:space="preserve"> </w:t>
            </w:r>
            <w:proofErr w:type="spellStart"/>
            <w:r w:rsidRPr="00385145">
              <w:rPr>
                <w:sz w:val="22"/>
                <w:szCs w:val="24"/>
              </w:rPr>
              <w:t>вартість</w:t>
            </w:r>
            <w:proofErr w:type="spellEnd"/>
          </w:p>
          <w:p w14:paraId="310C5030" w14:textId="77777777" w:rsidR="00907C6C" w:rsidRPr="00385145" w:rsidRDefault="00907C6C" w:rsidP="00580B67">
            <w:pPr>
              <w:tabs>
                <w:tab w:val="left" w:pos="939"/>
              </w:tabs>
              <w:jc w:val="both"/>
              <w:rPr>
                <w:sz w:val="22"/>
                <w:szCs w:val="24"/>
              </w:rPr>
            </w:pPr>
            <w:r w:rsidRPr="00385145">
              <w:rPr>
                <w:sz w:val="22"/>
                <w:szCs w:val="24"/>
              </w:rPr>
              <w:t>р/рUA203052990000026003016305636</w:t>
            </w:r>
          </w:p>
          <w:p w14:paraId="406D0BFE" w14:textId="77777777" w:rsidR="00907C6C" w:rsidRPr="00385145" w:rsidRDefault="00907C6C" w:rsidP="00580B67">
            <w:pPr>
              <w:tabs>
                <w:tab w:val="left" w:pos="939"/>
              </w:tabs>
              <w:jc w:val="both"/>
              <w:rPr>
                <w:sz w:val="22"/>
                <w:szCs w:val="24"/>
              </w:rPr>
            </w:pPr>
            <w:r w:rsidRPr="00385145">
              <w:rPr>
                <w:sz w:val="22"/>
                <w:szCs w:val="24"/>
              </w:rPr>
              <w:t>Банк: АТ КБ «ПРИВАТБАНК»</w:t>
            </w:r>
          </w:p>
          <w:p w14:paraId="557F00EC" w14:textId="77777777" w:rsidR="00907C6C" w:rsidRPr="00385145" w:rsidRDefault="00907C6C" w:rsidP="00580B67">
            <w:pPr>
              <w:tabs>
                <w:tab w:val="left" w:pos="939"/>
              </w:tabs>
              <w:jc w:val="both"/>
              <w:rPr>
                <w:sz w:val="22"/>
                <w:szCs w:val="24"/>
              </w:rPr>
            </w:pPr>
            <w:r w:rsidRPr="00385145">
              <w:rPr>
                <w:sz w:val="22"/>
                <w:szCs w:val="24"/>
              </w:rPr>
              <w:t>Генеральний директор</w:t>
            </w:r>
          </w:p>
          <w:p w14:paraId="660F2346" w14:textId="69133C65" w:rsidR="00EB4892" w:rsidRPr="00385145" w:rsidRDefault="00907C6C" w:rsidP="00B02708">
            <w:pPr>
              <w:tabs>
                <w:tab w:val="left" w:pos="939"/>
              </w:tabs>
              <w:jc w:val="both"/>
              <w:rPr>
                <w:sz w:val="24"/>
                <w:szCs w:val="24"/>
                <w:lang w:val="uk-UA"/>
              </w:rPr>
            </w:pPr>
            <w:r w:rsidRPr="00385145">
              <w:rPr>
                <w:sz w:val="22"/>
                <w:szCs w:val="24"/>
              </w:rPr>
              <w:t>_____________/ Г. О. Ловигін/</w:t>
            </w:r>
            <w:bookmarkEnd w:id="5"/>
          </w:p>
        </w:tc>
        <w:tc>
          <w:tcPr>
            <w:tcW w:w="5232" w:type="dxa"/>
            <w:shd w:val="clear" w:color="auto" w:fill="auto"/>
          </w:tcPr>
          <w:p w14:paraId="6DC91409" w14:textId="77777777" w:rsidR="00EB4892" w:rsidRPr="00385145" w:rsidRDefault="00EB4892" w:rsidP="00580B67">
            <w:pPr>
              <w:rPr>
                <w:b/>
                <w:sz w:val="24"/>
                <w:szCs w:val="24"/>
                <w:lang w:val="uk-UA"/>
              </w:rPr>
            </w:pPr>
            <w:r w:rsidRPr="00385145">
              <w:rPr>
                <w:b/>
                <w:sz w:val="24"/>
                <w:szCs w:val="24"/>
                <w:lang w:val="uk-UA"/>
              </w:rPr>
              <w:t>ПОСТАЧАЛЬНИК:</w:t>
            </w:r>
          </w:p>
          <w:p w14:paraId="561294C7" w14:textId="77777777" w:rsidR="00EB4892" w:rsidRPr="00385145" w:rsidRDefault="00EB4892" w:rsidP="00580B67">
            <w:pPr>
              <w:rPr>
                <w:sz w:val="24"/>
                <w:szCs w:val="24"/>
              </w:rPr>
            </w:pPr>
          </w:p>
          <w:p w14:paraId="21E28BB5" w14:textId="77777777" w:rsidR="00EB4892" w:rsidRPr="00385145" w:rsidRDefault="00EB4892" w:rsidP="00580B67">
            <w:pPr>
              <w:rPr>
                <w:b/>
                <w:sz w:val="24"/>
                <w:szCs w:val="24"/>
                <w:lang w:val="uk-UA"/>
              </w:rPr>
            </w:pPr>
          </w:p>
        </w:tc>
      </w:tr>
    </w:tbl>
    <w:p w14:paraId="75E3BF0D" w14:textId="0D2BD965" w:rsidR="00900A12" w:rsidRPr="00C46289" w:rsidRDefault="00900A12" w:rsidP="00DB09A8">
      <w:pPr>
        <w:jc w:val="right"/>
        <w:rPr>
          <w:b/>
          <w:sz w:val="23"/>
          <w:szCs w:val="22"/>
          <w:lang w:val="uk-UA"/>
        </w:rPr>
      </w:pPr>
      <w:r w:rsidRPr="00C46289">
        <w:rPr>
          <w:b/>
          <w:sz w:val="23"/>
          <w:szCs w:val="22"/>
          <w:lang w:val="uk-UA"/>
        </w:rPr>
        <w:lastRenderedPageBreak/>
        <w:t>Додаток №1 від ______20</w:t>
      </w:r>
      <w:r w:rsidR="00C77E58" w:rsidRPr="00C46289">
        <w:rPr>
          <w:b/>
          <w:sz w:val="23"/>
          <w:szCs w:val="22"/>
          <w:lang w:val="uk-UA"/>
        </w:rPr>
        <w:t>2</w:t>
      </w:r>
      <w:r w:rsidR="00861B66" w:rsidRPr="00C46289">
        <w:rPr>
          <w:b/>
          <w:sz w:val="23"/>
          <w:szCs w:val="22"/>
          <w:lang w:val="uk-UA"/>
        </w:rPr>
        <w:t>4</w:t>
      </w:r>
      <w:r w:rsidRPr="00C46289">
        <w:rPr>
          <w:b/>
          <w:sz w:val="23"/>
          <w:szCs w:val="22"/>
          <w:lang w:val="uk-UA"/>
        </w:rPr>
        <w:t xml:space="preserve"> р.</w:t>
      </w:r>
    </w:p>
    <w:p w14:paraId="3D253B1A" w14:textId="2CC84C0B" w:rsidR="00900A12" w:rsidRPr="00C46289" w:rsidRDefault="00900A12" w:rsidP="00DB09A8">
      <w:pPr>
        <w:jc w:val="right"/>
        <w:rPr>
          <w:b/>
          <w:sz w:val="23"/>
          <w:szCs w:val="22"/>
          <w:lang w:val="uk-UA"/>
        </w:rPr>
      </w:pPr>
      <w:r w:rsidRPr="00C46289">
        <w:rPr>
          <w:b/>
          <w:sz w:val="23"/>
          <w:szCs w:val="22"/>
          <w:lang w:val="uk-UA"/>
        </w:rPr>
        <w:t>до Договору</w:t>
      </w:r>
      <w:r w:rsidR="004D6C0E" w:rsidRPr="00C46289">
        <w:rPr>
          <w:b/>
          <w:sz w:val="23"/>
          <w:szCs w:val="22"/>
          <w:lang w:val="uk-UA"/>
        </w:rPr>
        <w:t xml:space="preserve"> № ___ від _________202</w:t>
      </w:r>
      <w:r w:rsidR="00861B66" w:rsidRPr="00C46289">
        <w:rPr>
          <w:b/>
          <w:sz w:val="23"/>
          <w:szCs w:val="22"/>
          <w:lang w:val="uk-UA"/>
        </w:rPr>
        <w:t>4</w:t>
      </w:r>
      <w:r w:rsidRPr="00C46289">
        <w:rPr>
          <w:b/>
          <w:sz w:val="23"/>
          <w:szCs w:val="22"/>
          <w:lang w:val="uk-UA"/>
        </w:rPr>
        <w:t xml:space="preserve"> р.</w:t>
      </w:r>
    </w:p>
    <w:p w14:paraId="36EF70AC" w14:textId="77777777" w:rsidR="00953B0C" w:rsidRPr="00C46289" w:rsidRDefault="00953B0C" w:rsidP="00953B0C">
      <w:pPr>
        <w:jc w:val="both"/>
        <w:rPr>
          <w:b/>
          <w:i/>
          <w:sz w:val="23"/>
          <w:szCs w:val="22"/>
          <w:lang w:val="uk-UA"/>
        </w:rPr>
      </w:pPr>
    </w:p>
    <w:p w14:paraId="2B961191" w14:textId="77777777" w:rsidR="00953B0C" w:rsidRPr="00C46289" w:rsidRDefault="00953B0C" w:rsidP="00953B0C">
      <w:pPr>
        <w:jc w:val="both"/>
        <w:rPr>
          <w:b/>
          <w:i/>
          <w:sz w:val="23"/>
          <w:szCs w:val="22"/>
          <w:lang w:val="uk-UA"/>
        </w:rPr>
      </w:pPr>
    </w:p>
    <w:p w14:paraId="1727D4FC" w14:textId="1AC2507A" w:rsidR="003709DC" w:rsidRPr="00C46289" w:rsidRDefault="00900A12" w:rsidP="00DB09A8">
      <w:pPr>
        <w:jc w:val="center"/>
        <w:rPr>
          <w:b/>
          <w:i/>
          <w:sz w:val="23"/>
          <w:szCs w:val="22"/>
          <w:lang w:val="uk-UA"/>
        </w:rPr>
      </w:pPr>
      <w:r w:rsidRPr="00C46289">
        <w:rPr>
          <w:b/>
          <w:i/>
          <w:sz w:val="23"/>
          <w:szCs w:val="22"/>
          <w:lang w:val="uk-UA"/>
        </w:rPr>
        <w:t>СПЕЦИФІКАЦІЯ</w:t>
      </w:r>
    </w:p>
    <w:p w14:paraId="5B7B7CEF" w14:textId="77777777" w:rsidR="00953B0C" w:rsidRPr="00C46289" w:rsidRDefault="00953B0C" w:rsidP="00953B0C">
      <w:pPr>
        <w:jc w:val="both"/>
        <w:rPr>
          <w:b/>
          <w:i/>
          <w:sz w:val="23"/>
          <w:szCs w:val="22"/>
          <w:lang w:val="uk-UA"/>
        </w:rPr>
      </w:pPr>
    </w:p>
    <w:tbl>
      <w:tblPr>
        <w:tblpPr w:leftFromText="180" w:rightFromText="180" w:vertAnchor="text" w:horzAnchor="margin" w:tblpX="40" w:tblpY="13"/>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701"/>
        <w:gridCol w:w="2126"/>
        <w:gridCol w:w="1276"/>
        <w:gridCol w:w="992"/>
        <w:gridCol w:w="709"/>
        <w:gridCol w:w="709"/>
        <w:gridCol w:w="992"/>
        <w:gridCol w:w="1134"/>
      </w:tblGrid>
      <w:tr w:rsidR="00AF7802" w:rsidRPr="00C46289" w14:paraId="39DCDDCF" w14:textId="77777777" w:rsidTr="003E3480">
        <w:trPr>
          <w:trHeight w:val="943"/>
        </w:trPr>
        <w:tc>
          <w:tcPr>
            <w:tcW w:w="392" w:type="dxa"/>
            <w:tcBorders>
              <w:top w:val="single" w:sz="6" w:space="0" w:color="auto"/>
              <w:left w:val="single" w:sz="6" w:space="0" w:color="auto"/>
              <w:right w:val="single" w:sz="4" w:space="0" w:color="auto"/>
            </w:tcBorders>
            <w:vAlign w:val="center"/>
          </w:tcPr>
          <w:p w14:paraId="4572D70B" w14:textId="77777777" w:rsidR="00AF7802" w:rsidRPr="00C46289" w:rsidRDefault="00AF7802" w:rsidP="00953B0C">
            <w:pPr>
              <w:jc w:val="both"/>
              <w:rPr>
                <w:b/>
                <w:bCs/>
                <w:color w:val="000000"/>
                <w:sz w:val="23"/>
                <w:szCs w:val="22"/>
                <w:lang w:val="uk-UA"/>
              </w:rPr>
            </w:pPr>
            <w:r w:rsidRPr="00C46289">
              <w:rPr>
                <w:b/>
                <w:bCs/>
                <w:color w:val="000000"/>
                <w:sz w:val="23"/>
                <w:szCs w:val="22"/>
                <w:lang w:val="uk-UA"/>
              </w:rPr>
              <w:t>№ п/п</w:t>
            </w:r>
          </w:p>
        </w:tc>
        <w:tc>
          <w:tcPr>
            <w:tcW w:w="1701" w:type="dxa"/>
            <w:tcBorders>
              <w:top w:val="single" w:sz="6" w:space="0" w:color="auto"/>
              <w:left w:val="single" w:sz="4" w:space="0" w:color="auto"/>
              <w:right w:val="single" w:sz="4" w:space="0" w:color="auto"/>
            </w:tcBorders>
            <w:vAlign w:val="center"/>
          </w:tcPr>
          <w:p w14:paraId="61B099C9" w14:textId="77777777" w:rsidR="00AF7802" w:rsidRPr="00C46289" w:rsidRDefault="00AF7802" w:rsidP="00953B0C">
            <w:pPr>
              <w:jc w:val="both"/>
              <w:rPr>
                <w:b/>
                <w:bCs/>
                <w:sz w:val="23"/>
                <w:szCs w:val="22"/>
                <w:lang w:val="uk-UA"/>
              </w:rPr>
            </w:pPr>
            <w:r w:rsidRPr="00C46289">
              <w:rPr>
                <w:b/>
                <w:bCs/>
                <w:sz w:val="23"/>
                <w:szCs w:val="22"/>
                <w:lang w:val="uk-UA"/>
              </w:rPr>
              <w:t>Найменування згідно тендерної документації</w:t>
            </w:r>
          </w:p>
        </w:tc>
        <w:tc>
          <w:tcPr>
            <w:tcW w:w="2126" w:type="dxa"/>
            <w:tcBorders>
              <w:top w:val="single" w:sz="6" w:space="0" w:color="auto"/>
              <w:left w:val="single" w:sz="4" w:space="0" w:color="auto"/>
              <w:right w:val="single" w:sz="4" w:space="0" w:color="auto"/>
            </w:tcBorders>
            <w:vAlign w:val="center"/>
          </w:tcPr>
          <w:p w14:paraId="4F089739" w14:textId="77777777" w:rsidR="00AF7802" w:rsidRPr="00C46289" w:rsidRDefault="00AF7802" w:rsidP="00953B0C">
            <w:pPr>
              <w:jc w:val="both"/>
              <w:rPr>
                <w:b/>
                <w:bCs/>
                <w:sz w:val="23"/>
                <w:szCs w:val="22"/>
              </w:rPr>
            </w:pPr>
            <w:r w:rsidRPr="00C46289">
              <w:rPr>
                <w:b/>
                <w:bCs/>
                <w:sz w:val="23"/>
                <w:szCs w:val="22"/>
                <w:lang w:val="uk-UA"/>
              </w:rPr>
              <w:t>К</w:t>
            </w:r>
            <w:r w:rsidRPr="00C46289">
              <w:rPr>
                <w:b/>
                <w:bCs/>
                <w:sz w:val="23"/>
                <w:szCs w:val="22"/>
              </w:rPr>
              <w:t>од</w:t>
            </w:r>
            <w:r w:rsidRPr="00C46289">
              <w:rPr>
                <w:b/>
                <w:bCs/>
                <w:sz w:val="23"/>
                <w:szCs w:val="22"/>
                <w:lang w:val="uk-UA"/>
              </w:rPr>
              <w:t xml:space="preserve"> товару</w:t>
            </w:r>
            <w:r w:rsidRPr="00C46289">
              <w:rPr>
                <w:b/>
                <w:bCs/>
                <w:sz w:val="23"/>
                <w:szCs w:val="22"/>
              </w:rPr>
              <w:t xml:space="preserve"> за </w:t>
            </w:r>
            <w:proofErr w:type="spellStart"/>
            <w:r w:rsidRPr="00C46289">
              <w:rPr>
                <w:b/>
                <w:bCs/>
                <w:sz w:val="23"/>
                <w:szCs w:val="22"/>
              </w:rPr>
              <w:t>класифікатором</w:t>
            </w:r>
            <w:proofErr w:type="spellEnd"/>
          </w:p>
          <w:p w14:paraId="179E526E" w14:textId="77777777" w:rsidR="00AF7802" w:rsidRPr="00C46289" w:rsidRDefault="00AF7802" w:rsidP="00953B0C">
            <w:pPr>
              <w:jc w:val="both"/>
              <w:rPr>
                <w:b/>
                <w:bCs/>
                <w:sz w:val="23"/>
                <w:szCs w:val="22"/>
                <w:lang w:val="uk-UA"/>
              </w:rPr>
            </w:pPr>
            <w:r w:rsidRPr="00C46289">
              <w:rPr>
                <w:b/>
                <w:bCs/>
                <w:sz w:val="23"/>
                <w:szCs w:val="22"/>
              </w:rPr>
              <w:t>НК 024:20</w:t>
            </w:r>
            <w:r w:rsidRPr="00C46289">
              <w:rPr>
                <w:b/>
                <w:bCs/>
                <w:sz w:val="23"/>
                <w:szCs w:val="22"/>
                <w:lang w:val="uk-UA"/>
              </w:rPr>
              <w:t>23</w:t>
            </w:r>
          </w:p>
        </w:tc>
        <w:tc>
          <w:tcPr>
            <w:tcW w:w="1276" w:type="dxa"/>
            <w:tcBorders>
              <w:top w:val="single" w:sz="4" w:space="0" w:color="auto"/>
              <w:left w:val="single" w:sz="4" w:space="0" w:color="auto"/>
              <w:right w:val="single" w:sz="4" w:space="0" w:color="auto"/>
            </w:tcBorders>
            <w:vAlign w:val="center"/>
          </w:tcPr>
          <w:p w14:paraId="2FCD0EF1" w14:textId="77777777" w:rsidR="00AF7802" w:rsidRPr="00C46289" w:rsidRDefault="00AF7802" w:rsidP="00953B0C">
            <w:pPr>
              <w:jc w:val="both"/>
              <w:rPr>
                <w:b/>
                <w:bCs/>
                <w:sz w:val="23"/>
                <w:szCs w:val="22"/>
                <w:lang w:val="uk-UA"/>
              </w:rPr>
            </w:pPr>
            <w:proofErr w:type="spellStart"/>
            <w:r w:rsidRPr="00C46289">
              <w:rPr>
                <w:b/>
                <w:bCs/>
                <w:sz w:val="23"/>
                <w:szCs w:val="22"/>
                <w:lang w:val="uk-UA"/>
              </w:rPr>
              <w:t>Торгі</w:t>
            </w:r>
            <w:proofErr w:type="spellEnd"/>
            <w:r w:rsidRPr="00C46289">
              <w:rPr>
                <w:b/>
                <w:bCs/>
                <w:sz w:val="23"/>
                <w:szCs w:val="22"/>
                <w:lang w:val="uk-UA"/>
              </w:rPr>
              <w:t>-</w:t>
            </w:r>
          </w:p>
          <w:p w14:paraId="68C30A3E" w14:textId="77777777" w:rsidR="00AF7802" w:rsidRPr="00C46289" w:rsidRDefault="00AF7802" w:rsidP="00953B0C">
            <w:pPr>
              <w:jc w:val="both"/>
              <w:rPr>
                <w:b/>
                <w:bCs/>
                <w:sz w:val="23"/>
                <w:szCs w:val="22"/>
                <w:lang w:val="uk-UA"/>
              </w:rPr>
            </w:pPr>
            <w:proofErr w:type="spellStart"/>
            <w:r w:rsidRPr="00C46289">
              <w:rPr>
                <w:b/>
                <w:bCs/>
                <w:sz w:val="23"/>
                <w:szCs w:val="22"/>
                <w:lang w:val="uk-UA"/>
              </w:rPr>
              <w:t>вельна</w:t>
            </w:r>
            <w:proofErr w:type="spellEnd"/>
            <w:r w:rsidRPr="00C46289">
              <w:rPr>
                <w:b/>
                <w:bCs/>
                <w:sz w:val="23"/>
                <w:szCs w:val="22"/>
                <w:lang w:val="uk-UA"/>
              </w:rPr>
              <w:t xml:space="preserve"> назва</w:t>
            </w:r>
          </w:p>
        </w:tc>
        <w:tc>
          <w:tcPr>
            <w:tcW w:w="992" w:type="dxa"/>
            <w:tcBorders>
              <w:top w:val="single" w:sz="4" w:space="0" w:color="auto"/>
              <w:left w:val="single" w:sz="4" w:space="0" w:color="auto"/>
              <w:right w:val="single" w:sz="6" w:space="0" w:color="auto"/>
            </w:tcBorders>
            <w:vAlign w:val="center"/>
          </w:tcPr>
          <w:p w14:paraId="1D6CCC6F" w14:textId="77777777" w:rsidR="00AF7802" w:rsidRPr="00C46289" w:rsidRDefault="00AF7802" w:rsidP="00953B0C">
            <w:pPr>
              <w:jc w:val="both"/>
              <w:rPr>
                <w:b/>
                <w:bCs/>
                <w:sz w:val="23"/>
                <w:szCs w:val="22"/>
                <w:lang w:val="uk-UA"/>
              </w:rPr>
            </w:pPr>
            <w:r w:rsidRPr="00C46289">
              <w:rPr>
                <w:b/>
                <w:bCs/>
                <w:sz w:val="23"/>
                <w:szCs w:val="22"/>
                <w:lang w:val="uk-UA"/>
              </w:rPr>
              <w:t>Виробник,</w:t>
            </w:r>
          </w:p>
          <w:p w14:paraId="71EB84FB" w14:textId="77777777" w:rsidR="00AF7802" w:rsidRPr="00C46289" w:rsidRDefault="00AF7802" w:rsidP="00953B0C">
            <w:pPr>
              <w:jc w:val="both"/>
              <w:rPr>
                <w:b/>
                <w:bCs/>
                <w:sz w:val="23"/>
                <w:szCs w:val="22"/>
                <w:lang w:val="uk-UA"/>
              </w:rPr>
            </w:pPr>
            <w:r w:rsidRPr="00C46289">
              <w:rPr>
                <w:b/>
                <w:bCs/>
                <w:sz w:val="23"/>
                <w:szCs w:val="22"/>
                <w:lang w:val="uk-UA"/>
              </w:rPr>
              <w:t>країна</w:t>
            </w:r>
          </w:p>
        </w:tc>
        <w:tc>
          <w:tcPr>
            <w:tcW w:w="709" w:type="dxa"/>
            <w:tcBorders>
              <w:top w:val="single" w:sz="6" w:space="0" w:color="auto"/>
              <w:left w:val="single" w:sz="6" w:space="0" w:color="auto"/>
              <w:right w:val="single" w:sz="6" w:space="0" w:color="auto"/>
            </w:tcBorders>
            <w:vAlign w:val="center"/>
          </w:tcPr>
          <w:p w14:paraId="73597609" w14:textId="77777777" w:rsidR="00AF7802" w:rsidRPr="00C46289" w:rsidRDefault="00AF7802" w:rsidP="00953B0C">
            <w:pPr>
              <w:jc w:val="both"/>
              <w:rPr>
                <w:b/>
                <w:bCs/>
                <w:sz w:val="23"/>
                <w:szCs w:val="22"/>
                <w:lang w:val="uk-UA"/>
              </w:rPr>
            </w:pPr>
            <w:r w:rsidRPr="00C46289">
              <w:rPr>
                <w:b/>
                <w:bCs/>
                <w:sz w:val="23"/>
                <w:szCs w:val="22"/>
                <w:lang w:val="uk-UA"/>
              </w:rPr>
              <w:t xml:space="preserve">Од. </w:t>
            </w:r>
            <w:proofErr w:type="spellStart"/>
            <w:r w:rsidRPr="00C46289">
              <w:rPr>
                <w:b/>
                <w:bCs/>
                <w:sz w:val="23"/>
                <w:szCs w:val="22"/>
                <w:lang w:val="uk-UA"/>
              </w:rPr>
              <w:t>вим</w:t>
            </w:r>
            <w:proofErr w:type="spellEnd"/>
            <w:r w:rsidRPr="00C46289">
              <w:rPr>
                <w:b/>
                <w:bCs/>
                <w:sz w:val="23"/>
                <w:szCs w:val="22"/>
                <w:lang w:val="uk-UA"/>
              </w:rPr>
              <w:t>.</w:t>
            </w:r>
          </w:p>
        </w:tc>
        <w:tc>
          <w:tcPr>
            <w:tcW w:w="709" w:type="dxa"/>
            <w:tcBorders>
              <w:top w:val="single" w:sz="6" w:space="0" w:color="auto"/>
              <w:left w:val="single" w:sz="6" w:space="0" w:color="auto"/>
              <w:right w:val="single" w:sz="4" w:space="0" w:color="auto"/>
            </w:tcBorders>
            <w:vAlign w:val="center"/>
          </w:tcPr>
          <w:p w14:paraId="4A1223FD" w14:textId="77777777" w:rsidR="00AF7802" w:rsidRPr="00C46289" w:rsidRDefault="00AF7802" w:rsidP="00953B0C">
            <w:pPr>
              <w:jc w:val="both"/>
              <w:rPr>
                <w:b/>
                <w:bCs/>
                <w:sz w:val="23"/>
                <w:szCs w:val="22"/>
                <w:lang w:val="uk-UA"/>
              </w:rPr>
            </w:pPr>
            <w:r w:rsidRPr="00C46289">
              <w:rPr>
                <w:b/>
                <w:bCs/>
                <w:sz w:val="23"/>
                <w:szCs w:val="22"/>
                <w:lang w:val="uk-UA"/>
              </w:rPr>
              <w:t>Кіль</w:t>
            </w:r>
          </w:p>
          <w:p w14:paraId="34FB9054" w14:textId="77777777" w:rsidR="00AF7802" w:rsidRPr="00C46289" w:rsidRDefault="00AF7802" w:rsidP="00953B0C">
            <w:pPr>
              <w:jc w:val="both"/>
              <w:rPr>
                <w:b/>
                <w:bCs/>
                <w:sz w:val="23"/>
                <w:szCs w:val="22"/>
                <w:lang w:val="uk-UA"/>
              </w:rPr>
            </w:pPr>
            <w:r w:rsidRPr="00C46289">
              <w:rPr>
                <w:b/>
                <w:bCs/>
                <w:sz w:val="23"/>
                <w:szCs w:val="22"/>
                <w:lang w:val="uk-UA"/>
              </w:rPr>
              <w:t>кість</w:t>
            </w:r>
          </w:p>
        </w:tc>
        <w:tc>
          <w:tcPr>
            <w:tcW w:w="992" w:type="dxa"/>
            <w:tcBorders>
              <w:top w:val="single" w:sz="6" w:space="0" w:color="auto"/>
              <w:left w:val="single" w:sz="6" w:space="0" w:color="auto"/>
              <w:right w:val="single" w:sz="6" w:space="0" w:color="auto"/>
            </w:tcBorders>
            <w:vAlign w:val="center"/>
          </w:tcPr>
          <w:p w14:paraId="31DCC42D" w14:textId="77777777" w:rsidR="00AF7802" w:rsidRPr="00C46289" w:rsidRDefault="00AF7802" w:rsidP="00953B0C">
            <w:pPr>
              <w:jc w:val="both"/>
              <w:rPr>
                <w:b/>
                <w:bCs/>
                <w:sz w:val="23"/>
                <w:szCs w:val="22"/>
                <w:lang w:val="uk-UA"/>
              </w:rPr>
            </w:pPr>
            <w:r w:rsidRPr="00C46289">
              <w:rPr>
                <w:b/>
                <w:bCs/>
                <w:sz w:val="23"/>
                <w:szCs w:val="22"/>
                <w:lang w:val="uk-UA"/>
              </w:rPr>
              <w:t>Ціна за од., грн.</w:t>
            </w:r>
          </w:p>
          <w:p w14:paraId="7D5ECE22" w14:textId="77777777" w:rsidR="00AF7802" w:rsidRPr="00C46289" w:rsidRDefault="00AF7802" w:rsidP="00953B0C">
            <w:pPr>
              <w:jc w:val="both"/>
              <w:rPr>
                <w:b/>
                <w:bCs/>
                <w:sz w:val="23"/>
                <w:szCs w:val="22"/>
                <w:lang w:val="uk-UA"/>
              </w:rPr>
            </w:pPr>
            <w:r w:rsidRPr="00C46289">
              <w:rPr>
                <w:b/>
                <w:bCs/>
                <w:sz w:val="23"/>
                <w:szCs w:val="22"/>
                <w:lang w:val="uk-UA"/>
              </w:rPr>
              <w:t>(з ПДВ)</w:t>
            </w:r>
          </w:p>
        </w:tc>
        <w:tc>
          <w:tcPr>
            <w:tcW w:w="1134" w:type="dxa"/>
            <w:tcBorders>
              <w:top w:val="single" w:sz="6" w:space="0" w:color="auto"/>
              <w:left w:val="single" w:sz="6" w:space="0" w:color="auto"/>
              <w:right w:val="single" w:sz="6" w:space="0" w:color="auto"/>
            </w:tcBorders>
            <w:vAlign w:val="center"/>
          </w:tcPr>
          <w:p w14:paraId="3916DBBF" w14:textId="77777777" w:rsidR="00AF7802" w:rsidRPr="00C46289" w:rsidRDefault="00AF7802" w:rsidP="00953B0C">
            <w:pPr>
              <w:jc w:val="both"/>
              <w:rPr>
                <w:b/>
                <w:bCs/>
                <w:sz w:val="23"/>
                <w:szCs w:val="22"/>
                <w:lang w:val="uk-UA"/>
              </w:rPr>
            </w:pPr>
            <w:r w:rsidRPr="00C46289">
              <w:rPr>
                <w:b/>
                <w:bCs/>
                <w:sz w:val="23"/>
                <w:szCs w:val="22"/>
                <w:lang w:val="uk-UA"/>
              </w:rPr>
              <w:t>Сума,</w:t>
            </w:r>
            <w:r w:rsidRPr="00C46289">
              <w:rPr>
                <w:b/>
                <w:bCs/>
                <w:sz w:val="23"/>
                <w:szCs w:val="22"/>
                <w:lang w:val="uk-UA"/>
              </w:rPr>
              <w:br/>
              <w:t xml:space="preserve">в грн. </w:t>
            </w:r>
          </w:p>
          <w:p w14:paraId="3CF90FB8" w14:textId="77777777" w:rsidR="00AF7802" w:rsidRPr="00C46289" w:rsidRDefault="00AF7802" w:rsidP="00953B0C">
            <w:pPr>
              <w:jc w:val="both"/>
              <w:rPr>
                <w:b/>
                <w:bCs/>
                <w:sz w:val="23"/>
                <w:szCs w:val="22"/>
                <w:lang w:val="uk-UA"/>
              </w:rPr>
            </w:pPr>
            <w:r w:rsidRPr="00C46289">
              <w:rPr>
                <w:b/>
                <w:bCs/>
                <w:sz w:val="23"/>
                <w:szCs w:val="22"/>
                <w:lang w:val="uk-UA"/>
              </w:rPr>
              <w:t>(з ПДВ)</w:t>
            </w:r>
          </w:p>
        </w:tc>
      </w:tr>
      <w:tr w:rsidR="00AF7802" w:rsidRPr="00C46289" w14:paraId="43B8DF5A" w14:textId="77777777" w:rsidTr="003E3480">
        <w:trPr>
          <w:trHeight w:val="943"/>
        </w:trPr>
        <w:tc>
          <w:tcPr>
            <w:tcW w:w="392" w:type="dxa"/>
            <w:tcBorders>
              <w:top w:val="single" w:sz="6" w:space="0" w:color="auto"/>
              <w:left w:val="single" w:sz="6" w:space="0" w:color="auto"/>
              <w:right w:val="single" w:sz="4" w:space="0" w:color="auto"/>
            </w:tcBorders>
          </w:tcPr>
          <w:p w14:paraId="6936317A" w14:textId="77777777" w:rsidR="00AF7802" w:rsidRPr="00C46289" w:rsidRDefault="00AF7802" w:rsidP="00953B0C">
            <w:pPr>
              <w:jc w:val="both"/>
              <w:rPr>
                <w:b/>
                <w:bCs/>
                <w:color w:val="000000"/>
                <w:sz w:val="23"/>
                <w:szCs w:val="22"/>
                <w:lang w:val="uk-UA"/>
              </w:rPr>
            </w:pPr>
            <w:r w:rsidRPr="00C46289">
              <w:rPr>
                <w:sz w:val="23"/>
                <w:szCs w:val="22"/>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5F150902" w14:textId="77777777" w:rsidR="00AF7802" w:rsidRPr="00C46289" w:rsidRDefault="00AF7802" w:rsidP="00953B0C">
            <w:pPr>
              <w:jc w:val="both"/>
              <w:rPr>
                <w:b/>
                <w:bCs/>
                <w:sz w:val="23"/>
                <w:szCs w:val="22"/>
              </w:rPr>
            </w:pPr>
            <w:r w:rsidRPr="00C46289">
              <w:rPr>
                <w:sz w:val="23"/>
                <w:szCs w:val="22"/>
              </w:rPr>
              <w:t xml:space="preserve">γ - </w:t>
            </w:r>
            <w:proofErr w:type="spellStart"/>
            <w:r w:rsidRPr="00C46289">
              <w:rPr>
                <w:sz w:val="23"/>
                <w:szCs w:val="22"/>
              </w:rPr>
              <w:t>Глутамілтрансфераза</w:t>
            </w:r>
            <w:proofErr w:type="spellEnd"/>
            <w:r w:rsidRPr="00C46289">
              <w:rPr>
                <w:sz w:val="23"/>
                <w:szCs w:val="22"/>
              </w:rPr>
              <w:t xml:space="preserve"> (γ-GT)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45077CF3" w14:textId="77777777" w:rsidR="00AF7802" w:rsidRPr="00C46289" w:rsidRDefault="00AF7802" w:rsidP="00953B0C">
            <w:pPr>
              <w:jc w:val="both"/>
              <w:rPr>
                <w:sz w:val="23"/>
                <w:szCs w:val="22"/>
                <w:lang w:val="uk-UA" w:eastAsia="uk-UA"/>
              </w:rPr>
            </w:pPr>
            <w:r w:rsidRPr="00C46289">
              <w:rPr>
                <w:sz w:val="23"/>
                <w:szCs w:val="22"/>
                <w:bdr w:val="none" w:sz="0" w:space="0" w:color="auto" w:frame="1"/>
                <w:shd w:val="clear" w:color="auto" w:fill="FDFEFD"/>
              </w:rPr>
              <w:t>53030 - Гама-</w:t>
            </w:r>
            <w:proofErr w:type="spellStart"/>
            <w:r w:rsidRPr="00C46289">
              <w:rPr>
                <w:sz w:val="23"/>
                <w:szCs w:val="22"/>
                <w:bdr w:val="none" w:sz="0" w:space="0" w:color="auto" w:frame="1"/>
                <w:shd w:val="clear" w:color="auto" w:fill="FDFEFD"/>
              </w:rPr>
              <w:t>глутамілтрансфераза</w:t>
            </w:r>
            <w:proofErr w:type="spellEnd"/>
            <w:r w:rsidRPr="00C46289">
              <w:rPr>
                <w:sz w:val="23"/>
                <w:szCs w:val="22"/>
                <w:bdr w:val="none" w:sz="0" w:space="0" w:color="auto" w:frame="1"/>
                <w:shd w:val="clear" w:color="auto" w:fill="FDFEFD"/>
              </w:rPr>
              <w:t xml:space="preserve"> (ГГТ)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4B514D5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911055C"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D074C7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4C0DA4AF"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273A89D"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A185D1C" w14:textId="77777777" w:rsidR="00AF7802" w:rsidRPr="00C46289" w:rsidRDefault="00AF7802" w:rsidP="00953B0C">
            <w:pPr>
              <w:jc w:val="both"/>
              <w:rPr>
                <w:b/>
                <w:bCs/>
                <w:sz w:val="23"/>
                <w:szCs w:val="22"/>
                <w:lang w:val="uk-UA"/>
              </w:rPr>
            </w:pPr>
          </w:p>
        </w:tc>
      </w:tr>
      <w:tr w:rsidR="00AF7802" w:rsidRPr="00C46289" w14:paraId="561A7CEA" w14:textId="77777777" w:rsidTr="003E3480">
        <w:trPr>
          <w:trHeight w:val="943"/>
        </w:trPr>
        <w:tc>
          <w:tcPr>
            <w:tcW w:w="392" w:type="dxa"/>
            <w:tcBorders>
              <w:top w:val="single" w:sz="6" w:space="0" w:color="auto"/>
              <w:left w:val="single" w:sz="6" w:space="0" w:color="auto"/>
              <w:right w:val="single" w:sz="4" w:space="0" w:color="auto"/>
            </w:tcBorders>
          </w:tcPr>
          <w:p w14:paraId="265D53EB" w14:textId="77777777" w:rsidR="00AF7802" w:rsidRPr="00C46289" w:rsidRDefault="00AF7802" w:rsidP="00953B0C">
            <w:pPr>
              <w:jc w:val="both"/>
              <w:rPr>
                <w:b/>
                <w:bCs/>
                <w:color w:val="000000"/>
                <w:sz w:val="23"/>
                <w:szCs w:val="22"/>
                <w:lang w:val="uk-UA"/>
              </w:rPr>
            </w:pPr>
            <w:r w:rsidRPr="00C46289">
              <w:rPr>
                <w:sz w:val="23"/>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5691824" w14:textId="77777777" w:rsidR="00AF7802" w:rsidRPr="00C46289" w:rsidRDefault="00AF7802" w:rsidP="00953B0C">
            <w:pPr>
              <w:keepNext/>
              <w:jc w:val="both"/>
              <w:rPr>
                <w:b/>
                <w:bCs/>
                <w:sz w:val="23"/>
                <w:szCs w:val="22"/>
              </w:rPr>
            </w:pPr>
            <w:r w:rsidRPr="00C46289">
              <w:rPr>
                <w:sz w:val="23"/>
                <w:szCs w:val="22"/>
              </w:rPr>
              <w:t>α-</w:t>
            </w:r>
            <w:proofErr w:type="spellStart"/>
            <w:r w:rsidRPr="00C46289">
              <w:rPr>
                <w:sz w:val="23"/>
                <w:szCs w:val="22"/>
              </w:rPr>
              <w:t>Амілаза</w:t>
            </w:r>
            <w:proofErr w:type="spellEnd"/>
            <w:r w:rsidRPr="00C46289">
              <w:rPr>
                <w:sz w:val="23"/>
                <w:szCs w:val="22"/>
              </w:rPr>
              <w:t xml:space="preserve"> - EPS (1 x 40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BCFF8A5" w14:textId="77777777" w:rsidR="00AF7802" w:rsidRPr="00C46289" w:rsidRDefault="00AF7802" w:rsidP="00953B0C">
            <w:pPr>
              <w:autoSpaceDN w:val="0"/>
              <w:adjustRightInd w:val="0"/>
              <w:jc w:val="both"/>
              <w:rPr>
                <w:sz w:val="23"/>
                <w:szCs w:val="22"/>
              </w:rPr>
            </w:pPr>
            <w:r w:rsidRPr="00C46289">
              <w:rPr>
                <w:sz w:val="23"/>
                <w:szCs w:val="22"/>
                <w:bdr w:val="none" w:sz="0" w:space="0" w:color="auto" w:frame="1"/>
                <w:shd w:val="clear" w:color="auto" w:fill="FDFEFD"/>
              </w:rPr>
              <w:t>52941 - </w:t>
            </w:r>
            <w:proofErr w:type="spellStart"/>
            <w:r w:rsidRPr="00C46289">
              <w:rPr>
                <w:sz w:val="23"/>
                <w:szCs w:val="22"/>
                <w:bdr w:val="none" w:sz="0" w:space="0" w:color="auto" w:frame="1"/>
                <w:shd w:val="clear" w:color="auto" w:fill="FDFEFD"/>
              </w:rPr>
              <w:t>Загальна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амілаза</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44828412"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E116DDF"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DB0DAD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4C8CB0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622236A"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6B558BF" w14:textId="77777777" w:rsidR="00AF7802" w:rsidRPr="00C46289" w:rsidRDefault="00AF7802" w:rsidP="00953B0C">
            <w:pPr>
              <w:jc w:val="both"/>
              <w:rPr>
                <w:b/>
                <w:bCs/>
                <w:sz w:val="23"/>
                <w:szCs w:val="22"/>
                <w:lang w:val="uk-UA"/>
              </w:rPr>
            </w:pPr>
          </w:p>
        </w:tc>
      </w:tr>
      <w:tr w:rsidR="00AF7802" w:rsidRPr="00C46289" w14:paraId="5AB00695" w14:textId="77777777" w:rsidTr="003E3480">
        <w:trPr>
          <w:trHeight w:val="553"/>
        </w:trPr>
        <w:tc>
          <w:tcPr>
            <w:tcW w:w="392" w:type="dxa"/>
            <w:tcBorders>
              <w:top w:val="single" w:sz="6" w:space="0" w:color="auto"/>
              <w:left w:val="single" w:sz="6" w:space="0" w:color="auto"/>
              <w:right w:val="single" w:sz="4" w:space="0" w:color="auto"/>
            </w:tcBorders>
          </w:tcPr>
          <w:p w14:paraId="5136FB91" w14:textId="77777777" w:rsidR="00AF7802" w:rsidRPr="00C46289" w:rsidRDefault="00AF7802" w:rsidP="00953B0C">
            <w:pPr>
              <w:jc w:val="both"/>
              <w:rPr>
                <w:b/>
                <w:bCs/>
                <w:color w:val="000000"/>
                <w:sz w:val="23"/>
                <w:szCs w:val="22"/>
                <w:lang w:val="uk-UA"/>
              </w:rPr>
            </w:pPr>
            <w:r w:rsidRPr="00C46289">
              <w:rPr>
                <w:sz w:val="23"/>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55DCC5B" w14:textId="77777777" w:rsidR="00AF7802" w:rsidRPr="00C46289" w:rsidRDefault="00AF7802" w:rsidP="00953B0C">
            <w:pPr>
              <w:keepNext/>
              <w:tabs>
                <w:tab w:val="left" w:pos="2193"/>
              </w:tabs>
              <w:jc w:val="both"/>
              <w:rPr>
                <w:b/>
                <w:bCs/>
                <w:sz w:val="23"/>
                <w:szCs w:val="22"/>
              </w:rPr>
            </w:pPr>
            <w:proofErr w:type="spellStart"/>
            <w:r w:rsidRPr="00C46289">
              <w:rPr>
                <w:sz w:val="23"/>
                <w:szCs w:val="22"/>
              </w:rPr>
              <w:t>Залізо-Феррозин</w:t>
            </w:r>
            <w:proofErr w:type="spellEnd"/>
            <w:r w:rsidRPr="00C46289">
              <w:rPr>
                <w:sz w:val="23"/>
                <w:szCs w:val="22"/>
              </w:rPr>
              <w:t xml:space="preserve"> (1 х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3A75A15D" w14:textId="77777777" w:rsidR="00AF7802" w:rsidRPr="00C46289" w:rsidRDefault="00AF7802" w:rsidP="00953B0C">
            <w:pPr>
              <w:jc w:val="both"/>
              <w:rPr>
                <w:sz w:val="23"/>
                <w:szCs w:val="22"/>
              </w:rPr>
            </w:pPr>
            <w:r w:rsidRPr="00C46289">
              <w:rPr>
                <w:sz w:val="23"/>
                <w:szCs w:val="22"/>
                <w:bdr w:val="none" w:sz="0" w:space="0" w:color="auto" w:frame="1"/>
                <w:shd w:val="clear" w:color="auto" w:fill="FDFEFD"/>
              </w:rPr>
              <w:t>54762 - </w:t>
            </w:r>
            <w:proofErr w:type="spellStart"/>
            <w:r w:rsidRPr="00C46289">
              <w:rPr>
                <w:sz w:val="23"/>
                <w:szCs w:val="22"/>
                <w:bdr w:val="none" w:sz="0" w:space="0" w:color="auto" w:frame="1"/>
                <w:shd w:val="clear" w:color="auto" w:fill="FDFEFD"/>
              </w:rPr>
              <w:t>Залізо</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4DBC529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CBA251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C2E4F0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799BD2B"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FFAF25D"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930A828" w14:textId="77777777" w:rsidR="00AF7802" w:rsidRPr="00C46289" w:rsidRDefault="00AF7802" w:rsidP="00953B0C">
            <w:pPr>
              <w:jc w:val="both"/>
              <w:rPr>
                <w:b/>
                <w:bCs/>
                <w:sz w:val="23"/>
                <w:szCs w:val="22"/>
                <w:lang w:val="uk-UA"/>
              </w:rPr>
            </w:pPr>
          </w:p>
        </w:tc>
      </w:tr>
      <w:tr w:rsidR="00AF7802" w:rsidRPr="00C46289" w14:paraId="5E555C26" w14:textId="77777777" w:rsidTr="003E3480">
        <w:trPr>
          <w:trHeight w:val="553"/>
        </w:trPr>
        <w:tc>
          <w:tcPr>
            <w:tcW w:w="392" w:type="dxa"/>
            <w:tcBorders>
              <w:top w:val="single" w:sz="6" w:space="0" w:color="auto"/>
              <w:left w:val="single" w:sz="6" w:space="0" w:color="auto"/>
              <w:right w:val="single" w:sz="4" w:space="0" w:color="auto"/>
            </w:tcBorders>
          </w:tcPr>
          <w:p w14:paraId="2DF96C4E" w14:textId="77777777" w:rsidR="00AF7802" w:rsidRPr="00C46289" w:rsidRDefault="00AF7802" w:rsidP="00953B0C">
            <w:pPr>
              <w:jc w:val="both"/>
              <w:rPr>
                <w:b/>
                <w:bCs/>
                <w:color w:val="000000"/>
                <w:sz w:val="23"/>
                <w:szCs w:val="22"/>
                <w:lang w:val="uk-UA"/>
              </w:rPr>
            </w:pPr>
            <w:r w:rsidRPr="00C46289">
              <w:rPr>
                <w:sz w:val="23"/>
                <w:szCs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4BCAE92" w14:textId="77777777" w:rsidR="00AF7802" w:rsidRPr="00C46289" w:rsidRDefault="00AF7802" w:rsidP="00953B0C">
            <w:pPr>
              <w:keepNext/>
              <w:tabs>
                <w:tab w:val="left" w:pos="2193"/>
              </w:tabs>
              <w:jc w:val="both"/>
              <w:rPr>
                <w:b/>
                <w:bCs/>
                <w:sz w:val="23"/>
                <w:szCs w:val="22"/>
              </w:rPr>
            </w:pPr>
            <w:proofErr w:type="spellStart"/>
            <w:r w:rsidRPr="00C46289">
              <w:rPr>
                <w:sz w:val="23"/>
                <w:szCs w:val="22"/>
              </w:rPr>
              <w:t>Аланінамінотрансфераза</w:t>
            </w:r>
            <w:proofErr w:type="spellEnd"/>
            <w:r w:rsidRPr="00C46289">
              <w:rPr>
                <w:sz w:val="23"/>
                <w:szCs w:val="22"/>
              </w:rPr>
              <w:t xml:space="preserve"> (ALT/GPT)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658206C1" w14:textId="77777777" w:rsidR="00AF7802" w:rsidRPr="00C46289" w:rsidRDefault="00AF7802" w:rsidP="00953B0C">
            <w:pPr>
              <w:jc w:val="both"/>
              <w:rPr>
                <w:sz w:val="23"/>
                <w:szCs w:val="22"/>
                <w:lang w:val="uk-UA"/>
              </w:rPr>
            </w:pPr>
            <w:r w:rsidRPr="00C46289">
              <w:rPr>
                <w:sz w:val="23"/>
                <w:szCs w:val="22"/>
                <w:bdr w:val="none" w:sz="0" w:space="0" w:color="auto" w:frame="1"/>
                <w:shd w:val="clear" w:color="auto" w:fill="FDFEFD"/>
              </w:rPr>
              <w:t>52925 - </w:t>
            </w:r>
            <w:proofErr w:type="spellStart"/>
            <w:r w:rsidRPr="00C46289">
              <w:rPr>
                <w:sz w:val="23"/>
                <w:szCs w:val="22"/>
                <w:bdr w:val="none" w:sz="0" w:space="0" w:color="auto" w:frame="1"/>
                <w:shd w:val="clear" w:color="auto" w:fill="FDFEFD"/>
              </w:rPr>
              <w:t>Аланінамінотрансфераза</w:t>
            </w:r>
            <w:proofErr w:type="spellEnd"/>
            <w:r w:rsidRPr="00C46289">
              <w:rPr>
                <w:sz w:val="23"/>
                <w:szCs w:val="22"/>
                <w:bdr w:val="none" w:sz="0" w:space="0" w:color="auto" w:frame="1"/>
                <w:shd w:val="clear" w:color="auto" w:fill="FDFEFD"/>
              </w:rPr>
              <w:t xml:space="preserve"> (ALT)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484A13A6"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CE0929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2E65333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B6A2522"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321F81FD"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DCA8B77" w14:textId="77777777" w:rsidR="00AF7802" w:rsidRPr="00C46289" w:rsidRDefault="00AF7802" w:rsidP="00953B0C">
            <w:pPr>
              <w:jc w:val="both"/>
              <w:rPr>
                <w:b/>
                <w:bCs/>
                <w:sz w:val="23"/>
                <w:szCs w:val="22"/>
                <w:lang w:val="uk-UA"/>
              </w:rPr>
            </w:pPr>
          </w:p>
        </w:tc>
      </w:tr>
      <w:tr w:rsidR="00AF7802" w:rsidRPr="00C46289" w14:paraId="1025721B" w14:textId="77777777" w:rsidTr="003E3480">
        <w:trPr>
          <w:trHeight w:val="553"/>
        </w:trPr>
        <w:tc>
          <w:tcPr>
            <w:tcW w:w="392" w:type="dxa"/>
            <w:tcBorders>
              <w:top w:val="single" w:sz="6" w:space="0" w:color="auto"/>
              <w:left w:val="single" w:sz="6" w:space="0" w:color="auto"/>
              <w:right w:val="single" w:sz="4" w:space="0" w:color="auto"/>
            </w:tcBorders>
          </w:tcPr>
          <w:p w14:paraId="0BBD0AD4" w14:textId="77777777" w:rsidR="00AF7802" w:rsidRPr="00C46289" w:rsidRDefault="00AF7802" w:rsidP="00953B0C">
            <w:pPr>
              <w:jc w:val="both"/>
              <w:rPr>
                <w:b/>
                <w:bCs/>
                <w:color w:val="000000"/>
                <w:sz w:val="23"/>
                <w:szCs w:val="22"/>
                <w:lang w:val="uk-UA"/>
              </w:rPr>
            </w:pPr>
            <w:r w:rsidRPr="00C46289">
              <w:rPr>
                <w:sz w:val="23"/>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52581" w14:textId="77777777" w:rsidR="00AF7802" w:rsidRPr="00C46289" w:rsidRDefault="00AF7802" w:rsidP="00953B0C">
            <w:pPr>
              <w:keepNext/>
              <w:tabs>
                <w:tab w:val="left" w:pos="2193"/>
                <w:tab w:val="left" w:pos="2301"/>
              </w:tabs>
              <w:jc w:val="both"/>
              <w:rPr>
                <w:b/>
                <w:bCs/>
                <w:sz w:val="23"/>
                <w:szCs w:val="22"/>
              </w:rPr>
            </w:pPr>
            <w:proofErr w:type="spellStart"/>
            <w:r w:rsidRPr="00C46289">
              <w:rPr>
                <w:sz w:val="23"/>
                <w:szCs w:val="22"/>
              </w:rPr>
              <w:t>Аспартатамінотрансфераза</w:t>
            </w:r>
            <w:proofErr w:type="spellEnd"/>
            <w:r w:rsidRPr="00C46289">
              <w:rPr>
                <w:sz w:val="23"/>
                <w:szCs w:val="22"/>
              </w:rPr>
              <w:t xml:space="preserve"> (AST/GOT) (1 х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538CB26F" w14:textId="77777777" w:rsidR="00AF7802" w:rsidRPr="00C46289" w:rsidRDefault="00AF7802" w:rsidP="00953B0C">
            <w:pPr>
              <w:jc w:val="both"/>
              <w:rPr>
                <w:bCs/>
                <w:sz w:val="23"/>
                <w:szCs w:val="22"/>
              </w:rPr>
            </w:pPr>
            <w:r w:rsidRPr="00C46289">
              <w:rPr>
                <w:color w:val="777777"/>
                <w:sz w:val="23"/>
                <w:szCs w:val="22"/>
                <w:shd w:val="clear" w:color="auto" w:fill="FDFEFD"/>
              </w:rPr>
              <w:t> </w:t>
            </w:r>
            <w:r w:rsidRPr="00C46289">
              <w:rPr>
                <w:sz w:val="23"/>
                <w:szCs w:val="22"/>
                <w:bdr w:val="none" w:sz="0" w:space="0" w:color="auto" w:frame="1"/>
                <w:shd w:val="clear" w:color="auto" w:fill="FDFEFD"/>
              </w:rPr>
              <w:t>52953 - </w:t>
            </w:r>
            <w:proofErr w:type="spellStart"/>
            <w:r w:rsidRPr="00C46289">
              <w:rPr>
                <w:sz w:val="23"/>
                <w:szCs w:val="22"/>
                <w:bdr w:val="none" w:sz="0" w:space="0" w:color="auto" w:frame="1"/>
                <w:shd w:val="clear" w:color="auto" w:fill="FDFEFD"/>
              </w:rPr>
              <w:t>Ізоферменти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аспартатамінотрансферази</w:t>
            </w:r>
            <w:proofErr w:type="spellEnd"/>
            <w:r w:rsidRPr="00C46289">
              <w:rPr>
                <w:sz w:val="23"/>
                <w:szCs w:val="22"/>
                <w:bdr w:val="none" w:sz="0" w:space="0" w:color="auto" w:frame="1"/>
                <w:shd w:val="clear" w:color="auto" w:fill="FDFEFD"/>
              </w:rPr>
              <w:t xml:space="preserve"> (AST)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57A62DCE"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1D381DB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CD9B6B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742BF1B"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6AA2C9F"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97ECA57" w14:textId="77777777" w:rsidR="00AF7802" w:rsidRPr="00C46289" w:rsidRDefault="00AF7802" w:rsidP="00953B0C">
            <w:pPr>
              <w:jc w:val="both"/>
              <w:rPr>
                <w:b/>
                <w:bCs/>
                <w:sz w:val="23"/>
                <w:szCs w:val="22"/>
                <w:lang w:val="uk-UA"/>
              </w:rPr>
            </w:pPr>
          </w:p>
        </w:tc>
      </w:tr>
      <w:tr w:rsidR="00AF7802" w:rsidRPr="00C46289" w14:paraId="7DEF00CD" w14:textId="77777777" w:rsidTr="003E3480">
        <w:trPr>
          <w:trHeight w:val="553"/>
        </w:trPr>
        <w:tc>
          <w:tcPr>
            <w:tcW w:w="392" w:type="dxa"/>
            <w:tcBorders>
              <w:top w:val="single" w:sz="6" w:space="0" w:color="auto"/>
              <w:left w:val="single" w:sz="6" w:space="0" w:color="auto"/>
              <w:right w:val="single" w:sz="4" w:space="0" w:color="auto"/>
            </w:tcBorders>
          </w:tcPr>
          <w:p w14:paraId="07972B16" w14:textId="77777777" w:rsidR="00AF7802" w:rsidRPr="00C46289" w:rsidRDefault="00AF7802" w:rsidP="00953B0C">
            <w:pPr>
              <w:jc w:val="both"/>
              <w:rPr>
                <w:b/>
                <w:bCs/>
                <w:color w:val="000000"/>
                <w:sz w:val="23"/>
                <w:szCs w:val="22"/>
                <w:lang w:val="uk-UA"/>
              </w:rPr>
            </w:pPr>
            <w:r w:rsidRPr="00C46289">
              <w:rPr>
                <w:sz w:val="23"/>
                <w:szCs w:val="22"/>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4D5CA416" w14:textId="77777777" w:rsidR="00AF7802" w:rsidRPr="00C46289" w:rsidRDefault="00AF7802" w:rsidP="00953B0C">
            <w:pPr>
              <w:keepNext/>
              <w:tabs>
                <w:tab w:val="left" w:pos="2193"/>
                <w:tab w:val="left" w:pos="2301"/>
              </w:tabs>
              <w:jc w:val="both"/>
              <w:rPr>
                <w:b/>
                <w:bCs/>
                <w:sz w:val="23"/>
                <w:szCs w:val="22"/>
              </w:rPr>
            </w:pPr>
            <w:proofErr w:type="spellStart"/>
            <w:r w:rsidRPr="00C46289">
              <w:rPr>
                <w:sz w:val="23"/>
                <w:szCs w:val="22"/>
              </w:rPr>
              <w:t>Лужна</w:t>
            </w:r>
            <w:proofErr w:type="spellEnd"/>
            <w:r w:rsidRPr="00C46289">
              <w:rPr>
                <w:sz w:val="23"/>
                <w:szCs w:val="22"/>
              </w:rPr>
              <w:t xml:space="preserve"> фосфатаза (ALP)-AMP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760FC990"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55962 - </w:t>
            </w:r>
            <w:proofErr w:type="spellStart"/>
            <w:r w:rsidRPr="00C46289">
              <w:rPr>
                <w:sz w:val="23"/>
                <w:szCs w:val="22"/>
                <w:bdr w:val="none" w:sz="0" w:space="0" w:color="auto" w:frame="1"/>
                <w:shd w:val="clear" w:color="auto" w:fill="FDFEFD"/>
              </w:rPr>
              <w:t>Лужна</w:t>
            </w:r>
            <w:proofErr w:type="spellEnd"/>
            <w:r w:rsidRPr="00C46289">
              <w:rPr>
                <w:sz w:val="23"/>
                <w:szCs w:val="22"/>
                <w:bdr w:val="none" w:sz="0" w:space="0" w:color="auto" w:frame="1"/>
                <w:shd w:val="clear" w:color="auto" w:fill="FDFEFD"/>
              </w:rPr>
              <w:t xml:space="preserve"> фосфатаза </w:t>
            </w:r>
            <w:proofErr w:type="spellStart"/>
            <w:r w:rsidRPr="00C46289">
              <w:rPr>
                <w:sz w:val="23"/>
                <w:szCs w:val="22"/>
                <w:bdr w:val="none" w:sz="0" w:space="0" w:color="auto" w:frame="1"/>
                <w:shd w:val="clear" w:color="auto" w:fill="FDFEFD"/>
              </w:rPr>
              <w:t>лейкоцитів</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56B496E4"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90D932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8D30F5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4006414"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E0C4D8C"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907DE7C" w14:textId="77777777" w:rsidR="00AF7802" w:rsidRPr="00C46289" w:rsidRDefault="00AF7802" w:rsidP="00953B0C">
            <w:pPr>
              <w:jc w:val="both"/>
              <w:rPr>
                <w:b/>
                <w:bCs/>
                <w:sz w:val="23"/>
                <w:szCs w:val="22"/>
                <w:lang w:val="uk-UA"/>
              </w:rPr>
            </w:pPr>
          </w:p>
        </w:tc>
      </w:tr>
      <w:tr w:rsidR="00AF7802" w:rsidRPr="00C46289" w14:paraId="0FAD35CD" w14:textId="77777777" w:rsidTr="003E3480">
        <w:trPr>
          <w:trHeight w:val="553"/>
        </w:trPr>
        <w:tc>
          <w:tcPr>
            <w:tcW w:w="392" w:type="dxa"/>
            <w:tcBorders>
              <w:top w:val="single" w:sz="6" w:space="0" w:color="auto"/>
              <w:left w:val="single" w:sz="6" w:space="0" w:color="auto"/>
              <w:right w:val="single" w:sz="4" w:space="0" w:color="auto"/>
            </w:tcBorders>
          </w:tcPr>
          <w:p w14:paraId="54FEBCCC" w14:textId="77777777" w:rsidR="00AF7802" w:rsidRPr="00C46289" w:rsidRDefault="00AF7802" w:rsidP="00953B0C">
            <w:pPr>
              <w:jc w:val="both"/>
              <w:rPr>
                <w:b/>
                <w:bCs/>
                <w:color w:val="000000"/>
                <w:sz w:val="23"/>
                <w:szCs w:val="22"/>
                <w:lang w:val="uk-UA"/>
              </w:rPr>
            </w:pPr>
            <w:r w:rsidRPr="00C46289">
              <w:rPr>
                <w:sz w:val="23"/>
                <w:szCs w:val="22"/>
              </w:rPr>
              <w:t>7</w:t>
            </w:r>
          </w:p>
        </w:tc>
        <w:tc>
          <w:tcPr>
            <w:tcW w:w="1701" w:type="dxa"/>
            <w:tcBorders>
              <w:top w:val="single" w:sz="4" w:space="0" w:color="000000"/>
              <w:left w:val="single" w:sz="4" w:space="0" w:color="000000"/>
              <w:bottom w:val="single" w:sz="4" w:space="0" w:color="000000"/>
              <w:right w:val="single" w:sz="4" w:space="0" w:color="000000"/>
            </w:tcBorders>
            <w:vAlign w:val="center"/>
          </w:tcPr>
          <w:p w14:paraId="4B9DAF8E" w14:textId="77777777" w:rsidR="00AF7802" w:rsidRPr="00C46289" w:rsidRDefault="00AF7802" w:rsidP="00953B0C">
            <w:pPr>
              <w:keepNext/>
              <w:jc w:val="both"/>
              <w:rPr>
                <w:b/>
                <w:bCs/>
                <w:sz w:val="23"/>
                <w:szCs w:val="22"/>
              </w:rPr>
            </w:pPr>
            <w:proofErr w:type="spellStart"/>
            <w:r w:rsidRPr="00C46289">
              <w:rPr>
                <w:sz w:val="23"/>
                <w:szCs w:val="22"/>
              </w:rPr>
              <w:t>Креатинкіназа</w:t>
            </w:r>
            <w:proofErr w:type="spellEnd"/>
            <w:r w:rsidRPr="00C46289">
              <w:rPr>
                <w:sz w:val="23"/>
                <w:szCs w:val="22"/>
              </w:rPr>
              <w:t xml:space="preserve"> (CK) (4 x 50 </w:t>
            </w:r>
            <w:proofErr w:type="gramStart"/>
            <w:r w:rsidRPr="00C46289">
              <w:rPr>
                <w:sz w:val="23"/>
                <w:szCs w:val="22"/>
              </w:rPr>
              <w:t>мл )</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7B64C56E"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53006 - </w:t>
            </w:r>
            <w:proofErr w:type="spellStart"/>
            <w:r w:rsidRPr="00C46289">
              <w:rPr>
                <w:sz w:val="23"/>
                <w:szCs w:val="22"/>
                <w:bdr w:val="none" w:sz="0" w:space="0" w:color="auto" w:frame="1"/>
                <w:shd w:val="clear" w:color="auto" w:fill="FDFEFD"/>
              </w:rPr>
              <w:t>Загальна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креатинкіназа</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63F70DE9"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17DD94B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2A9EE7A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D28D957"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326ADE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DE97152" w14:textId="77777777" w:rsidR="00AF7802" w:rsidRPr="00C46289" w:rsidRDefault="00AF7802" w:rsidP="00953B0C">
            <w:pPr>
              <w:jc w:val="both"/>
              <w:rPr>
                <w:b/>
                <w:bCs/>
                <w:sz w:val="23"/>
                <w:szCs w:val="22"/>
                <w:lang w:val="uk-UA"/>
              </w:rPr>
            </w:pPr>
          </w:p>
        </w:tc>
      </w:tr>
      <w:tr w:rsidR="00AF7802" w:rsidRPr="00C46289" w14:paraId="198CBF9F" w14:textId="77777777" w:rsidTr="003E3480">
        <w:trPr>
          <w:trHeight w:val="553"/>
        </w:trPr>
        <w:tc>
          <w:tcPr>
            <w:tcW w:w="392" w:type="dxa"/>
            <w:tcBorders>
              <w:top w:val="single" w:sz="6" w:space="0" w:color="auto"/>
              <w:left w:val="single" w:sz="6" w:space="0" w:color="auto"/>
              <w:right w:val="single" w:sz="4" w:space="0" w:color="auto"/>
            </w:tcBorders>
          </w:tcPr>
          <w:p w14:paraId="02F5B93E" w14:textId="77777777" w:rsidR="00AF7802" w:rsidRPr="00C46289" w:rsidRDefault="00AF7802" w:rsidP="00953B0C">
            <w:pPr>
              <w:jc w:val="both"/>
              <w:rPr>
                <w:b/>
                <w:bCs/>
                <w:color w:val="000000"/>
                <w:sz w:val="23"/>
                <w:szCs w:val="22"/>
                <w:lang w:val="uk-UA"/>
              </w:rPr>
            </w:pPr>
            <w:r w:rsidRPr="00C46289">
              <w:rPr>
                <w:sz w:val="23"/>
                <w:szCs w:val="22"/>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27D022BE" w14:textId="77777777" w:rsidR="00AF7802" w:rsidRPr="00C46289" w:rsidRDefault="00AF7802" w:rsidP="00953B0C">
            <w:pPr>
              <w:keepNext/>
              <w:jc w:val="both"/>
              <w:rPr>
                <w:b/>
                <w:bCs/>
                <w:sz w:val="23"/>
                <w:szCs w:val="22"/>
              </w:rPr>
            </w:pPr>
            <w:proofErr w:type="spellStart"/>
            <w:r w:rsidRPr="00C46289">
              <w:rPr>
                <w:sz w:val="23"/>
                <w:szCs w:val="22"/>
              </w:rPr>
              <w:t>Лактатдегідрогеназа</w:t>
            </w:r>
            <w:proofErr w:type="spellEnd"/>
            <w:r w:rsidRPr="00C46289">
              <w:rPr>
                <w:sz w:val="23"/>
                <w:szCs w:val="22"/>
              </w:rPr>
              <w:t xml:space="preserve"> (</w:t>
            </w:r>
            <w:proofErr w:type="gramStart"/>
            <w:r w:rsidRPr="00C46289">
              <w:rPr>
                <w:sz w:val="23"/>
                <w:szCs w:val="22"/>
              </w:rPr>
              <w:t>LDH)  (</w:t>
            </w:r>
            <w:proofErr w:type="gramEnd"/>
            <w:r w:rsidRPr="00C46289">
              <w:rPr>
                <w:sz w:val="23"/>
                <w:szCs w:val="22"/>
              </w:rPr>
              <w:t>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76D194BC"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53074 - </w:t>
            </w:r>
            <w:proofErr w:type="spellStart"/>
            <w:r w:rsidRPr="00C46289">
              <w:rPr>
                <w:sz w:val="23"/>
                <w:szCs w:val="22"/>
                <w:bdr w:val="none" w:sz="0" w:space="0" w:color="auto" w:frame="1"/>
                <w:shd w:val="clear" w:color="auto" w:fill="FDFEFD"/>
              </w:rPr>
              <w:t>Загальна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лактатдегідрогеназа</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6143EC9A"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5D8B6F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5F03EE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4CAB0D72"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592FB836"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6BADBBE" w14:textId="77777777" w:rsidR="00AF7802" w:rsidRPr="00C46289" w:rsidRDefault="00AF7802" w:rsidP="00953B0C">
            <w:pPr>
              <w:jc w:val="both"/>
              <w:rPr>
                <w:b/>
                <w:bCs/>
                <w:sz w:val="23"/>
                <w:szCs w:val="22"/>
                <w:lang w:val="uk-UA"/>
              </w:rPr>
            </w:pPr>
          </w:p>
        </w:tc>
      </w:tr>
      <w:tr w:rsidR="00AF7802" w:rsidRPr="00C46289" w14:paraId="2D5ED1AD" w14:textId="77777777" w:rsidTr="003E3480">
        <w:trPr>
          <w:trHeight w:val="553"/>
        </w:trPr>
        <w:tc>
          <w:tcPr>
            <w:tcW w:w="392" w:type="dxa"/>
            <w:tcBorders>
              <w:top w:val="single" w:sz="6" w:space="0" w:color="auto"/>
              <w:left w:val="single" w:sz="6" w:space="0" w:color="auto"/>
              <w:right w:val="single" w:sz="4" w:space="0" w:color="auto"/>
            </w:tcBorders>
          </w:tcPr>
          <w:p w14:paraId="47A0080F" w14:textId="77777777" w:rsidR="00AF7802" w:rsidRPr="00C46289" w:rsidRDefault="00AF7802" w:rsidP="00953B0C">
            <w:pPr>
              <w:jc w:val="both"/>
              <w:rPr>
                <w:b/>
                <w:bCs/>
                <w:color w:val="000000"/>
                <w:sz w:val="23"/>
                <w:szCs w:val="22"/>
                <w:lang w:val="uk-UA"/>
              </w:rPr>
            </w:pPr>
            <w:r w:rsidRPr="00C46289">
              <w:rPr>
                <w:sz w:val="23"/>
                <w:szCs w:val="22"/>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6162045C" w14:textId="77777777" w:rsidR="00AF7802" w:rsidRPr="00C46289" w:rsidRDefault="00AF7802" w:rsidP="00953B0C">
            <w:pPr>
              <w:keepNext/>
              <w:jc w:val="both"/>
              <w:rPr>
                <w:b/>
                <w:bCs/>
                <w:sz w:val="23"/>
                <w:szCs w:val="22"/>
              </w:rPr>
            </w:pPr>
            <w:proofErr w:type="spellStart"/>
            <w:r w:rsidRPr="00C46289">
              <w:rPr>
                <w:sz w:val="23"/>
                <w:szCs w:val="22"/>
              </w:rPr>
              <w:t>Білірубін</w:t>
            </w:r>
            <w:proofErr w:type="spellEnd"/>
            <w:r w:rsidRPr="00C46289">
              <w:rPr>
                <w:sz w:val="23"/>
                <w:szCs w:val="22"/>
              </w:rPr>
              <w:t xml:space="preserve"> (</w:t>
            </w:r>
            <w:proofErr w:type="spellStart"/>
            <w:r w:rsidRPr="00C46289">
              <w:rPr>
                <w:sz w:val="23"/>
                <w:szCs w:val="22"/>
              </w:rPr>
              <w:t>загальний</w:t>
            </w:r>
            <w:proofErr w:type="spellEnd"/>
            <w:r w:rsidRPr="00C46289">
              <w:rPr>
                <w:sz w:val="23"/>
                <w:szCs w:val="22"/>
              </w:rPr>
              <w:t>) (4 x 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84E2042"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53231 - </w:t>
            </w:r>
            <w:proofErr w:type="spellStart"/>
            <w:r w:rsidRPr="00C46289">
              <w:rPr>
                <w:sz w:val="23"/>
                <w:szCs w:val="22"/>
                <w:bdr w:val="none" w:sz="0" w:space="0" w:color="auto" w:frame="1"/>
                <w:shd w:val="clear" w:color="auto" w:fill="FDFEFD"/>
              </w:rPr>
              <w:t>Загальний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білірубін</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3838277E"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D4FEA5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DDEA03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40B635AD"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9360EC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9E2D053" w14:textId="77777777" w:rsidR="00AF7802" w:rsidRPr="00C46289" w:rsidRDefault="00AF7802" w:rsidP="00953B0C">
            <w:pPr>
              <w:jc w:val="both"/>
              <w:rPr>
                <w:b/>
                <w:bCs/>
                <w:sz w:val="23"/>
                <w:szCs w:val="22"/>
                <w:lang w:val="uk-UA"/>
              </w:rPr>
            </w:pPr>
          </w:p>
        </w:tc>
      </w:tr>
      <w:tr w:rsidR="00AF7802" w:rsidRPr="00C46289" w14:paraId="714C802B" w14:textId="77777777" w:rsidTr="003E3480">
        <w:trPr>
          <w:trHeight w:val="553"/>
        </w:trPr>
        <w:tc>
          <w:tcPr>
            <w:tcW w:w="392" w:type="dxa"/>
            <w:tcBorders>
              <w:top w:val="single" w:sz="6" w:space="0" w:color="auto"/>
              <w:left w:val="single" w:sz="6" w:space="0" w:color="auto"/>
              <w:right w:val="single" w:sz="4" w:space="0" w:color="auto"/>
            </w:tcBorders>
          </w:tcPr>
          <w:p w14:paraId="299EA54D" w14:textId="77777777" w:rsidR="00AF7802" w:rsidRPr="00C46289" w:rsidRDefault="00AF7802" w:rsidP="00953B0C">
            <w:pPr>
              <w:jc w:val="both"/>
              <w:rPr>
                <w:b/>
                <w:bCs/>
                <w:color w:val="000000"/>
                <w:sz w:val="23"/>
                <w:szCs w:val="22"/>
                <w:lang w:val="uk-UA"/>
              </w:rPr>
            </w:pPr>
            <w:r w:rsidRPr="00C46289">
              <w:rPr>
                <w:sz w:val="23"/>
                <w:szCs w:val="22"/>
              </w:rPr>
              <w:t>10</w:t>
            </w:r>
          </w:p>
        </w:tc>
        <w:tc>
          <w:tcPr>
            <w:tcW w:w="1701" w:type="dxa"/>
            <w:tcBorders>
              <w:top w:val="single" w:sz="4" w:space="0" w:color="000000"/>
              <w:left w:val="single" w:sz="4" w:space="0" w:color="000000"/>
              <w:bottom w:val="single" w:sz="4" w:space="0" w:color="000000"/>
              <w:right w:val="single" w:sz="4" w:space="0" w:color="000000"/>
            </w:tcBorders>
            <w:vAlign w:val="center"/>
          </w:tcPr>
          <w:p w14:paraId="46385171" w14:textId="77777777" w:rsidR="00AF7802" w:rsidRPr="00C46289" w:rsidRDefault="00AF7802" w:rsidP="00953B0C">
            <w:pPr>
              <w:keepNext/>
              <w:jc w:val="both"/>
              <w:rPr>
                <w:b/>
                <w:bCs/>
                <w:sz w:val="23"/>
                <w:szCs w:val="22"/>
              </w:rPr>
            </w:pPr>
            <w:proofErr w:type="spellStart"/>
            <w:r w:rsidRPr="00C46289">
              <w:rPr>
                <w:sz w:val="23"/>
                <w:szCs w:val="22"/>
              </w:rPr>
              <w:t>Білірубін</w:t>
            </w:r>
            <w:proofErr w:type="spellEnd"/>
            <w:r w:rsidRPr="00C46289">
              <w:rPr>
                <w:sz w:val="23"/>
                <w:szCs w:val="22"/>
              </w:rPr>
              <w:t xml:space="preserve"> (</w:t>
            </w:r>
            <w:proofErr w:type="spellStart"/>
            <w:r w:rsidRPr="00C46289">
              <w:rPr>
                <w:sz w:val="23"/>
                <w:szCs w:val="22"/>
              </w:rPr>
              <w:t>прямий</w:t>
            </w:r>
            <w:proofErr w:type="spellEnd"/>
            <w:r w:rsidRPr="00C46289">
              <w:rPr>
                <w:sz w:val="23"/>
                <w:szCs w:val="22"/>
              </w:rPr>
              <w:t>) (4 x 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7999270D"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53236 - </w:t>
            </w:r>
            <w:proofErr w:type="spellStart"/>
            <w:r w:rsidRPr="00C46289">
              <w:rPr>
                <w:sz w:val="23"/>
                <w:szCs w:val="22"/>
                <w:bdr w:val="none" w:sz="0" w:space="0" w:color="auto" w:frame="1"/>
                <w:shd w:val="clear" w:color="auto" w:fill="FDFEFD"/>
              </w:rPr>
              <w:t>Кон'югований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прямий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зв'язаний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білірубін</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037C171C"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A8F4A8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62B60E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93176C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9A689A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4FCCCE1" w14:textId="77777777" w:rsidR="00AF7802" w:rsidRPr="00C46289" w:rsidRDefault="00AF7802" w:rsidP="00953B0C">
            <w:pPr>
              <w:jc w:val="both"/>
              <w:rPr>
                <w:b/>
                <w:bCs/>
                <w:sz w:val="23"/>
                <w:szCs w:val="22"/>
                <w:lang w:val="uk-UA"/>
              </w:rPr>
            </w:pPr>
          </w:p>
        </w:tc>
      </w:tr>
      <w:tr w:rsidR="00AF7802" w:rsidRPr="00C46289" w14:paraId="2E2D46D2" w14:textId="77777777" w:rsidTr="003E3480">
        <w:trPr>
          <w:trHeight w:val="553"/>
        </w:trPr>
        <w:tc>
          <w:tcPr>
            <w:tcW w:w="392" w:type="dxa"/>
            <w:tcBorders>
              <w:top w:val="single" w:sz="6" w:space="0" w:color="auto"/>
              <w:left w:val="single" w:sz="6" w:space="0" w:color="auto"/>
              <w:right w:val="single" w:sz="4" w:space="0" w:color="auto"/>
            </w:tcBorders>
          </w:tcPr>
          <w:p w14:paraId="1EDDE6D0" w14:textId="77777777" w:rsidR="00AF7802" w:rsidRPr="00C46289" w:rsidRDefault="00AF7802" w:rsidP="00953B0C">
            <w:pPr>
              <w:jc w:val="both"/>
              <w:rPr>
                <w:b/>
                <w:bCs/>
                <w:color w:val="000000"/>
                <w:sz w:val="23"/>
                <w:szCs w:val="22"/>
                <w:lang w:val="uk-UA"/>
              </w:rPr>
            </w:pPr>
            <w:r w:rsidRPr="00C46289">
              <w:rPr>
                <w:sz w:val="23"/>
                <w:szCs w:val="22"/>
              </w:rPr>
              <w:lastRenderedPageBreak/>
              <w:t>11</w:t>
            </w:r>
          </w:p>
        </w:tc>
        <w:tc>
          <w:tcPr>
            <w:tcW w:w="1701" w:type="dxa"/>
            <w:tcBorders>
              <w:top w:val="single" w:sz="4" w:space="0" w:color="000000"/>
              <w:left w:val="single" w:sz="4" w:space="0" w:color="000000"/>
              <w:bottom w:val="single" w:sz="4" w:space="0" w:color="000000"/>
              <w:right w:val="single" w:sz="4" w:space="0" w:color="000000"/>
            </w:tcBorders>
            <w:vAlign w:val="center"/>
          </w:tcPr>
          <w:p w14:paraId="41EC7056" w14:textId="77777777" w:rsidR="00AF7802" w:rsidRPr="00C46289" w:rsidRDefault="00AF7802" w:rsidP="00953B0C">
            <w:pPr>
              <w:keepNext/>
              <w:tabs>
                <w:tab w:val="left" w:pos="2387"/>
              </w:tabs>
              <w:jc w:val="both"/>
              <w:rPr>
                <w:b/>
                <w:bCs/>
                <w:sz w:val="23"/>
                <w:szCs w:val="22"/>
              </w:rPr>
            </w:pPr>
            <w:r w:rsidRPr="00C46289">
              <w:rPr>
                <w:sz w:val="23"/>
                <w:szCs w:val="22"/>
              </w:rPr>
              <w:t xml:space="preserve">Глюкоза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269E649E"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53307 - Глюкоза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2586BEEB"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3D56F5B8"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C1D5E1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DAFBF2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A44D504"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DACEDD8" w14:textId="77777777" w:rsidR="00AF7802" w:rsidRPr="00C46289" w:rsidRDefault="00AF7802" w:rsidP="00953B0C">
            <w:pPr>
              <w:jc w:val="both"/>
              <w:rPr>
                <w:b/>
                <w:bCs/>
                <w:sz w:val="23"/>
                <w:szCs w:val="22"/>
                <w:lang w:val="uk-UA"/>
              </w:rPr>
            </w:pPr>
          </w:p>
        </w:tc>
      </w:tr>
      <w:tr w:rsidR="00AF7802" w:rsidRPr="00C46289" w14:paraId="6DBE0859" w14:textId="77777777" w:rsidTr="003E3480">
        <w:trPr>
          <w:trHeight w:val="553"/>
        </w:trPr>
        <w:tc>
          <w:tcPr>
            <w:tcW w:w="392" w:type="dxa"/>
            <w:tcBorders>
              <w:top w:val="single" w:sz="6" w:space="0" w:color="auto"/>
              <w:left w:val="single" w:sz="6" w:space="0" w:color="auto"/>
              <w:right w:val="single" w:sz="4" w:space="0" w:color="auto"/>
            </w:tcBorders>
          </w:tcPr>
          <w:p w14:paraId="1A02A77B" w14:textId="77777777" w:rsidR="00AF7802" w:rsidRPr="00C46289" w:rsidRDefault="00AF7802" w:rsidP="00953B0C">
            <w:pPr>
              <w:jc w:val="both"/>
              <w:rPr>
                <w:b/>
                <w:bCs/>
                <w:color w:val="000000"/>
                <w:sz w:val="23"/>
                <w:szCs w:val="22"/>
                <w:lang w:val="uk-UA"/>
              </w:rPr>
            </w:pPr>
            <w:r w:rsidRPr="00C46289">
              <w:rPr>
                <w:sz w:val="23"/>
                <w:szCs w:val="22"/>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72DFCE35" w14:textId="77777777" w:rsidR="00AF7802" w:rsidRPr="00C46289" w:rsidRDefault="00AF7802" w:rsidP="00953B0C">
            <w:pPr>
              <w:jc w:val="both"/>
              <w:rPr>
                <w:sz w:val="23"/>
                <w:szCs w:val="22"/>
              </w:rPr>
            </w:pPr>
            <w:proofErr w:type="spellStart"/>
            <w:r w:rsidRPr="00C46289">
              <w:rPr>
                <w:sz w:val="23"/>
                <w:szCs w:val="22"/>
              </w:rPr>
              <w:t>Біохімічний</w:t>
            </w:r>
            <w:proofErr w:type="spellEnd"/>
            <w:r w:rsidRPr="00C46289">
              <w:rPr>
                <w:sz w:val="23"/>
                <w:szCs w:val="22"/>
              </w:rPr>
              <w:t xml:space="preserve"> </w:t>
            </w:r>
            <w:proofErr w:type="spellStart"/>
            <w:proofErr w:type="gramStart"/>
            <w:r w:rsidRPr="00C46289">
              <w:rPr>
                <w:sz w:val="23"/>
                <w:szCs w:val="22"/>
              </w:rPr>
              <w:t>калібратор</w:t>
            </w:r>
            <w:proofErr w:type="spellEnd"/>
            <w:r w:rsidRPr="00C46289">
              <w:rPr>
                <w:sz w:val="23"/>
                <w:szCs w:val="22"/>
              </w:rPr>
              <w:t>  (</w:t>
            </w:r>
            <w:proofErr w:type="gramEnd"/>
            <w:r w:rsidRPr="00C46289">
              <w:rPr>
                <w:sz w:val="23"/>
                <w:szCs w:val="22"/>
              </w:rPr>
              <w:t>5х5 мл)</w:t>
            </w:r>
          </w:p>
          <w:p w14:paraId="0EF6ADC2" w14:textId="77777777" w:rsidR="00AF7802" w:rsidRPr="00C46289" w:rsidRDefault="00AF7802" w:rsidP="00953B0C">
            <w:pPr>
              <w:keepNext/>
              <w:tabs>
                <w:tab w:val="left" w:pos="2387"/>
              </w:tabs>
              <w:jc w:val="both"/>
              <w:rPr>
                <w:b/>
                <w:bCs/>
                <w:sz w:val="23"/>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74B189"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55995 - </w:t>
            </w:r>
            <w:proofErr w:type="spellStart"/>
            <w:r w:rsidRPr="00C46289">
              <w:rPr>
                <w:sz w:val="23"/>
                <w:szCs w:val="22"/>
                <w:bdr w:val="none" w:sz="0" w:space="0" w:color="auto" w:frame="1"/>
                <w:shd w:val="clear" w:color="auto" w:fill="FDFEFD"/>
              </w:rPr>
              <w:t>Численні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чинники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зсідання</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калібратор</w:t>
            </w:r>
            <w:proofErr w:type="spellEnd"/>
          </w:p>
        </w:tc>
        <w:tc>
          <w:tcPr>
            <w:tcW w:w="1276" w:type="dxa"/>
            <w:tcBorders>
              <w:top w:val="single" w:sz="4" w:space="0" w:color="auto"/>
              <w:left w:val="single" w:sz="4" w:space="0" w:color="auto"/>
              <w:right w:val="single" w:sz="4" w:space="0" w:color="auto"/>
            </w:tcBorders>
            <w:vAlign w:val="center"/>
          </w:tcPr>
          <w:p w14:paraId="1FCBA83E"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302135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1ACA8A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7CEE36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6F71DB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213AF462" w14:textId="77777777" w:rsidR="00AF7802" w:rsidRPr="00C46289" w:rsidRDefault="00AF7802" w:rsidP="00953B0C">
            <w:pPr>
              <w:jc w:val="both"/>
              <w:rPr>
                <w:b/>
                <w:bCs/>
                <w:sz w:val="23"/>
                <w:szCs w:val="22"/>
                <w:lang w:val="uk-UA"/>
              </w:rPr>
            </w:pPr>
          </w:p>
        </w:tc>
      </w:tr>
      <w:tr w:rsidR="00AF7802" w:rsidRPr="00C46289" w14:paraId="3B5DFF97" w14:textId="77777777" w:rsidTr="003E3480">
        <w:trPr>
          <w:trHeight w:val="553"/>
        </w:trPr>
        <w:tc>
          <w:tcPr>
            <w:tcW w:w="392" w:type="dxa"/>
            <w:tcBorders>
              <w:top w:val="single" w:sz="6" w:space="0" w:color="auto"/>
              <w:left w:val="single" w:sz="6" w:space="0" w:color="auto"/>
              <w:right w:val="single" w:sz="4" w:space="0" w:color="auto"/>
            </w:tcBorders>
          </w:tcPr>
          <w:p w14:paraId="2E5339BE" w14:textId="77777777" w:rsidR="00AF7802" w:rsidRPr="00C46289" w:rsidRDefault="00AF7802" w:rsidP="00953B0C">
            <w:pPr>
              <w:jc w:val="both"/>
              <w:rPr>
                <w:b/>
                <w:bCs/>
                <w:color w:val="000000"/>
                <w:sz w:val="23"/>
                <w:szCs w:val="22"/>
                <w:lang w:val="uk-UA"/>
              </w:rPr>
            </w:pPr>
            <w:r w:rsidRPr="00C46289">
              <w:rPr>
                <w:sz w:val="23"/>
                <w:szCs w:val="22"/>
              </w:rPr>
              <w:t>13</w:t>
            </w:r>
          </w:p>
        </w:tc>
        <w:tc>
          <w:tcPr>
            <w:tcW w:w="1701" w:type="dxa"/>
            <w:tcBorders>
              <w:top w:val="single" w:sz="4" w:space="0" w:color="000000"/>
              <w:left w:val="single" w:sz="4" w:space="0" w:color="000000"/>
              <w:bottom w:val="single" w:sz="4" w:space="0" w:color="000000"/>
              <w:right w:val="single" w:sz="4" w:space="0" w:color="000000"/>
            </w:tcBorders>
            <w:vAlign w:val="center"/>
          </w:tcPr>
          <w:p w14:paraId="49DAE7CB" w14:textId="77777777" w:rsidR="00AF7802" w:rsidRPr="00C46289" w:rsidRDefault="00AF7802" w:rsidP="00953B0C">
            <w:pPr>
              <w:jc w:val="both"/>
              <w:rPr>
                <w:b/>
                <w:bCs/>
                <w:sz w:val="23"/>
                <w:szCs w:val="22"/>
              </w:rPr>
            </w:pPr>
            <w:proofErr w:type="spellStart"/>
            <w:r w:rsidRPr="00C46289">
              <w:rPr>
                <w:sz w:val="23"/>
                <w:szCs w:val="22"/>
              </w:rPr>
              <w:t>Біохімічна</w:t>
            </w:r>
            <w:proofErr w:type="spellEnd"/>
            <w:r w:rsidRPr="00C46289">
              <w:rPr>
                <w:sz w:val="23"/>
                <w:szCs w:val="22"/>
              </w:rPr>
              <w:t xml:space="preserve"> </w:t>
            </w:r>
            <w:proofErr w:type="spellStart"/>
            <w:r w:rsidRPr="00C46289">
              <w:rPr>
                <w:sz w:val="23"/>
                <w:szCs w:val="22"/>
              </w:rPr>
              <w:t>контрольна</w:t>
            </w:r>
            <w:proofErr w:type="spellEnd"/>
            <w:r w:rsidRPr="00C46289">
              <w:rPr>
                <w:sz w:val="23"/>
                <w:szCs w:val="22"/>
              </w:rPr>
              <w:t xml:space="preserve"> </w:t>
            </w:r>
            <w:proofErr w:type="spellStart"/>
            <w:r w:rsidRPr="00C46289">
              <w:rPr>
                <w:sz w:val="23"/>
                <w:szCs w:val="22"/>
              </w:rPr>
              <w:t>сироватка</w:t>
            </w:r>
            <w:proofErr w:type="spellEnd"/>
            <w:r w:rsidRPr="00C46289">
              <w:rPr>
                <w:sz w:val="23"/>
                <w:szCs w:val="22"/>
              </w:rPr>
              <w:t xml:space="preserve"> І (20 x 5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6DFB324E"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47869 - </w:t>
            </w:r>
            <w:proofErr w:type="spellStart"/>
            <w:r w:rsidRPr="00C46289">
              <w:rPr>
                <w:sz w:val="23"/>
                <w:szCs w:val="22"/>
                <w:bdr w:val="none" w:sz="0" w:space="0" w:color="auto" w:frame="1"/>
                <w:shd w:val="clear" w:color="auto" w:fill="FDFEFD"/>
              </w:rPr>
              <w:t>Множинні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аналіти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клінічної</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хімії</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контрольний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матеріал</w:t>
            </w:r>
            <w:proofErr w:type="spellEnd"/>
          </w:p>
        </w:tc>
        <w:tc>
          <w:tcPr>
            <w:tcW w:w="1276" w:type="dxa"/>
            <w:tcBorders>
              <w:top w:val="single" w:sz="4" w:space="0" w:color="auto"/>
              <w:left w:val="single" w:sz="4" w:space="0" w:color="auto"/>
              <w:right w:val="single" w:sz="4" w:space="0" w:color="auto"/>
            </w:tcBorders>
            <w:vAlign w:val="center"/>
          </w:tcPr>
          <w:p w14:paraId="58C5D930"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3929F435"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98A731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F6D168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7066AEC"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5C40C1F7" w14:textId="77777777" w:rsidR="00AF7802" w:rsidRPr="00C46289" w:rsidRDefault="00AF7802" w:rsidP="00953B0C">
            <w:pPr>
              <w:jc w:val="both"/>
              <w:rPr>
                <w:b/>
                <w:bCs/>
                <w:sz w:val="23"/>
                <w:szCs w:val="22"/>
                <w:lang w:val="uk-UA"/>
              </w:rPr>
            </w:pPr>
          </w:p>
        </w:tc>
      </w:tr>
      <w:tr w:rsidR="00AF7802" w:rsidRPr="00C46289" w14:paraId="370B34CE" w14:textId="77777777" w:rsidTr="003E3480">
        <w:trPr>
          <w:trHeight w:val="553"/>
        </w:trPr>
        <w:tc>
          <w:tcPr>
            <w:tcW w:w="392" w:type="dxa"/>
            <w:tcBorders>
              <w:top w:val="single" w:sz="6" w:space="0" w:color="auto"/>
              <w:left w:val="single" w:sz="6" w:space="0" w:color="auto"/>
              <w:right w:val="single" w:sz="4" w:space="0" w:color="auto"/>
            </w:tcBorders>
          </w:tcPr>
          <w:p w14:paraId="20231C0C" w14:textId="77777777" w:rsidR="00AF7802" w:rsidRPr="00C46289" w:rsidRDefault="00AF7802" w:rsidP="00953B0C">
            <w:pPr>
              <w:jc w:val="both"/>
              <w:rPr>
                <w:b/>
                <w:bCs/>
                <w:color w:val="000000"/>
                <w:sz w:val="23"/>
                <w:szCs w:val="22"/>
                <w:lang w:val="uk-UA"/>
              </w:rPr>
            </w:pPr>
            <w:r w:rsidRPr="00C46289">
              <w:rPr>
                <w:sz w:val="23"/>
                <w:szCs w:val="22"/>
              </w:rPr>
              <w:t>14</w:t>
            </w:r>
          </w:p>
        </w:tc>
        <w:tc>
          <w:tcPr>
            <w:tcW w:w="1701" w:type="dxa"/>
            <w:tcBorders>
              <w:top w:val="single" w:sz="4" w:space="0" w:color="000000"/>
              <w:left w:val="single" w:sz="4" w:space="0" w:color="000000"/>
              <w:bottom w:val="single" w:sz="4" w:space="0" w:color="000000"/>
              <w:right w:val="single" w:sz="4" w:space="0" w:color="000000"/>
            </w:tcBorders>
            <w:vAlign w:val="center"/>
          </w:tcPr>
          <w:p w14:paraId="7DF7CA2D" w14:textId="77777777" w:rsidR="00AF7802" w:rsidRPr="00C46289" w:rsidRDefault="00AF7802" w:rsidP="00953B0C">
            <w:pPr>
              <w:jc w:val="both"/>
              <w:rPr>
                <w:b/>
                <w:bCs/>
                <w:sz w:val="23"/>
                <w:szCs w:val="22"/>
              </w:rPr>
            </w:pPr>
            <w:proofErr w:type="spellStart"/>
            <w:r w:rsidRPr="00C46289">
              <w:rPr>
                <w:sz w:val="23"/>
                <w:szCs w:val="22"/>
              </w:rPr>
              <w:t>Біохімічна</w:t>
            </w:r>
            <w:proofErr w:type="spellEnd"/>
            <w:r w:rsidRPr="00C46289">
              <w:rPr>
                <w:sz w:val="23"/>
                <w:szCs w:val="22"/>
              </w:rPr>
              <w:t xml:space="preserve"> </w:t>
            </w:r>
            <w:proofErr w:type="spellStart"/>
            <w:r w:rsidRPr="00C46289">
              <w:rPr>
                <w:sz w:val="23"/>
                <w:szCs w:val="22"/>
              </w:rPr>
              <w:t>контрольна</w:t>
            </w:r>
            <w:proofErr w:type="spellEnd"/>
            <w:r w:rsidRPr="00C46289">
              <w:rPr>
                <w:sz w:val="23"/>
                <w:szCs w:val="22"/>
              </w:rPr>
              <w:t xml:space="preserve"> </w:t>
            </w:r>
            <w:proofErr w:type="spellStart"/>
            <w:r w:rsidRPr="00C46289">
              <w:rPr>
                <w:sz w:val="23"/>
                <w:szCs w:val="22"/>
              </w:rPr>
              <w:t>сироватка</w:t>
            </w:r>
            <w:proofErr w:type="spellEnd"/>
            <w:r w:rsidRPr="00C46289">
              <w:rPr>
                <w:sz w:val="23"/>
                <w:szCs w:val="22"/>
              </w:rPr>
              <w:t xml:space="preserve"> ІІ (20 x 5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26142E0A"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47869 - </w:t>
            </w:r>
            <w:proofErr w:type="spellStart"/>
            <w:r w:rsidRPr="00C46289">
              <w:rPr>
                <w:sz w:val="23"/>
                <w:szCs w:val="22"/>
                <w:bdr w:val="none" w:sz="0" w:space="0" w:color="auto" w:frame="1"/>
                <w:shd w:val="clear" w:color="auto" w:fill="FDFEFD"/>
              </w:rPr>
              <w:t>Множинні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аналіти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клінічної</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хімії</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контрольний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матеріал</w:t>
            </w:r>
            <w:proofErr w:type="spellEnd"/>
          </w:p>
        </w:tc>
        <w:tc>
          <w:tcPr>
            <w:tcW w:w="1276" w:type="dxa"/>
            <w:tcBorders>
              <w:top w:val="single" w:sz="4" w:space="0" w:color="auto"/>
              <w:left w:val="single" w:sz="4" w:space="0" w:color="auto"/>
              <w:right w:val="single" w:sz="4" w:space="0" w:color="auto"/>
            </w:tcBorders>
            <w:vAlign w:val="center"/>
          </w:tcPr>
          <w:p w14:paraId="6F36FBB0"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2B6288C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E25D4E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C651B2E"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DD05A00"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5D1984DF" w14:textId="77777777" w:rsidR="00AF7802" w:rsidRPr="00C46289" w:rsidRDefault="00AF7802" w:rsidP="00953B0C">
            <w:pPr>
              <w:jc w:val="both"/>
              <w:rPr>
                <w:b/>
                <w:bCs/>
                <w:sz w:val="23"/>
                <w:szCs w:val="22"/>
                <w:lang w:val="uk-UA"/>
              </w:rPr>
            </w:pPr>
          </w:p>
        </w:tc>
      </w:tr>
      <w:tr w:rsidR="00AF7802" w:rsidRPr="00C46289" w14:paraId="465C97B3" w14:textId="77777777" w:rsidTr="003E3480">
        <w:trPr>
          <w:trHeight w:val="553"/>
        </w:trPr>
        <w:tc>
          <w:tcPr>
            <w:tcW w:w="392" w:type="dxa"/>
            <w:tcBorders>
              <w:top w:val="single" w:sz="6" w:space="0" w:color="auto"/>
              <w:left w:val="single" w:sz="6" w:space="0" w:color="auto"/>
              <w:right w:val="single" w:sz="4" w:space="0" w:color="auto"/>
            </w:tcBorders>
          </w:tcPr>
          <w:p w14:paraId="43F59BDA" w14:textId="77777777" w:rsidR="00AF7802" w:rsidRPr="00C46289" w:rsidRDefault="00AF7802" w:rsidP="00953B0C">
            <w:pPr>
              <w:jc w:val="both"/>
              <w:rPr>
                <w:b/>
                <w:bCs/>
                <w:color w:val="000000"/>
                <w:sz w:val="23"/>
                <w:szCs w:val="22"/>
                <w:lang w:val="uk-UA"/>
              </w:rPr>
            </w:pPr>
            <w:r w:rsidRPr="00C46289">
              <w:rPr>
                <w:sz w:val="23"/>
                <w:szCs w:val="22"/>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4068CBF1" w14:textId="77777777" w:rsidR="00AF7802" w:rsidRPr="00C46289" w:rsidRDefault="00AF7802" w:rsidP="00953B0C">
            <w:pPr>
              <w:jc w:val="both"/>
              <w:rPr>
                <w:b/>
                <w:bCs/>
                <w:sz w:val="23"/>
                <w:szCs w:val="22"/>
              </w:rPr>
            </w:pPr>
            <w:r w:rsidRPr="00C46289">
              <w:rPr>
                <w:sz w:val="23"/>
                <w:szCs w:val="22"/>
              </w:rPr>
              <w:t>Холестерин (1 x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F64BCE9"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53362 - </w:t>
            </w:r>
            <w:proofErr w:type="spellStart"/>
            <w:r w:rsidRPr="00C46289">
              <w:rPr>
                <w:sz w:val="23"/>
                <w:szCs w:val="22"/>
                <w:bdr w:val="none" w:sz="0" w:space="0" w:color="auto" w:frame="1"/>
                <w:shd w:val="clear" w:color="auto" w:fill="FDFEFD"/>
              </w:rPr>
              <w:t>Загальний</w:t>
            </w:r>
            <w:proofErr w:type="spellEnd"/>
            <w:r w:rsidRPr="00C46289">
              <w:rPr>
                <w:sz w:val="23"/>
                <w:szCs w:val="22"/>
                <w:bdr w:val="none" w:sz="0" w:space="0" w:color="auto" w:frame="1"/>
                <w:shd w:val="clear" w:color="auto" w:fill="FDFEFD"/>
              </w:rPr>
              <w:t xml:space="preserve"> холестерин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26B000C0"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91991E0"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4FE2D3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5618A371"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A42FC9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6E12531" w14:textId="77777777" w:rsidR="00AF7802" w:rsidRPr="00C46289" w:rsidRDefault="00AF7802" w:rsidP="00953B0C">
            <w:pPr>
              <w:jc w:val="both"/>
              <w:rPr>
                <w:b/>
                <w:bCs/>
                <w:sz w:val="23"/>
                <w:szCs w:val="22"/>
                <w:lang w:val="uk-UA"/>
              </w:rPr>
            </w:pPr>
          </w:p>
        </w:tc>
      </w:tr>
      <w:tr w:rsidR="00AF7802" w:rsidRPr="00C46289" w14:paraId="6186EBDA" w14:textId="77777777" w:rsidTr="003E3480">
        <w:trPr>
          <w:trHeight w:val="553"/>
        </w:trPr>
        <w:tc>
          <w:tcPr>
            <w:tcW w:w="392" w:type="dxa"/>
            <w:tcBorders>
              <w:top w:val="single" w:sz="6" w:space="0" w:color="auto"/>
              <w:left w:val="single" w:sz="6" w:space="0" w:color="auto"/>
              <w:right w:val="single" w:sz="4" w:space="0" w:color="auto"/>
            </w:tcBorders>
          </w:tcPr>
          <w:p w14:paraId="69349221" w14:textId="77777777" w:rsidR="00AF7802" w:rsidRPr="00C46289" w:rsidRDefault="00AF7802" w:rsidP="00953B0C">
            <w:pPr>
              <w:jc w:val="both"/>
              <w:rPr>
                <w:b/>
                <w:bCs/>
                <w:color w:val="000000"/>
                <w:sz w:val="23"/>
                <w:szCs w:val="22"/>
                <w:lang w:val="uk-UA"/>
              </w:rPr>
            </w:pPr>
            <w:r w:rsidRPr="00C46289">
              <w:rPr>
                <w:sz w:val="23"/>
                <w:szCs w:val="22"/>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20D6EF9B" w14:textId="77777777" w:rsidR="00AF7802" w:rsidRPr="00C46289" w:rsidRDefault="00AF7802" w:rsidP="00953B0C">
            <w:pPr>
              <w:jc w:val="both"/>
              <w:rPr>
                <w:b/>
                <w:bCs/>
                <w:sz w:val="23"/>
                <w:szCs w:val="22"/>
              </w:rPr>
            </w:pPr>
            <w:proofErr w:type="spellStart"/>
            <w:r w:rsidRPr="00C46289">
              <w:rPr>
                <w:sz w:val="23"/>
                <w:szCs w:val="22"/>
              </w:rPr>
              <w:t>Сечовина</w:t>
            </w:r>
            <w:proofErr w:type="spellEnd"/>
            <w:r w:rsidRPr="00C46289">
              <w:rPr>
                <w:sz w:val="23"/>
                <w:szCs w:val="22"/>
              </w:rPr>
              <w:t xml:space="preserve">/Азот </w:t>
            </w:r>
            <w:proofErr w:type="spellStart"/>
            <w:r w:rsidRPr="00C46289">
              <w:rPr>
                <w:sz w:val="23"/>
                <w:szCs w:val="22"/>
              </w:rPr>
              <w:t>сечовини</w:t>
            </w:r>
            <w:proofErr w:type="spellEnd"/>
            <w:r w:rsidRPr="00C46289">
              <w:rPr>
                <w:sz w:val="23"/>
                <w:szCs w:val="22"/>
              </w:rPr>
              <w:t xml:space="preserve"> (УФ-метод)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70B2CB32" w14:textId="77777777" w:rsidR="00AF7802" w:rsidRPr="00C46289" w:rsidRDefault="00AF7802" w:rsidP="00953B0C">
            <w:pPr>
              <w:jc w:val="both"/>
              <w:rPr>
                <w:bCs/>
                <w:sz w:val="23"/>
                <w:szCs w:val="22"/>
              </w:rPr>
            </w:pPr>
            <w:r w:rsidRPr="00C46289">
              <w:rPr>
                <w:color w:val="777777"/>
                <w:sz w:val="23"/>
                <w:szCs w:val="22"/>
                <w:shd w:val="clear" w:color="auto" w:fill="FDFEFD"/>
              </w:rPr>
              <w:t> </w:t>
            </w:r>
            <w:r w:rsidRPr="00C46289">
              <w:rPr>
                <w:sz w:val="23"/>
                <w:szCs w:val="22"/>
                <w:bdr w:val="none" w:sz="0" w:space="0" w:color="auto" w:frame="1"/>
                <w:shd w:val="clear" w:color="auto" w:fill="FDFEFD"/>
              </w:rPr>
              <w:t>53590 - </w:t>
            </w:r>
            <w:proofErr w:type="spellStart"/>
            <w:r w:rsidRPr="00C46289">
              <w:rPr>
                <w:sz w:val="23"/>
                <w:szCs w:val="22"/>
                <w:bdr w:val="none" w:sz="0" w:space="0" w:color="auto" w:frame="1"/>
                <w:shd w:val="clear" w:color="auto" w:fill="FDFEFD"/>
              </w:rPr>
              <w:t>Сечовина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Urea</w:t>
            </w:r>
            <w:proofErr w:type="spellEnd"/>
            <w:r w:rsidRPr="00C46289">
              <w:rPr>
                <w:sz w:val="23"/>
                <w:szCs w:val="22"/>
                <w:bdr w:val="none" w:sz="0" w:space="0" w:color="auto" w:frame="1"/>
                <w:shd w:val="clear" w:color="auto" w:fill="FDFEFD"/>
              </w:rPr>
              <w: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162A3EB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DB4CE9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C657395"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B0FEBF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5CDCAF4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93D58DE" w14:textId="77777777" w:rsidR="00AF7802" w:rsidRPr="00C46289" w:rsidRDefault="00AF7802" w:rsidP="00953B0C">
            <w:pPr>
              <w:jc w:val="both"/>
              <w:rPr>
                <w:b/>
                <w:bCs/>
                <w:sz w:val="23"/>
                <w:szCs w:val="22"/>
                <w:lang w:val="uk-UA"/>
              </w:rPr>
            </w:pPr>
          </w:p>
        </w:tc>
      </w:tr>
      <w:tr w:rsidR="00AF7802" w:rsidRPr="00C46289" w14:paraId="2B81165B" w14:textId="77777777" w:rsidTr="003E3480">
        <w:trPr>
          <w:trHeight w:val="553"/>
        </w:trPr>
        <w:tc>
          <w:tcPr>
            <w:tcW w:w="392" w:type="dxa"/>
            <w:tcBorders>
              <w:top w:val="single" w:sz="6" w:space="0" w:color="auto"/>
              <w:left w:val="single" w:sz="6" w:space="0" w:color="auto"/>
              <w:right w:val="single" w:sz="4" w:space="0" w:color="auto"/>
            </w:tcBorders>
          </w:tcPr>
          <w:p w14:paraId="1012F4AC" w14:textId="77777777" w:rsidR="00AF7802" w:rsidRPr="00C46289" w:rsidRDefault="00AF7802" w:rsidP="00953B0C">
            <w:pPr>
              <w:jc w:val="both"/>
              <w:rPr>
                <w:b/>
                <w:bCs/>
                <w:color w:val="000000"/>
                <w:sz w:val="23"/>
                <w:szCs w:val="22"/>
                <w:lang w:val="uk-UA"/>
              </w:rPr>
            </w:pPr>
            <w:r w:rsidRPr="00C46289">
              <w:rPr>
                <w:sz w:val="23"/>
                <w:szCs w:val="22"/>
              </w:rPr>
              <w:t>17</w:t>
            </w:r>
          </w:p>
        </w:tc>
        <w:tc>
          <w:tcPr>
            <w:tcW w:w="1701" w:type="dxa"/>
            <w:tcBorders>
              <w:top w:val="single" w:sz="4" w:space="0" w:color="000000"/>
              <w:left w:val="single" w:sz="4" w:space="0" w:color="000000"/>
              <w:bottom w:val="single" w:sz="4" w:space="0" w:color="000000"/>
              <w:right w:val="single" w:sz="4" w:space="0" w:color="000000"/>
            </w:tcBorders>
            <w:vAlign w:val="center"/>
          </w:tcPr>
          <w:p w14:paraId="4241223B" w14:textId="77777777" w:rsidR="00AF7802" w:rsidRPr="00C46289" w:rsidRDefault="00AF7802" w:rsidP="00953B0C">
            <w:pPr>
              <w:jc w:val="both"/>
              <w:rPr>
                <w:b/>
                <w:bCs/>
                <w:sz w:val="23"/>
                <w:szCs w:val="22"/>
              </w:rPr>
            </w:pPr>
            <w:proofErr w:type="spellStart"/>
            <w:r w:rsidRPr="00C46289">
              <w:rPr>
                <w:sz w:val="23"/>
                <w:szCs w:val="22"/>
              </w:rPr>
              <w:t>Сечова</w:t>
            </w:r>
            <w:proofErr w:type="spellEnd"/>
            <w:r w:rsidRPr="00C46289">
              <w:rPr>
                <w:sz w:val="23"/>
                <w:szCs w:val="22"/>
              </w:rPr>
              <w:t xml:space="preserve"> кислота (1 x 200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57CB10AB" w14:textId="77777777" w:rsidR="00AF7802" w:rsidRPr="00C46289" w:rsidRDefault="00AF7802" w:rsidP="00953B0C">
            <w:pPr>
              <w:jc w:val="both"/>
              <w:rPr>
                <w:bCs/>
                <w:sz w:val="23"/>
                <w:szCs w:val="22"/>
              </w:rPr>
            </w:pPr>
            <w:r w:rsidRPr="00C46289">
              <w:rPr>
                <w:color w:val="777777"/>
                <w:sz w:val="23"/>
                <w:szCs w:val="22"/>
                <w:shd w:val="clear" w:color="auto" w:fill="FDFEFD"/>
              </w:rPr>
              <w:t> </w:t>
            </w:r>
            <w:r w:rsidRPr="00C46289">
              <w:rPr>
                <w:sz w:val="23"/>
                <w:szCs w:val="22"/>
                <w:bdr w:val="none" w:sz="0" w:space="0" w:color="auto" w:frame="1"/>
                <w:shd w:val="clear" w:color="auto" w:fill="FDFEFD"/>
              </w:rPr>
              <w:t>53586 - </w:t>
            </w:r>
            <w:proofErr w:type="spellStart"/>
            <w:r w:rsidRPr="00C46289">
              <w:rPr>
                <w:sz w:val="23"/>
                <w:szCs w:val="22"/>
                <w:bdr w:val="none" w:sz="0" w:space="0" w:color="auto" w:frame="1"/>
                <w:shd w:val="clear" w:color="auto" w:fill="FDFEFD"/>
              </w:rPr>
              <w:t>Сечова</w:t>
            </w:r>
            <w:proofErr w:type="spellEnd"/>
            <w:r w:rsidRPr="00C46289">
              <w:rPr>
                <w:sz w:val="23"/>
                <w:szCs w:val="22"/>
                <w:bdr w:val="none" w:sz="0" w:space="0" w:color="auto" w:frame="1"/>
                <w:shd w:val="clear" w:color="auto" w:fill="FDFEFD"/>
              </w:rPr>
              <w:t xml:space="preserve"> кислота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244B44CB"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69ADCF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2E1BB29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79E3F6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CF39E14"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9040D59" w14:textId="77777777" w:rsidR="00AF7802" w:rsidRPr="00C46289" w:rsidRDefault="00AF7802" w:rsidP="00953B0C">
            <w:pPr>
              <w:jc w:val="both"/>
              <w:rPr>
                <w:b/>
                <w:bCs/>
                <w:sz w:val="23"/>
                <w:szCs w:val="22"/>
                <w:lang w:val="uk-UA"/>
              </w:rPr>
            </w:pPr>
          </w:p>
        </w:tc>
      </w:tr>
      <w:tr w:rsidR="00AF7802" w:rsidRPr="00C46289" w14:paraId="07073DB0" w14:textId="77777777" w:rsidTr="003E3480">
        <w:trPr>
          <w:trHeight w:val="553"/>
        </w:trPr>
        <w:tc>
          <w:tcPr>
            <w:tcW w:w="392" w:type="dxa"/>
            <w:tcBorders>
              <w:top w:val="single" w:sz="6" w:space="0" w:color="auto"/>
              <w:left w:val="single" w:sz="6" w:space="0" w:color="auto"/>
              <w:right w:val="single" w:sz="4" w:space="0" w:color="auto"/>
            </w:tcBorders>
          </w:tcPr>
          <w:p w14:paraId="124360D3" w14:textId="77777777" w:rsidR="00AF7802" w:rsidRPr="00C46289" w:rsidRDefault="00AF7802" w:rsidP="00953B0C">
            <w:pPr>
              <w:jc w:val="both"/>
              <w:rPr>
                <w:b/>
                <w:bCs/>
                <w:color w:val="000000"/>
                <w:sz w:val="23"/>
                <w:szCs w:val="22"/>
                <w:lang w:val="uk-UA"/>
              </w:rPr>
            </w:pPr>
            <w:r w:rsidRPr="00C46289">
              <w:rPr>
                <w:sz w:val="23"/>
                <w:szCs w:val="22"/>
              </w:rPr>
              <w:t>18</w:t>
            </w:r>
          </w:p>
        </w:tc>
        <w:tc>
          <w:tcPr>
            <w:tcW w:w="1701" w:type="dxa"/>
            <w:tcBorders>
              <w:top w:val="single" w:sz="4" w:space="0" w:color="000000"/>
              <w:left w:val="single" w:sz="4" w:space="0" w:color="000000"/>
              <w:bottom w:val="single" w:sz="4" w:space="0" w:color="000000"/>
              <w:right w:val="single" w:sz="4" w:space="0" w:color="000000"/>
            </w:tcBorders>
            <w:vAlign w:val="center"/>
          </w:tcPr>
          <w:p w14:paraId="3DE6483B" w14:textId="77777777" w:rsidR="00AF7802" w:rsidRPr="00C46289" w:rsidRDefault="00AF7802" w:rsidP="00953B0C">
            <w:pPr>
              <w:jc w:val="both"/>
              <w:rPr>
                <w:b/>
                <w:bCs/>
                <w:sz w:val="23"/>
                <w:szCs w:val="22"/>
              </w:rPr>
            </w:pPr>
            <w:proofErr w:type="spellStart"/>
            <w:r w:rsidRPr="00C46289">
              <w:rPr>
                <w:sz w:val="23"/>
                <w:szCs w:val="22"/>
              </w:rPr>
              <w:t>Креатинін</w:t>
            </w:r>
            <w:proofErr w:type="spellEnd"/>
            <w:r w:rsidRPr="00C46289">
              <w:rPr>
                <w:sz w:val="23"/>
                <w:szCs w:val="22"/>
              </w:rPr>
              <w:t xml:space="preserve"> (4 x 50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466DE782"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53252 - </w:t>
            </w:r>
            <w:proofErr w:type="spellStart"/>
            <w:r w:rsidRPr="00C46289">
              <w:rPr>
                <w:sz w:val="23"/>
                <w:szCs w:val="22"/>
                <w:bdr w:val="none" w:sz="0" w:space="0" w:color="auto" w:frame="1"/>
                <w:shd w:val="clear" w:color="auto" w:fill="FDFEFD"/>
              </w:rPr>
              <w:t>Креатинін</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01574B89"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CF96A10"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766B07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98DBE7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6DD06737"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F14AB94" w14:textId="77777777" w:rsidR="00AF7802" w:rsidRPr="00C46289" w:rsidRDefault="00AF7802" w:rsidP="00953B0C">
            <w:pPr>
              <w:jc w:val="both"/>
              <w:rPr>
                <w:b/>
                <w:bCs/>
                <w:sz w:val="23"/>
                <w:szCs w:val="22"/>
                <w:lang w:val="uk-UA"/>
              </w:rPr>
            </w:pPr>
          </w:p>
        </w:tc>
      </w:tr>
      <w:tr w:rsidR="00AF7802" w:rsidRPr="00C46289" w14:paraId="0EE223C8" w14:textId="77777777" w:rsidTr="003E3480">
        <w:trPr>
          <w:trHeight w:val="553"/>
        </w:trPr>
        <w:tc>
          <w:tcPr>
            <w:tcW w:w="392" w:type="dxa"/>
            <w:tcBorders>
              <w:top w:val="single" w:sz="6" w:space="0" w:color="auto"/>
              <w:left w:val="single" w:sz="6" w:space="0" w:color="auto"/>
              <w:right w:val="single" w:sz="4" w:space="0" w:color="auto"/>
            </w:tcBorders>
          </w:tcPr>
          <w:p w14:paraId="3BD63239" w14:textId="77777777" w:rsidR="00AF7802" w:rsidRPr="00C46289" w:rsidRDefault="00AF7802" w:rsidP="00953B0C">
            <w:pPr>
              <w:jc w:val="both"/>
              <w:rPr>
                <w:b/>
                <w:bCs/>
                <w:color w:val="000000"/>
                <w:sz w:val="23"/>
                <w:szCs w:val="22"/>
                <w:lang w:val="uk-UA"/>
              </w:rPr>
            </w:pPr>
            <w:r w:rsidRPr="00C46289">
              <w:rPr>
                <w:sz w:val="23"/>
                <w:szCs w:val="22"/>
              </w:rPr>
              <w:t>19</w:t>
            </w:r>
          </w:p>
        </w:tc>
        <w:tc>
          <w:tcPr>
            <w:tcW w:w="1701" w:type="dxa"/>
            <w:tcBorders>
              <w:top w:val="single" w:sz="4" w:space="0" w:color="000000"/>
              <w:left w:val="single" w:sz="4" w:space="0" w:color="000000"/>
              <w:bottom w:val="single" w:sz="4" w:space="0" w:color="000000"/>
              <w:right w:val="single" w:sz="4" w:space="0" w:color="000000"/>
            </w:tcBorders>
            <w:vAlign w:val="center"/>
          </w:tcPr>
          <w:p w14:paraId="235191C5" w14:textId="77777777" w:rsidR="00AF7802" w:rsidRPr="00C46289" w:rsidRDefault="00AF7802" w:rsidP="00953B0C">
            <w:pPr>
              <w:jc w:val="both"/>
              <w:rPr>
                <w:b/>
                <w:bCs/>
                <w:sz w:val="23"/>
                <w:szCs w:val="22"/>
              </w:rPr>
            </w:pPr>
            <w:proofErr w:type="spellStart"/>
            <w:r w:rsidRPr="00C46289">
              <w:rPr>
                <w:sz w:val="23"/>
                <w:szCs w:val="22"/>
              </w:rPr>
              <w:t>Білок</w:t>
            </w:r>
            <w:proofErr w:type="spellEnd"/>
            <w:r w:rsidRPr="00C46289">
              <w:rPr>
                <w:sz w:val="23"/>
                <w:szCs w:val="22"/>
              </w:rPr>
              <w:t xml:space="preserve"> (</w:t>
            </w:r>
            <w:proofErr w:type="spellStart"/>
            <w:r w:rsidRPr="00C46289">
              <w:rPr>
                <w:sz w:val="23"/>
                <w:szCs w:val="22"/>
              </w:rPr>
              <w:t>загальний</w:t>
            </w:r>
            <w:proofErr w:type="spellEnd"/>
            <w:r w:rsidRPr="00C46289">
              <w:rPr>
                <w:sz w:val="23"/>
                <w:szCs w:val="22"/>
              </w:rPr>
              <w:t>) (2 х 250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B51FCF9" w14:textId="77777777" w:rsidR="00AF7802" w:rsidRPr="00C46289" w:rsidRDefault="00AF7802" w:rsidP="00953B0C">
            <w:pPr>
              <w:jc w:val="both"/>
              <w:rPr>
                <w:bCs/>
                <w:sz w:val="23"/>
                <w:szCs w:val="22"/>
              </w:rPr>
            </w:pPr>
            <w:r w:rsidRPr="00C46289">
              <w:rPr>
                <w:sz w:val="23"/>
                <w:szCs w:val="22"/>
                <w:bdr w:val="none" w:sz="0" w:space="0" w:color="auto" w:frame="1"/>
                <w:shd w:val="clear" w:color="auto" w:fill="FDFEFD"/>
              </w:rPr>
              <w:t>53989 - </w:t>
            </w:r>
            <w:proofErr w:type="spellStart"/>
            <w:r w:rsidRPr="00C46289">
              <w:rPr>
                <w:sz w:val="23"/>
                <w:szCs w:val="22"/>
                <w:bdr w:val="none" w:sz="0" w:space="0" w:color="auto" w:frame="1"/>
                <w:shd w:val="clear" w:color="auto" w:fill="FDFEFD"/>
              </w:rPr>
              <w:t>Загальний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білок</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63629E1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957DD0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AC82FD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CE0F998"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DD3FA8F"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8401E96" w14:textId="77777777" w:rsidR="00AF7802" w:rsidRPr="00C46289" w:rsidRDefault="00AF7802" w:rsidP="00953B0C">
            <w:pPr>
              <w:jc w:val="both"/>
              <w:rPr>
                <w:b/>
                <w:bCs/>
                <w:sz w:val="23"/>
                <w:szCs w:val="22"/>
                <w:lang w:val="uk-UA"/>
              </w:rPr>
            </w:pPr>
          </w:p>
        </w:tc>
      </w:tr>
      <w:tr w:rsidR="00AF7802" w:rsidRPr="00C46289" w14:paraId="09851739" w14:textId="77777777" w:rsidTr="003E3480">
        <w:trPr>
          <w:trHeight w:val="553"/>
        </w:trPr>
        <w:tc>
          <w:tcPr>
            <w:tcW w:w="392" w:type="dxa"/>
            <w:tcBorders>
              <w:top w:val="single" w:sz="6" w:space="0" w:color="auto"/>
              <w:left w:val="single" w:sz="6" w:space="0" w:color="auto"/>
              <w:right w:val="single" w:sz="4" w:space="0" w:color="auto"/>
            </w:tcBorders>
          </w:tcPr>
          <w:p w14:paraId="1483677B" w14:textId="77777777" w:rsidR="00AF7802" w:rsidRPr="00C46289" w:rsidRDefault="00AF7802" w:rsidP="00953B0C">
            <w:pPr>
              <w:jc w:val="both"/>
              <w:rPr>
                <w:b/>
                <w:bCs/>
                <w:color w:val="000000" w:themeColor="text1"/>
                <w:sz w:val="23"/>
                <w:szCs w:val="22"/>
                <w:lang w:val="uk-UA"/>
              </w:rPr>
            </w:pPr>
            <w:r w:rsidRPr="00C46289">
              <w:rPr>
                <w:color w:val="000000" w:themeColor="text1"/>
                <w:sz w:val="23"/>
                <w:szCs w:val="22"/>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10259987" w14:textId="77777777" w:rsidR="00AF7802" w:rsidRPr="00C46289" w:rsidRDefault="00AF7802" w:rsidP="00953B0C">
            <w:pPr>
              <w:jc w:val="both"/>
              <w:rPr>
                <w:b/>
                <w:bCs/>
                <w:color w:val="000000" w:themeColor="text1"/>
                <w:sz w:val="23"/>
                <w:szCs w:val="22"/>
              </w:rPr>
            </w:pPr>
            <w:proofErr w:type="spellStart"/>
            <w:r w:rsidRPr="00C46289">
              <w:rPr>
                <w:color w:val="000000" w:themeColor="text1"/>
                <w:sz w:val="23"/>
                <w:szCs w:val="22"/>
              </w:rPr>
              <w:t>Концентрований</w:t>
            </w:r>
            <w:proofErr w:type="spellEnd"/>
            <w:r w:rsidRPr="00C46289">
              <w:rPr>
                <w:color w:val="000000" w:themeColor="text1"/>
                <w:sz w:val="23"/>
                <w:szCs w:val="22"/>
              </w:rPr>
              <w:t xml:space="preserve"> </w:t>
            </w:r>
            <w:proofErr w:type="spellStart"/>
            <w:r w:rsidRPr="00C46289">
              <w:rPr>
                <w:color w:val="000000" w:themeColor="text1"/>
                <w:sz w:val="23"/>
                <w:szCs w:val="22"/>
              </w:rPr>
              <w:t>миючий</w:t>
            </w:r>
            <w:proofErr w:type="spellEnd"/>
            <w:r w:rsidRPr="00C46289">
              <w:rPr>
                <w:color w:val="000000" w:themeColor="text1"/>
                <w:sz w:val="23"/>
                <w:szCs w:val="22"/>
              </w:rPr>
              <w:t xml:space="preserve"> </w:t>
            </w:r>
            <w:proofErr w:type="spellStart"/>
            <w:r w:rsidRPr="00C46289">
              <w:rPr>
                <w:color w:val="000000" w:themeColor="text1"/>
                <w:sz w:val="23"/>
                <w:szCs w:val="22"/>
              </w:rPr>
              <w:t>розчин</w:t>
            </w:r>
            <w:proofErr w:type="spellEnd"/>
            <w:r w:rsidRPr="00C46289">
              <w:rPr>
                <w:color w:val="000000" w:themeColor="text1"/>
                <w:sz w:val="23"/>
                <w:szCs w:val="22"/>
              </w:rPr>
              <w:t xml:space="preserve"> (100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0D7F7A3B" w14:textId="77777777" w:rsidR="00AF7802" w:rsidRPr="00C46289" w:rsidRDefault="00AF7802" w:rsidP="00953B0C">
            <w:pPr>
              <w:jc w:val="both"/>
              <w:rPr>
                <w:bCs/>
                <w:color w:val="000000" w:themeColor="text1"/>
                <w:sz w:val="23"/>
                <w:szCs w:val="22"/>
              </w:rPr>
            </w:pPr>
            <w:r w:rsidRPr="00C46289">
              <w:rPr>
                <w:color w:val="000000" w:themeColor="text1"/>
                <w:sz w:val="23"/>
                <w:szCs w:val="22"/>
                <w:bdr w:val="none" w:sz="0" w:space="0" w:color="auto" w:frame="1"/>
                <w:shd w:val="clear" w:color="auto" w:fill="FDFEFD"/>
              </w:rPr>
              <w:t>59058 - </w:t>
            </w:r>
            <w:proofErr w:type="spellStart"/>
            <w:r w:rsidRPr="00C46289">
              <w:rPr>
                <w:color w:val="000000" w:themeColor="text1"/>
                <w:sz w:val="23"/>
                <w:szCs w:val="22"/>
                <w:bdr w:val="none" w:sz="0" w:space="0" w:color="auto" w:frame="1"/>
                <w:shd w:val="clear" w:color="auto" w:fill="FDFEFD"/>
              </w:rPr>
              <w:t>Мийний</w:t>
            </w:r>
            <w:proofErr w:type="spellEnd"/>
            <w:r w:rsidRPr="00C46289">
              <w:rPr>
                <w:color w:val="000000" w:themeColor="text1"/>
                <w:sz w:val="23"/>
                <w:szCs w:val="22"/>
                <w:bdr w:val="none" w:sz="0" w:space="0" w:color="auto" w:frame="1"/>
                <w:shd w:val="clear" w:color="auto" w:fill="FDFEFD"/>
              </w:rPr>
              <w:t>/</w:t>
            </w:r>
            <w:proofErr w:type="spellStart"/>
            <w:r w:rsidRPr="00C46289">
              <w:rPr>
                <w:color w:val="000000" w:themeColor="text1"/>
                <w:sz w:val="23"/>
                <w:szCs w:val="22"/>
                <w:bdr w:val="none" w:sz="0" w:space="0" w:color="auto" w:frame="1"/>
                <w:shd w:val="clear" w:color="auto" w:fill="FDFEFD"/>
              </w:rPr>
              <w:t>очищувальний</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розчин</w:t>
            </w:r>
            <w:proofErr w:type="spellEnd"/>
            <w:r w:rsidRPr="00C46289">
              <w:rPr>
                <w:color w:val="000000" w:themeColor="text1"/>
                <w:sz w:val="23"/>
                <w:szCs w:val="22"/>
                <w:bdr w:val="none" w:sz="0" w:space="0" w:color="auto" w:frame="1"/>
                <w:shd w:val="clear" w:color="auto" w:fill="FDFEFD"/>
              </w:rPr>
              <w:t xml:space="preserve"> IVD (</w:t>
            </w:r>
            <w:proofErr w:type="spellStart"/>
            <w:r w:rsidRPr="00C46289">
              <w:rPr>
                <w:color w:val="000000" w:themeColor="text1"/>
                <w:sz w:val="23"/>
                <w:szCs w:val="22"/>
                <w:bdr w:val="none" w:sz="0" w:space="0" w:color="auto" w:frame="1"/>
                <w:shd w:val="clear" w:color="auto" w:fill="FDFEFD"/>
              </w:rPr>
              <w:t>діагностика</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in</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vitro</w:t>
            </w:r>
            <w:proofErr w:type="spellEnd"/>
            <w:r w:rsidRPr="00C46289">
              <w:rPr>
                <w:color w:val="000000" w:themeColor="text1"/>
                <w:sz w:val="23"/>
                <w:szCs w:val="22"/>
                <w:bdr w:val="none" w:sz="0" w:space="0" w:color="auto" w:frame="1"/>
                <w:shd w:val="clear" w:color="auto" w:fill="FDFEFD"/>
              </w:rPr>
              <w:t xml:space="preserve">) для </w:t>
            </w:r>
            <w:proofErr w:type="spellStart"/>
            <w:r w:rsidRPr="00C46289">
              <w:rPr>
                <w:color w:val="000000" w:themeColor="text1"/>
                <w:sz w:val="23"/>
                <w:szCs w:val="22"/>
                <w:bdr w:val="none" w:sz="0" w:space="0" w:color="auto" w:frame="1"/>
                <w:shd w:val="clear" w:color="auto" w:fill="FDFEFD"/>
              </w:rPr>
              <w:t>автоматизованих</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напівавтоматизованих</w:t>
            </w:r>
            <w:proofErr w:type="spellEnd"/>
            <w:r w:rsidRPr="00C46289">
              <w:rPr>
                <w:color w:val="000000" w:themeColor="text1"/>
                <w:sz w:val="23"/>
                <w:szCs w:val="22"/>
                <w:bdr w:val="none" w:sz="0" w:space="0" w:color="auto" w:frame="1"/>
                <w:shd w:val="clear" w:color="auto" w:fill="FDFEFD"/>
              </w:rPr>
              <w:t xml:space="preserve"> систем</w:t>
            </w:r>
          </w:p>
        </w:tc>
        <w:tc>
          <w:tcPr>
            <w:tcW w:w="1276" w:type="dxa"/>
            <w:tcBorders>
              <w:top w:val="single" w:sz="4" w:space="0" w:color="auto"/>
              <w:left w:val="single" w:sz="4" w:space="0" w:color="auto"/>
              <w:right w:val="single" w:sz="4" w:space="0" w:color="auto"/>
            </w:tcBorders>
            <w:vAlign w:val="center"/>
          </w:tcPr>
          <w:p w14:paraId="6E80E706"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22BB6D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212DC2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893BF65"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72264A1"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D7B2D49" w14:textId="77777777" w:rsidR="00AF7802" w:rsidRPr="00C46289" w:rsidRDefault="00AF7802" w:rsidP="00953B0C">
            <w:pPr>
              <w:jc w:val="both"/>
              <w:rPr>
                <w:b/>
                <w:bCs/>
                <w:sz w:val="23"/>
                <w:szCs w:val="22"/>
                <w:lang w:val="uk-UA"/>
              </w:rPr>
            </w:pPr>
          </w:p>
        </w:tc>
      </w:tr>
      <w:tr w:rsidR="00AF7802" w:rsidRPr="00C46289" w14:paraId="78E8CF67" w14:textId="77777777" w:rsidTr="003E3480">
        <w:trPr>
          <w:trHeight w:val="553"/>
        </w:trPr>
        <w:tc>
          <w:tcPr>
            <w:tcW w:w="392" w:type="dxa"/>
            <w:tcBorders>
              <w:top w:val="single" w:sz="6" w:space="0" w:color="auto"/>
              <w:left w:val="single" w:sz="6" w:space="0" w:color="auto"/>
              <w:right w:val="single" w:sz="4" w:space="0" w:color="auto"/>
            </w:tcBorders>
          </w:tcPr>
          <w:p w14:paraId="51D8A70B" w14:textId="77777777" w:rsidR="00AF7802" w:rsidRPr="00C46289" w:rsidRDefault="00AF7802" w:rsidP="00953B0C">
            <w:pPr>
              <w:jc w:val="both"/>
              <w:rPr>
                <w:b/>
                <w:bCs/>
                <w:color w:val="000000" w:themeColor="text1"/>
                <w:sz w:val="23"/>
                <w:szCs w:val="22"/>
                <w:lang w:val="uk-UA"/>
              </w:rPr>
            </w:pPr>
            <w:r w:rsidRPr="00C46289">
              <w:rPr>
                <w:color w:val="000000" w:themeColor="text1"/>
                <w:sz w:val="23"/>
                <w:szCs w:val="22"/>
              </w:rPr>
              <w:t>21</w:t>
            </w:r>
          </w:p>
        </w:tc>
        <w:tc>
          <w:tcPr>
            <w:tcW w:w="1701" w:type="dxa"/>
            <w:tcBorders>
              <w:top w:val="single" w:sz="4" w:space="0" w:color="000000"/>
              <w:left w:val="single" w:sz="4" w:space="0" w:color="000000"/>
              <w:bottom w:val="single" w:sz="4" w:space="0" w:color="000000"/>
              <w:right w:val="single" w:sz="4" w:space="0" w:color="000000"/>
            </w:tcBorders>
            <w:vAlign w:val="center"/>
          </w:tcPr>
          <w:p w14:paraId="7F8D39D1" w14:textId="77777777" w:rsidR="00AF7802" w:rsidRPr="00C46289" w:rsidRDefault="00AF7802" w:rsidP="00953B0C">
            <w:pPr>
              <w:jc w:val="both"/>
              <w:rPr>
                <w:b/>
                <w:bCs/>
                <w:color w:val="000000" w:themeColor="text1"/>
                <w:sz w:val="23"/>
                <w:szCs w:val="22"/>
              </w:rPr>
            </w:pPr>
            <w:proofErr w:type="spellStart"/>
            <w:r w:rsidRPr="00C46289">
              <w:rPr>
                <w:color w:val="000000" w:themeColor="text1"/>
                <w:sz w:val="23"/>
                <w:szCs w:val="22"/>
              </w:rPr>
              <w:t>Багатокомпонентні</w:t>
            </w:r>
            <w:proofErr w:type="spellEnd"/>
            <w:r w:rsidRPr="00C46289">
              <w:rPr>
                <w:color w:val="000000" w:themeColor="text1"/>
                <w:sz w:val="23"/>
                <w:szCs w:val="22"/>
              </w:rPr>
              <w:t xml:space="preserve"> </w:t>
            </w:r>
            <w:proofErr w:type="spellStart"/>
            <w:r w:rsidRPr="00C46289">
              <w:rPr>
                <w:color w:val="000000" w:themeColor="text1"/>
                <w:sz w:val="23"/>
                <w:szCs w:val="22"/>
              </w:rPr>
              <w:t>сироватки</w:t>
            </w:r>
            <w:proofErr w:type="spellEnd"/>
            <w:r w:rsidRPr="00C46289">
              <w:rPr>
                <w:color w:val="000000" w:themeColor="text1"/>
                <w:sz w:val="23"/>
                <w:szCs w:val="22"/>
              </w:rPr>
              <w:t xml:space="preserve"> для </w:t>
            </w:r>
            <w:proofErr w:type="spellStart"/>
            <w:r w:rsidRPr="00C46289">
              <w:rPr>
                <w:color w:val="000000" w:themeColor="text1"/>
                <w:sz w:val="23"/>
                <w:szCs w:val="22"/>
              </w:rPr>
              <w:t>проведення</w:t>
            </w:r>
            <w:proofErr w:type="spellEnd"/>
            <w:r w:rsidRPr="00C46289">
              <w:rPr>
                <w:color w:val="000000" w:themeColor="text1"/>
                <w:sz w:val="23"/>
                <w:szCs w:val="22"/>
              </w:rPr>
              <w:t xml:space="preserve"> </w:t>
            </w:r>
            <w:proofErr w:type="spellStart"/>
            <w:r w:rsidRPr="00C46289">
              <w:rPr>
                <w:color w:val="000000" w:themeColor="text1"/>
                <w:sz w:val="23"/>
                <w:szCs w:val="22"/>
              </w:rPr>
              <w:t>зовнішнього</w:t>
            </w:r>
            <w:proofErr w:type="spellEnd"/>
            <w:r w:rsidRPr="00C46289">
              <w:rPr>
                <w:color w:val="000000" w:themeColor="text1"/>
                <w:sz w:val="23"/>
                <w:szCs w:val="22"/>
              </w:rPr>
              <w:t xml:space="preserve"> контролю </w:t>
            </w:r>
            <w:proofErr w:type="spellStart"/>
            <w:r w:rsidRPr="00C46289">
              <w:rPr>
                <w:color w:val="000000" w:themeColor="text1"/>
                <w:sz w:val="23"/>
                <w:szCs w:val="22"/>
              </w:rPr>
              <w:t>якості</w:t>
            </w:r>
            <w:proofErr w:type="spellEnd"/>
            <w:r w:rsidRPr="00C46289">
              <w:rPr>
                <w:color w:val="000000" w:themeColor="text1"/>
                <w:sz w:val="23"/>
                <w:szCs w:val="22"/>
              </w:rPr>
              <w:t xml:space="preserve"> по </w:t>
            </w:r>
            <w:proofErr w:type="spellStart"/>
            <w:r w:rsidRPr="00C46289">
              <w:rPr>
                <w:color w:val="000000" w:themeColor="text1"/>
                <w:sz w:val="23"/>
                <w:szCs w:val="22"/>
              </w:rPr>
              <w:t>міжнародній</w:t>
            </w:r>
            <w:proofErr w:type="spellEnd"/>
            <w:r w:rsidRPr="00C46289">
              <w:rPr>
                <w:color w:val="000000" w:themeColor="text1"/>
                <w:sz w:val="23"/>
                <w:szCs w:val="22"/>
              </w:rPr>
              <w:t xml:space="preserve"> </w:t>
            </w:r>
            <w:proofErr w:type="spellStart"/>
            <w:r w:rsidRPr="00C46289">
              <w:rPr>
                <w:color w:val="000000" w:themeColor="text1"/>
                <w:sz w:val="23"/>
                <w:szCs w:val="22"/>
              </w:rPr>
              <w:t>програмі</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67F00B8C" w14:textId="77777777" w:rsidR="00AF7802" w:rsidRPr="00C46289" w:rsidRDefault="00AF7802" w:rsidP="00953B0C">
            <w:pPr>
              <w:jc w:val="both"/>
              <w:rPr>
                <w:color w:val="000000" w:themeColor="text1"/>
                <w:sz w:val="23"/>
                <w:szCs w:val="22"/>
                <w:bdr w:val="none" w:sz="0" w:space="0" w:color="auto" w:frame="1"/>
                <w:shd w:val="clear" w:color="auto" w:fill="FDFEFD"/>
              </w:rPr>
            </w:pPr>
            <w:r w:rsidRPr="00C46289">
              <w:rPr>
                <w:color w:val="000000" w:themeColor="text1"/>
                <w:sz w:val="23"/>
                <w:szCs w:val="22"/>
                <w:bdr w:val="none" w:sz="0" w:space="0" w:color="auto" w:frame="1"/>
                <w:shd w:val="clear" w:color="auto" w:fill="FDFEFD"/>
              </w:rPr>
              <w:t>47869 - </w:t>
            </w:r>
            <w:proofErr w:type="spellStart"/>
            <w:r w:rsidRPr="00C46289">
              <w:rPr>
                <w:color w:val="000000" w:themeColor="text1"/>
                <w:sz w:val="23"/>
                <w:szCs w:val="22"/>
                <w:bdr w:val="none" w:sz="0" w:space="0" w:color="auto" w:frame="1"/>
                <w:shd w:val="clear" w:color="auto" w:fill="FDFEFD"/>
              </w:rPr>
              <w:t>Множинні</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аналіти</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клінічної</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хімії</w:t>
            </w:r>
            <w:proofErr w:type="spellEnd"/>
            <w:r w:rsidRPr="00C46289">
              <w:rPr>
                <w:color w:val="000000" w:themeColor="text1"/>
                <w:sz w:val="23"/>
                <w:szCs w:val="22"/>
                <w:bdr w:val="none" w:sz="0" w:space="0" w:color="auto" w:frame="1"/>
                <w:shd w:val="clear" w:color="auto" w:fill="FDFEFD"/>
              </w:rPr>
              <w:t xml:space="preserve"> IVD (</w:t>
            </w:r>
            <w:proofErr w:type="spellStart"/>
            <w:r w:rsidRPr="00C46289">
              <w:rPr>
                <w:color w:val="000000" w:themeColor="text1"/>
                <w:sz w:val="23"/>
                <w:szCs w:val="22"/>
                <w:bdr w:val="none" w:sz="0" w:space="0" w:color="auto" w:frame="1"/>
                <w:shd w:val="clear" w:color="auto" w:fill="FDFEFD"/>
              </w:rPr>
              <w:t>діагностика</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in</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vitro</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контрольний</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матеріал</w:t>
            </w:r>
            <w:proofErr w:type="spellEnd"/>
          </w:p>
        </w:tc>
        <w:tc>
          <w:tcPr>
            <w:tcW w:w="1276" w:type="dxa"/>
            <w:tcBorders>
              <w:top w:val="single" w:sz="4" w:space="0" w:color="auto"/>
              <w:left w:val="single" w:sz="4" w:space="0" w:color="auto"/>
              <w:right w:val="single" w:sz="4" w:space="0" w:color="auto"/>
            </w:tcBorders>
            <w:vAlign w:val="center"/>
          </w:tcPr>
          <w:p w14:paraId="7EF7E72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76CAA1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EC57723"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8786A8F"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E9CB8B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D66B98A" w14:textId="77777777" w:rsidR="00AF7802" w:rsidRPr="00C46289" w:rsidRDefault="00AF7802" w:rsidP="00953B0C">
            <w:pPr>
              <w:jc w:val="both"/>
              <w:rPr>
                <w:b/>
                <w:bCs/>
                <w:sz w:val="23"/>
                <w:szCs w:val="22"/>
                <w:lang w:val="uk-UA"/>
              </w:rPr>
            </w:pPr>
          </w:p>
        </w:tc>
      </w:tr>
      <w:tr w:rsidR="00AF7802" w:rsidRPr="00C46289" w14:paraId="2F3B6992" w14:textId="77777777" w:rsidTr="003E3480">
        <w:trPr>
          <w:trHeight w:val="553"/>
        </w:trPr>
        <w:tc>
          <w:tcPr>
            <w:tcW w:w="392" w:type="dxa"/>
            <w:tcBorders>
              <w:top w:val="single" w:sz="6" w:space="0" w:color="auto"/>
              <w:left w:val="single" w:sz="6" w:space="0" w:color="auto"/>
              <w:right w:val="single" w:sz="4" w:space="0" w:color="auto"/>
            </w:tcBorders>
          </w:tcPr>
          <w:p w14:paraId="16698E51" w14:textId="77777777" w:rsidR="00AF7802" w:rsidRPr="00C46289" w:rsidRDefault="00AF7802" w:rsidP="00953B0C">
            <w:pPr>
              <w:jc w:val="both"/>
              <w:rPr>
                <w:b/>
                <w:bCs/>
                <w:color w:val="000000" w:themeColor="text1"/>
                <w:sz w:val="23"/>
                <w:szCs w:val="22"/>
                <w:lang w:val="uk-UA"/>
              </w:rPr>
            </w:pPr>
            <w:r w:rsidRPr="00C46289">
              <w:rPr>
                <w:color w:val="000000" w:themeColor="text1"/>
                <w:sz w:val="23"/>
                <w:szCs w:val="22"/>
              </w:rPr>
              <w:t>22</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5827B" w14:textId="77777777" w:rsidR="00AF7802" w:rsidRPr="00C46289" w:rsidRDefault="00AF7802" w:rsidP="00953B0C">
            <w:pPr>
              <w:jc w:val="both"/>
              <w:rPr>
                <w:b/>
                <w:bCs/>
                <w:color w:val="000000" w:themeColor="text1"/>
                <w:sz w:val="23"/>
                <w:szCs w:val="22"/>
              </w:rPr>
            </w:pPr>
            <w:proofErr w:type="spellStart"/>
            <w:r w:rsidRPr="00C46289">
              <w:rPr>
                <w:color w:val="000000" w:themeColor="text1"/>
                <w:sz w:val="23"/>
                <w:szCs w:val="22"/>
              </w:rPr>
              <w:t>Концентрована</w:t>
            </w:r>
            <w:proofErr w:type="spellEnd"/>
            <w:r w:rsidRPr="00C46289">
              <w:rPr>
                <w:color w:val="000000" w:themeColor="text1"/>
                <w:sz w:val="23"/>
                <w:szCs w:val="22"/>
              </w:rPr>
              <w:t xml:space="preserve"> </w:t>
            </w:r>
            <w:proofErr w:type="spellStart"/>
            <w:r w:rsidRPr="00C46289">
              <w:rPr>
                <w:color w:val="000000" w:themeColor="text1"/>
                <w:sz w:val="23"/>
                <w:szCs w:val="22"/>
              </w:rPr>
              <w:t>миюча</w:t>
            </w:r>
            <w:proofErr w:type="spellEnd"/>
            <w:r w:rsidRPr="00C46289">
              <w:rPr>
                <w:color w:val="000000" w:themeColor="text1"/>
                <w:sz w:val="23"/>
                <w:szCs w:val="22"/>
              </w:rPr>
              <w:t xml:space="preserve"> </w:t>
            </w:r>
            <w:proofErr w:type="spellStart"/>
            <w:r w:rsidRPr="00C46289">
              <w:rPr>
                <w:color w:val="000000" w:themeColor="text1"/>
                <w:sz w:val="23"/>
                <w:szCs w:val="22"/>
              </w:rPr>
              <w:lastRenderedPageBreak/>
              <w:t>рідина</w:t>
            </w:r>
            <w:proofErr w:type="spellEnd"/>
            <w:r w:rsidRPr="00C46289">
              <w:rPr>
                <w:color w:val="000000" w:themeColor="text1"/>
                <w:sz w:val="23"/>
                <w:szCs w:val="22"/>
              </w:rPr>
              <w:t xml:space="preserve"> (1Л)</w:t>
            </w:r>
          </w:p>
        </w:tc>
        <w:tc>
          <w:tcPr>
            <w:tcW w:w="2126" w:type="dxa"/>
            <w:tcBorders>
              <w:top w:val="single" w:sz="4" w:space="0" w:color="000000"/>
              <w:left w:val="single" w:sz="4" w:space="0" w:color="000000"/>
              <w:bottom w:val="single" w:sz="4" w:space="0" w:color="000000"/>
              <w:right w:val="single" w:sz="4" w:space="0" w:color="000000"/>
            </w:tcBorders>
            <w:vAlign w:val="center"/>
          </w:tcPr>
          <w:p w14:paraId="1EEB8659" w14:textId="77777777" w:rsidR="00AF7802" w:rsidRPr="00C46289" w:rsidRDefault="00AF7802" w:rsidP="00953B0C">
            <w:pPr>
              <w:jc w:val="both"/>
              <w:rPr>
                <w:color w:val="000000" w:themeColor="text1"/>
                <w:sz w:val="23"/>
                <w:szCs w:val="22"/>
                <w:bdr w:val="none" w:sz="0" w:space="0" w:color="auto" w:frame="1"/>
                <w:shd w:val="clear" w:color="auto" w:fill="FDFEFD"/>
              </w:rPr>
            </w:pPr>
            <w:r w:rsidRPr="00C46289">
              <w:rPr>
                <w:color w:val="000000" w:themeColor="text1"/>
                <w:sz w:val="23"/>
                <w:szCs w:val="22"/>
                <w:bdr w:val="none" w:sz="0" w:space="0" w:color="auto" w:frame="1"/>
                <w:shd w:val="clear" w:color="auto" w:fill="FDFEFD"/>
              </w:rPr>
              <w:lastRenderedPageBreak/>
              <w:t>59058 - </w:t>
            </w:r>
            <w:proofErr w:type="spellStart"/>
            <w:r w:rsidRPr="00C46289">
              <w:rPr>
                <w:color w:val="000000" w:themeColor="text1"/>
                <w:sz w:val="23"/>
                <w:szCs w:val="22"/>
                <w:bdr w:val="none" w:sz="0" w:space="0" w:color="auto" w:frame="1"/>
                <w:shd w:val="clear" w:color="auto" w:fill="FDFEFD"/>
              </w:rPr>
              <w:t>Мийний</w:t>
            </w:r>
            <w:proofErr w:type="spellEnd"/>
            <w:r w:rsidRPr="00C46289">
              <w:rPr>
                <w:color w:val="000000" w:themeColor="text1"/>
                <w:sz w:val="23"/>
                <w:szCs w:val="22"/>
                <w:bdr w:val="none" w:sz="0" w:space="0" w:color="auto" w:frame="1"/>
                <w:shd w:val="clear" w:color="auto" w:fill="FDFEFD"/>
              </w:rPr>
              <w:t>/</w:t>
            </w:r>
            <w:proofErr w:type="spellStart"/>
            <w:r w:rsidRPr="00C46289">
              <w:rPr>
                <w:color w:val="000000" w:themeColor="text1"/>
                <w:sz w:val="23"/>
                <w:szCs w:val="22"/>
                <w:bdr w:val="none" w:sz="0" w:space="0" w:color="auto" w:frame="1"/>
                <w:shd w:val="clear" w:color="auto" w:fill="FDFEFD"/>
              </w:rPr>
              <w:t>очищува</w:t>
            </w:r>
            <w:r w:rsidRPr="00C46289">
              <w:rPr>
                <w:color w:val="000000" w:themeColor="text1"/>
                <w:sz w:val="23"/>
                <w:szCs w:val="22"/>
                <w:bdr w:val="none" w:sz="0" w:space="0" w:color="auto" w:frame="1"/>
                <w:shd w:val="clear" w:color="auto" w:fill="FDFEFD"/>
              </w:rPr>
              <w:lastRenderedPageBreak/>
              <w:t>льний</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розчин</w:t>
            </w:r>
            <w:proofErr w:type="spellEnd"/>
            <w:r w:rsidRPr="00C46289">
              <w:rPr>
                <w:color w:val="000000" w:themeColor="text1"/>
                <w:sz w:val="23"/>
                <w:szCs w:val="22"/>
                <w:bdr w:val="none" w:sz="0" w:space="0" w:color="auto" w:frame="1"/>
                <w:shd w:val="clear" w:color="auto" w:fill="FDFEFD"/>
              </w:rPr>
              <w:t xml:space="preserve"> IVD (</w:t>
            </w:r>
            <w:proofErr w:type="spellStart"/>
            <w:r w:rsidRPr="00C46289">
              <w:rPr>
                <w:color w:val="000000" w:themeColor="text1"/>
                <w:sz w:val="23"/>
                <w:szCs w:val="22"/>
                <w:bdr w:val="none" w:sz="0" w:space="0" w:color="auto" w:frame="1"/>
                <w:shd w:val="clear" w:color="auto" w:fill="FDFEFD"/>
              </w:rPr>
              <w:t>діагностика</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in</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vitro</w:t>
            </w:r>
            <w:proofErr w:type="spellEnd"/>
            <w:r w:rsidRPr="00C46289">
              <w:rPr>
                <w:color w:val="000000" w:themeColor="text1"/>
                <w:sz w:val="23"/>
                <w:szCs w:val="22"/>
                <w:bdr w:val="none" w:sz="0" w:space="0" w:color="auto" w:frame="1"/>
                <w:shd w:val="clear" w:color="auto" w:fill="FDFEFD"/>
              </w:rPr>
              <w:t xml:space="preserve">) для </w:t>
            </w:r>
            <w:proofErr w:type="spellStart"/>
            <w:r w:rsidRPr="00C46289">
              <w:rPr>
                <w:color w:val="000000" w:themeColor="text1"/>
                <w:sz w:val="23"/>
                <w:szCs w:val="22"/>
                <w:bdr w:val="none" w:sz="0" w:space="0" w:color="auto" w:frame="1"/>
                <w:shd w:val="clear" w:color="auto" w:fill="FDFEFD"/>
              </w:rPr>
              <w:t>автоматизованих</w:t>
            </w:r>
            <w:proofErr w:type="spellEnd"/>
            <w:r w:rsidRPr="00C46289">
              <w:rPr>
                <w:color w:val="000000" w:themeColor="text1"/>
                <w:sz w:val="23"/>
                <w:szCs w:val="22"/>
                <w:bdr w:val="none" w:sz="0" w:space="0" w:color="auto" w:frame="1"/>
                <w:shd w:val="clear" w:color="auto" w:fill="FDFEFD"/>
              </w:rPr>
              <w:t xml:space="preserve">/ </w:t>
            </w:r>
            <w:proofErr w:type="spellStart"/>
            <w:r w:rsidRPr="00C46289">
              <w:rPr>
                <w:color w:val="000000" w:themeColor="text1"/>
                <w:sz w:val="23"/>
                <w:szCs w:val="22"/>
                <w:bdr w:val="none" w:sz="0" w:space="0" w:color="auto" w:frame="1"/>
                <w:shd w:val="clear" w:color="auto" w:fill="FDFEFD"/>
              </w:rPr>
              <w:t>напівавтоматизованих</w:t>
            </w:r>
            <w:proofErr w:type="spellEnd"/>
            <w:r w:rsidRPr="00C46289">
              <w:rPr>
                <w:color w:val="000000" w:themeColor="text1"/>
                <w:sz w:val="23"/>
                <w:szCs w:val="22"/>
                <w:bdr w:val="none" w:sz="0" w:space="0" w:color="auto" w:frame="1"/>
                <w:shd w:val="clear" w:color="auto" w:fill="FDFEFD"/>
              </w:rPr>
              <w:t xml:space="preserve"> систем</w:t>
            </w:r>
          </w:p>
        </w:tc>
        <w:tc>
          <w:tcPr>
            <w:tcW w:w="1276" w:type="dxa"/>
            <w:tcBorders>
              <w:top w:val="single" w:sz="4" w:space="0" w:color="auto"/>
              <w:left w:val="single" w:sz="4" w:space="0" w:color="auto"/>
              <w:right w:val="single" w:sz="4" w:space="0" w:color="auto"/>
            </w:tcBorders>
            <w:vAlign w:val="center"/>
          </w:tcPr>
          <w:p w14:paraId="4C8DB9C1"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41C0E8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365728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5E8AFFE"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AB4673C"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5E938F9" w14:textId="77777777" w:rsidR="00AF7802" w:rsidRPr="00C46289" w:rsidRDefault="00AF7802" w:rsidP="00953B0C">
            <w:pPr>
              <w:jc w:val="both"/>
              <w:rPr>
                <w:b/>
                <w:bCs/>
                <w:sz w:val="23"/>
                <w:szCs w:val="22"/>
                <w:lang w:val="uk-UA"/>
              </w:rPr>
            </w:pPr>
          </w:p>
        </w:tc>
      </w:tr>
      <w:tr w:rsidR="00AF7802" w:rsidRPr="00C46289" w14:paraId="2A0F66F7" w14:textId="77777777" w:rsidTr="003E3480">
        <w:trPr>
          <w:trHeight w:val="553"/>
        </w:trPr>
        <w:tc>
          <w:tcPr>
            <w:tcW w:w="392" w:type="dxa"/>
            <w:tcBorders>
              <w:top w:val="single" w:sz="6" w:space="0" w:color="auto"/>
              <w:left w:val="single" w:sz="6" w:space="0" w:color="auto"/>
              <w:right w:val="single" w:sz="4" w:space="0" w:color="auto"/>
            </w:tcBorders>
          </w:tcPr>
          <w:p w14:paraId="154DD9F6" w14:textId="77777777" w:rsidR="00AF7802" w:rsidRPr="00C46289" w:rsidRDefault="00AF7802" w:rsidP="00953B0C">
            <w:pPr>
              <w:jc w:val="both"/>
              <w:rPr>
                <w:b/>
                <w:bCs/>
                <w:color w:val="000000"/>
                <w:sz w:val="23"/>
                <w:szCs w:val="22"/>
                <w:lang w:val="uk-UA"/>
              </w:rPr>
            </w:pPr>
            <w:r w:rsidRPr="00C46289">
              <w:rPr>
                <w:sz w:val="23"/>
                <w:szCs w:val="22"/>
              </w:rPr>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66AF76A0" w14:textId="77777777" w:rsidR="00AF7802" w:rsidRPr="00C46289" w:rsidRDefault="00AF7802" w:rsidP="00953B0C">
            <w:pPr>
              <w:jc w:val="both"/>
              <w:rPr>
                <w:b/>
                <w:bCs/>
                <w:sz w:val="23"/>
                <w:szCs w:val="22"/>
              </w:rPr>
            </w:pPr>
            <w:r w:rsidRPr="00C46289">
              <w:rPr>
                <w:sz w:val="23"/>
                <w:szCs w:val="22"/>
              </w:rPr>
              <w:t xml:space="preserve">Блок </w:t>
            </w:r>
            <w:proofErr w:type="spellStart"/>
            <w:r w:rsidRPr="00C46289">
              <w:rPr>
                <w:sz w:val="23"/>
                <w:szCs w:val="22"/>
              </w:rPr>
              <w:t>розчинів</w:t>
            </w:r>
            <w:proofErr w:type="spellEnd"/>
            <w:r w:rsidRPr="00C46289">
              <w:rPr>
                <w:sz w:val="23"/>
                <w:szCs w:val="22"/>
              </w:rPr>
              <w:t xml:space="preserve"> для </w:t>
            </w:r>
            <w:proofErr w:type="spellStart"/>
            <w:r w:rsidRPr="00C46289">
              <w:rPr>
                <w:sz w:val="23"/>
                <w:szCs w:val="22"/>
              </w:rPr>
              <w:t>EasyLyte</w:t>
            </w:r>
            <w:proofErr w:type="spellEnd"/>
            <w:r w:rsidRPr="00C46289">
              <w:rPr>
                <w:sz w:val="23"/>
                <w:szCs w:val="22"/>
              </w:rPr>
              <w:t xml:space="preserve"> 800 </w:t>
            </w:r>
            <w:proofErr w:type="spellStart"/>
            <w:r w:rsidRPr="00C46289">
              <w:rPr>
                <w:sz w:val="23"/>
                <w:szCs w:val="22"/>
              </w:rPr>
              <w:t>mL</w:t>
            </w:r>
            <w:proofErr w:type="spellEnd"/>
            <w:r w:rsidRPr="00C46289">
              <w:rPr>
                <w:sz w:val="23"/>
                <w:szCs w:val="22"/>
              </w:rPr>
              <w:t xml:space="preserve">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7466C42B"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52866 - </w:t>
            </w:r>
            <w:proofErr w:type="spellStart"/>
            <w:r w:rsidRPr="00C46289">
              <w:rPr>
                <w:sz w:val="23"/>
                <w:szCs w:val="22"/>
                <w:bdr w:val="none" w:sz="0" w:space="0" w:color="auto" w:frame="1"/>
                <w:shd w:val="clear" w:color="auto" w:fill="FDFEFD"/>
              </w:rPr>
              <w:t>Множинні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електроліти</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йон-селективні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електроди</w:t>
            </w:r>
            <w:proofErr w:type="spellEnd"/>
          </w:p>
        </w:tc>
        <w:tc>
          <w:tcPr>
            <w:tcW w:w="1276" w:type="dxa"/>
            <w:tcBorders>
              <w:top w:val="single" w:sz="4" w:space="0" w:color="auto"/>
              <w:left w:val="single" w:sz="4" w:space="0" w:color="auto"/>
              <w:right w:val="single" w:sz="4" w:space="0" w:color="auto"/>
            </w:tcBorders>
            <w:vAlign w:val="center"/>
          </w:tcPr>
          <w:p w14:paraId="2580A2FA"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2F92650"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3B3FAE9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518D2E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45FED23"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F195645" w14:textId="77777777" w:rsidR="00AF7802" w:rsidRPr="00C46289" w:rsidRDefault="00AF7802" w:rsidP="00953B0C">
            <w:pPr>
              <w:jc w:val="both"/>
              <w:rPr>
                <w:b/>
                <w:bCs/>
                <w:sz w:val="23"/>
                <w:szCs w:val="22"/>
                <w:lang w:val="uk-UA"/>
              </w:rPr>
            </w:pPr>
          </w:p>
        </w:tc>
      </w:tr>
      <w:tr w:rsidR="00AF7802" w:rsidRPr="00C46289" w14:paraId="3D07759F" w14:textId="77777777" w:rsidTr="003E3480">
        <w:trPr>
          <w:trHeight w:val="553"/>
        </w:trPr>
        <w:tc>
          <w:tcPr>
            <w:tcW w:w="392" w:type="dxa"/>
            <w:tcBorders>
              <w:top w:val="single" w:sz="6" w:space="0" w:color="auto"/>
              <w:left w:val="single" w:sz="6" w:space="0" w:color="auto"/>
              <w:right w:val="single" w:sz="4" w:space="0" w:color="auto"/>
            </w:tcBorders>
          </w:tcPr>
          <w:p w14:paraId="2BEDD9AA" w14:textId="77777777" w:rsidR="00AF7802" w:rsidRPr="00C46289" w:rsidRDefault="00AF7802" w:rsidP="00953B0C">
            <w:pPr>
              <w:jc w:val="both"/>
              <w:rPr>
                <w:b/>
                <w:bCs/>
                <w:color w:val="000000"/>
                <w:sz w:val="23"/>
                <w:szCs w:val="22"/>
                <w:lang w:val="uk-UA"/>
              </w:rPr>
            </w:pPr>
            <w:r w:rsidRPr="00C46289">
              <w:rPr>
                <w:sz w:val="23"/>
                <w:szCs w:val="22"/>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5EC4109E" w14:textId="77777777" w:rsidR="00AF7802" w:rsidRPr="00C46289" w:rsidRDefault="00AF7802" w:rsidP="00953B0C">
            <w:pPr>
              <w:jc w:val="both"/>
              <w:rPr>
                <w:b/>
                <w:bCs/>
                <w:sz w:val="23"/>
                <w:szCs w:val="22"/>
              </w:rPr>
            </w:pPr>
            <w:proofErr w:type="spellStart"/>
            <w:r w:rsidRPr="00C46289">
              <w:rPr>
                <w:sz w:val="23"/>
                <w:szCs w:val="22"/>
              </w:rPr>
              <w:t>Набір</w:t>
            </w:r>
            <w:proofErr w:type="spellEnd"/>
            <w:r w:rsidRPr="00C46289">
              <w:rPr>
                <w:sz w:val="23"/>
                <w:szCs w:val="22"/>
              </w:rPr>
              <w:t xml:space="preserve"> </w:t>
            </w:r>
            <w:proofErr w:type="spellStart"/>
            <w:r w:rsidRPr="00C46289">
              <w:rPr>
                <w:sz w:val="23"/>
                <w:szCs w:val="22"/>
              </w:rPr>
              <w:t>розчинів</w:t>
            </w:r>
            <w:proofErr w:type="spellEnd"/>
            <w:r w:rsidRPr="00C46289">
              <w:rPr>
                <w:sz w:val="23"/>
                <w:szCs w:val="22"/>
              </w:rPr>
              <w:t xml:space="preserve"> для </w:t>
            </w:r>
            <w:proofErr w:type="spellStart"/>
            <w:r w:rsidRPr="00C46289">
              <w:rPr>
                <w:sz w:val="23"/>
                <w:szCs w:val="22"/>
              </w:rPr>
              <w:t>щоденної</w:t>
            </w:r>
            <w:proofErr w:type="spellEnd"/>
            <w:r w:rsidRPr="00C46289">
              <w:rPr>
                <w:sz w:val="23"/>
                <w:szCs w:val="22"/>
              </w:rPr>
              <w:t xml:space="preserve"> </w:t>
            </w:r>
            <w:proofErr w:type="spellStart"/>
            <w:r w:rsidRPr="00C46289">
              <w:rPr>
                <w:sz w:val="23"/>
                <w:szCs w:val="22"/>
              </w:rPr>
              <w:t>промивки</w:t>
            </w:r>
            <w:proofErr w:type="spellEnd"/>
            <w:r w:rsidRPr="00C46289">
              <w:rPr>
                <w:sz w:val="23"/>
                <w:szCs w:val="22"/>
              </w:rPr>
              <w:t xml:space="preserve">/очистки </w:t>
            </w:r>
            <w:proofErr w:type="spellStart"/>
            <w:r w:rsidRPr="00C46289">
              <w:rPr>
                <w:sz w:val="23"/>
                <w:szCs w:val="22"/>
              </w:rPr>
              <w:t>EasyLyte</w:t>
            </w:r>
            <w:proofErr w:type="spellEnd"/>
            <w:r w:rsidRPr="00C46289">
              <w:rPr>
                <w:sz w:val="23"/>
                <w:szCs w:val="22"/>
              </w:rPr>
              <w:t xml:space="preserve">, </w:t>
            </w:r>
            <w:proofErr w:type="spellStart"/>
            <w:r w:rsidRPr="00C46289">
              <w:rPr>
                <w:sz w:val="23"/>
                <w:szCs w:val="22"/>
              </w:rPr>
              <w:t>EasyStat</w:t>
            </w:r>
            <w:proofErr w:type="spellEnd"/>
            <w:r w:rsidRPr="00C46289">
              <w:rPr>
                <w:sz w:val="23"/>
                <w:szCs w:val="22"/>
              </w:rPr>
              <w:t xml:space="preserve">, </w:t>
            </w:r>
            <w:proofErr w:type="spellStart"/>
            <w:proofErr w:type="gramStart"/>
            <w:r w:rsidRPr="00C46289">
              <w:rPr>
                <w:sz w:val="23"/>
                <w:szCs w:val="22"/>
              </w:rPr>
              <w:t>EasyBlodGas,EasyElectrolytes</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22BE70A4"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59058 - </w:t>
            </w:r>
            <w:proofErr w:type="spellStart"/>
            <w:r w:rsidRPr="00C46289">
              <w:rPr>
                <w:sz w:val="23"/>
                <w:szCs w:val="22"/>
                <w:bdr w:val="none" w:sz="0" w:space="0" w:color="auto" w:frame="1"/>
                <w:shd w:val="clear" w:color="auto" w:fill="FDFEFD"/>
              </w:rPr>
              <w:t>Мийний</w:t>
            </w:r>
            <w:proofErr w:type="spellEnd"/>
            <w:r w:rsidRPr="00C46289">
              <w:rPr>
                <w:sz w:val="23"/>
                <w:szCs w:val="22"/>
                <w:bdr w:val="none" w:sz="0" w:space="0" w:color="auto" w:frame="1"/>
                <w:shd w:val="clear" w:color="auto" w:fill="FDFEFD"/>
              </w:rPr>
              <w:t>/</w:t>
            </w:r>
            <w:proofErr w:type="spellStart"/>
            <w:r w:rsidRPr="00C46289">
              <w:rPr>
                <w:sz w:val="23"/>
                <w:szCs w:val="22"/>
                <w:bdr w:val="none" w:sz="0" w:space="0" w:color="auto" w:frame="1"/>
                <w:shd w:val="clear" w:color="auto" w:fill="FDFEFD"/>
              </w:rPr>
              <w:t>очищувальний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розчин</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для </w:t>
            </w:r>
            <w:proofErr w:type="spellStart"/>
            <w:r w:rsidRPr="00C46289">
              <w:rPr>
                <w:sz w:val="23"/>
                <w:szCs w:val="22"/>
                <w:bdr w:val="none" w:sz="0" w:space="0" w:color="auto" w:frame="1"/>
                <w:shd w:val="clear" w:color="auto" w:fill="FDFEFD"/>
              </w:rPr>
              <w:t>автоматизованих</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напівавтоматизованих</w:t>
            </w:r>
            <w:proofErr w:type="spellEnd"/>
            <w:r w:rsidRPr="00C46289">
              <w:rPr>
                <w:sz w:val="23"/>
                <w:szCs w:val="22"/>
                <w:bdr w:val="none" w:sz="0" w:space="0" w:color="auto" w:frame="1"/>
                <w:shd w:val="clear" w:color="auto" w:fill="FDFEFD"/>
              </w:rPr>
              <w:t xml:space="preserve"> систем</w:t>
            </w:r>
          </w:p>
        </w:tc>
        <w:tc>
          <w:tcPr>
            <w:tcW w:w="1276" w:type="dxa"/>
            <w:tcBorders>
              <w:top w:val="single" w:sz="4" w:space="0" w:color="auto"/>
              <w:left w:val="single" w:sz="4" w:space="0" w:color="auto"/>
              <w:right w:val="single" w:sz="4" w:space="0" w:color="auto"/>
            </w:tcBorders>
            <w:vAlign w:val="center"/>
          </w:tcPr>
          <w:p w14:paraId="7EF404F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2704DB3"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961CC8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7F044A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786FDA1"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0BCFB75" w14:textId="77777777" w:rsidR="00AF7802" w:rsidRPr="00C46289" w:rsidRDefault="00AF7802" w:rsidP="00953B0C">
            <w:pPr>
              <w:jc w:val="both"/>
              <w:rPr>
                <w:b/>
                <w:bCs/>
                <w:sz w:val="23"/>
                <w:szCs w:val="22"/>
                <w:lang w:val="uk-UA"/>
              </w:rPr>
            </w:pPr>
          </w:p>
        </w:tc>
      </w:tr>
      <w:tr w:rsidR="00AF7802" w:rsidRPr="00C46289" w14:paraId="185F7A6D" w14:textId="77777777" w:rsidTr="003E3480">
        <w:trPr>
          <w:trHeight w:val="553"/>
        </w:trPr>
        <w:tc>
          <w:tcPr>
            <w:tcW w:w="392" w:type="dxa"/>
            <w:tcBorders>
              <w:top w:val="single" w:sz="6" w:space="0" w:color="auto"/>
              <w:left w:val="single" w:sz="6" w:space="0" w:color="auto"/>
              <w:right w:val="single" w:sz="4" w:space="0" w:color="auto"/>
            </w:tcBorders>
          </w:tcPr>
          <w:p w14:paraId="62381E7D" w14:textId="77777777" w:rsidR="00AF7802" w:rsidRPr="00C46289" w:rsidRDefault="00AF7802" w:rsidP="00953B0C">
            <w:pPr>
              <w:jc w:val="both"/>
              <w:rPr>
                <w:b/>
                <w:bCs/>
                <w:color w:val="000000"/>
                <w:sz w:val="23"/>
                <w:szCs w:val="22"/>
                <w:lang w:val="uk-UA"/>
              </w:rPr>
            </w:pPr>
            <w:r w:rsidRPr="00C46289">
              <w:rPr>
                <w:sz w:val="23"/>
                <w:szCs w:val="22"/>
              </w:rPr>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1DF6976D" w14:textId="77777777" w:rsidR="00AF7802" w:rsidRPr="00C46289" w:rsidRDefault="00AF7802" w:rsidP="00953B0C">
            <w:pPr>
              <w:jc w:val="both"/>
              <w:rPr>
                <w:b/>
                <w:bCs/>
                <w:sz w:val="23"/>
                <w:szCs w:val="22"/>
              </w:rPr>
            </w:pPr>
            <w:proofErr w:type="spellStart"/>
            <w:r w:rsidRPr="00C46289">
              <w:rPr>
                <w:sz w:val="23"/>
                <w:szCs w:val="22"/>
              </w:rPr>
              <w:t>Електрод</w:t>
            </w:r>
            <w:proofErr w:type="spellEnd"/>
            <w:r w:rsidRPr="00C46289">
              <w:rPr>
                <w:sz w:val="23"/>
                <w:szCs w:val="22"/>
              </w:rPr>
              <w:t xml:space="preserve"> К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181BE74C" w14:textId="77777777" w:rsidR="00AF7802" w:rsidRPr="00C46289" w:rsidRDefault="00AF7802" w:rsidP="00953B0C">
            <w:pPr>
              <w:jc w:val="both"/>
              <w:rPr>
                <w:color w:val="000000"/>
                <w:sz w:val="23"/>
                <w:szCs w:val="22"/>
                <w:bdr w:val="none" w:sz="0" w:space="0" w:color="auto" w:frame="1"/>
                <w:shd w:val="clear" w:color="auto" w:fill="FDFEFD"/>
              </w:rPr>
            </w:pPr>
            <w:r w:rsidRPr="00C46289">
              <w:rPr>
                <w:color w:val="777777"/>
                <w:sz w:val="23"/>
                <w:szCs w:val="22"/>
                <w:shd w:val="clear" w:color="auto" w:fill="FDFEFD"/>
              </w:rPr>
              <w:t> </w:t>
            </w:r>
            <w:r w:rsidRPr="00C46289">
              <w:rPr>
                <w:sz w:val="23"/>
                <w:szCs w:val="22"/>
                <w:bdr w:val="none" w:sz="0" w:space="0" w:color="auto" w:frame="1"/>
                <w:shd w:val="clear" w:color="auto" w:fill="FDFEFD"/>
              </w:rPr>
              <w:t>59248 - </w:t>
            </w:r>
            <w:proofErr w:type="spellStart"/>
            <w:r w:rsidRPr="00C46289">
              <w:rPr>
                <w:sz w:val="23"/>
                <w:szCs w:val="22"/>
                <w:bdr w:val="none" w:sz="0" w:space="0" w:color="auto" w:frame="1"/>
                <w:shd w:val="clear" w:color="auto" w:fill="FDFEFD"/>
              </w:rPr>
              <w:t>Калійний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01851904"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A1D701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66200B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8C15F8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D7B17C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64C4E29" w14:textId="77777777" w:rsidR="00AF7802" w:rsidRPr="00C46289" w:rsidRDefault="00AF7802" w:rsidP="00953B0C">
            <w:pPr>
              <w:jc w:val="both"/>
              <w:rPr>
                <w:b/>
                <w:bCs/>
                <w:sz w:val="23"/>
                <w:szCs w:val="22"/>
                <w:lang w:val="uk-UA"/>
              </w:rPr>
            </w:pPr>
          </w:p>
        </w:tc>
      </w:tr>
      <w:tr w:rsidR="00AF7802" w:rsidRPr="00C46289" w14:paraId="5CCB3C77" w14:textId="77777777" w:rsidTr="003E3480">
        <w:trPr>
          <w:trHeight w:val="553"/>
        </w:trPr>
        <w:tc>
          <w:tcPr>
            <w:tcW w:w="392" w:type="dxa"/>
            <w:tcBorders>
              <w:top w:val="single" w:sz="6" w:space="0" w:color="auto"/>
              <w:left w:val="single" w:sz="6" w:space="0" w:color="auto"/>
              <w:right w:val="single" w:sz="4" w:space="0" w:color="auto"/>
            </w:tcBorders>
          </w:tcPr>
          <w:p w14:paraId="21E860EC" w14:textId="77777777" w:rsidR="00AF7802" w:rsidRPr="00C46289" w:rsidRDefault="00AF7802" w:rsidP="00953B0C">
            <w:pPr>
              <w:jc w:val="both"/>
              <w:rPr>
                <w:b/>
                <w:bCs/>
                <w:color w:val="000000"/>
                <w:sz w:val="23"/>
                <w:szCs w:val="22"/>
                <w:lang w:val="uk-UA"/>
              </w:rPr>
            </w:pPr>
            <w:r w:rsidRPr="00C46289">
              <w:rPr>
                <w:sz w:val="23"/>
                <w:szCs w:val="22"/>
              </w:rPr>
              <w:t>26</w:t>
            </w:r>
          </w:p>
        </w:tc>
        <w:tc>
          <w:tcPr>
            <w:tcW w:w="1701" w:type="dxa"/>
            <w:tcBorders>
              <w:top w:val="single" w:sz="4" w:space="0" w:color="000000"/>
              <w:left w:val="single" w:sz="4" w:space="0" w:color="000000"/>
              <w:bottom w:val="single" w:sz="4" w:space="0" w:color="000000"/>
              <w:right w:val="single" w:sz="4" w:space="0" w:color="000000"/>
            </w:tcBorders>
            <w:vAlign w:val="center"/>
          </w:tcPr>
          <w:p w14:paraId="6ADAEF7C" w14:textId="77777777" w:rsidR="00AF7802" w:rsidRPr="00C46289" w:rsidRDefault="00AF7802" w:rsidP="00953B0C">
            <w:pPr>
              <w:jc w:val="both"/>
              <w:rPr>
                <w:b/>
                <w:bCs/>
                <w:sz w:val="23"/>
                <w:szCs w:val="22"/>
              </w:rPr>
            </w:pPr>
            <w:proofErr w:type="spellStart"/>
            <w:r w:rsidRPr="00C46289">
              <w:rPr>
                <w:sz w:val="23"/>
                <w:szCs w:val="22"/>
                <w:shd w:val="clear" w:color="auto" w:fill="FFFFFF"/>
              </w:rPr>
              <w:t>Електрод</w:t>
            </w:r>
            <w:proofErr w:type="spellEnd"/>
            <w:r w:rsidRPr="00C46289">
              <w:rPr>
                <w:sz w:val="23"/>
                <w:szCs w:val="22"/>
                <w:shd w:val="clear" w:color="auto" w:fill="FFFFFF"/>
              </w:rPr>
              <w:t xml:space="preserve"> </w:t>
            </w:r>
            <w:proofErr w:type="spellStart"/>
            <w:r w:rsidRPr="00C46289">
              <w:rPr>
                <w:sz w:val="23"/>
                <w:szCs w:val="22"/>
                <w:shd w:val="clear" w:color="auto" w:fill="FFFFFF"/>
              </w:rPr>
              <w:t>Na</w:t>
            </w:r>
            <w:proofErr w:type="spellEnd"/>
            <w:r w:rsidRPr="00C46289">
              <w:rPr>
                <w:sz w:val="23"/>
                <w:szCs w:val="22"/>
                <w:shd w:val="clear" w:color="auto" w:fill="FFFFFF"/>
              </w:rPr>
              <w:t xml:space="preserve">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6C225943"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59249 - </w:t>
            </w:r>
            <w:proofErr w:type="spellStart"/>
            <w:r w:rsidRPr="00C46289">
              <w:rPr>
                <w:sz w:val="23"/>
                <w:szCs w:val="22"/>
                <w:bdr w:val="none" w:sz="0" w:space="0" w:color="auto" w:frame="1"/>
                <w:shd w:val="clear" w:color="auto" w:fill="FDFEFD"/>
              </w:rPr>
              <w:t>Натрієвий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w:t>
            </w:r>
            <w:proofErr w:type="spellEnd"/>
            <w:r w:rsidRPr="00C46289">
              <w:rPr>
                <w:sz w:val="23"/>
                <w:szCs w:val="22"/>
                <w:bdr w:val="none" w:sz="0" w:space="0" w:color="auto" w:frame="1"/>
                <w:shd w:val="clear" w:color="auto" w:fill="FDFEFD"/>
              </w:rPr>
              <w: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7CC74ADC"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48FCCF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BB5E623"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C4A831D"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194C46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3408216" w14:textId="77777777" w:rsidR="00AF7802" w:rsidRPr="00C46289" w:rsidRDefault="00AF7802" w:rsidP="00953B0C">
            <w:pPr>
              <w:jc w:val="both"/>
              <w:rPr>
                <w:b/>
                <w:bCs/>
                <w:sz w:val="23"/>
                <w:szCs w:val="22"/>
                <w:lang w:val="uk-UA"/>
              </w:rPr>
            </w:pPr>
          </w:p>
        </w:tc>
      </w:tr>
      <w:tr w:rsidR="00AF7802" w:rsidRPr="00C46289" w14:paraId="2304C70D" w14:textId="77777777" w:rsidTr="003E3480">
        <w:trPr>
          <w:trHeight w:val="553"/>
        </w:trPr>
        <w:tc>
          <w:tcPr>
            <w:tcW w:w="392" w:type="dxa"/>
            <w:tcBorders>
              <w:top w:val="single" w:sz="6" w:space="0" w:color="auto"/>
              <w:left w:val="single" w:sz="6" w:space="0" w:color="auto"/>
              <w:right w:val="single" w:sz="4" w:space="0" w:color="auto"/>
            </w:tcBorders>
          </w:tcPr>
          <w:p w14:paraId="7BDB7D17" w14:textId="77777777" w:rsidR="00AF7802" w:rsidRPr="00C46289" w:rsidRDefault="00AF7802" w:rsidP="00953B0C">
            <w:pPr>
              <w:jc w:val="both"/>
              <w:rPr>
                <w:b/>
                <w:bCs/>
                <w:color w:val="000000"/>
                <w:sz w:val="23"/>
                <w:szCs w:val="22"/>
                <w:lang w:val="uk-UA"/>
              </w:rPr>
            </w:pPr>
            <w:r w:rsidRPr="00C46289">
              <w:rPr>
                <w:sz w:val="23"/>
                <w:szCs w:val="22"/>
              </w:rPr>
              <w:t>27</w:t>
            </w:r>
          </w:p>
        </w:tc>
        <w:tc>
          <w:tcPr>
            <w:tcW w:w="1701" w:type="dxa"/>
            <w:tcBorders>
              <w:top w:val="single" w:sz="4" w:space="0" w:color="000000"/>
              <w:left w:val="single" w:sz="4" w:space="0" w:color="000000"/>
              <w:bottom w:val="single" w:sz="4" w:space="0" w:color="000000"/>
              <w:right w:val="single" w:sz="4" w:space="0" w:color="000000"/>
            </w:tcBorders>
            <w:vAlign w:val="center"/>
          </w:tcPr>
          <w:p w14:paraId="2E5AE6B9" w14:textId="77777777" w:rsidR="00AF7802" w:rsidRPr="00C46289" w:rsidRDefault="00AF7802" w:rsidP="00953B0C">
            <w:pPr>
              <w:jc w:val="both"/>
              <w:rPr>
                <w:b/>
                <w:bCs/>
                <w:sz w:val="23"/>
                <w:szCs w:val="22"/>
              </w:rPr>
            </w:pPr>
            <w:proofErr w:type="spellStart"/>
            <w:r w:rsidRPr="00C46289">
              <w:rPr>
                <w:sz w:val="23"/>
                <w:szCs w:val="22"/>
                <w:shd w:val="clear" w:color="auto" w:fill="FFFFFF"/>
              </w:rPr>
              <w:t>Електрод</w:t>
            </w:r>
            <w:proofErr w:type="spellEnd"/>
            <w:r w:rsidRPr="00C46289">
              <w:rPr>
                <w:sz w:val="23"/>
                <w:szCs w:val="22"/>
                <w:shd w:val="clear" w:color="auto" w:fill="FFFFFF"/>
              </w:rPr>
              <w:t xml:space="preserve"> </w:t>
            </w:r>
            <w:proofErr w:type="spellStart"/>
            <w:r w:rsidRPr="00C46289">
              <w:rPr>
                <w:sz w:val="23"/>
                <w:szCs w:val="22"/>
                <w:shd w:val="clear" w:color="auto" w:fill="FFFFFF"/>
              </w:rPr>
              <w:t>Ca</w:t>
            </w:r>
            <w:proofErr w:type="spellEnd"/>
            <w:r w:rsidRPr="00C46289">
              <w:rPr>
                <w:sz w:val="23"/>
                <w:szCs w:val="22"/>
                <w:shd w:val="clear" w:color="auto" w:fill="FFFFFF"/>
              </w:rPr>
              <w:t xml:space="preserve">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70521B59" w14:textId="77777777" w:rsidR="00AF7802" w:rsidRPr="00C46289" w:rsidRDefault="00AF7802" w:rsidP="00953B0C">
            <w:pPr>
              <w:jc w:val="both"/>
              <w:rPr>
                <w:color w:val="000000"/>
                <w:sz w:val="23"/>
                <w:szCs w:val="22"/>
                <w:bdr w:val="none" w:sz="0" w:space="0" w:color="auto" w:frame="1"/>
                <w:shd w:val="clear" w:color="auto" w:fill="FDFEFD"/>
              </w:rPr>
            </w:pPr>
            <w:r w:rsidRPr="00C46289">
              <w:rPr>
                <w:color w:val="777777"/>
                <w:sz w:val="23"/>
                <w:szCs w:val="22"/>
                <w:shd w:val="clear" w:color="auto" w:fill="FDFEFD"/>
              </w:rPr>
              <w:t> </w:t>
            </w:r>
            <w:r w:rsidRPr="00C46289">
              <w:rPr>
                <w:sz w:val="23"/>
                <w:szCs w:val="22"/>
                <w:bdr w:val="none" w:sz="0" w:space="0" w:color="auto" w:frame="1"/>
                <w:shd w:val="clear" w:color="auto" w:fill="FDFEFD"/>
              </w:rPr>
              <w:t>54502 - </w:t>
            </w:r>
            <w:proofErr w:type="spellStart"/>
            <w:r w:rsidRPr="00C46289">
              <w:rPr>
                <w:sz w:val="23"/>
                <w:szCs w:val="22"/>
                <w:bdr w:val="none" w:sz="0" w:space="0" w:color="auto" w:frame="1"/>
                <w:shd w:val="clear" w:color="auto" w:fill="FDFEFD"/>
              </w:rPr>
              <w:t>Йонізований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кальцій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iCa</w:t>
            </w:r>
            <w:proofErr w:type="spellEnd"/>
            <w:r w:rsidRPr="00C46289">
              <w:rPr>
                <w:sz w:val="23"/>
                <w:szCs w:val="22"/>
                <w:bdr w:val="none" w:sz="0" w:space="0" w:color="auto" w:frame="1"/>
                <w:shd w:val="clear" w:color="auto" w:fill="FDFEFD"/>
              </w:rPr>
              <w: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йон-селективні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електроди</w:t>
            </w:r>
            <w:proofErr w:type="spellEnd"/>
          </w:p>
        </w:tc>
        <w:tc>
          <w:tcPr>
            <w:tcW w:w="1276" w:type="dxa"/>
            <w:tcBorders>
              <w:top w:val="single" w:sz="4" w:space="0" w:color="auto"/>
              <w:left w:val="single" w:sz="4" w:space="0" w:color="auto"/>
              <w:right w:val="single" w:sz="4" w:space="0" w:color="auto"/>
            </w:tcBorders>
            <w:vAlign w:val="center"/>
          </w:tcPr>
          <w:p w14:paraId="18F024D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FC2EBC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3DB312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AFA013C"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340E20A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D06A56B" w14:textId="77777777" w:rsidR="00AF7802" w:rsidRPr="00C46289" w:rsidRDefault="00AF7802" w:rsidP="00953B0C">
            <w:pPr>
              <w:jc w:val="both"/>
              <w:rPr>
                <w:b/>
                <w:bCs/>
                <w:sz w:val="23"/>
                <w:szCs w:val="22"/>
                <w:lang w:val="uk-UA"/>
              </w:rPr>
            </w:pPr>
          </w:p>
        </w:tc>
      </w:tr>
      <w:tr w:rsidR="00AF7802" w:rsidRPr="00C46289" w14:paraId="3BBE2073" w14:textId="77777777" w:rsidTr="003E3480">
        <w:trPr>
          <w:trHeight w:val="553"/>
        </w:trPr>
        <w:tc>
          <w:tcPr>
            <w:tcW w:w="392" w:type="dxa"/>
            <w:tcBorders>
              <w:top w:val="single" w:sz="6" w:space="0" w:color="auto"/>
              <w:left w:val="single" w:sz="6" w:space="0" w:color="auto"/>
              <w:right w:val="single" w:sz="4" w:space="0" w:color="auto"/>
            </w:tcBorders>
          </w:tcPr>
          <w:p w14:paraId="0954F4A6" w14:textId="77777777" w:rsidR="00AF7802" w:rsidRPr="00C46289" w:rsidRDefault="00AF7802" w:rsidP="00953B0C">
            <w:pPr>
              <w:jc w:val="both"/>
              <w:rPr>
                <w:b/>
                <w:bCs/>
                <w:color w:val="000000"/>
                <w:sz w:val="23"/>
                <w:szCs w:val="22"/>
                <w:lang w:val="uk-UA"/>
              </w:rPr>
            </w:pPr>
            <w:r w:rsidRPr="00C46289">
              <w:rPr>
                <w:sz w:val="23"/>
                <w:szCs w:val="22"/>
              </w:rPr>
              <w:t>28</w:t>
            </w:r>
          </w:p>
        </w:tc>
        <w:tc>
          <w:tcPr>
            <w:tcW w:w="1701" w:type="dxa"/>
            <w:tcBorders>
              <w:top w:val="single" w:sz="4" w:space="0" w:color="000000"/>
              <w:left w:val="single" w:sz="4" w:space="0" w:color="000000"/>
              <w:bottom w:val="single" w:sz="4" w:space="0" w:color="000000"/>
              <w:right w:val="single" w:sz="4" w:space="0" w:color="000000"/>
            </w:tcBorders>
            <w:vAlign w:val="center"/>
          </w:tcPr>
          <w:p w14:paraId="1B3A3D41" w14:textId="77777777" w:rsidR="00AF7802" w:rsidRPr="00C46289" w:rsidRDefault="00AF7802" w:rsidP="00953B0C">
            <w:pPr>
              <w:jc w:val="both"/>
              <w:rPr>
                <w:b/>
                <w:bCs/>
                <w:sz w:val="23"/>
                <w:szCs w:val="22"/>
              </w:rPr>
            </w:pPr>
            <w:proofErr w:type="spellStart"/>
            <w:r w:rsidRPr="00C46289">
              <w:rPr>
                <w:sz w:val="23"/>
                <w:szCs w:val="22"/>
                <w:shd w:val="clear" w:color="auto" w:fill="FFFFFF"/>
              </w:rPr>
              <w:t>Електрод</w:t>
            </w:r>
            <w:proofErr w:type="spellEnd"/>
            <w:r w:rsidRPr="00C46289">
              <w:rPr>
                <w:sz w:val="23"/>
                <w:szCs w:val="22"/>
                <w:shd w:val="clear" w:color="auto" w:fill="FFFFFF"/>
              </w:rPr>
              <w:t xml:space="preserve"> </w:t>
            </w:r>
            <w:proofErr w:type="spellStart"/>
            <w:r w:rsidRPr="00C46289">
              <w:rPr>
                <w:sz w:val="23"/>
                <w:szCs w:val="22"/>
                <w:shd w:val="clear" w:color="auto" w:fill="FFFFFF"/>
              </w:rPr>
              <w:t>pH</w:t>
            </w:r>
            <w:proofErr w:type="spellEnd"/>
            <w:r w:rsidRPr="00C46289">
              <w:rPr>
                <w:sz w:val="23"/>
                <w:szCs w:val="22"/>
                <w:shd w:val="clear" w:color="auto" w:fill="FFFFFF"/>
              </w:rPr>
              <w:t xml:space="preserve"> для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244C9BE4"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54499 - Гази </w:t>
            </w:r>
            <w:proofErr w:type="spellStart"/>
            <w:r w:rsidRPr="00C46289">
              <w:rPr>
                <w:sz w:val="23"/>
                <w:szCs w:val="22"/>
                <w:bdr w:val="none" w:sz="0" w:space="0" w:color="auto" w:frame="1"/>
                <w:shd w:val="clear" w:color="auto" w:fill="FDFEFD"/>
              </w:rPr>
              <w:t>крові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pH</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йон-селективні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електроди</w:t>
            </w:r>
            <w:proofErr w:type="spellEnd"/>
          </w:p>
        </w:tc>
        <w:tc>
          <w:tcPr>
            <w:tcW w:w="1276" w:type="dxa"/>
            <w:tcBorders>
              <w:top w:val="single" w:sz="4" w:space="0" w:color="auto"/>
              <w:left w:val="single" w:sz="4" w:space="0" w:color="auto"/>
              <w:right w:val="single" w:sz="4" w:space="0" w:color="auto"/>
            </w:tcBorders>
            <w:vAlign w:val="center"/>
          </w:tcPr>
          <w:p w14:paraId="2A0532E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247F714F"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82ABAE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A518D55"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5A7C60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065C832" w14:textId="77777777" w:rsidR="00AF7802" w:rsidRPr="00C46289" w:rsidRDefault="00AF7802" w:rsidP="00953B0C">
            <w:pPr>
              <w:jc w:val="both"/>
              <w:rPr>
                <w:b/>
                <w:bCs/>
                <w:sz w:val="23"/>
                <w:szCs w:val="22"/>
                <w:lang w:val="uk-UA"/>
              </w:rPr>
            </w:pPr>
          </w:p>
        </w:tc>
      </w:tr>
      <w:tr w:rsidR="00AF7802" w:rsidRPr="00C46289" w14:paraId="439C75D0" w14:textId="77777777" w:rsidTr="003E3480">
        <w:trPr>
          <w:trHeight w:val="553"/>
        </w:trPr>
        <w:tc>
          <w:tcPr>
            <w:tcW w:w="392" w:type="dxa"/>
            <w:tcBorders>
              <w:top w:val="single" w:sz="6" w:space="0" w:color="auto"/>
              <w:left w:val="single" w:sz="6" w:space="0" w:color="auto"/>
              <w:right w:val="single" w:sz="4" w:space="0" w:color="auto"/>
            </w:tcBorders>
          </w:tcPr>
          <w:p w14:paraId="07EFA00A" w14:textId="77777777" w:rsidR="00AF7802" w:rsidRPr="00C46289" w:rsidRDefault="00AF7802" w:rsidP="00953B0C">
            <w:pPr>
              <w:jc w:val="both"/>
              <w:rPr>
                <w:b/>
                <w:bCs/>
                <w:color w:val="000000"/>
                <w:sz w:val="23"/>
                <w:szCs w:val="22"/>
                <w:lang w:val="uk-UA"/>
              </w:rPr>
            </w:pPr>
            <w:r w:rsidRPr="00C46289">
              <w:rPr>
                <w:sz w:val="23"/>
                <w:szCs w:val="22"/>
              </w:rPr>
              <w:t>29</w:t>
            </w:r>
          </w:p>
        </w:tc>
        <w:tc>
          <w:tcPr>
            <w:tcW w:w="1701" w:type="dxa"/>
            <w:tcBorders>
              <w:top w:val="single" w:sz="4" w:space="0" w:color="000000"/>
              <w:left w:val="single" w:sz="4" w:space="0" w:color="000000"/>
              <w:bottom w:val="single" w:sz="4" w:space="0" w:color="000000"/>
              <w:right w:val="single" w:sz="4" w:space="0" w:color="000000"/>
            </w:tcBorders>
            <w:vAlign w:val="center"/>
          </w:tcPr>
          <w:p w14:paraId="0EDB6552" w14:textId="77777777" w:rsidR="00AF7802" w:rsidRPr="00C46289" w:rsidRDefault="00AF7802" w:rsidP="00953B0C">
            <w:pPr>
              <w:jc w:val="both"/>
              <w:rPr>
                <w:b/>
                <w:bCs/>
                <w:sz w:val="23"/>
                <w:szCs w:val="22"/>
              </w:rPr>
            </w:pPr>
            <w:proofErr w:type="spellStart"/>
            <w:r w:rsidRPr="00C46289">
              <w:rPr>
                <w:sz w:val="23"/>
                <w:szCs w:val="22"/>
                <w:shd w:val="clear" w:color="auto" w:fill="FFFFFF"/>
              </w:rPr>
              <w:t>Запасний</w:t>
            </w:r>
            <w:proofErr w:type="spellEnd"/>
            <w:r w:rsidRPr="00C46289">
              <w:rPr>
                <w:sz w:val="23"/>
                <w:szCs w:val="22"/>
                <w:shd w:val="clear" w:color="auto" w:fill="FFFFFF"/>
              </w:rPr>
              <w:t xml:space="preserve"> </w:t>
            </w:r>
            <w:proofErr w:type="spellStart"/>
            <w:r w:rsidRPr="00C46289">
              <w:rPr>
                <w:sz w:val="23"/>
                <w:szCs w:val="22"/>
                <w:shd w:val="clear" w:color="auto" w:fill="FFFFFF"/>
              </w:rPr>
              <w:t>референсний</w:t>
            </w:r>
            <w:proofErr w:type="spellEnd"/>
            <w:r w:rsidRPr="00C46289">
              <w:rPr>
                <w:sz w:val="23"/>
                <w:szCs w:val="22"/>
                <w:shd w:val="clear" w:color="auto" w:fill="FFFFFF"/>
              </w:rPr>
              <w:t xml:space="preserve"> </w:t>
            </w:r>
            <w:proofErr w:type="spellStart"/>
            <w:r w:rsidRPr="00C46289">
              <w:rPr>
                <w:sz w:val="23"/>
                <w:szCs w:val="22"/>
                <w:shd w:val="clear" w:color="auto" w:fill="FFFFFF"/>
              </w:rPr>
              <w:t>електрод</w:t>
            </w:r>
            <w:proofErr w:type="spellEnd"/>
            <w:r w:rsidRPr="00C46289">
              <w:rPr>
                <w:sz w:val="23"/>
                <w:szCs w:val="22"/>
                <w:shd w:val="clear" w:color="auto" w:fill="FFFFFF"/>
              </w:rPr>
              <w:t xml:space="preserve"> EASYLITE</w:t>
            </w:r>
          </w:p>
        </w:tc>
        <w:tc>
          <w:tcPr>
            <w:tcW w:w="2126" w:type="dxa"/>
            <w:tcBorders>
              <w:top w:val="single" w:sz="4" w:space="0" w:color="000000"/>
              <w:left w:val="single" w:sz="4" w:space="0" w:color="000000"/>
              <w:bottom w:val="single" w:sz="4" w:space="0" w:color="000000"/>
              <w:right w:val="single" w:sz="4" w:space="0" w:color="000000"/>
            </w:tcBorders>
            <w:vAlign w:val="center"/>
          </w:tcPr>
          <w:p w14:paraId="11CAAB6C"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59241 - </w:t>
            </w:r>
            <w:proofErr w:type="spellStart"/>
            <w:r w:rsidRPr="00C46289">
              <w:rPr>
                <w:sz w:val="23"/>
                <w:szCs w:val="22"/>
                <w:bdr w:val="none" w:sz="0" w:space="0" w:color="auto" w:frame="1"/>
                <w:shd w:val="clear" w:color="auto" w:fill="FDFEFD"/>
              </w:rPr>
              <w:t>Референтний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електрод</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271EFD4B"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AE7DC6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BFFDB3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189F858"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5090B4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7019ACC" w14:textId="77777777" w:rsidR="00AF7802" w:rsidRPr="00C46289" w:rsidRDefault="00AF7802" w:rsidP="00953B0C">
            <w:pPr>
              <w:jc w:val="both"/>
              <w:rPr>
                <w:b/>
                <w:bCs/>
                <w:sz w:val="23"/>
                <w:szCs w:val="22"/>
                <w:lang w:val="uk-UA"/>
              </w:rPr>
            </w:pPr>
          </w:p>
        </w:tc>
      </w:tr>
      <w:tr w:rsidR="00AF7802" w:rsidRPr="00C46289" w14:paraId="75B2B297" w14:textId="77777777" w:rsidTr="003E3480">
        <w:trPr>
          <w:trHeight w:val="553"/>
        </w:trPr>
        <w:tc>
          <w:tcPr>
            <w:tcW w:w="392" w:type="dxa"/>
            <w:tcBorders>
              <w:top w:val="single" w:sz="6" w:space="0" w:color="auto"/>
              <w:left w:val="single" w:sz="6" w:space="0" w:color="auto"/>
              <w:right w:val="single" w:sz="4" w:space="0" w:color="auto"/>
            </w:tcBorders>
          </w:tcPr>
          <w:p w14:paraId="64608BB8" w14:textId="77777777" w:rsidR="00AF7802" w:rsidRPr="00C46289" w:rsidRDefault="00AF7802" w:rsidP="00953B0C">
            <w:pPr>
              <w:jc w:val="both"/>
              <w:rPr>
                <w:b/>
                <w:bCs/>
                <w:color w:val="000000"/>
                <w:sz w:val="23"/>
                <w:szCs w:val="22"/>
                <w:lang w:val="uk-UA"/>
              </w:rPr>
            </w:pPr>
            <w:r w:rsidRPr="00C46289">
              <w:rPr>
                <w:sz w:val="23"/>
                <w:szCs w:val="22"/>
              </w:rPr>
              <w:t>30</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D05E8" w14:textId="77777777" w:rsidR="00AF7802" w:rsidRPr="00C46289" w:rsidRDefault="00AF7802" w:rsidP="00953B0C">
            <w:pPr>
              <w:jc w:val="both"/>
              <w:rPr>
                <w:b/>
                <w:bCs/>
                <w:sz w:val="23"/>
                <w:szCs w:val="22"/>
              </w:rPr>
            </w:pPr>
            <w:r w:rsidRPr="00C46289">
              <w:rPr>
                <w:sz w:val="23"/>
                <w:szCs w:val="22"/>
              </w:rPr>
              <w:t xml:space="preserve">Реагент «M-52D </w:t>
            </w:r>
            <w:proofErr w:type="spellStart"/>
            <w:r w:rsidRPr="00C46289">
              <w:rPr>
                <w:sz w:val="23"/>
                <w:szCs w:val="22"/>
              </w:rPr>
              <w:t>Diluent</w:t>
            </w:r>
            <w:proofErr w:type="spellEnd"/>
            <w:r w:rsidRPr="00C46289">
              <w:rPr>
                <w:sz w:val="23"/>
                <w:szCs w:val="22"/>
              </w:rPr>
              <w:t>» 20л</w:t>
            </w:r>
          </w:p>
        </w:tc>
        <w:tc>
          <w:tcPr>
            <w:tcW w:w="2126" w:type="dxa"/>
            <w:tcBorders>
              <w:top w:val="single" w:sz="4" w:space="0" w:color="000000"/>
              <w:left w:val="single" w:sz="4" w:space="0" w:color="000000"/>
              <w:bottom w:val="single" w:sz="4" w:space="0" w:color="000000"/>
              <w:right w:val="single" w:sz="4" w:space="0" w:color="000000"/>
            </w:tcBorders>
            <w:vAlign w:val="center"/>
          </w:tcPr>
          <w:p w14:paraId="48387CFB"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42651 - </w:t>
            </w:r>
            <w:proofErr w:type="spellStart"/>
            <w:r w:rsidRPr="00C46289">
              <w:rPr>
                <w:sz w:val="23"/>
                <w:szCs w:val="22"/>
                <w:bdr w:val="none" w:sz="0" w:space="0" w:color="auto" w:frame="1"/>
                <w:shd w:val="clear" w:color="auto" w:fill="FDFEFD"/>
              </w:rPr>
              <w:t>Буферний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ізотонічний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сольовий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розчин</w:t>
            </w:r>
            <w:proofErr w:type="spellEnd"/>
            <w:r w:rsidRPr="00C46289">
              <w:rPr>
                <w:sz w:val="23"/>
                <w:szCs w:val="22"/>
                <w:bdr w:val="none" w:sz="0" w:space="0" w:color="auto" w:frame="1"/>
                <w:shd w:val="clear" w:color="auto" w:fill="FDFEFD"/>
              </w:rPr>
              <w:t>,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3A1F9202"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83134FC"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2CA94B8"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0B82345"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632DF26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4B8EEEB" w14:textId="77777777" w:rsidR="00AF7802" w:rsidRPr="00C46289" w:rsidRDefault="00AF7802" w:rsidP="00953B0C">
            <w:pPr>
              <w:jc w:val="both"/>
              <w:rPr>
                <w:b/>
                <w:bCs/>
                <w:sz w:val="23"/>
                <w:szCs w:val="22"/>
                <w:lang w:val="uk-UA"/>
              </w:rPr>
            </w:pPr>
          </w:p>
        </w:tc>
      </w:tr>
      <w:tr w:rsidR="00AF7802" w:rsidRPr="00C46289" w14:paraId="6108A312" w14:textId="77777777" w:rsidTr="003E3480">
        <w:trPr>
          <w:trHeight w:val="553"/>
        </w:trPr>
        <w:tc>
          <w:tcPr>
            <w:tcW w:w="392" w:type="dxa"/>
            <w:tcBorders>
              <w:top w:val="single" w:sz="6" w:space="0" w:color="auto"/>
              <w:left w:val="single" w:sz="6" w:space="0" w:color="auto"/>
              <w:right w:val="single" w:sz="4" w:space="0" w:color="auto"/>
            </w:tcBorders>
          </w:tcPr>
          <w:p w14:paraId="637A498F" w14:textId="77777777" w:rsidR="00AF7802" w:rsidRPr="00C46289" w:rsidRDefault="00AF7802" w:rsidP="00953B0C">
            <w:pPr>
              <w:jc w:val="both"/>
              <w:rPr>
                <w:b/>
                <w:bCs/>
                <w:color w:val="000000"/>
                <w:sz w:val="23"/>
                <w:szCs w:val="22"/>
                <w:lang w:val="uk-UA"/>
              </w:rPr>
            </w:pPr>
            <w:r w:rsidRPr="00C46289">
              <w:rPr>
                <w:sz w:val="23"/>
                <w:szCs w:val="22"/>
              </w:rPr>
              <w:t>31</w:t>
            </w:r>
          </w:p>
        </w:tc>
        <w:tc>
          <w:tcPr>
            <w:tcW w:w="1701" w:type="dxa"/>
            <w:tcBorders>
              <w:top w:val="single" w:sz="4" w:space="0" w:color="000000"/>
              <w:left w:val="single" w:sz="4" w:space="0" w:color="000000"/>
              <w:bottom w:val="single" w:sz="4" w:space="0" w:color="000000"/>
              <w:right w:val="single" w:sz="4" w:space="0" w:color="000000"/>
            </w:tcBorders>
            <w:vAlign w:val="center"/>
          </w:tcPr>
          <w:p w14:paraId="6564D2C8" w14:textId="77777777" w:rsidR="00AF7802" w:rsidRPr="00C46289" w:rsidRDefault="00AF7802" w:rsidP="00953B0C">
            <w:pPr>
              <w:jc w:val="both"/>
              <w:rPr>
                <w:b/>
                <w:bCs/>
                <w:sz w:val="23"/>
                <w:szCs w:val="22"/>
              </w:rPr>
            </w:pPr>
            <w:proofErr w:type="gramStart"/>
            <w:r w:rsidRPr="00C46289">
              <w:rPr>
                <w:sz w:val="23"/>
                <w:szCs w:val="22"/>
              </w:rPr>
              <w:t>Реагент  «</w:t>
            </w:r>
            <w:proofErr w:type="gramEnd"/>
            <w:r w:rsidRPr="00C46289">
              <w:rPr>
                <w:sz w:val="23"/>
                <w:szCs w:val="22"/>
              </w:rPr>
              <w:t xml:space="preserve">M-52DIFF </w:t>
            </w:r>
            <w:proofErr w:type="spellStart"/>
            <w:r w:rsidRPr="00C46289">
              <w:rPr>
                <w:sz w:val="23"/>
                <w:szCs w:val="22"/>
              </w:rPr>
              <w:t>Lyse</w:t>
            </w:r>
            <w:proofErr w:type="spellEnd"/>
            <w:r w:rsidRPr="00C46289">
              <w:rPr>
                <w:sz w:val="23"/>
                <w:szCs w:val="22"/>
              </w:rPr>
              <w:t>» 500мл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67F728B5"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61165 - Реагент для </w:t>
            </w:r>
            <w:proofErr w:type="spellStart"/>
            <w:r w:rsidRPr="00C46289">
              <w:rPr>
                <w:sz w:val="23"/>
                <w:szCs w:val="22"/>
                <w:bdr w:val="none" w:sz="0" w:space="0" w:color="auto" w:frame="1"/>
                <w:shd w:val="clear" w:color="auto" w:fill="FDFEFD"/>
              </w:rPr>
              <w:t>лізису</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клітин</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крові</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0FE190BB"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B7A1BC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688132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5D52CC87"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C7D347A"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A531990" w14:textId="77777777" w:rsidR="00AF7802" w:rsidRPr="00C46289" w:rsidRDefault="00AF7802" w:rsidP="00953B0C">
            <w:pPr>
              <w:jc w:val="both"/>
              <w:rPr>
                <w:b/>
                <w:bCs/>
                <w:sz w:val="23"/>
                <w:szCs w:val="22"/>
                <w:lang w:val="uk-UA"/>
              </w:rPr>
            </w:pPr>
          </w:p>
        </w:tc>
      </w:tr>
      <w:tr w:rsidR="00AF7802" w:rsidRPr="00C46289" w14:paraId="68B7C304" w14:textId="77777777" w:rsidTr="003E3480">
        <w:trPr>
          <w:trHeight w:val="553"/>
        </w:trPr>
        <w:tc>
          <w:tcPr>
            <w:tcW w:w="392" w:type="dxa"/>
            <w:tcBorders>
              <w:top w:val="single" w:sz="6" w:space="0" w:color="auto"/>
              <w:left w:val="single" w:sz="6" w:space="0" w:color="auto"/>
              <w:right w:val="single" w:sz="4" w:space="0" w:color="auto"/>
            </w:tcBorders>
          </w:tcPr>
          <w:p w14:paraId="2364C9D3" w14:textId="77777777" w:rsidR="00AF7802" w:rsidRPr="00C46289" w:rsidRDefault="00AF7802" w:rsidP="00953B0C">
            <w:pPr>
              <w:jc w:val="both"/>
              <w:rPr>
                <w:b/>
                <w:bCs/>
                <w:color w:val="000000"/>
                <w:sz w:val="23"/>
                <w:szCs w:val="22"/>
                <w:lang w:val="uk-UA"/>
              </w:rPr>
            </w:pPr>
            <w:r w:rsidRPr="00C46289">
              <w:rPr>
                <w:sz w:val="23"/>
                <w:szCs w:val="22"/>
              </w:rPr>
              <w:t>32</w:t>
            </w:r>
          </w:p>
        </w:tc>
        <w:tc>
          <w:tcPr>
            <w:tcW w:w="1701" w:type="dxa"/>
            <w:tcBorders>
              <w:top w:val="single" w:sz="4" w:space="0" w:color="000000"/>
              <w:left w:val="single" w:sz="4" w:space="0" w:color="000000"/>
              <w:bottom w:val="single" w:sz="4" w:space="0" w:color="000000"/>
              <w:right w:val="single" w:sz="4" w:space="0" w:color="000000"/>
            </w:tcBorders>
            <w:vAlign w:val="center"/>
          </w:tcPr>
          <w:p w14:paraId="6C9F66C9" w14:textId="77777777" w:rsidR="00AF7802" w:rsidRPr="00C46289" w:rsidRDefault="00AF7802" w:rsidP="00953B0C">
            <w:pPr>
              <w:jc w:val="both"/>
              <w:rPr>
                <w:b/>
                <w:bCs/>
                <w:sz w:val="23"/>
                <w:szCs w:val="22"/>
              </w:rPr>
            </w:pPr>
            <w:r w:rsidRPr="00C46289">
              <w:rPr>
                <w:sz w:val="23"/>
                <w:szCs w:val="22"/>
              </w:rPr>
              <w:t xml:space="preserve">Реагент «M-52LH </w:t>
            </w:r>
            <w:proofErr w:type="spellStart"/>
            <w:r w:rsidRPr="00C46289">
              <w:rPr>
                <w:sz w:val="23"/>
                <w:szCs w:val="22"/>
              </w:rPr>
              <w:t>Lyse</w:t>
            </w:r>
            <w:proofErr w:type="spellEnd"/>
            <w:r w:rsidRPr="00C46289">
              <w:rPr>
                <w:sz w:val="23"/>
                <w:szCs w:val="22"/>
              </w:rPr>
              <w:t xml:space="preserve">» </w:t>
            </w:r>
            <w:r w:rsidRPr="00C46289">
              <w:rPr>
                <w:sz w:val="23"/>
                <w:szCs w:val="22"/>
              </w:rPr>
              <w:lastRenderedPageBreak/>
              <w:t xml:space="preserve">100 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3A3723A2"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lastRenderedPageBreak/>
              <w:t xml:space="preserve">61165 - Реагент для </w:t>
            </w:r>
            <w:proofErr w:type="spellStart"/>
            <w:r w:rsidRPr="00C46289">
              <w:rPr>
                <w:sz w:val="23"/>
                <w:szCs w:val="22"/>
                <w:bdr w:val="none" w:sz="0" w:space="0" w:color="auto" w:frame="1"/>
                <w:shd w:val="clear" w:color="auto" w:fill="FDFEFD"/>
              </w:rPr>
              <w:t>лізису</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клітин</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lastRenderedPageBreak/>
              <w:t>крові</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w:t>
            </w:r>
          </w:p>
        </w:tc>
        <w:tc>
          <w:tcPr>
            <w:tcW w:w="1276" w:type="dxa"/>
            <w:tcBorders>
              <w:top w:val="single" w:sz="4" w:space="0" w:color="auto"/>
              <w:left w:val="single" w:sz="4" w:space="0" w:color="auto"/>
              <w:right w:val="single" w:sz="4" w:space="0" w:color="auto"/>
            </w:tcBorders>
            <w:vAlign w:val="center"/>
          </w:tcPr>
          <w:p w14:paraId="705EC601"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EDF117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EAEF5C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9188A0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D73C5C6"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D76FC3E" w14:textId="77777777" w:rsidR="00AF7802" w:rsidRPr="00C46289" w:rsidRDefault="00AF7802" w:rsidP="00953B0C">
            <w:pPr>
              <w:jc w:val="both"/>
              <w:rPr>
                <w:b/>
                <w:bCs/>
                <w:sz w:val="23"/>
                <w:szCs w:val="22"/>
                <w:lang w:val="uk-UA"/>
              </w:rPr>
            </w:pPr>
          </w:p>
        </w:tc>
      </w:tr>
      <w:tr w:rsidR="00AF7802" w:rsidRPr="00C46289" w14:paraId="4B05A5AA" w14:textId="77777777" w:rsidTr="003E3480">
        <w:trPr>
          <w:trHeight w:val="553"/>
        </w:trPr>
        <w:tc>
          <w:tcPr>
            <w:tcW w:w="392" w:type="dxa"/>
            <w:tcBorders>
              <w:top w:val="single" w:sz="6" w:space="0" w:color="auto"/>
              <w:left w:val="single" w:sz="6" w:space="0" w:color="auto"/>
              <w:right w:val="single" w:sz="4" w:space="0" w:color="auto"/>
            </w:tcBorders>
          </w:tcPr>
          <w:p w14:paraId="6CC17141" w14:textId="77777777" w:rsidR="00AF7802" w:rsidRPr="00C46289" w:rsidRDefault="00AF7802" w:rsidP="00953B0C">
            <w:pPr>
              <w:jc w:val="both"/>
              <w:rPr>
                <w:b/>
                <w:bCs/>
                <w:color w:val="000000"/>
                <w:sz w:val="23"/>
                <w:szCs w:val="22"/>
                <w:lang w:val="uk-UA"/>
              </w:rPr>
            </w:pPr>
            <w:r w:rsidRPr="00C46289">
              <w:rPr>
                <w:sz w:val="23"/>
                <w:szCs w:val="22"/>
              </w:rPr>
              <w:t>33</w:t>
            </w:r>
          </w:p>
        </w:tc>
        <w:tc>
          <w:tcPr>
            <w:tcW w:w="1701" w:type="dxa"/>
            <w:tcBorders>
              <w:top w:val="single" w:sz="4" w:space="0" w:color="000000"/>
              <w:left w:val="single" w:sz="4" w:space="0" w:color="000000"/>
              <w:bottom w:val="single" w:sz="4" w:space="0" w:color="000000"/>
              <w:right w:val="single" w:sz="4" w:space="0" w:color="000000"/>
            </w:tcBorders>
            <w:vAlign w:val="center"/>
          </w:tcPr>
          <w:p w14:paraId="5422ADAB" w14:textId="77777777" w:rsidR="00AF7802" w:rsidRPr="00C46289" w:rsidRDefault="00AF7802" w:rsidP="00953B0C">
            <w:pPr>
              <w:jc w:val="both"/>
              <w:rPr>
                <w:sz w:val="23"/>
                <w:szCs w:val="22"/>
                <w:lang w:val="en-US"/>
              </w:rPr>
            </w:pPr>
            <w:r w:rsidRPr="00C46289">
              <w:rPr>
                <w:sz w:val="23"/>
                <w:szCs w:val="22"/>
              </w:rPr>
              <w:t>Реагент</w:t>
            </w:r>
            <w:r w:rsidRPr="00C46289">
              <w:rPr>
                <w:sz w:val="23"/>
                <w:szCs w:val="22"/>
                <w:lang w:val="en-US"/>
              </w:rPr>
              <w:t xml:space="preserve"> M-53P Probe Cleanser 50мл</w:t>
            </w:r>
          </w:p>
          <w:p w14:paraId="516D580E" w14:textId="77777777" w:rsidR="00AF7802" w:rsidRPr="00C46289" w:rsidRDefault="00AF7802" w:rsidP="00953B0C">
            <w:pPr>
              <w:jc w:val="both"/>
              <w:rPr>
                <w:b/>
                <w:bCs/>
                <w:sz w:val="23"/>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D7F03E"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rPr>
              <w:t xml:space="preserve">59058 </w:t>
            </w:r>
            <w:proofErr w:type="spellStart"/>
            <w:r w:rsidRPr="00C46289">
              <w:rPr>
                <w:sz w:val="23"/>
                <w:szCs w:val="22"/>
              </w:rPr>
              <w:t>Мийний</w:t>
            </w:r>
            <w:proofErr w:type="spellEnd"/>
            <w:r w:rsidRPr="00C46289">
              <w:rPr>
                <w:sz w:val="23"/>
                <w:szCs w:val="22"/>
              </w:rPr>
              <w:t>/</w:t>
            </w:r>
            <w:proofErr w:type="spellStart"/>
            <w:r w:rsidRPr="00C46289">
              <w:rPr>
                <w:sz w:val="23"/>
                <w:szCs w:val="22"/>
              </w:rPr>
              <w:t>очищувальний</w:t>
            </w:r>
            <w:proofErr w:type="spellEnd"/>
            <w:r w:rsidRPr="00C46289">
              <w:rPr>
                <w:sz w:val="23"/>
                <w:szCs w:val="22"/>
              </w:rPr>
              <w:t xml:space="preserve"> </w:t>
            </w:r>
            <w:proofErr w:type="spellStart"/>
            <w:r w:rsidRPr="00C46289">
              <w:rPr>
                <w:sz w:val="23"/>
                <w:szCs w:val="22"/>
              </w:rPr>
              <w:t>розчин</w:t>
            </w:r>
            <w:proofErr w:type="spellEnd"/>
            <w:r w:rsidRPr="00C46289">
              <w:rPr>
                <w:sz w:val="23"/>
                <w:szCs w:val="22"/>
              </w:rPr>
              <w:t xml:space="preserve"> IVD (</w:t>
            </w:r>
            <w:proofErr w:type="spellStart"/>
            <w:r w:rsidRPr="00C46289">
              <w:rPr>
                <w:sz w:val="23"/>
                <w:szCs w:val="22"/>
              </w:rPr>
              <w:t>діагностика</w:t>
            </w:r>
            <w:proofErr w:type="spellEnd"/>
            <w:r w:rsidRPr="00C46289">
              <w:rPr>
                <w:sz w:val="23"/>
                <w:szCs w:val="22"/>
              </w:rPr>
              <w:t xml:space="preserve"> </w:t>
            </w:r>
            <w:proofErr w:type="spellStart"/>
            <w:r w:rsidRPr="00C46289">
              <w:rPr>
                <w:sz w:val="23"/>
                <w:szCs w:val="22"/>
              </w:rPr>
              <w:t>in</w:t>
            </w:r>
            <w:proofErr w:type="spellEnd"/>
            <w:r w:rsidRPr="00C46289">
              <w:rPr>
                <w:sz w:val="23"/>
                <w:szCs w:val="22"/>
              </w:rPr>
              <w:t xml:space="preserve"> </w:t>
            </w:r>
            <w:proofErr w:type="spellStart"/>
            <w:proofErr w:type="gramStart"/>
            <w:r w:rsidRPr="00C46289">
              <w:rPr>
                <w:sz w:val="23"/>
                <w:szCs w:val="22"/>
              </w:rPr>
              <w:t>vitro</w:t>
            </w:r>
            <w:proofErr w:type="spellEnd"/>
            <w:r w:rsidRPr="00C46289">
              <w:rPr>
                <w:sz w:val="23"/>
                <w:szCs w:val="22"/>
              </w:rPr>
              <w:t xml:space="preserve"> )</w:t>
            </w:r>
            <w:proofErr w:type="gramEnd"/>
            <w:r w:rsidRPr="00C46289">
              <w:rPr>
                <w:sz w:val="23"/>
                <w:szCs w:val="22"/>
              </w:rPr>
              <w:t xml:space="preserve"> для </w:t>
            </w:r>
            <w:proofErr w:type="spellStart"/>
            <w:r w:rsidRPr="00C46289">
              <w:rPr>
                <w:sz w:val="23"/>
                <w:szCs w:val="22"/>
              </w:rPr>
              <w:t>автоматизованих</w:t>
            </w:r>
            <w:proofErr w:type="spellEnd"/>
            <w:r w:rsidRPr="00C46289">
              <w:rPr>
                <w:sz w:val="23"/>
                <w:szCs w:val="22"/>
              </w:rPr>
              <w:t>/</w:t>
            </w:r>
            <w:proofErr w:type="spellStart"/>
            <w:r w:rsidRPr="00C46289">
              <w:rPr>
                <w:sz w:val="23"/>
                <w:szCs w:val="22"/>
              </w:rPr>
              <w:t>напівавтоматизованих</w:t>
            </w:r>
            <w:proofErr w:type="spellEnd"/>
            <w:r w:rsidRPr="00C46289">
              <w:rPr>
                <w:sz w:val="23"/>
                <w:szCs w:val="22"/>
              </w:rPr>
              <w:t xml:space="preserve"> систем</w:t>
            </w:r>
          </w:p>
        </w:tc>
        <w:tc>
          <w:tcPr>
            <w:tcW w:w="1276" w:type="dxa"/>
            <w:tcBorders>
              <w:top w:val="single" w:sz="4" w:space="0" w:color="auto"/>
              <w:left w:val="single" w:sz="4" w:space="0" w:color="auto"/>
              <w:right w:val="single" w:sz="4" w:space="0" w:color="auto"/>
            </w:tcBorders>
            <w:vAlign w:val="center"/>
          </w:tcPr>
          <w:p w14:paraId="79286E96"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1F275845"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372189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B257A2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37CBC6D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F98FBEE" w14:textId="77777777" w:rsidR="00AF7802" w:rsidRPr="00C46289" w:rsidRDefault="00AF7802" w:rsidP="00953B0C">
            <w:pPr>
              <w:jc w:val="both"/>
              <w:rPr>
                <w:b/>
                <w:bCs/>
                <w:sz w:val="23"/>
                <w:szCs w:val="22"/>
                <w:lang w:val="uk-UA"/>
              </w:rPr>
            </w:pPr>
          </w:p>
        </w:tc>
      </w:tr>
      <w:tr w:rsidR="00AF7802" w:rsidRPr="00C46289" w14:paraId="30AEF581" w14:textId="77777777" w:rsidTr="003E3480">
        <w:trPr>
          <w:trHeight w:val="553"/>
        </w:trPr>
        <w:tc>
          <w:tcPr>
            <w:tcW w:w="392" w:type="dxa"/>
            <w:tcBorders>
              <w:top w:val="single" w:sz="6" w:space="0" w:color="auto"/>
              <w:left w:val="single" w:sz="6" w:space="0" w:color="auto"/>
              <w:right w:val="single" w:sz="4" w:space="0" w:color="auto"/>
            </w:tcBorders>
          </w:tcPr>
          <w:p w14:paraId="32B13A2F" w14:textId="77777777" w:rsidR="00AF7802" w:rsidRPr="00C46289" w:rsidRDefault="00AF7802" w:rsidP="00953B0C">
            <w:pPr>
              <w:jc w:val="both"/>
              <w:rPr>
                <w:b/>
                <w:bCs/>
                <w:color w:val="000000"/>
                <w:sz w:val="23"/>
                <w:szCs w:val="22"/>
                <w:lang w:val="uk-UA"/>
              </w:rPr>
            </w:pPr>
            <w:r w:rsidRPr="00C46289">
              <w:rPr>
                <w:sz w:val="23"/>
                <w:szCs w:val="22"/>
              </w:rPr>
              <w:t>34</w:t>
            </w:r>
          </w:p>
        </w:tc>
        <w:tc>
          <w:tcPr>
            <w:tcW w:w="1701" w:type="dxa"/>
            <w:tcBorders>
              <w:top w:val="single" w:sz="4" w:space="0" w:color="000000"/>
              <w:left w:val="single" w:sz="4" w:space="0" w:color="000000"/>
              <w:bottom w:val="single" w:sz="4" w:space="0" w:color="000000"/>
              <w:right w:val="single" w:sz="4" w:space="0" w:color="000000"/>
            </w:tcBorders>
            <w:vAlign w:val="center"/>
          </w:tcPr>
          <w:p w14:paraId="5411E53B" w14:textId="77777777" w:rsidR="00AF7802" w:rsidRPr="00C46289" w:rsidRDefault="00AF7802" w:rsidP="00953B0C">
            <w:pPr>
              <w:jc w:val="both"/>
              <w:rPr>
                <w:b/>
                <w:bCs/>
                <w:sz w:val="23"/>
                <w:szCs w:val="22"/>
              </w:rPr>
            </w:pPr>
            <w:proofErr w:type="spellStart"/>
            <w:r w:rsidRPr="00C46289">
              <w:rPr>
                <w:sz w:val="23"/>
                <w:szCs w:val="22"/>
              </w:rPr>
              <w:t>Контрольний</w:t>
            </w:r>
            <w:proofErr w:type="spellEnd"/>
            <w:r w:rsidRPr="00C46289">
              <w:rPr>
                <w:sz w:val="23"/>
                <w:szCs w:val="22"/>
              </w:rPr>
              <w:t xml:space="preserve"> </w:t>
            </w:r>
            <w:proofErr w:type="spellStart"/>
            <w:r w:rsidRPr="00C46289">
              <w:rPr>
                <w:sz w:val="23"/>
                <w:szCs w:val="22"/>
              </w:rPr>
              <w:t>матеріал</w:t>
            </w:r>
            <w:proofErr w:type="spellEnd"/>
            <w:r w:rsidRPr="00C46289">
              <w:rPr>
                <w:sz w:val="23"/>
                <w:szCs w:val="22"/>
              </w:rPr>
              <w:t xml:space="preserve"> CBC-5DMR 1 x 3.0 мл, норма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D93DF33"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55864 - </w:t>
            </w:r>
            <w:proofErr w:type="spellStart"/>
            <w:r w:rsidRPr="00C46289">
              <w:rPr>
                <w:sz w:val="23"/>
                <w:szCs w:val="22"/>
                <w:bdr w:val="none" w:sz="0" w:space="0" w:color="auto" w:frame="1"/>
                <w:shd w:val="clear" w:color="auto" w:fill="FDFEFD"/>
              </w:rPr>
              <w:t>Імітатори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клітин</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крові</w:t>
            </w:r>
            <w:proofErr w:type="spellEnd"/>
            <w:r w:rsidRPr="00C46289">
              <w:rPr>
                <w:sz w:val="23"/>
                <w:szCs w:val="22"/>
                <w:bdr w:val="none" w:sz="0" w:space="0" w:color="auto" w:frame="1"/>
                <w:shd w:val="clear" w:color="auto" w:fill="FDFEFD"/>
              </w:rPr>
              <w:t xml:space="preserve"> для </w:t>
            </w:r>
            <w:proofErr w:type="spellStart"/>
            <w:r w:rsidRPr="00C46289">
              <w:rPr>
                <w:sz w:val="23"/>
                <w:szCs w:val="22"/>
                <w:bdr w:val="none" w:sz="0" w:space="0" w:color="auto" w:frame="1"/>
                <w:shd w:val="clear" w:color="auto" w:fill="FDFEFD"/>
              </w:rPr>
              <w:t>калібрування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контролювання</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реагент</w:t>
            </w:r>
          </w:p>
        </w:tc>
        <w:tc>
          <w:tcPr>
            <w:tcW w:w="1276" w:type="dxa"/>
            <w:tcBorders>
              <w:top w:val="single" w:sz="4" w:space="0" w:color="auto"/>
              <w:left w:val="single" w:sz="4" w:space="0" w:color="auto"/>
              <w:right w:val="single" w:sz="4" w:space="0" w:color="auto"/>
            </w:tcBorders>
            <w:vAlign w:val="center"/>
          </w:tcPr>
          <w:p w14:paraId="3CE68E6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3F1EE5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23507EA8"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217B5C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2A60084"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756EA4A3" w14:textId="77777777" w:rsidR="00AF7802" w:rsidRPr="00C46289" w:rsidRDefault="00AF7802" w:rsidP="00953B0C">
            <w:pPr>
              <w:jc w:val="both"/>
              <w:rPr>
                <w:b/>
                <w:bCs/>
                <w:sz w:val="23"/>
                <w:szCs w:val="22"/>
                <w:lang w:val="uk-UA"/>
              </w:rPr>
            </w:pPr>
          </w:p>
        </w:tc>
      </w:tr>
      <w:tr w:rsidR="00AF7802" w:rsidRPr="00C46289" w14:paraId="51A2B44B" w14:textId="77777777" w:rsidTr="003E3480">
        <w:trPr>
          <w:trHeight w:val="553"/>
        </w:trPr>
        <w:tc>
          <w:tcPr>
            <w:tcW w:w="392" w:type="dxa"/>
            <w:tcBorders>
              <w:top w:val="single" w:sz="6" w:space="0" w:color="auto"/>
              <w:left w:val="single" w:sz="6" w:space="0" w:color="auto"/>
              <w:right w:val="single" w:sz="4" w:space="0" w:color="auto"/>
            </w:tcBorders>
          </w:tcPr>
          <w:p w14:paraId="430D2C1B" w14:textId="77777777" w:rsidR="00AF7802" w:rsidRPr="00C46289" w:rsidRDefault="00AF7802" w:rsidP="00953B0C">
            <w:pPr>
              <w:jc w:val="both"/>
              <w:rPr>
                <w:b/>
                <w:bCs/>
                <w:color w:val="000000"/>
                <w:sz w:val="23"/>
                <w:szCs w:val="22"/>
                <w:lang w:val="uk-UA"/>
              </w:rPr>
            </w:pPr>
            <w:r w:rsidRPr="00C46289">
              <w:rPr>
                <w:sz w:val="23"/>
                <w:szCs w:val="22"/>
              </w:rPr>
              <w:t>35</w:t>
            </w:r>
          </w:p>
        </w:tc>
        <w:tc>
          <w:tcPr>
            <w:tcW w:w="1701" w:type="dxa"/>
            <w:tcBorders>
              <w:top w:val="single" w:sz="4" w:space="0" w:color="000000"/>
              <w:left w:val="single" w:sz="4" w:space="0" w:color="000000"/>
              <w:bottom w:val="single" w:sz="4" w:space="0" w:color="000000"/>
              <w:right w:val="single" w:sz="4" w:space="0" w:color="000000"/>
            </w:tcBorders>
            <w:vAlign w:val="center"/>
          </w:tcPr>
          <w:p w14:paraId="6B61E445" w14:textId="77777777" w:rsidR="00AF7802" w:rsidRPr="00C46289" w:rsidRDefault="00AF7802" w:rsidP="00953B0C">
            <w:pPr>
              <w:jc w:val="both"/>
              <w:rPr>
                <w:sz w:val="23"/>
                <w:szCs w:val="22"/>
              </w:rPr>
            </w:pPr>
            <w:r w:rsidRPr="00C46289">
              <w:rPr>
                <w:sz w:val="23"/>
                <w:szCs w:val="22"/>
              </w:rPr>
              <w:t xml:space="preserve">«СРБ – латекс-тест» </w:t>
            </w:r>
          </w:p>
          <w:p w14:paraId="257F0A74" w14:textId="77777777" w:rsidR="00AF7802" w:rsidRPr="00C46289" w:rsidRDefault="00AF7802" w:rsidP="00953B0C">
            <w:pPr>
              <w:jc w:val="both"/>
              <w:rPr>
                <w:b/>
                <w:bCs/>
                <w:sz w:val="23"/>
                <w:szCs w:val="22"/>
              </w:rPr>
            </w:pPr>
            <w:proofErr w:type="spellStart"/>
            <w:r w:rsidRPr="00C46289">
              <w:rPr>
                <w:sz w:val="23"/>
                <w:szCs w:val="22"/>
              </w:rPr>
              <w:t>Набір</w:t>
            </w:r>
            <w:proofErr w:type="spellEnd"/>
            <w:r w:rsidRPr="00C46289">
              <w:rPr>
                <w:sz w:val="23"/>
                <w:szCs w:val="22"/>
              </w:rPr>
              <w:t xml:space="preserve"> </w:t>
            </w:r>
            <w:proofErr w:type="spellStart"/>
            <w:r w:rsidRPr="00C46289">
              <w:rPr>
                <w:sz w:val="23"/>
                <w:szCs w:val="22"/>
              </w:rPr>
              <w:t>реагентів</w:t>
            </w:r>
            <w:proofErr w:type="spellEnd"/>
            <w:r w:rsidRPr="00C46289">
              <w:rPr>
                <w:sz w:val="23"/>
                <w:szCs w:val="22"/>
              </w:rPr>
              <w:t xml:space="preserve"> для </w:t>
            </w:r>
            <w:proofErr w:type="spellStart"/>
            <w:r w:rsidRPr="00C46289">
              <w:rPr>
                <w:sz w:val="23"/>
                <w:szCs w:val="22"/>
              </w:rPr>
              <w:t>визначення</w:t>
            </w:r>
            <w:proofErr w:type="spellEnd"/>
            <w:r w:rsidRPr="00C46289">
              <w:rPr>
                <w:sz w:val="23"/>
                <w:szCs w:val="22"/>
              </w:rPr>
              <w:t xml:space="preserve"> </w:t>
            </w:r>
            <w:proofErr w:type="spellStart"/>
            <w:r w:rsidRPr="00C46289">
              <w:rPr>
                <w:sz w:val="23"/>
                <w:szCs w:val="22"/>
              </w:rPr>
              <w:t>вмісту</w:t>
            </w:r>
            <w:proofErr w:type="spellEnd"/>
            <w:r w:rsidRPr="00C46289">
              <w:rPr>
                <w:sz w:val="23"/>
                <w:szCs w:val="22"/>
              </w:rPr>
              <w:t xml:space="preserve"> С-реактивного </w:t>
            </w:r>
            <w:proofErr w:type="spellStart"/>
            <w:r w:rsidRPr="00C46289">
              <w:rPr>
                <w:sz w:val="23"/>
                <w:szCs w:val="22"/>
              </w:rPr>
              <w:t>білку</w:t>
            </w:r>
            <w:proofErr w:type="spellEnd"/>
            <w:r w:rsidRPr="00C46289">
              <w:rPr>
                <w:sz w:val="23"/>
                <w:szCs w:val="22"/>
              </w:rPr>
              <w:t xml:space="preserve"> в </w:t>
            </w:r>
            <w:proofErr w:type="spellStart"/>
            <w:r w:rsidRPr="00C46289">
              <w:rPr>
                <w:sz w:val="23"/>
                <w:szCs w:val="22"/>
              </w:rPr>
              <w:t>сироватці</w:t>
            </w:r>
            <w:proofErr w:type="spellEnd"/>
            <w:r w:rsidRPr="00C46289">
              <w:rPr>
                <w:sz w:val="23"/>
                <w:szCs w:val="22"/>
              </w:rPr>
              <w:t xml:space="preserve"> </w:t>
            </w:r>
            <w:proofErr w:type="spellStart"/>
            <w:r w:rsidRPr="00C46289">
              <w:rPr>
                <w:sz w:val="23"/>
                <w:szCs w:val="22"/>
              </w:rPr>
              <w:t>крові</w:t>
            </w:r>
            <w:proofErr w:type="spellEnd"/>
            <w:r w:rsidRPr="00C46289">
              <w:rPr>
                <w:sz w:val="23"/>
                <w:szCs w:val="22"/>
              </w:rPr>
              <w:t xml:space="preserve">, 200 </w:t>
            </w:r>
            <w:proofErr w:type="spellStart"/>
            <w:r w:rsidRPr="00C46289">
              <w:rPr>
                <w:sz w:val="23"/>
                <w:szCs w:val="22"/>
              </w:rPr>
              <w:t>визн</w:t>
            </w:r>
            <w:proofErr w:type="spellEnd"/>
            <w:r w:rsidRPr="00C46289">
              <w:rPr>
                <w:sz w:val="23"/>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15C0C076"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63234 - C-</w:t>
            </w:r>
            <w:proofErr w:type="spellStart"/>
            <w:r w:rsidRPr="00C46289">
              <w:rPr>
                <w:sz w:val="23"/>
                <w:szCs w:val="22"/>
                <w:bdr w:val="none" w:sz="0" w:space="0" w:color="auto" w:frame="1"/>
                <w:shd w:val="clear" w:color="auto" w:fill="FDFEFD"/>
              </w:rPr>
              <w:t>реактивний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білок</w:t>
            </w:r>
            <w:proofErr w:type="spellEnd"/>
            <w:r w:rsidRPr="00C46289">
              <w:rPr>
                <w:sz w:val="23"/>
                <w:szCs w:val="22"/>
                <w:bdr w:val="none" w:sz="0" w:space="0" w:color="auto" w:frame="1"/>
                <w:shd w:val="clear" w:color="auto" w:fill="FDFEFD"/>
              </w:rPr>
              <w:t xml:space="preserve"> (CRP)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аглютинація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1EA42AD0"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1B0B2D08"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6CB399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D6E0E3C"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5224D13D"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97BE8E6" w14:textId="77777777" w:rsidR="00AF7802" w:rsidRPr="00C46289" w:rsidRDefault="00AF7802" w:rsidP="00953B0C">
            <w:pPr>
              <w:jc w:val="both"/>
              <w:rPr>
                <w:b/>
                <w:bCs/>
                <w:sz w:val="23"/>
                <w:szCs w:val="22"/>
                <w:lang w:val="uk-UA"/>
              </w:rPr>
            </w:pPr>
          </w:p>
        </w:tc>
      </w:tr>
      <w:tr w:rsidR="00AF7802" w:rsidRPr="00C46289" w14:paraId="54B7F6D9" w14:textId="77777777" w:rsidTr="003E3480">
        <w:trPr>
          <w:trHeight w:val="553"/>
        </w:trPr>
        <w:tc>
          <w:tcPr>
            <w:tcW w:w="392" w:type="dxa"/>
            <w:tcBorders>
              <w:top w:val="single" w:sz="6" w:space="0" w:color="auto"/>
              <w:left w:val="single" w:sz="6" w:space="0" w:color="auto"/>
              <w:right w:val="single" w:sz="4" w:space="0" w:color="auto"/>
            </w:tcBorders>
          </w:tcPr>
          <w:p w14:paraId="69EB7AEF" w14:textId="77777777" w:rsidR="00AF7802" w:rsidRPr="00C46289" w:rsidRDefault="00AF7802" w:rsidP="00953B0C">
            <w:pPr>
              <w:jc w:val="both"/>
              <w:rPr>
                <w:b/>
                <w:bCs/>
                <w:color w:val="000000"/>
                <w:sz w:val="23"/>
                <w:szCs w:val="22"/>
                <w:lang w:val="uk-UA"/>
              </w:rPr>
            </w:pPr>
            <w:r w:rsidRPr="00C46289">
              <w:rPr>
                <w:sz w:val="23"/>
                <w:szCs w:val="22"/>
              </w:rPr>
              <w:t>36</w:t>
            </w:r>
          </w:p>
        </w:tc>
        <w:tc>
          <w:tcPr>
            <w:tcW w:w="1701" w:type="dxa"/>
            <w:tcBorders>
              <w:top w:val="single" w:sz="4" w:space="0" w:color="000000"/>
              <w:left w:val="single" w:sz="4" w:space="0" w:color="000000"/>
              <w:bottom w:val="single" w:sz="4" w:space="0" w:color="000000"/>
              <w:right w:val="single" w:sz="4" w:space="0" w:color="000000"/>
            </w:tcBorders>
            <w:vAlign w:val="center"/>
          </w:tcPr>
          <w:p w14:paraId="09D80CED" w14:textId="77777777" w:rsidR="00AF7802" w:rsidRPr="00C46289" w:rsidRDefault="00AF7802" w:rsidP="00953B0C">
            <w:pPr>
              <w:jc w:val="both"/>
              <w:rPr>
                <w:sz w:val="23"/>
                <w:szCs w:val="22"/>
              </w:rPr>
            </w:pPr>
            <w:r w:rsidRPr="00C46289">
              <w:rPr>
                <w:sz w:val="23"/>
                <w:szCs w:val="22"/>
              </w:rPr>
              <w:t xml:space="preserve">«РФ – латекс-тест» </w:t>
            </w:r>
          </w:p>
          <w:p w14:paraId="40749B5E" w14:textId="77777777" w:rsidR="00AF7802" w:rsidRPr="00C46289" w:rsidRDefault="00AF7802" w:rsidP="00953B0C">
            <w:pPr>
              <w:jc w:val="both"/>
              <w:rPr>
                <w:b/>
                <w:bCs/>
                <w:sz w:val="23"/>
                <w:szCs w:val="22"/>
              </w:rPr>
            </w:pPr>
            <w:proofErr w:type="spellStart"/>
            <w:r w:rsidRPr="00C46289">
              <w:rPr>
                <w:sz w:val="23"/>
                <w:szCs w:val="22"/>
              </w:rPr>
              <w:t>Набір</w:t>
            </w:r>
            <w:proofErr w:type="spellEnd"/>
            <w:r w:rsidRPr="00C46289">
              <w:rPr>
                <w:sz w:val="23"/>
                <w:szCs w:val="22"/>
              </w:rPr>
              <w:t xml:space="preserve"> </w:t>
            </w:r>
            <w:proofErr w:type="spellStart"/>
            <w:r w:rsidRPr="00C46289">
              <w:rPr>
                <w:sz w:val="23"/>
                <w:szCs w:val="22"/>
              </w:rPr>
              <w:t>реагентів</w:t>
            </w:r>
            <w:proofErr w:type="spellEnd"/>
            <w:r w:rsidRPr="00C46289">
              <w:rPr>
                <w:sz w:val="23"/>
                <w:szCs w:val="22"/>
              </w:rPr>
              <w:t xml:space="preserve"> для </w:t>
            </w:r>
            <w:proofErr w:type="spellStart"/>
            <w:r w:rsidRPr="00C46289">
              <w:rPr>
                <w:sz w:val="23"/>
                <w:szCs w:val="22"/>
              </w:rPr>
              <w:t>визначення</w:t>
            </w:r>
            <w:proofErr w:type="spellEnd"/>
            <w:r w:rsidRPr="00C46289">
              <w:rPr>
                <w:sz w:val="23"/>
                <w:szCs w:val="22"/>
              </w:rPr>
              <w:t xml:space="preserve"> </w:t>
            </w:r>
            <w:proofErr w:type="spellStart"/>
            <w:r w:rsidRPr="00C46289">
              <w:rPr>
                <w:sz w:val="23"/>
                <w:szCs w:val="22"/>
              </w:rPr>
              <w:t>вмісту</w:t>
            </w:r>
            <w:proofErr w:type="spellEnd"/>
            <w:r w:rsidRPr="00C46289">
              <w:rPr>
                <w:sz w:val="23"/>
                <w:szCs w:val="22"/>
              </w:rPr>
              <w:t xml:space="preserve"> </w:t>
            </w:r>
            <w:proofErr w:type="spellStart"/>
            <w:r w:rsidRPr="00C46289">
              <w:rPr>
                <w:sz w:val="23"/>
                <w:szCs w:val="22"/>
              </w:rPr>
              <w:t>ревматоїдного</w:t>
            </w:r>
            <w:proofErr w:type="spellEnd"/>
            <w:r w:rsidRPr="00C46289">
              <w:rPr>
                <w:sz w:val="23"/>
                <w:szCs w:val="22"/>
              </w:rPr>
              <w:t xml:space="preserve"> фактору в </w:t>
            </w:r>
            <w:proofErr w:type="spellStart"/>
            <w:r w:rsidRPr="00C46289">
              <w:rPr>
                <w:sz w:val="23"/>
                <w:szCs w:val="22"/>
              </w:rPr>
              <w:t>сироватці</w:t>
            </w:r>
            <w:proofErr w:type="spellEnd"/>
            <w:r w:rsidRPr="00C46289">
              <w:rPr>
                <w:sz w:val="23"/>
                <w:szCs w:val="22"/>
              </w:rPr>
              <w:t xml:space="preserve"> </w:t>
            </w:r>
            <w:proofErr w:type="spellStart"/>
            <w:r w:rsidRPr="00C46289">
              <w:rPr>
                <w:sz w:val="23"/>
                <w:szCs w:val="22"/>
              </w:rPr>
              <w:t>крові</w:t>
            </w:r>
            <w:proofErr w:type="spellEnd"/>
            <w:r w:rsidRPr="00C46289">
              <w:rPr>
                <w:sz w:val="23"/>
                <w:szCs w:val="22"/>
              </w:rPr>
              <w:t xml:space="preserve">, 200 </w:t>
            </w:r>
            <w:proofErr w:type="spellStart"/>
            <w:r w:rsidRPr="00C46289">
              <w:rPr>
                <w:sz w:val="23"/>
                <w:szCs w:val="22"/>
              </w:rPr>
              <w:t>визн</w:t>
            </w:r>
            <w:proofErr w:type="spellEnd"/>
            <w:r w:rsidRPr="00C46289">
              <w:rPr>
                <w:sz w:val="23"/>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547932A0"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55112 - </w:t>
            </w:r>
            <w:proofErr w:type="spellStart"/>
            <w:r w:rsidRPr="00C46289">
              <w:rPr>
                <w:sz w:val="23"/>
                <w:szCs w:val="22"/>
                <w:bdr w:val="none" w:sz="0" w:space="0" w:color="auto" w:frame="1"/>
                <w:shd w:val="clear" w:color="auto" w:fill="FDFEFD"/>
              </w:rPr>
              <w:t>Ревматоїдний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чинник</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реакція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аглютинації</w:t>
            </w:r>
            <w:proofErr w:type="spellEnd"/>
          </w:p>
        </w:tc>
        <w:tc>
          <w:tcPr>
            <w:tcW w:w="1276" w:type="dxa"/>
            <w:tcBorders>
              <w:top w:val="single" w:sz="4" w:space="0" w:color="auto"/>
              <w:left w:val="single" w:sz="4" w:space="0" w:color="auto"/>
              <w:right w:val="single" w:sz="4" w:space="0" w:color="auto"/>
            </w:tcBorders>
            <w:vAlign w:val="center"/>
          </w:tcPr>
          <w:p w14:paraId="4897F6EC"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8E88A90"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C186D15"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01DB65E"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EE9F1A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FE8E577" w14:textId="77777777" w:rsidR="00AF7802" w:rsidRPr="00C46289" w:rsidRDefault="00AF7802" w:rsidP="00953B0C">
            <w:pPr>
              <w:jc w:val="both"/>
              <w:rPr>
                <w:b/>
                <w:bCs/>
                <w:sz w:val="23"/>
                <w:szCs w:val="22"/>
                <w:lang w:val="uk-UA"/>
              </w:rPr>
            </w:pPr>
          </w:p>
        </w:tc>
      </w:tr>
      <w:tr w:rsidR="00AF7802" w:rsidRPr="00C46289" w14:paraId="3F44C690" w14:textId="77777777" w:rsidTr="003E3480">
        <w:trPr>
          <w:trHeight w:val="553"/>
        </w:trPr>
        <w:tc>
          <w:tcPr>
            <w:tcW w:w="392" w:type="dxa"/>
            <w:tcBorders>
              <w:top w:val="single" w:sz="6" w:space="0" w:color="auto"/>
              <w:left w:val="single" w:sz="6" w:space="0" w:color="auto"/>
              <w:right w:val="single" w:sz="4" w:space="0" w:color="auto"/>
            </w:tcBorders>
          </w:tcPr>
          <w:p w14:paraId="3085BCF9" w14:textId="77777777" w:rsidR="00AF7802" w:rsidRPr="00C46289" w:rsidRDefault="00AF7802" w:rsidP="00953B0C">
            <w:pPr>
              <w:jc w:val="both"/>
              <w:rPr>
                <w:b/>
                <w:bCs/>
                <w:color w:val="000000"/>
                <w:sz w:val="23"/>
                <w:szCs w:val="22"/>
                <w:lang w:val="uk-UA"/>
              </w:rPr>
            </w:pPr>
            <w:r w:rsidRPr="00C46289">
              <w:rPr>
                <w:sz w:val="23"/>
                <w:szCs w:val="22"/>
              </w:rPr>
              <w:t>37</w:t>
            </w:r>
          </w:p>
        </w:tc>
        <w:tc>
          <w:tcPr>
            <w:tcW w:w="1701" w:type="dxa"/>
            <w:tcBorders>
              <w:top w:val="single" w:sz="4" w:space="0" w:color="000000"/>
              <w:left w:val="single" w:sz="4" w:space="0" w:color="000000"/>
              <w:bottom w:val="single" w:sz="4" w:space="0" w:color="000000"/>
              <w:right w:val="single" w:sz="4" w:space="0" w:color="000000"/>
            </w:tcBorders>
            <w:vAlign w:val="center"/>
          </w:tcPr>
          <w:p w14:paraId="15AF63A4" w14:textId="77777777" w:rsidR="00AF7802" w:rsidRPr="00C46289" w:rsidRDefault="00AF7802" w:rsidP="00953B0C">
            <w:pPr>
              <w:jc w:val="both"/>
              <w:rPr>
                <w:b/>
                <w:bCs/>
                <w:sz w:val="23"/>
                <w:szCs w:val="22"/>
              </w:rPr>
            </w:pPr>
            <w:r w:rsidRPr="00C46289">
              <w:rPr>
                <w:sz w:val="23"/>
                <w:szCs w:val="22"/>
              </w:rPr>
              <w:t xml:space="preserve">ПЧ-ТЕСТ з </w:t>
            </w:r>
            <w:proofErr w:type="spellStart"/>
            <w:r w:rsidRPr="00C46289">
              <w:rPr>
                <w:sz w:val="23"/>
                <w:szCs w:val="22"/>
              </w:rPr>
              <w:t>рідким</w:t>
            </w:r>
            <w:proofErr w:type="spellEnd"/>
            <w:r w:rsidRPr="00C46289">
              <w:rPr>
                <w:sz w:val="23"/>
                <w:szCs w:val="22"/>
              </w:rPr>
              <w:t xml:space="preserve"> реагентом 400 </w:t>
            </w:r>
            <w:proofErr w:type="spellStart"/>
            <w:r w:rsidRPr="00C46289">
              <w:rPr>
                <w:sz w:val="23"/>
                <w:szCs w:val="22"/>
              </w:rPr>
              <w:t>визн</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48E537D"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55983 - </w:t>
            </w:r>
            <w:proofErr w:type="spellStart"/>
            <w:r w:rsidRPr="00C46289">
              <w:rPr>
                <w:sz w:val="23"/>
                <w:szCs w:val="22"/>
                <w:bdr w:val="none" w:sz="0" w:space="0" w:color="auto" w:frame="1"/>
                <w:shd w:val="clear" w:color="auto" w:fill="FDFEFD"/>
              </w:rPr>
              <w:t>Протромбіновий</w:t>
            </w:r>
            <w:proofErr w:type="spellEnd"/>
            <w:r w:rsidRPr="00C46289">
              <w:rPr>
                <w:sz w:val="23"/>
                <w:szCs w:val="22"/>
                <w:bdr w:val="none" w:sz="0" w:space="0" w:color="auto" w:frame="1"/>
                <w:shd w:val="clear" w:color="auto" w:fill="FDFEFD"/>
              </w:rPr>
              <w:t xml:space="preserve"> час (ПЧ)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аналіз</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утворення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згустку</w:t>
            </w:r>
            <w:proofErr w:type="spellEnd"/>
          </w:p>
        </w:tc>
        <w:tc>
          <w:tcPr>
            <w:tcW w:w="1276" w:type="dxa"/>
            <w:tcBorders>
              <w:top w:val="single" w:sz="4" w:space="0" w:color="auto"/>
              <w:left w:val="single" w:sz="4" w:space="0" w:color="auto"/>
              <w:right w:val="single" w:sz="4" w:space="0" w:color="auto"/>
            </w:tcBorders>
            <w:vAlign w:val="center"/>
          </w:tcPr>
          <w:p w14:paraId="63258BC5"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326FE89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A3AFBD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3DD35AA"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8606F36"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69723CA" w14:textId="77777777" w:rsidR="00AF7802" w:rsidRPr="00C46289" w:rsidRDefault="00AF7802" w:rsidP="00953B0C">
            <w:pPr>
              <w:jc w:val="both"/>
              <w:rPr>
                <w:b/>
                <w:bCs/>
                <w:sz w:val="23"/>
                <w:szCs w:val="22"/>
                <w:lang w:val="uk-UA"/>
              </w:rPr>
            </w:pPr>
          </w:p>
        </w:tc>
      </w:tr>
      <w:tr w:rsidR="00AF7802" w:rsidRPr="00C46289" w14:paraId="1A96113B" w14:textId="77777777" w:rsidTr="003E3480">
        <w:trPr>
          <w:trHeight w:val="553"/>
        </w:trPr>
        <w:tc>
          <w:tcPr>
            <w:tcW w:w="392" w:type="dxa"/>
            <w:tcBorders>
              <w:top w:val="single" w:sz="6" w:space="0" w:color="auto"/>
              <w:left w:val="single" w:sz="6" w:space="0" w:color="auto"/>
              <w:right w:val="single" w:sz="4" w:space="0" w:color="auto"/>
            </w:tcBorders>
          </w:tcPr>
          <w:p w14:paraId="4C825568" w14:textId="77777777" w:rsidR="00AF7802" w:rsidRPr="00C46289" w:rsidRDefault="00AF7802" w:rsidP="00953B0C">
            <w:pPr>
              <w:jc w:val="both"/>
              <w:rPr>
                <w:b/>
                <w:bCs/>
                <w:color w:val="000000"/>
                <w:sz w:val="23"/>
                <w:szCs w:val="22"/>
                <w:lang w:val="uk-UA"/>
              </w:rPr>
            </w:pPr>
            <w:r w:rsidRPr="00C46289">
              <w:rPr>
                <w:sz w:val="23"/>
                <w:szCs w:val="22"/>
              </w:rPr>
              <w:t>38</w:t>
            </w:r>
          </w:p>
        </w:tc>
        <w:tc>
          <w:tcPr>
            <w:tcW w:w="1701" w:type="dxa"/>
            <w:tcBorders>
              <w:top w:val="single" w:sz="4" w:space="0" w:color="000000"/>
              <w:left w:val="single" w:sz="4" w:space="0" w:color="000000"/>
              <w:bottom w:val="single" w:sz="4" w:space="0" w:color="000000"/>
              <w:right w:val="single" w:sz="4" w:space="0" w:color="000000"/>
            </w:tcBorders>
            <w:vAlign w:val="center"/>
          </w:tcPr>
          <w:p w14:paraId="3F13617B" w14:textId="77777777" w:rsidR="00AF7802" w:rsidRPr="00C46289" w:rsidRDefault="00AF7802" w:rsidP="00953B0C">
            <w:pPr>
              <w:jc w:val="both"/>
              <w:rPr>
                <w:b/>
                <w:bCs/>
                <w:sz w:val="23"/>
                <w:szCs w:val="22"/>
              </w:rPr>
            </w:pPr>
            <w:proofErr w:type="spellStart"/>
            <w:r w:rsidRPr="00C46289">
              <w:rPr>
                <w:sz w:val="23"/>
                <w:szCs w:val="22"/>
              </w:rPr>
              <w:t>Діагностичний</w:t>
            </w:r>
            <w:proofErr w:type="spellEnd"/>
            <w:r w:rsidRPr="00C46289">
              <w:rPr>
                <w:sz w:val="23"/>
                <w:szCs w:val="22"/>
              </w:rPr>
              <w:t xml:space="preserve"> </w:t>
            </w:r>
            <w:proofErr w:type="spellStart"/>
            <w:r w:rsidRPr="00C46289">
              <w:rPr>
                <w:sz w:val="23"/>
                <w:szCs w:val="22"/>
              </w:rPr>
              <w:t>моноклональний</w:t>
            </w:r>
            <w:proofErr w:type="spellEnd"/>
            <w:r w:rsidRPr="00C46289">
              <w:rPr>
                <w:sz w:val="23"/>
                <w:szCs w:val="22"/>
              </w:rPr>
              <w:t xml:space="preserve"> реагент анти – А для </w:t>
            </w:r>
            <w:proofErr w:type="spellStart"/>
            <w:r w:rsidRPr="00C46289">
              <w:rPr>
                <w:sz w:val="23"/>
                <w:szCs w:val="22"/>
              </w:rPr>
              <w:t>визначення</w:t>
            </w:r>
            <w:proofErr w:type="spellEnd"/>
            <w:r w:rsidRPr="00C46289">
              <w:rPr>
                <w:sz w:val="23"/>
                <w:szCs w:val="22"/>
              </w:rPr>
              <w:t xml:space="preserve"> </w:t>
            </w:r>
            <w:proofErr w:type="spellStart"/>
            <w:r w:rsidRPr="00C46289">
              <w:rPr>
                <w:sz w:val="23"/>
                <w:szCs w:val="22"/>
              </w:rPr>
              <w:t>групи</w:t>
            </w:r>
            <w:proofErr w:type="spellEnd"/>
            <w:r w:rsidRPr="00C46289">
              <w:rPr>
                <w:sz w:val="23"/>
                <w:szCs w:val="22"/>
              </w:rPr>
              <w:t xml:space="preserve"> </w:t>
            </w:r>
            <w:proofErr w:type="spellStart"/>
            <w:r w:rsidRPr="00C46289">
              <w:rPr>
                <w:sz w:val="23"/>
                <w:szCs w:val="22"/>
              </w:rPr>
              <w:t>крові</w:t>
            </w:r>
            <w:proofErr w:type="spellEnd"/>
            <w:r w:rsidRPr="00C46289">
              <w:rPr>
                <w:sz w:val="23"/>
                <w:szCs w:val="22"/>
              </w:rPr>
              <w:t xml:space="preserve"> </w:t>
            </w:r>
            <w:proofErr w:type="spellStart"/>
            <w:r w:rsidRPr="00C46289">
              <w:rPr>
                <w:sz w:val="23"/>
                <w:szCs w:val="22"/>
              </w:rPr>
              <w:t>людини</w:t>
            </w:r>
            <w:proofErr w:type="spellEnd"/>
            <w:r w:rsidRPr="00C46289">
              <w:rPr>
                <w:sz w:val="23"/>
                <w:szCs w:val="22"/>
              </w:rPr>
              <w:t xml:space="preserve"> за системою АВ0, 10мл.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658F7855"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52532 - Анти-A </w:t>
            </w:r>
            <w:proofErr w:type="spellStart"/>
            <w:r w:rsidRPr="00C46289">
              <w:rPr>
                <w:sz w:val="23"/>
                <w:szCs w:val="22"/>
                <w:bdr w:val="none" w:sz="0" w:space="0" w:color="auto" w:frame="1"/>
                <w:shd w:val="clear" w:color="auto" w:fill="FDFEFD"/>
              </w:rPr>
              <w:t>групове</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типування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еритроцитів</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антитіла</w:t>
            </w:r>
            <w:proofErr w:type="spellEnd"/>
          </w:p>
        </w:tc>
        <w:tc>
          <w:tcPr>
            <w:tcW w:w="1276" w:type="dxa"/>
            <w:tcBorders>
              <w:top w:val="single" w:sz="4" w:space="0" w:color="auto"/>
              <w:left w:val="single" w:sz="4" w:space="0" w:color="auto"/>
              <w:right w:val="single" w:sz="4" w:space="0" w:color="auto"/>
            </w:tcBorders>
            <w:vAlign w:val="center"/>
          </w:tcPr>
          <w:p w14:paraId="4C084E1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5A98453"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346638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E652A27"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A0EFA87"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BADEE27" w14:textId="77777777" w:rsidR="00AF7802" w:rsidRPr="00C46289" w:rsidRDefault="00AF7802" w:rsidP="00953B0C">
            <w:pPr>
              <w:jc w:val="both"/>
              <w:rPr>
                <w:b/>
                <w:bCs/>
                <w:sz w:val="23"/>
                <w:szCs w:val="22"/>
                <w:lang w:val="uk-UA"/>
              </w:rPr>
            </w:pPr>
          </w:p>
        </w:tc>
      </w:tr>
      <w:tr w:rsidR="00AF7802" w:rsidRPr="00C46289" w14:paraId="2869CEA5" w14:textId="77777777" w:rsidTr="003E3480">
        <w:trPr>
          <w:trHeight w:val="553"/>
        </w:trPr>
        <w:tc>
          <w:tcPr>
            <w:tcW w:w="392" w:type="dxa"/>
            <w:tcBorders>
              <w:top w:val="single" w:sz="6" w:space="0" w:color="auto"/>
              <w:left w:val="single" w:sz="6" w:space="0" w:color="auto"/>
              <w:right w:val="single" w:sz="4" w:space="0" w:color="auto"/>
            </w:tcBorders>
          </w:tcPr>
          <w:p w14:paraId="0A1FCDB8" w14:textId="77777777" w:rsidR="00AF7802" w:rsidRPr="00C46289" w:rsidRDefault="00AF7802" w:rsidP="00953B0C">
            <w:pPr>
              <w:jc w:val="both"/>
              <w:rPr>
                <w:b/>
                <w:bCs/>
                <w:color w:val="000000"/>
                <w:sz w:val="23"/>
                <w:szCs w:val="22"/>
                <w:lang w:val="uk-UA"/>
              </w:rPr>
            </w:pPr>
            <w:r w:rsidRPr="00C46289">
              <w:rPr>
                <w:sz w:val="23"/>
                <w:szCs w:val="22"/>
              </w:rPr>
              <w:t>39</w:t>
            </w:r>
          </w:p>
        </w:tc>
        <w:tc>
          <w:tcPr>
            <w:tcW w:w="1701" w:type="dxa"/>
            <w:tcBorders>
              <w:top w:val="single" w:sz="4" w:space="0" w:color="000000"/>
              <w:left w:val="single" w:sz="4" w:space="0" w:color="000000"/>
              <w:bottom w:val="single" w:sz="4" w:space="0" w:color="000000"/>
              <w:right w:val="single" w:sz="4" w:space="0" w:color="000000"/>
            </w:tcBorders>
            <w:vAlign w:val="center"/>
          </w:tcPr>
          <w:p w14:paraId="0123B1B0" w14:textId="77777777" w:rsidR="00AF7802" w:rsidRPr="00C46289" w:rsidRDefault="00AF7802" w:rsidP="00953B0C">
            <w:pPr>
              <w:jc w:val="both"/>
              <w:rPr>
                <w:b/>
                <w:bCs/>
                <w:sz w:val="23"/>
                <w:szCs w:val="22"/>
              </w:rPr>
            </w:pPr>
            <w:proofErr w:type="spellStart"/>
            <w:r w:rsidRPr="00C46289">
              <w:rPr>
                <w:sz w:val="23"/>
                <w:szCs w:val="22"/>
              </w:rPr>
              <w:t>Діагностичний</w:t>
            </w:r>
            <w:proofErr w:type="spellEnd"/>
            <w:r w:rsidRPr="00C46289">
              <w:rPr>
                <w:sz w:val="23"/>
                <w:szCs w:val="22"/>
              </w:rPr>
              <w:t xml:space="preserve"> </w:t>
            </w:r>
            <w:proofErr w:type="spellStart"/>
            <w:r w:rsidRPr="00C46289">
              <w:rPr>
                <w:sz w:val="23"/>
                <w:szCs w:val="22"/>
              </w:rPr>
              <w:t>моноклональний</w:t>
            </w:r>
            <w:proofErr w:type="spellEnd"/>
            <w:r w:rsidRPr="00C46289">
              <w:rPr>
                <w:sz w:val="23"/>
                <w:szCs w:val="22"/>
              </w:rPr>
              <w:t xml:space="preserve"> реагент анти – В для </w:t>
            </w:r>
            <w:proofErr w:type="spellStart"/>
            <w:r w:rsidRPr="00C46289">
              <w:rPr>
                <w:sz w:val="23"/>
                <w:szCs w:val="22"/>
              </w:rPr>
              <w:lastRenderedPageBreak/>
              <w:t>визначення</w:t>
            </w:r>
            <w:proofErr w:type="spellEnd"/>
            <w:r w:rsidRPr="00C46289">
              <w:rPr>
                <w:sz w:val="23"/>
                <w:szCs w:val="22"/>
              </w:rPr>
              <w:t xml:space="preserve"> </w:t>
            </w:r>
            <w:proofErr w:type="spellStart"/>
            <w:r w:rsidRPr="00C46289">
              <w:rPr>
                <w:sz w:val="23"/>
                <w:szCs w:val="22"/>
              </w:rPr>
              <w:t>групи</w:t>
            </w:r>
            <w:proofErr w:type="spellEnd"/>
            <w:r w:rsidRPr="00C46289">
              <w:rPr>
                <w:sz w:val="23"/>
                <w:szCs w:val="22"/>
              </w:rPr>
              <w:t xml:space="preserve"> </w:t>
            </w:r>
            <w:proofErr w:type="spellStart"/>
            <w:r w:rsidRPr="00C46289">
              <w:rPr>
                <w:sz w:val="23"/>
                <w:szCs w:val="22"/>
              </w:rPr>
              <w:t>крові</w:t>
            </w:r>
            <w:proofErr w:type="spellEnd"/>
            <w:r w:rsidRPr="00C46289">
              <w:rPr>
                <w:sz w:val="23"/>
                <w:szCs w:val="22"/>
              </w:rPr>
              <w:t xml:space="preserve"> </w:t>
            </w:r>
            <w:proofErr w:type="spellStart"/>
            <w:r w:rsidRPr="00C46289">
              <w:rPr>
                <w:sz w:val="23"/>
                <w:szCs w:val="22"/>
              </w:rPr>
              <w:t>людини</w:t>
            </w:r>
            <w:proofErr w:type="spellEnd"/>
            <w:r w:rsidRPr="00C46289">
              <w:rPr>
                <w:sz w:val="23"/>
                <w:szCs w:val="22"/>
              </w:rPr>
              <w:t xml:space="preserve"> за системою АВ0,10мл. </w:t>
            </w:r>
          </w:p>
        </w:tc>
        <w:tc>
          <w:tcPr>
            <w:tcW w:w="2126" w:type="dxa"/>
            <w:tcBorders>
              <w:top w:val="single" w:sz="4" w:space="0" w:color="000000"/>
              <w:left w:val="single" w:sz="4" w:space="0" w:color="000000"/>
              <w:bottom w:val="single" w:sz="4" w:space="0" w:color="000000"/>
              <w:right w:val="single" w:sz="4" w:space="0" w:color="000000"/>
            </w:tcBorders>
            <w:vAlign w:val="center"/>
          </w:tcPr>
          <w:p w14:paraId="516455FF"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lastRenderedPageBreak/>
              <w:t xml:space="preserve">52538 - Анти-B </w:t>
            </w:r>
            <w:proofErr w:type="spellStart"/>
            <w:r w:rsidRPr="00C46289">
              <w:rPr>
                <w:sz w:val="23"/>
                <w:szCs w:val="22"/>
                <w:bdr w:val="none" w:sz="0" w:space="0" w:color="auto" w:frame="1"/>
                <w:shd w:val="clear" w:color="auto" w:fill="FDFEFD"/>
              </w:rPr>
              <w:t>групове</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типування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еритроцитів</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lastRenderedPageBreak/>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антитіла</w:t>
            </w:r>
            <w:proofErr w:type="spellEnd"/>
          </w:p>
        </w:tc>
        <w:tc>
          <w:tcPr>
            <w:tcW w:w="1276" w:type="dxa"/>
            <w:tcBorders>
              <w:top w:val="single" w:sz="4" w:space="0" w:color="auto"/>
              <w:left w:val="single" w:sz="4" w:space="0" w:color="auto"/>
              <w:right w:val="single" w:sz="4" w:space="0" w:color="auto"/>
            </w:tcBorders>
            <w:vAlign w:val="center"/>
          </w:tcPr>
          <w:p w14:paraId="11440629"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9AD0EC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F1C2DB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7712045D"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93E69FC"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A74A850" w14:textId="77777777" w:rsidR="00AF7802" w:rsidRPr="00C46289" w:rsidRDefault="00AF7802" w:rsidP="00953B0C">
            <w:pPr>
              <w:jc w:val="both"/>
              <w:rPr>
                <w:b/>
                <w:bCs/>
                <w:sz w:val="23"/>
                <w:szCs w:val="22"/>
                <w:lang w:val="uk-UA"/>
              </w:rPr>
            </w:pPr>
          </w:p>
        </w:tc>
      </w:tr>
      <w:tr w:rsidR="00AF7802" w:rsidRPr="00C46289" w14:paraId="2E468A54" w14:textId="77777777" w:rsidTr="003E3480">
        <w:trPr>
          <w:trHeight w:val="553"/>
        </w:trPr>
        <w:tc>
          <w:tcPr>
            <w:tcW w:w="392" w:type="dxa"/>
            <w:tcBorders>
              <w:top w:val="single" w:sz="6" w:space="0" w:color="auto"/>
              <w:left w:val="single" w:sz="6" w:space="0" w:color="auto"/>
              <w:right w:val="single" w:sz="4" w:space="0" w:color="auto"/>
            </w:tcBorders>
          </w:tcPr>
          <w:p w14:paraId="7E2951A6" w14:textId="77777777" w:rsidR="00AF7802" w:rsidRPr="00C46289" w:rsidRDefault="00AF7802" w:rsidP="00953B0C">
            <w:pPr>
              <w:jc w:val="both"/>
              <w:rPr>
                <w:b/>
                <w:bCs/>
                <w:color w:val="000000"/>
                <w:sz w:val="23"/>
                <w:szCs w:val="22"/>
                <w:lang w:val="uk-UA"/>
              </w:rPr>
            </w:pPr>
            <w:r w:rsidRPr="00C46289">
              <w:rPr>
                <w:sz w:val="23"/>
                <w:szCs w:val="22"/>
              </w:rPr>
              <w:t>40</w:t>
            </w:r>
          </w:p>
        </w:tc>
        <w:tc>
          <w:tcPr>
            <w:tcW w:w="1701" w:type="dxa"/>
            <w:tcBorders>
              <w:top w:val="single" w:sz="4" w:space="0" w:color="000000"/>
              <w:left w:val="single" w:sz="4" w:space="0" w:color="000000"/>
              <w:bottom w:val="single" w:sz="4" w:space="0" w:color="000000"/>
              <w:right w:val="single" w:sz="4" w:space="0" w:color="000000"/>
            </w:tcBorders>
            <w:vAlign w:val="center"/>
          </w:tcPr>
          <w:p w14:paraId="122E58F9" w14:textId="77777777" w:rsidR="00AF7802" w:rsidRPr="00C46289" w:rsidRDefault="00AF7802" w:rsidP="00953B0C">
            <w:pPr>
              <w:jc w:val="both"/>
              <w:rPr>
                <w:b/>
                <w:bCs/>
                <w:sz w:val="23"/>
                <w:szCs w:val="22"/>
              </w:rPr>
            </w:pPr>
            <w:proofErr w:type="spellStart"/>
            <w:r w:rsidRPr="00C46289">
              <w:rPr>
                <w:sz w:val="23"/>
                <w:szCs w:val="22"/>
              </w:rPr>
              <w:t>Діагностичний</w:t>
            </w:r>
            <w:proofErr w:type="spellEnd"/>
            <w:r w:rsidRPr="00C46289">
              <w:rPr>
                <w:sz w:val="23"/>
                <w:szCs w:val="22"/>
              </w:rPr>
              <w:t xml:space="preserve"> </w:t>
            </w:r>
            <w:proofErr w:type="spellStart"/>
            <w:r w:rsidRPr="00C46289">
              <w:rPr>
                <w:sz w:val="23"/>
                <w:szCs w:val="22"/>
              </w:rPr>
              <w:t>моноклональний</w:t>
            </w:r>
            <w:proofErr w:type="spellEnd"/>
            <w:r w:rsidRPr="00C46289">
              <w:rPr>
                <w:sz w:val="23"/>
                <w:szCs w:val="22"/>
              </w:rPr>
              <w:t xml:space="preserve"> реагент анти - D для </w:t>
            </w:r>
            <w:proofErr w:type="spellStart"/>
            <w:r w:rsidRPr="00C46289">
              <w:rPr>
                <w:sz w:val="23"/>
                <w:szCs w:val="22"/>
              </w:rPr>
              <w:t>визначення</w:t>
            </w:r>
            <w:proofErr w:type="spellEnd"/>
            <w:r w:rsidRPr="00C46289">
              <w:rPr>
                <w:sz w:val="23"/>
                <w:szCs w:val="22"/>
              </w:rPr>
              <w:t xml:space="preserve"> </w:t>
            </w:r>
            <w:proofErr w:type="spellStart"/>
            <w:r w:rsidRPr="00C46289">
              <w:rPr>
                <w:sz w:val="23"/>
                <w:szCs w:val="22"/>
              </w:rPr>
              <w:t>групи</w:t>
            </w:r>
            <w:proofErr w:type="spellEnd"/>
            <w:r w:rsidRPr="00C46289">
              <w:rPr>
                <w:sz w:val="23"/>
                <w:szCs w:val="22"/>
              </w:rPr>
              <w:t xml:space="preserve"> </w:t>
            </w:r>
            <w:proofErr w:type="spellStart"/>
            <w:r w:rsidRPr="00C46289">
              <w:rPr>
                <w:sz w:val="23"/>
                <w:szCs w:val="22"/>
              </w:rPr>
              <w:t>крові</w:t>
            </w:r>
            <w:proofErr w:type="spellEnd"/>
            <w:r w:rsidRPr="00C46289">
              <w:rPr>
                <w:sz w:val="23"/>
                <w:szCs w:val="22"/>
              </w:rPr>
              <w:t xml:space="preserve"> </w:t>
            </w:r>
            <w:proofErr w:type="spellStart"/>
            <w:r w:rsidRPr="00C46289">
              <w:rPr>
                <w:sz w:val="23"/>
                <w:szCs w:val="22"/>
              </w:rPr>
              <w:t>людини</w:t>
            </w:r>
            <w:proofErr w:type="spellEnd"/>
            <w:r w:rsidRPr="00C46289">
              <w:rPr>
                <w:sz w:val="23"/>
                <w:szCs w:val="22"/>
              </w:rPr>
              <w:t xml:space="preserve"> за системою </w:t>
            </w:r>
            <w:proofErr w:type="spellStart"/>
            <w:r w:rsidRPr="00C46289">
              <w:rPr>
                <w:sz w:val="23"/>
                <w:szCs w:val="22"/>
              </w:rPr>
              <w:t>Rhesus</w:t>
            </w:r>
            <w:proofErr w:type="spellEnd"/>
            <w:r w:rsidRPr="00C46289">
              <w:rPr>
                <w:sz w:val="23"/>
                <w:szCs w:val="22"/>
              </w:rPr>
              <w:t>, 10мл.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1718121D"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shd w:val="clear" w:color="auto" w:fill="FDFEFD"/>
              </w:rPr>
              <w:t>52647 Анти-</w:t>
            </w:r>
            <w:proofErr w:type="spellStart"/>
            <w:r w:rsidRPr="00C46289">
              <w:rPr>
                <w:sz w:val="23"/>
                <w:szCs w:val="22"/>
                <w:shd w:val="clear" w:color="auto" w:fill="FDFEFD"/>
              </w:rPr>
              <w:t>Rh</w:t>
            </w:r>
            <w:proofErr w:type="spellEnd"/>
            <w:r w:rsidRPr="00C46289">
              <w:rPr>
                <w:sz w:val="23"/>
                <w:szCs w:val="22"/>
                <w:shd w:val="clear" w:color="auto" w:fill="FDFEFD"/>
              </w:rPr>
              <w:t xml:space="preserve">(D) </w:t>
            </w:r>
            <w:proofErr w:type="spellStart"/>
            <w:r w:rsidRPr="00C46289">
              <w:rPr>
                <w:sz w:val="23"/>
                <w:szCs w:val="22"/>
                <w:shd w:val="clear" w:color="auto" w:fill="FDFEFD"/>
              </w:rPr>
              <w:t>групове</w:t>
            </w:r>
            <w:proofErr w:type="spellEnd"/>
            <w:r w:rsidRPr="00C46289">
              <w:rPr>
                <w:sz w:val="23"/>
                <w:szCs w:val="22"/>
                <w:shd w:val="clear" w:color="auto" w:fill="FDFEFD"/>
              </w:rPr>
              <w:t xml:space="preserve"> </w:t>
            </w:r>
            <w:proofErr w:type="spellStart"/>
            <w:r w:rsidRPr="00C46289">
              <w:rPr>
                <w:sz w:val="23"/>
                <w:szCs w:val="22"/>
                <w:shd w:val="clear" w:color="auto" w:fill="FDFEFD"/>
              </w:rPr>
              <w:t>типування</w:t>
            </w:r>
            <w:proofErr w:type="spellEnd"/>
            <w:r w:rsidRPr="00C46289">
              <w:rPr>
                <w:sz w:val="23"/>
                <w:szCs w:val="22"/>
                <w:shd w:val="clear" w:color="auto" w:fill="FDFEFD"/>
              </w:rPr>
              <w:t xml:space="preserve"> </w:t>
            </w:r>
            <w:proofErr w:type="spellStart"/>
            <w:r w:rsidRPr="00C46289">
              <w:rPr>
                <w:sz w:val="23"/>
                <w:szCs w:val="22"/>
                <w:shd w:val="clear" w:color="auto" w:fill="FDFEFD"/>
              </w:rPr>
              <w:t>еритроцитів</w:t>
            </w:r>
            <w:proofErr w:type="spellEnd"/>
            <w:r w:rsidRPr="00C46289">
              <w:rPr>
                <w:sz w:val="23"/>
                <w:szCs w:val="22"/>
                <w:shd w:val="clear" w:color="auto" w:fill="FDFEFD"/>
              </w:rPr>
              <w:t xml:space="preserve"> IVD (</w:t>
            </w:r>
            <w:proofErr w:type="spellStart"/>
            <w:r w:rsidRPr="00C46289">
              <w:rPr>
                <w:sz w:val="23"/>
                <w:szCs w:val="22"/>
                <w:shd w:val="clear" w:color="auto" w:fill="FDFEFD"/>
              </w:rPr>
              <w:t>діагностика</w:t>
            </w:r>
            <w:proofErr w:type="spellEnd"/>
            <w:r w:rsidRPr="00C46289">
              <w:rPr>
                <w:sz w:val="23"/>
                <w:szCs w:val="22"/>
                <w:shd w:val="clear" w:color="auto" w:fill="FDFEFD"/>
              </w:rPr>
              <w:t xml:space="preserve"> </w:t>
            </w:r>
            <w:proofErr w:type="spellStart"/>
            <w:r w:rsidRPr="00C46289">
              <w:rPr>
                <w:sz w:val="23"/>
                <w:szCs w:val="22"/>
                <w:shd w:val="clear" w:color="auto" w:fill="FDFEFD"/>
              </w:rPr>
              <w:t>in</w:t>
            </w:r>
            <w:proofErr w:type="spellEnd"/>
            <w:r w:rsidRPr="00C46289">
              <w:rPr>
                <w:sz w:val="23"/>
                <w:szCs w:val="22"/>
                <w:shd w:val="clear" w:color="auto" w:fill="FDFEFD"/>
              </w:rPr>
              <w:t xml:space="preserve"> </w:t>
            </w:r>
            <w:proofErr w:type="spellStart"/>
            <w:proofErr w:type="gramStart"/>
            <w:r w:rsidRPr="00C46289">
              <w:rPr>
                <w:sz w:val="23"/>
                <w:szCs w:val="22"/>
                <w:shd w:val="clear" w:color="auto" w:fill="FDFEFD"/>
              </w:rPr>
              <w:t>vitro</w:t>
            </w:r>
            <w:proofErr w:type="spellEnd"/>
            <w:r w:rsidRPr="00C46289">
              <w:rPr>
                <w:sz w:val="23"/>
                <w:szCs w:val="22"/>
                <w:shd w:val="clear" w:color="auto" w:fill="FDFEFD"/>
              </w:rPr>
              <w:t xml:space="preserve"> )</w:t>
            </w:r>
            <w:proofErr w:type="gramEnd"/>
            <w:r w:rsidRPr="00C46289">
              <w:rPr>
                <w:sz w:val="23"/>
                <w:szCs w:val="22"/>
                <w:shd w:val="clear" w:color="auto" w:fill="FDFEFD"/>
              </w:rPr>
              <w:t xml:space="preserve">, </w:t>
            </w:r>
            <w:proofErr w:type="spellStart"/>
            <w:r w:rsidRPr="00C46289">
              <w:rPr>
                <w:sz w:val="23"/>
                <w:szCs w:val="22"/>
                <w:shd w:val="clear" w:color="auto" w:fill="FDFEFD"/>
              </w:rPr>
              <w:t>антитіла</w:t>
            </w:r>
            <w:proofErr w:type="spellEnd"/>
            <w:r w:rsidRPr="00C46289">
              <w:rPr>
                <w:sz w:val="23"/>
                <w:szCs w:val="22"/>
                <w:shd w:val="clear" w:color="auto" w:fill="FDFEFD"/>
              </w:rPr>
              <w:t>)</w:t>
            </w:r>
          </w:p>
        </w:tc>
        <w:tc>
          <w:tcPr>
            <w:tcW w:w="1276" w:type="dxa"/>
            <w:tcBorders>
              <w:top w:val="single" w:sz="4" w:space="0" w:color="auto"/>
              <w:left w:val="single" w:sz="4" w:space="0" w:color="auto"/>
              <w:right w:val="single" w:sz="4" w:space="0" w:color="auto"/>
            </w:tcBorders>
            <w:vAlign w:val="center"/>
          </w:tcPr>
          <w:p w14:paraId="117BAB3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0643E2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30B19B4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89F2B0B"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D43119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106004F" w14:textId="77777777" w:rsidR="00AF7802" w:rsidRPr="00C46289" w:rsidRDefault="00AF7802" w:rsidP="00953B0C">
            <w:pPr>
              <w:jc w:val="both"/>
              <w:rPr>
                <w:b/>
                <w:bCs/>
                <w:sz w:val="23"/>
                <w:szCs w:val="22"/>
                <w:lang w:val="uk-UA"/>
              </w:rPr>
            </w:pPr>
          </w:p>
        </w:tc>
      </w:tr>
      <w:tr w:rsidR="00AF7802" w:rsidRPr="00C46289" w14:paraId="50D9604E" w14:textId="77777777" w:rsidTr="003E3480">
        <w:trPr>
          <w:trHeight w:val="553"/>
        </w:trPr>
        <w:tc>
          <w:tcPr>
            <w:tcW w:w="392" w:type="dxa"/>
            <w:tcBorders>
              <w:top w:val="single" w:sz="6" w:space="0" w:color="auto"/>
              <w:left w:val="single" w:sz="6" w:space="0" w:color="auto"/>
              <w:right w:val="single" w:sz="4" w:space="0" w:color="auto"/>
            </w:tcBorders>
          </w:tcPr>
          <w:p w14:paraId="633571C2" w14:textId="77777777" w:rsidR="00AF7802" w:rsidRPr="00C46289" w:rsidRDefault="00AF7802" w:rsidP="00953B0C">
            <w:pPr>
              <w:jc w:val="both"/>
              <w:rPr>
                <w:b/>
                <w:bCs/>
                <w:color w:val="000000"/>
                <w:sz w:val="23"/>
                <w:szCs w:val="22"/>
                <w:lang w:val="uk-UA"/>
              </w:rPr>
            </w:pPr>
            <w:r w:rsidRPr="00C46289">
              <w:rPr>
                <w:sz w:val="23"/>
                <w:szCs w:val="22"/>
              </w:rPr>
              <w:t>41</w:t>
            </w:r>
          </w:p>
        </w:tc>
        <w:tc>
          <w:tcPr>
            <w:tcW w:w="1701" w:type="dxa"/>
            <w:tcBorders>
              <w:top w:val="single" w:sz="4" w:space="0" w:color="000000"/>
              <w:left w:val="single" w:sz="4" w:space="0" w:color="000000"/>
              <w:bottom w:val="single" w:sz="4" w:space="0" w:color="000000"/>
              <w:right w:val="single" w:sz="4" w:space="0" w:color="000000"/>
            </w:tcBorders>
            <w:vAlign w:val="center"/>
          </w:tcPr>
          <w:p w14:paraId="145A16FD" w14:textId="77777777" w:rsidR="00AF7802" w:rsidRPr="00C46289" w:rsidRDefault="00AF7802" w:rsidP="00953B0C">
            <w:pPr>
              <w:jc w:val="both"/>
              <w:rPr>
                <w:b/>
                <w:bCs/>
                <w:sz w:val="23"/>
                <w:szCs w:val="22"/>
              </w:rPr>
            </w:pPr>
            <w:r w:rsidRPr="00C46289">
              <w:rPr>
                <w:bCs/>
                <w:sz w:val="23"/>
                <w:szCs w:val="22"/>
              </w:rPr>
              <w:t xml:space="preserve">Тест для </w:t>
            </w:r>
            <w:proofErr w:type="spellStart"/>
            <w:r w:rsidRPr="00C46289">
              <w:rPr>
                <w:bCs/>
                <w:sz w:val="23"/>
                <w:szCs w:val="22"/>
              </w:rPr>
              <w:t>виявлення</w:t>
            </w:r>
            <w:proofErr w:type="spellEnd"/>
            <w:r w:rsidRPr="00C46289">
              <w:rPr>
                <w:bCs/>
                <w:sz w:val="23"/>
                <w:szCs w:val="22"/>
              </w:rPr>
              <w:t xml:space="preserve"> </w:t>
            </w:r>
            <w:proofErr w:type="spellStart"/>
            <w:r w:rsidRPr="00C46289">
              <w:rPr>
                <w:bCs/>
                <w:sz w:val="23"/>
                <w:szCs w:val="22"/>
              </w:rPr>
              <w:t>антитіл</w:t>
            </w:r>
            <w:proofErr w:type="spellEnd"/>
            <w:r w:rsidRPr="00C46289">
              <w:rPr>
                <w:bCs/>
                <w:sz w:val="23"/>
                <w:szCs w:val="22"/>
              </w:rPr>
              <w:t xml:space="preserve"> до ВІЛ1/2, </w:t>
            </w:r>
            <w:proofErr w:type="spellStart"/>
            <w:r w:rsidRPr="00C46289">
              <w:rPr>
                <w:bCs/>
                <w:sz w:val="23"/>
                <w:szCs w:val="22"/>
              </w:rPr>
              <w:t>експрес</w:t>
            </w:r>
            <w:proofErr w:type="spellEnd"/>
            <w:r w:rsidRPr="00C46289">
              <w:rPr>
                <w:bCs/>
                <w:sz w:val="23"/>
                <w:szCs w:val="22"/>
              </w:rPr>
              <w:t>-тест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5F30B6E2"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48454 - ВІЛ-1/ВІЛ-2, </w:t>
            </w:r>
            <w:proofErr w:type="spellStart"/>
            <w:r w:rsidRPr="00C46289">
              <w:rPr>
                <w:sz w:val="23"/>
                <w:szCs w:val="22"/>
                <w:bdr w:val="none" w:sz="0" w:space="0" w:color="auto" w:frame="1"/>
                <w:shd w:val="clear" w:color="auto" w:fill="FDFEFD"/>
              </w:rPr>
              <w:t>антитіла</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імунохроматографічний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6AE4E72C"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A85727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C8596F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4BFCBFF1"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3A5C6E52"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7011D9A" w14:textId="77777777" w:rsidR="00AF7802" w:rsidRPr="00C46289" w:rsidRDefault="00AF7802" w:rsidP="00953B0C">
            <w:pPr>
              <w:jc w:val="both"/>
              <w:rPr>
                <w:b/>
                <w:bCs/>
                <w:sz w:val="23"/>
                <w:szCs w:val="22"/>
                <w:lang w:val="uk-UA"/>
              </w:rPr>
            </w:pPr>
          </w:p>
        </w:tc>
      </w:tr>
      <w:tr w:rsidR="00AF7802" w:rsidRPr="00C46289" w14:paraId="45032F2C" w14:textId="77777777" w:rsidTr="003E3480">
        <w:trPr>
          <w:trHeight w:val="553"/>
        </w:trPr>
        <w:tc>
          <w:tcPr>
            <w:tcW w:w="392" w:type="dxa"/>
            <w:tcBorders>
              <w:top w:val="single" w:sz="6" w:space="0" w:color="auto"/>
              <w:left w:val="single" w:sz="6" w:space="0" w:color="auto"/>
              <w:right w:val="single" w:sz="4" w:space="0" w:color="auto"/>
            </w:tcBorders>
          </w:tcPr>
          <w:p w14:paraId="3E50757D" w14:textId="77777777" w:rsidR="00AF7802" w:rsidRPr="00C46289" w:rsidRDefault="00AF7802" w:rsidP="00953B0C">
            <w:pPr>
              <w:jc w:val="both"/>
              <w:rPr>
                <w:b/>
                <w:bCs/>
                <w:color w:val="000000"/>
                <w:sz w:val="23"/>
                <w:szCs w:val="22"/>
                <w:lang w:val="uk-UA"/>
              </w:rPr>
            </w:pPr>
            <w:r w:rsidRPr="00C46289">
              <w:rPr>
                <w:sz w:val="23"/>
                <w:szCs w:val="22"/>
              </w:rPr>
              <w:t>42</w:t>
            </w:r>
          </w:p>
        </w:tc>
        <w:tc>
          <w:tcPr>
            <w:tcW w:w="1701" w:type="dxa"/>
            <w:tcBorders>
              <w:top w:val="single" w:sz="4" w:space="0" w:color="000000"/>
              <w:left w:val="single" w:sz="4" w:space="0" w:color="000000"/>
              <w:bottom w:val="single" w:sz="4" w:space="0" w:color="000000"/>
              <w:right w:val="single" w:sz="4" w:space="0" w:color="000000"/>
            </w:tcBorders>
            <w:vAlign w:val="center"/>
          </w:tcPr>
          <w:p w14:paraId="2FB81E7E" w14:textId="77777777" w:rsidR="00AF7802" w:rsidRPr="00C46289" w:rsidRDefault="00AF7802" w:rsidP="00953B0C">
            <w:pPr>
              <w:jc w:val="both"/>
              <w:rPr>
                <w:b/>
                <w:bCs/>
                <w:sz w:val="23"/>
                <w:szCs w:val="22"/>
              </w:rPr>
            </w:pPr>
            <w:r w:rsidRPr="00C46289">
              <w:rPr>
                <w:bCs/>
                <w:sz w:val="23"/>
                <w:szCs w:val="22"/>
              </w:rPr>
              <w:t xml:space="preserve">Тест для </w:t>
            </w:r>
            <w:proofErr w:type="spellStart"/>
            <w:r w:rsidRPr="00C46289">
              <w:rPr>
                <w:bCs/>
                <w:sz w:val="23"/>
                <w:szCs w:val="22"/>
              </w:rPr>
              <w:t>виявлення</w:t>
            </w:r>
            <w:proofErr w:type="spellEnd"/>
            <w:r w:rsidRPr="00C46289">
              <w:rPr>
                <w:bCs/>
                <w:sz w:val="23"/>
                <w:szCs w:val="22"/>
              </w:rPr>
              <w:t xml:space="preserve"> Гепатиту В, </w:t>
            </w:r>
            <w:proofErr w:type="spellStart"/>
            <w:r w:rsidRPr="00C46289">
              <w:rPr>
                <w:bCs/>
                <w:sz w:val="23"/>
                <w:szCs w:val="22"/>
              </w:rPr>
              <w:t>експрес</w:t>
            </w:r>
            <w:proofErr w:type="spellEnd"/>
            <w:r w:rsidRPr="00C46289">
              <w:rPr>
                <w:bCs/>
                <w:sz w:val="23"/>
                <w:szCs w:val="22"/>
              </w:rPr>
              <w:t>-тест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57698B2"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48322 - </w:t>
            </w:r>
            <w:proofErr w:type="spellStart"/>
            <w:r w:rsidRPr="00C46289">
              <w:rPr>
                <w:sz w:val="23"/>
                <w:szCs w:val="22"/>
                <w:bdr w:val="none" w:sz="0" w:space="0" w:color="auto" w:frame="1"/>
                <w:shd w:val="clear" w:color="auto" w:fill="FDFEFD"/>
              </w:rPr>
              <w:t>Вірус</w:t>
            </w:r>
            <w:proofErr w:type="spellEnd"/>
            <w:r w:rsidRPr="00C46289">
              <w:rPr>
                <w:sz w:val="23"/>
                <w:szCs w:val="22"/>
                <w:bdr w:val="none" w:sz="0" w:space="0" w:color="auto" w:frame="1"/>
                <w:shd w:val="clear" w:color="auto" w:fill="FDFEFD"/>
              </w:rPr>
              <w:t xml:space="preserve"> гепатиту B, </w:t>
            </w:r>
            <w:proofErr w:type="spellStart"/>
            <w:r w:rsidRPr="00C46289">
              <w:rPr>
                <w:sz w:val="23"/>
                <w:szCs w:val="22"/>
                <w:bdr w:val="none" w:sz="0" w:space="0" w:color="auto" w:frame="1"/>
                <w:shd w:val="clear" w:color="auto" w:fill="FDFEFD"/>
              </w:rPr>
              <w:t>поверхневий</w:t>
            </w:r>
            <w:proofErr w:type="spellEnd"/>
            <w:r w:rsidRPr="00C46289">
              <w:rPr>
                <w:sz w:val="23"/>
                <w:szCs w:val="22"/>
                <w:bdr w:val="none" w:sz="0" w:space="0" w:color="auto" w:frame="1"/>
                <w:shd w:val="clear" w:color="auto" w:fill="FDFEFD"/>
              </w:rPr>
              <w:t xml:space="preserve"> антиген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імунохроматографічний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71CCC518"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7B22127"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7AEC3AF"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6960DB5"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3598994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3A3CAE9A" w14:textId="77777777" w:rsidR="00AF7802" w:rsidRPr="00C46289" w:rsidRDefault="00AF7802" w:rsidP="00953B0C">
            <w:pPr>
              <w:jc w:val="both"/>
              <w:rPr>
                <w:b/>
                <w:bCs/>
                <w:sz w:val="23"/>
                <w:szCs w:val="22"/>
                <w:lang w:val="uk-UA"/>
              </w:rPr>
            </w:pPr>
          </w:p>
        </w:tc>
      </w:tr>
      <w:tr w:rsidR="00AF7802" w:rsidRPr="00C46289" w14:paraId="4D9BE291" w14:textId="77777777" w:rsidTr="003E3480">
        <w:trPr>
          <w:trHeight w:val="553"/>
        </w:trPr>
        <w:tc>
          <w:tcPr>
            <w:tcW w:w="392" w:type="dxa"/>
            <w:tcBorders>
              <w:top w:val="single" w:sz="6" w:space="0" w:color="auto"/>
              <w:left w:val="single" w:sz="6" w:space="0" w:color="auto"/>
              <w:right w:val="single" w:sz="4" w:space="0" w:color="auto"/>
            </w:tcBorders>
          </w:tcPr>
          <w:p w14:paraId="26359409" w14:textId="77777777" w:rsidR="00AF7802" w:rsidRPr="00C46289" w:rsidRDefault="00AF7802" w:rsidP="00953B0C">
            <w:pPr>
              <w:jc w:val="both"/>
              <w:rPr>
                <w:b/>
                <w:bCs/>
                <w:color w:val="000000"/>
                <w:sz w:val="23"/>
                <w:szCs w:val="22"/>
                <w:lang w:val="uk-UA"/>
              </w:rPr>
            </w:pPr>
            <w:r w:rsidRPr="00C46289">
              <w:rPr>
                <w:sz w:val="23"/>
                <w:szCs w:val="22"/>
              </w:rPr>
              <w:t>43</w:t>
            </w:r>
          </w:p>
        </w:tc>
        <w:tc>
          <w:tcPr>
            <w:tcW w:w="1701" w:type="dxa"/>
            <w:tcBorders>
              <w:top w:val="single" w:sz="4" w:space="0" w:color="000000"/>
              <w:left w:val="single" w:sz="4" w:space="0" w:color="000000"/>
              <w:bottom w:val="single" w:sz="4" w:space="0" w:color="000000"/>
              <w:right w:val="single" w:sz="4" w:space="0" w:color="000000"/>
            </w:tcBorders>
            <w:vAlign w:val="center"/>
          </w:tcPr>
          <w:p w14:paraId="707CEA12" w14:textId="77777777" w:rsidR="00AF7802" w:rsidRPr="00C46289" w:rsidRDefault="00AF7802" w:rsidP="00953B0C">
            <w:pPr>
              <w:jc w:val="both"/>
              <w:rPr>
                <w:b/>
                <w:bCs/>
                <w:sz w:val="23"/>
                <w:szCs w:val="22"/>
              </w:rPr>
            </w:pPr>
            <w:r w:rsidRPr="00C46289">
              <w:rPr>
                <w:bCs/>
                <w:sz w:val="23"/>
                <w:szCs w:val="22"/>
              </w:rPr>
              <w:t xml:space="preserve">Тест для </w:t>
            </w:r>
            <w:proofErr w:type="spellStart"/>
            <w:r w:rsidRPr="00C46289">
              <w:rPr>
                <w:bCs/>
                <w:sz w:val="23"/>
                <w:szCs w:val="22"/>
              </w:rPr>
              <w:t>виявлення</w:t>
            </w:r>
            <w:proofErr w:type="spellEnd"/>
            <w:r w:rsidRPr="00C46289">
              <w:rPr>
                <w:bCs/>
                <w:sz w:val="23"/>
                <w:szCs w:val="22"/>
              </w:rPr>
              <w:t xml:space="preserve"> Гепатиту С, </w:t>
            </w:r>
            <w:proofErr w:type="spellStart"/>
            <w:r w:rsidRPr="00C46289">
              <w:rPr>
                <w:bCs/>
                <w:sz w:val="23"/>
                <w:szCs w:val="22"/>
              </w:rPr>
              <w:t>експрес</w:t>
            </w:r>
            <w:proofErr w:type="spellEnd"/>
            <w:r w:rsidRPr="00C46289">
              <w:rPr>
                <w:bCs/>
                <w:sz w:val="23"/>
                <w:szCs w:val="22"/>
              </w:rPr>
              <w:t>-тест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032C955A"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30829 -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для </w:t>
            </w:r>
            <w:proofErr w:type="spellStart"/>
            <w:r w:rsidRPr="00C46289">
              <w:rPr>
                <w:sz w:val="23"/>
                <w:szCs w:val="22"/>
                <w:bdr w:val="none" w:sz="0" w:space="0" w:color="auto" w:frame="1"/>
                <w:shd w:val="clear" w:color="auto" w:fill="FDFEFD"/>
              </w:rPr>
              <w:t>якісного</w:t>
            </w:r>
            <w:proofErr w:type="spellEnd"/>
            <w:r w:rsidRPr="00C46289">
              <w:rPr>
                <w:sz w:val="23"/>
                <w:szCs w:val="22"/>
                <w:bdr w:val="none" w:sz="0" w:space="0" w:color="auto" w:frame="1"/>
                <w:shd w:val="clear" w:color="auto" w:fill="FDFEFD"/>
              </w:rPr>
              <w:t xml:space="preserve"> та/</w:t>
            </w:r>
            <w:proofErr w:type="spellStart"/>
            <w:r w:rsidRPr="00C46289">
              <w:rPr>
                <w:sz w:val="23"/>
                <w:szCs w:val="22"/>
                <w:bdr w:val="none" w:sz="0" w:space="0" w:color="auto" w:frame="1"/>
                <w:shd w:val="clear" w:color="auto" w:fill="FDFEFD"/>
              </w:rPr>
              <w:t>або</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кількісного</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визначення</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загальних</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антитіл</w:t>
            </w:r>
            <w:proofErr w:type="spellEnd"/>
            <w:r w:rsidRPr="00C46289">
              <w:rPr>
                <w:sz w:val="23"/>
                <w:szCs w:val="22"/>
                <w:bdr w:val="none" w:sz="0" w:space="0" w:color="auto" w:frame="1"/>
                <w:shd w:val="clear" w:color="auto" w:fill="FDFEFD"/>
              </w:rPr>
              <w:t xml:space="preserve"> до </w:t>
            </w:r>
            <w:proofErr w:type="spellStart"/>
            <w:r w:rsidRPr="00C46289">
              <w:rPr>
                <w:sz w:val="23"/>
                <w:szCs w:val="22"/>
                <w:bdr w:val="none" w:sz="0" w:space="0" w:color="auto" w:frame="1"/>
                <w:shd w:val="clear" w:color="auto" w:fill="FDFEFD"/>
              </w:rPr>
              <w:t>вірусу</w:t>
            </w:r>
            <w:proofErr w:type="spellEnd"/>
            <w:r w:rsidRPr="00C46289">
              <w:rPr>
                <w:sz w:val="23"/>
                <w:szCs w:val="22"/>
                <w:bdr w:val="none" w:sz="0" w:space="0" w:color="auto" w:frame="1"/>
                <w:shd w:val="clear" w:color="auto" w:fill="FDFEFD"/>
              </w:rPr>
              <w:t xml:space="preserve"> гепатиту С (</w:t>
            </w:r>
            <w:proofErr w:type="spellStart"/>
            <w:r w:rsidRPr="00C46289">
              <w:rPr>
                <w:sz w:val="23"/>
                <w:szCs w:val="22"/>
                <w:bdr w:val="none" w:sz="0" w:space="0" w:color="auto" w:frame="1"/>
                <w:shd w:val="clear" w:color="auto" w:fill="FDFEFD"/>
              </w:rPr>
              <w:t>Hepatitis</w:t>
            </w:r>
            <w:proofErr w:type="spellEnd"/>
            <w:r w:rsidRPr="00C46289">
              <w:rPr>
                <w:sz w:val="23"/>
                <w:szCs w:val="22"/>
                <w:bdr w:val="none" w:sz="0" w:space="0" w:color="auto" w:frame="1"/>
                <w:shd w:val="clear" w:color="auto" w:fill="FDFEFD"/>
              </w:rPr>
              <w:t xml:space="preserve"> C),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606A44E2"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7E16BD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4DF4055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257E4881"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8B04B8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E4EBC56" w14:textId="77777777" w:rsidR="00AF7802" w:rsidRPr="00C46289" w:rsidRDefault="00AF7802" w:rsidP="00953B0C">
            <w:pPr>
              <w:jc w:val="both"/>
              <w:rPr>
                <w:b/>
                <w:bCs/>
                <w:sz w:val="23"/>
                <w:szCs w:val="22"/>
                <w:lang w:val="uk-UA"/>
              </w:rPr>
            </w:pPr>
          </w:p>
        </w:tc>
      </w:tr>
      <w:tr w:rsidR="00AF7802" w:rsidRPr="00C46289" w14:paraId="4BB0EB4A" w14:textId="77777777" w:rsidTr="003E3480">
        <w:trPr>
          <w:trHeight w:val="553"/>
        </w:trPr>
        <w:tc>
          <w:tcPr>
            <w:tcW w:w="392" w:type="dxa"/>
            <w:tcBorders>
              <w:top w:val="single" w:sz="6" w:space="0" w:color="auto"/>
              <w:left w:val="single" w:sz="6" w:space="0" w:color="auto"/>
              <w:right w:val="single" w:sz="4" w:space="0" w:color="auto"/>
            </w:tcBorders>
          </w:tcPr>
          <w:p w14:paraId="704FBEC6" w14:textId="77777777" w:rsidR="00AF7802" w:rsidRPr="00C46289" w:rsidRDefault="00AF7802" w:rsidP="00953B0C">
            <w:pPr>
              <w:jc w:val="both"/>
              <w:rPr>
                <w:b/>
                <w:bCs/>
                <w:color w:val="000000"/>
                <w:sz w:val="23"/>
                <w:szCs w:val="22"/>
                <w:lang w:val="uk-UA"/>
              </w:rPr>
            </w:pPr>
            <w:r w:rsidRPr="00C46289">
              <w:rPr>
                <w:sz w:val="23"/>
                <w:szCs w:val="22"/>
              </w:rPr>
              <w:t>44</w:t>
            </w:r>
          </w:p>
        </w:tc>
        <w:tc>
          <w:tcPr>
            <w:tcW w:w="1701" w:type="dxa"/>
            <w:tcBorders>
              <w:top w:val="single" w:sz="4" w:space="0" w:color="000000"/>
              <w:left w:val="single" w:sz="4" w:space="0" w:color="000000"/>
              <w:bottom w:val="single" w:sz="4" w:space="0" w:color="000000"/>
              <w:right w:val="single" w:sz="4" w:space="0" w:color="000000"/>
            </w:tcBorders>
            <w:vAlign w:val="center"/>
          </w:tcPr>
          <w:p w14:paraId="3E569390" w14:textId="77777777" w:rsidR="00AF7802" w:rsidRPr="00C46289" w:rsidRDefault="00AF7802" w:rsidP="00953B0C">
            <w:pPr>
              <w:jc w:val="both"/>
              <w:rPr>
                <w:b/>
                <w:bCs/>
                <w:sz w:val="23"/>
                <w:szCs w:val="22"/>
              </w:rPr>
            </w:pPr>
            <w:r w:rsidRPr="00C46289">
              <w:rPr>
                <w:sz w:val="23"/>
                <w:szCs w:val="22"/>
              </w:rPr>
              <w:t xml:space="preserve">Тест для </w:t>
            </w:r>
            <w:proofErr w:type="spellStart"/>
            <w:r w:rsidRPr="00C46289">
              <w:rPr>
                <w:sz w:val="23"/>
                <w:szCs w:val="22"/>
              </w:rPr>
              <w:t>виявлення</w:t>
            </w:r>
            <w:proofErr w:type="spellEnd"/>
            <w:r w:rsidRPr="00C46289">
              <w:rPr>
                <w:sz w:val="23"/>
                <w:szCs w:val="22"/>
              </w:rPr>
              <w:t xml:space="preserve"> </w:t>
            </w:r>
            <w:proofErr w:type="spellStart"/>
            <w:r w:rsidRPr="00C46289">
              <w:rPr>
                <w:sz w:val="23"/>
                <w:szCs w:val="22"/>
              </w:rPr>
              <w:t>сифілісу</w:t>
            </w:r>
            <w:proofErr w:type="spellEnd"/>
            <w:r w:rsidRPr="00C46289">
              <w:rPr>
                <w:bCs/>
                <w:sz w:val="23"/>
                <w:szCs w:val="22"/>
              </w:rPr>
              <w:t xml:space="preserve">, </w:t>
            </w:r>
            <w:proofErr w:type="spellStart"/>
            <w:r w:rsidRPr="00C46289">
              <w:rPr>
                <w:bCs/>
                <w:sz w:val="23"/>
                <w:szCs w:val="22"/>
              </w:rPr>
              <w:t>експрес</w:t>
            </w:r>
            <w:proofErr w:type="spellEnd"/>
            <w:r w:rsidRPr="00C46289">
              <w:rPr>
                <w:bCs/>
                <w:sz w:val="23"/>
                <w:szCs w:val="22"/>
              </w:rPr>
              <w:t>-тест</w:t>
            </w:r>
          </w:p>
        </w:tc>
        <w:tc>
          <w:tcPr>
            <w:tcW w:w="2126" w:type="dxa"/>
            <w:tcBorders>
              <w:top w:val="single" w:sz="4" w:space="0" w:color="000000"/>
              <w:left w:val="single" w:sz="4" w:space="0" w:color="000000"/>
              <w:bottom w:val="single" w:sz="4" w:space="0" w:color="000000"/>
              <w:right w:val="single" w:sz="4" w:space="0" w:color="000000"/>
            </w:tcBorders>
            <w:vAlign w:val="center"/>
          </w:tcPr>
          <w:p w14:paraId="1A67C8DE"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51801 - </w:t>
            </w:r>
            <w:proofErr w:type="spellStart"/>
            <w:r w:rsidRPr="00C46289">
              <w:rPr>
                <w:sz w:val="23"/>
                <w:szCs w:val="22"/>
                <w:bdr w:val="none" w:sz="0" w:space="0" w:color="auto" w:frame="1"/>
                <w:shd w:val="clear" w:color="auto" w:fill="FDFEFD"/>
              </w:rPr>
              <w:t>Treponema</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pallidum</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загальні</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антитіла</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імунохроматографічний</w:t>
            </w:r>
            <w:proofErr w:type="spellEnd"/>
            <w:r w:rsidRPr="00C46289">
              <w:rPr>
                <w:sz w:val="23"/>
                <w:szCs w:val="22"/>
                <w:bdr w:val="none" w:sz="0" w:space="0" w:color="auto" w:frame="1"/>
                <w:shd w:val="clear" w:color="auto" w:fill="FDFEFD"/>
              </w:rPr>
              <w:t xml:space="preserve"> тест (ІХТ)</w:t>
            </w:r>
          </w:p>
        </w:tc>
        <w:tc>
          <w:tcPr>
            <w:tcW w:w="1276" w:type="dxa"/>
            <w:tcBorders>
              <w:top w:val="single" w:sz="4" w:space="0" w:color="auto"/>
              <w:left w:val="single" w:sz="4" w:space="0" w:color="auto"/>
              <w:right w:val="single" w:sz="4" w:space="0" w:color="auto"/>
            </w:tcBorders>
            <w:vAlign w:val="center"/>
          </w:tcPr>
          <w:p w14:paraId="1A91A00D"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FB5DD6D"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EFC7C1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7320C06"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6041173"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51E6FBA" w14:textId="77777777" w:rsidR="00AF7802" w:rsidRPr="00C46289" w:rsidRDefault="00AF7802" w:rsidP="00953B0C">
            <w:pPr>
              <w:jc w:val="both"/>
              <w:rPr>
                <w:b/>
                <w:bCs/>
                <w:sz w:val="23"/>
                <w:szCs w:val="22"/>
                <w:lang w:val="uk-UA"/>
              </w:rPr>
            </w:pPr>
          </w:p>
        </w:tc>
      </w:tr>
      <w:tr w:rsidR="00AF7802" w:rsidRPr="00C46289" w14:paraId="35B96030" w14:textId="77777777" w:rsidTr="003E3480">
        <w:trPr>
          <w:trHeight w:val="553"/>
        </w:trPr>
        <w:tc>
          <w:tcPr>
            <w:tcW w:w="392" w:type="dxa"/>
            <w:tcBorders>
              <w:top w:val="single" w:sz="6" w:space="0" w:color="auto"/>
              <w:left w:val="single" w:sz="6" w:space="0" w:color="auto"/>
              <w:right w:val="single" w:sz="4" w:space="0" w:color="auto"/>
            </w:tcBorders>
          </w:tcPr>
          <w:p w14:paraId="5D3F62FA" w14:textId="77777777" w:rsidR="00AF7802" w:rsidRPr="00C46289" w:rsidRDefault="00AF7802" w:rsidP="00953B0C">
            <w:pPr>
              <w:jc w:val="both"/>
              <w:rPr>
                <w:b/>
                <w:bCs/>
                <w:color w:val="000000"/>
                <w:sz w:val="23"/>
                <w:szCs w:val="22"/>
                <w:lang w:val="uk-UA"/>
              </w:rPr>
            </w:pPr>
            <w:r w:rsidRPr="00C46289">
              <w:rPr>
                <w:sz w:val="23"/>
                <w:szCs w:val="22"/>
              </w:rPr>
              <w:t>45</w:t>
            </w:r>
          </w:p>
        </w:tc>
        <w:tc>
          <w:tcPr>
            <w:tcW w:w="1701" w:type="dxa"/>
            <w:tcBorders>
              <w:top w:val="single" w:sz="4" w:space="0" w:color="000000"/>
              <w:left w:val="single" w:sz="4" w:space="0" w:color="000000"/>
              <w:bottom w:val="single" w:sz="4" w:space="0" w:color="000000"/>
              <w:right w:val="single" w:sz="4" w:space="0" w:color="000000"/>
            </w:tcBorders>
            <w:vAlign w:val="center"/>
          </w:tcPr>
          <w:p w14:paraId="63C4FCA4" w14:textId="77777777" w:rsidR="00AF7802" w:rsidRPr="00C46289" w:rsidRDefault="00AF7802" w:rsidP="00953B0C">
            <w:pPr>
              <w:jc w:val="both"/>
              <w:rPr>
                <w:b/>
                <w:bCs/>
                <w:sz w:val="23"/>
                <w:szCs w:val="22"/>
              </w:rPr>
            </w:pPr>
            <w:r w:rsidRPr="00C46289">
              <w:rPr>
                <w:sz w:val="23"/>
                <w:szCs w:val="22"/>
                <w:shd w:val="clear" w:color="auto" w:fill="FFFFFF"/>
              </w:rPr>
              <w:t xml:space="preserve">Тест-система </w:t>
            </w:r>
            <w:proofErr w:type="spellStart"/>
            <w:r w:rsidRPr="00C46289">
              <w:rPr>
                <w:sz w:val="23"/>
                <w:szCs w:val="22"/>
                <w:shd w:val="clear" w:color="auto" w:fill="FFFFFF"/>
              </w:rPr>
              <w:t>імуноферментна</w:t>
            </w:r>
            <w:proofErr w:type="spellEnd"/>
            <w:r w:rsidRPr="00C46289">
              <w:rPr>
                <w:sz w:val="23"/>
                <w:szCs w:val="22"/>
                <w:shd w:val="clear" w:color="auto" w:fill="FFFFFF"/>
              </w:rPr>
              <w:t xml:space="preserve"> для </w:t>
            </w:r>
            <w:proofErr w:type="spellStart"/>
            <w:r w:rsidRPr="00C46289">
              <w:rPr>
                <w:sz w:val="23"/>
                <w:szCs w:val="22"/>
                <w:shd w:val="clear" w:color="auto" w:fill="FFFFFF"/>
              </w:rPr>
              <w:t>виявлення</w:t>
            </w:r>
            <w:proofErr w:type="spellEnd"/>
            <w:r w:rsidRPr="00C46289">
              <w:rPr>
                <w:sz w:val="23"/>
                <w:szCs w:val="22"/>
                <w:shd w:val="clear" w:color="auto" w:fill="FFFFFF"/>
              </w:rPr>
              <w:t xml:space="preserve"> </w:t>
            </w:r>
            <w:proofErr w:type="spellStart"/>
            <w:r w:rsidRPr="00C46289">
              <w:rPr>
                <w:sz w:val="23"/>
                <w:szCs w:val="22"/>
                <w:shd w:val="clear" w:color="auto" w:fill="FFFFFF"/>
              </w:rPr>
              <w:t>IgM</w:t>
            </w:r>
            <w:proofErr w:type="spellEnd"/>
            <w:r w:rsidRPr="00C46289">
              <w:rPr>
                <w:sz w:val="23"/>
                <w:szCs w:val="22"/>
                <w:shd w:val="clear" w:color="auto" w:fill="FFFFFF"/>
              </w:rPr>
              <w:t xml:space="preserve"> до </w:t>
            </w:r>
            <w:proofErr w:type="spellStart"/>
            <w:r w:rsidRPr="00C46289">
              <w:rPr>
                <w:sz w:val="23"/>
                <w:szCs w:val="22"/>
                <w:shd w:val="clear" w:color="auto" w:fill="FFFFFF"/>
              </w:rPr>
              <w:t>нуклеокапсидного</w:t>
            </w:r>
            <w:proofErr w:type="spellEnd"/>
            <w:r w:rsidRPr="00C46289">
              <w:rPr>
                <w:sz w:val="23"/>
                <w:szCs w:val="22"/>
                <w:shd w:val="clear" w:color="auto" w:fill="FFFFFF"/>
              </w:rPr>
              <w:t xml:space="preserve"> антигену </w:t>
            </w:r>
            <w:proofErr w:type="spellStart"/>
            <w:r w:rsidRPr="00C46289">
              <w:rPr>
                <w:sz w:val="23"/>
                <w:szCs w:val="22"/>
                <w:shd w:val="clear" w:color="auto" w:fill="FFFFFF"/>
              </w:rPr>
              <w:t>коронавірусу</w:t>
            </w:r>
            <w:proofErr w:type="spellEnd"/>
            <w:r w:rsidRPr="00C46289">
              <w:rPr>
                <w:sz w:val="23"/>
                <w:szCs w:val="22"/>
                <w:shd w:val="clear" w:color="auto" w:fill="FFFFFF"/>
              </w:rPr>
              <w:t xml:space="preserve"> SARS-CoV-2</w:t>
            </w:r>
            <w:r w:rsidRPr="00C46289">
              <w:rPr>
                <w:bCs/>
                <w:sz w:val="23"/>
                <w:szCs w:val="22"/>
              </w:rPr>
              <w:t xml:space="preserve">, 96 </w:t>
            </w:r>
            <w:proofErr w:type="spellStart"/>
            <w:r w:rsidRPr="00C46289">
              <w:rPr>
                <w:bCs/>
                <w:sz w:val="23"/>
                <w:szCs w:val="22"/>
              </w:rPr>
              <w:t>визначень</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71D0808" w14:textId="77777777" w:rsidR="00AF7802" w:rsidRPr="00C46289" w:rsidRDefault="00AF7802" w:rsidP="00953B0C">
            <w:pPr>
              <w:jc w:val="both"/>
              <w:rPr>
                <w:color w:val="000000"/>
                <w:sz w:val="23"/>
                <w:szCs w:val="22"/>
                <w:bdr w:val="none" w:sz="0" w:space="0" w:color="auto" w:frame="1"/>
                <w:shd w:val="clear" w:color="auto" w:fill="FDFEFD"/>
              </w:rPr>
            </w:pPr>
            <w:r w:rsidRPr="00C46289">
              <w:rPr>
                <w:iCs/>
                <w:sz w:val="23"/>
                <w:szCs w:val="22"/>
              </w:rPr>
              <w:t xml:space="preserve">50293 </w:t>
            </w:r>
            <w:proofErr w:type="spellStart"/>
            <w:r w:rsidRPr="00C46289">
              <w:rPr>
                <w:iCs/>
                <w:sz w:val="23"/>
                <w:szCs w:val="22"/>
              </w:rPr>
              <w:t>Коронавірус</w:t>
            </w:r>
            <w:proofErr w:type="spellEnd"/>
            <w:r w:rsidRPr="00C46289">
              <w:rPr>
                <w:iCs/>
                <w:sz w:val="23"/>
                <w:szCs w:val="22"/>
              </w:rPr>
              <w:t xml:space="preserve"> (SARS-</w:t>
            </w:r>
            <w:proofErr w:type="spellStart"/>
            <w:r w:rsidRPr="00C46289">
              <w:rPr>
                <w:iCs/>
                <w:sz w:val="23"/>
                <w:szCs w:val="22"/>
              </w:rPr>
              <w:t>CoV</w:t>
            </w:r>
            <w:proofErr w:type="spellEnd"/>
            <w:r w:rsidRPr="00C46289">
              <w:rPr>
                <w:iCs/>
                <w:sz w:val="23"/>
                <w:szCs w:val="22"/>
              </w:rPr>
              <w:t xml:space="preserve">), </w:t>
            </w:r>
            <w:proofErr w:type="spellStart"/>
            <w:r w:rsidRPr="00C46289">
              <w:rPr>
                <w:iCs/>
                <w:sz w:val="23"/>
                <w:szCs w:val="22"/>
              </w:rPr>
              <w:t>антитіла</w:t>
            </w:r>
            <w:proofErr w:type="spellEnd"/>
            <w:r w:rsidRPr="00C46289">
              <w:rPr>
                <w:iCs/>
                <w:sz w:val="23"/>
                <w:szCs w:val="22"/>
              </w:rPr>
              <w:t xml:space="preserve"> </w:t>
            </w:r>
            <w:proofErr w:type="spellStart"/>
            <w:r w:rsidRPr="00C46289">
              <w:rPr>
                <w:iCs/>
                <w:sz w:val="23"/>
                <w:szCs w:val="22"/>
              </w:rPr>
              <w:t>класу</w:t>
            </w:r>
            <w:proofErr w:type="spellEnd"/>
            <w:r w:rsidRPr="00C46289">
              <w:rPr>
                <w:iCs/>
                <w:sz w:val="23"/>
                <w:szCs w:val="22"/>
              </w:rPr>
              <w:t xml:space="preserve"> </w:t>
            </w:r>
            <w:proofErr w:type="spellStart"/>
            <w:r w:rsidRPr="00C46289">
              <w:rPr>
                <w:iCs/>
                <w:sz w:val="23"/>
                <w:szCs w:val="22"/>
              </w:rPr>
              <w:t>імуноглобулін</w:t>
            </w:r>
            <w:proofErr w:type="spellEnd"/>
            <w:r w:rsidRPr="00C46289">
              <w:rPr>
                <w:iCs/>
                <w:sz w:val="23"/>
                <w:szCs w:val="22"/>
              </w:rPr>
              <w:t xml:space="preserve"> M (</w:t>
            </w:r>
            <w:proofErr w:type="spellStart"/>
            <w:r w:rsidRPr="00C46289">
              <w:rPr>
                <w:iCs/>
                <w:sz w:val="23"/>
                <w:szCs w:val="22"/>
              </w:rPr>
              <w:t>IgM</w:t>
            </w:r>
            <w:proofErr w:type="spellEnd"/>
            <w:r w:rsidRPr="00C46289">
              <w:rPr>
                <w:iCs/>
                <w:sz w:val="23"/>
                <w:szCs w:val="22"/>
              </w:rPr>
              <w:t>) IVD (</w:t>
            </w:r>
            <w:proofErr w:type="spellStart"/>
            <w:r w:rsidRPr="00C46289">
              <w:rPr>
                <w:iCs/>
                <w:sz w:val="23"/>
                <w:szCs w:val="22"/>
              </w:rPr>
              <w:t>діагностика</w:t>
            </w:r>
            <w:proofErr w:type="spellEnd"/>
            <w:r w:rsidRPr="00C46289">
              <w:rPr>
                <w:iCs/>
                <w:sz w:val="23"/>
                <w:szCs w:val="22"/>
              </w:rPr>
              <w:t xml:space="preserve"> </w:t>
            </w:r>
            <w:proofErr w:type="spellStart"/>
            <w:r w:rsidRPr="00C46289">
              <w:rPr>
                <w:iCs/>
                <w:sz w:val="23"/>
                <w:szCs w:val="22"/>
              </w:rPr>
              <w:t>in</w:t>
            </w:r>
            <w:proofErr w:type="spellEnd"/>
            <w:r w:rsidRPr="00C46289">
              <w:rPr>
                <w:iCs/>
                <w:sz w:val="23"/>
                <w:szCs w:val="22"/>
              </w:rPr>
              <w:t xml:space="preserve"> </w:t>
            </w:r>
            <w:proofErr w:type="spellStart"/>
            <w:r w:rsidRPr="00C46289">
              <w:rPr>
                <w:iCs/>
                <w:sz w:val="23"/>
                <w:szCs w:val="22"/>
              </w:rPr>
              <w:t>vitro</w:t>
            </w:r>
            <w:proofErr w:type="spellEnd"/>
            <w:r w:rsidRPr="00C46289">
              <w:rPr>
                <w:iCs/>
                <w:sz w:val="23"/>
                <w:szCs w:val="22"/>
              </w:rPr>
              <w:t xml:space="preserve">), </w:t>
            </w:r>
            <w:proofErr w:type="spellStart"/>
            <w:r w:rsidRPr="00C46289">
              <w:rPr>
                <w:iCs/>
                <w:sz w:val="23"/>
                <w:szCs w:val="22"/>
              </w:rPr>
              <w:t>набір</w:t>
            </w:r>
            <w:proofErr w:type="spellEnd"/>
            <w:r w:rsidRPr="00C46289">
              <w:rPr>
                <w:iCs/>
                <w:sz w:val="23"/>
                <w:szCs w:val="22"/>
              </w:rPr>
              <w:t xml:space="preserve">, </w:t>
            </w:r>
            <w:proofErr w:type="spellStart"/>
            <w:r w:rsidRPr="00C46289">
              <w:rPr>
                <w:iCs/>
                <w:sz w:val="23"/>
                <w:szCs w:val="22"/>
              </w:rPr>
              <w:t>імуноферментний</w:t>
            </w:r>
            <w:proofErr w:type="spellEnd"/>
            <w:r w:rsidRPr="00C46289">
              <w:rPr>
                <w:iCs/>
                <w:sz w:val="23"/>
                <w:szCs w:val="22"/>
              </w:rPr>
              <w:t xml:space="preserve"> </w:t>
            </w:r>
            <w:proofErr w:type="spellStart"/>
            <w:r w:rsidRPr="00C46289">
              <w:rPr>
                <w:iCs/>
                <w:sz w:val="23"/>
                <w:szCs w:val="22"/>
              </w:rPr>
              <w:t>аналіз</w:t>
            </w:r>
            <w:proofErr w:type="spellEnd"/>
            <w:r w:rsidRPr="00C46289">
              <w:rPr>
                <w:i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4FC9D653"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D300991"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06EBCA3C"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EBA0903"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61F867D1"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1B3B1D1" w14:textId="77777777" w:rsidR="00AF7802" w:rsidRPr="00C46289" w:rsidRDefault="00AF7802" w:rsidP="00953B0C">
            <w:pPr>
              <w:jc w:val="both"/>
              <w:rPr>
                <w:b/>
                <w:bCs/>
                <w:sz w:val="23"/>
                <w:szCs w:val="22"/>
                <w:lang w:val="uk-UA"/>
              </w:rPr>
            </w:pPr>
          </w:p>
        </w:tc>
      </w:tr>
      <w:tr w:rsidR="00AF7802" w:rsidRPr="00C46289" w14:paraId="172F83F4" w14:textId="77777777" w:rsidTr="003E3480">
        <w:trPr>
          <w:trHeight w:val="553"/>
        </w:trPr>
        <w:tc>
          <w:tcPr>
            <w:tcW w:w="392" w:type="dxa"/>
            <w:tcBorders>
              <w:top w:val="single" w:sz="6" w:space="0" w:color="auto"/>
              <w:left w:val="single" w:sz="6" w:space="0" w:color="auto"/>
              <w:right w:val="single" w:sz="4" w:space="0" w:color="auto"/>
            </w:tcBorders>
          </w:tcPr>
          <w:p w14:paraId="23ABF34C" w14:textId="77777777" w:rsidR="00AF7802" w:rsidRPr="00C46289" w:rsidRDefault="00AF7802" w:rsidP="00953B0C">
            <w:pPr>
              <w:jc w:val="both"/>
              <w:rPr>
                <w:b/>
                <w:bCs/>
                <w:color w:val="000000"/>
                <w:sz w:val="23"/>
                <w:szCs w:val="22"/>
                <w:lang w:val="uk-UA"/>
              </w:rPr>
            </w:pPr>
            <w:r w:rsidRPr="00C46289">
              <w:rPr>
                <w:sz w:val="23"/>
                <w:szCs w:val="22"/>
              </w:rPr>
              <w:t>46</w:t>
            </w:r>
          </w:p>
        </w:tc>
        <w:tc>
          <w:tcPr>
            <w:tcW w:w="1701" w:type="dxa"/>
            <w:tcBorders>
              <w:top w:val="single" w:sz="4" w:space="0" w:color="000000"/>
              <w:left w:val="single" w:sz="4" w:space="0" w:color="000000"/>
              <w:bottom w:val="single" w:sz="4" w:space="0" w:color="000000"/>
              <w:right w:val="single" w:sz="4" w:space="0" w:color="000000"/>
            </w:tcBorders>
            <w:vAlign w:val="center"/>
          </w:tcPr>
          <w:p w14:paraId="16A166A1" w14:textId="77777777" w:rsidR="00AF7802" w:rsidRPr="00C46289" w:rsidRDefault="00AF7802" w:rsidP="00953B0C">
            <w:pPr>
              <w:jc w:val="both"/>
              <w:rPr>
                <w:b/>
                <w:bCs/>
                <w:sz w:val="23"/>
                <w:szCs w:val="22"/>
              </w:rPr>
            </w:pPr>
            <w:r w:rsidRPr="00C46289">
              <w:rPr>
                <w:sz w:val="23"/>
                <w:szCs w:val="22"/>
                <w:shd w:val="clear" w:color="auto" w:fill="FFFFFF"/>
              </w:rPr>
              <w:t xml:space="preserve">Тест-система </w:t>
            </w:r>
            <w:proofErr w:type="spellStart"/>
            <w:r w:rsidRPr="00C46289">
              <w:rPr>
                <w:sz w:val="23"/>
                <w:szCs w:val="22"/>
                <w:shd w:val="clear" w:color="auto" w:fill="FFFFFF"/>
              </w:rPr>
              <w:t>імуноферментна</w:t>
            </w:r>
            <w:proofErr w:type="spellEnd"/>
            <w:r w:rsidRPr="00C46289">
              <w:rPr>
                <w:sz w:val="23"/>
                <w:szCs w:val="22"/>
                <w:shd w:val="clear" w:color="auto" w:fill="FFFFFF"/>
              </w:rPr>
              <w:t xml:space="preserve"> для </w:t>
            </w:r>
            <w:proofErr w:type="spellStart"/>
            <w:r w:rsidRPr="00C46289">
              <w:rPr>
                <w:sz w:val="23"/>
                <w:szCs w:val="22"/>
                <w:shd w:val="clear" w:color="auto" w:fill="FFFFFF"/>
              </w:rPr>
              <w:lastRenderedPageBreak/>
              <w:t>виявлення</w:t>
            </w:r>
            <w:proofErr w:type="spellEnd"/>
            <w:r w:rsidRPr="00C46289">
              <w:rPr>
                <w:sz w:val="23"/>
                <w:szCs w:val="22"/>
                <w:shd w:val="clear" w:color="auto" w:fill="FFFFFF"/>
              </w:rPr>
              <w:t xml:space="preserve"> </w:t>
            </w:r>
            <w:proofErr w:type="spellStart"/>
            <w:r w:rsidRPr="00C46289">
              <w:rPr>
                <w:sz w:val="23"/>
                <w:szCs w:val="22"/>
                <w:shd w:val="clear" w:color="auto" w:fill="FFFFFF"/>
              </w:rPr>
              <w:t>IgG</w:t>
            </w:r>
            <w:proofErr w:type="spellEnd"/>
            <w:r w:rsidRPr="00C46289">
              <w:rPr>
                <w:sz w:val="23"/>
                <w:szCs w:val="22"/>
                <w:shd w:val="clear" w:color="auto" w:fill="FFFFFF"/>
              </w:rPr>
              <w:t xml:space="preserve"> до </w:t>
            </w:r>
            <w:proofErr w:type="spellStart"/>
            <w:r w:rsidRPr="00C46289">
              <w:rPr>
                <w:sz w:val="23"/>
                <w:szCs w:val="22"/>
                <w:shd w:val="clear" w:color="auto" w:fill="FFFFFF"/>
              </w:rPr>
              <w:t>нуклеокапсидного</w:t>
            </w:r>
            <w:proofErr w:type="spellEnd"/>
            <w:r w:rsidRPr="00C46289">
              <w:rPr>
                <w:sz w:val="23"/>
                <w:szCs w:val="22"/>
                <w:shd w:val="clear" w:color="auto" w:fill="FFFFFF"/>
              </w:rPr>
              <w:t xml:space="preserve"> антигену </w:t>
            </w:r>
            <w:proofErr w:type="spellStart"/>
            <w:r w:rsidRPr="00C46289">
              <w:rPr>
                <w:sz w:val="23"/>
                <w:szCs w:val="22"/>
                <w:shd w:val="clear" w:color="auto" w:fill="FFFFFF"/>
              </w:rPr>
              <w:t>коронавірусу</w:t>
            </w:r>
            <w:proofErr w:type="spellEnd"/>
            <w:r w:rsidRPr="00C46289">
              <w:rPr>
                <w:sz w:val="23"/>
                <w:szCs w:val="22"/>
                <w:shd w:val="clear" w:color="auto" w:fill="FFFFFF"/>
              </w:rPr>
              <w:t xml:space="preserve"> SARS-CoV-2</w:t>
            </w:r>
            <w:r w:rsidRPr="00C46289">
              <w:rPr>
                <w:bCs/>
                <w:sz w:val="23"/>
                <w:szCs w:val="22"/>
              </w:rPr>
              <w:t xml:space="preserve">, 96 </w:t>
            </w:r>
            <w:proofErr w:type="spellStart"/>
            <w:r w:rsidRPr="00C46289">
              <w:rPr>
                <w:bCs/>
                <w:sz w:val="23"/>
                <w:szCs w:val="22"/>
              </w:rPr>
              <w:t>визначень</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48EAF4EC" w14:textId="77777777" w:rsidR="00AF7802" w:rsidRPr="00C46289" w:rsidRDefault="00AF7802" w:rsidP="00953B0C">
            <w:pPr>
              <w:autoSpaceDN w:val="0"/>
              <w:jc w:val="both"/>
              <w:rPr>
                <w:color w:val="000000"/>
                <w:sz w:val="23"/>
                <w:szCs w:val="22"/>
                <w:bdr w:val="none" w:sz="0" w:space="0" w:color="auto" w:frame="1"/>
                <w:shd w:val="clear" w:color="auto" w:fill="FDFEFD"/>
              </w:rPr>
            </w:pPr>
            <w:proofErr w:type="gramStart"/>
            <w:r w:rsidRPr="00C46289">
              <w:rPr>
                <w:bCs/>
                <w:sz w:val="23"/>
                <w:szCs w:val="22"/>
              </w:rPr>
              <w:lastRenderedPageBreak/>
              <w:t xml:space="preserve">50288  </w:t>
            </w:r>
            <w:proofErr w:type="spellStart"/>
            <w:r w:rsidRPr="00C46289">
              <w:rPr>
                <w:bCs/>
                <w:sz w:val="23"/>
                <w:szCs w:val="22"/>
              </w:rPr>
              <w:t>Коронавірус</w:t>
            </w:r>
            <w:proofErr w:type="spellEnd"/>
            <w:proofErr w:type="gramEnd"/>
            <w:r w:rsidRPr="00C46289">
              <w:rPr>
                <w:bCs/>
                <w:sz w:val="23"/>
                <w:szCs w:val="22"/>
              </w:rPr>
              <w:t xml:space="preserve"> (SARS-</w:t>
            </w:r>
            <w:proofErr w:type="spellStart"/>
            <w:r w:rsidRPr="00C46289">
              <w:rPr>
                <w:bCs/>
                <w:sz w:val="23"/>
                <w:szCs w:val="22"/>
              </w:rPr>
              <w:t>CoV</w:t>
            </w:r>
            <w:proofErr w:type="spellEnd"/>
            <w:r w:rsidRPr="00C46289">
              <w:rPr>
                <w:bCs/>
                <w:sz w:val="23"/>
                <w:szCs w:val="22"/>
              </w:rPr>
              <w:t xml:space="preserve">), </w:t>
            </w:r>
            <w:proofErr w:type="spellStart"/>
            <w:r w:rsidRPr="00C46289">
              <w:rPr>
                <w:bCs/>
                <w:sz w:val="23"/>
                <w:szCs w:val="22"/>
              </w:rPr>
              <w:lastRenderedPageBreak/>
              <w:t>антитіла</w:t>
            </w:r>
            <w:proofErr w:type="spellEnd"/>
            <w:r w:rsidRPr="00C46289">
              <w:rPr>
                <w:bCs/>
                <w:sz w:val="23"/>
                <w:szCs w:val="22"/>
              </w:rPr>
              <w:t xml:space="preserve"> </w:t>
            </w:r>
            <w:proofErr w:type="spellStart"/>
            <w:r w:rsidRPr="00C46289">
              <w:rPr>
                <w:bCs/>
                <w:sz w:val="23"/>
                <w:szCs w:val="22"/>
              </w:rPr>
              <w:t>класу</w:t>
            </w:r>
            <w:proofErr w:type="spellEnd"/>
            <w:r w:rsidRPr="00C46289">
              <w:rPr>
                <w:bCs/>
                <w:sz w:val="23"/>
                <w:szCs w:val="22"/>
              </w:rPr>
              <w:t xml:space="preserve"> </w:t>
            </w:r>
            <w:proofErr w:type="spellStart"/>
            <w:r w:rsidRPr="00C46289">
              <w:rPr>
                <w:bCs/>
                <w:sz w:val="23"/>
                <w:szCs w:val="22"/>
              </w:rPr>
              <w:t>імуноглобулін</w:t>
            </w:r>
            <w:proofErr w:type="spellEnd"/>
            <w:r w:rsidRPr="00C46289">
              <w:rPr>
                <w:bCs/>
                <w:sz w:val="23"/>
                <w:szCs w:val="22"/>
              </w:rPr>
              <w:t xml:space="preserve"> G (</w:t>
            </w:r>
            <w:proofErr w:type="spellStart"/>
            <w:r w:rsidRPr="00C46289">
              <w:rPr>
                <w:bCs/>
                <w:sz w:val="23"/>
                <w:szCs w:val="22"/>
              </w:rPr>
              <w:t>IgG</w:t>
            </w:r>
            <w:proofErr w:type="spellEnd"/>
            <w:r w:rsidRPr="00C46289">
              <w:rPr>
                <w:bCs/>
                <w:sz w:val="23"/>
                <w:szCs w:val="22"/>
              </w:rPr>
              <w:t xml:space="preserve">) IVD, </w:t>
            </w:r>
            <w:proofErr w:type="spellStart"/>
            <w:r w:rsidRPr="00C46289">
              <w:rPr>
                <w:bCs/>
                <w:sz w:val="23"/>
                <w:szCs w:val="22"/>
              </w:rPr>
              <w:t>набір</w:t>
            </w:r>
            <w:proofErr w:type="spellEnd"/>
            <w:r w:rsidRPr="00C46289">
              <w:rPr>
                <w:bCs/>
                <w:sz w:val="23"/>
                <w:szCs w:val="22"/>
              </w:rPr>
              <w:t xml:space="preserve">, </w:t>
            </w:r>
            <w:proofErr w:type="spellStart"/>
            <w:r w:rsidRPr="00C46289">
              <w:rPr>
                <w:bCs/>
                <w:sz w:val="23"/>
                <w:szCs w:val="22"/>
              </w:rPr>
              <w:t>імуноферментний</w:t>
            </w:r>
            <w:proofErr w:type="spellEnd"/>
            <w:r w:rsidRPr="00C46289">
              <w:rPr>
                <w:bCs/>
                <w:sz w:val="23"/>
                <w:szCs w:val="22"/>
              </w:rPr>
              <w:t xml:space="preserve"> </w:t>
            </w:r>
            <w:proofErr w:type="spellStart"/>
            <w:r w:rsidRPr="00C46289">
              <w:rPr>
                <w:bCs/>
                <w:sz w:val="23"/>
                <w:szCs w:val="22"/>
              </w:rPr>
              <w:t>аналіз</w:t>
            </w:r>
            <w:proofErr w:type="spellEnd"/>
            <w:r w:rsidRPr="00C46289">
              <w:rPr>
                <w:b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78C2D1AE"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4F2F925"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584CE0DF"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85BC273"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33F7DC9"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5C950DB" w14:textId="77777777" w:rsidR="00AF7802" w:rsidRPr="00C46289" w:rsidRDefault="00AF7802" w:rsidP="00953B0C">
            <w:pPr>
              <w:jc w:val="both"/>
              <w:rPr>
                <w:b/>
                <w:bCs/>
                <w:sz w:val="23"/>
                <w:szCs w:val="22"/>
                <w:lang w:val="uk-UA"/>
              </w:rPr>
            </w:pPr>
          </w:p>
        </w:tc>
      </w:tr>
      <w:tr w:rsidR="00AF7802" w:rsidRPr="00C46289" w14:paraId="0C3BB122" w14:textId="77777777" w:rsidTr="003E3480">
        <w:trPr>
          <w:trHeight w:val="553"/>
        </w:trPr>
        <w:tc>
          <w:tcPr>
            <w:tcW w:w="392" w:type="dxa"/>
            <w:tcBorders>
              <w:top w:val="single" w:sz="6" w:space="0" w:color="auto"/>
              <w:left w:val="single" w:sz="6" w:space="0" w:color="auto"/>
              <w:right w:val="single" w:sz="4" w:space="0" w:color="auto"/>
            </w:tcBorders>
          </w:tcPr>
          <w:p w14:paraId="14E5E96E" w14:textId="77777777" w:rsidR="00AF7802" w:rsidRPr="00C46289" w:rsidRDefault="00AF7802" w:rsidP="00953B0C">
            <w:pPr>
              <w:jc w:val="both"/>
              <w:rPr>
                <w:b/>
                <w:bCs/>
                <w:color w:val="000000"/>
                <w:sz w:val="23"/>
                <w:szCs w:val="22"/>
                <w:lang w:val="uk-UA"/>
              </w:rPr>
            </w:pPr>
            <w:r w:rsidRPr="00C46289">
              <w:rPr>
                <w:sz w:val="23"/>
                <w:szCs w:val="22"/>
              </w:rPr>
              <w:t>47</w:t>
            </w:r>
          </w:p>
        </w:tc>
        <w:tc>
          <w:tcPr>
            <w:tcW w:w="1701" w:type="dxa"/>
            <w:tcBorders>
              <w:top w:val="single" w:sz="4" w:space="0" w:color="000000"/>
              <w:left w:val="single" w:sz="4" w:space="0" w:color="000000"/>
              <w:bottom w:val="single" w:sz="4" w:space="0" w:color="000000"/>
              <w:right w:val="single" w:sz="4" w:space="0" w:color="000000"/>
            </w:tcBorders>
            <w:vAlign w:val="center"/>
          </w:tcPr>
          <w:p w14:paraId="5338E6DE" w14:textId="77777777" w:rsidR="00AF7802" w:rsidRPr="00C46289" w:rsidRDefault="00AF7802" w:rsidP="00953B0C">
            <w:pPr>
              <w:jc w:val="both"/>
              <w:rPr>
                <w:b/>
                <w:bCs/>
                <w:sz w:val="23"/>
                <w:szCs w:val="22"/>
              </w:rPr>
            </w:pPr>
            <w:r w:rsidRPr="00C46289">
              <w:rPr>
                <w:bCs/>
                <w:color w:val="222222"/>
                <w:sz w:val="23"/>
                <w:szCs w:val="22"/>
                <w:shd w:val="clear" w:color="auto" w:fill="FFFFFF"/>
              </w:rPr>
              <w:t xml:space="preserve">Тест-система </w:t>
            </w:r>
            <w:proofErr w:type="spellStart"/>
            <w:r w:rsidRPr="00C46289">
              <w:rPr>
                <w:bCs/>
                <w:color w:val="222222"/>
                <w:sz w:val="23"/>
                <w:szCs w:val="22"/>
                <w:shd w:val="clear" w:color="auto" w:fill="FFFFFF"/>
              </w:rPr>
              <w:t>імуноферментна</w:t>
            </w:r>
            <w:proofErr w:type="spellEnd"/>
            <w:r w:rsidRPr="00C46289">
              <w:rPr>
                <w:bCs/>
                <w:color w:val="222222"/>
                <w:sz w:val="23"/>
                <w:szCs w:val="22"/>
                <w:shd w:val="clear" w:color="auto" w:fill="FFFFFF"/>
              </w:rPr>
              <w:t xml:space="preserve"> для </w:t>
            </w:r>
            <w:proofErr w:type="spellStart"/>
            <w:r w:rsidRPr="00C46289">
              <w:rPr>
                <w:bCs/>
                <w:color w:val="222222"/>
                <w:sz w:val="23"/>
                <w:szCs w:val="22"/>
                <w:shd w:val="clear" w:color="auto" w:fill="FFFFFF"/>
              </w:rPr>
              <w:t>виявлення</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поверхневого</w:t>
            </w:r>
            <w:proofErr w:type="spellEnd"/>
            <w:r w:rsidRPr="00C46289">
              <w:rPr>
                <w:bCs/>
                <w:color w:val="222222"/>
                <w:sz w:val="23"/>
                <w:szCs w:val="22"/>
                <w:shd w:val="clear" w:color="auto" w:fill="FFFFFF"/>
              </w:rPr>
              <w:t xml:space="preserve"> антигену </w:t>
            </w:r>
            <w:proofErr w:type="spellStart"/>
            <w:r w:rsidRPr="00C46289">
              <w:rPr>
                <w:bCs/>
                <w:color w:val="222222"/>
                <w:sz w:val="23"/>
                <w:szCs w:val="22"/>
                <w:shd w:val="clear" w:color="auto" w:fill="FFFFFF"/>
              </w:rPr>
              <w:t>вірусу</w:t>
            </w:r>
            <w:proofErr w:type="spellEnd"/>
            <w:r w:rsidRPr="00C46289">
              <w:rPr>
                <w:bCs/>
                <w:color w:val="222222"/>
                <w:sz w:val="23"/>
                <w:szCs w:val="22"/>
                <w:shd w:val="clear" w:color="auto" w:fill="FFFFFF"/>
              </w:rPr>
              <w:t xml:space="preserve"> гепатиту В</w:t>
            </w:r>
            <w:r w:rsidRPr="00C46289">
              <w:rPr>
                <w:sz w:val="23"/>
                <w:szCs w:val="22"/>
              </w:rPr>
              <w:t xml:space="preserve">, 192 </w:t>
            </w:r>
            <w:proofErr w:type="spellStart"/>
            <w:r w:rsidRPr="00C46289">
              <w:rPr>
                <w:sz w:val="23"/>
                <w:szCs w:val="22"/>
              </w:rPr>
              <w:t>визначення</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48FDBE8C" w14:textId="77777777" w:rsidR="00AF7802" w:rsidRPr="00C46289" w:rsidRDefault="00AF7802" w:rsidP="00953B0C">
            <w:pPr>
              <w:jc w:val="both"/>
              <w:rPr>
                <w:color w:val="000000"/>
                <w:sz w:val="23"/>
                <w:szCs w:val="22"/>
                <w:bdr w:val="none" w:sz="0" w:space="0" w:color="auto" w:frame="1"/>
                <w:shd w:val="clear" w:color="auto" w:fill="FDFEFD"/>
              </w:rPr>
            </w:pPr>
            <w:r w:rsidRPr="00C46289">
              <w:rPr>
                <w:iCs/>
                <w:sz w:val="23"/>
                <w:szCs w:val="22"/>
              </w:rPr>
              <w:t xml:space="preserve">48319 </w:t>
            </w:r>
            <w:proofErr w:type="spellStart"/>
            <w:r w:rsidRPr="00C46289">
              <w:rPr>
                <w:iCs/>
                <w:sz w:val="23"/>
                <w:szCs w:val="22"/>
              </w:rPr>
              <w:t>Вірус</w:t>
            </w:r>
            <w:proofErr w:type="spellEnd"/>
            <w:r w:rsidRPr="00C46289">
              <w:rPr>
                <w:iCs/>
                <w:sz w:val="23"/>
                <w:szCs w:val="22"/>
              </w:rPr>
              <w:t xml:space="preserve"> гепатиту B, </w:t>
            </w:r>
            <w:proofErr w:type="spellStart"/>
            <w:r w:rsidRPr="00C46289">
              <w:rPr>
                <w:iCs/>
                <w:sz w:val="23"/>
                <w:szCs w:val="22"/>
              </w:rPr>
              <w:t>поверхневий</w:t>
            </w:r>
            <w:proofErr w:type="spellEnd"/>
            <w:r w:rsidRPr="00C46289">
              <w:rPr>
                <w:iCs/>
                <w:sz w:val="23"/>
                <w:szCs w:val="22"/>
              </w:rPr>
              <w:t xml:space="preserve"> антиген IVD (</w:t>
            </w:r>
            <w:proofErr w:type="spellStart"/>
            <w:r w:rsidRPr="00C46289">
              <w:rPr>
                <w:iCs/>
                <w:sz w:val="23"/>
                <w:szCs w:val="22"/>
              </w:rPr>
              <w:t>діагностика</w:t>
            </w:r>
            <w:proofErr w:type="spellEnd"/>
            <w:r w:rsidRPr="00C46289">
              <w:rPr>
                <w:iCs/>
                <w:sz w:val="23"/>
                <w:szCs w:val="22"/>
              </w:rPr>
              <w:t xml:space="preserve"> </w:t>
            </w:r>
            <w:proofErr w:type="spellStart"/>
            <w:r w:rsidRPr="00C46289">
              <w:rPr>
                <w:iCs/>
                <w:sz w:val="23"/>
                <w:szCs w:val="22"/>
              </w:rPr>
              <w:t>in</w:t>
            </w:r>
            <w:proofErr w:type="spellEnd"/>
            <w:r w:rsidRPr="00C46289">
              <w:rPr>
                <w:iCs/>
                <w:sz w:val="23"/>
                <w:szCs w:val="22"/>
              </w:rPr>
              <w:t xml:space="preserve"> </w:t>
            </w:r>
            <w:proofErr w:type="spellStart"/>
            <w:proofErr w:type="gramStart"/>
            <w:r w:rsidRPr="00C46289">
              <w:rPr>
                <w:iCs/>
                <w:sz w:val="23"/>
                <w:szCs w:val="22"/>
              </w:rPr>
              <w:t>vitro</w:t>
            </w:r>
            <w:proofErr w:type="spellEnd"/>
            <w:r w:rsidRPr="00C46289">
              <w:rPr>
                <w:iCs/>
                <w:sz w:val="23"/>
                <w:szCs w:val="22"/>
              </w:rPr>
              <w:t xml:space="preserve"> )</w:t>
            </w:r>
            <w:proofErr w:type="gramEnd"/>
            <w:r w:rsidRPr="00C46289">
              <w:rPr>
                <w:iCs/>
                <w:sz w:val="23"/>
                <w:szCs w:val="22"/>
              </w:rPr>
              <w:t xml:space="preserve">, </w:t>
            </w:r>
            <w:proofErr w:type="spellStart"/>
            <w:r w:rsidRPr="00C46289">
              <w:rPr>
                <w:iCs/>
                <w:sz w:val="23"/>
                <w:szCs w:val="22"/>
              </w:rPr>
              <w:t>набір</w:t>
            </w:r>
            <w:proofErr w:type="spellEnd"/>
            <w:r w:rsidRPr="00C46289">
              <w:rPr>
                <w:iCs/>
                <w:sz w:val="23"/>
                <w:szCs w:val="22"/>
              </w:rPr>
              <w:t xml:space="preserve">, </w:t>
            </w:r>
            <w:proofErr w:type="spellStart"/>
            <w:r w:rsidRPr="00C46289">
              <w:rPr>
                <w:iCs/>
                <w:sz w:val="23"/>
                <w:szCs w:val="22"/>
              </w:rPr>
              <w:t>імуноферментний</w:t>
            </w:r>
            <w:proofErr w:type="spellEnd"/>
            <w:r w:rsidRPr="00C46289">
              <w:rPr>
                <w:iCs/>
                <w:sz w:val="23"/>
                <w:szCs w:val="22"/>
              </w:rPr>
              <w:t xml:space="preserve"> </w:t>
            </w:r>
            <w:proofErr w:type="spellStart"/>
            <w:r w:rsidRPr="00C46289">
              <w:rPr>
                <w:iCs/>
                <w:sz w:val="23"/>
                <w:szCs w:val="22"/>
              </w:rPr>
              <w:t>аналіз</w:t>
            </w:r>
            <w:proofErr w:type="spellEnd"/>
            <w:r w:rsidRPr="00C46289">
              <w:rPr>
                <w:i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4983C9EA"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5FE5F3A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3C1C2E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B5F2BAE"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5D1B6D2E"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03855AE" w14:textId="77777777" w:rsidR="00AF7802" w:rsidRPr="00C46289" w:rsidRDefault="00AF7802" w:rsidP="00953B0C">
            <w:pPr>
              <w:jc w:val="both"/>
              <w:rPr>
                <w:b/>
                <w:bCs/>
                <w:sz w:val="23"/>
                <w:szCs w:val="22"/>
                <w:lang w:val="uk-UA"/>
              </w:rPr>
            </w:pPr>
          </w:p>
        </w:tc>
      </w:tr>
      <w:tr w:rsidR="00AF7802" w:rsidRPr="00C46289" w14:paraId="4014A031" w14:textId="77777777" w:rsidTr="003E3480">
        <w:trPr>
          <w:trHeight w:val="553"/>
        </w:trPr>
        <w:tc>
          <w:tcPr>
            <w:tcW w:w="392" w:type="dxa"/>
            <w:tcBorders>
              <w:top w:val="single" w:sz="6" w:space="0" w:color="auto"/>
              <w:left w:val="single" w:sz="6" w:space="0" w:color="auto"/>
              <w:right w:val="single" w:sz="4" w:space="0" w:color="auto"/>
            </w:tcBorders>
          </w:tcPr>
          <w:p w14:paraId="69070C50" w14:textId="77777777" w:rsidR="00AF7802" w:rsidRPr="00C46289" w:rsidRDefault="00AF7802" w:rsidP="00953B0C">
            <w:pPr>
              <w:jc w:val="both"/>
              <w:rPr>
                <w:b/>
                <w:bCs/>
                <w:color w:val="000000"/>
                <w:sz w:val="23"/>
                <w:szCs w:val="22"/>
                <w:lang w:val="uk-UA"/>
              </w:rPr>
            </w:pPr>
            <w:r w:rsidRPr="00C46289">
              <w:rPr>
                <w:sz w:val="23"/>
                <w:szCs w:val="22"/>
              </w:rPr>
              <w:t>48</w:t>
            </w:r>
          </w:p>
        </w:tc>
        <w:tc>
          <w:tcPr>
            <w:tcW w:w="1701" w:type="dxa"/>
            <w:tcBorders>
              <w:top w:val="single" w:sz="4" w:space="0" w:color="000000"/>
              <w:left w:val="single" w:sz="4" w:space="0" w:color="000000"/>
              <w:bottom w:val="single" w:sz="4" w:space="0" w:color="000000"/>
              <w:right w:val="single" w:sz="4" w:space="0" w:color="000000"/>
            </w:tcBorders>
            <w:vAlign w:val="center"/>
          </w:tcPr>
          <w:p w14:paraId="4E7052A9" w14:textId="77777777" w:rsidR="00AF7802" w:rsidRPr="00C46289" w:rsidRDefault="00AF7802" w:rsidP="00953B0C">
            <w:pPr>
              <w:jc w:val="both"/>
              <w:rPr>
                <w:b/>
                <w:bCs/>
                <w:sz w:val="23"/>
                <w:szCs w:val="22"/>
              </w:rPr>
            </w:pPr>
            <w:r w:rsidRPr="00C46289">
              <w:rPr>
                <w:bCs/>
                <w:color w:val="222222"/>
                <w:sz w:val="23"/>
                <w:szCs w:val="22"/>
                <w:shd w:val="clear" w:color="auto" w:fill="FFFFFF"/>
              </w:rPr>
              <w:t xml:space="preserve">Тест-система </w:t>
            </w:r>
            <w:proofErr w:type="spellStart"/>
            <w:r w:rsidRPr="00C46289">
              <w:rPr>
                <w:bCs/>
                <w:color w:val="222222"/>
                <w:sz w:val="23"/>
                <w:szCs w:val="22"/>
                <w:shd w:val="clear" w:color="auto" w:fill="FFFFFF"/>
              </w:rPr>
              <w:t>імуноферментна</w:t>
            </w:r>
            <w:proofErr w:type="spellEnd"/>
            <w:r w:rsidRPr="00C46289">
              <w:rPr>
                <w:bCs/>
                <w:color w:val="222222"/>
                <w:sz w:val="23"/>
                <w:szCs w:val="22"/>
                <w:shd w:val="clear" w:color="auto" w:fill="FFFFFF"/>
              </w:rPr>
              <w:t xml:space="preserve"> для </w:t>
            </w:r>
            <w:proofErr w:type="spellStart"/>
            <w:r w:rsidRPr="00C46289">
              <w:rPr>
                <w:bCs/>
                <w:color w:val="222222"/>
                <w:sz w:val="23"/>
                <w:szCs w:val="22"/>
                <w:shd w:val="clear" w:color="auto" w:fill="FFFFFF"/>
              </w:rPr>
              <w:t>виявлення</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антитіл</w:t>
            </w:r>
            <w:proofErr w:type="spellEnd"/>
            <w:r w:rsidRPr="00C46289">
              <w:rPr>
                <w:bCs/>
                <w:color w:val="222222"/>
                <w:sz w:val="23"/>
                <w:szCs w:val="22"/>
                <w:shd w:val="clear" w:color="auto" w:fill="FFFFFF"/>
              </w:rPr>
              <w:t xml:space="preserve"> до </w:t>
            </w:r>
            <w:proofErr w:type="spellStart"/>
            <w:r w:rsidRPr="00C46289">
              <w:rPr>
                <w:bCs/>
                <w:color w:val="222222"/>
                <w:sz w:val="23"/>
                <w:szCs w:val="22"/>
                <w:shd w:val="clear" w:color="auto" w:fill="FFFFFF"/>
              </w:rPr>
              <w:t>вірусу</w:t>
            </w:r>
            <w:proofErr w:type="spellEnd"/>
            <w:r w:rsidRPr="00C46289">
              <w:rPr>
                <w:bCs/>
                <w:color w:val="222222"/>
                <w:sz w:val="23"/>
                <w:szCs w:val="22"/>
                <w:shd w:val="clear" w:color="auto" w:fill="FFFFFF"/>
              </w:rPr>
              <w:t xml:space="preserve"> гепатиту С</w:t>
            </w:r>
            <w:r w:rsidRPr="00C46289">
              <w:rPr>
                <w:sz w:val="23"/>
                <w:szCs w:val="22"/>
              </w:rPr>
              <w:t xml:space="preserve">, 192 </w:t>
            </w:r>
            <w:proofErr w:type="spellStart"/>
            <w:r w:rsidRPr="00C46289">
              <w:rPr>
                <w:sz w:val="23"/>
                <w:szCs w:val="22"/>
              </w:rPr>
              <w:t>визначення</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462006BE" w14:textId="77777777" w:rsidR="00AF7802" w:rsidRPr="00C46289" w:rsidRDefault="00AF7802" w:rsidP="00953B0C">
            <w:pPr>
              <w:jc w:val="both"/>
              <w:rPr>
                <w:color w:val="000000"/>
                <w:sz w:val="23"/>
                <w:szCs w:val="22"/>
                <w:bdr w:val="none" w:sz="0" w:space="0" w:color="auto" w:frame="1"/>
                <w:shd w:val="clear" w:color="auto" w:fill="FDFEFD"/>
              </w:rPr>
            </w:pPr>
            <w:r w:rsidRPr="00C46289">
              <w:rPr>
                <w:iCs/>
                <w:sz w:val="23"/>
                <w:szCs w:val="22"/>
              </w:rPr>
              <w:t xml:space="preserve">48365 </w:t>
            </w:r>
            <w:proofErr w:type="spellStart"/>
            <w:r w:rsidRPr="00C46289">
              <w:rPr>
                <w:iCs/>
                <w:sz w:val="23"/>
                <w:szCs w:val="22"/>
              </w:rPr>
              <w:t>Вірус</w:t>
            </w:r>
            <w:proofErr w:type="spellEnd"/>
            <w:r w:rsidRPr="00C46289">
              <w:rPr>
                <w:iCs/>
                <w:sz w:val="23"/>
                <w:szCs w:val="22"/>
              </w:rPr>
              <w:t xml:space="preserve"> гепатиту C, </w:t>
            </w:r>
            <w:proofErr w:type="spellStart"/>
            <w:r w:rsidRPr="00C46289">
              <w:rPr>
                <w:iCs/>
                <w:sz w:val="23"/>
                <w:szCs w:val="22"/>
              </w:rPr>
              <w:t>загальні</w:t>
            </w:r>
            <w:proofErr w:type="spellEnd"/>
            <w:r w:rsidRPr="00C46289">
              <w:rPr>
                <w:iCs/>
                <w:sz w:val="23"/>
                <w:szCs w:val="22"/>
              </w:rPr>
              <w:t xml:space="preserve"> </w:t>
            </w:r>
            <w:proofErr w:type="spellStart"/>
            <w:r w:rsidRPr="00C46289">
              <w:rPr>
                <w:iCs/>
                <w:sz w:val="23"/>
                <w:szCs w:val="22"/>
              </w:rPr>
              <w:t>антитіла</w:t>
            </w:r>
            <w:proofErr w:type="spellEnd"/>
            <w:r w:rsidRPr="00C46289">
              <w:rPr>
                <w:iCs/>
                <w:sz w:val="23"/>
                <w:szCs w:val="22"/>
              </w:rPr>
              <w:t xml:space="preserve"> IVD (</w:t>
            </w:r>
            <w:proofErr w:type="spellStart"/>
            <w:r w:rsidRPr="00C46289">
              <w:rPr>
                <w:iCs/>
                <w:sz w:val="23"/>
                <w:szCs w:val="22"/>
              </w:rPr>
              <w:t>діагностика</w:t>
            </w:r>
            <w:proofErr w:type="spellEnd"/>
            <w:r w:rsidRPr="00C46289">
              <w:rPr>
                <w:iCs/>
                <w:sz w:val="23"/>
                <w:szCs w:val="22"/>
              </w:rPr>
              <w:t xml:space="preserve"> </w:t>
            </w:r>
            <w:proofErr w:type="spellStart"/>
            <w:r w:rsidRPr="00C46289">
              <w:rPr>
                <w:iCs/>
                <w:sz w:val="23"/>
                <w:szCs w:val="22"/>
              </w:rPr>
              <w:t>in</w:t>
            </w:r>
            <w:proofErr w:type="spellEnd"/>
            <w:r w:rsidRPr="00C46289">
              <w:rPr>
                <w:iCs/>
                <w:sz w:val="23"/>
                <w:szCs w:val="22"/>
              </w:rPr>
              <w:t xml:space="preserve"> </w:t>
            </w:r>
            <w:proofErr w:type="spellStart"/>
            <w:proofErr w:type="gramStart"/>
            <w:r w:rsidRPr="00C46289">
              <w:rPr>
                <w:iCs/>
                <w:sz w:val="23"/>
                <w:szCs w:val="22"/>
              </w:rPr>
              <w:t>vitro</w:t>
            </w:r>
            <w:proofErr w:type="spellEnd"/>
            <w:r w:rsidRPr="00C46289">
              <w:rPr>
                <w:iCs/>
                <w:sz w:val="23"/>
                <w:szCs w:val="22"/>
              </w:rPr>
              <w:t xml:space="preserve"> )</w:t>
            </w:r>
            <w:proofErr w:type="gramEnd"/>
            <w:r w:rsidRPr="00C46289">
              <w:rPr>
                <w:iCs/>
                <w:sz w:val="23"/>
                <w:szCs w:val="22"/>
              </w:rPr>
              <w:t xml:space="preserve">, </w:t>
            </w:r>
            <w:proofErr w:type="spellStart"/>
            <w:r w:rsidRPr="00C46289">
              <w:rPr>
                <w:iCs/>
                <w:sz w:val="23"/>
                <w:szCs w:val="22"/>
              </w:rPr>
              <w:t>набір</w:t>
            </w:r>
            <w:proofErr w:type="spellEnd"/>
            <w:r w:rsidRPr="00C46289">
              <w:rPr>
                <w:iCs/>
                <w:sz w:val="23"/>
                <w:szCs w:val="22"/>
              </w:rPr>
              <w:t xml:space="preserve">, </w:t>
            </w:r>
            <w:proofErr w:type="spellStart"/>
            <w:r w:rsidRPr="00C46289">
              <w:rPr>
                <w:iCs/>
                <w:sz w:val="23"/>
                <w:szCs w:val="22"/>
              </w:rPr>
              <w:t>імуноферментний</w:t>
            </w:r>
            <w:proofErr w:type="spellEnd"/>
            <w:r w:rsidRPr="00C46289">
              <w:rPr>
                <w:iCs/>
                <w:sz w:val="23"/>
                <w:szCs w:val="22"/>
              </w:rPr>
              <w:t xml:space="preserve"> </w:t>
            </w:r>
            <w:proofErr w:type="spellStart"/>
            <w:r w:rsidRPr="00C46289">
              <w:rPr>
                <w:iCs/>
                <w:sz w:val="23"/>
                <w:szCs w:val="22"/>
              </w:rPr>
              <w:t>аналіз</w:t>
            </w:r>
            <w:proofErr w:type="spellEnd"/>
            <w:r w:rsidRPr="00C46289">
              <w:rPr>
                <w:i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55AF8FB2"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B28965A"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6F1CC9B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3E747011"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13FC0156"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5CC0CD2" w14:textId="77777777" w:rsidR="00AF7802" w:rsidRPr="00C46289" w:rsidRDefault="00AF7802" w:rsidP="00953B0C">
            <w:pPr>
              <w:jc w:val="both"/>
              <w:rPr>
                <w:b/>
                <w:bCs/>
                <w:sz w:val="23"/>
                <w:szCs w:val="22"/>
                <w:lang w:val="uk-UA"/>
              </w:rPr>
            </w:pPr>
          </w:p>
        </w:tc>
      </w:tr>
      <w:tr w:rsidR="00AF7802" w:rsidRPr="00C46289" w14:paraId="10C10B28" w14:textId="77777777" w:rsidTr="003E3480">
        <w:trPr>
          <w:trHeight w:val="553"/>
        </w:trPr>
        <w:tc>
          <w:tcPr>
            <w:tcW w:w="392" w:type="dxa"/>
            <w:tcBorders>
              <w:top w:val="single" w:sz="6" w:space="0" w:color="auto"/>
              <w:left w:val="single" w:sz="6" w:space="0" w:color="auto"/>
              <w:right w:val="single" w:sz="4" w:space="0" w:color="auto"/>
            </w:tcBorders>
          </w:tcPr>
          <w:p w14:paraId="725251B6" w14:textId="77777777" w:rsidR="00AF7802" w:rsidRPr="00C46289" w:rsidRDefault="00AF7802" w:rsidP="00953B0C">
            <w:pPr>
              <w:jc w:val="both"/>
              <w:rPr>
                <w:b/>
                <w:bCs/>
                <w:color w:val="000000"/>
                <w:sz w:val="23"/>
                <w:szCs w:val="22"/>
                <w:lang w:val="uk-UA"/>
              </w:rPr>
            </w:pPr>
            <w:r w:rsidRPr="00C46289">
              <w:rPr>
                <w:sz w:val="23"/>
                <w:szCs w:val="22"/>
              </w:rPr>
              <w:t>49</w:t>
            </w:r>
          </w:p>
        </w:tc>
        <w:tc>
          <w:tcPr>
            <w:tcW w:w="1701" w:type="dxa"/>
            <w:tcBorders>
              <w:top w:val="single" w:sz="4" w:space="0" w:color="000000"/>
              <w:left w:val="single" w:sz="4" w:space="0" w:color="000000"/>
              <w:bottom w:val="single" w:sz="4" w:space="0" w:color="000000"/>
              <w:right w:val="single" w:sz="4" w:space="0" w:color="000000"/>
            </w:tcBorders>
            <w:vAlign w:val="center"/>
          </w:tcPr>
          <w:p w14:paraId="5B15B21F" w14:textId="77777777" w:rsidR="00AF7802" w:rsidRPr="00C46289" w:rsidRDefault="00AF7802" w:rsidP="00953B0C">
            <w:pPr>
              <w:jc w:val="both"/>
              <w:rPr>
                <w:b/>
                <w:bCs/>
                <w:sz w:val="23"/>
                <w:szCs w:val="22"/>
              </w:rPr>
            </w:pPr>
            <w:r w:rsidRPr="00C46289">
              <w:rPr>
                <w:bCs/>
                <w:color w:val="222222"/>
                <w:sz w:val="23"/>
                <w:szCs w:val="22"/>
                <w:shd w:val="clear" w:color="auto" w:fill="FFFFFF"/>
              </w:rPr>
              <w:t xml:space="preserve">Тест-система </w:t>
            </w:r>
            <w:proofErr w:type="spellStart"/>
            <w:r w:rsidRPr="00C46289">
              <w:rPr>
                <w:bCs/>
                <w:color w:val="222222"/>
                <w:sz w:val="23"/>
                <w:szCs w:val="22"/>
                <w:shd w:val="clear" w:color="auto" w:fill="FFFFFF"/>
              </w:rPr>
              <w:t>імуноферментна</w:t>
            </w:r>
            <w:proofErr w:type="spellEnd"/>
            <w:r w:rsidRPr="00C46289">
              <w:rPr>
                <w:bCs/>
                <w:color w:val="222222"/>
                <w:sz w:val="23"/>
                <w:szCs w:val="22"/>
                <w:shd w:val="clear" w:color="auto" w:fill="FFFFFF"/>
              </w:rPr>
              <w:t xml:space="preserve"> для </w:t>
            </w:r>
            <w:proofErr w:type="spellStart"/>
            <w:r w:rsidRPr="00C46289">
              <w:rPr>
                <w:bCs/>
                <w:color w:val="222222"/>
                <w:sz w:val="23"/>
                <w:szCs w:val="22"/>
                <w:shd w:val="clear" w:color="auto" w:fill="FFFFFF"/>
              </w:rPr>
              <w:t>виявлення</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антитіл</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класів</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IgG</w:t>
            </w:r>
            <w:proofErr w:type="spellEnd"/>
            <w:r w:rsidRPr="00C46289">
              <w:rPr>
                <w:bCs/>
                <w:color w:val="222222"/>
                <w:sz w:val="23"/>
                <w:szCs w:val="22"/>
                <w:shd w:val="clear" w:color="auto" w:fill="FFFFFF"/>
              </w:rPr>
              <w:t xml:space="preserve"> та </w:t>
            </w:r>
            <w:proofErr w:type="spellStart"/>
            <w:r w:rsidRPr="00C46289">
              <w:rPr>
                <w:bCs/>
                <w:color w:val="222222"/>
                <w:sz w:val="23"/>
                <w:szCs w:val="22"/>
                <w:shd w:val="clear" w:color="auto" w:fill="FFFFFF"/>
              </w:rPr>
              <w:t>IgM</w:t>
            </w:r>
            <w:proofErr w:type="spellEnd"/>
            <w:r w:rsidRPr="00C46289">
              <w:rPr>
                <w:bCs/>
                <w:color w:val="222222"/>
                <w:sz w:val="23"/>
                <w:szCs w:val="22"/>
                <w:shd w:val="clear" w:color="auto" w:fill="FFFFFF"/>
              </w:rPr>
              <w:t xml:space="preserve"> до </w:t>
            </w:r>
            <w:proofErr w:type="spellStart"/>
            <w:r w:rsidRPr="00C46289">
              <w:rPr>
                <w:bCs/>
                <w:color w:val="222222"/>
                <w:sz w:val="23"/>
                <w:szCs w:val="22"/>
                <w:shd w:val="clear" w:color="auto" w:fill="FFFFFF"/>
              </w:rPr>
              <w:t>Treponema</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pallidum</w:t>
            </w:r>
            <w:proofErr w:type="spellEnd"/>
            <w:r w:rsidRPr="00C46289">
              <w:rPr>
                <w:sz w:val="23"/>
                <w:szCs w:val="22"/>
              </w:rPr>
              <w:t xml:space="preserve">, 192 </w:t>
            </w:r>
            <w:proofErr w:type="spellStart"/>
            <w:r w:rsidRPr="00C46289">
              <w:rPr>
                <w:sz w:val="23"/>
                <w:szCs w:val="22"/>
              </w:rPr>
              <w:t>визначення</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6A5F249A" w14:textId="77777777" w:rsidR="00AF7802" w:rsidRPr="00C46289" w:rsidRDefault="00AF7802" w:rsidP="00953B0C">
            <w:pPr>
              <w:jc w:val="both"/>
              <w:rPr>
                <w:color w:val="000000"/>
                <w:sz w:val="23"/>
                <w:szCs w:val="22"/>
                <w:bdr w:val="none" w:sz="0" w:space="0" w:color="auto" w:frame="1"/>
                <w:shd w:val="clear" w:color="auto" w:fill="FDFEFD"/>
              </w:rPr>
            </w:pPr>
            <w:r w:rsidRPr="00C46289">
              <w:rPr>
                <w:iCs/>
                <w:sz w:val="23"/>
                <w:szCs w:val="22"/>
              </w:rPr>
              <w:t xml:space="preserve">51815 </w:t>
            </w:r>
            <w:proofErr w:type="spellStart"/>
            <w:r w:rsidRPr="00C46289">
              <w:rPr>
                <w:iCs/>
                <w:sz w:val="23"/>
                <w:szCs w:val="22"/>
              </w:rPr>
              <w:t>Treponema</w:t>
            </w:r>
            <w:proofErr w:type="spellEnd"/>
            <w:r w:rsidRPr="00C46289">
              <w:rPr>
                <w:iCs/>
                <w:sz w:val="23"/>
                <w:szCs w:val="22"/>
              </w:rPr>
              <w:t xml:space="preserve"> </w:t>
            </w:r>
            <w:proofErr w:type="spellStart"/>
            <w:r w:rsidRPr="00C46289">
              <w:rPr>
                <w:iCs/>
                <w:sz w:val="23"/>
                <w:szCs w:val="22"/>
              </w:rPr>
              <w:t>pallidum</w:t>
            </w:r>
            <w:proofErr w:type="spellEnd"/>
            <w:r w:rsidRPr="00C46289">
              <w:rPr>
                <w:iCs/>
                <w:sz w:val="23"/>
                <w:szCs w:val="22"/>
              </w:rPr>
              <w:t xml:space="preserve">, </w:t>
            </w:r>
            <w:proofErr w:type="spellStart"/>
            <w:r w:rsidRPr="00C46289">
              <w:rPr>
                <w:iCs/>
                <w:sz w:val="23"/>
                <w:szCs w:val="22"/>
              </w:rPr>
              <w:t>антитіла</w:t>
            </w:r>
            <w:proofErr w:type="spellEnd"/>
            <w:r w:rsidRPr="00C46289">
              <w:rPr>
                <w:iCs/>
                <w:sz w:val="23"/>
                <w:szCs w:val="22"/>
              </w:rPr>
              <w:t xml:space="preserve"> </w:t>
            </w:r>
            <w:proofErr w:type="spellStart"/>
            <w:r w:rsidRPr="00C46289">
              <w:rPr>
                <w:iCs/>
                <w:sz w:val="23"/>
                <w:szCs w:val="22"/>
              </w:rPr>
              <w:t>класу</w:t>
            </w:r>
            <w:proofErr w:type="spellEnd"/>
            <w:r w:rsidRPr="00C46289">
              <w:rPr>
                <w:iCs/>
                <w:sz w:val="23"/>
                <w:szCs w:val="22"/>
              </w:rPr>
              <w:t xml:space="preserve"> </w:t>
            </w:r>
            <w:proofErr w:type="spellStart"/>
            <w:r w:rsidRPr="00C46289">
              <w:rPr>
                <w:iCs/>
                <w:sz w:val="23"/>
                <w:szCs w:val="22"/>
              </w:rPr>
              <w:t>імуноглобулін</w:t>
            </w:r>
            <w:proofErr w:type="spellEnd"/>
            <w:r w:rsidRPr="00C46289">
              <w:rPr>
                <w:iCs/>
                <w:sz w:val="23"/>
                <w:szCs w:val="22"/>
              </w:rPr>
              <w:t xml:space="preserve"> G (</w:t>
            </w:r>
            <w:proofErr w:type="spellStart"/>
            <w:r w:rsidRPr="00C46289">
              <w:rPr>
                <w:iCs/>
                <w:sz w:val="23"/>
                <w:szCs w:val="22"/>
              </w:rPr>
              <w:t>IgG</w:t>
            </w:r>
            <w:proofErr w:type="spellEnd"/>
            <w:r w:rsidRPr="00C46289">
              <w:rPr>
                <w:iCs/>
                <w:sz w:val="23"/>
                <w:szCs w:val="22"/>
              </w:rPr>
              <w:t xml:space="preserve">) та </w:t>
            </w:r>
            <w:proofErr w:type="spellStart"/>
            <w:r w:rsidRPr="00C46289">
              <w:rPr>
                <w:iCs/>
                <w:sz w:val="23"/>
                <w:szCs w:val="22"/>
              </w:rPr>
              <w:t>імуноглобулін</w:t>
            </w:r>
            <w:proofErr w:type="spellEnd"/>
            <w:r w:rsidRPr="00C46289">
              <w:rPr>
                <w:iCs/>
                <w:sz w:val="23"/>
                <w:szCs w:val="22"/>
              </w:rPr>
              <w:t xml:space="preserve"> M (</w:t>
            </w:r>
            <w:proofErr w:type="spellStart"/>
            <w:r w:rsidRPr="00C46289">
              <w:rPr>
                <w:iCs/>
                <w:sz w:val="23"/>
                <w:szCs w:val="22"/>
              </w:rPr>
              <w:t>IgM</w:t>
            </w:r>
            <w:proofErr w:type="spellEnd"/>
            <w:r w:rsidRPr="00C46289">
              <w:rPr>
                <w:iCs/>
                <w:sz w:val="23"/>
                <w:szCs w:val="22"/>
              </w:rPr>
              <w:t xml:space="preserve">), </w:t>
            </w:r>
            <w:proofErr w:type="spellStart"/>
            <w:r w:rsidRPr="00C46289">
              <w:rPr>
                <w:iCs/>
                <w:sz w:val="23"/>
                <w:szCs w:val="22"/>
              </w:rPr>
              <w:t>набір</w:t>
            </w:r>
            <w:proofErr w:type="spellEnd"/>
            <w:r w:rsidRPr="00C46289">
              <w:rPr>
                <w:iCs/>
                <w:sz w:val="23"/>
                <w:szCs w:val="22"/>
              </w:rPr>
              <w:t xml:space="preserve">, </w:t>
            </w:r>
            <w:proofErr w:type="spellStart"/>
            <w:r w:rsidRPr="00C46289">
              <w:rPr>
                <w:iCs/>
                <w:sz w:val="23"/>
                <w:szCs w:val="22"/>
              </w:rPr>
              <w:t>імуноферментний</w:t>
            </w:r>
            <w:proofErr w:type="spellEnd"/>
            <w:r w:rsidRPr="00C46289">
              <w:rPr>
                <w:iCs/>
                <w:sz w:val="23"/>
                <w:szCs w:val="22"/>
              </w:rPr>
              <w:t xml:space="preserve"> </w:t>
            </w:r>
            <w:proofErr w:type="spellStart"/>
            <w:r w:rsidRPr="00C46289">
              <w:rPr>
                <w:iCs/>
                <w:sz w:val="23"/>
                <w:szCs w:val="22"/>
              </w:rPr>
              <w:t>аналіз</w:t>
            </w:r>
            <w:proofErr w:type="spellEnd"/>
            <w:r w:rsidRPr="00C46289">
              <w:rPr>
                <w:i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5F0C23E0"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FC932D8"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4B08CF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541BD8C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4B586BB0"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1A282285" w14:textId="77777777" w:rsidR="00AF7802" w:rsidRPr="00C46289" w:rsidRDefault="00AF7802" w:rsidP="00953B0C">
            <w:pPr>
              <w:jc w:val="both"/>
              <w:rPr>
                <w:b/>
                <w:bCs/>
                <w:sz w:val="23"/>
                <w:szCs w:val="22"/>
                <w:lang w:val="uk-UA"/>
              </w:rPr>
            </w:pPr>
          </w:p>
        </w:tc>
      </w:tr>
      <w:tr w:rsidR="00AF7802" w:rsidRPr="00C46289" w14:paraId="6C72886E" w14:textId="77777777" w:rsidTr="003E3480">
        <w:trPr>
          <w:trHeight w:val="553"/>
        </w:trPr>
        <w:tc>
          <w:tcPr>
            <w:tcW w:w="392" w:type="dxa"/>
            <w:tcBorders>
              <w:top w:val="single" w:sz="6" w:space="0" w:color="auto"/>
              <w:left w:val="single" w:sz="6" w:space="0" w:color="auto"/>
              <w:right w:val="single" w:sz="4" w:space="0" w:color="auto"/>
            </w:tcBorders>
          </w:tcPr>
          <w:p w14:paraId="58D5B1E8" w14:textId="77777777" w:rsidR="00AF7802" w:rsidRPr="00C46289" w:rsidRDefault="00AF7802" w:rsidP="00953B0C">
            <w:pPr>
              <w:jc w:val="both"/>
              <w:rPr>
                <w:b/>
                <w:bCs/>
                <w:color w:val="000000"/>
                <w:sz w:val="23"/>
                <w:szCs w:val="22"/>
                <w:lang w:val="uk-UA"/>
              </w:rPr>
            </w:pPr>
            <w:r w:rsidRPr="00C46289">
              <w:rPr>
                <w:sz w:val="23"/>
                <w:szCs w:val="22"/>
              </w:rPr>
              <w:t>50</w:t>
            </w:r>
          </w:p>
        </w:tc>
        <w:tc>
          <w:tcPr>
            <w:tcW w:w="1701" w:type="dxa"/>
            <w:tcBorders>
              <w:top w:val="single" w:sz="4" w:space="0" w:color="000000"/>
              <w:left w:val="single" w:sz="4" w:space="0" w:color="000000"/>
              <w:bottom w:val="single" w:sz="4" w:space="0" w:color="000000"/>
              <w:right w:val="single" w:sz="4" w:space="0" w:color="000000"/>
            </w:tcBorders>
            <w:vAlign w:val="center"/>
          </w:tcPr>
          <w:p w14:paraId="1916E9D9" w14:textId="77777777" w:rsidR="00AF7802" w:rsidRPr="00C46289" w:rsidRDefault="00AF7802" w:rsidP="00953B0C">
            <w:pPr>
              <w:jc w:val="both"/>
              <w:rPr>
                <w:b/>
                <w:bCs/>
                <w:sz w:val="23"/>
                <w:szCs w:val="22"/>
              </w:rPr>
            </w:pPr>
            <w:r w:rsidRPr="00C46289">
              <w:rPr>
                <w:bCs/>
                <w:color w:val="222222"/>
                <w:sz w:val="23"/>
                <w:szCs w:val="22"/>
                <w:shd w:val="clear" w:color="auto" w:fill="FFFFFF"/>
              </w:rPr>
              <w:t xml:space="preserve">Тест-система </w:t>
            </w:r>
            <w:proofErr w:type="spellStart"/>
            <w:r w:rsidRPr="00C46289">
              <w:rPr>
                <w:bCs/>
                <w:color w:val="222222"/>
                <w:sz w:val="23"/>
                <w:szCs w:val="22"/>
                <w:shd w:val="clear" w:color="auto" w:fill="FFFFFF"/>
              </w:rPr>
              <w:t>імуноферментна</w:t>
            </w:r>
            <w:proofErr w:type="spellEnd"/>
            <w:r w:rsidRPr="00C46289">
              <w:rPr>
                <w:bCs/>
                <w:color w:val="222222"/>
                <w:sz w:val="23"/>
                <w:szCs w:val="22"/>
                <w:shd w:val="clear" w:color="auto" w:fill="FFFFFF"/>
              </w:rPr>
              <w:t xml:space="preserve"> для </w:t>
            </w:r>
            <w:proofErr w:type="spellStart"/>
            <w:r w:rsidRPr="00C46289">
              <w:rPr>
                <w:bCs/>
                <w:color w:val="222222"/>
                <w:sz w:val="23"/>
                <w:szCs w:val="22"/>
                <w:shd w:val="clear" w:color="auto" w:fill="FFFFFF"/>
              </w:rPr>
              <w:t>виявлення</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антитіл</w:t>
            </w:r>
            <w:proofErr w:type="spellEnd"/>
            <w:r w:rsidRPr="00C46289">
              <w:rPr>
                <w:bCs/>
                <w:color w:val="222222"/>
                <w:sz w:val="23"/>
                <w:szCs w:val="22"/>
                <w:shd w:val="clear" w:color="auto" w:fill="FFFFFF"/>
              </w:rPr>
              <w:t xml:space="preserve"> до </w:t>
            </w:r>
            <w:proofErr w:type="spellStart"/>
            <w:r w:rsidRPr="00C46289">
              <w:rPr>
                <w:bCs/>
                <w:color w:val="222222"/>
                <w:sz w:val="23"/>
                <w:szCs w:val="22"/>
                <w:shd w:val="clear" w:color="auto" w:fill="FFFFFF"/>
              </w:rPr>
              <w:t>вірусу</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імунодефіциту</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людини</w:t>
            </w:r>
            <w:proofErr w:type="spellEnd"/>
            <w:r w:rsidRPr="00C46289">
              <w:rPr>
                <w:bCs/>
                <w:color w:val="222222"/>
                <w:sz w:val="23"/>
                <w:szCs w:val="22"/>
                <w:shd w:val="clear" w:color="auto" w:fill="FFFFFF"/>
              </w:rPr>
              <w:t xml:space="preserve"> </w:t>
            </w:r>
            <w:proofErr w:type="spellStart"/>
            <w:r w:rsidRPr="00C46289">
              <w:rPr>
                <w:bCs/>
                <w:color w:val="222222"/>
                <w:sz w:val="23"/>
                <w:szCs w:val="22"/>
                <w:shd w:val="clear" w:color="auto" w:fill="FFFFFF"/>
              </w:rPr>
              <w:t>першого</w:t>
            </w:r>
            <w:proofErr w:type="spellEnd"/>
            <w:r w:rsidRPr="00C46289">
              <w:rPr>
                <w:bCs/>
                <w:color w:val="222222"/>
                <w:sz w:val="23"/>
                <w:szCs w:val="22"/>
                <w:shd w:val="clear" w:color="auto" w:fill="FFFFFF"/>
              </w:rPr>
              <w:t xml:space="preserve"> та другого </w:t>
            </w:r>
            <w:proofErr w:type="spellStart"/>
            <w:r w:rsidRPr="00C46289">
              <w:rPr>
                <w:bCs/>
                <w:color w:val="222222"/>
                <w:sz w:val="23"/>
                <w:szCs w:val="22"/>
                <w:shd w:val="clear" w:color="auto" w:fill="FFFFFF"/>
              </w:rPr>
              <w:t>типів</w:t>
            </w:r>
            <w:proofErr w:type="spellEnd"/>
            <w:r w:rsidRPr="00C46289">
              <w:rPr>
                <w:bCs/>
                <w:color w:val="222222"/>
                <w:sz w:val="23"/>
                <w:szCs w:val="22"/>
                <w:shd w:val="clear" w:color="auto" w:fill="FFFFFF"/>
              </w:rPr>
              <w:t xml:space="preserve">, 192 </w:t>
            </w:r>
            <w:proofErr w:type="spellStart"/>
            <w:r w:rsidRPr="00C46289">
              <w:rPr>
                <w:bCs/>
                <w:color w:val="222222"/>
                <w:sz w:val="23"/>
                <w:szCs w:val="22"/>
                <w:shd w:val="clear" w:color="auto" w:fill="FFFFFF"/>
              </w:rPr>
              <w:t>визначення</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F15F822" w14:textId="77777777" w:rsidR="00AF7802" w:rsidRPr="00C46289" w:rsidRDefault="00AF7802" w:rsidP="00953B0C">
            <w:pPr>
              <w:jc w:val="both"/>
              <w:rPr>
                <w:color w:val="000000"/>
                <w:sz w:val="23"/>
                <w:szCs w:val="22"/>
                <w:bdr w:val="none" w:sz="0" w:space="0" w:color="auto" w:frame="1"/>
                <w:shd w:val="clear" w:color="auto" w:fill="FDFEFD"/>
              </w:rPr>
            </w:pPr>
            <w:r w:rsidRPr="00C46289">
              <w:rPr>
                <w:iCs/>
                <w:sz w:val="23"/>
                <w:szCs w:val="22"/>
              </w:rPr>
              <w:t xml:space="preserve">48451 ВІЛ-1/ВІЛ-2, </w:t>
            </w:r>
            <w:proofErr w:type="spellStart"/>
            <w:r w:rsidRPr="00C46289">
              <w:rPr>
                <w:iCs/>
                <w:sz w:val="23"/>
                <w:szCs w:val="22"/>
              </w:rPr>
              <w:t>антитіла</w:t>
            </w:r>
            <w:proofErr w:type="spellEnd"/>
            <w:r w:rsidRPr="00C46289">
              <w:rPr>
                <w:iCs/>
                <w:sz w:val="23"/>
                <w:szCs w:val="22"/>
              </w:rPr>
              <w:t xml:space="preserve"> IVD (</w:t>
            </w:r>
            <w:proofErr w:type="spellStart"/>
            <w:r w:rsidRPr="00C46289">
              <w:rPr>
                <w:iCs/>
                <w:sz w:val="23"/>
                <w:szCs w:val="22"/>
              </w:rPr>
              <w:t>діагностика</w:t>
            </w:r>
            <w:proofErr w:type="spellEnd"/>
            <w:r w:rsidRPr="00C46289">
              <w:rPr>
                <w:iCs/>
                <w:sz w:val="23"/>
                <w:szCs w:val="22"/>
              </w:rPr>
              <w:t xml:space="preserve"> </w:t>
            </w:r>
            <w:proofErr w:type="spellStart"/>
            <w:r w:rsidRPr="00C46289">
              <w:rPr>
                <w:iCs/>
                <w:sz w:val="23"/>
                <w:szCs w:val="22"/>
              </w:rPr>
              <w:t>in</w:t>
            </w:r>
            <w:proofErr w:type="spellEnd"/>
            <w:r w:rsidRPr="00C46289">
              <w:rPr>
                <w:iCs/>
                <w:sz w:val="23"/>
                <w:szCs w:val="22"/>
              </w:rPr>
              <w:t xml:space="preserve"> </w:t>
            </w:r>
            <w:proofErr w:type="spellStart"/>
            <w:r w:rsidRPr="00C46289">
              <w:rPr>
                <w:iCs/>
                <w:sz w:val="23"/>
                <w:szCs w:val="22"/>
              </w:rPr>
              <w:t>vitro</w:t>
            </w:r>
            <w:proofErr w:type="spellEnd"/>
            <w:r w:rsidRPr="00C46289">
              <w:rPr>
                <w:iCs/>
                <w:sz w:val="23"/>
                <w:szCs w:val="22"/>
              </w:rPr>
              <w:t xml:space="preserve">), </w:t>
            </w:r>
            <w:proofErr w:type="spellStart"/>
            <w:r w:rsidRPr="00C46289">
              <w:rPr>
                <w:iCs/>
                <w:sz w:val="23"/>
                <w:szCs w:val="22"/>
              </w:rPr>
              <w:t>набір</w:t>
            </w:r>
            <w:proofErr w:type="spellEnd"/>
            <w:r w:rsidRPr="00C46289">
              <w:rPr>
                <w:iCs/>
                <w:sz w:val="23"/>
                <w:szCs w:val="22"/>
              </w:rPr>
              <w:t xml:space="preserve">, </w:t>
            </w:r>
            <w:proofErr w:type="spellStart"/>
            <w:r w:rsidRPr="00C46289">
              <w:rPr>
                <w:iCs/>
                <w:sz w:val="23"/>
                <w:szCs w:val="22"/>
              </w:rPr>
              <w:t>імуноферментний</w:t>
            </w:r>
            <w:proofErr w:type="spellEnd"/>
            <w:r w:rsidRPr="00C46289">
              <w:rPr>
                <w:iCs/>
                <w:sz w:val="23"/>
                <w:szCs w:val="22"/>
              </w:rPr>
              <w:t xml:space="preserve"> </w:t>
            </w:r>
            <w:proofErr w:type="spellStart"/>
            <w:r w:rsidRPr="00C46289">
              <w:rPr>
                <w:iCs/>
                <w:sz w:val="23"/>
                <w:szCs w:val="22"/>
              </w:rPr>
              <w:t>аналіз</w:t>
            </w:r>
            <w:proofErr w:type="spellEnd"/>
            <w:r w:rsidRPr="00C46289">
              <w:rPr>
                <w:iCs/>
                <w:sz w:val="23"/>
                <w:szCs w:val="22"/>
              </w:rPr>
              <w:t xml:space="preserve"> (ІФА)</w:t>
            </w:r>
          </w:p>
        </w:tc>
        <w:tc>
          <w:tcPr>
            <w:tcW w:w="1276" w:type="dxa"/>
            <w:tcBorders>
              <w:top w:val="single" w:sz="4" w:space="0" w:color="auto"/>
              <w:left w:val="single" w:sz="4" w:space="0" w:color="auto"/>
              <w:right w:val="single" w:sz="4" w:space="0" w:color="auto"/>
            </w:tcBorders>
            <w:vAlign w:val="center"/>
          </w:tcPr>
          <w:p w14:paraId="28DD0313"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41CBB7C2"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3F556EBC"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4B85F34B"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6CD36BA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5D58C43" w14:textId="77777777" w:rsidR="00AF7802" w:rsidRPr="00C46289" w:rsidRDefault="00AF7802" w:rsidP="00953B0C">
            <w:pPr>
              <w:jc w:val="both"/>
              <w:rPr>
                <w:b/>
                <w:bCs/>
                <w:sz w:val="23"/>
                <w:szCs w:val="22"/>
                <w:lang w:val="uk-UA"/>
              </w:rPr>
            </w:pPr>
          </w:p>
        </w:tc>
      </w:tr>
      <w:tr w:rsidR="00AF7802" w:rsidRPr="00C46289" w14:paraId="12B6CECC" w14:textId="77777777" w:rsidTr="003E3480">
        <w:trPr>
          <w:trHeight w:val="553"/>
        </w:trPr>
        <w:tc>
          <w:tcPr>
            <w:tcW w:w="392" w:type="dxa"/>
            <w:tcBorders>
              <w:top w:val="single" w:sz="6" w:space="0" w:color="auto"/>
              <w:left w:val="single" w:sz="6" w:space="0" w:color="auto"/>
              <w:right w:val="single" w:sz="4" w:space="0" w:color="auto"/>
            </w:tcBorders>
          </w:tcPr>
          <w:p w14:paraId="00E8D69B" w14:textId="77777777" w:rsidR="00AF7802" w:rsidRPr="00C46289" w:rsidRDefault="00AF7802" w:rsidP="00953B0C">
            <w:pPr>
              <w:jc w:val="both"/>
              <w:rPr>
                <w:b/>
                <w:bCs/>
                <w:color w:val="000000"/>
                <w:sz w:val="23"/>
                <w:szCs w:val="22"/>
                <w:lang w:val="uk-UA"/>
              </w:rPr>
            </w:pPr>
            <w:r w:rsidRPr="00C46289">
              <w:rPr>
                <w:sz w:val="23"/>
                <w:szCs w:val="22"/>
              </w:rPr>
              <w:t>51</w:t>
            </w:r>
          </w:p>
        </w:tc>
        <w:tc>
          <w:tcPr>
            <w:tcW w:w="1701" w:type="dxa"/>
            <w:tcBorders>
              <w:top w:val="single" w:sz="4" w:space="0" w:color="000000"/>
              <w:left w:val="single" w:sz="4" w:space="0" w:color="000000"/>
              <w:bottom w:val="single" w:sz="4" w:space="0" w:color="000000"/>
              <w:right w:val="single" w:sz="4" w:space="0" w:color="000000"/>
            </w:tcBorders>
            <w:vAlign w:val="center"/>
          </w:tcPr>
          <w:p w14:paraId="7F7DA87C" w14:textId="77777777" w:rsidR="00AF7802" w:rsidRPr="00C46289" w:rsidRDefault="00AF7802" w:rsidP="00953B0C">
            <w:pPr>
              <w:jc w:val="both"/>
              <w:rPr>
                <w:b/>
                <w:bCs/>
                <w:sz w:val="23"/>
                <w:szCs w:val="22"/>
              </w:rPr>
            </w:pPr>
            <w:proofErr w:type="spellStart"/>
            <w:r w:rsidRPr="00C46289">
              <w:rPr>
                <w:sz w:val="23"/>
                <w:szCs w:val="22"/>
                <w:lang w:val="en-US"/>
              </w:rPr>
              <w:t>Смужки</w:t>
            </w:r>
            <w:proofErr w:type="spellEnd"/>
            <w:r w:rsidRPr="00C46289">
              <w:rPr>
                <w:sz w:val="23"/>
                <w:szCs w:val="22"/>
                <w:lang w:val="en-US"/>
              </w:rPr>
              <w:t xml:space="preserve"> </w:t>
            </w:r>
            <w:proofErr w:type="spellStart"/>
            <w:r w:rsidRPr="00C46289">
              <w:rPr>
                <w:sz w:val="23"/>
                <w:szCs w:val="22"/>
                <w:lang w:val="en-US"/>
              </w:rPr>
              <w:t>індикаторні</w:t>
            </w:r>
            <w:proofErr w:type="spellEnd"/>
            <w:r w:rsidRPr="00C46289">
              <w:rPr>
                <w:sz w:val="23"/>
                <w:szCs w:val="22"/>
                <w:lang w:val="en-US"/>
              </w:rPr>
              <w:t xml:space="preserve"> РН № 50</w:t>
            </w:r>
          </w:p>
        </w:tc>
        <w:tc>
          <w:tcPr>
            <w:tcW w:w="2126" w:type="dxa"/>
            <w:tcBorders>
              <w:top w:val="single" w:sz="4" w:space="0" w:color="000000"/>
              <w:left w:val="single" w:sz="4" w:space="0" w:color="000000"/>
              <w:bottom w:val="single" w:sz="4" w:space="0" w:color="000000"/>
              <w:right w:val="single" w:sz="4" w:space="0" w:color="000000"/>
            </w:tcBorders>
            <w:vAlign w:val="center"/>
          </w:tcPr>
          <w:p w14:paraId="12B59563"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54522 - рН </w:t>
            </w:r>
            <w:proofErr w:type="spellStart"/>
            <w:r w:rsidRPr="00C46289">
              <w:rPr>
                <w:sz w:val="23"/>
                <w:szCs w:val="22"/>
                <w:bdr w:val="none" w:sz="0" w:space="0" w:color="auto" w:frame="1"/>
                <w:shd w:val="clear" w:color="auto" w:fill="FDFEFD"/>
              </w:rPr>
              <w:t>сечі</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колориметрична</w:t>
            </w:r>
            <w:proofErr w:type="spellEnd"/>
            <w:r w:rsidRPr="00C46289">
              <w:rPr>
                <w:sz w:val="23"/>
                <w:szCs w:val="22"/>
                <w:bdr w:val="none" w:sz="0" w:space="0" w:color="auto" w:frame="1"/>
                <w:shd w:val="clear" w:color="auto" w:fill="FDFEFD"/>
              </w:rPr>
              <w:t xml:space="preserve"> тест-</w:t>
            </w:r>
            <w:proofErr w:type="spellStart"/>
            <w:r w:rsidRPr="00C46289">
              <w:rPr>
                <w:sz w:val="23"/>
                <w:szCs w:val="22"/>
                <w:bdr w:val="none" w:sz="0" w:space="0" w:color="auto" w:frame="1"/>
                <w:shd w:val="clear" w:color="auto" w:fill="FDFEFD"/>
              </w:rPr>
              <w:t>смужка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5B30AB0A"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51E81AF"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2E621BB9"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04CE5982"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B4C86C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41DB3CC3" w14:textId="77777777" w:rsidR="00AF7802" w:rsidRPr="00C46289" w:rsidRDefault="00AF7802" w:rsidP="00953B0C">
            <w:pPr>
              <w:jc w:val="both"/>
              <w:rPr>
                <w:b/>
                <w:bCs/>
                <w:sz w:val="23"/>
                <w:szCs w:val="22"/>
                <w:lang w:val="uk-UA"/>
              </w:rPr>
            </w:pPr>
          </w:p>
        </w:tc>
      </w:tr>
      <w:tr w:rsidR="00AF7802" w:rsidRPr="00C46289" w14:paraId="2B9C976C" w14:textId="77777777" w:rsidTr="003E3480">
        <w:trPr>
          <w:trHeight w:val="553"/>
        </w:trPr>
        <w:tc>
          <w:tcPr>
            <w:tcW w:w="392" w:type="dxa"/>
            <w:tcBorders>
              <w:top w:val="single" w:sz="6" w:space="0" w:color="auto"/>
              <w:left w:val="single" w:sz="6" w:space="0" w:color="auto"/>
              <w:right w:val="single" w:sz="4" w:space="0" w:color="auto"/>
            </w:tcBorders>
          </w:tcPr>
          <w:p w14:paraId="0A28264E" w14:textId="77777777" w:rsidR="00AF7802" w:rsidRPr="00C46289" w:rsidRDefault="00AF7802" w:rsidP="00953B0C">
            <w:pPr>
              <w:jc w:val="both"/>
              <w:rPr>
                <w:b/>
                <w:bCs/>
                <w:color w:val="000000"/>
                <w:sz w:val="23"/>
                <w:szCs w:val="22"/>
                <w:lang w:val="uk-UA"/>
              </w:rPr>
            </w:pPr>
            <w:r w:rsidRPr="00C46289">
              <w:rPr>
                <w:sz w:val="23"/>
                <w:szCs w:val="22"/>
              </w:rPr>
              <w:t>52</w:t>
            </w:r>
          </w:p>
        </w:tc>
        <w:tc>
          <w:tcPr>
            <w:tcW w:w="1701" w:type="dxa"/>
            <w:tcBorders>
              <w:top w:val="single" w:sz="4" w:space="0" w:color="000000"/>
              <w:left w:val="single" w:sz="4" w:space="0" w:color="000000"/>
              <w:bottom w:val="single" w:sz="4" w:space="0" w:color="000000"/>
              <w:right w:val="single" w:sz="4" w:space="0" w:color="000000"/>
            </w:tcBorders>
            <w:vAlign w:val="center"/>
          </w:tcPr>
          <w:p w14:paraId="415228AC" w14:textId="77777777" w:rsidR="00AF7802" w:rsidRPr="00C46289" w:rsidRDefault="00AF7802" w:rsidP="00953B0C">
            <w:pPr>
              <w:jc w:val="both"/>
              <w:rPr>
                <w:b/>
                <w:bCs/>
                <w:sz w:val="23"/>
                <w:szCs w:val="22"/>
              </w:rPr>
            </w:pPr>
            <w:proofErr w:type="spellStart"/>
            <w:r w:rsidRPr="00C46289">
              <w:rPr>
                <w:sz w:val="23"/>
                <w:szCs w:val="22"/>
              </w:rPr>
              <w:t>Смужки</w:t>
            </w:r>
            <w:proofErr w:type="spellEnd"/>
            <w:r w:rsidRPr="00C46289">
              <w:rPr>
                <w:sz w:val="23"/>
                <w:szCs w:val="22"/>
              </w:rPr>
              <w:t xml:space="preserve"> </w:t>
            </w:r>
            <w:proofErr w:type="spellStart"/>
            <w:r w:rsidRPr="00C46289">
              <w:rPr>
                <w:sz w:val="23"/>
                <w:szCs w:val="22"/>
              </w:rPr>
              <w:t>індикаторні</w:t>
            </w:r>
            <w:proofErr w:type="spellEnd"/>
            <w:r w:rsidRPr="00C46289">
              <w:rPr>
                <w:sz w:val="23"/>
                <w:szCs w:val="22"/>
              </w:rPr>
              <w:t xml:space="preserve"> </w:t>
            </w:r>
            <w:proofErr w:type="spellStart"/>
            <w:r w:rsidRPr="00C46289">
              <w:rPr>
                <w:sz w:val="23"/>
                <w:szCs w:val="22"/>
              </w:rPr>
              <w:t>Ацетонтест</w:t>
            </w:r>
            <w:proofErr w:type="spellEnd"/>
            <w:r w:rsidRPr="00C46289">
              <w:rPr>
                <w:sz w:val="23"/>
                <w:szCs w:val="22"/>
              </w:rPr>
              <w:t xml:space="preserve"> №50</w:t>
            </w:r>
          </w:p>
        </w:tc>
        <w:tc>
          <w:tcPr>
            <w:tcW w:w="2126" w:type="dxa"/>
            <w:tcBorders>
              <w:top w:val="single" w:sz="4" w:space="0" w:color="000000"/>
              <w:left w:val="single" w:sz="4" w:space="0" w:color="000000"/>
              <w:bottom w:val="single" w:sz="4" w:space="0" w:color="000000"/>
              <w:right w:val="single" w:sz="4" w:space="0" w:color="000000"/>
            </w:tcBorders>
            <w:vAlign w:val="center"/>
          </w:tcPr>
          <w:p w14:paraId="07EF1A04"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54519 - </w:t>
            </w:r>
            <w:proofErr w:type="spellStart"/>
            <w:r w:rsidRPr="00C46289">
              <w:rPr>
                <w:sz w:val="23"/>
                <w:szCs w:val="22"/>
                <w:bdr w:val="none" w:sz="0" w:space="0" w:color="auto" w:frame="1"/>
                <w:shd w:val="clear" w:color="auto" w:fill="FDFEFD"/>
              </w:rPr>
              <w:t>Кетони</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сечі</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колориметрична</w:t>
            </w:r>
            <w:proofErr w:type="spellEnd"/>
            <w:r w:rsidRPr="00C46289">
              <w:rPr>
                <w:sz w:val="23"/>
                <w:szCs w:val="22"/>
                <w:bdr w:val="none" w:sz="0" w:space="0" w:color="auto" w:frame="1"/>
                <w:shd w:val="clear" w:color="auto" w:fill="FDFEFD"/>
              </w:rPr>
              <w:t xml:space="preserve"> </w:t>
            </w:r>
            <w:r w:rsidRPr="00C46289">
              <w:rPr>
                <w:sz w:val="23"/>
                <w:szCs w:val="22"/>
                <w:bdr w:val="none" w:sz="0" w:space="0" w:color="auto" w:frame="1"/>
                <w:shd w:val="clear" w:color="auto" w:fill="FDFEFD"/>
              </w:rPr>
              <w:lastRenderedPageBreak/>
              <w:t>тест-</w:t>
            </w:r>
            <w:proofErr w:type="spellStart"/>
            <w:r w:rsidRPr="00C46289">
              <w:rPr>
                <w:sz w:val="23"/>
                <w:szCs w:val="22"/>
                <w:bdr w:val="none" w:sz="0" w:space="0" w:color="auto" w:frame="1"/>
                <w:shd w:val="clear" w:color="auto" w:fill="FDFEFD"/>
              </w:rPr>
              <w:t>смужка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7AC5C286"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0FC47BEE"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7FD306A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5DB2AFB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2B0C26A6"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0C336B00" w14:textId="77777777" w:rsidR="00AF7802" w:rsidRPr="00C46289" w:rsidRDefault="00AF7802" w:rsidP="00953B0C">
            <w:pPr>
              <w:jc w:val="both"/>
              <w:rPr>
                <w:b/>
                <w:bCs/>
                <w:sz w:val="23"/>
                <w:szCs w:val="22"/>
                <w:lang w:val="uk-UA"/>
              </w:rPr>
            </w:pPr>
          </w:p>
        </w:tc>
      </w:tr>
      <w:tr w:rsidR="00AF7802" w:rsidRPr="00C46289" w14:paraId="2BDE6F8F" w14:textId="77777777" w:rsidTr="003E3480">
        <w:trPr>
          <w:trHeight w:val="553"/>
        </w:trPr>
        <w:tc>
          <w:tcPr>
            <w:tcW w:w="392" w:type="dxa"/>
            <w:tcBorders>
              <w:top w:val="single" w:sz="6" w:space="0" w:color="auto"/>
              <w:left w:val="single" w:sz="6" w:space="0" w:color="auto"/>
              <w:right w:val="single" w:sz="4" w:space="0" w:color="auto"/>
            </w:tcBorders>
          </w:tcPr>
          <w:p w14:paraId="3169DB75" w14:textId="77777777" w:rsidR="00AF7802" w:rsidRPr="00C46289" w:rsidRDefault="00AF7802" w:rsidP="00953B0C">
            <w:pPr>
              <w:jc w:val="both"/>
              <w:rPr>
                <w:b/>
                <w:bCs/>
                <w:color w:val="000000"/>
                <w:sz w:val="23"/>
                <w:szCs w:val="22"/>
                <w:lang w:val="uk-UA"/>
              </w:rPr>
            </w:pPr>
            <w:r w:rsidRPr="00C46289">
              <w:rPr>
                <w:sz w:val="23"/>
                <w:szCs w:val="22"/>
              </w:rPr>
              <w:t>53</w:t>
            </w:r>
          </w:p>
        </w:tc>
        <w:tc>
          <w:tcPr>
            <w:tcW w:w="1701" w:type="dxa"/>
            <w:tcBorders>
              <w:top w:val="single" w:sz="4" w:space="0" w:color="000000"/>
              <w:left w:val="single" w:sz="4" w:space="0" w:color="000000"/>
              <w:bottom w:val="single" w:sz="4" w:space="0" w:color="000000"/>
              <w:right w:val="single" w:sz="4" w:space="0" w:color="000000"/>
            </w:tcBorders>
            <w:vAlign w:val="center"/>
          </w:tcPr>
          <w:p w14:paraId="4514ED72" w14:textId="77777777" w:rsidR="00AF7802" w:rsidRPr="00C46289" w:rsidRDefault="00AF7802" w:rsidP="00953B0C">
            <w:pPr>
              <w:jc w:val="both"/>
              <w:rPr>
                <w:b/>
                <w:bCs/>
                <w:sz w:val="23"/>
                <w:szCs w:val="22"/>
              </w:rPr>
            </w:pPr>
            <w:proofErr w:type="spellStart"/>
            <w:r w:rsidRPr="00C46289">
              <w:rPr>
                <w:sz w:val="23"/>
                <w:szCs w:val="22"/>
              </w:rPr>
              <w:t>Смужки</w:t>
            </w:r>
            <w:proofErr w:type="spellEnd"/>
            <w:r w:rsidRPr="00C46289">
              <w:rPr>
                <w:sz w:val="23"/>
                <w:szCs w:val="22"/>
              </w:rPr>
              <w:t xml:space="preserve"> </w:t>
            </w:r>
            <w:proofErr w:type="spellStart"/>
            <w:r w:rsidRPr="00C46289">
              <w:rPr>
                <w:sz w:val="23"/>
                <w:szCs w:val="22"/>
              </w:rPr>
              <w:t>індикаторні</w:t>
            </w:r>
            <w:proofErr w:type="spellEnd"/>
            <w:r w:rsidRPr="00C46289">
              <w:rPr>
                <w:sz w:val="23"/>
                <w:szCs w:val="22"/>
              </w:rPr>
              <w:t xml:space="preserve"> </w:t>
            </w:r>
            <w:proofErr w:type="spellStart"/>
            <w:r w:rsidRPr="00C46289">
              <w:rPr>
                <w:sz w:val="23"/>
                <w:szCs w:val="22"/>
              </w:rPr>
              <w:t>Глюкотест</w:t>
            </w:r>
            <w:proofErr w:type="spellEnd"/>
            <w:r w:rsidRPr="00C46289">
              <w:rPr>
                <w:sz w:val="23"/>
                <w:szCs w:val="22"/>
              </w:rPr>
              <w:t xml:space="preserve"> №100</w:t>
            </w:r>
          </w:p>
        </w:tc>
        <w:tc>
          <w:tcPr>
            <w:tcW w:w="2126" w:type="dxa"/>
            <w:tcBorders>
              <w:top w:val="single" w:sz="4" w:space="0" w:color="000000"/>
              <w:left w:val="single" w:sz="4" w:space="0" w:color="000000"/>
              <w:bottom w:val="single" w:sz="4" w:space="0" w:color="000000"/>
              <w:right w:val="single" w:sz="4" w:space="0" w:color="000000"/>
            </w:tcBorders>
            <w:vAlign w:val="center"/>
          </w:tcPr>
          <w:p w14:paraId="4EE6155D"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 xml:space="preserve">54518 - Глюкоза </w:t>
            </w:r>
            <w:proofErr w:type="spellStart"/>
            <w:r w:rsidRPr="00C46289">
              <w:rPr>
                <w:sz w:val="23"/>
                <w:szCs w:val="22"/>
                <w:bdr w:val="none" w:sz="0" w:space="0" w:color="auto" w:frame="1"/>
                <w:shd w:val="clear" w:color="auto" w:fill="FDFEFD"/>
              </w:rPr>
              <w:t>сечі</w:t>
            </w:r>
            <w:proofErr w:type="spellEnd"/>
            <w:r w:rsidRPr="00C46289">
              <w:rPr>
                <w:sz w:val="23"/>
                <w:szCs w:val="22"/>
                <w:bdr w:val="none" w:sz="0" w:space="0" w:color="auto" w:frame="1"/>
                <w:shd w:val="clear" w:color="auto" w:fill="FDFEFD"/>
              </w:rPr>
              <w:t xml:space="preserve">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колориметрична</w:t>
            </w:r>
            <w:proofErr w:type="spellEnd"/>
            <w:r w:rsidRPr="00C46289">
              <w:rPr>
                <w:sz w:val="23"/>
                <w:szCs w:val="22"/>
                <w:bdr w:val="none" w:sz="0" w:space="0" w:color="auto" w:frame="1"/>
                <w:shd w:val="clear" w:color="auto" w:fill="FDFEFD"/>
              </w:rPr>
              <w:t xml:space="preserve"> тест-</w:t>
            </w:r>
            <w:proofErr w:type="spellStart"/>
            <w:r w:rsidRPr="00C46289">
              <w:rPr>
                <w:sz w:val="23"/>
                <w:szCs w:val="22"/>
                <w:bdr w:val="none" w:sz="0" w:space="0" w:color="auto" w:frame="1"/>
                <w:shd w:val="clear" w:color="auto" w:fill="FDFEFD"/>
              </w:rPr>
              <w:t>смужка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експрес-аналіз</w:t>
            </w:r>
            <w:proofErr w:type="spellEnd"/>
          </w:p>
        </w:tc>
        <w:tc>
          <w:tcPr>
            <w:tcW w:w="1276" w:type="dxa"/>
            <w:tcBorders>
              <w:top w:val="single" w:sz="4" w:space="0" w:color="auto"/>
              <w:left w:val="single" w:sz="4" w:space="0" w:color="auto"/>
              <w:right w:val="single" w:sz="4" w:space="0" w:color="auto"/>
            </w:tcBorders>
            <w:vAlign w:val="center"/>
          </w:tcPr>
          <w:p w14:paraId="6BCE80A7"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6C2A67C6"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31DC005B"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60066C69"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7179F1AD"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E396B83" w14:textId="77777777" w:rsidR="00AF7802" w:rsidRPr="00C46289" w:rsidRDefault="00AF7802" w:rsidP="00953B0C">
            <w:pPr>
              <w:jc w:val="both"/>
              <w:rPr>
                <w:b/>
                <w:bCs/>
                <w:sz w:val="23"/>
                <w:szCs w:val="22"/>
                <w:lang w:val="uk-UA"/>
              </w:rPr>
            </w:pPr>
          </w:p>
        </w:tc>
      </w:tr>
      <w:tr w:rsidR="00AF7802" w:rsidRPr="00C46289" w14:paraId="1068A42A" w14:textId="77777777" w:rsidTr="003E3480">
        <w:trPr>
          <w:trHeight w:val="553"/>
        </w:trPr>
        <w:tc>
          <w:tcPr>
            <w:tcW w:w="392" w:type="dxa"/>
            <w:tcBorders>
              <w:top w:val="single" w:sz="6" w:space="0" w:color="auto"/>
              <w:left w:val="single" w:sz="6" w:space="0" w:color="auto"/>
              <w:right w:val="single" w:sz="4" w:space="0" w:color="auto"/>
            </w:tcBorders>
          </w:tcPr>
          <w:p w14:paraId="0F6A9B3E" w14:textId="77777777" w:rsidR="00AF7802" w:rsidRPr="00C46289" w:rsidRDefault="00AF7802" w:rsidP="00953B0C">
            <w:pPr>
              <w:jc w:val="both"/>
              <w:rPr>
                <w:b/>
                <w:bCs/>
                <w:color w:val="000000"/>
                <w:sz w:val="23"/>
                <w:szCs w:val="22"/>
                <w:lang w:val="uk-UA"/>
              </w:rPr>
            </w:pPr>
            <w:r w:rsidRPr="00C46289">
              <w:rPr>
                <w:sz w:val="23"/>
                <w:szCs w:val="22"/>
              </w:rPr>
              <w:t>54</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24848" w14:textId="77777777" w:rsidR="00AF7802" w:rsidRPr="00C46289" w:rsidRDefault="00AF7802" w:rsidP="00953B0C">
            <w:pPr>
              <w:jc w:val="both"/>
              <w:rPr>
                <w:b/>
                <w:bCs/>
                <w:sz w:val="23"/>
                <w:szCs w:val="22"/>
              </w:rPr>
            </w:pPr>
            <w:proofErr w:type="spellStart"/>
            <w:r w:rsidRPr="00C46289">
              <w:rPr>
                <w:sz w:val="23"/>
                <w:szCs w:val="22"/>
              </w:rPr>
              <w:t>Набір</w:t>
            </w:r>
            <w:proofErr w:type="spellEnd"/>
            <w:r w:rsidRPr="00C46289">
              <w:rPr>
                <w:sz w:val="23"/>
                <w:szCs w:val="22"/>
              </w:rPr>
              <w:t xml:space="preserve"> для </w:t>
            </w:r>
            <w:proofErr w:type="spellStart"/>
            <w:r w:rsidRPr="00C46289">
              <w:rPr>
                <w:sz w:val="23"/>
                <w:szCs w:val="22"/>
              </w:rPr>
              <w:t>визначення</w:t>
            </w:r>
            <w:proofErr w:type="spellEnd"/>
            <w:r w:rsidRPr="00C46289">
              <w:rPr>
                <w:sz w:val="23"/>
                <w:szCs w:val="22"/>
              </w:rPr>
              <w:t xml:space="preserve"> </w:t>
            </w:r>
            <w:proofErr w:type="spellStart"/>
            <w:r w:rsidRPr="00C46289">
              <w:rPr>
                <w:sz w:val="23"/>
                <w:szCs w:val="22"/>
              </w:rPr>
              <w:t>концентрації</w:t>
            </w:r>
            <w:proofErr w:type="spellEnd"/>
            <w:r w:rsidRPr="00C46289">
              <w:rPr>
                <w:sz w:val="23"/>
                <w:szCs w:val="22"/>
              </w:rPr>
              <w:t xml:space="preserve"> </w:t>
            </w:r>
            <w:proofErr w:type="spellStart"/>
            <w:r w:rsidRPr="00C46289">
              <w:rPr>
                <w:sz w:val="23"/>
                <w:szCs w:val="22"/>
              </w:rPr>
              <w:t>глюкози</w:t>
            </w:r>
            <w:proofErr w:type="spellEnd"/>
            <w:r w:rsidRPr="00C46289">
              <w:rPr>
                <w:sz w:val="23"/>
                <w:szCs w:val="22"/>
              </w:rPr>
              <w:t xml:space="preserve"> у </w:t>
            </w:r>
            <w:proofErr w:type="spellStart"/>
            <w:r w:rsidRPr="00C46289">
              <w:rPr>
                <w:sz w:val="23"/>
                <w:szCs w:val="22"/>
              </w:rPr>
              <w:t>біологічних</w:t>
            </w:r>
            <w:proofErr w:type="spellEnd"/>
            <w:r w:rsidRPr="00C46289">
              <w:rPr>
                <w:sz w:val="23"/>
                <w:szCs w:val="22"/>
              </w:rPr>
              <w:t xml:space="preserve"> </w:t>
            </w:r>
            <w:proofErr w:type="spellStart"/>
            <w:r w:rsidRPr="00C46289">
              <w:rPr>
                <w:sz w:val="23"/>
                <w:szCs w:val="22"/>
              </w:rPr>
              <w:t>рідинах</w:t>
            </w:r>
            <w:proofErr w:type="spellEnd"/>
            <w:r w:rsidRPr="00C46289">
              <w:rPr>
                <w:sz w:val="23"/>
                <w:szCs w:val="22"/>
              </w:rPr>
              <w:t xml:space="preserve"> </w:t>
            </w:r>
            <w:proofErr w:type="spellStart"/>
            <w:r w:rsidRPr="00C46289">
              <w:rPr>
                <w:sz w:val="23"/>
                <w:szCs w:val="22"/>
              </w:rPr>
              <w:t>глюкозооксидазним</w:t>
            </w:r>
            <w:proofErr w:type="spellEnd"/>
            <w:r w:rsidRPr="00C46289">
              <w:rPr>
                <w:sz w:val="23"/>
                <w:szCs w:val="22"/>
              </w:rPr>
              <w:t xml:space="preserve"> методом, 200 мл</w:t>
            </w:r>
          </w:p>
        </w:tc>
        <w:tc>
          <w:tcPr>
            <w:tcW w:w="2126" w:type="dxa"/>
            <w:tcBorders>
              <w:top w:val="single" w:sz="4" w:space="0" w:color="000000"/>
              <w:left w:val="single" w:sz="4" w:space="0" w:color="000000"/>
              <w:bottom w:val="single" w:sz="4" w:space="0" w:color="000000"/>
              <w:right w:val="single" w:sz="4" w:space="0" w:color="000000"/>
            </w:tcBorders>
            <w:vAlign w:val="center"/>
          </w:tcPr>
          <w:p w14:paraId="292BB2D2" w14:textId="77777777" w:rsidR="00AF7802" w:rsidRPr="00C46289" w:rsidRDefault="00AF7802" w:rsidP="00953B0C">
            <w:pPr>
              <w:jc w:val="both"/>
              <w:rPr>
                <w:color w:val="000000"/>
                <w:sz w:val="23"/>
                <w:szCs w:val="22"/>
                <w:bdr w:val="none" w:sz="0" w:space="0" w:color="auto" w:frame="1"/>
                <w:shd w:val="clear" w:color="auto" w:fill="FDFEFD"/>
              </w:rPr>
            </w:pPr>
            <w:r w:rsidRPr="00C46289">
              <w:rPr>
                <w:sz w:val="23"/>
                <w:szCs w:val="22"/>
                <w:bdr w:val="none" w:sz="0" w:space="0" w:color="auto" w:frame="1"/>
                <w:shd w:val="clear" w:color="auto" w:fill="FDFEFD"/>
              </w:rPr>
              <w:t>53301 - Глюкоза IVD (</w:t>
            </w:r>
            <w:proofErr w:type="spellStart"/>
            <w:r w:rsidRPr="00C46289">
              <w:rPr>
                <w:sz w:val="23"/>
                <w:szCs w:val="22"/>
                <w:bdr w:val="none" w:sz="0" w:space="0" w:color="auto" w:frame="1"/>
                <w:shd w:val="clear" w:color="auto" w:fill="FDFEFD"/>
              </w:rPr>
              <w:t>діагностика</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in</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vitro</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набір</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ферментний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спектрофотометричний</w:t>
            </w:r>
            <w:proofErr w:type="spellEnd"/>
            <w:r w:rsidRPr="00C46289">
              <w:rPr>
                <w:sz w:val="23"/>
                <w:szCs w:val="22"/>
                <w:bdr w:val="none" w:sz="0" w:space="0" w:color="auto" w:frame="1"/>
                <w:shd w:val="clear" w:color="auto" w:fill="FDFEFD"/>
              </w:rPr>
              <w:t xml:space="preserve"> </w:t>
            </w:r>
            <w:proofErr w:type="spellStart"/>
            <w:r w:rsidRPr="00C46289">
              <w:rPr>
                <w:sz w:val="23"/>
                <w:szCs w:val="22"/>
                <w:bdr w:val="none" w:sz="0" w:space="0" w:color="auto" w:frame="1"/>
                <w:shd w:val="clear" w:color="auto" w:fill="FDFEFD"/>
              </w:rPr>
              <w:t>аналіз</w:t>
            </w:r>
            <w:proofErr w:type="spellEnd"/>
          </w:p>
        </w:tc>
        <w:tc>
          <w:tcPr>
            <w:tcW w:w="1276" w:type="dxa"/>
            <w:tcBorders>
              <w:top w:val="single" w:sz="4" w:space="0" w:color="auto"/>
              <w:left w:val="single" w:sz="4" w:space="0" w:color="auto"/>
              <w:right w:val="single" w:sz="4" w:space="0" w:color="auto"/>
            </w:tcBorders>
            <w:vAlign w:val="center"/>
          </w:tcPr>
          <w:p w14:paraId="0C77F2C4" w14:textId="77777777" w:rsidR="00AF7802" w:rsidRPr="00C46289" w:rsidRDefault="00AF7802" w:rsidP="00953B0C">
            <w:pPr>
              <w:jc w:val="both"/>
              <w:rPr>
                <w:b/>
                <w:bCs/>
                <w:sz w:val="23"/>
                <w:szCs w:val="22"/>
                <w:lang w:val="uk-UA"/>
              </w:rPr>
            </w:pPr>
          </w:p>
        </w:tc>
        <w:tc>
          <w:tcPr>
            <w:tcW w:w="992" w:type="dxa"/>
            <w:tcBorders>
              <w:top w:val="single" w:sz="4" w:space="0" w:color="auto"/>
              <w:left w:val="single" w:sz="4" w:space="0" w:color="auto"/>
              <w:right w:val="single" w:sz="6" w:space="0" w:color="auto"/>
            </w:tcBorders>
            <w:vAlign w:val="center"/>
          </w:tcPr>
          <w:p w14:paraId="70A8FFD3"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6" w:space="0" w:color="auto"/>
            </w:tcBorders>
            <w:vAlign w:val="center"/>
          </w:tcPr>
          <w:p w14:paraId="1E6B2B74" w14:textId="77777777" w:rsidR="00AF7802" w:rsidRPr="00C46289" w:rsidRDefault="00AF7802" w:rsidP="00953B0C">
            <w:pPr>
              <w:jc w:val="both"/>
              <w:rPr>
                <w:b/>
                <w:bCs/>
                <w:sz w:val="23"/>
                <w:szCs w:val="22"/>
                <w:lang w:val="uk-UA"/>
              </w:rPr>
            </w:pPr>
          </w:p>
        </w:tc>
        <w:tc>
          <w:tcPr>
            <w:tcW w:w="709" w:type="dxa"/>
            <w:tcBorders>
              <w:top w:val="single" w:sz="6" w:space="0" w:color="auto"/>
              <w:left w:val="single" w:sz="6" w:space="0" w:color="auto"/>
              <w:right w:val="single" w:sz="4" w:space="0" w:color="auto"/>
            </w:tcBorders>
            <w:vAlign w:val="center"/>
          </w:tcPr>
          <w:p w14:paraId="106EC6E7" w14:textId="77777777" w:rsidR="00AF7802" w:rsidRPr="00C46289" w:rsidRDefault="00AF7802" w:rsidP="00953B0C">
            <w:pPr>
              <w:jc w:val="both"/>
              <w:rPr>
                <w:b/>
                <w:bCs/>
                <w:sz w:val="23"/>
                <w:szCs w:val="22"/>
                <w:lang w:val="uk-UA"/>
              </w:rPr>
            </w:pPr>
          </w:p>
        </w:tc>
        <w:tc>
          <w:tcPr>
            <w:tcW w:w="992" w:type="dxa"/>
            <w:tcBorders>
              <w:top w:val="single" w:sz="6" w:space="0" w:color="auto"/>
              <w:left w:val="single" w:sz="6" w:space="0" w:color="auto"/>
              <w:right w:val="single" w:sz="6" w:space="0" w:color="auto"/>
            </w:tcBorders>
            <w:vAlign w:val="center"/>
          </w:tcPr>
          <w:p w14:paraId="04D14385" w14:textId="77777777" w:rsidR="00AF7802" w:rsidRPr="00C46289" w:rsidRDefault="00AF7802" w:rsidP="00953B0C">
            <w:pPr>
              <w:jc w:val="both"/>
              <w:rPr>
                <w:b/>
                <w:bCs/>
                <w:sz w:val="23"/>
                <w:szCs w:val="22"/>
                <w:lang w:val="uk-UA"/>
              </w:rPr>
            </w:pPr>
          </w:p>
        </w:tc>
        <w:tc>
          <w:tcPr>
            <w:tcW w:w="1134" w:type="dxa"/>
            <w:tcBorders>
              <w:top w:val="single" w:sz="6" w:space="0" w:color="auto"/>
              <w:left w:val="single" w:sz="6" w:space="0" w:color="auto"/>
              <w:right w:val="single" w:sz="6" w:space="0" w:color="auto"/>
            </w:tcBorders>
            <w:vAlign w:val="center"/>
          </w:tcPr>
          <w:p w14:paraId="6B17F03F" w14:textId="77777777" w:rsidR="00AF7802" w:rsidRPr="00C46289" w:rsidRDefault="00AF7802" w:rsidP="00953B0C">
            <w:pPr>
              <w:jc w:val="both"/>
              <w:rPr>
                <w:b/>
                <w:bCs/>
                <w:sz w:val="23"/>
                <w:szCs w:val="22"/>
                <w:lang w:val="uk-UA"/>
              </w:rPr>
            </w:pPr>
          </w:p>
        </w:tc>
      </w:tr>
      <w:tr w:rsidR="00AF7802" w:rsidRPr="00C46289" w14:paraId="4740315D" w14:textId="77777777" w:rsidTr="003E3480">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196E9BBA" w14:textId="77777777" w:rsidR="00AF7802" w:rsidRPr="00C46289" w:rsidRDefault="00AF7802" w:rsidP="00953B0C">
            <w:pPr>
              <w:jc w:val="both"/>
              <w:rPr>
                <w:sz w:val="23"/>
                <w:szCs w:val="22"/>
                <w:lang w:val="uk-UA"/>
              </w:rPr>
            </w:pPr>
            <w:r w:rsidRPr="00C46289">
              <w:rPr>
                <w:b/>
                <w:sz w:val="23"/>
                <w:szCs w:val="22"/>
                <w:lang w:val="uk-UA"/>
              </w:rPr>
              <w:t>Сума (без 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4358F873" w14:textId="77777777" w:rsidR="00AF7802" w:rsidRPr="00C46289" w:rsidRDefault="00AF7802" w:rsidP="00953B0C">
            <w:pPr>
              <w:jc w:val="both"/>
              <w:rPr>
                <w:color w:val="000000"/>
                <w:sz w:val="23"/>
                <w:szCs w:val="22"/>
                <w:lang w:val="uk-UA"/>
              </w:rPr>
            </w:pPr>
          </w:p>
        </w:tc>
      </w:tr>
      <w:tr w:rsidR="00AF7802" w:rsidRPr="00C46289" w14:paraId="043339D4" w14:textId="77777777" w:rsidTr="003E3480">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04B2919C" w14:textId="77777777" w:rsidR="00AF7802" w:rsidRPr="00C46289" w:rsidRDefault="00AF7802" w:rsidP="00953B0C">
            <w:pPr>
              <w:jc w:val="both"/>
              <w:rPr>
                <w:sz w:val="23"/>
                <w:szCs w:val="22"/>
                <w:lang w:val="uk-UA"/>
              </w:rPr>
            </w:pPr>
            <w:r w:rsidRPr="00C46289">
              <w:rPr>
                <w:b/>
                <w:sz w:val="23"/>
                <w:szCs w:val="22"/>
                <w:lang w:val="uk-UA"/>
              </w:rPr>
              <w:t>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5188B276" w14:textId="77777777" w:rsidR="00AF7802" w:rsidRPr="00C46289" w:rsidRDefault="00AF7802" w:rsidP="00953B0C">
            <w:pPr>
              <w:jc w:val="both"/>
              <w:rPr>
                <w:color w:val="000000"/>
                <w:sz w:val="23"/>
                <w:szCs w:val="22"/>
                <w:lang w:val="uk-UA"/>
              </w:rPr>
            </w:pPr>
          </w:p>
        </w:tc>
      </w:tr>
      <w:tr w:rsidR="00AF7802" w:rsidRPr="00C46289" w14:paraId="6B4B6465" w14:textId="77777777" w:rsidTr="003E3480">
        <w:trPr>
          <w:trHeight w:val="311"/>
        </w:trPr>
        <w:tc>
          <w:tcPr>
            <w:tcW w:w="8897" w:type="dxa"/>
            <w:gridSpan w:val="8"/>
            <w:tcBorders>
              <w:top w:val="single" w:sz="6" w:space="0" w:color="auto"/>
              <w:left w:val="single" w:sz="6" w:space="0" w:color="auto"/>
              <w:bottom w:val="single" w:sz="6" w:space="0" w:color="auto"/>
              <w:right w:val="single" w:sz="6" w:space="0" w:color="auto"/>
            </w:tcBorders>
            <w:vAlign w:val="center"/>
          </w:tcPr>
          <w:p w14:paraId="3C3E2F24" w14:textId="77777777" w:rsidR="00AF7802" w:rsidRPr="00C46289" w:rsidRDefault="00AF7802" w:rsidP="00953B0C">
            <w:pPr>
              <w:jc w:val="both"/>
              <w:rPr>
                <w:color w:val="000000" w:themeColor="text1"/>
                <w:sz w:val="23"/>
                <w:szCs w:val="22"/>
                <w:lang w:val="uk-UA"/>
              </w:rPr>
            </w:pPr>
            <w:r w:rsidRPr="00C46289">
              <w:rPr>
                <w:b/>
                <w:sz w:val="23"/>
                <w:szCs w:val="22"/>
                <w:lang w:val="uk-UA"/>
              </w:rPr>
              <w:t>Сума (з ПДВ), грн.</w:t>
            </w:r>
          </w:p>
        </w:tc>
        <w:tc>
          <w:tcPr>
            <w:tcW w:w="1134" w:type="dxa"/>
            <w:tcBorders>
              <w:top w:val="single" w:sz="6" w:space="0" w:color="auto"/>
              <w:left w:val="single" w:sz="6" w:space="0" w:color="auto"/>
              <w:bottom w:val="single" w:sz="6" w:space="0" w:color="auto"/>
              <w:right w:val="single" w:sz="6" w:space="0" w:color="auto"/>
            </w:tcBorders>
            <w:vAlign w:val="center"/>
          </w:tcPr>
          <w:p w14:paraId="38A3499A" w14:textId="77777777" w:rsidR="00AF7802" w:rsidRPr="00C46289" w:rsidRDefault="00AF7802" w:rsidP="00953B0C">
            <w:pPr>
              <w:jc w:val="both"/>
              <w:rPr>
                <w:color w:val="000000"/>
                <w:sz w:val="23"/>
                <w:szCs w:val="22"/>
                <w:lang w:val="uk-UA"/>
              </w:rPr>
            </w:pPr>
          </w:p>
        </w:tc>
      </w:tr>
    </w:tbl>
    <w:p w14:paraId="6E22801E" w14:textId="77777777" w:rsidR="000552E0" w:rsidRPr="00C46289" w:rsidRDefault="000552E0" w:rsidP="00953B0C">
      <w:pPr>
        <w:tabs>
          <w:tab w:val="left" w:pos="1125"/>
        </w:tabs>
        <w:jc w:val="both"/>
        <w:rPr>
          <w:sz w:val="23"/>
          <w:szCs w:val="22"/>
          <w:lang w:val="uk-UA"/>
        </w:rPr>
      </w:pPr>
      <w:r w:rsidRPr="00C46289">
        <w:rPr>
          <w:i/>
          <w:color w:val="FF0000"/>
          <w:sz w:val="23"/>
          <w:szCs w:val="22"/>
          <w:lang w:val="uk-UA"/>
        </w:rPr>
        <w:t>Примітка:</w:t>
      </w:r>
      <w:r w:rsidRPr="00C46289">
        <w:rPr>
          <w:sz w:val="23"/>
          <w:szCs w:val="22"/>
          <w:lang w:val="uk-UA"/>
        </w:rPr>
        <w:t xml:space="preserve"> </w:t>
      </w:r>
      <w:r w:rsidRPr="00C46289">
        <w:rPr>
          <w:color w:val="FF0000"/>
          <w:sz w:val="23"/>
          <w:szCs w:val="22"/>
          <w:lang w:val="uk-UA"/>
        </w:rPr>
        <w:t>Якщо учасник</w:t>
      </w:r>
      <w:r w:rsidRPr="00C46289">
        <w:rPr>
          <w:color w:val="FF0000"/>
          <w:sz w:val="23"/>
          <w:szCs w:val="22"/>
        </w:rPr>
        <w:t xml:space="preserve"> не</w:t>
      </w:r>
      <w:r w:rsidRPr="00C46289">
        <w:rPr>
          <w:color w:val="FF0000"/>
          <w:sz w:val="23"/>
          <w:szCs w:val="22"/>
          <w:lang w:val="uk-UA"/>
        </w:rPr>
        <w:t xml:space="preserve"> є платником</w:t>
      </w:r>
      <w:r w:rsidRPr="00C46289">
        <w:rPr>
          <w:color w:val="FF0000"/>
          <w:sz w:val="23"/>
          <w:szCs w:val="22"/>
        </w:rPr>
        <w:t xml:space="preserve"> ПДВ</w:t>
      </w:r>
      <w:r w:rsidRPr="00C46289">
        <w:rPr>
          <w:color w:val="FF0000"/>
          <w:sz w:val="23"/>
          <w:szCs w:val="22"/>
          <w:lang w:val="uk-UA"/>
        </w:rPr>
        <w:t xml:space="preserve"> поруч має зазначити</w:t>
      </w:r>
      <w:r w:rsidRPr="00C46289">
        <w:rPr>
          <w:color w:val="FF0000"/>
          <w:sz w:val="23"/>
          <w:szCs w:val="22"/>
        </w:rPr>
        <w:t xml:space="preserve"> слова «без ПДВ».</w:t>
      </w:r>
    </w:p>
    <w:tbl>
      <w:tblPr>
        <w:tblW w:w="10314" w:type="dxa"/>
        <w:tblLook w:val="04A0" w:firstRow="1" w:lastRow="0" w:firstColumn="1" w:lastColumn="0" w:noHBand="0" w:noVBand="1"/>
      </w:tblPr>
      <w:tblGrid>
        <w:gridCol w:w="4972"/>
        <w:gridCol w:w="5342"/>
      </w:tblGrid>
      <w:tr w:rsidR="007D3585" w:rsidRPr="00C46289" w14:paraId="579B35E3" w14:textId="77777777" w:rsidTr="007D3585">
        <w:trPr>
          <w:trHeight w:val="1772"/>
        </w:trPr>
        <w:tc>
          <w:tcPr>
            <w:tcW w:w="4972" w:type="dxa"/>
            <w:shd w:val="clear" w:color="auto" w:fill="auto"/>
          </w:tcPr>
          <w:p w14:paraId="3C99DE0F" w14:textId="77777777" w:rsidR="003709DC" w:rsidRPr="00C46289" w:rsidRDefault="003709DC" w:rsidP="00953B0C">
            <w:pPr>
              <w:jc w:val="both"/>
              <w:rPr>
                <w:b/>
                <w:sz w:val="23"/>
                <w:szCs w:val="22"/>
                <w:lang w:val="uk-UA"/>
              </w:rPr>
            </w:pPr>
          </w:p>
          <w:p w14:paraId="75E8B34C" w14:textId="77777777" w:rsidR="007D3585" w:rsidRPr="00C46289" w:rsidRDefault="007D3585" w:rsidP="00953B0C">
            <w:pPr>
              <w:jc w:val="both"/>
              <w:rPr>
                <w:b/>
                <w:sz w:val="23"/>
                <w:szCs w:val="22"/>
                <w:lang w:val="uk-UA"/>
              </w:rPr>
            </w:pPr>
            <w:r w:rsidRPr="00C46289">
              <w:rPr>
                <w:b/>
                <w:sz w:val="23"/>
                <w:szCs w:val="22"/>
                <w:lang w:val="uk-UA"/>
              </w:rPr>
              <w:t>ПОКУПЕЦЬ:</w:t>
            </w:r>
            <w:r w:rsidRPr="00C46289">
              <w:rPr>
                <w:b/>
                <w:sz w:val="23"/>
                <w:szCs w:val="22"/>
                <w:lang w:val="uk-UA"/>
              </w:rPr>
              <w:tab/>
            </w:r>
          </w:p>
          <w:tbl>
            <w:tblPr>
              <w:tblW w:w="4742" w:type="dxa"/>
              <w:tblLook w:val="01E0" w:firstRow="1" w:lastRow="1" w:firstColumn="1" w:lastColumn="1" w:noHBand="0" w:noVBand="0"/>
            </w:tblPr>
            <w:tblGrid>
              <w:gridCol w:w="4742"/>
            </w:tblGrid>
            <w:tr w:rsidR="00907C6C" w:rsidRPr="00C46289" w14:paraId="79597B28" w14:textId="77777777" w:rsidTr="001B2A8B">
              <w:trPr>
                <w:trHeight w:val="429"/>
              </w:trPr>
              <w:tc>
                <w:tcPr>
                  <w:tcW w:w="4742" w:type="dxa"/>
                  <w:hideMark/>
                </w:tcPr>
                <w:p w14:paraId="364E6A87" w14:textId="77777777" w:rsidR="00907C6C" w:rsidRPr="00C46289" w:rsidRDefault="00907C6C" w:rsidP="00953B0C">
                  <w:pPr>
                    <w:jc w:val="both"/>
                    <w:rPr>
                      <w:b/>
                      <w:sz w:val="23"/>
                      <w:szCs w:val="22"/>
                      <w:highlight w:val="yellow"/>
                      <w:u w:val="single"/>
                      <w:lang w:eastAsia="x-none"/>
                    </w:rPr>
                  </w:pPr>
                  <w:r w:rsidRPr="00C46289">
                    <w:rPr>
                      <w:b/>
                      <w:sz w:val="23"/>
                      <w:szCs w:val="22"/>
                      <w:u w:val="single"/>
                      <w:lang w:eastAsia="x-none"/>
                    </w:rPr>
                    <w:t xml:space="preserve">КНП </w:t>
                  </w:r>
                  <w:proofErr w:type="gramStart"/>
                  <w:r w:rsidRPr="00C46289">
                    <w:rPr>
                      <w:b/>
                      <w:sz w:val="23"/>
                      <w:szCs w:val="22"/>
                      <w:u w:val="single"/>
                      <w:lang w:eastAsia="x-none"/>
                    </w:rPr>
                    <w:t>« Славутицька</w:t>
                  </w:r>
                  <w:proofErr w:type="gramEnd"/>
                  <w:r w:rsidRPr="00C46289">
                    <w:rPr>
                      <w:b/>
                      <w:sz w:val="23"/>
                      <w:szCs w:val="22"/>
                      <w:u w:val="single"/>
                      <w:lang w:eastAsia="x-none"/>
                    </w:rPr>
                    <w:t xml:space="preserve"> </w:t>
                  </w:r>
                  <w:proofErr w:type="spellStart"/>
                  <w:r w:rsidRPr="00C46289">
                    <w:rPr>
                      <w:b/>
                      <w:sz w:val="23"/>
                      <w:szCs w:val="22"/>
                      <w:u w:val="single"/>
                      <w:lang w:eastAsia="x-none"/>
                    </w:rPr>
                    <w:t>міська</w:t>
                  </w:r>
                  <w:proofErr w:type="spellEnd"/>
                  <w:r w:rsidRPr="00C46289">
                    <w:rPr>
                      <w:b/>
                      <w:sz w:val="23"/>
                      <w:szCs w:val="22"/>
                      <w:u w:val="single"/>
                      <w:lang w:eastAsia="x-none"/>
                    </w:rPr>
                    <w:t xml:space="preserve"> </w:t>
                  </w:r>
                  <w:proofErr w:type="spellStart"/>
                  <w:r w:rsidRPr="00C46289">
                    <w:rPr>
                      <w:b/>
                      <w:sz w:val="23"/>
                      <w:szCs w:val="22"/>
                      <w:u w:val="single"/>
                      <w:lang w:eastAsia="x-none"/>
                    </w:rPr>
                    <w:t>лікарня</w:t>
                  </w:r>
                  <w:proofErr w:type="spellEnd"/>
                  <w:r w:rsidRPr="00C46289">
                    <w:rPr>
                      <w:b/>
                      <w:sz w:val="23"/>
                      <w:szCs w:val="22"/>
                      <w:u w:val="single"/>
                      <w:lang w:eastAsia="x-none"/>
                    </w:rPr>
                    <w:t>» СМР</w:t>
                  </w:r>
                </w:p>
              </w:tc>
            </w:tr>
          </w:tbl>
          <w:p w14:paraId="78D69D9F" w14:textId="77777777" w:rsidR="00907C6C" w:rsidRPr="00C46289" w:rsidRDefault="00907C6C" w:rsidP="00953B0C">
            <w:pPr>
              <w:tabs>
                <w:tab w:val="left" w:pos="939"/>
              </w:tabs>
              <w:jc w:val="both"/>
              <w:rPr>
                <w:sz w:val="23"/>
                <w:szCs w:val="22"/>
              </w:rPr>
            </w:pPr>
            <w:r w:rsidRPr="00C46289">
              <w:rPr>
                <w:sz w:val="23"/>
                <w:szCs w:val="22"/>
              </w:rPr>
              <w:t xml:space="preserve">07101, </w:t>
            </w:r>
            <w:proofErr w:type="spellStart"/>
            <w:r w:rsidRPr="00C46289">
              <w:rPr>
                <w:sz w:val="23"/>
                <w:szCs w:val="22"/>
              </w:rPr>
              <w:t>Київська</w:t>
            </w:r>
            <w:proofErr w:type="spellEnd"/>
            <w:r w:rsidRPr="00C46289">
              <w:rPr>
                <w:sz w:val="23"/>
                <w:szCs w:val="22"/>
              </w:rPr>
              <w:t xml:space="preserve"> обл., </w:t>
            </w:r>
            <w:proofErr w:type="spellStart"/>
            <w:r w:rsidRPr="00C46289">
              <w:rPr>
                <w:sz w:val="23"/>
                <w:szCs w:val="22"/>
              </w:rPr>
              <w:t>Вишгородський</w:t>
            </w:r>
            <w:proofErr w:type="spellEnd"/>
            <w:r w:rsidRPr="00C46289">
              <w:rPr>
                <w:sz w:val="23"/>
                <w:szCs w:val="22"/>
              </w:rPr>
              <w:t xml:space="preserve"> р-н., м. Славутич, </w:t>
            </w:r>
          </w:p>
          <w:p w14:paraId="5C69D2C6" w14:textId="77777777" w:rsidR="00907C6C" w:rsidRPr="00C46289" w:rsidRDefault="00907C6C" w:rsidP="00953B0C">
            <w:pPr>
              <w:tabs>
                <w:tab w:val="left" w:pos="939"/>
              </w:tabs>
              <w:jc w:val="both"/>
              <w:rPr>
                <w:sz w:val="23"/>
                <w:szCs w:val="22"/>
              </w:rPr>
            </w:pPr>
            <w:proofErr w:type="spellStart"/>
            <w:r w:rsidRPr="00C46289">
              <w:rPr>
                <w:sz w:val="23"/>
                <w:szCs w:val="22"/>
              </w:rPr>
              <w:t>вул</w:t>
            </w:r>
            <w:proofErr w:type="spellEnd"/>
            <w:r w:rsidRPr="00C46289">
              <w:rPr>
                <w:sz w:val="23"/>
                <w:szCs w:val="22"/>
              </w:rPr>
              <w:t>. </w:t>
            </w:r>
            <w:proofErr w:type="spellStart"/>
            <w:r w:rsidRPr="00C46289">
              <w:rPr>
                <w:sz w:val="23"/>
                <w:szCs w:val="22"/>
              </w:rPr>
              <w:t>Збройних</w:t>
            </w:r>
            <w:proofErr w:type="spellEnd"/>
            <w:r w:rsidRPr="00C46289">
              <w:rPr>
                <w:sz w:val="23"/>
                <w:szCs w:val="22"/>
              </w:rPr>
              <w:t xml:space="preserve"> Сил </w:t>
            </w:r>
            <w:proofErr w:type="spellStart"/>
            <w:r w:rsidRPr="00C46289">
              <w:rPr>
                <w:sz w:val="23"/>
                <w:szCs w:val="22"/>
              </w:rPr>
              <w:t>України</w:t>
            </w:r>
            <w:proofErr w:type="spellEnd"/>
            <w:r w:rsidRPr="00C46289">
              <w:rPr>
                <w:sz w:val="23"/>
                <w:szCs w:val="22"/>
              </w:rPr>
              <w:t>, буд. 7</w:t>
            </w:r>
          </w:p>
          <w:p w14:paraId="62C7D310" w14:textId="77777777" w:rsidR="00907C6C" w:rsidRPr="00C46289" w:rsidRDefault="00907C6C" w:rsidP="00953B0C">
            <w:pPr>
              <w:tabs>
                <w:tab w:val="left" w:pos="939"/>
              </w:tabs>
              <w:jc w:val="both"/>
              <w:rPr>
                <w:sz w:val="23"/>
                <w:szCs w:val="22"/>
              </w:rPr>
            </w:pPr>
            <w:r w:rsidRPr="00C46289">
              <w:rPr>
                <w:sz w:val="23"/>
                <w:szCs w:val="22"/>
              </w:rPr>
              <w:t>Код ЄДРПОУ 41736008</w:t>
            </w:r>
          </w:p>
          <w:p w14:paraId="26F9048D" w14:textId="77777777" w:rsidR="00907C6C" w:rsidRPr="00C46289" w:rsidRDefault="00907C6C" w:rsidP="00953B0C">
            <w:pPr>
              <w:tabs>
                <w:tab w:val="left" w:pos="939"/>
              </w:tabs>
              <w:jc w:val="both"/>
              <w:rPr>
                <w:sz w:val="23"/>
                <w:szCs w:val="22"/>
              </w:rPr>
            </w:pPr>
            <w:r w:rsidRPr="00C46289">
              <w:rPr>
                <w:sz w:val="23"/>
                <w:szCs w:val="22"/>
              </w:rPr>
              <w:t>ІПН 417360010342</w:t>
            </w:r>
          </w:p>
          <w:p w14:paraId="3A3052BD" w14:textId="77777777" w:rsidR="00907C6C" w:rsidRPr="00C46289" w:rsidRDefault="00907C6C" w:rsidP="00953B0C">
            <w:pPr>
              <w:tabs>
                <w:tab w:val="left" w:pos="939"/>
              </w:tabs>
              <w:jc w:val="both"/>
              <w:rPr>
                <w:sz w:val="23"/>
                <w:szCs w:val="22"/>
              </w:rPr>
            </w:pPr>
            <w:proofErr w:type="spellStart"/>
            <w:r w:rsidRPr="00C46289">
              <w:rPr>
                <w:sz w:val="23"/>
                <w:szCs w:val="22"/>
              </w:rPr>
              <w:t>Витяг</w:t>
            </w:r>
            <w:proofErr w:type="spellEnd"/>
            <w:r w:rsidRPr="00C46289">
              <w:rPr>
                <w:sz w:val="23"/>
                <w:szCs w:val="22"/>
              </w:rPr>
              <w:t xml:space="preserve"> № 1910344500006 з </w:t>
            </w:r>
            <w:proofErr w:type="spellStart"/>
            <w:r w:rsidRPr="00C46289">
              <w:rPr>
                <w:sz w:val="23"/>
                <w:szCs w:val="22"/>
              </w:rPr>
              <w:t>реєстру</w:t>
            </w:r>
            <w:proofErr w:type="spellEnd"/>
            <w:r w:rsidRPr="00C46289">
              <w:rPr>
                <w:sz w:val="23"/>
                <w:szCs w:val="22"/>
              </w:rPr>
              <w:t xml:space="preserve"> </w:t>
            </w:r>
          </w:p>
          <w:p w14:paraId="6AE2FB5E" w14:textId="77777777" w:rsidR="00907C6C" w:rsidRPr="00C46289" w:rsidRDefault="00907C6C" w:rsidP="00953B0C">
            <w:pPr>
              <w:tabs>
                <w:tab w:val="left" w:pos="939"/>
              </w:tabs>
              <w:jc w:val="both"/>
              <w:rPr>
                <w:sz w:val="23"/>
                <w:szCs w:val="22"/>
              </w:rPr>
            </w:pPr>
            <w:proofErr w:type="spellStart"/>
            <w:r w:rsidRPr="00C46289">
              <w:rPr>
                <w:sz w:val="23"/>
                <w:szCs w:val="22"/>
              </w:rPr>
              <w:t>платників</w:t>
            </w:r>
            <w:proofErr w:type="spellEnd"/>
            <w:r w:rsidRPr="00C46289">
              <w:rPr>
                <w:sz w:val="23"/>
                <w:szCs w:val="22"/>
              </w:rPr>
              <w:t xml:space="preserve"> </w:t>
            </w:r>
            <w:proofErr w:type="spellStart"/>
            <w:r w:rsidRPr="00C46289">
              <w:rPr>
                <w:sz w:val="23"/>
                <w:szCs w:val="22"/>
              </w:rPr>
              <w:t>податку</w:t>
            </w:r>
            <w:proofErr w:type="spellEnd"/>
            <w:r w:rsidRPr="00C46289">
              <w:rPr>
                <w:sz w:val="23"/>
                <w:szCs w:val="22"/>
              </w:rPr>
              <w:t xml:space="preserve"> на </w:t>
            </w:r>
            <w:proofErr w:type="spellStart"/>
            <w:r w:rsidRPr="00C46289">
              <w:rPr>
                <w:sz w:val="23"/>
                <w:szCs w:val="22"/>
              </w:rPr>
              <w:t>додану</w:t>
            </w:r>
            <w:proofErr w:type="spellEnd"/>
            <w:r w:rsidRPr="00C46289">
              <w:rPr>
                <w:sz w:val="23"/>
                <w:szCs w:val="22"/>
              </w:rPr>
              <w:t xml:space="preserve"> </w:t>
            </w:r>
            <w:proofErr w:type="spellStart"/>
            <w:r w:rsidRPr="00C46289">
              <w:rPr>
                <w:sz w:val="23"/>
                <w:szCs w:val="22"/>
              </w:rPr>
              <w:t>вартість</w:t>
            </w:r>
            <w:proofErr w:type="spellEnd"/>
          </w:p>
          <w:p w14:paraId="20D235C5" w14:textId="77777777" w:rsidR="00907C6C" w:rsidRPr="00C46289" w:rsidRDefault="00907C6C" w:rsidP="00953B0C">
            <w:pPr>
              <w:tabs>
                <w:tab w:val="left" w:pos="939"/>
              </w:tabs>
              <w:jc w:val="both"/>
              <w:rPr>
                <w:sz w:val="23"/>
                <w:szCs w:val="22"/>
              </w:rPr>
            </w:pPr>
            <w:r w:rsidRPr="00C46289">
              <w:rPr>
                <w:sz w:val="23"/>
                <w:szCs w:val="22"/>
              </w:rPr>
              <w:t>р/рUA203052990000026003016305636</w:t>
            </w:r>
          </w:p>
          <w:p w14:paraId="3B657A58" w14:textId="77777777" w:rsidR="00907C6C" w:rsidRPr="00C46289" w:rsidRDefault="00907C6C" w:rsidP="00953B0C">
            <w:pPr>
              <w:tabs>
                <w:tab w:val="left" w:pos="939"/>
              </w:tabs>
              <w:jc w:val="both"/>
              <w:rPr>
                <w:sz w:val="23"/>
                <w:szCs w:val="22"/>
              </w:rPr>
            </w:pPr>
            <w:r w:rsidRPr="00C46289">
              <w:rPr>
                <w:sz w:val="23"/>
                <w:szCs w:val="22"/>
              </w:rPr>
              <w:t>Банк: АТ КБ «ПРИВАТБАНК»</w:t>
            </w:r>
          </w:p>
          <w:p w14:paraId="3F134927" w14:textId="77777777" w:rsidR="00907C6C" w:rsidRPr="00C46289" w:rsidRDefault="00907C6C" w:rsidP="00953B0C">
            <w:pPr>
              <w:tabs>
                <w:tab w:val="left" w:pos="939"/>
              </w:tabs>
              <w:jc w:val="both"/>
              <w:rPr>
                <w:sz w:val="23"/>
                <w:szCs w:val="22"/>
              </w:rPr>
            </w:pPr>
          </w:p>
          <w:p w14:paraId="61EA2612" w14:textId="77777777" w:rsidR="00907C6C" w:rsidRPr="00C46289" w:rsidRDefault="00907C6C" w:rsidP="00953B0C">
            <w:pPr>
              <w:tabs>
                <w:tab w:val="left" w:pos="939"/>
              </w:tabs>
              <w:jc w:val="both"/>
              <w:rPr>
                <w:sz w:val="23"/>
                <w:szCs w:val="22"/>
              </w:rPr>
            </w:pPr>
            <w:r w:rsidRPr="00C46289">
              <w:rPr>
                <w:sz w:val="23"/>
                <w:szCs w:val="22"/>
              </w:rPr>
              <w:t>Генеральний директор</w:t>
            </w:r>
          </w:p>
          <w:p w14:paraId="6EC376A0" w14:textId="77777777" w:rsidR="00907C6C" w:rsidRPr="00C46289" w:rsidRDefault="00907C6C" w:rsidP="00953B0C">
            <w:pPr>
              <w:tabs>
                <w:tab w:val="left" w:pos="939"/>
              </w:tabs>
              <w:jc w:val="both"/>
              <w:rPr>
                <w:sz w:val="23"/>
                <w:szCs w:val="22"/>
              </w:rPr>
            </w:pPr>
          </w:p>
          <w:p w14:paraId="5BAABC27" w14:textId="77777777" w:rsidR="00907C6C" w:rsidRPr="00C46289" w:rsidRDefault="00907C6C" w:rsidP="00953B0C">
            <w:pPr>
              <w:tabs>
                <w:tab w:val="left" w:pos="939"/>
              </w:tabs>
              <w:jc w:val="both"/>
              <w:rPr>
                <w:sz w:val="23"/>
                <w:szCs w:val="22"/>
              </w:rPr>
            </w:pPr>
          </w:p>
          <w:p w14:paraId="400110E4" w14:textId="77777777" w:rsidR="00907C6C" w:rsidRPr="00C46289" w:rsidRDefault="00907C6C" w:rsidP="00953B0C">
            <w:pPr>
              <w:tabs>
                <w:tab w:val="left" w:pos="939"/>
              </w:tabs>
              <w:jc w:val="both"/>
              <w:rPr>
                <w:sz w:val="23"/>
                <w:szCs w:val="22"/>
              </w:rPr>
            </w:pPr>
            <w:r w:rsidRPr="00C46289">
              <w:rPr>
                <w:sz w:val="23"/>
                <w:szCs w:val="22"/>
              </w:rPr>
              <w:t>_____________/ Г. О. Ловигін/</w:t>
            </w:r>
          </w:p>
          <w:p w14:paraId="03F1C3D0" w14:textId="77777777" w:rsidR="00907C6C" w:rsidRPr="00C46289" w:rsidRDefault="00907C6C" w:rsidP="00953B0C">
            <w:pPr>
              <w:tabs>
                <w:tab w:val="left" w:pos="939"/>
              </w:tabs>
              <w:jc w:val="both"/>
              <w:rPr>
                <w:sz w:val="23"/>
                <w:szCs w:val="22"/>
              </w:rPr>
            </w:pPr>
            <w:r w:rsidRPr="00C46289">
              <w:rPr>
                <w:sz w:val="23"/>
                <w:szCs w:val="22"/>
              </w:rPr>
              <w:t>М. П.</w:t>
            </w:r>
          </w:p>
          <w:p w14:paraId="7A86A68A" w14:textId="77777777" w:rsidR="00313225" w:rsidRPr="00C46289" w:rsidRDefault="00313225" w:rsidP="00953B0C">
            <w:pPr>
              <w:jc w:val="both"/>
              <w:rPr>
                <w:sz w:val="23"/>
                <w:szCs w:val="22"/>
                <w:lang w:val="uk-UA"/>
              </w:rPr>
            </w:pPr>
          </w:p>
        </w:tc>
        <w:tc>
          <w:tcPr>
            <w:tcW w:w="5342" w:type="dxa"/>
            <w:shd w:val="clear" w:color="auto" w:fill="auto"/>
          </w:tcPr>
          <w:p w14:paraId="1AAFE629" w14:textId="77777777" w:rsidR="003709DC" w:rsidRPr="00C46289" w:rsidRDefault="003709DC" w:rsidP="00953B0C">
            <w:pPr>
              <w:jc w:val="both"/>
              <w:rPr>
                <w:b/>
                <w:sz w:val="23"/>
                <w:szCs w:val="22"/>
                <w:lang w:val="uk-UA"/>
              </w:rPr>
            </w:pPr>
          </w:p>
          <w:p w14:paraId="691D6744" w14:textId="77777777" w:rsidR="007D3585" w:rsidRPr="00C46289" w:rsidRDefault="007D3585" w:rsidP="00953B0C">
            <w:pPr>
              <w:jc w:val="both"/>
              <w:rPr>
                <w:b/>
                <w:sz w:val="23"/>
                <w:szCs w:val="22"/>
                <w:lang w:val="uk-UA"/>
              </w:rPr>
            </w:pPr>
            <w:r w:rsidRPr="00C46289">
              <w:rPr>
                <w:b/>
                <w:sz w:val="23"/>
                <w:szCs w:val="22"/>
                <w:lang w:val="uk-UA"/>
              </w:rPr>
              <w:t>ПОСТАЧАЛЬНИК:</w:t>
            </w:r>
          </w:p>
          <w:p w14:paraId="280F9AA2" w14:textId="77777777" w:rsidR="007D3585" w:rsidRPr="00C46289" w:rsidRDefault="007D3585" w:rsidP="00953B0C">
            <w:pPr>
              <w:jc w:val="both"/>
              <w:rPr>
                <w:sz w:val="23"/>
                <w:szCs w:val="22"/>
                <w:lang w:val="uk-UA"/>
              </w:rPr>
            </w:pPr>
          </w:p>
          <w:p w14:paraId="79AC0726" w14:textId="77777777" w:rsidR="007D3585" w:rsidRPr="00C46289" w:rsidRDefault="007D3585" w:rsidP="00953B0C">
            <w:pPr>
              <w:jc w:val="both"/>
              <w:rPr>
                <w:b/>
                <w:sz w:val="23"/>
                <w:szCs w:val="22"/>
                <w:lang w:val="uk-UA"/>
              </w:rPr>
            </w:pPr>
          </w:p>
        </w:tc>
      </w:tr>
    </w:tbl>
    <w:p w14:paraId="786F33AE" w14:textId="77777777" w:rsidR="00923462" w:rsidRPr="00C46289" w:rsidRDefault="00923462" w:rsidP="00953B0C">
      <w:pPr>
        <w:jc w:val="both"/>
        <w:rPr>
          <w:b/>
          <w:i/>
          <w:sz w:val="23"/>
          <w:szCs w:val="22"/>
          <w:u w:val="single"/>
          <w:lang w:val="uk-UA"/>
        </w:rPr>
      </w:pPr>
    </w:p>
    <w:sectPr w:rsidR="00923462" w:rsidRPr="00C46289" w:rsidSect="002E4036">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CIDFont+F1">
    <w:altName w:val="Calibri"/>
    <w:panose1 w:val="00000000000000000000"/>
    <w:charset w:val="CC"/>
    <w:family w:val="auto"/>
    <w:notTrueType/>
    <w:pitch w:val="default"/>
    <w:sig w:usb0="00000201" w:usb1="00000000" w:usb2="00000000" w:usb3="00000000" w:csb0="00000004" w:csb1="00000000"/>
  </w:font>
  <w:font w:name="Calibri-Italic">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241F87"/>
    <w:multiLevelType w:val="hybridMultilevel"/>
    <w:tmpl w:val="B616DED2"/>
    <w:lvl w:ilvl="0" w:tplc="4288F1B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EC70AB"/>
    <w:multiLevelType w:val="hybridMultilevel"/>
    <w:tmpl w:val="8B12C2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4" w15:restartNumberingAfterBreak="0">
    <w:nsid w:val="1C3C5FDC"/>
    <w:multiLevelType w:val="hybridMultilevel"/>
    <w:tmpl w:val="A4E2E26E"/>
    <w:lvl w:ilvl="0" w:tplc="C7AC9D64">
      <w:start w:val="5"/>
      <w:numFmt w:val="bullet"/>
      <w:lvlText w:val="-"/>
      <w:lvlJc w:val="left"/>
      <w:pPr>
        <w:ind w:left="-66" w:hanging="360"/>
      </w:pPr>
      <w:rPr>
        <w:rFonts w:ascii="Times New Roman" w:eastAsia="Times New Roman" w:hAnsi="Times New Roman" w:cs="Times New Roman" w:hint="default"/>
        <w:b/>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5" w15:restartNumberingAfterBreak="0">
    <w:nsid w:val="2AEA0B3D"/>
    <w:multiLevelType w:val="hybridMultilevel"/>
    <w:tmpl w:val="A82AB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C30C10"/>
    <w:multiLevelType w:val="hybridMultilevel"/>
    <w:tmpl w:val="9FF035EE"/>
    <w:lvl w:ilvl="0" w:tplc="E7B4A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29F4693"/>
    <w:multiLevelType w:val="hybridMultilevel"/>
    <w:tmpl w:val="9FF035EE"/>
    <w:lvl w:ilvl="0" w:tplc="E7B4A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344A3A69"/>
    <w:multiLevelType w:val="hybridMultilevel"/>
    <w:tmpl w:val="2010832A"/>
    <w:lvl w:ilvl="0" w:tplc="7F4CFA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8634F"/>
    <w:multiLevelType w:val="hybridMultilevel"/>
    <w:tmpl w:val="DB922EEC"/>
    <w:lvl w:ilvl="0" w:tplc="F52E78D4">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1" w15:restartNumberingAfterBreak="0">
    <w:nsid w:val="4AE2135A"/>
    <w:multiLevelType w:val="hybridMultilevel"/>
    <w:tmpl w:val="5BD8D71A"/>
    <w:lvl w:ilvl="0" w:tplc="0CC2E8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D778A8"/>
    <w:multiLevelType w:val="hybridMultilevel"/>
    <w:tmpl w:val="72105B3C"/>
    <w:lvl w:ilvl="0" w:tplc="2756866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EDE282C"/>
    <w:multiLevelType w:val="hybridMultilevel"/>
    <w:tmpl w:val="A934D1EA"/>
    <w:lvl w:ilvl="0" w:tplc="C1F43D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6339434C"/>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6" w15:restartNumberingAfterBreak="0">
    <w:nsid w:val="732D5498"/>
    <w:multiLevelType w:val="hybridMultilevel"/>
    <w:tmpl w:val="B176A23E"/>
    <w:lvl w:ilvl="0" w:tplc="B9D229D2">
      <w:start w:val="31"/>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DD769C7"/>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780487"/>
    <w:multiLevelType w:val="hybridMultilevel"/>
    <w:tmpl w:val="9EBC189E"/>
    <w:lvl w:ilvl="0" w:tplc="AD8679A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2"/>
  </w:num>
  <w:num w:numId="4">
    <w:abstractNumId w:val="8"/>
  </w:num>
  <w:num w:numId="5">
    <w:abstractNumId w:val="1"/>
  </w:num>
  <w:num w:numId="6">
    <w:abstractNumId w:val="6"/>
  </w:num>
  <w:num w:numId="7">
    <w:abstractNumId w:val="7"/>
  </w:num>
  <w:num w:numId="8">
    <w:abstractNumId w:val="2"/>
  </w:num>
  <w:num w:numId="9">
    <w:abstractNumId w:val="5"/>
  </w:num>
  <w:num w:numId="10">
    <w:abstractNumId w:val="3"/>
  </w:num>
  <w:num w:numId="11">
    <w:abstractNumId w:val="15"/>
  </w:num>
  <w:num w:numId="12">
    <w:abstractNumId w:val="9"/>
  </w:num>
  <w:num w:numId="13">
    <w:abstractNumId w:val="4"/>
  </w:num>
  <w:num w:numId="14">
    <w:abstractNumId w:val="10"/>
  </w:num>
  <w:num w:numId="15">
    <w:abstractNumId w:val="14"/>
  </w:num>
  <w:num w:numId="16">
    <w:abstractNumId w:val="13"/>
  </w:num>
  <w:num w:numId="17">
    <w:abstractNumId w:val="1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012A"/>
    <w:rsid w:val="00000B50"/>
    <w:rsid w:val="0001420E"/>
    <w:rsid w:val="0001597B"/>
    <w:rsid w:val="00016913"/>
    <w:rsid w:val="000243B4"/>
    <w:rsid w:val="000343E3"/>
    <w:rsid w:val="00035156"/>
    <w:rsid w:val="000406E0"/>
    <w:rsid w:val="00052D90"/>
    <w:rsid w:val="00053DD1"/>
    <w:rsid w:val="000552E0"/>
    <w:rsid w:val="00055960"/>
    <w:rsid w:val="00057F01"/>
    <w:rsid w:val="000600E3"/>
    <w:rsid w:val="00060174"/>
    <w:rsid w:val="0006107E"/>
    <w:rsid w:val="00061789"/>
    <w:rsid w:val="00061E34"/>
    <w:rsid w:val="000642A1"/>
    <w:rsid w:val="000655F8"/>
    <w:rsid w:val="00066026"/>
    <w:rsid w:val="000707F7"/>
    <w:rsid w:val="00072374"/>
    <w:rsid w:val="000760A9"/>
    <w:rsid w:val="00076C2F"/>
    <w:rsid w:val="00077729"/>
    <w:rsid w:val="0008069B"/>
    <w:rsid w:val="00082BFA"/>
    <w:rsid w:val="00082CC3"/>
    <w:rsid w:val="000830E2"/>
    <w:rsid w:val="0008376F"/>
    <w:rsid w:val="000837CE"/>
    <w:rsid w:val="0008630A"/>
    <w:rsid w:val="000937BA"/>
    <w:rsid w:val="0009513E"/>
    <w:rsid w:val="00095FEB"/>
    <w:rsid w:val="00097CBE"/>
    <w:rsid w:val="000A43C1"/>
    <w:rsid w:val="000B18E4"/>
    <w:rsid w:val="000B38F1"/>
    <w:rsid w:val="000B73FF"/>
    <w:rsid w:val="000C1A8C"/>
    <w:rsid w:val="000C36FF"/>
    <w:rsid w:val="000C5DAE"/>
    <w:rsid w:val="000C725A"/>
    <w:rsid w:val="000E1DAF"/>
    <w:rsid w:val="000E24D4"/>
    <w:rsid w:val="000E2577"/>
    <w:rsid w:val="000E27C2"/>
    <w:rsid w:val="000E7284"/>
    <w:rsid w:val="000F163D"/>
    <w:rsid w:val="000F3FA3"/>
    <w:rsid w:val="000F6BFE"/>
    <w:rsid w:val="000F7685"/>
    <w:rsid w:val="001002BE"/>
    <w:rsid w:val="00102279"/>
    <w:rsid w:val="001030E6"/>
    <w:rsid w:val="001034B7"/>
    <w:rsid w:val="0010451E"/>
    <w:rsid w:val="00115EE0"/>
    <w:rsid w:val="001177C6"/>
    <w:rsid w:val="0011780C"/>
    <w:rsid w:val="00123970"/>
    <w:rsid w:val="0013074D"/>
    <w:rsid w:val="00133DE3"/>
    <w:rsid w:val="00134096"/>
    <w:rsid w:val="00143D67"/>
    <w:rsid w:val="0014773A"/>
    <w:rsid w:val="00153BA4"/>
    <w:rsid w:val="00154F36"/>
    <w:rsid w:val="00157A55"/>
    <w:rsid w:val="00162B7C"/>
    <w:rsid w:val="00162EF7"/>
    <w:rsid w:val="00163980"/>
    <w:rsid w:val="00164380"/>
    <w:rsid w:val="00170FDF"/>
    <w:rsid w:val="001714F4"/>
    <w:rsid w:val="001722F9"/>
    <w:rsid w:val="00172900"/>
    <w:rsid w:val="00172DF3"/>
    <w:rsid w:val="0017326E"/>
    <w:rsid w:val="00175BE7"/>
    <w:rsid w:val="00180E44"/>
    <w:rsid w:val="00192766"/>
    <w:rsid w:val="001976CC"/>
    <w:rsid w:val="001A2DA9"/>
    <w:rsid w:val="001A3FB2"/>
    <w:rsid w:val="001C09B6"/>
    <w:rsid w:val="001C0CAF"/>
    <w:rsid w:val="001C1216"/>
    <w:rsid w:val="001C71F3"/>
    <w:rsid w:val="001D0A88"/>
    <w:rsid w:val="001D26DA"/>
    <w:rsid w:val="001E33BB"/>
    <w:rsid w:val="001E5AAA"/>
    <w:rsid w:val="001E62D2"/>
    <w:rsid w:val="001E7E9E"/>
    <w:rsid w:val="001F3FBE"/>
    <w:rsid w:val="001F65ED"/>
    <w:rsid w:val="002006D6"/>
    <w:rsid w:val="00201087"/>
    <w:rsid w:val="00202BB9"/>
    <w:rsid w:val="00202F5E"/>
    <w:rsid w:val="002125B9"/>
    <w:rsid w:val="002159B7"/>
    <w:rsid w:val="00217238"/>
    <w:rsid w:val="0022087A"/>
    <w:rsid w:val="00221094"/>
    <w:rsid w:val="00224F6B"/>
    <w:rsid w:val="0023648A"/>
    <w:rsid w:val="002372F7"/>
    <w:rsid w:val="00245968"/>
    <w:rsid w:val="00253593"/>
    <w:rsid w:val="0025678D"/>
    <w:rsid w:val="0025733E"/>
    <w:rsid w:val="00262828"/>
    <w:rsid w:val="00263297"/>
    <w:rsid w:val="00265388"/>
    <w:rsid w:val="00267DCA"/>
    <w:rsid w:val="00270B3D"/>
    <w:rsid w:val="00272499"/>
    <w:rsid w:val="002826AD"/>
    <w:rsid w:val="00282E11"/>
    <w:rsid w:val="0028730D"/>
    <w:rsid w:val="00292C6A"/>
    <w:rsid w:val="00294CCF"/>
    <w:rsid w:val="00296153"/>
    <w:rsid w:val="002A1855"/>
    <w:rsid w:val="002A2DCF"/>
    <w:rsid w:val="002A620C"/>
    <w:rsid w:val="002B1EB8"/>
    <w:rsid w:val="002B7A61"/>
    <w:rsid w:val="002C13E5"/>
    <w:rsid w:val="002C20C7"/>
    <w:rsid w:val="002C3AF2"/>
    <w:rsid w:val="002C5036"/>
    <w:rsid w:val="002D1B2D"/>
    <w:rsid w:val="002D1D52"/>
    <w:rsid w:val="002D6B3D"/>
    <w:rsid w:val="002E4036"/>
    <w:rsid w:val="002E4C44"/>
    <w:rsid w:val="002F32F9"/>
    <w:rsid w:val="00301383"/>
    <w:rsid w:val="0030250E"/>
    <w:rsid w:val="0031005F"/>
    <w:rsid w:val="00312540"/>
    <w:rsid w:val="003126AB"/>
    <w:rsid w:val="00313225"/>
    <w:rsid w:val="0031560E"/>
    <w:rsid w:val="00325032"/>
    <w:rsid w:val="00325893"/>
    <w:rsid w:val="00327B30"/>
    <w:rsid w:val="00327DD4"/>
    <w:rsid w:val="00336C05"/>
    <w:rsid w:val="003439FF"/>
    <w:rsid w:val="00345B52"/>
    <w:rsid w:val="0034795A"/>
    <w:rsid w:val="0035141B"/>
    <w:rsid w:val="0036289F"/>
    <w:rsid w:val="00364B68"/>
    <w:rsid w:val="003709DC"/>
    <w:rsid w:val="003721DB"/>
    <w:rsid w:val="00376CC7"/>
    <w:rsid w:val="003830D2"/>
    <w:rsid w:val="003847E9"/>
    <w:rsid w:val="00384DD6"/>
    <w:rsid w:val="00385145"/>
    <w:rsid w:val="00390FA0"/>
    <w:rsid w:val="00396A70"/>
    <w:rsid w:val="00397F3C"/>
    <w:rsid w:val="003A13EE"/>
    <w:rsid w:val="003A2BA2"/>
    <w:rsid w:val="003A2FE1"/>
    <w:rsid w:val="003B010B"/>
    <w:rsid w:val="003B09B0"/>
    <w:rsid w:val="003B11AC"/>
    <w:rsid w:val="003B3983"/>
    <w:rsid w:val="003B439D"/>
    <w:rsid w:val="003B545A"/>
    <w:rsid w:val="003B579C"/>
    <w:rsid w:val="003B6692"/>
    <w:rsid w:val="003C248C"/>
    <w:rsid w:val="003C3A40"/>
    <w:rsid w:val="003D3F3F"/>
    <w:rsid w:val="003E1980"/>
    <w:rsid w:val="003F024B"/>
    <w:rsid w:val="003F2DC7"/>
    <w:rsid w:val="003F333E"/>
    <w:rsid w:val="003F5D23"/>
    <w:rsid w:val="003F78D7"/>
    <w:rsid w:val="004014E0"/>
    <w:rsid w:val="00406B21"/>
    <w:rsid w:val="0041094D"/>
    <w:rsid w:val="00411652"/>
    <w:rsid w:val="00411E55"/>
    <w:rsid w:val="0041487E"/>
    <w:rsid w:val="004152DA"/>
    <w:rsid w:val="004161CB"/>
    <w:rsid w:val="00417998"/>
    <w:rsid w:val="0042051C"/>
    <w:rsid w:val="004209E0"/>
    <w:rsid w:val="00420F51"/>
    <w:rsid w:val="00421143"/>
    <w:rsid w:val="004224DF"/>
    <w:rsid w:val="00426820"/>
    <w:rsid w:val="00426924"/>
    <w:rsid w:val="00427574"/>
    <w:rsid w:val="00427A47"/>
    <w:rsid w:val="00436D43"/>
    <w:rsid w:val="004425D5"/>
    <w:rsid w:val="004473A8"/>
    <w:rsid w:val="00451635"/>
    <w:rsid w:val="004549E9"/>
    <w:rsid w:val="00455F09"/>
    <w:rsid w:val="00456E1F"/>
    <w:rsid w:val="00462A26"/>
    <w:rsid w:val="0047103F"/>
    <w:rsid w:val="0048258C"/>
    <w:rsid w:val="00482C9E"/>
    <w:rsid w:val="0048507A"/>
    <w:rsid w:val="00486803"/>
    <w:rsid w:val="00487AE0"/>
    <w:rsid w:val="00487CF1"/>
    <w:rsid w:val="00490B40"/>
    <w:rsid w:val="004911DF"/>
    <w:rsid w:val="0049324B"/>
    <w:rsid w:val="004963F6"/>
    <w:rsid w:val="004972AF"/>
    <w:rsid w:val="004A4889"/>
    <w:rsid w:val="004A67DC"/>
    <w:rsid w:val="004B063B"/>
    <w:rsid w:val="004B1228"/>
    <w:rsid w:val="004B20F3"/>
    <w:rsid w:val="004B731A"/>
    <w:rsid w:val="004B7FFB"/>
    <w:rsid w:val="004C4790"/>
    <w:rsid w:val="004C592D"/>
    <w:rsid w:val="004C59A7"/>
    <w:rsid w:val="004C6FD3"/>
    <w:rsid w:val="004D026D"/>
    <w:rsid w:val="004D052F"/>
    <w:rsid w:val="004D1901"/>
    <w:rsid w:val="004D6C0E"/>
    <w:rsid w:val="004D74B8"/>
    <w:rsid w:val="004E0543"/>
    <w:rsid w:val="004E4205"/>
    <w:rsid w:val="004E6D94"/>
    <w:rsid w:val="004F1E75"/>
    <w:rsid w:val="004F5C94"/>
    <w:rsid w:val="0050315B"/>
    <w:rsid w:val="00503E1D"/>
    <w:rsid w:val="00506301"/>
    <w:rsid w:val="005100E5"/>
    <w:rsid w:val="005100F0"/>
    <w:rsid w:val="005107D5"/>
    <w:rsid w:val="00510D8D"/>
    <w:rsid w:val="00514C89"/>
    <w:rsid w:val="00516D84"/>
    <w:rsid w:val="00521252"/>
    <w:rsid w:val="00522661"/>
    <w:rsid w:val="00522FFA"/>
    <w:rsid w:val="00523175"/>
    <w:rsid w:val="00525774"/>
    <w:rsid w:val="005312BF"/>
    <w:rsid w:val="00531D09"/>
    <w:rsid w:val="005326DA"/>
    <w:rsid w:val="00533708"/>
    <w:rsid w:val="00535EC6"/>
    <w:rsid w:val="0053702A"/>
    <w:rsid w:val="005403F2"/>
    <w:rsid w:val="00540DFC"/>
    <w:rsid w:val="00541114"/>
    <w:rsid w:val="00543C91"/>
    <w:rsid w:val="00545408"/>
    <w:rsid w:val="00552BE3"/>
    <w:rsid w:val="00555ED5"/>
    <w:rsid w:val="00557484"/>
    <w:rsid w:val="0056582C"/>
    <w:rsid w:val="00567ECA"/>
    <w:rsid w:val="0057085C"/>
    <w:rsid w:val="0057158D"/>
    <w:rsid w:val="00580B67"/>
    <w:rsid w:val="005839F8"/>
    <w:rsid w:val="00585C3B"/>
    <w:rsid w:val="00585C77"/>
    <w:rsid w:val="00586393"/>
    <w:rsid w:val="005900CC"/>
    <w:rsid w:val="0059027E"/>
    <w:rsid w:val="00591345"/>
    <w:rsid w:val="00592295"/>
    <w:rsid w:val="00594D45"/>
    <w:rsid w:val="00595A75"/>
    <w:rsid w:val="00596FE5"/>
    <w:rsid w:val="005A4E2A"/>
    <w:rsid w:val="005A515E"/>
    <w:rsid w:val="005A6A6B"/>
    <w:rsid w:val="005B0D5A"/>
    <w:rsid w:val="005B6218"/>
    <w:rsid w:val="005B6C37"/>
    <w:rsid w:val="005C367F"/>
    <w:rsid w:val="005C6B33"/>
    <w:rsid w:val="005D15DF"/>
    <w:rsid w:val="005D25D3"/>
    <w:rsid w:val="005D25DC"/>
    <w:rsid w:val="005D3BA4"/>
    <w:rsid w:val="005D4209"/>
    <w:rsid w:val="005D4F32"/>
    <w:rsid w:val="005D54F0"/>
    <w:rsid w:val="005D573F"/>
    <w:rsid w:val="005D58F4"/>
    <w:rsid w:val="005D67DF"/>
    <w:rsid w:val="005E5A89"/>
    <w:rsid w:val="005E6BD0"/>
    <w:rsid w:val="005F416C"/>
    <w:rsid w:val="005F4550"/>
    <w:rsid w:val="005F4D5C"/>
    <w:rsid w:val="00601877"/>
    <w:rsid w:val="00602CB4"/>
    <w:rsid w:val="00603569"/>
    <w:rsid w:val="00604D3E"/>
    <w:rsid w:val="00607030"/>
    <w:rsid w:val="0061424D"/>
    <w:rsid w:val="0061612B"/>
    <w:rsid w:val="00617920"/>
    <w:rsid w:val="00622AA1"/>
    <w:rsid w:val="00624CE2"/>
    <w:rsid w:val="00626D88"/>
    <w:rsid w:val="0063140F"/>
    <w:rsid w:val="0063551B"/>
    <w:rsid w:val="00635A3F"/>
    <w:rsid w:val="00642863"/>
    <w:rsid w:val="0064311D"/>
    <w:rsid w:val="006537E4"/>
    <w:rsid w:val="00654026"/>
    <w:rsid w:val="00655D97"/>
    <w:rsid w:val="00657058"/>
    <w:rsid w:val="00670B52"/>
    <w:rsid w:val="00671055"/>
    <w:rsid w:val="00671AF3"/>
    <w:rsid w:val="00671C92"/>
    <w:rsid w:val="00674237"/>
    <w:rsid w:val="00674DA6"/>
    <w:rsid w:val="00677C9D"/>
    <w:rsid w:val="00681A7E"/>
    <w:rsid w:val="00690D7A"/>
    <w:rsid w:val="0069188B"/>
    <w:rsid w:val="00695C6F"/>
    <w:rsid w:val="006A432B"/>
    <w:rsid w:val="006A48B6"/>
    <w:rsid w:val="006A5D6F"/>
    <w:rsid w:val="006A7F5A"/>
    <w:rsid w:val="006B057B"/>
    <w:rsid w:val="006B3AFD"/>
    <w:rsid w:val="006C3A2C"/>
    <w:rsid w:val="006C3FC2"/>
    <w:rsid w:val="006C7103"/>
    <w:rsid w:val="006C736E"/>
    <w:rsid w:val="006D145A"/>
    <w:rsid w:val="006D6D54"/>
    <w:rsid w:val="006E012A"/>
    <w:rsid w:val="006E3DD9"/>
    <w:rsid w:val="006F1784"/>
    <w:rsid w:val="006F321A"/>
    <w:rsid w:val="006F48D3"/>
    <w:rsid w:val="006F58B3"/>
    <w:rsid w:val="00703893"/>
    <w:rsid w:val="007038A0"/>
    <w:rsid w:val="00705ED0"/>
    <w:rsid w:val="00711DF1"/>
    <w:rsid w:val="00713194"/>
    <w:rsid w:val="00716098"/>
    <w:rsid w:val="00721088"/>
    <w:rsid w:val="00723DBF"/>
    <w:rsid w:val="0072788B"/>
    <w:rsid w:val="00730B7B"/>
    <w:rsid w:val="007316E8"/>
    <w:rsid w:val="00731835"/>
    <w:rsid w:val="007331A6"/>
    <w:rsid w:val="00736F28"/>
    <w:rsid w:val="00736F60"/>
    <w:rsid w:val="00742C34"/>
    <w:rsid w:val="0074346A"/>
    <w:rsid w:val="007436F5"/>
    <w:rsid w:val="007447AB"/>
    <w:rsid w:val="007479CF"/>
    <w:rsid w:val="00747FE0"/>
    <w:rsid w:val="00752023"/>
    <w:rsid w:val="007552AE"/>
    <w:rsid w:val="007573A0"/>
    <w:rsid w:val="007618E5"/>
    <w:rsid w:val="00761DB5"/>
    <w:rsid w:val="0076316D"/>
    <w:rsid w:val="00764243"/>
    <w:rsid w:val="00764F0D"/>
    <w:rsid w:val="00775E16"/>
    <w:rsid w:val="00781DDE"/>
    <w:rsid w:val="00782518"/>
    <w:rsid w:val="00793C84"/>
    <w:rsid w:val="00795F57"/>
    <w:rsid w:val="007A3ADF"/>
    <w:rsid w:val="007A516A"/>
    <w:rsid w:val="007A6F1F"/>
    <w:rsid w:val="007B2CD2"/>
    <w:rsid w:val="007B654D"/>
    <w:rsid w:val="007C14A8"/>
    <w:rsid w:val="007C559E"/>
    <w:rsid w:val="007C60CC"/>
    <w:rsid w:val="007D0A43"/>
    <w:rsid w:val="007D3585"/>
    <w:rsid w:val="007D359C"/>
    <w:rsid w:val="007E0F94"/>
    <w:rsid w:val="007E2CAD"/>
    <w:rsid w:val="007F1C52"/>
    <w:rsid w:val="007F3FD3"/>
    <w:rsid w:val="007F750C"/>
    <w:rsid w:val="00804D58"/>
    <w:rsid w:val="0080665D"/>
    <w:rsid w:val="00817FC0"/>
    <w:rsid w:val="008330F9"/>
    <w:rsid w:val="008347D0"/>
    <w:rsid w:val="0084345E"/>
    <w:rsid w:val="00846B4A"/>
    <w:rsid w:val="00847ACD"/>
    <w:rsid w:val="0085193D"/>
    <w:rsid w:val="0085304C"/>
    <w:rsid w:val="0085432B"/>
    <w:rsid w:val="00861B66"/>
    <w:rsid w:val="00862747"/>
    <w:rsid w:val="008654F6"/>
    <w:rsid w:val="0086674F"/>
    <w:rsid w:val="00866E39"/>
    <w:rsid w:val="008716F8"/>
    <w:rsid w:val="008745F0"/>
    <w:rsid w:val="008778CB"/>
    <w:rsid w:val="008860B0"/>
    <w:rsid w:val="00887ED1"/>
    <w:rsid w:val="008920CE"/>
    <w:rsid w:val="00892BD8"/>
    <w:rsid w:val="00894202"/>
    <w:rsid w:val="008943D1"/>
    <w:rsid w:val="00894D4E"/>
    <w:rsid w:val="008A12D4"/>
    <w:rsid w:val="008A17AF"/>
    <w:rsid w:val="008A1964"/>
    <w:rsid w:val="008A1E26"/>
    <w:rsid w:val="008A314E"/>
    <w:rsid w:val="008A32F6"/>
    <w:rsid w:val="008A5664"/>
    <w:rsid w:val="008A6D77"/>
    <w:rsid w:val="008A7178"/>
    <w:rsid w:val="008A71A0"/>
    <w:rsid w:val="008B1171"/>
    <w:rsid w:val="008B3EA0"/>
    <w:rsid w:val="008B4098"/>
    <w:rsid w:val="008B79CA"/>
    <w:rsid w:val="008C0AED"/>
    <w:rsid w:val="008C0EFC"/>
    <w:rsid w:val="008C23BD"/>
    <w:rsid w:val="008C4CFF"/>
    <w:rsid w:val="008D038E"/>
    <w:rsid w:val="008D5201"/>
    <w:rsid w:val="008D5A59"/>
    <w:rsid w:val="008E1FBF"/>
    <w:rsid w:val="008F067B"/>
    <w:rsid w:val="008F587A"/>
    <w:rsid w:val="008F5C9F"/>
    <w:rsid w:val="00900A12"/>
    <w:rsid w:val="00900E4F"/>
    <w:rsid w:val="00901EC6"/>
    <w:rsid w:val="009033B1"/>
    <w:rsid w:val="00907C6C"/>
    <w:rsid w:val="0092189C"/>
    <w:rsid w:val="00923462"/>
    <w:rsid w:val="009262BF"/>
    <w:rsid w:val="009308D5"/>
    <w:rsid w:val="0093148F"/>
    <w:rsid w:val="00934E91"/>
    <w:rsid w:val="00936E03"/>
    <w:rsid w:val="00940504"/>
    <w:rsid w:val="00942DB1"/>
    <w:rsid w:val="00943E3D"/>
    <w:rsid w:val="009446C5"/>
    <w:rsid w:val="00947719"/>
    <w:rsid w:val="00950B4E"/>
    <w:rsid w:val="00953B0C"/>
    <w:rsid w:val="00956193"/>
    <w:rsid w:val="00956DF0"/>
    <w:rsid w:val="00956F85"/>
    <w:rsid w:val="00962D35"/>
    <w:rsid w:val="0096627F"/>
    <w:rsid w:val="009678B7"/>
    <w:rsid w:val="009736BA"/>
    <w:rsid w:val="0097478A"/>
    <w:rsid w:val="00977D93"/>
    <w:rsid w:val="0098089C"/>
    <w:rsid w:val="0098168B"/>
    <w:rsid w:val="00984385"/>
    <w:rsid w:val="00992E87"/>
    <w:rsid w:val="00993039"/>
    <w:rsid w:val="009A1E50"/>
    <w:rsid w:val="009A3E27"/>
    <w:rsid w:val="009A6CF0"/>
    <w:rsid w:val="009B23E8"/>
    <w:rsid w:val="009B579B"/>
    <w:rsid w:val="009C00DC"/>
    <w:rsid w:val="009C15A4"/>
    <w:rsid w:val="009C5E76"/>
    <w:rsid w:val="009C76D3"/>
    <w:rsid w:val="009D0B3A"/>
    <w:rsid w:val="009D0C7C"/>
    <w:rsid w:val="009E22E9"/>
    <w:rsid w:val="009E2EB2"/>
    <w:rsid w:val="009E401D"/>
    <w:rsid w:val="009E490D"/>
    <w:rsid w:val="009F0458"/>
    <w:rsid w:val="009F2A9D"/>
    <w:rsid w:val="009F3315"/>
    <w:rsid w:val="009F331B"/>
    <w:rsid w:val="009F43ED"/>
    <w:rsid w:val="009F4440"/>
    <w:rsid w:val="00A11EC8"/>
    <w:rsid w:val="00A17D68"/>
    <w:rsid w:val="00A22FAB"/>
    <w:rsid w:val="00A23106"/>
    <w:rsid w:val="00A2351E"/>
    <w:rsid w:val="00A3407D"/>
    <w:rsid w:val="00A358B8"/>
    <w:rsid w:val="00A35BC4"/>
    <w:rsid w:val="00A35DEE"/>
    <w:rsid w:val="00A36CB2"/>
    <w:rsid w:val="00A419AF"/>
    <w:rsid w:val="00A4414E"/>
    <w:rsid w:val="00A461A4"/>
    <w:rsid w:val="00A5222A"/>
    <w:rsid w:val="00A52A4D"/>
    <w:rsid w:val="00A6078E"/>
    <w:rsid w:val="00A77933"/>
    <w:rsid w:val="00A82967"/>
    <w:rsid w:val="00A8327A"/>
    <w:rsid w:val="00A84169"/>
    <w:rsid w:val="00A85941"/>
    <w:rsid w:val="00A86D5F"/>
    <w:rsid w:val="00A91143"/>
    <w:rsid w:val="00A95436"/>
    <w:rsid w:val="00A96136"/>
    <w:rsid w:val="00A964F8"/>
    <w:rsid w:val="00AA32F8"/>
    <w:rsid w:val="00AA6605"/>
    <w:rsid w:val="00AA7058"/>
    <w:rsid w:val="00AB03F2"/>
    <w:rsid w:val="00AB11F5"/>
    <w:rsid w:val="00AC2F74"/>
    <w:rsid w:val="00AC3EA1"/>
    <w:rsid w:val="00AC42B7"/>
    <w:rsid w:val="00AD28DE"/>
    <w:rsid w:val="00AD5622"/>
    <w:rsid w:val="00AD5CF0"/>
    <w:rsid w:val="00AD7C95"/>
    <w:rsid w:val="00AE4F1F"/>
    <w:rsid w:val="00AE6A14"/>
    <w:rsid w:val="00AF0147"/>
    <w:rsid w:val="00AF0D3F"/>
    <w:rsid w:val="00AF3078"/>
    <w:rsid w:val="00AF3FF7"/>
    <w:rsid w:val="00AF7340"/>
    <w:rsid w:val="00AF7802"/>
    <w:rsid w:val="00AF7C32"/>
    <w:rsid w:val="00B02708"/>
    <w:rsid w:val="00B04476"/>
    <w:rsid w:val="00B063C3"/>
    <w:rsid w:val="00B078D3"/>
    <w:rsid w:val="00B07C79"/>
    <w:rsid w:val="00B118E7"/>
    <w:rsid w:val="00B17B5F"/>
    <w:rsid w:val="00B21F72"/>
    <w:rsid w:val="00B30E8E"/>
    <w:rsid w:val="00B31347"/>
    <w:rsid w:val="00B31BDD"/>
    <w:rsid w:val="00B336B3"/>
    <w:rsid w:val="00B43401"/>
    <w:rsid w:val="00B45483"/>
    <w:rsid w:val="00B45851"/>
    <w:rsid w:val="00B52BD1"/>
    <w:rsid w:val="00B64D3E"/>
    <w:rsid w:val="00B71626"/>
    <w:rsid w:val="00B73D96"/>
    <w:rsid w:val="00B73DF6"/>
    <w:rsid w:val="00B81C96"/>
    <w:rsid w:val="00B8374A"/>
    <w:rsid w:val="00BA0BDE"/>
    <w:rsid w:val="00BC03F3"/>
    <w:rsid w:val="00BC34BA"/>
    <w:rsid w:val="00BC7CA2"/>
    <w:rsid w:val="00BC7FD7"/>
    <w:rsid w:val="00BD7BDE"/>
    <w:rsid w:val="00BE3718"/>
    <w:rsid w:val="00BE4BAA"/>
    <w:rsid w:val="00BE4ED5"/>
    <w:rsid w:val="00BE7B20"/>
    <w:rsid w:val="00BF06F6"/>
    <w:rsid w:val="00BF1811"/>
    <w:rsid w:val="00BF3029"/>
    <w:rsid w:val="00BF3308"/>
    <w:rsid w:val="00BF5511"/>
    <w:rsid w:val="00C04C76"/>
    <w:rsid w:val="00C05778"/>
    <w:rsid w:val="00C077A3"/>
    <w:rsid w:val="00C13ACF"/>
    <w:rsid w:val="00C13CE1"/>
    <w:rsid w:val="00C171E3"/>
    <w:rsid w:val="00C20208"/>
    <w:rsid w:val="00C202E6"/>
    <w:rsid w:val="00C30D45"/>
    <w:rsid w:val="00C37031"/>
    <w:rsid w:val="00C37A9A"/>
    <w:rsid w:val="00C37CE3"/>
    <w:rsid w:val="00C426B2"/>
    <w:rsid w:val="00C42E17"/>
    <w:rsid w:val="00C44509"/>
    <w:rsid w:val="00C44D4F"/>
    <w:rsid w:val="00C45AED"/>
    <w:rsid w:val="00C46289"/>
    <w:rsid w:val="00C46494"/>
    <w:rsid w:val="00C500EF"/>
    <w:rsid w:val="00C50A2B"/>
    <w:rsid w:val="00C510E3"/>
    <w:rsid w:val="00C53A1B"/>
    <w:rsid w:val="00C63271"/>
    <w:rsid w:val="00C634F9"/>
    <w:rsid w:val="00C636B5"/>
    <w:rsid w:val="00C666F1"/>
    <w:rsid w:val="00C738CE"/>
    <w:rsid w:val="00C75859"/>
    <w:rsid w:val="00C77E58"/>
    <w:rsid w:val="00C85465"/>
    <w:rsid w:val="00C95F33"/>
    <w:rsid w:val="00C971F9"/>
    <w:rsid w:val="00CA1A2E"/>
    <w:rsid w:val="00CA5216"/>
    <w:rsid w:val="00CA5A54"/>
    <w:rsid w:val="00CB1CD0"/>
    <w:rsid w:val="00CB2C35"/>
    <w:rsid w:val="00CB30CD"/>
    <w:rsid w:val="00CB34D3"/>
    <w:rsid w:val="00CB55E9"/>
    <w:rsid w:val="00CB5C64"/>
    <w:rsid w:val="00CB68CE"/>
    <w:rsid w:val="00CB7978"/>
    <w:rsid w:val="00CC0027"/>
    <w:rsid w:val="00CC0873"/>
    <w:rsid w:val="00CC0D0B"/>
    <w:rsid w:val="00CC161A"/>
    <w:rsid w:val="00CC38A0"/>
    <w:rsid w:val="00CC55BC"/>
    <w:rsid w:val="00CD07E7"/>
    <w:rsid w:val="00CF28F2"/>
    <w:rsid w:val="00CF7CC4"/>
    <w:rsid w:val="00D0150D"/>
    <w:rsid w:val="00D05DC8"/>
    <w:rsid w:val="00D171A4"/>
    <w:rsid w:val="00D2312C"/>
    <w:rsid w:val="00D23BDB"/>
    <w:rsid w:val="00D301B8"/>
    <w:rsid w:val="00D35D01"/>
    <w:rsid w:val="00D373B4"/>
    <w:rsid w:val="00D37E64"/>
    <w:rsid w:val="00D41375"/>
    <w:rsid w:val="00D41B2A"/>
    <w:rsid w:val="00D4248E"/>
    <w:rsid w:val="00D504CA"/>
    <w:rsid w:val="00D57976"/>
    <w:rsid w:val="00D57E45"/>
    <w:rsid w:val="00D6128F"/>
    <w:rsid w:val="00D6361A"/>
    <w:rsid w:val="00D63CCF"/>
    <w:rsid w:val="00D711C1"/>
    <w:rsid w:val="00D74B87"/>
    <w:rsid w:val="00D7539F"/>
    <w:rsid w:val="00D77ED3"/>
    <w:rsid w:val="00D858E8"/>
    <w:rsid w:val="00D86B78"/>
    <w:rsid w:val="00D875BF"/>
    <w:rsid w:val="00D87B79"/>
    <w:rsid w:val="00D9314E"/>
    <w:rsid w:val="00DA0E28"/>
    <w:rsid w:val="00DA233F"/>
    <w:rsid w:val="00DB09A8"/>
    <w:rsid w:val="00DB63E3"/>
    <w:rsid w:val="00DC05DC"/>
    <w:rsid w:val="00DC4365"/>
    <w:rsid w:val="00DC7D87"/>
    <w:rsid w:val="00DD0A41"/>
    <w:rsid w:val="00DD4C89"/>
    <w:rsid w:val="00DD6759"/>
    <w:rsid w:val="00DE1DC6"/>
    <w:rsid w:val="00DE4770"/>
    <w:rsid w:val="00DE50D8"/>
    <w:rsid w:val="00DF0240"/>
    <w:rsid w:val="00DF05BC"/>
    <w:rsid w:val="00DF2604"/>
    <w:rsid w:val="00E002A1"/>
    <w:rsid w:val="00E01C76"/>
    <w:rsid w:val="00E14DCB"/>
    <w:rsid w:val="00E16AE1"/>
    <w:rsid w:val="00E242C6"/>
    <w:rsid w:val="00E261A2"/>
    <w:rsid w:val="00E26EC4"/>
    <w:rsid w:val="00E31234"/>
    <w:rsid w:val="00E33287"/>
    <w:rsid w:val="00E336E0"/>
    <w:rsid w:val="00E33ADA"/>
    <w:rsid w:val="00E34310"/>
    <w:rsid w:val="00E41B38"/>
    <w:rsid w:val="00E4258F"/>
    <w:rsid w:val="00E5131B"/>
    <w:rsid w:val="00E555BD"/>
    <w:rsid w:val="00E63C09"/>
    <w:rsid w:val="00E66EC6"/>
    <w:rsid w:val="00E6728A"/>
    <w:rsid w:val="00E70552"/>
    <w:rsid w:val="00E7134C"/>
    <w:rsid w:val="00E81541"/>
    <w:rsid w:val="00E86737"/>
    <w:rsid w:val="00E92D31"/>
    <w:rsid w:val="00E96AD9"/>
    <w:rsid w:val="00E96B6D"/>
    <w:rsid w:val="00E97D01"/>
    <w:rsid w:val="00EB286D"/>
    <w:rsid w:val="00EB4149"/>
    <w:rsid w:val="00EB4892"/>
    <w:rsid w:val="00EB62F2"/>
    <w:rsid w:val="00EC3CF9"/>
    <w:rsid w:val="00EC45DE"/>
    <w:rsid w:val="00EC633B"/>
    <w:rsid w:val="00ED299C"/>
    <w:rsid w:val="00ED7F23"/>
    <w:rsid w:val="00EE1F30"/>
    <w:rsid w:val="00EE2614"/>
    <w:rsid w:val="00EE32AF"/>
    <w:rsid w:val="00EE40DE"/>
    <w:rsid w:val="00EE43BD"/>
    <w:rsid w:val="00EE708A"/>
    <w:rsid w:val="00EF0D8B"/>
    <w:rsid w:val="00EF4BE8"/>
    <w:rsid w:val="00EF6107"/>
    <w:rsid w:val="00F0213C"/>
    <w:rsid w:val="00F035E2"/>
    <w:rsid w:val="00F13B54"/>
    <w:rsid w:val="00F206AC"/>
    <w:rsid w:val="00F27E00"/>
    <w:rsid w:val="00F30C7B"/>
    <w:rsid w:val="00F33012"/>
    <w:rsid w:val="00F34B02"/>
    <w:rsid w:val="00F35AF2"/>
    <w:rsid w:val="00F35DEC"/>
    <w:rsid w:val="00F4098E"/>
    <w:rsid w:val="00F4391D"/>
    <w:rsid w:val="00F47832"/>
    <w:rsid w:val="00F53278"/>
    <w:rsid w:val="00F55A92"/>
    <w:rsid w:val="00F561FA"/>
    <w:rsid w:val="00F60046"/>
    <w:rsid w:val="00F620EB"/>
    <w:rsid w:val="00F6518A"/>
    <w:rsid w:val="00F67954"/>
    <w:rsid w:val="00F705EF"/>
    <w:rsid w:val="00F7226F"/>
    <w:rsid w:val="00F72A48"/>
    <w:rsid w:val="00F74904"/>
    <w:rsid w:val="00F779C2"/>
    <w:rsid w:val="00F811FB"/>
    <w:rsid w:val="00F8213F"/>
    <w:rsid w:val="00F82DCA"/>
    <w:rsid w:val="00F83527"/>
    <w:rsid w:val="00F8607D"/>
    <w:rsid w:val="00F913FE"/>
    <w:rsid w:val="00F91E19"/>
    <w:rsid w:val="00F9246F"/>
    <w:rsid w:val="00F94B72"/>
    <w:rsid w:val="00F97A23"/>
    <w:rsid w:val="00FA3357"/>
    <w:rsid w:val="00FA416B"/>
    <w:rsid w:val="00FB0C4E"/>
    <w:rsid w:val="00FB76AB"/>
    <w:rsid w:val="00FC4BDE"/>
    <w:rsid w:val="00FD216F"/>
    <w:rsid w:val="00FD312A"/>
    <w:rsid w:val="00FE6998"/>
    <w:rsid w:val="00FF4366"/>
    <w:rsid w:val="00FF64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00357"/>
  <w15:docId w15:val="{DCAD7429-FF4B-449B-9DBB-F2DD3FEE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012A"/>
  </w:style>
  <w:style w:type="paragraph" w:styleId="1">
    <w:name w:val="heading 1"/>
    <w:basedOn w:val="a"/>
    <w:next w:val="a"/>
    <w:link w:val="10"/>
    <w:qFormat/>
    <w:rsid w:val="00406B21"/>
    <w:pPr>
      <w:keepNext/>
      <w:widowControl w:val="0"/>
      <w:autoSpaceDE w:val="0"/>
      <w:autoSpaceDN w:val="0"/>
      <w:adjustRightInd w:val="0"/>
      <w:spacing w:line="500" w:lineRule="auto"/>
      <w:ind w:right="-22"/>
      <w:jc w:val="center"/>
      <w:outlineLvl w:val="0"/>
    </w:pPr>
    <w:rPr>
      <w:b/>
      <w:bCs/>
      <w:sz w:val="18"/>
      <w:lang w:val="uk-UA" w:eastAsia="en-US"/>
    </w:rPr>
  </w:style>
  <w:style w:type="paragraph" w:styleId="2">
    <w:name w:val="heading 2"/>
    <w:basedOn w:val="a"/>
    <w:next w:val="a"/>
    <w:link w:val="20"/>
    <w:uiPriority w:val="9"/>
    <w:semiHidden/>
    <w:unhideWhenUsed/>
    <w:qFormat/>
    <w:rsid w:val="00406B21"/>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6E012A"/>
    <w:pPr>
      <w:jc w:val="center"/>
    </w:pPr>
    <w:rPr>
      <w:b/>
      <w:spacing w:val="20"/>
      <w:sz w:val="28"/>
      <w:lang w:val="uk-UA"/>
    </w:rPr>
  </w:style>
  <w:style w:type="table" w:styleId="a4">
    <w:name w:val="Table Grid"/>
    <w:basedOn w:val="a1"/>
    <w:rsid w:val="006E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22F9"/>
    <w:rPr>
      <w:rFonts w:ascii="Tahoma" w:hAnsi="Tahoma" w:cs="Tahoma"/>
      <w:sz w:val="16"/>
      <w:szCs w:val="16"/>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qFormat/>
    <w:rsid w:val="00A95436"/>
    <w:pPr>
      <w:spacing w:before="100" w:beforeAutospacing="1" w:after="100" w:afterAutospacing="1"/>
    </w:pPr>
    <w:rPr>
      <w:sz w:val="24"/>
      <w:szCs w:val="24"/>
    </w:rPr>
  </w:style>
  <w:style w:type="paragraph" w:customStyle="1" w:styleId="a8">
    <w:name w:val="Знак Знак Знак Знак Знак Знак"/>
    <w:basedOn w:val="a"/>
    <w:rsid w:val="00B81C96"/>
    <w:rPr>
      <w:rFonts w:ascii="Verdana" w:hAnsi="Verdana" w:cs="Verdana"/>
      <w:lang w:val="en-US" w:eastAsia="en-US"/>
    </w:rPr>
  </w:style>
  <w:style w:type="character" w:customStyle="1" w:styleId="10">
    <w:name w:val="Заголовок 1 Знак"/>
    <w:basedOn w:val="a0"/>
    <w:link w:val="1"/>
    <w:rsid w:val="00406B21"/>
    <w:rPr>
      <w:b/>
      <w:bCs/>
      <w:sz w:val="18"/>
      <w:lang w:val="uk-UA" w:eastAsia="en-US"/>
    </w:rPr>
  </w:style>
  <w:style w:type="character" w:customStyle="1" w:styleId="20">
    <w:name w:val="Заголовок 2 Знак"/>
    <w:basedOn w:val="a0"/>
    <w:link w:val="2"/>
    <w:uiPriority w:val="9"/>
    <w:semiHidden/>
    <w:rsid w:val="00406B21"/>
    <w:rPr>
      <w:rFonts w:ascii="Cambria" w:hAnsi="Cambria"/>
      <w:b/>
      <w:bCs/>
      <w:i/>
      <w:iCs/>
      <w:sz w:val="28"/>
      <w:szCs w:val="28"/>
    </w:rPr>
  </w:style>
  <w:style w:type="paragraph" w:customStyle="1" w:styleId="a9">
    <w:name w:val="Знак"/>
    <w:basedOn w:val="a"/>
    <w:rsid w:val="00AC42B7"/>
    <w:rPr>
      <w:rFonts w:ascii="Verdana" w:hAnsi="Verdana" w:cs="Verdana"/>
      <w:lang w:val="en-US" w:eastAsia="en-US"/>
    </w:rPr>
  </w:style>
  <w:style w:type="paragraph" w:styleId="HTML">
    <w:name w:val="HTML Preformatted"/>
    <w:basedOn w:val="a"/>
    <w:link w:val="HTML0"/>
    <w:uiPriority w:val="99"/>
    <w:rsid w:val="0041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rsid w:val="00417998"/>
    <w:rPr>
      <w:rFonts w:ascii="Courier New" w:hAnsi="Courier New" w:cs="Courier New"/>
      <w:color w:val="000000"/>
      <w:sz w:val="21"/>
      <w:szCs w:val="21"/>
    </w:rPr>
  </w:style>
  <w:style w:type="character" w:customStyle="1" w:styleId="rvts23">
    <w:name w:val="rvts23"/>
    <w:basedOn w:val="a0"/>
    <w:rsid w:val="002A2DCF"/>
  </w:style>
  <w:style w:type="paragraph" w:styleId="aa">
    <w:name w:val="header"/>
    <w:basedOn w:val="a"/>
    <w:link w:val="ab"/>
    <w:rsid w:val="00427574"/>
    <w:pPr>
      <w:tabs>
        <w:tab w:val="center" w:pos="4819"/>
        <w:tab w:val="right" w:pos="9639"/>
      </w:tabs>
      <w:suppressAutoHyphens/>
    </w:pPr>
    <w:rPr>
      <w:sz w:val="24"/>
      <w:szCs w:val="24"/>
      <w:lang w:eastAsia="zh-CN"/>
    </w:rPr>
  </w:style>
  <w:style w:type="character" w:customStyle="1" w:styleId="ab">
    <w:name w:val="Верхній колонтитул Знак"/>
    <w:basedOn w:val="a0"/>
    <w:link w:val="aa"/>
    <w:rsid w:val="00427574"/>
    <w:rPr>
      <w:sz w:val="24"/>
      <w:szCs w:val="24"/>
      <w:lang w:eastAsia="zh-CN"/>
    </w:rPr>
  </w:style>
  <w:style w:type="paragraph" w:styleId="ac">
    <w:name w:val="Title"/>
    <w:basedOn w:val="a"/>
    <w:next w:val="a3"/>
    <w:link w:val="ad"/>
    <w:qFormat/>
    <w:rsid w:val="00427574"/>
    <w:pPr>
      <w:keepNext/>
      <w:widowControl w:val="0"/>
      <w:suppressAutoHyphens/>
      <w:spacing w:before="240" w:after="120"/>
    </w:pPr>
    <w:rPr>
      <w:rFonts w:ascii="Arial" w:eastAsia="Andale Sans UI" w:hAnsi="Arial"/>
      <w:kern w:val="1"/>
      <w:sz w:val="28"/>
      <w:szCs w:val="28"/>
    </w:rPr>
  </w:style>
  <w:style w:type="character" w:customStyle="1" w:styleId="ae">
    <w:name w:val="Название Знак"/>
    <w:basedOn w:val="a0"/>
    <w:rsid w:val="00427574"/>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 Знак"/>
    <w:link w:val="ac"/>
    <w:rsid w:val="00427574"/>
    <w:rPr>
      <w:rFonts w:ascii="Arial" w:eastAsia="Andale Sans UI" w:hAnsi="Arial"/>
      <w:kern w:val="1"/>
      <w:sz w:val="28"/>
      <w:szCs w:val="28"/>
    </w:rPr>
  </w:style>
  <w:style w:type="paragraph" w:customStyle="1" w:styleId="11">
    <w:name w:val="Абзац списка1"/>
    <w:basedOn w:val="a"/>
    <w:qFormat/>
    <w:rsid w:val="00427574"/>
    <w:pPr>
      <w:ind w:left="720"/>
      <w:contextualSpacing/>
    </w:pPr>
    <w:rPr>
      <w:rFonts w:eastAsia="Calibri"/>
      <w:sz w:val="24"/>
      <w:szCs w:val="24"/>
    </w:rPr>
  </w:style>
  <w:style w:type="paragraph" w:customStyle="1" w:styleId="ListParagraph1">
    <w:name w:val="List Paragraph1"/>
    <w:basedOn w:val="a"/>
    <w:qFormat/>
    <w:rsid w:val="00427574"/>
    <w:pPr>
      <w:suppressAutoHyphens/>
      <w:ind w:left="720"/>
    </w:pPr>
    <w:rPr>
      <w:rFonts w:eastAsia="Calibri"/>
      <w:sz w:val="24"/>
      <w:szCs w:val="24"/>
      <w:lang w:eastAsia="ar-SA"/>
    </w:rPr>
  </w:style>
  <w:style w:type="character" w:customStyle="1" w:styleId="21">
    <w:name w:val="Основний текст з відступом 2 Знак"/>
    <w:link w:val="22"/>
    <w:rsid w:val="009B579B"/>
    <w:rPr>
      <w:rFonts w:ascii="Calibri" w:hAnsi="Calibri" w:cs="Calibri"/>
      <w:sz w:val="22"/>
      <w:szCs w:val="22"/>
    </w:rPr>
  </w:style>
  <w:style w:type="paragraph" w:styleId="af">
    <w:name w:val="Body Text Indent"/>
    <w:basedOn w:val="a"/>
    <w:link w:val="af0"/>
    <w:rsid w:val="009B579B"/>
    <w:pPr>
      <w:suppressAutoHyphens/>
      <w:ind w:firstLine="540"/>
      <w:jc w:val="both"/>
    </w:pPr>
    <w:rPr>
      <w:color w:val="000000"/>
      <w:sz w:val="24"/>
      <w:szCs w:val="24"/>
      <w:lang w:val="uk-UA" w:eastAsia="zh-CN"/>
    </w:rPr>
  </w:style>
  <w:style w:type="character" w:customStyle="1" w:styleId="af0">
    <w:name w:val="Основний текст з відступом Знак"/>
    <w:basedOn w:val="a0"/>
    <w:link w:val="af"/>
    <w:rsid w:val="009B579B"/>
    <w:rPr>
      <w:color w:val="000000"/>
      <w:sz w:val="24"/>
      <w:szCs w:val="24"/>
      <w:lang w:val="uk-UA" w:eastAsia="zh-CN"/>
    </w:rPr>
  </w:style>
  <w:style w:type="paragraph" w:customStyle="1" w:styleId="rvps2">
    <w:name w:val="rvps2"/>
    <w:basedOn w:val="a"/>
    <w:rsid w:val="009B579B"/>
    <w:pPr>
      <w:suppressAutoHyphens/>
      <w:spacing w:before="280" w:after="280"/>
    </w:pPr>
    <w:rPr>
      <w:sz w:val="24"/>
      <w:szCs w:val="24"/>
      <w:lang w:eastAsia="zh-CN"/>
    </w:rPr>
  </w:style>
  <w:style w:type="paragraph" w:styleId="22">
    <w:name w:val="Body Text Indent 2"/>
    <w:basedOn w:val="a"/>
    <w:link w:val="21"/>
    <w:unhideWhenUsed/>
    <w:rsid w:val="009B579B"/>
    <w:pPr>
      <w:spacing w:after="120" w:line="480" w:lineRule="auto"/>
      <w:ind w:left="283"/>
    </w:pPr>
    <w:rPr>
      <w:rFonts w:ascii="Calibri" w:hAnsi="Calibri" w:cs="Calibri"/>
      <w:sz w:val="22"/>
      <w:szCs w:val="22"/>
    </w:rPr>
  </w:style>
  <w:style w:type="character" w:customStyle="1" w:styleId="210">
    <w:name w:val="Основной текст с отступом 2 Знак1"/>
    <w:basedOn w:val="a0"/>
    <w:rsid w:val="009B579B"/>
  </w:style>
  <w:style w:type="paragraph" w:styleId="af1">
    <w:name w:val="List Paragraph"/>
    <w:basedOn w:val="a"/>
    <w:uiPriority w:val="34"/>
    <w:qFormat/>
    <w:rsid w:val="009B579B"/>
    <w:pPr>
      <w:ind w:left="720"/>
      <w:contextualSpacing/>
    </w:pPr>
    <w:rPr>
      <w:sz w:val="24"/>
      <w:szCs w:val="24"/>
      <w:lang w:val="uk-UA"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077729"/>
    <w:rPr>
      <w:sz w:val="24"/>
      <w:szCs w:val="24"/>
    </w:rPr>
  </w:style>
  <w:style w:type="character" w:customStyle="1" w:styleId="st1">
    <w:name w:val="st1"/>
    <w:basedOn w:val="a0"/>
    <w:rsid w:val="0031560E"/>
  </w:style>
  <w:style w:type="character" w:customStyle="1" w:styleId="fontstyle01">
    <w:name w:val="fontstyle01"/>
    <w:basedOn w:val="a0"/>
    <w:rsid w:val="00AD7C95"/>
    <w:rPr>
      <w:rFonts w:ascii="CIDFont+F1" w:hAnsi="CIDFont+F1" w:hint="default"/>
      <w:b w:val="0"/>
      <w:bCs w:val="0"/>
      <w:i w:val="0"/>
      <w:iCs w:val="0"/>
      <w:color w:val="000000"/>
      <w:sz w:val="18"/>
      <w:szCs w:val="18"/>
    </w:rPr>
  </w:style>
  <w:style w:type="character" w:styleId="af2">
    <w:name w:val="Hyperlink"/>
    <w:rsid w:val="009F3315"/>
    <w:rPr>
      <w:color w:val="0000FF"/>
      <w:u w:val="single"/>
    </w:rPr>
  </w:style>
  <w:style w:type="character" w:styleId="af3">
    <w:name w:val="Strong"/>
    <w:basedOn w:val="a0"/>
    <w:uiPriority w:val="22"/>
    <w:qFormat/>
    <w:rsid w:val="005403F2"/>
    <w:rPr>
      <w:b/>
      <w:bCs/>
    </w:rPr>
  </w:style>
  <w:style w:type="character" w:customStyle="1" w:styleId="fontstyle21">
    <w:name w:val="fontstyle21"/>
    <w:basedOn w:val="a0"/>
    <w:rsid w:val="00A4414E"/>
    <w:rPr>
      <w:rFonts w:ascii="Calibri-Italic" w:hAnsi="Calibri-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841">
      <w:bodyDiv w:val="1"/>
      <w:marLeft w:val="0"/>
      <w:marRight w:val="0"/>
      <w:marTop w:val="0"/>
      <w:marBottom w:val="0"/>
      <w:divBdr>
        <w:top w:val="none" w:sz="0" w:space="0" w:color="auto"/>
        <w:left w:val="none" w:sz="0" w:space="0" w:color="auto"/>
        <w:bottom w:val="none" w:sz="0" w:space="0" w:color="auto"/>
        <w:right w:val="none" w:sz="0" w:space="0" w:color="auto"/>
      </w:divBdr>
    </w:div>
    <w:div w:id="431901665">
      <w:bodyDiv w:val="1"/>
      <w:marLeft w:val="0"/>
      <w:marRight w:val="0"/>
      <w:marTop w:val="0"/>
      <w:marBottom w:val="0"/>
      <w:divBdr>
        <w:top w:val="none" w:sz="0" w:space="0" w:color="auto"/>
        <w:left w:val="none" w:sz="0" w:space="0" w:color="auto"/>
        <w:bottom w:val="none" w:sz="0" w:space="0" w:color="auto"/>
        <w:right w:val="none" w:sz="0" w:space="0" w:color="auto"/>
      </w:divBdr>
    </w:div>
    <w:div w:id="917784545">
      <w:bodyDiv w:val="1"/>
      <w:marLeft w:val="0"/>
      <w:marRight w:val="0"/>
      <w:marTop w:val="0"/>
      <w:marBottom w:val="0"/>
      <w:divBdr>
        <w:top w:val="none" w:sz="0" w:space="0" w:color="auto"/>
        <w:left w:val="none" w:sz="0" w:space="0" w:color="auto"/>
        <w:bottom w:val="none" w:sz="0" w:space="0" w:color="auto"/>
        <w:right w:val="none" w:sz="0" w:space="0" w:color="auto"/>
      </w:divBdr>
    </w:div>
    <w:div w:id="1190265611">
      <w:bodyDiv w:val="1"/>
      <w:marLeft w:val="0"/>
      <w:marRight w:val="0"/>
      <w:marTop w:val="0"/>
      <w:marBottom w:val="0"/>
      <w:divBdr>
        <w:top w:val="none" w:sz="0" w:space="0" w:color="auto"/>
        <w:left w:val="none" w:sz="0" w:space="0" w:color="auto"/>
        <w:bottom w:val="none" w:sz="0" w:space="0" w:color="auto"/>
        <w:right w:val="none" w:sz="0" w:space="0" w:color="auto"/>
      </w:divBdr>
    </w:div>
    <w:div w:id="1245917597">
      <w:bodyDiv w:val="1"/>
      <w:marLeft w:val="0"/>
      <w:marRight w:val="0"/>
      <w:marTop w:val="0"/>
      <w:marBottom w:val="0"/>
      <w:divBdr>
        <w:top w:val="none" w:sz="0" w:space="0" w:color="auto"/>
        <w:left w:val="none" w:sz="0" w:space="0" w:color="auto"/>
        <w:bottom w:val="none" w:sz="0" w:space="0" w:color="auto"/>
        <w:right w:val="none" w:sz="0" w:space="0" w:color="auto"/>
      </w:divBdr>
    </w:div>
    <w:div w:id="1468006653">
      <w:bodyDiv w:val="1"/>
      <w:marLeft w:val="0"/>
      <w:marRight w:val="0"/>
      <w:marTop w:val="0"/>
      <w:marBottom w:val="0"/>
      <w:divBdr>
        <w:top w:val="none" w:sz="0" w:space="0" w:color="auto"/>
        <w:left w:val="none" w:sz="0" w:space="0" w:color="auto"/>
        <w:bottom w:val="none" w:sz="0" w:space="0" w:color="auto"/>
        <w:right w:val="none" w:sz="0" w:space="0" w:color="auto"/>
      </w:divBdr>
    </w:div>
    <w:div w:id="1525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9082-014F-4811-AB40-ECC0B6C2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13</Pages>
  <Words>20759</Words>
  <Characters>11833</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PC</cp:lastModifiedBy>
  <cp:revision>466</cp:revision>
  <cp:lastPrinted>2022-07-29T13:00:00Z</cp:lastPrinted>
  <dcterms:created xsi:type="dcterms:W3CDTF">2016-02-26T11:46:00Z</dcterms:created>
  <dcterms:modified xsi:type="dcterms:W3CDTF">2024-01-10T11:03:00Z</dcterms:modified>
</cp:coreProperties>
</file>