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08" w:rsidRDefault="00A86408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4"/>
        </w:rPr>
      </w:pPr>
    </w:p>
    <w:p w:rsidR="00A86408" w:rsidRPr="00145A72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ДОДАТОК  </w:t>
      </w:r>
      <w:r w:rsidR="00145A72">
        <w:rPr>
          <w:rFonts w:ascii="Times New Roman" w:hAnsi="Times New Roman"/>
          <w:b/>
          <w:color w:val="000000"/>
          <w:sz w:val="24"/>
        </w:rPr>
        <w:t>3</w:t>
      </w:r>
    </w:p>
    <w:p w:rsidR="00A86408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до тендерної документації</w:t>
      </w:r>
      <w:r>
        <w:rPr>
          <w:rFonts w:ascii="Times New Roman" w:hAnsi="Times New Roman"/>
          <w:color w:val="000000"/>
          <w:sz w:val="24"/>
        </w:rPr>
        <w:t> </w:t>
      </w:r>
    </w:p>
    <w:p w:rsidR="00A86408" w:rsidRDefault="00A8640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A86408" w:rsidRDefault="00A8640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A86408" w:rsidRDefault="00C5188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86408" w:rsidRDefault="00A86408">
      <w:pPr>
        <w:spacing w:after="0" w:line="240" w:lineRule="auto"/>
        <w:jc w:val="center"/>
        <w:rPr>
          <w:rFonts w:ascii="Times New Roman" w:hAnsi="Times New Roman"/>
        </w:rPr>
      </w:pPr>
    </w:p>
    <w:p w:rsidR="00A86408" w:rsidRDefault="00C518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Найменування предмета закупівлі — </w:t>
      </w:r>
      <w:r w:rsidR="00184B4E" w:rsidRPr="00184B4E">
        <w:rPr>
          <w:rFonts w:ascii="Times New Roman" w:hAnsi="Times New Roman"/>
          <w:bCs/>
          <w:sz w:val="24"/>
        </w:rPr>
        <w:t>портативн</w:t>
      </w:r>
      <w:r w:rsidR="00184B4E">
        <w:rPr>
          <w:rFonts w:ascii="Times New Roman" w:hAnsi="Times New Roman"/>
          <w:bCs/>
          <w:sz w:val="24"/>
        </w:rPr>
        <w:t>ого</w:t>
      </w:r>
      <w:r w:rsidR="00184B4E" w:rsidRPr="00184B4E">
        <w:rPr>
          <w:rFonts w:ascii="Times New Roman" w:hAnsi="Times New Roman"/>
          <w:bCs/>
          <w:sz w:val="24"/>
        </w:rPr>
        <w:t xml:space="preserve"> (нагрудн</w:t>
      </w:r>
      <w:r w:rsidR="00184B4E">
        <w:rPr>
          <w:rFonts w:ascii="Times New Roman" w:hAnsi="Times New Roman"/>
          <w:bCs/>
          <w:sz w:val="24"/>
        </w:rPr>
        <w:t>ого</w:t>
      </w:r>
      <w:r w:rsidR="00184B4E" w:rsidRPr="00184B4E">
        <w:rPr>
          <w:rFonts w:ascii="Times New Roman" w:hAnsi="Times New Roman"/>
          <w:bCs/>
          <w:sz w:val="24"/>
        </w:rPr>
        <w:t>, переносн</w:t>
      </w:r>
      <w:r w:rsidR="00184B4E">
        <w:rPr>
          <w:rFonts w:ascii="Times New Roman" w:hAnsi="Times New Roman"/>
          <w:bCs/>
          <w:sz w:val="24"/>
        </w:rPr>
        <w:t>ого</w:t>
      </w:r>
      <w:r w:rsidR="00184B4E" w:rsidRPr="00184B4E">
        <w:rPr>
          <w:rFonts w:ascii="Times New Roman" w:hAnsi="Times New Roman"/>
          <w:bCs/>
          <w:sz w:val="24"/>
        </w:rPr>
        <w:t xml:space="preserve">) </w:t>
      </w:r>
      <w:proofErr w:type="spellStart"/>
      <w:r w:rsidR="00184B4E" w:rsidRPr="00184B4E">
        <w:rPr>
          <w:rFonts w:ascii="Times New Roman" w:hAnsi="Times New Roman"/>
          <w:bCs/>
          <w:sz w:val="24"/>
        </w:rPr>
        <w:t>відеореєстратор</w:t>
      </w:r>
      <w:r w:rsidR="00184B4E">
        <w:rPr>
          <w:rFonts w:ascii="Times New Roman" w:hAnsi="Times New Roman"/>
          <w:bCs/>
          <w:sz w:val="24"/>
        </w:rPr>
        <w:t>а</w:t>
      </w:r>
      <w:proofErr w:type="spellEnd"/>
      <w:r w:rsidR="00184B4E" w:rsidRPr="00184B4E">
        <w:rPr>
          <w:rFonts w:ascii="Times New Roman" w:hAnsi="Times New Roman"/>
          <w:bCs/>
          <w:sz w:val="24"/>
        </w:rPr>
        <w:t xml:space="preserve"> </w:t>
      </w:r>
      <w:proofErr w:type="spellStart"/>
      <w:r w:rsidR="00184B4E" w:rsidRPr="00184B4E">
        <w:rPr>
          <w:rFonts w:ascii="Times New Roman" w:hAnsi="Times New Roman"/>
          <w:bCs/>
          <w:sz w:val="24"/>
        </w:rPr>
        <w:t>Boblov</w:t>
      </w:r>
      <w:proofErr w:type="spellEnd"/>
      <w:r w:rsidR="00184B4E" w:rsidRPr="00184B4E">
        <w:rPr>
          <w:rFonts w:ascii="Times New Roman" w:hAnsi="Times New Roman"/>
          <w:bCs/>
          <w:sz w:val="24"/>
        </w:rPr>
        <w:t xml:space="preserve"> KJ21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ДК 021:2015 (СРУ) — </w:t>
      </w:r>
      <w:r w:rsidR="00184B4E" w:rsidRPr="00184B4E">
        <w:rPr>
          <w:rFonts w:ascii="Times New Roman" w:hAnsi="Times New Roman"/>
          <w:sz w:val="24"/>
        </w:rPr>
        <w:t xml:space="preserve">32330000-5 - </w:t>
      </w:r>
      <w:r w:rsidR="00184B4E">
        <w:rPr>
          <w:rFonts w:ascii="Times New Roman" w:hAnsi="Times New Roman"/>
          <w:sz w:val="24"/>
        </w:rPr>
        <w:t>а</w:t>
      </w:r>
      <w:r w:rsidR="00184B4E" w:rsidRPr="00184B4E">
        <w:rPr>
          <w:rFonts w:ascii="Times New Roman" w:hAnsi="Times New Roman"/>
          <w:sz w:val="24"/>
        </w:rPr>
        <w:t>паратура для запису та відтворення аудіо- та відеоматеріалу</w:t>
      </w:r>
      <w:r w:rsidRPr="00184B4E">
        <w:rPr>
          <w:rFonts w:ascii="Times New Roman" w:hAnsi="Times New Roman"/>
          <w:sz w:val="24"/>
        </w:rPr>
        <w:t>.</w:t>
      </w:r>
    </w:p>
    <w:p w:rsidR="00A86408" w:rsidRDefault="00A86408">
      <w:pPr>
        <w:spacing w:after="0" w:line="240" w:lineRule="auto"/>
        <w:jc w:val="center"/>
        <w:rPr>
          <w:rFonts w:ascii="Times New Roman" w:hAnsi="Times New Roman"/>
        </w:rPr>
      </w:pPr>
    </w:p>
    <w:p w:rsidR="00A86408" w:rsidRDefault="00C5188E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hd w:val="clear" w:color="auto" w:fill="FFFFFF"/>
        </w:rPr>
        <w:t>ТЕХНІЧНА СПЕЦИФІКАЦІЯ</w:t>
      </w:r>
    </w:p>
    <w:p w:rsidR="00A86408" w:rsidRDefault="00A8640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86408" w:rsidRDefault="00A86408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af"/>
        <w:tblW w:w="10031" w:type="dxa"/>
        <w:tblLayout w:type="fixed"/>
        <w:tblLook w:val="04A0"/>
      </w:tblPr>
      <w:tblGrid>
        <w:gridCol w:w="534"/>
        <w:gridCol w:w="2268"/>
        <w:gridCol w:w="4819"/>
        <w:gridCol w:w="1134"/>
        <w:gridCol w:w="1276"/>
      </w:tblGrid>
      <w:tr w:rsidR="004D4DE7" w:rsidRPr="009D5EAC" w:rsidTr="00EF02D7">
        <w:tc>
          <w:tcPr>
            <w:tcW w:w="534" w:type="dxa"/>
          </w:tcPr>
          <w:p w:rsidR="004D4DE7" w:rsidRPr="009D5EAC" w:rsidRDefault="004D4DE7" w:rsidP="00EF02D7">
            <w:pPr>
              <w:tabs>
                <w:tab w:val="left" w:pos="894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9D5EA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268" w:type="dxa"/>
          </w:tcPr>
          <w:p w:rsidR="004D4DE7" w:rsidRPr="009D5EAC" w:rsidRDefault="004D4DE7" w:rsidP="00EF02D7">
            <w:pPr>
              <w:tabs>
                <w:tab w:val="left" w:pos="894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9D5EAC">
              <w:rPr>
                <w:rFonts w:ascii="Times New Roman" w:hAnsi="Times New Roman"/>
                <w:b/>
                <w:szCs w:val="24"/>
              </w:rPr>
              <w:t>Найменування товару</w:t>
            </w:r>
          </w:p>
        </w:tc>
        <w:tc>
          <w:tcPr>
            <w:tcW w:w="4819" w:type="dxa"/>
          </w:tcPr>
          <w:p w:rsidR="004D4DE7" w:rsidRDefault="004D4DE7" w:rsidP="00EF02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C3FCB">
              <w:rPr>
                <w:rFonts w:ascii="Times New Roman CYR" w:hAnsi="Times New Roman CYR" w:cs="Times New Roman CYR"/>
                <w:b/>
                <w:bCs/>
              </w:rPr>
              <w:t>Технічні характеристики предмет</w:t>
            </w:r>
            <w:r>
              <w:rPr>
                <w:rFonts w:ascii="Times New Roman CYR" w:hAnsi="Times New Roman CYR" w:cs="Times New Roman CYR"/>
                <w:b/>
                <w:bCs/>
              </w:rPr>
              <w:t>ів</w:t>
            </w:r>
            <w:r w:rsidRPr="007C3FCB">
              <w:rPr>
                <w:rFonts w:ascii="Times New Roman CYR" w:hAnsi="Times New Roman CYR" w:cs="Times New Roman CYR"/>
                <w:b/>
                <w:bCs/>
              </w:rPr>
              <w:t xml:space="preserve"> закупівлі</w:t>
            </w:r>
          </w:p>
          <w:p w:rsidR="004D4DE7" w:rsidRPr="009D5EAC" w:rsidRDefault="004D4DE7" w:rsidP="00EF02D7">
            <w:pPr>
              <w:tabs>
                <w:tab w:val="left" w:pos="894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4D4DE7" w:rsidRPr="009D5EAC" w:rsidRDefault="004D4DE7" w:rsidP="00EF02D7">
            <w:pPr>
              <w:tabs>
                <w:tab w:val="left" w:pos="894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9D5EAC">
              <w:rPr>
                <w:rFonts w:ascii="Times New Roman" w:hAnsi="Times New Roman"/>
                <w:b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:rsidR="004D4DE7" w:rsidRPr="009D5EAC" w:rsidRDefault="004D4DE7" w:rsidP="00EF02D7">
            <w:pPr>
              <w:tabs>
                <w:tab w:val="left" w:pos="894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9D5EAC">
              <w:rPr>
                <w:rFonts w:ascii="Times New Roman" w:hAnsi="Times New Roman"/>
                <w:b/>
                <w:szCs w:val="24"/>
              </w:rPr>
              <w:t>Кількість</w:t>
            </w:r>
          </w:p>
        </w:tc>
      </w:tr>
      <w:tr w:rsidR="004D4DE7" w:rsidRPr="009D5EAC" w:rsidTr="00EF02D7">
        <w:trPr>
          <w:trHeight w:val="379"/>
        </w:trPr>
        <w:tc>
          <w:tcPr>
            <w:tcW w:w="534" w:type="dxa"/>
          </w:tcPr>
          <w:p w:rsidR="004D4DE7" w:rsidRDefault="004D4DE7" w:rsidP="00EF02D7">
            <w:pPr>
              <w:tabs>
                <w:tab w:val="left" w:pos="8941"/>
              </w:tabs>
              <w:rPr>
                <w:rFonts w:ascii="Times New Roman" w:hAnsi="Times New Roman"/>
                <w:b/>
                <w:szCs w:val="24"/>
              </w:rPr>
            </w:pPr>
          </w:p>
          <w:p w:rsidR="004D4DE7" w:rsidRPr="009D5EAC" w:rsidRDefault="004D4DE7" w:rsidP="00EF02D7">
            <w:pPr>
              <w:tabs>
                <w:tab w:val="left" w:pos="8941"/>
              </w:tabs>
              <w:rPr>
                <w:rFonts w:ascii="Times New Roman" w:hAnsi="Times New Roman"/>
                <w:b/>
                <w:szCs w:val="24"/>
              </w:rPr>
            </w:pPr>
            <w:r w:rsidRPr="009D5EA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4D4DE7" w:rsidRPr="00544F00" w:rsidRDefault="00184B4E" w:rsidP="00EF02D7">
            <w:pPr>
              <w:tabs>
                <w:tab w:val="left" w:pos="8941"/>
              </w:tabs>
              <w:rPr>
                <w:rFonts w:ascii="Times New Roman" w:hAnsi="Times New Roman"/>
                <w:szCs w:val="24"/>
              </w:rPr>
            </w:pPr>
            <w:r w:rsidRPr="002D65AF">
              <w:rPr>
                <w:rFonts w:ascii="Times New Roman" w:hAnsi="Times New Roman"/>
                <w:b/>
                <w:szCs w:val="24"/>
              </w:rPr>
              <w:t xml:space="preserve">Портативний (нагрудний, переносний) </w:t>
            </w:r>
            <w:proofErr w:type="spellStart"/>
            <w:r w:rsidRPr="002D65AF">
              <w:rPr>
                <w:rFonts w:ascii="Times New Roman" w:hAnsi="Times New Roman"/>
                <w:b/>
                <w:szCs w:val="24"/>
              </w:rPr>
              <w:t>відеореєстратор</w:t>
            </w:r>
            <w:proofErr w:type="spellEnd"/>
            <w:r w:rsidRPr="002D65A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84B4E">
              <w:rPr>
                <w:rFonts w:ascii="Times New Roman" w:hAnsi="Times New Roman"/>
                <w:b/>
                <w:szCs w:val="24"/>
                <w:lang w:val="en-US"/>
              </w:rPr>
              <w:t>Boblov</w:t>
            </w:r>
            <w:proofErr w:type="spellEnd"/>
            <w:r w:rsidRPr="002D65A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84B4E">
              <w:rPr>
                <w:rFonts w:ascii="Times New Roman" w:hAnsi="Times New Roman"/>
                <w:b/>
                <w:szCs w:val="24"/>
                <w:lang w:val="en-US"/>
              </w:rPr>
              <w:t>KJ</w:t>
            </w:r>
            <w:r w:rsidRPr="002D65AF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4819" w:type="dxa"/>
          </w:tcPr>
          <w:p w:rsidR="004D4DE7" w:rsidRDefault="00184B4E" w:rsidP="00EF02D7">
            <w:pPr>
              <w:tabs>
                <w:tab w:val="left" w:pos="8941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184B4E">
              <w:rPr>
                <w:rFonts w:ascii="Times New Roman" w:hAnsi="Times New Roman"/>
                <w:b/>
                <w:bCs/>
                <w:szCs w:val="24"/>
              </w:rPr>
              <w:t>Роздільна здатність відео: 2304x1296 / 1920x1080 / 1280x720 / 848x480 / Кількість кадрів за секунду: 30 / Роздільна здатність фото: 14М (4352X3264) / Кут огляду камери: 170° / Робота камери від вбудованого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аккумулятора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до 11 годин/</w:t>
            </w:r>
            <w:r w:rsidR="001F794A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="007D056A">
              <w:rPr>
                <w:rFonts w:ascii="Times New Roman" w:hAnsi="Times New Roman"/>
                <w:b/>
                <w:bCs/>
                <w:szCs w:val="24"/>
              </w:rPr>
              <w:t xml:space="preserve">аявність не менше 64 гігабайтів </w:t>
            </w:r>
            <w:r w:rsidR="001F794A">
              <w:rPr>
                <w:rFonts w:ascii="Times New Roman" w:hAnsi="Times New Roman"/>
                <w:b/>
                <w:bCs/>
                <w:szCs w:val="24"/>
              </w:rPr>
              <w:t xml:space="preserve">внутрішньої </w:t>
            </w:r>
            <w:r w:rsidR="007D056A">
              <w:rPr>
                <w:rFonts w:ascii="Times New Roman" w:hAnsi="Times New Roman"/>
                <w:b/>
                <w:bCs/>
                <w:szCs w:val="24"/>
              </w:rPr>
              <w:t>пам’яті.</w:t>
            </w:r>
          </w:p>
          <w:p w:rsidR="005A7BC0" w:rsidRPr="00184B4E" w:rsidRDefault="005A7BC0" w:rsidP="00EF02D7">
            <w:pPr>
              <w:tabs>
                <w:tab w:val="left" w:pos="8941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Гарантія на товар не менше 12 місяців.</w:t>
            </w:r>
          </w:p>
        </w:tc>
        <w:tc>
          <w:tcPr>
            <w:tcW w:w="1134" w:type="dxa"/>
          </w:tcPr>
          <w:p w:rsidR="004D4DE7" w:rsidRDefault="004D4DE7" w:rsidP="00EF02D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D4DE7" w:rsidRPr="005C158F" w:rsidRDefault="004D4DE7" w:rsidP="00EF02D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C158F">
              <w:rPr>
                <w:rFonts w:ascii="Times New Roman" w:hAnsi="Times New Roman"/>
                <w:b/>
                <w:bCs/>
                <w:szCs w:val="24"/>
              </w:rPr>
              <w:t>шт.</w:t>
            </w:r>
          </w:p>
        </w:tc>
        <w:tc>
          <w:tcPr>
            <w:tcW w:w="1276" w:type="dxa"/>
          </w:tcPr>
          <w:p w:rsidR="004D4DE7" w:rsidRDefault="004D4DE7" w:rsidP="00EF02D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D4DE7" w:rsidRPr="005C158F" w:rsidRDefault="004D4DE7" w:rsidP="00EF02D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5C158F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</w:tbl>
    <w:p w:rsidR="00A86408" w:rsidRDefault="00A8640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86408" w:rsidRDefault="00A8640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86408" w:rsidRDefault="00C5188E">
      <w:pPr>
        <w:keepLine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Примітки: </w:t>
      </w:r>
    </w:p>
    <w:p w:rsidR="001F794A" w:rsidRDefault="001F794A" w:rsidP="005A7BC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794A">
        <w:rPr>
          <w:rFonts w:ascii="Times New Roman" w:hAnsi="Times New Roman"/>
          <w:sz w:val="24"/>
        </w:rPr>
        <w:t xml:space="preserve">Технічні та якісні характеристики предмета закупівлі повинні відповідати встановленим законодавством нормам ДСТУ EN 62368-1:2017; ДСТУ EN 60065:2017; ДСТУ EN 55022:2017; ДСТУ EN 55024:2017; ДСТУ EN 61000-3-2:2019; ДСТУ EN 61000-3-3:2017, ДСТУ ISO 9001:2015, ISO 14001:2015 «Системи екологічного управління. Вимоги та настанови щодо застосовування», ISO 45001:2017 «Система управління охороною здоров’я та безпекою праці. Вимоги та настанови щодо застосування», ДСТУ ISO / IEC 27001:2023 (або ISO / IEC 27001:2022) «Інформаційна безпека, </w:t>
      </w:r>
      <w:proofErr w:type="spellStart"/>
      <w:r w:rsidRPr="001F794A">
        <w:rPr>
          <w:rFonts w:ascii="Times New Roman" w:hAnsi="Times New Roman"/>
          <w:sz w:val="24"/>
        </w:rPr>
        <w:t>кібербезпека</w:t>
      </w:r>
      <w:proofErr w:type="spellEnd"/>
      <w:r w:rsidRPr="001F794A">
        <w:rPr>
          <w:rFonts w:ascii="Times New Roman" w:hAnsi="Times New Roman"/>
          <w:sz w:val="24"/>
        </w:rPr>
        <w:t xml:space="preserve"> та захист конфіденційності. Системи керування інформаційною безпекою. Вимоги», ДСТУ ISO 45001:2019 (ISO 45001:2018, IDT) «Системи управління охороною здоров’я та безпекою праці. Вимоги та настанови щодо застосування», ДСТУ ISO 28000:2008 (ISO 28000:2007, IDT) «</w:t>
      </w:r>
      <w:proofErr w:type="spellStart"/>
      <w:r w:rsidRPr="001F794A">
        <w:rPr>
          <w:rFonts w:ascii="Times New Roman" w:hAnsi="Times New Roman"/>
          <w:sz w:val="24"/>
        </w:rPr>
        <w:t>Ситеми</w:t>
      </w:r>
      <w:proofErr w:type="spellEnd"/>
      <w:r w:rsidRPr="001F794A">
        <w:rPr>
          <w:rFonts w:ascii="Times New Roman" w:hAnsi="Times New Roman"/>
          <w:sz w:val="24"/>
        </w:rPr>
        <w:t xml:space="preserve"> управління безпекою ланцюга постачання. Вимоги», ДСТУ EN 62311:2014 «Оцінювання електронного і електричного обладнання стосовно обмеження впливу на людину електромагнітних полів».</w:t>
      </w:r>
    </w:p>
    <w:p w:rsidR="001F794A" w:rsidRPr="001F794A" w:rsidRDefault="001F794A" w:rsidP="005A7BC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794A">
        <w:rPr>
          <w:rFonts w:ascii="Times New Roman" w:hAnsi="Times New Roman"/>
          <w:sz w:val="24"/>
        </w:rPr>
        <w:t xml:space="preserve">Для підтвердження якості та дотримання технічних відповідностей запропонованої моделі нагрудних </w:t>
      </w:r>
      <w:proofErr w:type="spellStart"/>
      <w:r w:rsidRPr="001F794A">
        <w:rPr>
          <w:rFonts w:ascii="Times New Roman" w:hAnsi="Times New Roman"/>
          <w:sz w:val="24"/>
        </w:rPr>
        <w:t>відеореєстраторів</w:t>
      </w:r>
      <w:proofErr w:type="spellEnd"/>
      <w:r w:rsidRPr="001F794A">
        <w:rPr>
          <w:rFonts w:ascii="Times New Roman" w:hAnsi="Times New Roman"/>
          <w:sz w:val="24"/>
        </w:rPr>
        <w:t xml:space="preserve"> необхідно подати у складі пропозиції:</w:t>
      </w:r>
    </w:p>
    <w:p w:rsidR="001F794A" w:rsidRPr="001F794A" w:rsidRDefault="001F794A" w:rsidP="005A7BC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794A">
        <w:rPr>
          <w:rFonts w:ascii="Times New Roman" w:hAnsi="Times New Roman"/>
          <w:sz w:val="24"/>
        </w:rPr>
        <w:t xml:space="preserve">- Сертифікат відповідності та Декларацію про відповідність Технічним регламентам з електромагнітної сумісності обладнання та Технічним регламентам низьковольтного електричного обладнання, завіреної  органом з оцінки відповідності та дійсної на час подання тендерної пропозиції на запропоновану продукцію - нагрудний </w:t>
      </w:r>
      <w:proofErr w:type="spellStart"/>
      <w:r w:rsidRPr="001F794A">
        <w:rPr>
          <w:rFonts w:ascii="Times New Roman" w:hAnsi="Times New Roman"/>
          <w:sz w:val="24"/>
        </w:rPr>
        <w:t>відеореєстратор</w:t>
      </w:r>
      <w:proofErr w:type="spellEnd"/>
      <w:r w:rsidRPr="001F794A">
        <w:rPr>
          <w:rFonts w:ascii="Times New Roman" w:hAnsi="Times New Roman"/>
          <w:sz w:val="24"/>
        </w:rPr>
        <w:t>, який повинен відповідати вимогам ДСТУ EN 62368-1:2017; ДСТУ EN 60065:2017; ДСТУ EN 55022:2017; ДСТУ EN 55024:2017; ДСТУ EN 61000-3-2:2019; ДСТУ EN 61000-3-3:2017.</w:t>
      </w:r>
    </w:p>
    <w:p w:rsidR="005A7BC0" w:rsidRPr="001F794A" w:rsidRDefault="001F794A" w:rsidP="005A7BC0">
      <w:pPr>
        <w:keepLines/>
        <w:ind w:firstLine="709"/>
        <w:jc w:val="both"/>
        <w:rPr>
          <w:rFonts w:ascii="Times New Roman" w:hAnsi="Times New Roman"/>
          <w:sz w:val="24"/>
        </w:rPr>
      </w:pPr>
      <w:r w:rsidRPr="001F794A">
        <w:rPr>
          <w:rFonts w:ascii="Times New Roman" w:hAnsi="Times New Roman"/>
          <w:sz w:val="24"/>
        </w:rPr>
        <w:t>- Сертифікат щодо системи управління якістю ДСТУ ISO 9001:2015 що видано Учаснику з обов'язковим зазначенням таких видів діяльності як оптова торгівля електронною апаратурою для приймання, записування, відтворення звуку й зображення та надання послуг з ремонту апаратури для приймання, записування, відтворення звуку й зображення (Даний сертифікат повинен бути виданий акредитованим органом сертифікації, та чинний на момент подання пропозицій).</w:t>
      </w:r>
    </w:p>
    <w:p w:rsidR="007D056A" w:rsidRPr="002D65AF" w:rsidRDefault="002D65AF" w:rsidP="005A7BC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D65AF">
        <w:rPr>
          <w:rFonts w:ascii="Times New Roman" w:hAnsi="Times New Roman"/>
          <w:sz w:val="24"/>
        </w:rPr>
        <w:lastRenderedPageBreak/>
        <w:t>Все обладнання повинно бути новим не пізніше 2023 року виробництва, та таким, що не було у використанні та не було відновленим та відповідати технічним та якісним характеристикам, що наведені у таблиці</w:t>
      </w:r>
      <w:r>
        <w:rPr>
          <w:rFonts w:ascii="Times New Roman" w:hAnsi="Times New Roman"/>
          <w:sz w:val="24"/>
        </w:rPr>
        <w:t>.</w:t>
      </w:r>
    </w:p>
    <w:p w:rsidR="00C23B2A" w:rsidRDefault="00C23B2A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23B2A">
        <w:rPr>
          <w:rFonts w:ascii="Times New Roman" w:hAnsi="Times New Roman"/>
          <w:sz w:val="24"/>
        </w:rPr>
        <w:t>Оплата Товару здійснюється Покупцем протягом 30 (тридцяти) банківських днів після отримання Товару, на підставі видаткової накладної та рахунку, за умови своєчасного надходження коштів з Державного бюджету України.</w:t>
      </w:r>
    </w:p>
    <w:p w:rsidR="00A86408" w:rsidRDefault="00C5188E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86EDC">
        <w:rPr>
          <w:rFonts w:ascii="Times New Roman" w:hAnsi="Times New Roman"/>
          <w:sz w:val="24"/>
        </w:rPr>
        <w:t xml:space="preserve">Цінову пропозицію до проведення аукціону на даний предмет закупівлі </w:t>
      </w:r>
      <w:r w:rsidR="00586EDC" w:rsidRPr="00586EDC">
        <w:rPr>
          <w:rFonts w:ascii="Times New Roman" w:hAnsi="Times New Roman"/>
          <w:sz w:val="24"/>
        </w:rPr>
        <w:t>товару</w:t>
      </w:r>
      <w:r w:rsidRPr="00586EDC">
        <w:rPr>
          <w:rFonts w:ascii="Times New Roman" w:hAnsi="Times New Roman"/>
          <w:sz w:val="24"/>
        </w:rPr>
        <w:t>.</w:t>
      </w:r>
    </w:p>
    <w:p w:rsidR="004E40B9" w:rsidRPr="00586EDC" w:rsidRDefault="004E40B9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Лист-роз’яснення, якщо учасник здійснює свою діяльність без печатки, то надати роз’яснення на підставі чого вій моє таке право.</w:t>
      </w:r>
    </w:p>
    <w:p w:rsidR="00A86408" w:rsidRPr="00586EDC" w:rsidRDefault="00C5188E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86EDC">
        <w:rPr>
          <w:rFonts w:ascii="Times New Roman" w:hAnsi="Times New Roman"/>
          <w:sz w:val="24"/>
        </w:rPr>
        <w:t>Копія витягу з Єдиного державного реєстру юридичних осіб та фізичних осіб-підприємців.</w:t>
      </w:r>
    </w:p>
    <w:p w:rsidR="00A86408" w:rsidRPr="00586EDC" w:rsidRDefault="00C5188E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86EDC">
        <w:rPr>
          <w:rFonts w:ascii="Times New Roman" w:hAnsi="Times New Roman"/>
          <w:sz w:val="24"/>
        </w:rPr>
        <w:t>Копія свідоцтва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податку).</w:t>
      </w:r>
    </w:p>
    <w:p w:rsidR="00A86408" w:rsidRDefault="00C5188E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86EDC">
        <w:rPr>
          <w:rFonts w:ascii="Times New Roman" w:hAnsi="Times New Roman"/>
          <w:sz w:val="24"/>
        </w:rPr>
        <w:t xml:space="preserve">Документи, що підтверджують повноваження особи на укладення договору (для фізичних осіб - підприємців: копія паспорту, копія довідки про присвоєння ідентифікаційного коду, для юридичних осіб: наказ про призначення посадової особи, або виписка з протоколу зборів засновників, або його копія, або довіреність, або інші документи). </w:t>
      </w:r>
    </w:p>
    <w:p w:rsidR="005A7BC0" w:rsidRDefault="005A7BC0" w:rsidP="005A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Гарантійні листи на портативні </w:t>
      </w:r>
      <w:proofErr w:type="spellStart"/>
      <w:r>
        <w:rPr>
          <w:rFonts w:ascii="Times New Roman" w:hAnsi="Times New Roman"/>
          <w:sz w:val="24"/>
        </w:rPr>
        <w:t>відеореєстратори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D65AF" w:rsidRDefault="002D65AF" w:rsidP="005A7BC0">
      <w:pPr>
        <w:spacing w:after="0" w:line="240" w:lineRule="auto"/>
        <w:rPr>
          <w:rFonts w:ascii="Times New Roman" w:hAnsi="Times New Roman"/>
          <w:sz w:val="24"/>
        </w:rPr>
      </w:pPr>
    </w:p>
    <w:sectPr w:rsidR="002D65AF" w:rsidSect="00153B55">
      <w:pgSz w:w="11906" w:h="16838" w:code="9"/>
      <w:pgMar w:top="426" w:right="614" w:bottom="850" w:left="1276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0C3"/>
    <w:multiLevelType w:val="hybridMultilevel"/>
    <w:tmpl w:val="6DB2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2394A"/>
    <w:multiLevelType w:val="hybridMultilevel"/>
    <w:tmpl w:val="487E73FC"/>
    <w:lvl w:ilvl="0" w:tplc="2A5675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B2B3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268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39024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B2E2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A4C18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700F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401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A054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66511D"/>
    <w:multiLevelType w:val="hybridMultilevel"/>
    <w:tmpl w:val="502E88B0"/>
    <w:lvl w:ilvl="0" w:tplc="EDFA1F56">
      <w:start w:val="1"/>
      <w:numFmt w:val="decimal"/>
      <w:lvlText w:val="%1."/>
      <w:lvlJc w:val="left"/>
      <w:pPr>
        <w:tabs>
          <w:tab w:val="left" w:pos="-540"/>
        </w:tabs>
        <w:ind w:left="-54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3">
    <w:nsid w:val="57331985"/>
    <w:multiLevelType w:val="hybridMultilevel"/>
    <w:tmpl w:val="73A4D6E2"/>
    <w:lvl w:ilvl="0" w:tplc="423668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F6751C"/>
    <w:multiLevelType w:val="multilevel"/>
    <w:tmpl w:val="9200A3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E9F3204"/>
    <w:multiLevelType w:val="hybridMultilevel"/>
    <w:tmpl w:val="348654BA"/>
    <w:lvl w:ilvl="0" w:tplc="D62A9F4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/>
        <w:sz w:val="22"/>
      </w:rPr>
    </w:lvl>
    <w:lvl w:ilvl="1" w:tplc="A0F20C42">
      <w:start w:val="1"/>
      <w:numFmt w:val="bullet"/>
      <w:lvlText w:val="•"/>
      <w:lvlJc w:val="left"/>
      <w:pPr>
        <w:ind w:left="2236" w:hanging="360"/>
      </w:pPr>
    </w:lvl>
    <w:lvl w:ilvl="2" w:tplc="A5343ABC">
      <w:start w:val="1"/>
      <w:numFmt w:val="bullet"/>
      <w:lvlText w:val="•"/>
      <w:lvlJc w:val="left"/>
      <w:pPr>
        <w:ind w:left="3192" w:hanging="360"/>
      </w:pPr>
    </w:lvl>
    <w:lvl w:ilvl="3" w:tplc="9C7E2AF0">
      <w:start w:val="1"/>
      <w:numFmt w:val="bullet"/>
      <w:lvlText w:val="•"/>
      <w:lvlJc w:val="left"/>
      <w:pPr>
        <w:ind w:left="4148" w:hanging="360"/>
      </w:pPr>
    </w:lvl>
    <w:lvl w:ilvl="4" w:tplc="BAF4DB92">
      <w:start w:val="1"/>
      <w:numFmt w:val="bullet"/>
      <w:lvlText w:val="•"/>
      <w:lvlJc w:val="left"/>
      <w:pPr>
        <w:ind w:left="5104" w:hanging="360"/>
      </w:pPr>
    </w:lvl>
    <w:lvl w:ilvl="5" w:tplc="251C2EBC">
      <w:start w:val="1"/>
      <w:numFmt w:val="bullet"/>
      <w:lvlText w:val="•"/>
      <w:lvlJc w:val="left"/>
      <w:pPr>
        <w:ind w:left="6060" w:hanging="360"/>
      </w:pPr>
    </w:lvl>
    <w:lvl w:ilvl="6" w:tplc="56E63BC0">
      <w:start w:val="1"/>
      <w:numFmt w:val="bullet"/>
      <w:lvlText w:val="•"/>
      <w:lvlJc w:val="left"/>
      <w:pPr>
        <w:ind w:left="7016" w:hanging="360"/>
      </w:pPr>
    </w:lvl>
    <w:lvl w:ilvl="7" w:tplc="B588BA9C">
      <w:start w:val="1"/>
      <w:numFmt w:val="bullet"/>
      <w:lvlText w:val="•"/>
      <w:lvlJc w:val="left"/>
      <w:pPr>
        <w:ind w:left="7972" w:hanging="360"/>
      </w:pPr>
    </w:lvl>
    <w:lvl w:ilvl="8" w:tplc="9B36D396">
      <w:start w:val="1"/>
      <w:numFmt w:val="bullet"/>
      <w:lvlText w:val="•"/>
      <w:lvlJc w:val="left"/>
      <w:pPr>
        <w:ind w:left="8928" w:hanging="360"/>
      </w:pPr>
    </w:lvl>
  </w:abstractNum>
  <w:abstractNum w:abstractNumId="6">
    <w:nsid w:val="6A185818"/>
    <w:multiLevelType w:val="multilevel"/>
    <w:tmpl w:val="5A1A28F6"/>
    <w:lvl w:ilvl="0">
      <w:start w:val="1"/>
      <w:numFmt w:val="decimal"/>
      <w:lvlText w:val="%1."/>
      <w:lvlJc w:val="left"/>
      <w:pPr>
        <w:ind w:left="386" w:hanging="167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220" w:hanging="333"/>
      </w:pPr>
    </w:lvl>
    <w:lvl w:ilvl="2">
      <w:start w:val="1"/>
      <w:numFmt w:val="bullet"/>
      <w:lvlText w:val="•"/>
      <w:lvlJc w:val="left"/>
      <w:pPr>
        <w:ind w:left="1542" w:hanging="333"/>
      </w:pPr>
    </w:lvl>
    <w:lvl w:ilvl="3">
      <w:start w:val="1"/>
      <w:numFmt w:val="bullet"/>
      <w:lvlText w:val="•"/>
      <w:lvlJc w:val="left"/>
      <w:pPr>
        <w:ind w:left="2704" w:hanging="333"/>
      </w:pPr>
    </w:lvl>
    <w:lvl w:ilvl="4">
      <w:start w:val="1"/>
      <w:numFmt w:val="bullet"/>
      <w:lvlText w:val="•"/>
      <w:lvlJc w:val="left"/>
      <w:pPr>
        <w:ind w:left="3866" w:hanging="333"/>
      </w:pPr>
    </w:lvl>
    <w:lvl w:ilvl="5">
      <w:start w:val="1"/>
      <w:numFmt w:val="bullet"/>
      <w:lvlText w:val="•"/>
      <w:lvlJc w:val="left"/>
      <w:pPr>
        <w:ind w:left="5028" w:hanging="333"/>
      </w:pPr>
    </w:lvl>
    <w:lvl w:ilvl="6">
      <w:start w:val="1"/>
      <w:numFmt w:val="bullet"/>
      <w:lvlText w:val="•"/>
      <w:lvlJc w:val="left"/>
      <w:pPr>
        <w:ind w:left="6191" w:hanging="333"/>
      </w:pPr>
    </w:lvl>
    <w:lvl w:ilvl="7">
      <w:start w:val="1"/>
      <w:numFmt w:val="bullet"/>
      <w:lvlText w:val="•"/>
      <w:lvlJc w:val="left"/>
      <w:pPr>
        <w:ind w:left="7353" w:hanging="333"/>
      </w:pPr>
    </w:lvl>
    <w:lvl w:ilvl="8">
      <w:start w:val="1"/>
      <w:numFmt w:val="bullet"/>
      <w:lvlText w:val="•"/>
      <w:lvlJc w:val="left"/>
      <w:pPr>
        <w:ind w:left="8515" w:hanging="333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408"/>
    <w:rsid w:val="00034A5F"/>
    <w:rsid w:val="0005397D"/>
    <w:rsid w:val="00145A72"/>
    <w:rsid w:val="00153B55"/>
    <w:rsid w:val="00184B4E"/>
    <w:rsid w:val="001F794A"/>
    <w:rsid w:val="002D65AF"/>
    <w:rsid w:val="00326A07"/>
    <w:rsid w:val="003A1910"/>
    <w:rsid w:val="004D4DE7"/>
    <w:rsid w:val="004E40B9"/>
    <w:rsid w:val="00586EDC"/>
    <w:rsid w:val="005A7BC0"/>
    <w:rsid w:val="00602B9F"/>
    <w:rsid w:val="007D056A"/>
    <w:rsid w:val="008A4FA8"/>
    <w:rsid w:val="009136FC"/>
    <w:rsid w:val="009C12FE"/>
    <w:rsid w:val="00A1281E"/>
    <w:rsid w:val="00A86408"/>
    <w:rsid w:val="00AB2EE0"/>
    <w:rsid w:val="00B32CE0"/>
    <w:rsid w:val="00B362FD"/>
    <w:rsid w:val="00BA7CD8"/>
    <w:rsid w:val="00C046B9"/>
    <w:rsid w:val="00C23B2A"/>
    <w:rsid w:val="00C5188E"/>
    <w:rsid w:val="00C86671"/>
    <w:rsid w:val="00E41126"/>
    <w:rsid w:val="00E5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08"/>
    <w:rPr>
      <w:lang w:val="uk-UA"/>
    </w:rPr>
  </w:style>
  <w:style w:type="paragraph" w:styleId="1">
    <w:name w:val="heading 1"/>
    <w:basedOn w:val="a"/>
    <w:next w:val="a"/>
    <w:qFormat/>
    <w:rsid w:val="00A86408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semiHidden/>
    <w:qFormat/>
    <w:rsid w:val="00A86408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semiHidden/>
    <w:qFormat/>
    <w:rsid w:val="00A86408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semiHidden/>
    <w:qFormat/>
    <w:rsid w:val="00A86408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semiHidden/>
    <w:qFormat/>
    <w:rsid w:val="00A864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semiHidden/>
    <w:qFormat/>
    <w:rsid w:val="00A8640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86408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A86408"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rvps2">
    <w:name w:val="rvps2"/>
    <w:basedOn w:val="a"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annotation text"/>
    <w:basedOn w:val="a"/>
    <w:link w:val="a6"/>
    <w:semiHidden/>
    <w:rsid w:val="00A86408"/>
    <w:pPr>
      <w:spacing w:line="240" w:lineRule="auto"/>
    </w:pPr>
    <w:rPr>
      <w:sz w:val="20"/>
    </w:rPr>
  </w:style>
  <w:style w:type="paragraph" w:styleId="a7">
    <w:name w:val="annotation subject"/>
    <w:basedOn w:val="a5"/>
    <w:next w:val="a5"/>
    <w:link w:val="a8"/>
    <w:semiHidden/>
    <w:rsid w:val="00A86408"/>
    <w:rPr>
      <w:b/>
    </w:rPr>
  </w:style>
  <w:style w:type="paragraph" w:styleId="a9">
    <w:name w:val="Balloon Text"/>
    <w:basedOn w:val="a"/>
    <w:link w:val="aa"/>
    <w:semiHidden/>
    <w:rsid w:val="00A86408"/>
    <w:pPr>
      <w:spacing w:after="0" w:line="240" w:lineRule="auto"/>
    </w:pPr>
    <w:rPr>
      <w:rFonts w:ascii="Segoe UI" w:hAnsi="Segoe UI"/>
      <w:sz w:val="18"/>
    </w:rPr>
  </w:style>
  <w:style w:type="paragraph" w:styleId="ab">
    <w:name w:val="Normal (Web)"/>
    <w:basedOn w:val="a"/>
    <w:semiHidden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0">
    <w:name w:val="Номер рядка1"/>
    <w:basedOn w:val="a0"/>
    <w:semiHidden/>
    <w:rsid w:val="00A86408"/>
  </w:style>
  <w:style w:type="character" w:styleId="ac">
    <w:name w:val="Hyperlink"/>
    <w:basedOn w:val="a0"/>
    <w:semiHidden/>
    <w:rsid w:val="00A86408"/>
    <w:rPr>
      <w:color w:val="0000FF"/>
      <w:u w:val="single"/>
    </w:rPr>
  </w:style>
  <w:style w:type="character" w:styleId="ad">
    <w:name w:val="annotation reference"/>
    <w:basedOn w:val="a0"/>
    <w:semiHidden/>
    <w:rsid w:val="00A86408"/>
    <w:rPr>
      <w:sz w:val="16"/>
    </w:rPr>
  </w:style>
  <w:style w:type="character" w:customStyle="1" w:styleId="a6">
    <w:name w:val="Текст примечания Знак"/>
    <w:basedOn w:val="a0"/>
    <w:link w:val="a5"/>
    <w:semiHidden/>
    <w:rsid w:val="00A86408"/>
    <w:rPr>
      <w:sz w:val="20"/>
    </w:rPr>
  </w:style>
  <w:style w:type="character" w:customStyle="1" w:styleId="a8">
    <w:name w:val="Тема примечания Знак"/>
    <w:basedOn w:val="a6"/>
    <w:link w:val="a7"/>
    <w:semiHidden/>
    <w:rsid w:val="00A86408"/>
    <w:rPr>
      <w:b/>
      <w:sz w:val="20"/>
    </w:rPr>
  </w:style>
  <w:style w:type="character" w:customStyle="1" w:styleId="aa">
    <w:name w:val="Текст выноски Знак"/>
    <w:basedOn w:val="a0"/>
    <w:link w:val="a9"/>
    <w:semiHidden/>
    <w:rsid w:val="00A86408"/>
    <w:rPr>
      <w:rFonts w:ascii="Segoe UI" w:hAnsi="Segoe UI"/>
      <w:sz w:val="18"/>
    </w:rPr>
  </w:style>
  <w:style w:type="table" w:styleId="11">
    <w:name w:val="Table Simple 1"/>
    <w:basedOn w:val="a1"/>
    <w:rsid w:val="00A86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864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A864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rsid w:val="00A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B362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Загребельный</dc:creator>
  <cp:lastModifiedBy>Admin</cp:lastModifiedBy>
  <cp:revision>9</cp:revision>
  <dcterms:created xsi:type="dcterms:W3CDTF">2024-02-01T07:39:00Z</dcterms:created>
  <dcterms:modified xsi:type="dcterms:W3CDTF">2024-02-15T13:45:00Z</dcterms:modified>
</cp:coreProperties>
</file>