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D08" w:rsidRPr="00E31748" w:rsidRDefault="00956D08" w:rsidP="00C56915">
      <w:pPr>
        <w:spacing w:after="0" w:line="240" w:lineRule="auto"/>
        <w:ind w:firstLine="5670"/>
        <w:rPr>
          <w:rFonts w:ascii="Times New Roman" w:hAnsi="Times New Roman" w:cs="Times New Roman"/>
          <w:sz w:val="28"/>
          <w:szCs w:val="28"/>
        </w:rPr>
      </w:pPr>
      <w:r>
        <w:rPr>
          <w:rFonts w:ascii="Times New Roman" w:hAnsi="Times New Roman" w:cs="Times New Roman"/>
          <w:sz w:val="28"/>
          <w:szCs w:val="28"/>
        </w:rPr>
        <w:t>«</w:t>
      </w:r>
      <w:r w:rsidRPr="00E31748">
        <w:rPr>
          <w:rFonts w:ascii="Times New Roman" w:hAnsi="Times New Roman" w:cs="Times New Roman"/>
          <w:sz w:val="28"/>
          <w:szCs w:val="28"/>
        </w:rPr>
        <w:t>ЗАТВЕРДЖЕНО</w:t>
      </w:r>
      <w:r>
        <w:rPr>
          <w:rFonts w:ascii="Times New Roman" w:hAnsi="Times New Roman" w:cs="Times New Roman"/>
          <w:sz w:val="28"/>
          <w:szCs w:val="28"/>
        </w:rPr>
        <w:t>»</w:t>
      </w:r>
      <w:r w:rsidRPr="00E31748">
        <w:rPr>
          <w:rFonts w:ascii="Times New Roman" w:hAnsi="Times New Roman" w:cs="Times New Roman"/>
          <w:sz w:val="28"/>
          <w:szCs w:val="28"/>
        </w:rPr>
        <w:t xml:space="preserve"> </w:t>
      </w:r>
    </w:p>
    <w:p w:rsidR="00956D08" w:rsidRPr="00BB7D79" w:rsidRDefault="00956D08" w:rsidP="00C56915">
      <w:pPr>
        <w:spacing w:after="0" w:line="240" w:lineRule="auto"/>
        <w:ind w:firstLine="5670"/>
        <w:rPr>
          <w:rFonts w:ascii="Times New Roman" w:hAnsi="Times New Roman" w:cs="Times New Roman"/>
          <w:sz w:val="28"/>
          <w:szCs w:val="28"/>
        </w:rPr>
      </w:pPr>
      <w:r w:rsidRPr="00F612AB">
        <w:rPr>
          <w:rFonts w:ascii="Times New Roman" w:hAnsi="Times New Roman" w:cs="Times New Roman"/>
          <w:sz w:val="24"/>
          <w:szCs w:val="24"/>
        </w:rPr>
        <w:t xml:space="preserve">Наказом КНП «НЦПМСД» </w:t>
      </w:r>
      <w:r>
        <w:rPr>
          <w:rFonts w:ascii="Times New Roman" w:hAnsi="Times New Roman" w:cs="Times New Roman"/>
          <w:sz w:val="28"/>
          <w:szCs w:val="28"/>
        </w:rPr>
        <w:t>НМР</w:t>
      </w:r>
    </w:p>
    <w:p w:rsidR="00956D08" w:rsidRPr="00BB7D79" w:rsidRDefault="00956D08" w:rsidP="00C56915">
      <w:pPr>
        <w:spacing w:after="0" w:line="240" w:lineRule="auto"/>
        <w:ind w:firstLine="5670"/>
        <w:rPr>
          <w:rFonts w:ascii="Times New Roman" w:hAnsi="Times New Roman" w:cs="Times New Roman"/>
          <w:sz w:val="28"/>
          <w:szCs w:val="28"/>
        </w:rPr>
      </w:pPr>
      <w:r w:rsidRPr="00BB7D79">
        <w:rPr>
          <w:rFonts w:ascii="Times New Roman" w:hAnsi="Times New Roman" w:cs="Times New Roman"/>
          <w:sz w:val="28"/>
          <w:szCs w:val="28"/>
        </w:rPr>
        <w:t>від ____________ № _____</w:t>
      </w:r>
    </w:p>
    <w:p w:rsidR="00956D08" w:rsidRPr="00E31748" w:rsidRDefault="00956D08" w:rsidP="00C56915">
      <w:pPr>
        <w:spacing w:after="0" w:line="240" w:lineRule="auto"/>
        <w:rPr>
          <w:rFonts w:ascii="Times New Roman" w:hAnsi="Times New Roman" w:cs="Times New Roman"/>
          <w:sz w:val="28"/>
          <w:szCs w:val="28"/>
        </w:rPr>
      </w:pPr>
    </w:p>
    <w:p w:rsidR="00956D08" w:rsidRPr="00E31748" w:rsidRDefault="00956D08" w:rsidP="00C56915">
      <w:pPr>
        <w:spacing w:after="0" w:line="240" w:lineRule="auto"/>
        <w:rPr>
          <w:rFonts w:ascii="Times New Roman" w:hAnsi="Times New Roman" w:cs="Times New Roman"/>
          <w:sz w:val="28"/>
          <w:szCs w:val="28"/>
        </w:rPr>
      </w:pPr>
    </w:p>
    <w:p w:rsidR="00956D08" w:rsidRPr="00E31748" w:rsidRDefault="00956D08" w:rsidP="00C56915">
      <w:pPr>
        <w:pStyle w:val="NormalWeb"/>
        <w:spacing w:before="0" w:beforeAutospacing="0" w:after="0" w:afterAutospacing="0"/>
        <w:jc w:val="center"/>
        <w:rPr>
          <w:sz w:val="28"/>
          <w:szCs w:val="28"/>
          <w:lang w:val="uk-UA"/>
        </w:rPr>
      </w:pPr>
      <w:r w:rsidRPr="00E31748">
        <w:rPr>
          <w:sz w:val="28"/>
          <w:szCs w:val="28"/>
          <w:lang w:val="uk-UA"/>
        </w:rPr>
        <w:t>Обґрунтування</w:t>
      </w:r>
    </w:p>
    <w:p w:rsidR="00956D08" w:rsidRPr="00F612AB" w:rsidRDefault="00956D08" w:rsidP="00C56915">
      <w:pPr>
        <w:pStyle w:val="NormalWeb"/>
        <w:spacing w:before="0" w:beforeAutospacing="0" w:after="0" w:afterAutospacing="0"/>
        <w:jc w:val="center"/>
        <w:rPr>
          <w:sz w:val="26"/>
          <w:szCs w:val="26"/>
          <w:lang w:val="uk-UA"/>
        </w:rPr>
      </w:pPr>
      <w:r w:rsidRPr="00F612AB">
        <w:rPr>
          <w:sz w:val="26"/>
          <w:szCs w:val="26"/>
          <w:lang w:val="uk-UA"/>
        </w:rPr>
        <w:t xml:space="preserve"> підстави для здійснення закупівлі відповідно до  пп. 2 п. 13 Особливостей  здійснення публічних закупівель товарів, робіт і послуг для замовників, передбачених </w:t>
      </w:r>
      <w:hyperlink r:id="rId5" w:tgtFrame="_blank" w:history="1">
        <w:r w:rsidRPr="00F612AB">
          <w:rPr>
            <w:sz w:val="26"/>
            <w:szCs w:val="26"/>
            <w:lang w:val="uk-UA"/>
          </w:rPr>
          <w:t>Законом України</w:t>
        </w:r>
      </w:hyperlink>
      <w:r w:rsidRPr="00F612AB">
        <w:rPr>
          <w:sz w:val="26"/>
          <w:szCs w:val="26"/>
          <w:lang w:val="uk-UA"/>
        </w:rPr>
        <w:t>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 без застосування відкритих торгів та/або електронного каталогу</w:t>
      </w:r>
    </w:p>
    <w:p w:rsidR="00956D08" w:rsidRPr="00E31748" w:rsidRDefault="00956D08" w:rsidP="00C56915">
      <w:pPr>
        <w:pStyle w:val="NormalWeb"/>
        <w:spacing w:before="0" w:beforeAutospacing="0" w:after="0" w:afterAutospacing="0"/>
        <w:jc w:val="center"/>
        <w:rPr>
          <w:sz w:val="28"/>
          <w:szCs w:val="28"/>
          <w:lang w:val="uk-UA"/>
        </w:rPr>
      </w:pPr>
    </w:p>
    <w:p w:rsidR="00956D08" w:rsidRDefault="00956D08" w:rsidP="00866DCB">
      <w:pPr>
        <w:pStyle w:val="NormalWeb"/>
        <w:spacing w:before="0" w:beforeAutospacing="0" w:after="0" w:afterAutospacing="0"/>
        <w:ind w:firstLine="709"/>
        <w:jc w:val="both"/>
        <w:rPr>
          <w:sz w:val="26"/>
          <w:szCs w:val="26"/>
          <w:lang w:val="uk-UA"/>
        </w:rPr>
      </w:pPr>
      <w:r w:rsidRPr="00F612AB">
        <w:rPr>
          <w:sz w:val="26"/>
          <w:szCs w:val="26"/>
          <w:lang w:val="uk-UA"/>
        </w:rPr>
        <w:t xml:space="preserve">Відповідно </w:t>
      </w:r>
      <w:bookmarkStart w:id="0" w:name="_GoBack"/>
      <w:r>
        <w:rPr>
          <w:sz w:val="26"/>
          <w:szCs w:val="26"/>
          <w:lang w:val="uk-UA"/>
        </w:rPr>
        <w:t>службовій записці асистента фармацевта Василенко І.</w:t>
      </w:r>
      <w:r w:rsidRPr="00F612AB">
        <w:rPr>
          <w:sz w:val="26"/>
          <w:szCs w:val="26"/>
          <w:lang w:val="uk-UA"/>
        </w:rPr>
        <w:t xml:space="preserve"> </w:t>
      </w:r>
      <w:bookmarkEnd w:id="0"/>
      <w:r w:rsidRPr="00F612AB">
        <w:rPr>
          <w:sz w:val="26"/>
          <w:szCs w:val="26"/>
          <w:lang w:val="uk-UA"/>
        </w:rPr>
        <w:t>існує потреба у здійсненні закупівлі</w:t>
      </w:r>
      <w:r>
        <w:rPr>
          <w:sz w:val="26"/>
          <w:szCs w:val="26"/>
          <w:lang w:val="uk-UA"/>
        </w:rPr>
        <w:t>:</w:t>
      </w:r>
    </w:p>
    <w:p w:rsidR="00956D08" w:rsidRDefault="00956D08" w:rsidP="00F612AB">
      <w:pPr>
        <w:pStyle w:val="NormalWeb"/>
        <w:numPr>
          <w:ilvl w:val="0"/>
          <w:numId w:val="1"/>
        </w:numPr>
        <w:tabs>
          <w:tab w:val="clear" w:pos="1744"/>
          <w:tab w:val="num" w:pos="0"/>
        </w:tabs>
        <w:spacing w:before="0" w:beforeAutospacing="0" w:after="0" w:afterAutospacing="0"/>
        <w:ind w:left="0" w:firstLine="0"/>
        <w:jc w:val="both"/>
        <w:rPr>
          <w:sz w:val="26"/>
          <w:szCs w:val="26"/>
          <w:lang w:val="uk-UA"/>
        </w:rPr>
      </w:pPr>
      <w:r w:rsidRPr="00E7150F">
        <w:rPr>
          <w:rStyle w:val="rvts0"/>
          <w:sz w:val="26"/>
          <w:szCs w:val="26"/>
          <w:lang w:val="uk-UA"/>
        </w:rPr>
        <w:t xml:space="preserve">продуктів харчування - </w:t>
      </w:r>
      <w:r w:rsidRPr="00E7150F">
        <w:rPr>
          <w:sz w:val="26"/>
          <w:szCs w:val="26"/>
          <w:lang w:val="uk-UA"/>
        </w:rPr>
        <w:t>Дитячі молочні суміші "Малютка Преміум 1" 350г (Хорол), "Малютка Преміум 2" без цукру, 350г. (Хорол)(суміші молочні сухі для дітей грудного віку)</w:t>
      </w:r>
      <w:r w:rsidRPr="00F26B3B">
        <w:rPr>
          <w:sz w:val="26"/>
          <w:szCs w:val="26"/>
          <w:lang w:val="uk-UA"/>
        </w:rPr>
        <w:t xml:space="preserve">; </w:t>
      </w:r>
      <w:r w:rsidRPr="00E7150F">
        <w:rPr>
          <w:sz w:val="26"/>
          <w:szCs w:val="26"/>
          <w:lang w:val="uk-UA"/>
        </w:rPr>
        <w:t>ДК</w:t>
      </w:r>
      <w:bookmarkStart w:id="1" w:name="_Hlk145933238"/>
      <w:r w:rsidRPr="00E7150F">
        <w:rPr>
          <w:sz w:val="26"/>
          <w:szCs w:val="26"/>
          <w:lang w:val="uk-UA"/>
        </w:rPr>
        <w:t xml:space="preserve"> 021:2015 </w:t>
      </w:r>
      <w:bookmarkEnd w:id="1"/>
      <w:r w:rsidRPr="00E7150F">
        <w:rPr>
          <w:sz w:val="26"/>
          <w:szCs w:val="26"/>
          <w:lang w:val="uk-UA"/>
        </w:rPr>
        <w:t>15890000-3 Продукти харчування та сушені продукти різні (</w:t>
      </w:r>
      <w:r w:rsidRPr="00E7150F">
        <w:rPr>
          <w:sz w:val="26"/>
          <w:szCs w:val="26"/>
        </w:rPr>
        <w:t>15893100-5</w:t>
      </w:r>
      <w:r w:rsidRPr="00E7150F">
        <w:rPr>
          <w:sz w:val="26"/>
          <w:szCs w:val="26"/>
          <w:lang w:val="uk-UA"/>
        </w:rPr>
        <w:t xml:space="preserve"> - </w:t>
      </w:r>
      <w:r w:rsidRPr="00E7150F">
        <w:rPr>
          <w:sz w:val="26"/>
          <w:szCs w:val="26"/>
        </w:rPr>
        <w:t>Харчові суміші</w:t>
      </w:r>
      <w:r w:rsidRPr="00E7150F">
        <w:rPr>
          <w:sz w:val="26"/>
          <w:szCs w:val="26"/>
          <w:lang w:val="uk-UA"/>
        </w:rPr>
        <w:t>)</w:t>
      </w:r>
      <w:r w:rsidRPr="00F26B3B">
        <w:rPr>
          <w:sz w:val="26"/>
          <w:szCs w:val="26"/>
          <w:lang w:val="uk-UA"/>
        </w:rPr>
        <w:t xml:space="preserve"> очікуваною вартістю </w:t>
      </w:r>
      <w:r>
        <w:rPr>
          <w:sz w:val="26"/>
          <w:szCs w:val="26"/>
          <w:lang w:val="uk-UA"/>
        </w:rPr>
        <w:t xml:space="preserve">23065,80 </w:t>
      </w:r>
      <w:r w:rsidRPr="00F26B3B">
        <w:rPr>
          <w:sz w:val="26"/>
          <w:szCs w:val="26"/>
        </w:rPr>
        <w:t xml:space="preserve">грн. </w:t>
      </w:r>
      <w:r w:rsidRPr="00F26B3B">
        <w:rPr>
          <w:sz w:val="26"/>
          <w:szCs w:val="26"/>
          <w:lang w:val="uk-UA"/>
        </w:rPr>
        <w:t>з ПДВ</w:t>
      </w:r>
      <w:r w:rsidRPr="00F612AB">
        <w:rPr>
          <w:sz w:val="26"/>
          <w:szCs w:val="26"/>
          <w:lang w:val="uk-UA"/>
        </w:rPr>
        <w:t xml:space="preserve">. </w:t>
      </w:r>
    </w:p>
    <w:p w:rsidR="00956D08" w:rsidRPr="00F612AB" w:rsidRDefault="00956D08" w:rsidP="0090684F">
      <w:pPr>
        <w:pStyle w:val="NormalWeb"/>
        <w:spacing w:before="0" w:beforeAutospacing="0" w:after="0" w:afterAutospacing="0"/>
        <w:ind w:firstLine="708"/>
        <w:jc w:val="both"/>
        <w:rPr>
          <w:color w:val="FF0000"/>
          <w:sz w:val="26"/>
          <w:szCs w:val="26"/>
          <w:lang w:val="uk-UA"/>
        </w:rPr>
      </w:pPr>
      <w:r w:rsidRPr="00F612AB">
        <w:rPr>
          <w:sz w:val="26"/>
          <w:szCs w:val="26"/>
          <w:lang w:val="uk-UA"/>
        </w:rPr>
        <w:t>Вищезазначен</w:t>
      </w:r>
      <w:r>
        <w:rPr>
          <w:sz w:val="26"/>
          <w:szCs w:val="26"/>
          <w:lang w:val="uk-UA"/>
        </w:rPr>
        <w:t>і</w:t>
      </w:r>
      <w:r w:rsidRPr="00F612AB">
        <w:rPr>
          <w:sz w:val="26"/>
          <w:szCs w:val="26"/>
          <w:lang w:val="uk-UA"/>
        </w:rPr>
        <w:t xml:space="preserve"> </w:t>
      </w:r>
      <w:r>
        <w:rPr>
          <w:sz w:val="26"/>
          <w:szCs w:val="26"/>
          <w:lang w:val="uk-UA"/>
        </w:rPr>
        <w:t>суміші</w:t>
      </w:r>
      <w:r w:rsidRPr="00F612AB">
        <w:rPr>
          <w:sz w:val="26"/>
          <w:szCs w:val="26"/>
          <w:lang w:val="uk-UA"/>
        </w:rPr>
        <w:t xml:space="preserve"> необхідн</w:t>
      </w:r>
      <w:r>
        <w:rPr>
          <w:sz w:val="26"/>
          <w:szCs w:val="26"/>
          <w:lang w:val="uk-UA"/>
        </w:rPr>
        <w:t>і</w:t>
      </w:r>
      <w:r w:rsidRPr="00F612AB">
        <w:rPr>
          <w:sz w:val="26"/>
          <w:szCs w:val="26"/>
          <w:lang w:val="uk-UA"/>
        </w:rPr>
        <w:t xml:space="preserve"> для </w:t>
      </w:r>
      <w:r>
        <w:rPr>
          <w:sz w:val="26"/>
          <w:szCs w:val="26"/>
          <w:lang w:val="uk-UA"/>
        </w:rPr>
        <w:t>виконання затверджених програм медичного обслуговування населення міста Нікополя – забезпечення харчуванням дітей, народжених від ВІЛ-інфікованих батьків</w:t>
      </w:r>
      <w:r w:rsidRPr="00F612AB">
        <w:rPr>
          <w:sz w:val="26"/>
          <w:szCs w:val="26"/>
          <w:lang w:val="uk-UA"/>
        </w:rPr>
        <w:t>.</w:t>
      </w:r>
    </w:p>
    <w:p w:rsidR="00956D08" w:rsidRPr="00F612AB" w:rsidRDefault="00956D08" w:rsidP="00866DCB">
      <w:pPr>
        <w:pStyle w:val="NormalWeb"/>
        <w:spacing w:before="0" w:beforeAutospacing="0" w:after="0" w:afterAutospacing="0"/>
        <w:ind w:firstLine="709"/>
        <w:jc w:val="both"/>
        <w:rPr>
          <w:sz w:val="26"/>
          <w:szCs w:val="26"/>
          <w:lang w:val="uk-UA"/>
        </w:rPr>
      </w:pPr>
      <w:r w:rsidRPr="00F612AB">
        <w:rPr>
          <w:sz w:val="26"/>
          <w:szCs w:val="26"/>
          <w:lang w:val="uk-UA"/>
        </w:rPr>
        <w:t>Пунктом 37 Прикінцевих положень Закону України «Про публічні закупівлі» (далі – Закон) передбачено, що на період дії правового режиму воєнного стану в Україні та протягом 90 днів з дня його припинення або скасування </w:t>
      </w:r>
      <w:hyperlink r:id="rId6" w:anchor="n16" w:tgtFrame="_blank" w:history="1">
        <w:r w:rsidRPr="00F612AB">
          <w:rPr>
            <w:sz w:val="26"/>
            <w:szCs w:val="26"/>
            <w:lang w:val="uk-UA"/>
          </w:rPr>
          <w:t>особливості здійснення закупівель товарів, робіт і послуг для замовників, передбачених цим Законом</w:t>
        </w:r>
      </w:hyperlink>
      <w:r w:rsidRPr="00F612AB">
        <w:rPr>
          <w:sz w:val="26"/>
          <w:szCs w:val="26"/>
          <w:lang w:val="uk-UA"/>
        </w:rPr>
        <w:t>, визначаються Кабінетом Міністрів України із забезпеченням захищеності таких замовників від воєнних загроз.</w:t>
      </w:r>
    </w:p>
    <w:p w:rsidR="00956D08" w:rsidRPr="00F612AB" w:rsidRDefault="00956D08" w:rsidP="00866DCB">
      <w:pPr>
        <w:pStyle w:val="NormalWeb"/>
        <w:spacing w:before="0" w:beforeAutospacing="0" w:after="0" w:afterAutospacing="0"/>
        <w:ind w:firstLine="709"/>
        <w:jc w:val="both"/>
        <w:rPr>
          <w:sz w:val="26"/>
          <w:szCs w:val="26"/>
          <w:lang w:val="uk-UA"/>
        </w:rPr>
      </w:pPr>
      <w:r w:rsidRPr="00F612AB">
        <w:rPr>
          <w:sz w:val="26"/>
          <w:szCs w:val="26"/>
          <w:lang w:val="uk-UA"/>
        </w:rPr>
        <w:t xml:space="preserve">Постановою Кабінету Міністрів України від 12.10.2022 року № 1178 затверджені </w:t>
      </w:r>
      <w:hyperlink r:id="rId7" w:anchor="n16" w:history="1">
        <w:r w:rsidRPr="00F612AB">
          <w:rPr>
            <w:sz w:val="26"/>
            <w:szCs w:val="26"/>
            <w:lang w:val="uk-UA"/>
          </w:rPr>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F612AB">
        <w:rPr>
          <w:sz w:val="26"/>
          <w:szCs w:val="26"/>
          <w:lang w:val="uk-UA"/>
        </w:rPr>
        <w:t xml:space="preserve"> (Далі – Особливості).</w:t>
      </w:r>
    </w:p>
    <w:p w:rsidR="00956D08" w:rsidRPr="00F612AB" w:rsidRDefault="00956D08" w:rsidP="00866DCB">
      <w:pPr>
        <w:pStyle w:val="NormalWeb"/>
        <w:spacing w:before="0" w:beforeAutospacing="0" w:after="0" w:afterAutospacing="0"/>
        <w:ind w:firstLine="709"/>
        <w:jc w:val="both"/>
        <w:rPr>
          <w:sz w:val="26"/>
          <w:szCs w:val="26"/>
          <w:lang w:val="uk-UA"/>
        </w:rPr>
      </w:pPr>
      <w:r w:rsidRPr="00F612AB">
        <w:rPr>
          <w:sz w:val="26"/>
          <w:szCs w:val="26"/>
          <w:lang w:val="uk-UA"/>
        </w:rPr>
        <w:t>Підпунктом 2 пункту 13 Особливостей передбачено, що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замовник перебуває на території активних бойових дій, які не були завершені на дату укладення договору про закупівлю.</w:t>
      </w:r>
    </w:p>
    <w:p w:rsidR="00956D08" w:rsidRPr="00F612AB" w:rsidRDefault="00956D08" w:rsidP="00931A55">
      <w:pPr>
        <w:spacing w:after="0" w:line="240" w:lineRule="auto"/>
        <w:ind w:firstLine="720"/>
        <w:jc w:val="both"/>
        <w:rPr>
          <w:rFonts w:ascii="Times New Roman" w:hAnsi="Times New Roman" w:cs="Times New Roman"/>
          <w:sz w:val="26"/>
          <w:szCs w:val="26"/>
          <w:lang w:eastAsia="uk-UA"/>
        </w:rPr>
      </w:pPr>
      <w:r w:rsidRPr="00F612AB">
        <w:rPr>
          <w:rFonts w:ascii="Times New Roman" w:hAnsi="Times New Roman" w:cs="Times New Roman"/>
          <w:sz w:val="26"/>
          <w:szCs w:val="26"/>
          <w:lang w:eastAsia="uk-UA"/>
        </w:rPr>
        <w:t>Наказом Міністерства з питань реінтеграції тимчасово окупованих територій України від 22.12.2022 року № 309</w:t>
      </w:r>
      <w:r w:rsidRPr="00F612AB">
        <w:rPr>
          <w:rFonts w:ascii="Times New Roman" w:hAnsi="Times New Roman" w:cs="Times New Roman"/>
          <w:b/>
          <w:bCs/>
          <w:sz w:val="26"/>
          <w:szCs w:val="26"/>
          <w:lang w:eastAsia="uk-UA"/>
        </w:rPr>
        <w:t xml:space="preserve"> </w:t>
      </w:r>
      <w:r w:rsidRPr="00F612AB">
        <w:rPr>
          <w:rFonts w:ascii="Times New Roman" w:hAnsi="Times New Roman" w:cs="Times New Roman"/>
          <w:sz w:val="26"/>
          <w:szCs w:val="26"/>
          <w:lang w:eastAsia="uk-UA"/>
        </w:rPr>
        <w:t>затверджено</w:t>
      </w:r>
      <w:r w:rsidRPr="00F612AB">
        <w:rPr>
          <w:rFonts w:ascii="Times New Roman" w:hAnsi="Times New Roman" w:cs="Times New Roman"/>
          <w:b/>
          <w:bCs/>
          <w:sz w:val="26"/>
          <w:szCs w:val="26"/>
          <w:lang w:eastAsia="uk-UA"/>
        </w:rPr>
        <w:t xml:space="preserve"> </w:t>
      </w:r>
      <w:r w:rsidRPr="00F612AB">
        <w:rPr>
          <w:rFonts w:ascii="Times New Roman" w:hAnsi="Times New Roman" w:cs="Times New Roman"/>
          <w:sz w:val="26"/>
          <w:szCs w:val="26"/>
          <w:lang w:eastAsia="uk-UA"/>
        </w:rPr>
        <w:t xml:space="preserve">Перелік територій, на яких ведуться (велися) бойові дії або тимчасово окупованих Російською Федерацією  (далі - Перелік). </w:t>
      </w:r>
    </w:p>
    <w:p w:rsidR="00956D08" w:rsidRPr="00F612AB" w:rsidRDefault="00956D08" w:rsidP="00E31748">
      <w:pPr>
        <w:spacing w:after="0" w:line="240" w:lineRule="auto"/>
        <w:ind w:firstLine="720"/>
        <w:jc w:val="both"/>
        <w:rPr>
          <w:rFonts w:ascii="Times New Roman" w:hAnsi="Times New Roman" w:cs="Times New Roman"/>
          <w:sz w:val="26"/>
          <w:szCs w:val="26"/>
          <w:lang w:eastAsia="uk-UA"/>
        </w:rPr>
      </w:pPr>
      <w:r w:rsidRPr="00F612AB">
        <w:rPr>
          <w:rFonts w:ascii="Times New Roman" w:hAnsi="Times New Roman" w:cs="Times New Roman"/>
          <w:sz w:val="26"/>
          <w:szCs w:val="26"/>
          <w:lang w:eastAsia="uk-UA"/>
        </w:rPr>
        <w:t>КНП «НЦПМСД» НМР знаходиться на території міста Нікополь (Нікопольська міська територіальна громада), яка станом на 31.05.2023 року зазначена в Переліку як територія активних бойових дій, які не були завершені (п. 3 Території активних бойових дій, на яких функціонують державні електронні інформаційні ресурси розділу I. Території, на яких ведуться (велися) бойові дії; код територіальної громади UA12080050010010114).</w:t>
      </w:r>
    </w:p>
    <w:p w:rsidR="00956D08" w:rsidRPr="00F612AB" w:rsidRDefault="00956D08" w:rsidP="00931A55">
      <w:pPr>
        <w:spacing w:after="0" w:line="240" w:lineRule="auto"/>
        <w:ind w:firstLine="720"/>
        <w:jc w:val="both"/>
        <w:rPr>
          <w:rFonts w:ascii="Times New Roman" w:hAnsi="Times New Roman" w:cs="Times New Roman"/>
          <w:sz w:val="26"/>
          <w:szCs w:val="26"/>
          <w:lang w:eastAsia="uk-UA"/>
        </w:rPr>
      </w:pPr>
      <w:r w:rsidRPr="00F612AB">
        <w:rPr>
          <w:rFonts w:ascii="Times New Roman" w:hAnsi="Times New Roman" w:cs="Times New Roman"/>
          <w:sz w:val="26"/>
          <w:szCs w:val="26"/>
          <w:lang w:eastAsia="uk-UA"/>
        </w:rPr>
        <w:t xml:space="preserve">Територія міста Нікополь межує з тимчасово окупованою територією та регулярно піддається ворожим обстрілам. </w:t>
      </w:r>
    </w:p>
    <w:p w:rsidR="00956D08" w:rsidRPr="00F612AB" w:rsidRDefault="00956D08" w:rsidP="00931A55">
      <w:pPr>
        <w:spacing w:after="0" w:line="240" w:lineRule="auto"/>
        <w:ind w:firstLine="720"/>
        <w:jc w:val="both"/>
        <w:rPr>
          <w:rFonts w:ascii="Times New Roman" w:hAnsi="Times New Roman" w:cs="Times New Roman"/>
          <w:sz w:val="26"/>
          <w:szCs w:val="26"/>
          <w:lang w:eastAsia="uk-UA"/>
        </w:rPr>
      </w:pPr>
      <w:r w:rsidRPr="00F612AB">
        <w:rPr>
          <w:rFonts w:ascii="Times New Roman" w:hAnsi="Times New Roman" w:cs="Times New Roman"/>
          <w:sz w:val="26"/>
          <w:szCs w:val="26"/>
          <w:lang w:eastAsia="uk-UA"/>
        </w:rPr>
        <w:t>Отже, на дату укладення договору про закупівлю КНП «НЦПМСД» НМР перебуває на території активних бойових дій, які не були завершені.</w:t>
      </w:r>
    </w:p>
    <w:p w:rsidR="00956D08" w:rsidRPr="00F612AB" w:rsidRDefault="00956D08" w:rsidP="009B43B9">
      <w:pPr>
        <w:pStyle w:val="NormalWeb"/>
        <w:spacing w:before="0" w:beforeAutospacing="0" w:after="0" w:afterAutospacing="0"/>
        <w:ind w:firstLine="709"/>
        <w:jc w:val="both"/>
        <w:rPr>
          <w:sz w:val="26"/>
          <w:szCs w:val="26"/>
          <w:lang w:val="uk-UA" w:eastAsia="uk-UA"/>
        </w:rPr>
      </w:pPr>
      <w:r w:rsidRPr="00F612AB">
        <w:rPr>
          <w:sz w:val="26"/>
          <w:szCs w:val="26"/>
          <w:lang w:eastAsia="uk-UA"/>
        </w:rPr>
        <w:t>Враховуючи зазначен</w:t>
      </w:r>
      <w:r>
        <w:rPr>
          <w:sz w:val="26"/>
          <w:szCs w:val="26"/>
          <w:lang w:val="uk-UA" w:eastAsia="uk-UA"/>
        </w:rPr>
        <w:t>і</w:t>
      </w:r>
      <w:r w:rsidRPr="00F612AB">
        <w:rPr>
          <w:sz w:val="26"/>
          <w:szCs w:val="26"/>
          <w:lang w:eastAsia="uk-UA"/>
        </w:rPr>
        <w:t xml:space="preserve"> вище наявні підстави</w:t>
      </w:r>
      <w:r>
        <w:rPr>
          <w:sz w:val="26"/>
          <w:szCs w:val="26"/>
          <w:lang w:val="uk-UA" w:eastAsia="uk-UA"/>
        </w:rPr>
        <w:t xml:space="preserve">, а так же відсутність </w:t>
      </w:r>
      <w:r w:rsidRPr="00E7150F">
        <w:rPr>
          <w:color w:val="000000"/>
          <w:sz w:val="26"/>
          <w:szCs w:val="26"/>
          <w:lang w:val="uk-UA"/>
        </w:rPr>
        <w:t xml:space="preserve">необхідного товару </w:t>
      </w:r>
      <w:r>
        <w:rPr>
          <w:color w:val="000000"/>
          <w:sz w:val="26"/>
          <w:szCs w:val="26"/>
          <w:lang w:val="uk-UA"/>
        </w:rPr>
        <w:t>в електронному каталозі на</w:t>
      </w:r>
      <w:r w:rsidRPr="00E7150F">
        <w:rPr>
          <w:color w:val="000000"/>
          <w:sz w:val="26"/>
          <w:szCs w:val="26"/>
          <w:lang w:val="uk-UA"/>
        </w:rPr>
        <w:t xml:space="preserve"> Прозоро Маркет</w:t>
      </w:r>
      <w:r>
        <w:rPr>
          <w:color w:val="000000"/>
          <w:sz w:val="26"/>
          <w:szCs w:val="26"/>
          <w:lang w:val="uk-UA"/>
        </w:rPr>
        <w:t>),</w:t>
      </w:r>
      <w:r w:rsidRPr="00F612AB">
        <w:rPr>
          <w:sz w:val="26"/>
          <w:szCs w:val="26"/>
          <w:lang w:eastAsia="uk-UA"/>
        </w:rPr>
        <w:t xml:space="preserve"> здійснити закупівлю </w:t>
      </w:r>
      <w:r w:rsidRPr="00F612AB">
        <w:rPr>
          <w:sz w:val="26"/>
          <w:szCs w:val="26"/>
          <w:lang w:val="uk-UA" w:eastAsia="uk-UA"/>
        </w:rPr>
        <w:t>без застосування відкритих торгів та/або електронного каталогу відповідно до підпункту 2 пункту 13 Особливостей.</w:t>
      </w:r>
    </w:p>
    <w:p w:rsidR="00956D08" w:rsidRPr="00F612AB" w:rsidRDefault="00956D08" w:rsidP="009B43B9">
      <w:pPr>
        <w:pStyle w:val="NormalWeb"/>
        <w:spacing w:before="0" w:beforeAutospacing="0" w:after="0" w:afterAutospacing="0"/>
        <w:jc w:val="both"/>
        <w:rPr>
          <w:sz w:val="26"/>
          <w:szCs w:val="26"/>
          <w:lang w:val="uk-UA" w:eastAsia="uk-UA"/>
        </w:rPr>
      </w:pPr>
    </w:p>
    <w:p w:rsidR="00956D08" w:rsidRPr="00F612AB" w:rsidRDefault="00956D08" w:rsidP="009B43B9">
      <w:pPr>
        <w:pStyle w:val="NormalWeb"/>
        <w:spacing w:before="0" w:beforeAutospacing="0" w:after="0" w:afterAutospacing="0"/>
        <w:jc w:val="both"/>
        <w:rPr>
          <w:sz w:val="26"/>
          <w:szCs w:val="26"/>
          <w:lang w:val="uk-UA" w:eastAsia="uk-UA"/>
        </w:rPr>
      </w:pPr>
    </w:p>
    <w:p w:rsidR="00956D08" w:rsidRPr="00F612AB" w:rsidRDefault="00956D08" w:rsidP="009B43B9">
      <w:pPr>
        <w:pStyle w:val="NormalWeb"/>
        <w:spacing w:before="0" w:beforeAutospacing="0" w:after="0" w:afterAutospacing="0"/>
        <w:jc w:val="both"/>
        <w:rPr>
          <w:sz w:val="26"/>
          <w:szCs w:val="26"/>
          <w:lang w:val="uk-UA" w:eastAsia="uk-UA"/>
        </w:rPr>
      </w:pPr>
    </w:p>
    <w:p w:rsidR="00956D08" w:rsidRPr="00F612AB" w:rsidRDefault="00956D08" w:rsidP="009B43B9">
      <w:pPr>
        <w:pStyle w:val="NormalWeb"/>
        <w:tabs>
          <w:tab w:val="left" w:pos="7088"/>
        </w:tabs>
        <w:spacing w:before="0" w:beforeAutospacing="0" w:after="0" w:afterAutospacing="0"/>
        <w:jc w:val="both"/>
        <w:rPr>
          <w:sz w:val="26"/>
          <w:szCs w:val="26"/>
          <w:lang w:val="uk-UA" w:eastAsia="uk-UA"/>
        </w:rPr>
      </w:pPr>
      <w:r w:rsidRPr="00F612AB">
        <w:rPr>
          <w:sz w:val="26"/>
          <w:szCs w:val="26"/>
          <w:lang w:val="uk-UA" w:eastAsia="uk-UA"/>
        </w:rPr>
        <w:t>Уповноважена особа</w:t>
      </w:r>
    </w:p>
    <w:p w:rsidR="00956D08" w:rsidRPr="00F612AB" w:rsidRDefault="00956D08" w:rsidP="009B43B9">
      <w:pPr>
        <w:pStyle w:val="NormalWeb"/>
        <w:tabs>
          <w:tab w:val="left" w:pos="7088"/>
        </w:tabs>
        <w:spacing w:before="0" w:beforeAutospacing="0" w:after="0" w:afterAutospacing="0"/>
        <w:jc w:val="both"/>
        <w:rPr>
          <w:sz w:val="26"/>
          <w:szCs w:val="26"/>
          <w:lang w:val="uk-UA"/>
        </w:rPr>
      </w:pPr>
      <w:r w:rsidRPr="00F612AB">
        <w:rPr>
          <w:sz w:val="26"/>
          <w:szCs w:val="26"/>
          <w:lang w:val="uk-UA" w:eastAsia="uk-UA"/>
        </w:rPr>
        <w:t>КНП «НЦПМСД» НМР</w:t>
      </w:r>
      <w:r w:rsidRPr="00F612AB">
        <w:rPr>
          <w:sz w:val="26"/>
          <w:szCs w:val="26"/>
          <w:lang w:val="uk-UA" w:eastAsia="uk-UA"/>
        </w:rPr>
        <w:tab/>
      </w:r>
      <w:r>
        <w:rPr>
          <w:sz w:val="26"/>
          <w:szCs w:val="26"/>
          <w:lang w:val="uk-UA" w:eastAsia="uk-UA"/>
        </w:rPr>
        <w:t>Ольга КАРПЕНКО</w:t>
      </w:r>
    </w:p>
    <w:p w:rsidR="00956D08" w:rsidRDefault="00956D08" w:rsidP="00C56915">
      <w:pPr>
        <w:spacing w:after="0" w:line="240" w:lineRule="auto"/>
        <w:rPr>
          <w:rFonts w:ascii="Times New Roman" w:hAnsi="Times New Roman" w:cs="Times New Roman"/>
          <w:sz w:val="28"/>
          <w:szCs w:val="28"/>
        </w:rPr>
      </w:pPr>
    </w:p>
    <w:p w:rsidR="00956D08" w:rsidRPr="00E31748" w:rsidRDefault="00956D08" w:rsidP="00C56915">
      <w:pPr>
        <w:spacing w:after="0" w:line="240" w:lineRule="auto"/>
        <w:rPr>
          <w:rFonts w:ascii="Times New Roman" w:hAnsi="Times New Roman" w:cs="Times New Roman"/>
          <w:sz w:val="28"/>
          <w:szCs w:val="28"/>
        </w:rPr>
      </w:pPr>
    </w:p>
    <w:sectPr w:rsidR="00956D08" w:rsidRPr="00E31748" w:rsidSect="000B67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407D9"/>
    <w:multiLevelType w:val="hybridMultilevel"/>
    <w:tmpl w:val="07BC1E86"/>
    <w:lvl w:ilvl="0" w:tplc="DF6CC7EA">
      <w:start w:val="1"/>
      <w:numFmt w:val="decimal"/>
      <w:lvlText w:val="%1."/>
      <w:lvlJc w:val="left"/>
      <w:pPr>
        <w:tabs>
          <w:tab w:val="num" w:pos="1744"/>
        </w:tabs>
        <w:ind w:left="1744" w:hanging="103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7EFA"/>
    <w:rsid w:val="000175F7"/>
    <w:rsid w:val="000B67C7"/>
    <w:rsid w:val="000F11B4"/>
    <w:rsid w:val="00126B7E"/>
    <w:rsid w:val="00133C8F"/>
    <w:rsid w:val="002C6F98"/>
    <w:rsid w:val="002E3AF7"/>
    <w:rsid w:val="00357F97"/>
    <w:rsid w:val="00387EFA"/>
    <w:rsid w:val="00391D41"/>
    <w:rsid w:val="003E6443"/>
    <w:rsid w:val="00444D72"/>
    <w:rsid w:val="00521491"/>
    <w:rsid w:val="005512AE"/>
    <w:rsid w:val="00610C36"/>
    <w:rsid w:val="006E0E45"/>
    <w:rsid w:val="006E2EA3"/>
    <w:rsid w:val="00866DCB"/>
    <w:rsid w:val="0090684F"/>
    <w:rsid w:val="00931A55"/>
    <w:rsid w:val="00956D08"/>
    <w:rsid w:val="009B43B9"/>
    <w:rsid w:val="00A06D53"/>
    <w:rsid w:val="00A75D94"/>
    <w:rsid w:val="00BA4A22"/>
    <w:rsid w:val="00BB7D79"/>
    <w:rsid w:val="00C501AC"/>
    <w:rsid w:val="00C56915"/>
    <w:rsid w:val="00E31748"/>
    <w:rsid w:val="00E7150F"/>
    <w:rsid w:val="00F26B3B"/>
    <w:rsid w:val="00F612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C7"/>
    <w:pPr>
      <w:spacing w:after="160" w:line="259"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569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rsid w:val="00866DCB"/>
    <w:rPr>
      <w:color w:val="0000FF"/>
      <w:u w:val="single"/>
    </w:rPr>
  </w:style>
  <w:style w:type="paragraph" w:customStyle="1" w:styleId="rvps2">
    <w:name w:val="rvps2"/>
    <w:basedOn w:val="Normal"/>
    <w:uiPriority w:val="99"/>
    <w:rsid w:val="00866DC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Normal"/>
    <w:uiPriority w:val="99"/>
    <w:rsid w:val="00E3174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Знак Знак Знак1 Знак Знак Знак Знак"/>
    <w:basedOn w:val="Normal"/>
    <w:uiPriority w:val="99"/>
    <w:rsid w:val="00F612AB"/>
    <w:pPr>
      <w:spacing w:after="0" w:line="240" w:lineRule="auto"/>
    </w:pPr>
    <w:rPr>
      <w:rFonts w:ascii="Verdana" w:hAnsi="Verdana" w:cs="Verdana"/>
      <w:sz w:val="20"/>
      <w:szCs w:val="20"/>
      <w:lang w:val="en-US"/>
    </w:rPr>
  </w:style>
  <w:style w:type="character" w:customStyle="1" w:styleId="rvts0">
    <w:name w:val="rvts0"/>
    <w:uiPriority w:val="99"/>
    <w:rsid w:val="0090684F"/>
  </w:style>
</w:styles>
</file>

<file path=word/webSettings.xml><?xml version="1.0" encoding="utf-8"?>
<w:webSettings xmlns:r="http://schemas.openxmlformats.org/officeDocument/2006/relationships" xmlns:w="http://schemas.openxmlformats.org/wordprocessingml/2006/main">
  <w:divs>
    <w:div w:id="1114598301">
      <w:marLeft w:val="0"/>
      <w:marRight w:val="0"/>
      <w:marTop w:val="0"/>
      <w:marBottom w:val="0"/>
      <w:divBdr>
        <w:top w:val="none" w:sz="0" w:space="0" w:color="auto"/>
        <w:left w:val="none" w:sz="0" w:space="0" w:color="auto"/>
        <w:bottom w:val="none" w:sz="0" w:space="0" w:color="auto"/>
        <w:right w:val="none" w:sz="0" w:space="0" w:color="auto"/>
      </w:divBdr>
    </w:div>
    <w:div w:id="1114598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2</Pages>
  <Words>593</Words>
  <Characters>3381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cp:lastPrinted>2023-11-16T12:03:00Z</cp:lastPrinted>
  <dcterms:created xsi:type="dcterms:W3CDTF">2023-10-04T06:55:00Z</dcterms:created>
  <dcterms:modified xsi:type="dcterms:W3CDTF">2023-11-16T12:57:00Z</dcterms:modified>
</cp:coreProperties>
</file>