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FD" w:rsidRPr="0087685C" w:rsidRDefault="00E175FD" w:rsidP="00E175FD">
      <w:pPr>
        <w:pStyle w:val="rvps2"/>
        <w:spacing w:before="0" w:beforeAutospacing="0" w:after="0" w:afterAutospacing="0"/>
        <w:jc w:val="center"/>
        <w:rPr>
          <w:b/>
        </w:rPr>
      </w:pPr>
      <w:r w:rsidRPr="0087685C">
        <w:rPr>
          <w:b/>
        </w:rPr>
        <w:t>Звіт</w:t>
      </w:r>
    </w:p>
    <w:p w:rsidR="00E175FD" w:rsidRPr="0087685C" w:rsidRDefault="00E175FD" w:rsidP="00E175FD">
      <w:pPr>
        <w:pStyle w:val="rvps2"/>
        <w:spacing w:before="0" w:beforeAutospacing="0" w:after="0" w:afterAutospacing="0"/>
        <w:jc w:val="center"/>
        <w:rPr>
          <w:b/>
          <w:lang w:val="ru-RU"/>
        </w:rPr>
      </w:pPr>
      <w:r w:rsidRPr="0087685C">
        <w:rPr>
          <w:b/>
        </w:rPr>
        <w:t xml:space="preserve">про укладення договору про закупівлю товарів, робіт </w:t>
      </w:r>
    </w:p>
    <w:p w:rsidR="00E175FD" w:rsidRPr="0087685C" w:rsidRDefault="00E175FD" w:rsidP="00E175FD">
      <w:pPr>
        <w:pStyle w:val="rvps2"/>
        <w:spacing w:before="0" w:beforeAutospacing="0" w:after="0" w:afterAutospacing="0"/>
        <w:jc w:val="center"/>
        <w:rPr>
          <w:b/>
        </w:rPr>
      </w:pPr>
      <w:r w:rsidRPr="0087685C">
        <w:rPr>
          <w:b/>
        </w:rPr>
        <w:t>і послуг за кошти підприємств</w:t>
      </w:r>
    </w:p>
    <w:p w:rsidR="00E175FD" w:rsidRPr="00957E64" w:rsidRDefault="00E175FD" w:rsidP="00E175FD">
      <w:pPr>
        <w:widowControl w:val="0"/>
        <w:tabs>
          <w:tab w:val="left" w:pos="1440"/>
        </w:tabs>
        <w:spacing w:line="276" w:lineRule="auto"/>
        <w:ind w:firstLine="720"/>
        <w:jc w:val="both"/>
        <w:rPr>
          <w:lang w:val="ru-RU"/>
        </w:rPr>
      </w:pPr>
    </w:p>
    <w:p w:rsidR="00E175FD" w:rsidRPr="00704540" w:rsidRDefault="00E175FD" w:rsidP="00E175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704540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E175FD" w:rsidRPr="00704540" w:rsidRDefault="00E175FD" w:rsidP="00E175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704540">
        <w:t xml:space="preserve">1.1. Дата укладення договору </w:t>
      </w:r>
      <w:r w:rsidRPr="00AF3202">
        <w:t xml:space="preserve">– </w:t>
      </w:r>
      <w:r w:rsidR="00E6596F" w:rsidRPr="00AF3202">
        <w:t>21</w:t>
      </w:r>
      <w:r w:rsidRPr="00AF3202">
        <w:t>.</w:t>
      </w:r>
      <w:r w:rsidR="00E6596F" w:rsidRPr="00AF3202">
        <w:t>0</w:t>
      </w:r>
      <w:r w:rsidR="007756C9" w:rsidRPr="00AF3202">
        <w:t>2</w:t>
      </w:r>
      <w:r w:rsidRPr="00AF3202">
        <w:t>.202</w:t>
      </w:r>
      <w:r w:rsidR="00E6596F" w:rsidRPr="00AF3202">
        <w:t>4</w:t>
      </w:r>
      <w:r w:rsidRPr="00AF3202">
        <w:t xml:space="preserve"> р.</w:t>
      </w:r>
    </w:p>
    <w:p w:rsidR="00E175FD" w:rsidRPr="00704540" w:rsidRDefault="00E175FD" w:rsidP="00E175FD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EE40AD">
        <w:rPr>
          <w:rFonts w:eastAsia="Batang"/>
          <w:b w:val="0"/>
          <w:bCs w:val="0"/>
          <w:sz w:val="24"/>
          <w:szCs w:val="24"/>
        </w:rPr>
        <w:t xml:space="preserve">1.2. Номер договору – </w:t>
      </w:r>
      <w:r w:rsidR="00EE40AD" w:rsidRPr="00EE40AD">
        <w:rPr>
          <w:rFonts w:eastAsia="Batang"/>
          <w:b w:val="0"/>
          <w:bCs w:val="0"/>
          <w:sz w:val="24"/>
          <w:szCs w:val="24"/>
        </w:rPr>
        <w:t>1.</w:t>
      </w:r>
    </w:p>
    <w:p w:rsidR="00E175FD" w:rsidRPr="00704540" w:rsidRDefault="00E175FD" w:rsidP="00E175FD">
      <w:pPr>
        <w:spacing w:line="276" w:lineRule="auto"/>
        <w:ind w:firstLine="426"/>
        <w:jc w:val="both"/>
      </w:pPr>
      <w:r w:rsidRPr="00704540">
        <w:t xml:space="preserve">2. Суб’єкт господарювання, який уклав договір: </w:t>
      </w:r>
    </w:p>
    <w:p w:rsidR="00E175FD" w:rsidRPr="00704540" w:rsidRDefault="00E175FD" w:rsidP="00E175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704540">
        <w:t>2.1. Найменування – ПУБЛІЧНЕ АКЦІОНЕРНЕ ТОВАРИСТВО «СУМИХІМПРОМ».</w:t>
      </w:r>
    </w:p>
    <w:p w:rsidR="00E175FD" w:rsidRPr="00704540" w:rsidRDefault="00E175FD" w:rsidP="00E175FD">
      <w:pPr>
        <w:spacing w:line="276" w:lineRule="auto"/>
        <w:ind w:firstLine="426"/>
        <w:jc w:val="both"/>
      </w:pPr>
      <w:r w:rsidRPr="00704540">
        <w:t>2.2. Ідентифікаційний код згідно з ЄДРПОУ – 05766356.</w:t>
      </w:r>
    </w:p>
    <w:p w:rsidR="00E175FD" w:rsidRPr="00704540" w:rsidRDefault="00E175FD" w:rsidP="00E175FD">
      <w:pPr>
        <w:spacing w:line="276" w:lineRule="auto"/>
        <w:ind w:firstLine="426"/>
        <w:jc w:val="both"/>
      </w:pPr>
      <w:r w:rsidRPr="00704540">
        <w:t>2.3. Місцезнаходження – 40003, м. Суми, вул. Харківська, п/в12.</w:t>
      </w:r>
    </w:p>
    <w:p w:rsidR="00E175FD" w:rsidRPr="00704540" w:rsidRDefault="00E175FD" w:rsidP="00E175FD">
      <w:pPr>
        <w:spacing w:line="276" w:lineRule="auto"/>
        <w:ind w:firstLine="426"/>
        <w:jc w:val="both"/>
      </w:pPr>
      <w:r w:rsidRPr="00704540">
        <w:t>3.  Інформація про постачальника, виконавця робіт чи надавача послуг, з яким укладено договір:</w:t>
      </w:r>
    </w:p>
    <w:p w:rsidR="00E175FD" w:rsidRPr="00EE40AD" w:rsidRDefault="00E6596F" w:rsidP="00EE40AD">
      <w:pPr>
        <w:spacing w:line="276" w:lineRule="auto"/>
        <w:jc w:val="both"/>
      </w:pPr>
      <w:r>
        <w:t xml:space="preserve">       </w:t>
      </w:r>
      <w:r w:rsidR="00E175FD" w:rsidRPr="00704540">
        <w:t xml:space="preserve">3.1. Найменування/прізвище, ім’я, по батькові – </w:t>
      </w:r>
      <w:r w:rsidRPr="00E6596F">
        <w:t>ДЕРЖАВНЕ ПІДПРИЄМСТВО ЗОВНІШНЬОЕКОНОМІЧНОЇ ДІЯЛЬНОСТІ «УКРІНТЕРЕНЕРГО»</w:t>
      </w:r>
      <w:r w:rsidR="00EE40AD">
        <w:t xml:space="preserve">, </w:t>
      </w:r>
      <w:r w:rsidR="00EE40AD" w:rsidRPr="00EE40AD">
        <w:t>, яке виконує функції</w:t>
      </w:r>
      <w:r w:rsidR="00EE40AD" w:rsidRPr="00EE40AD">
        <w:br/>
        <w:t>постачальника «останньої надії»</w:t>
      </w:r>
      <w:r w:rsidR="00E175FD" w:rsidRPr="00704540">
        <w:t>.</w:t>
      </w:r>
    </w:p>
    <w:p w:rsidR="00E175FD" w:rsidRPr="007E5B53" w:rsidRDefault="007E5B53" w:rsidP="00EE40AD">
      <w:pPr>
        <w:spacing w:line="276" w:lineRule="auto"/>
        <w:jc w:val="both"/>
        <w:rPr>
          <w:rFonts w:eastAsia="Times New Roman"/>
          <w:lang w:val="ru-RU"/>
        </w:rPr>
      </w:pPr>
      <w:r>
        <w:t xml:space="preserve">        </w:t>
      </w:r>
      <w:r w:rsidR="00E175FD" w:rsidRPr="00704540">
        <w:t xml:space="preserve">3.2. Ідентифікаційний код/реєстраційний номер облікової картки платника податків – код  ЄДРПОУ </w:t>
      </w:r>
      <w:r w:rsidRPr="007E5B53">
        <w:rPr>
          <w:rFonts w:ascii="TimesNewRomanPSMT" w:eastAsia="Times New Roman" w:hAnsi="TimesNewRomanPSMT"/>
          <w:color w:val="000000"/>
          <w:lang w:val="ru-RU"/>
        </w:rPr>
        <w:t>19480600</w:t>
      </w:r>
      <w:r w:rsidR="00E175FD" w:rsidRPr="00704540">
        <w:t>.</w:t>
      </w:r>
    </w:p>
    <w:p w:rsidR="007E5B53" w:rsidRPr="002C778E" w:rsidRDefault="007E5B53" w:rsidP="002C778E">
      <w:pPr>
        <w:spacing w:line="276" w:lineRule="auto"/>
        <w:jc w:val="both"/>
      </w:pPr>
      <w:r w:rsidRPr="007E5B53">
        <w:t xml:space="preserve">       </w:t>
      </w:r>
      <w:r w:rsidR="00E175FD" w:rsidRPr="002C778E">
        <w:t xml:space="preserve">3.3. Місцезнаходження, телефон, </w:t>
      </w:r>
      <w:r w:rsidRPr="002C778E">
        <w:t>телефакс – 04080, м. Київ, вул. Кирилівська ,85</w:t>
      </w:r>
    </w:p>
    <w:p w:rsidR="00E175FD" w:rsidRPr="002C778E" w:rsidRDefault="00E175FD" w:rsidP="002C778E">
      <w:pPr>
        <w:spacing w:line="276" w:lineRule="auto"/>
        <w:jc w:val="both"/>
      </w:pPr>
      <w:r w:rsidRPr="002C778E">
        <w:t xml:space="preserve">  Тел. </w:t>
      </w:r>
      <w:r w:rsidR="007E5B53" w:rsidRPr="002C778E">
        <w:t>+38050630 46 71; +38050860 18 35</w:t>
      </w:r>
      <w:r w:rsidRPr="002C778E">
        <w:t>.</w:t>
      </w:r>
    </w:p>
    <w:p w:rsidR="00E175FD" w:rsidRPr="002C778E" w:rsidRDefault="00E175FD" w:rsidP="002C778E">
      <w:pPr>
        <w:spacing w:line="276" w:lineRule="auto"/>
        <w:ind w:firstLine="426"/>
        <w:jc w:val="both"/>
      </w:pPr>
      <w:r w:rsidRPr="002C778E">
        <w:t xml:space="preserve">4. Предмет договору: </w:t>
      </w:r>
    </w:p>
    <w:p w:rsidR="00E175FD" w:rsidRPr="002C778E" w:rsidRDefault="00CF1178" w:rsidP="002C778E">
      <w:pPr>
        <w:spacing w:line="276" w:lineRule="auto"/>
        <w:jc w:val="both"/>
      </w:pPr>
      <w:r w:rsidRPr="002C778E">
        <w:t xml:space="preserve">       </w:t>
      </w:r>
      <w:r w:rsidR="00E175FD" w:rsidRPr="002C778E">
        <w:t xml:space="preserve">4.1. Найменування (номенклатура, асортимент) товарів, робіт чи послуг – </w:t>
      </w:r>
      <w:r w:rsidRPr="002C778E">
        <w:t>П</w:t>
      </w:r>
      <w:r w:rsidR="00E6596F" w:rsidRPr="002C778E">
        <w:t>остачання електричної енергії постачальником «останньої надії»</w:t>
      </w:r>
      <w:r w:rsidR="00E175FD" w:rsidRPr="002C778E">
        <w:t>.</w:t>
      </w:r>
    </w:p>
    <w:p w:rsidR="007E5B53" w:rsidRPr="002C778E" w:rsidRDefault="002C778E" w:rsidP="002C778E">
      <w:pPr>
        <w:shd w:val="clear" w:color="auto" w:fill="FFFFFF"/>
        <w:spacing w:line="276" w:lineRule="auto"/>
        <w:jc w:val="both"/>
      </w:pPr>
      <w:r>
        <w:t xml:space="preserve">       </w:t>
      </w:r>
      <w:r w:rsidR="00E175FD" w:rsidRPr="002C778E">
        <w:t xml:space="preserve">4.2. Кількість товарів, робіт чи послуг – </w:t>
      </w:r>
      <w:r w:rsidR="007E5B53" w:rsidRPr="002C778E">
        <w:t xml:space="preserve">Обсяги постачання електричної енергії на період 01.02.2024 - 30.04.2024 мережами, приєднаних до системи розподілу АТ «СУМИОБЛЕНЕРГО» по 1 класу споживання  - 5 750 тис. </w:t>
      </w:r>
      <w:proofErr w:type="spellStart"/>
      <w:r w:rsidR="007E5B53" w:rsidRPr="002C778E">
        <w:t>КВтгод</w:t>
      </w:r>
      <w:proofErr w:type="spellEnd"/>
      <w:r w:rsidR="007E5B53" w:rsidRPr="002C778E">
        <w:t xml:space="preserve">,  по 2 класу споживання  - 130 тис. </w:t>
      </w:r>
      <w:proofErr w:type="spellStart"/>
      <w:r w:rsidR="007E5B53" w:rsidRPr="002C778E">
        <w:t>КВтгод</w:t>
      </w:r>
      <w:proofErr w:type="spellEnd"/>
      <w:r w:rsidR="007E5B53" w:rsidRPr="002C778E">
        <w:t>.</w:t>
      </w:r>
    </w:p>
    <w:p w:rsidR="007E5B53" w:rsidRPr="002C778E" w:rsidRDefault="007E5B53" w:rsidP="002C778E">
      <w:pPr>
        <w:shd w:val="clear" w:color="auto" w:fill="FFFFFF"/>
        <w:spacing w:line="276" w:lineRule="auto"/>
        <w:ind w:firstLine="567"/>
        <w:jc w:val="both"/>
      </w:pPr>
      <w:r w:rsidRPr="002C778E">
        <w:t xml:space="preserve">Обсяги постачання електричної енергії на період 01.02.2024 - 30.04.2024 мережами, приєднаних до системи передачі </w:t>
      </w:r>
      <w:proofErr w:type="spellStart"/>
      <w:r w:rsidRPr="002C778E">
        <w:t>ПрАТ</w:t>
      </w:r>
      <w:proofErr w:type="spellEnd"/>
      <w:r w:rsidRPr="002C778E">
        <w:t xml:space="preserve"> « НЕК» УКРЕНЕРГО» по 1 класу споживання  - 6 750 тис. </w:t>
      </w:r>
      <w:proofErr w:type="spellStart"/>
      <w:r w:rsidRPr="002C778E">
        <w:t>КВтгод</w:t>
      </w:r>
      <w:proofErr w:type="spellEnd"/>
      <w:r w:rsidRPr="002C778E">
        <w:t>.</w:t>
      </w:r>
    </w:p>
    <w:p w:rsidR="00E175FD" w:rsidRPr="00EE40AD" w:rsidRDefault="00E175FD" w:rsidP="002C778E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EE40AD">
        <w:t>4.3. Місце поставки товарів, виконання робіт чи надання послуг - Постачальник продає електричну енергію Споживачу на об'єкт</w:t>
      </w:r>
      <w:r w:rsidR="00EE40AD" w:rsidRPr="00EE40AD">
        <w:t>и</w:t>
      </w:r>
      <w:r w:rsidRPr="00EE40AD">
        <w:t xml:space="preserve"> Споживача.</w:t>
      </w:r>
    </w:p>
    <w:p w:rsidR="00E175FD" w:rsidRPr="002C778E" w:rsidRDefault="00E175FD" w:rsidP="002C778E">
      <w:pPr>
        <w:pStyle w:val="a6"/>
        <w:tabs>
          <w:tab w:val="left" w:pos="0"/>
          <w:tab w:val="left" w:pos="567"/>
        </w:tabs>
        <w:suppressAutoHyphens w:val="0"/>
        <w:spacing w:before="0" w:after="0" w:line="276" w:lineRule="auto"/>
        <w:ind w:firstLine="426"/>
        <w:jc w:val="both"/>
        <w:rPr>
          <w:rFonts w:eastAsia="Batang"/>
          <w:lang w:val="uk-UA" w:eastAsia="ru-RU"/>
        </w:rPr>
      </w:pPr>
      <w:r w:rsidRPr="00EE40AD">
        <w:rPr>
          <w:rFonts w:eastAsia="Batang"/>
          <w:lang w:val="uk-UA" w:eastAsia="ru-RU"/>
        </w:rPr>
        <w:t>4.4. Строк поставки товарів, виконання робіт чи надання</w:t>
      </w:r>
      <w:r w:rsidRPr="002C778E">
        <w:rPr>
          <w:rFonts w:eastAsia="Batang"/>
          <w:lang w:val="uk-UA" w:eastAsia="ru-RU"/>
        </w:rPr>
        <w:t xml:space="preserve"> послуг – </w:t>
      </w:r>
      <w:r w:rsidR="007E5B53" w:rsidRPr="002C778E">
        <w:rPr>
          <w:rFonts w:eastAsia="Batang"/>
          <w:lang w:val="uk-UA" w:eastAsia="ru-RU"/>
        </w:rPr>
        <w:t>з 01 лютого 2024 року по 30 квітня 2024 року.</w:t>
      </w:r>
    </w:p>
    <w:p w:rsidR="00E175FD" w:rsidRPr="002C778E" w:rsidRDefault="00E175FD" w:rsidP="002C778E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2C778E">
        <w:t>4.5. Інформація про технічні та якісні характеристики товарів, робіт чи послуг – Для забезпечення безперервного надання послуг з постачання електричної енергії Споживачу</w:t>
      </w:r>
      <w:r w:rsidR="000A40C3">
        <w:t>,</w:t>
      </w:r>
      <w:r w:rsidRPr="002C778E">
        <w:t xml:space="preserve">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</w:r>
    </w:p>
    <w:p w:rsidR="00E175FD" w:rsidRPr="002C778E" w:rsidRDefault="00E175FD" w:rsidP="002C778E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2C778E">
        <w:t>5. Ціна договору:</w:t>
      </w:r>
    </w:p>
    <w:p w:rsidR="007E5B53" w:rsidRPr="002C778E" w:rsidRDefault="002C778E" w:rsidP="002C778E">
      <w:pPr>
        <w:pStyle w:val="a3"/>
        <w:spacing w:line="276" w:lineRule="auto"/>
        <w:jc w:val="both"/>
        <w:rPr>
          <w:rFonts w:ascii="Times New Roman" w:eastAsia="Batang" w:hAnsi="Times New Roman"/>
          <w:bCs/>
          <w:kern w:val="0"/>
          <w:sz w:val="24"/>
          <w:szCs w:val="24"/>
          <w:lang w:val="uk-UA" w:eastAsia="ru-RU"/>
        </w:rPr>
      </w:pPr>
      <w:r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     </w:t>
      </w:r>
      <w:r w:rsidR="00E6596F"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E175FD"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5.1. </w:t>
      </w:r>
      <w:r w:rsidR="00E6596F"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Сума, визначена в договорі –  </w:t>
      </w:r>
      <w:r w:rsidR="007E5B53" w:rsidRPr="002C778E">
        <w:rPr>
          <w:rFonts w:ascii="Times New Roman" w:eastAsia="Batang" w:hAnsi="Times New Roman"/>
          <w:bCs/>
          <w:kern w:val="0"/>
          <w:sz w:val="24"/>
          <w:szCs w:val="24"/>
          <w:lang w:val="uk-UA" w:eastAsia="ru-RU"/>
        </w:rPr>
        <w:t>Очікувана вартість</w:t>
      </w:r>
      <w:r w:rsidR="007E5B53" w:rsidRPr="002C778E">
        <w:rPr>
          <w:rFonts w:ascii="Times New Roman" w:eastAsia="Batang" w:hAnsi="Times New Roman"/>
          <w:bCs/>
          <w:kern w:val="0"/>
          <w:sz w:val="24"/>
          <w:szCs w:val="24"/>
          <w:lang w:eastAsia="ru-RU"/>
        </w:rPr>
        <w:t xml:space="preserve"> постачання електричної енергії по</w:t>
      </w:r>
      <w:r w:rsidR="007E5B53" w:rsidRPr="002C778E">
        <w:rPr>
          <w:rFonts w:ascii="Times New Roman" w:eastAsia="Batang" w:hAnsi="Times New Roman"/>
          <w:bCs/>
          <w:kern w:val="0"/>
          <w:sz w:val="24"/>
          <w:szCs w:val="24"/>
          <w:lang w:val="uk-UA" w:eastAsia="ru-RU"/>
        </w:rPr>
        <w:t xml:space="preserve"> договору </w:t>
      </w:r>
      <w:r w:rsidR="007E5B53" w:rsidRPr="002C778E">
        <w:rPr>
          <w:rFonts w:ascii="Times New Roman" w:eastAsia="Batang" w:hAnsi="Times New Roman"/>
          <w:bCs/>
          <w:kern w:val="0"/>
          <w:sz w:val="24"/>
          <w:szCs w:val="24"/>
          <w:lang w:eastAsia="ru-RU"/>
        </w:rPr>
        <w:t xml:space="preserve">за </w:t>
      </w:r>
      <w:r w:rsidR="007E5B53" w:rsidRPr="002C778E">
        <w:rPr>
          <w:rFonts w:ascii="Times New Roman" w:eastAsia="Batang" w:hAnsi="Times New Roman"/>
          <w:bCs/>
          <w:kern w:val="0"/>
          <w:sz w:val="24"/>
          <w:szCs w:val="24"/>
          <w:lang w:val="uk-UA" w:eastAsia="ru-RU"/>
        </w:rPr>
        <w:t>період 01.02.2024-30.04.202</w:t>
      </w:r>
      <w:r w:rsidR="001D1C31">
        <w:rPr>
          <w:rFonts w:ascii="Times New Roman" w:eastAsia="Batang" w:hAnsi="Times New Roman"/>
          <w:bCs/>
          <w:kern w:val="0"/>
          <w:sz w:val="24"/>
          <w:szCs w:val="24"/>
          <w:lang w:val="uk-UA" w:eastAsia="ru-RU"/>
        </w:rPr>
        <w:t>4</w:t>
      </w:r>
      <w:r w:rsidR="007E5B53" w:rsidRPr="002C778E">
        <w:rPr>
          <w:rFonts w:ascii="Times New Roman" w:eastAsia="Batang" w:hAnsi="Times New Roman"/>
          <w:bCs/>
          <w:kern w:val="0"/>
          <w:sz w:val="24"/>
          <w:szCs w:val="24"/>
          <w:lang w:val="uk-UA" w:eastAsia="ru-RU"/>
        </w:rPr>
        <w:t xml:space="preserve"> становить – 77 354 862,40 грн. з ПДВ.</w:t>
      </w:r>
    </w:p>
    <w:p w:rsidR="002C778E" w:rsidRPr="002C778E" w:rsidRDefault="002C778E" w:rsidP="002C778E">
      <w:pPr>
        <w:pStyle w:val="a3"/>
        <w:spacing w:line="276" w:lineRule="auto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      </w:t>
      </w:r>
      <w:r w:rsidR="00E175FD"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5.2. </w:t>
      </w:r>
      <w:r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Ціна за одиницю товару (у разі придбання товару) – Ціна електричної енергії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Постановою НКРЕКП від 05.10.2018 №1179. На лютий 2024 року ціни електричної енергії </w:t>
      </w:r>
      <w:proofErr w:type="spellStart"/>
      <w:r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lastRenderedPageBreak/>
        <w:t>ПОН</w:t>
      </w:r>
      <w:proofErr w:type="spellEnd"/>
      <w:r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складають для мереж приєднаних до системи розподілу - 5 386,40 грн. за </w:t>
      </w:r>
      <w:proofErr w:type="spellStart"/>
      <w:r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МВтгод</w:t>
      </w:r>
      <w:proofErr w:type="spellEnd"/>
      <w:r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без ПДВ; для мереж приєднаних до системи передачі – 4 857,83 грн. за </w:t>
      </w:r>
      <w:proofErr w:type="spellStart"/>
      <w:r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МВтгод</w:t>
      </w:r>
      <w:proofErr w:type="spellEnd"/>
      <w:r w:rsidRPr="002C778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без ПДВ.</w:t>
      </w:r>
    </w:p>
    <w:p w:rsidR="00CF1178" w:rsidRPr="002C778E" w:rsidRDefault="00E175FD" w:rsidP="002C778E">
      <w:pPr>
        <w:pStyle w:val="a6"/>
        <w:tabs>
          <w:tab w:val="left" w:pos="0"/>
          <w:tab w:val="left" w:pos="567"/>
        </w:tabs>
        <w:spacing w:before="0" w:after="0" w:line="276" w:lineRule="auto"/>
        <w:ind w:right="-1" w:firstLine="426"/>
        <w:jc w:val="both"/>
        <w:rPr>
          <w:rFonts w:eastAsia="Batang"/>
          <w:lang w:val="uk-UA" w:eastAsia="ru-RU"/>
        </w:rPr>
      </w:pPr>
      <w:r w:rsidRPr="002C778E">
        <w:rPr>
          <w:rFonts w:eastAsia="Batang"/>
          <w:lang w:val="uk-UA" w:eastAsia="ru-RU"/>
        </w:rPr>
        <w:t xml:space="preserve">6. Строк дії договору – </w:t>
      </w:r>
      <w:r w:rsidR="00CF1178" w:rsidRPr="002C778E">
        <w:rPr>
          <w:rFonts w:eastAsia="Batang"/>
          <w:lang w:val="uk-UA" w:eastAsia="ru-RU"/>
        </w:rPr>
        <w:t xml:space="preserve">Договір набирає чинності за фактом споживання електричної енергії відповідно до ч. 3 </w:t>
      </w:r>
      <w:proofErr w:type="spellStart"/>
      <w:r w:rsidR="00CF1178" w:rsidRPr="002C778E">
        <w:rPr>
          <w:rFonts w:eastAsia="Batang"/>
          <w:lang w:val="uk-UA" w:eastAsia="ru-RU"/>
        </w:rPr>
        <w:t>ст</w:t>
      </w:r>
      <w:proofErr w:type="spellEnd"/>
      <w:r w:rsidR="00CF1178" w:rsidRPr="002C778E">
        <w:rPr>
          <w:rFonts w:eastAsia="Batang"/>
          <w:lang w:val="uk-UA" w:eastAsia="ru-RU"/>
        </w:rPr>
        <w:t xml:space="preserve"> 631 Цивільного кодексу України з 01.02.2024 року та діє по 31.12.2024 року, а в частині постачання електричної енергії по</w:t>
      </w:r>
      <w:r w:rsidR="00AF3202">
        <w:rPr>
          <w:rFonts w:eastAsia="Batang"/>
          <w:lang w:val="uk-UA" w:eastAsia="ru-RU"/>
        </w:rPr>
        <w:t xml:space="preserve"> </w:t>
      </w:r>
      <w:r w:rsidR="00CF1178" w:rsidRPr="002C778E">
        <w:rPr>
          <w:rFonts w:eastAsia="Batang"/>
          <w:lang w:val="uk-UA" w:eastAsia="ru-RU"/>
        </w:rPr>
        <w:t>30.04.2024 року (включно), але в будь-якому випадку до повного виконання Сторонами своїх зобов`язань за</w:t>
      </w:r>
      <w:r w:rsidR="00CF1178" w:rsidRPr="002C778E">
        <w:rPr>
          <w:rFonts w:eastAsia="Batang"/>
          <w:lang w:val="uk-UA" w:eastAsia="ru-RU"/>
        </w:rPr>
        <w:br/>
        <w:t>Договором.</w:t>
      </w:r>
    </w:p>
    <w:p w:rsidR="00E175FD" w:rsidRPr="002C778E" w:rsidRDefault="00E175FD" w:rsidP="002C778E">
      <w:pPr>
        <w:pStyle w:val="a6"/>
        <w:tabs>
          <w:tab w:val="left" w:pos="0"/>
          <w:tab w:val="left" w:pos="567"/>
        </w:tabs>
        <w:suppressAutoHyphens w:val="0"/>
        <w:spacing w:before="0" w:after="0" w:line="276" w:lineRule="auto"/>
        <w:ind w:right="-1" w:firstLine="426"/>
        <w:jc w:val="both"/>
        <w:rPr>
          <w:rFonts w:eastAsia="Batang"/>
          <w:lang w:val="uk-UA" w:eastAsia="ru-RU"/>
        </w:rPr>
      </w:pPr>
    </w:p>
    <w:p w:rsidR="00E175FD" w:rsidRDefault="00E175FD" w:rsidP="00E175F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75FD" w:rsidRDefault="00E175FD" w:rsidP="00E175FD">
      <w:pPr>
        <w:jc w:val="center"/>
        <w:rPr>
          <w:sz w:val="18"/>
          <w:szCs w:val="18"/>
        </w:rPr>
      </w:pPr>
      <w:r>
        <w:t>Директор комерційний</w:t>
      </w:r>
      <w:r w:rsidRPr="00C2155F">
        <w:t xml:space="preserve"> _____________________________</w:t>
      </w:r>
      <w:r w:rsidR="00704540">
        <w:t xml:space="preserve"> </w:t>
      </w:r>
      <w:r>
        <w:t>Юрій ВІДРЕНКОВ</w:t>
      </w:r>
    </w:p>
    <w:p w:rsidR="00E175FD" w:rsidRDefault="00E175FD" w:rsidP="00E175FD">
      <w:pPr>
        <w:rPr>
          <w:sz w:val="20"/>
          <w:szCs w:val="20"/>
        </w:rPr>
      </w:pPr>
    </w:p>
    <w:p w:rsidR="007E5B53" w:rsidRPr="007E5B53" w:rsidRDefault="007E5B53" w:rsidP="00E175FD">
      <w:pPr>
        <w:rPr>
          <w:sz w:val="20"/>
          <w:szCs w:val="20"/>
        </w:rPr>
      </w:pPr>
    </w:p>
    <w:p w:rsidR="00E175FD" w:rsidRPr="007E5B53" w:rsidRDefault="00E175FD" w:rsidP="00E175FD">
      <w:pPr>
        <w:rPr>
          <w:sz w:val="20"/>
          <w:szCs w:val="20"/>
        </w:rPr>
      </w:pPr>
      <w:r w:rsidRPr="007E5B53">
        <w:rPr>
          <w:sz w:val="20"/>
          <w:szCs w:val="20"/>
        </w:rPr>
        <w:t>Відповідальний:</w:t>
      </w:r>
    </w:p>
    <w:p w:rsidR="00E175FD" w:rsidRPr="007E5B53" w:rsidRDefault="00E175FD" w:rsidP="00E175FD">
      <w:pPr>
        <w:rPr>
          <w:sz w:val="20"/>
          <w:szCs w:val="20"/>
          <w:lang w:val="ru-RU"/>
        </w:rPr>
      </w:pPr>
      <w:proofErr w:type="spellStart"/>
      <w:r w:rsidRPr="007E5B53">
        <w:rPr>
          <w:sz w:val="20"/>
          <w:szCs w:val="20"/>
          <w:lang w:val="ru-RU"/>
        </w:rPr>
        <w:t>Любов</w:t>
      </w:r>
      <w:proofErr w:type="spellEnd"/>
      <w:r w:rsidRPr="007E5B53">
        <w:rPr>
          <w:sz w:val="20"/>
          <w:szCs w:val="20"/>
          <w:lang w:val="ru-RU"/>
        </w:rPr>
        <w:t xml:space="preserve"> ЛІЧКЕВИЧ</w:t>
      </w:r>
    </w:p>
    <w:p w:rsidR="00E175FD" w:rsidRPr="007E5B53" w:rsidRDefault="00E175FD" w:rsidP="00E175FD">
      <w:pPr>
        <w:rPr>
          <w:sz w:val="20"/>
          <w:szCs w:val="20"/>
        </w:rPr>
      </w:pPr>
      <w:r w:rsidRPr="007E5B53">
        <w:rPr>
          <w:sz w:val="20"/>
          <w:szCs w:val="20"/>
        </w:rPr>
        <w:t>тел. 683-</w:t>
      </w:r>
      <w:r w:rsidRPr="007E5B53">
        <w:rPr>
          <w:sz w:val="20"/>
          <w:szCs w:val="20"/>
          <w:lang w:val="ru-RU"/>
        </w:rPr>
        <w:t>444</w:t>
      </w:r>
    </w:p>
    <w:p w:rsidR="00EE2E9E" w:rsidRPr="007E5B53" w:rsidRDefault="00EE2E9E">
      <w:pPr>
        <w:rPr>
          <w:sz w:val="20"/>
          <w:szCs w:val="20"/>
        </w:rPr>
      </w:pPr>
    </w:p>
    <w:sectPr w:rsidR="00EE2E9E" w:rsidRPr="007E5B53" w:rsidSect="00E6596F">
      <w:pgSz w:w="11906" w:h="16838"/>
      <w:pgMar w:top="907" w:right="851" w:bottom="96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75FD"/>
    <w:rsid w:val="000A40C3"/>
    <w:rsid w:val="000E4E74"/>
    <w:rsid w:val="001D1C31"/>
    <w:rsid w:val="00200C63"/>
    <w:rsid w:val="002C778E"/>
    <w:rsid w:val="003842E4"/>
    <w:rsid w:val="00704540"/>
    <w:rsid w:val="007756C9"/>
    <w:rsid w:val="007E5B53"/>
    <w:rsid w:val="00A32041"/>
    <w:rsid w:val="00AF3202"/>
    <w:rsid w:val="00CE725E"/>
    <w:rsid w:val="00CF1178"/>
    <w:rsid w:val="00D528E0"/>
    <w:rsid w:val="00E175FD"/>
    <w:rsid w:val="00E504DC"/>
    <w:rsid w:val="00E6596F"/>
    <w:rsid w:val="00EE2E9E"/>
    <w:rsid w:val="00EE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5B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175FD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E175FD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E175FD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E175FD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Normal (Web)"/>
    <w:basedOn w:val="a"/>
    <w:uiPriority w:val="99"/>
    <w:qFormat/>
    <w:rsid w:val="00E175FD"/>
    <w:pPr>
      <w:suppressAutoHyphens/>
      <w:spacing w:before="280" w:after="280"/>
    </w:pPr>
    <w:rPr>
      <w:rFonts w:eastAsia="Times New Roman"/>
      <w:lang w:val="ru-RU" w:eastAsia="zh-CN"/>
    </w:rPr>
  </w:style>
  <w:style w:type="character" w:customStyle="1" w:styleId="FontStyle12">
    <w:name w:val="Font Style12"/>
    <w:basedOn w:val="a0"/>
    <w:uiPriority w:val="99"/>
    <w:rsid w:val="00E175FD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E6596F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l.v.lichkevich</dc:creator>
  <cp:lastModifiedBy>l.l.Danilova</cp:lastModifiedBy>
  <cp:revision>14</cp:revision>
  <cp:lastPrinted>2024-02-21T10:46:00Z</cp:lastPrinted>
  <dcterms:created xsi:type="dcterms:W3CDTF">2023-12-14T07:20:00Z</dcterms:created>
  <dcterms:modified xsi:type="dcterms:W3CDTF">2024-02-21T11:09:00Z</dcterms:modified>
</cp:coreProperties>
</file>