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55" w:rsidRDefault="006E7855">
      <w:pPr>
        <w:spacing w:after="0" w:line="240" w:lineRule="auto"/>
        <w:ind w:left="5660" w:firstLine="700"/>
        <w:jc w:val="right"/>
        <w:rPr>
          <w:rFonts w:ascii="Times New Roman" w:eastAsia="Times New Roman" w:hAnsi="Times New Roman" w:cs="Times New Roman"/>
          <w:b/>
          <w:sz w:val="20"/>
          <w:szCs w:val="20"/>
        </w:rPr>
      </w:pPr>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6E7855" w:rsidRDefault="00BB336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A5542" w:rsidRDefault="008A5542" w:rsidP="008A554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8A5542" w:rsidRDefault="008A5542" w:rsidP="008A5542">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A5542" w:rsidTr="0039558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542" w:rsidRDefault="008A5542" w:rsidP="0039558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542" w:rsidRDefault="008A5542" w:rsidP="0039558F">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542" w:rsidRDefault="008A5542" w:rsidP="0039558F">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8A5542" w:rsidTr="0039558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542" w:rsidRDefault="008A5542" w:rsidP="003955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542" w:rsidRDefault="008A5542" w:rsidP="0039558F">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542" w:rsidRDefault="008A5542" w:rsidP="003955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На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досвіду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надати</w:t>
            </w:r>
            <w:proofErr w:type="spellEnd"/>
            <w:r>
              <w:rPr>
                <w:rFonts w:ascii="Times New Roman" w:eastAsia="Times New Roman" w:hAnsi="Times New Roman" w:cs="Times New Roman"/>
                <w:color w:val="000000"/>
                <w:sz w:val="20"/>
                <w:szCs w:val="20"/>
              </w:rPr>
              <w:t>:</w:t>
            </w:r>
          </w:p>
          <w:p w:rsidR="008A5542" w:rsidRDefault="008A5542" w:rsidP="003955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w:t>
            </w:r>
            <w:proofErr w:type="spellStart"/>
            <w:r>
              <w:rPr>
                <w:rFonts w:ascii="Times New Roman" w:eastAsia="Times New Roman" w:hAnsi="Times New Roman" w:cs="Times New Roman"/>
                <w:color w:val="000000"/>
                <w:sz w:val="20"/>
                <w:szCs w:val="20"/>
              </w:rPr>
              <w:t>довідку</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w:t>
            </w:r>
            <w:proofErr w:type="spellStart"/>
            <w:proofErr w:type="gram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одного договору).</w:t>
            </w:r>
          </w:p>
          <w:p w:rsidR="0091587A" w:rsidRPr="00DE41B5" w:rsidRDefault="008A5542" w:rsidP="00DE41B5">
            <w:pPr>
              <w:rPr>
                <w:rFonts w:ascii="Times New Roman" w:hAnsi="Times New Roman" w:cs="Times New Roman"/>
                <w:b/>
                <w:bCs/>
                <w:sz w:val="36"/>
                <w:szCs w:val="36"/>
                <w:lang w:val="uk-UA"/>
              </w:rPr>
            </w:pPr>
            <w:proofErr w:type="spellStart"/>
            <w:r>
              <w:rPr>
                <w:rFonts w:ascii="Times New Roman" w:eastAsia="Times New Roman" w:hAnsi="Times New Roman" w:cs="Times New Roman"/>
                <w:b/>
                <w:i/>
                <w:color w:val="000000"/>
                <w:sz w:val="20"/>
                <w:szCs w:val="20"/>
              </w:rPr>
              <w:t>Аналогічним</w:t>
            </w:r>
            <w:proofErr w:type="spellEnd"/>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вважається</w:t>
            </w:r>
            <w:proofErr w:type="spellEnd"/>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договір</w:t>
            </w:r>
            <w:proofErr w:type="spellEnd"/>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b/>
                <w:i/>
                <w:color w:val="000000"/>
                <w:sz w:val="20"/>
                <w:szCs w:val="20"/>
                <w:lang w:val="uk-UA"/>
              </w:rPr>
              <w:t xml:space="preserve">на </w:t>
            </w:r>
            <w:r w:rsidRPr="0091587A">
              <w:rPr>
                <w:rFonts w:ascii="Times New Roman" w:eastAsia="Times New Roman" w:hAnsi="Times New Roman" w:cs="Times New Roman"/>
                <w:b/>
                <w:i/>
                <w:color w:val="000000"/>
                <w:sz w:val="20"/>
                <w:szCs w:val="20"/>
                <w:lang w:val="uk-UA"/>
              </w:rPr>
              <w:t xml:space="preserve">закупівлю </w:t>
            </w:r>
            <w:r w:rsidR="004E5D67" w:rsidRPr="00DE41B5">
              <w:rPr>
                <w:rFonts w:ascii="Times New Roman" w:eastAsia="Times New Roman" w:hAnsi="Times New Roman" w:cs="Times New Roman"/>
                <w:b/>
                <w:i/>
                <w:color w:val="000000"/>
                <w:sz w:val="20"/>
                <w:szCs w:val="20"/>
                <w:lang w:val="uk-UA"/>
              </w:rPr>
              <w:t xml:space="preserve">- </w:t>
            </w:r>
            <w:r w:rsidR="00DE41B5" w:rsidRPr="00DE41B5">
              <w:rPr>
                <w:rFonts w:ascii="Times New Roman" w:hAnsi="Times New Roman"/>
                <w:b/>
                <w:bCs/>
                <w:i/>
                <w:sz w:val="20"/>
                <w:szCs w:val="20"/>
              </w:rPr>
              <w:t>03210000-</w:t>
            </w:r>
            <w:proofErr w:type="gramStart"/>
            <w:r w:rsidR="00DE41B5" w:rsidRPr="00DE41B5">
              <w:rPr>
                <w:rFonts w:ascii="Times New Roman" w:hAnsi="Times New Roman"/>
                <w:b/>
                <w:bCs/>
                <w:i/>
                <w:sz w:val="20"/>
                <w:szCs w:val="20"/>
              </w:rPr>
              <w:t>6  «</w:t>
            </w:r>
            <w:proofErr w:type="spellStart"/>
            <w:proofErr w:type="gramEnd"/>
            <w:r w:rsidR="00DE41B5" w:rsidRPr="00DE41B5">
              <w:rPr>
                <w:rFonts w:ascii="Times New Roman" w:hAnsi="Times New Roman"/>
                <w:b/>
                <w:bCs/>
                <w:i/>
                <w:sz w:val="20"/>
                <w:szCs w:val="20"/>
              </w:rPr>
              <w:t>Зернові</w:t>
            </w:r>
            <w:proofErr w:type="spellEnd"/>
            <w:r w:rsidR="00DE41B5" w:rsidRPr="00DE41B5">
              <w:rPr>
                <w:rFonts w:ascii="Times New Roman" w:hAnsi="Times New Roman"/>
                <w:b/>
                <w:bCs/>
                <w:i/>
                <w:sz w:val="20"/>
                <w:szCs w:val="20"/>
              </w:rPr>
              <w:t xml:space="preserve"> </w:t>
            </w:r>
            <w:proofErr w:type="spellStart"/>
            <w:r w:rsidR="00DE41B5" w:rsidRPr="00DE41B5">
              <w:rPr>
                <w:rFonts w:ascii="Times New Roman" w:hAnsi="Times New Roman"/>
                <w:b/>
                <w:bCs/>
                <w:i/>
                <w:sz w:val="20"/>
                <w:szCs w:val="20"/>
              </w:rPr>
              <w:t>культури</w:t>
            </w:r>
            <w:proofErr w:type="spellEnd"/>
            <w:r w:rsidR="00DE41B5" w:rsidRPr="00DE41B5">
              <w:rPr>
                <w:rFonts w:ascii="Times New Roman" w:hAnsi="Times New Roman"/>
                <w:b/>
                <w:bCs/>
                <w:i/>
                <w:sz w:val="20"/>
                <w:szCs w:val="20"/>
              </w:rPr>
              <w:t xml:space="preserve"> та </w:t>
            </w:r>
            <w:proofErr w:type="spellStart"/>
            <w:r w:rsidR="00DE41B5" w:rsidRPr="00DE41B5">
              <w:rPr>
                <w:rFonts w:ascii="Times New Roman" w:hAnsi="Times New Roman"/>
                <w:b/>
                <w:bCs/>
                <w:i/>
                <w:sz w:val="20"/>
                <w:szCs w:val="20"/>
              </w:rPr>
              <w:t>картопля</w:t>
            </w:r>
            <w:proofErr w:type="spellEnd"/>
            <w:r w:rsidR="00DE41B5" w:rsidRPr="00DE41B5">
              <w:rPr>
                <w:rFonts w:ascii="Times New Roman" w:hAnsi="Times New Roman"/>
                <w:b/>
                <w:bCs/>
                <w:i/>
                <w:sz w:val="20"/>
                <w:szCs w:val="20"/>
              </w:rPr>
              <w:t>»</w:t>
            </w:r>
            <w:r w:rsidR="00DE41B5" w:rsidRPr="00DE41B5">
              <w:rPr>
                <w:rFonts w:ascii="Times New Roman" w:hAnsi="Times New Roman"/>
                <w:b/>
                <w:bCs/>
                <w:i/>
                <w:sz w:val="20"/>
                <w:szCs w:val="20"/>
                <w:lang w:val="uk-UA"/>
              </w:rPr>
              <w:t xml:space="preserve"> (Картопля).</w:t>
            </w:r>
          </w:p>
          <w:p w:rsidR="008A5542" w:rsidRPr="002B15E3" w:rsidRDefault="008A5542" w:rsidP="0039558F">
            <w:pPr>
              <w:spacing w:after="0" w:line="240" w:lineRule="auto"/>
              <w:jc w:val="both"/>
              <w:rPr>
                <w:rFonts w:ascii="Times New Roman" w:eastAsia="Times New Roman" w:hAnsi="Times New Roman" w:cs="Times New Roman"/>
                <w:sz w:val="20"/>
                <w:szCs w:val="20"/>
                <w:lang w:val="uk-UA"/>
              </w:rPr>
            </w:pPr>
          </w:p>
          <w:p w:rsidR="008A5542" w:rsidRDefault="008A5542" w:rsidP="003955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1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зазначеного</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довідці</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повному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обсязі</w:t>
            </w:r>
            <w:proofErr w:type="spellEnd"/>
            <w:r>
              <w:rPr>
                <w:rFonts w:ascii="Times New Roman" w:eastAsia="Times New Roman" w:hAnsi="Times New Roman" w:cs="Times New Roman"/>
                <w:color w:val="000000"/>
                <w:sz w:val="20"/>
                <w:szCs w:val="20"/>
              </w:rPr>
              <w:t>,</w:t>
            </w:r>
          </w:p>
          <w:p w:rsidR="008A5542" w:rsidRDefault="008A5542" w:rsidP="0039558F">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 xml:space="preserve">1.1.3.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 xml:space="preserve">/ю </w:t>
            </w:r>
            <w:proofErr w:type="spellStart"/>
            <w:r>
              <w:rPr>
                <w:rFonts w:ascii="Times New Roman" w:eastAsia="Times New Roman" w:hAnsi="Times New Roman" w:cs="Times New Roman"/>
                <w:color w:val="000000"/>
                <w:sz w:val="20"/>
                <w:szCs w:val="20"/>
              </w:rPr>
              <w:t>документів</w:t>
            </w:r>
            <w:proofErr w:type="spellEnd"/>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ніж</w:t>
            </w:r>
            <w:proofErr w:type="spellEnd"/>
            <w:r>
              <w:rPr>
                <w:rFonts w:ascii="Times New Roman" w:eastAsia="Times New Roman" w:hAnsi="Times New Roman" w:cs="Times New Roman"/>
                <w:color w:val="000000"/>
                <w:sz w:val="20"/>
                <w:szCs w:val="20"/>
              </w:rPr>
              <w:t xml:space="preserve"> одного договору, </w:t>
            </w:r>
            <w:proofErr w:type="spellStart"/>
            <w:r>
              <w:rPr>
                <w:rFonts w:ascii="Times New Roman" w:eastAsia="Times New Roman" w:hAnsi="Times New Roman" w:cs="Times New Roman"/>
                <w:color w:val="000000"/>
                <w:sz w:val="20"/>
                <w:szCs w:val="20"/>
              </w:rPr>
              <w:t>заз</w:t>
            </w:r>
            <w:r>
              <w:rPr>
                <w:rFonts w:ascii="Times New Roman" w:eastAsia="Times New Roman" w:hAnsi="Times New Roman" w:cs="Times New Roman"/>
                <w:color w:val="000000"/>
                <w:sz w:val="20"/>
                <w:szCs w:val="20"/>
                <w:highlight w:val="white"/>
              </w:rPr>
              <w:t>наченого</w:t>
            </w:r>
            <w:proofErr w:type="spellEnd"/>
            <w:r>
              <w:rPr>
                <w:rFonts w:ascii="Times New Roman" w:eastAsia="Times New Roman" w:hAnsi="Times New Roman" w:cs="Times New Roman"/>
                <w:color w:val="000000"/>
                <w:sz w:val="20"/>
                <w:szCs w:val="20"/>
                <w:highlight w:val="white"/>
              </w:rPr>
              <w:t xml:space="preserve"> в </w:t>
            </w:r>
            <w:proofErr w:type="spellStart"/>
            <w:r>
              <w:rPr>
                <w:rFonts w:ascii="Times New Roman" w:eastAsia="Times New Roman" w:hAnsi="Times New Roman" w:cs="Times New Roman"/>
                <w:color w:val="000000"/>
                <w:sz w:val="20"/>
                <w:szCs w:val="20"/>
                <w:highlight w:val="white"/>
              </w:rPr>
              <w:t>наданій</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Учасником</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довідці</w:t>
            </w:r>
            <w:proofErr w:type="spellEnd"/>
            <w:r>
              <w:rPr>
                <w:rFonts w:ascii="Times New Roman" w:eastAsia="Times New Roman" w:hAnsi="Times New Roman" w:cs="Times New Roman"/>
                <w:color w:val="000000"/>
                <w:sz w:val="20"/>
                <w:szCs w:val="20"/>
                <w:highlight w:val="white"/>
              </w:rPr>
              <w:t>. </w:t>
            </w:r>
          </w:p>
          <w:p w:rsidR="00DE41B5" w:rsidRPr="00DE41B5" w:rsidRDefault="00DE41B5" w:rsidP="0039558F">
            <w:pPr>
              <w:spacing w:after="0" w:line="240" w:lineRule="auto"/>
              <w:jc w:val="both"/>
              <w:rPr>
                <w:rFonts w:ascii="Times New Roman" w:eastAsia="Times New Roman" w:hAnsi="Times New Roman" w:cs="Times New Roman"/>
                <w:color w:val="000000"/>
                <w:sz w:val="20"/>
                <w:szCs w:val="20"/>
                <w:highlight w:val="white"/>
                <w:lang w:val="uk-UA"/>
              </w:rPr>
            </w:pPr>
            <w:r>
              <w:rPr>
                <w:rFonts w:ascii="Times New Roman" w:eastAsia="Times New Roman" w:hAnsi="Times New Roman" w:cs="Times New Roman"/>
                <w:color w:val="000000"/>
                <w:sz w:val="20"/>
                <w:szCs w:val="20"/>
                <w:highlight w:val="white"/>
                <w:lang w:val="uk-UA"/>
              </w:rPr>
              <w:t xml:space="preserve">1.1.4.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color w:val="000000"/>
                <w:sz w:val="20"/>
                <w:szCs w:val="20"/>
                <w:highlight w:val="white"/>
              </w:rPr>
              <w:t>відгук</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або</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рекомендаційний</w:t>
            </w:r>
            <w:proofErr w:type="spellEnd"/>
            <w:r>
              <w:rPr>
                <w:rFonts w:ascii="Times New Roman" w:eastAsia="Times New Roman" w:hAnsi="Times New Roman" w:cs="Times New Roman"/>
                <w:color w:val="000000"/>
                <w:sz w:val="20"/>
                <w:szCs w:val="20"/>
                <w:highlight w:val="white"/>
              </w:rPr>
              <w:t xml:space="preserve"> лист </w:t>
            </w:r>
            <w:proofErr w:type="spellStart"/>
            <w:r>
              <w:rPr>
                <w:rFonts w:ascii="Times New Roman" w:eastAsia="Times New Roman" w:hAnsi="Times New Roman" w:cs="Times New Roman"/>
                <w:color w:val="000000"/>
                <w:sz w:val="20"/>
                <w:szCs w:val="20"/>
                <w:highlight w:val="white"/>
              </w:rPr>
              <w:t>тощо</w:t>
            </w:r>
            <w:proofErr w:type="spellEnd"/>
            <w:r>
              <w:rPr>
                <w:rFonts w:ascii="Times New Roman" w:eastAsia="Times New Roman" w:hAnsi="Times New Roman" w:cs="Times New Roman"/>
                <w:color w:val="000000"/>
                <w:sz w:val="20"/>
                <w:szCs w:val="20"/>
                <w:highlight w:val="white"/>
              </w:rPr>
              <w:t xml:space="preserve">) (не </w:t>
            </w:r>
            <w:proofErr w:type="spellStart"/>
            <w:r>
              <w:rPr>
                <w:rFonts w:ascii="Times New Roman" w:eastAsia="Times New Roman" w:hAnsi="Times New Roman" w:cs="Times New Roman"/>
                <w:color w:val="000000"/>
                <w:sz w:val="20"/>
                <w:szCs w:val="20"/>
                <w:highlight w:val="white"/>
              </w:rPr>
              <w:t>менше</w:t>
            </w:r>
            <w:proofErr w:type="spellEnd"/>
            <w:r>
              <w:rPr>
                <w:rFonts w:ascii="Times New Roman" w:eastAsia="Times New Roman" w:hAnsi="Times New Roman" w:cs="Times New Roman"/>
                <w:color w:val="000000"/>
                <w:sz w:val="20"/>
                <w:szCs w:val="20"/>
                <w:highlight w:val="white"/>
              </w:rPr>
              <w:t xml:space="preserve"> одного) </w:t>
            </w:r>
            <w:proofErr w:type="spellStart"/>
            <w:r>
              <w:rPr>
                <w:rFonts w:ascii="Times New Roman" w:eastAsia="Times New Roman" w:hAnsi="Times New Roman" w:cs="Times New Roman"/>
                <w:color w:val="000000"/>
                <w:sz w:val="20"/>
                <w:szCs w:val="20"/>
                <w:highlight w:val="white"/>
              </w:rPr>
              <w:t>від</w:t>
            </w:r>
            <w:proofErr w:type="spellEnd"/>
            <w:r>
              <w:rPr>
                <w:rFonts w:ascii="Times New Roman" w:eastAsia="Times New Roman" w:hAnsi="Times New Roman" w:cs="Times New Roman"/>
                <w:color w:val="000000"/>
                <w:sz w:val="20"/>
                <w:szCs w:val="20"/>
                <w:highlight w:val="white"/>
              </w:rPr>
              <w:t xml:space="preserve"> контрагента </w:t>
            </w:r>
            <w:r>
              <w:rPr>
                <w:rFonts w:ascii="Times New Roman" w:eastAsia="Times New Roman" w:hAnsi="Times New Roman" w:cs="Times New Roman"/>
                <w:color w:val="000000"/>
                <w:sz w:val="20"/>
                <w:szCs w:val="20"/>
                <w:highlight w:val="white"/>
                <w:lang w:val="uk-UA"/>
              </w:rPr>
              <w:t xml:space="preserve">з контактними </w:t>
            </w:r>
            <w:proofErr w:type="spellStart"/>
            <w:r>
              <w:rPr>
                <w:rFonts w:ascii="Times New Roman" w:eastAsia="Times New Roman" w:hAnsi="Times New Roman" w:cs="Times New Roman"/>
                <w:color w:val="000000"/>
                <w:sz w:val="20"/>
                <w:szCs w:val="20"/>
                <w:highlight w:val="white"/>
                <w:lang w:val="uk-UA"/>
              </w:rPr>
              <w:t>данними</w:t>
            </w:r>
            <w:proofErr w:type="spellEnd"/>
            <w:r>
              <w:rPr>
                <w:rFonts w:ascii="Times New Roman" w:eastAsia="Times New Roman" w:hAnsi="Times New Roman" w:cs="Times New Roman"/>
                <w:color w:val="000000"/>
                <w:sz w:val="20"/>
                <w:szCs w:val="20"/>
                <w:highlight w:val="white"/>
                <w:lang w:val="uk-UA"/>
              </w:rPr>
              <w:t xml:space="preserve"> </w:t>
            </w:r>
            <w:proofErr w:type="spellStart"/>
            <w:r>
              <w:rPr>
                <w:rFonts w:ascii="Times New Roman" w:eastAsia="Times New Roman" w:hAnsi="Times New Roman" w:cs="Times New Roman"/>
                <w:color w:val="000000"/>
                <w:sz w:val="20"/>
                <w:szCs w:val="20"/>
                <w:highlight w:val="white"/>
              </w:rPr>
              <w:t>згідно</w:t>
            </w:r>
            <w:proofErr w:type="spellEnd"/>
            <w:r>
              <w:rPr>
                <w:rFonts w:ascii="Times New Roman" w:eastAsia="Times New Roman" w:hAnsi="Times New Roman" w:cs="Times New Roman"/>
                <w:color w:val="000000"/>
                <w:sz w:val="20"/>
                <w:szCs w:val="20"/>
                <w:highlight w:val="white"/>
              </w:rPr>
              <w:t xml:space="preserve"> з </w:t>
            </w:r>
            <w:proofErr w:type="spellStart"/>
            <w:r>
              <w:rPr>
                <w:rFonts w:ascii="Times New Roman" w:eastAsia="Times New Roman" w:hAnsi="Times New Roman" w:cs="Times New Roman"/>
                <w:color w:val="000000"/>
                <w:sz w:val="20"/>
                <w:szCs w:val="20"/>
                <w:highlight w:val="white"/>
              </w:rPr>
              <w:t>аналогічн</w:t>
            </w:r>
            <w:r>
              <w:rPr>
                <w:rFonts w:ascii="Times New Roman" w:eastAsia="Times New Roman" w:hAnsi="Times New Roman" w:cs="Times New Roman"/>
                <w:sz w:val="20"/>
                <w:szCs w:val="20"/>
                <w:highlight w:val="white"/>
              </w:rPr>
              <w:t>им</w:t>
            </w:r>
            <w:proofErr w:type="spellEnd"/>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який</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зазначено</w:t>
            </w:r>
            <w:proofErr w:type="spellEnd"/>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довідці</w:t>
            </w:r>
            <w:proofErr w:type="spellEnd"/>
            <w:r>
              <w:rPr>
                <w:rFonts w:ascii="Times New Roman" w:eastAsia="Times New Roman" w:hAnsi="Times New Roman" w:cs="Times New Roman"/>
                <w:color w:val="000000"/>
                <w:sz w:val="20"/>
                <w:szCs w:val="20"/>
                <w:highlight w:val="white"/>
              </w:rPr>
              <w:t xml:space="preserve"> та </w:t>
            </w:r>
            <w:proofErr w:type="spellStart"/>
            <w:r>
              <w:rPr>
                <w:rFonts w:ascii="Times New Roman" w:eastAsia="Times New Roman" w:hAnsi="Times New Roman" w:cs="Times New Roman"/>
                <w:color w:val="000000"/>
                <w:sz w:val="20"/>
                <w:szCs w:val="20"/>
                <w:highlight w:val="white"/>
              </w:rPr>
              <w:t>надано</w:t>
            </w:r>
            <w:proofErr w:type="spellEnd"/>
            <w:r>
              <w:rPr>
                <w:rFonts w:ascii="Times New Roman" w:eastAsia="Times New Roman" w:hAnsi="Times New Roman" w:cs="Times New Roman"/>
                <w:color w:val="000000"/>
                <w:sz w:val="20"/>
                <w:szCs w:val="20"/>
                <w:highlight w:val="white"/>
              </w:rPr>
              <w:t xml:space="preserve"> у </w:t>
            </w:r>
            <w:proofErr w:type="spellStart"/>
            <w:r>
              <w:rPr>
                <w:rFonts w:ascii="Times New Roman" w:eastAsia="Times New Roman" w:hAnsi="Times New Roman" w:cs="Times New Roman"/>
                <w:color w:val="000000"/>
                <w:sz w:val="20"/>
                <w:szCs w:val="20"/>
                <w:highlight w:val="white"/>
              </w:rPr>
              <w:t>складі</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тендерної</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пр</w:t>
            </w:r>
            <w:r>
              <w:rPr>
                <w:rFonts w:ascii="Times New Roman" w:eastAsia="Times New Roman" w:hAnsi="Times New Roman" w:cs="Times New Roman"/>
                <w:color w:val="000000"/>
                <w:sz w:val="20"/>
                <w:szCs w:val="20"/>
              </w:rPr>
              <w:t>опозиції</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належне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цього</w:t>
            </w:r>
            <w:proofErr w:type="spellEnd"/>
            <w:r>
              <w:rPr>
                <w:rFonts w:ascii="Times New Roman" w:eastAsia="Times New Roman" w:hAnsi="Times New Roman" w:cs="Times New Roman"/>
                <w:color w:val="000000"/>
                <w:sz w:val="20"/>
                <w:szCs w:val="20"/>
              </w:rPr>
              <w:t xml:space="preserve"> договору. </w:t>
            </w:r>
            <w:r w:rsidRPr="005E04CB">
              <w:rPr>
                <w:rFonts w:ascii="Times New Roman" w:eastAsia="Times New Roman" w:hAnsi="Times New Roman" w:cs="Times New Roman"/>
                <w:i/>
                <w:sz w:val="20"/>
                <w:szCs w:val="20"/>
              </w:rPr>
              <w:t>(</w:t>
            </w:r>
            <w:proofErr w:type="spellStart"/>
            <w:r w:rsidRPr="005E04CB">
              <w:rPr>
                <w:rFonts w:ascii="Times New Roman" w:eastAsia="Times New Roman" w:hAnsi="Times New Roman" w:cs="Times New Roman"/>
                <w:i/>
                <w:sz w:val="20"/>
                <w:szCs w:val="20"/>
              </w:rPr>
              <w:t>вибрати</w:t>
            </w:r>
            <w:proofErr w:type="spellEnd"/>
            <w:r w:rsidRPr="005E04CB">
              <w:rPr>
                <w:rFonts w:ascii="Times New Roman" w:eastAsia="Times New Roman" w:hAnsi="Times New Roman" w:cs="Times New Roman"/>
                <w:i/>
                <w:sz w:val="20"/>
                <w:szCs w:val="20"/>
              </w:rPr>
              <w:t xml:space="preserve"> один </w:t>
            </w:r>
            <w:proofErr w:type="spellStart"/>
            <w:r w:rsidRPr="005E04CB">
              <w:rPr>
                <w:rFonts w:ascii="Times New Roman" w:eastAsia="Times New Roman" w:hAnsi="Times New Roman" w:cs="Times New Roman"/>
                <w:i/>
                <w:sz w:val="20"/>
                <w:szCs w:val="20"/>
              </w:rPr>
              <w:t>із</w:t>
            </w:r>
            <w:proofErr w:type="spellEnd"/>
            <w:r w:rsidRPr="005E04CB">
              <w:rPr>
                <w:rFonts w:ascii="Times New Roman" w:eastAsia="Times New Roman" w:hAnsi="Times New Roman" w:cs="Times New Roman"/>
                <w:i/>
                <w:sz w:val="20"/>
                <w:szCs w:val="20"/>
              </w:rPr>
              <w:t xml:space="preserve"> </w:t>
            </w:r>
            <w:proofErr w:type="spellStart"/>
            <w:r w:rsidRPr="005E04CB">
              <w:rPr>
                <w:rFonts w:ascii="Times New Roman" w:eastAsia="Times New Roman" w:hAnsi="Times New Roman" w:cs="Times New Roman"/>
                <w:i/>
                <w:sz w:val="20"/>
                <w:szCs w:val="20"/>
              </w:rPr>
              <w:t>варіантів</w:t>
            </w:r>
            <w:proofErr w:type="spellEnd"/>
            <w:r w:rsidRPr="005E04CB">
              <w:rPr>
                <w:rFonts w:ascii="Times New Roman" w:eastAsia="Times New Roman" w:hAnsi="Times New Roman" w:cs="Times New Roman"/>
                <w:i/>
                <w:sz w:val="20"/>
                <w:szCs w:val="20"/>
              </w:rPr>
              <w:t>).</w:t>
            </w:r>
            <w:r w:rsidRPr="00D37348">
              <w:rPr>
                <w:rFonts w:ascii="Times New Roman" w:eastAsia="Times New Roman" w:hAnsi="Times New Roman" w:cs="Times New Roman"/>
                <w:sz w:val="20"/>
                <w:szCs w:val="20"/>
                <w:lang w:val="uk-UA" w:eastAsia="ru-RU"/>
              </w:rPr>
              <w:t xml:space="preserve"> </w:t>
            </w:r>
            <w:r w:rsidRPr="00FD711A">
              <w:rPr>
                <w:rFonts w:ascii="Times New Roman" w:eastAsia="Times New Roman" w:hAnsi="Times New Roman" w:cs="Times New Roman"/>
                <w:b/>
                <w:sz w:val="20"/>
                <w:szCs w:val="20"/>
                <w:u w:val="single"/>
                <w:lang w:val="uk-UA" w:eastAsia="ru-RU"/>
              </w:rPr>
              <w:t>Документ повинен бути не більше місячної давнини (30 календарних днів).</w:t>
            </w:r>
          </w:p>
          <w:p w:rsidR="008A5542" w:rsidRPr="00AE32FC" w:rsidRDefault="008A5542" w:rsidP="008A5542">
            <w:pPr>
              <w:spacing w:after="0" w:line="240" w:lineRule="auto"/>
              <w:jc w:val="both"/>
              <w:rPr>
                <w:rFonts w:ascii="Times New Roman" w:eastAsia="Times New Roman" w:hAnsi="Times New Roman" w:cs="Times New Roman"/>
                <w:sz w:val="20"/>
                <w:szCs w:val="20"/>
              </w:rPr>
            </w:pPr>
          </w:p>
        </w:tc>
      </w:tr>
      <w:tr w:rsidR="00DE41B5" w:rsidTr="0039558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B5" w:rsidRPr="00DE41B5" w:rsidRDefault="00DE41B5" w:rsidP="00DE41B5">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B5" w:rsidRPr="004E19CE" w:rsidRDefault="00DE41B5" w:rsidP="00DE41B5">
            <w:pPr>
              <w:spacing w:after="0"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color w:val="000000"/>
                <w:sz w:val="20"/>
                <w:szCs w:val="20"/>
              </w:rPr>
              <w:t>Наявність</w:t>
            </w:r>
            <w:proofErr w:type="spellEnd"/>
            <w:r w:rsidRPr="00DE41B5">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працівників</w:t>
            </w:r>
            <w:proofErr w:type="spellEnd"/>
            <w:r w:rsidRPr="00DE41B5">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відповідної</w:t>
            </w:r>
            <w:proofErr w:type="spellEnd"/>
            <w:r w:rsidRPr="00DE41B5">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кваліфікації</w:t>
            </w:r>
            <w:proofErr w:type="spellEnd"/>
            <w:r w:rsidRPr="00DE41B5">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sidRPr="00DE41B5">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мають</w:t>
            </w:r>
            <w:proofErr w:type="spellEnd"/>
            <w:r w:rsidRPr="00DE41B5">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необхідні</w:t>
            </w:r>
            <w:proofErr w:type="spellEnd"/>
            <w:r w:rsidRPr="00DE41B5">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знання</w:t>
            </w:r>
            <w:proofErr w:type="spellEnd"/>
            <w:r w:rsidRPr="00DE41B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та</w:t>
            </w:r>
            <w:r w:rsidRPr="00DE41B5">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w:t>
            </w:r>
            <w:proofErr w:type="spellEnd"/>
            <w:r>
              <w:rPr>
                <w:rFonts w:ascii="Times New Roman" w:eastAsia="Times New Roman" w:hAnsi="Times New Roman" w:cs="Times New Roman"/>
                <w:b/>
                <w:color w:val="000000"/>
                <w:sz w:val="20"/>
                <w:szCs w:val="20"/>
                <w:lang w:val="uk-UA"/>
              </w:rPr>
              <w:t>.</w:t>
            </w:r>
          </w:p>
          <w:p w:rsidR="00DE41B5" w:rsidRPr="00DE41B5" w:rsidRDefault="00DE41B5" w:rsidP="00DE41B5">
            <w:pPr>
              <w:spacing w:after="0" w:line="240" w:lineRule="auto"/>
              <w:rPr>
                <w:rFonts w:ascii="Times New Roman" w:eastAsia="Times New Roman" w:hAnsi="Times New Roman" w:cs="Times New Roman"/>
                <w:b/>
                <w:color w:val="000000"/>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B5" w:rsidRDefault="00DE41B5" w:rsidP="00DE41B5">
            <w:pPr>
              <w:spacing w:after="0" w:line="240" w:lineRule="auto"/>
              <w:jc w:val="both"/>
              <w:rPr>
                <w:rFonts w:ascii="Times New Roman" w:eastAsia="Times New Roman" w:hAnsi="Times New Roman" w:cs="Times New Roman"/>
                <w:sz w:val="20"/>
                <w:szCs w:val="20"/>
              </w:rPr>
            </w:pPr>
            <w:r w:rsidRPr="00E56C8C">
              <w:rPr>
                <w:rFonts w:ascii="Times New Roman" w:eastAsia="Times New Roman" w:hAnsi="Times New Roman" w:cs="Times New Roman"/>
                <w:color w:val="000000"/>
                <w:sz w:val="20"/>
                <w:szCs w:val="20"/>
                <w:lang w:val="uk-UA"/>
              </w:rPr>
              <w:t xml:space="preserve">2.1. Довідка про наявність працівників відповідної кваліфікації, які мають необхідні знання та досвід, за формою </w:t>
            </w:r>
            <w:proofErr w:type="spellStart"/>
            <w:r>
              <w:rPr>
                <w:rFonts w:ascii="Times New Roman" w:eastAsia="Times New Roman" w:hAnsi="Times New Roman" w:cs="Times New Roman"/>
                <w:color w:val="000000"/>
                <w:sz w:val="20"/>
                <w:szCs w:val="20"/>
              </w:rPr>
              <w:t>Таблиці</w:t>
            </w:r>
            <w:proofErr w:type="spellEnd"/>
            <w:r>
              <w:rPr>
                <w:rFonts w:ascii="Times New Roman" w:eastAsia="Times New Roman" w:hAnsi="Times New Roman" w:cs="Times New Roman"/>
                <w:color w:val="000000"/>
                <w:sz w:val="20"/>
                <w:szCs w:val="20"/>
              </w:rPr>
              <w:t xml:space="preserve"> 1.</w:t>
            </w:r>
          </w:p>
          <w:p w:rsidR="00DE41B5" w:rsidRDefault="00DE41B5" w:rsidP="00DE41B5">
            <w:pPr>
              <w:spacing w:after="0" w:line="240" w:lineRule="auto"/>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Таблиця</w:t>
            </w:r>
            <w:proofErr w:type="spellEnd"/>
            <w:r>
              <w:rPr>
                <w:rFonts w:ascii="Times New Roman" w:eastAsia="Times New Roman" w:hAnsi="Times New Roman" w:cs="Times New Roman"/>
                <w:color w:val="000000"/>
                <w:sz w:val="20"/>
                <w:szCs w:val="20"/>
              </w:rPr>
              <w:t xml:space="preserve"> 1  </w:t>
            </w:r>
          </w:p>
          <w:tbl>
            <w:tblPr>
              <w:tblStyle w:val="aa"/>
              <w:tblW w:w="6288" w:type="dxa"/>
              <w:tblInd w:w="0" w:type="dxa"/>
              <w:tblLayout w:type="fixed"/>
              <w:tblLook w:val="0400" w:firstRow="0" w:lastRow="0" w:firstColumn="0" w:lastColumn="0" w:noHBand="0" w:noVBand="1"/>
            </w:tblPr>
            <w:tblGrid>
              <w:gridCol w:w="353"/>
              <w:gridCol w:w="1173"/>
              <w:gridCol w:w="894"/>
              <w:gridCol w:w="2545"/>
              <w:gridCol w:w="1323"/>
            </w:tblGrid>
            <w:tr w:rsidR="00DE41B5" w:rsidTr="00150610">
              <w:tc>
                <w:tcPr>
                  <w:tcW w:w="6288" w:type="dxa"/>
                  <w:gridSpan w:val="5"/>
                  <w:tcBorders>
                    <w:top w:val="single" w:sz="4" w:space="0" w:color="000000"/>
                    <w:left w:val="single" w:sz="4" w:space="0" w:color="000000"/>
                    <w:bottom w:val="single" w:sz="4" w:space="0" w:color="000000"/>
                    <w:right w:val="single" w:sz="4" w:space="0" w:color="000000"/>
                  </w:tcBorders>
                </w:tcPr>
                <w:p w:rsidR="00DE41B5" w:rsidRDefault="00DE41B5" w:rsidP="00DE41B5">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працівників</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необхідні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знання</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досвід</w:t>
                  </w:r>
                  <w:proofErr w:type="spellEnd"/>
                </w:p>
              </w:tc>
            </w:tr>
            <w:tr w:rsidR="00DE41B5" w:rsidRPr="004E19CE" w:rsidTr="00150610">
              <w:tc>
                <w:tcPr>
                  <w:tcW w:w="353" w:type="dxa"/>
                  <w:tcBorders>
                    <w:top w:val="single" w:sz="4" w:space="0" w:color="000000"/>
                    <w:left w:val="single" w:sz="4" w:space="0" w:color="000000"/>
                    <w:bottom w:val="single" w:sz="4" w:space="0" w:color="000000"/>
                    <w:right w:val="single" w:sz="4" w:space="0" w:color="000000"/>
                  </w:tcBorders>
                </w:tcPr>
                <w:p w:rsidR="00DE41B5" w:rsidRPr="004E19CE" w:rsidRDefault="00DE41B5" w:rsidP="00DE41B5">
                  <w:pPr>
                    <w:spacing w:after="0" w:line="240" w:lineRule="auto"/>
                    <w:rPr>
                      <w:rFonts w:ascii="Times New Roman" w:eastAsia="Times New Roman" w:hAnsi="Times New Roman" w:cs="Times New Roman"/>
                      <w:sz w:val="20"/>
                      <w:szCs w:val="20"/>
                    </w:rPr>
                  </w:pPr>
                  <w:r w:rsidRPr="004E19CE">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DE41B5" w:rsidRPr="004E19CE" w:rsidRDefault="00DE41B5" w:rsidP="00DE41B5">
                  <w:pPr>
                    <w:spacing w:after="0" w:line="240" w:lineRule="auto"/>
                    <w:rPr>
                      <w:rFonts w:ascii="Times New Roman" w:eastAsia="Times New Roman" w:hAnsi="Times New Roman" w:cs="Times New Roman"/>
                      <w:sz w:val="20"/>
                      <w:szCs w:val="20"/>
                    </w:rPr>
                  </w:pPr>
                  <w:proofErr w:type="spellStart"/>
                  <w:r w:rsidRPr="004E19CE">
                    <w:rPr>
                      <w:rFonts w:ascii="Times New Roman" w:eastAsia="Times New Roman" w:hAnsi="Times New Roman" w:cs="Times New Roman"/>
                      <w:sz w:val="20"/>
                      <w:szCs w:val="20"/>
                    </w:rPr>
                    <w:t>Кваліфікація</w:t>
                  </w:r>
                  <w:proofErr w:type="spellEnd"/>
                  <w:r w:rsidRPr="004E19CE">
                    <w:rPr>
                      <w:rFonts w:ascii="Times New Roman" w:eastAsia="Times New Roman" w:hAnsi="Times New Roman" w:cs="Times New Roman"/>
                      <w:sz w:val="20"/>
                      <w:szCs w:val="20"/>
                    </w:rPr>
                    <w:t>/</w:t>
                  </w:r>
                </w:p>
                <w:p w:rsidR="00DE41B5" w:rsidRPr="004E19CE" w:rsidRDefault="00DE41B5" w:rsidP="00DE41B5">
                  <w:pPr>
                    <w:spacing w:after="0" w:line="240" w:lineRule="auto"/>
                    <w:rPr>
                      <w:rFonts w:ascii="Times New Roman" w:eastAsia="Times New Roman" w:hAnsi="Times New Roman" w:cs="Times New Roman"/>
                      <w:sz w:val="20"/>
                      <w:szCs w:val="20"/>
                    </w:rPr>
                  </w:pPr>
                  <w:r w:rsidRPr="004E19CE">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DE41B5" w:rsidRPr="004E19CE" w:rsidRDefault="00DE41B5" w:rsidP="00DE41B5">
                  <w:pPr>
                    <w:spacing w:after="0" w:line="240" w:lineRule="auto"/>
                    <w:rPr>
                      <w:rFonts w:ascii="Times New Roman" w:eastAsia="Times New Roman" w:hAnsi="Times New Roman" w:cs="Times New Roman"/>
                      <w:sz w:val="20"/>
                      <w:szCs w:val="20"/>
                    </w:rPr>
                  </w:pPr>
                  <w:proofErr w:type="spellStart"/>
                  <w:r w:rsidRPr="004E19CE">
                    <w:rPr>
                      <w:rFonts w:ascii="Times New Roman" w:eastAsia="Times New Roman" w:hAnsi="Times New Roman" w:cs="Times New Roman"/>
                      <w:sz w:val="20"/>
                      <w:szCs w:val="20"/>
                    </w:rPr>
                    <w:t>Загальний</w:t>
                  </w:r>
                  <w:proofErr w:type="spellEnd"/>
                  <w:r w:rsidRPr="004E19CE">
                    <w:rPr>
                      <w:rFonts w:ascii="Times New Roman" w:eastAsia="Times New Roman" w:hAnsi="Times New Roman" w:cs="Times New Roman"/>
                      <w:sz w:val="20"/>
                      <w:szCs w:val="20"/>
                    </w:rPr>
                    <w:t xml:space="preserve"> стаж </w:t>
                  </w:r>
                  <w:proofErr w:type="spellStart"/>
                  <w:r w:rsidRPr="004E19CE">
                    <w:rPr>
                      <w:rFonts w:ascii="Times New Roman" w:eastAsia="Times New Roman" w:hAnsi="Times New Roman" w:cs="Times New Roman"/>
                      <w:sz w:val="20"/>
                      <w:szCs w:val="20"/>
                    </w:rPr>
                    <w:t>роботи</w:t>
                  </w:r>
                  <w:proofErr w:type="spellEnd"/>
                </w:p>
              </w:tc>
              <w:tc>
                <w:tcPr>
                  <w:tcW w:w="2545" w:type="dxa"/>
                  <w:tcBorders>
                    <w:top w:val="single" w:sz="4" w:space="0" w:color="000000"/>
                    <w:left w:val="single" w:sz="4" w:space="0" w:color="000000"/>
                    <w:bottom w:val="single" w:sz="4" w:space="0" w:color="000000"/>
                    <w:right w:val="single" w:sz="4" w:space="0" w:color="000000"/>
                  </w:tcBorders>
                </w:tcPr>
                <w:p w:rsidR="00DE41B5" w:rsidRPr="004E19CE" w:rsidRDefault="00DE41B5" w:rsidP="00DE41B5">
                  <w:pPr>
                    <w:spacing w:after="0" w:line="240" w:lineRule="auto"/>
                    <w:rPr>
                      <w:rFonts w:ascii="Times New Roman" w:eastAsia="Times New Roman" w:hAnsi="Times New Roman" w:cs="Times New Roman"/>
                      <w:sz w:val="20"/>
                      <w:szCs w:val="20"/>
                    </w:rPr>
                  </w:pPr>
                  <w:proofErr w:type="spellStart"/>
                  <w:r w:rsidRPr="004E19CE">
                    <w:rPr>
                      <w:rFonts w:ascii="Times New Roman" w:eastAsia="Times New Roman" w:hAnsi="Times New Roman" w:cs="Times New Roman"/>
                      <w:sz w:val="20"/>
                      <w:szCs w:val="20"/>
                    </w:rPr>
                    <w:t>Працівник</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учасника</w:t>
                  </w:r>
                  <w:proofErr w:type="spellEnd"/>
                  <w:r w:rsidRPr="004E19CE">
                    <w:rPr>
                      <w:rFonts w:ascii="Times New Roman" w:eastAsia="Times New Roman" w:hAnsi="Times New Roman" w:cs="Times New Roman"/>
                      <w:sz w:val="20"/>
                      <w:szCs w:val="20"/>
                    </w:rPr>
                    <w:t>/***</w:t>
                  </w:r>
                  <w:proofErr w:type="spellStart"/>
                  <w:r w:rsidRPr="004E19CE">
                    <w:rPr>
                      <w:rFonts w:ascii="Times New Roman" w:eastAsia="Times New Roman" w:hAnsi="Times New Roman" w:cs="Times New Roman"/>
                      <w:sz w:val="20"/>
                      <w:szCs w:val="20"/>
                    </w:rPr>
                    <w:t>працівник</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субпідрядника</w:t>
                  </w:r>
                  <w:proofErr w:type="spellEnd"/>
                  <w:r w:rsidRPr="004E19CE">
                    <w:rPr>
                      <w:rFonts w:ascii="Times New Roman" w:eastAsia="Times New Roman" w:hAnsi="Times New Roman" w:cs="Times New Roman"/>
                      <w:sz w:val="20"/>
                      <w:szCs w:val="20"/>
                    </w:rPr>
                    <w:t>/</w:t>
                  </w:r>
                  <w:proofErr w:type="spellStart"/>
                  <w:r w:rsidRPr="004E19CE">
                    <w:rPr>
                      <w:rFonts w:ascii="Times New Roman" w:eastAsia="Times New Roman" w:hAnsi="Times New Roman" w:cs="Times New Roman"/>
                      <w:sz w:val="20"/>
                      <w:szCs w:val="20"/>
                    </w:rPr>
                    <w:t>співвиконавця</w:t>
                  </w:r>
                  <w:proofErr w:type="spellEnd"/>
                </w:p>
              </w:tc>
              <w:tc>
                <w:tcPr>
                  <w:tcW w:w="1323" w:type="dxa"/>
                  <w:tcBorders>
                    <w:top w:val="single" w:sz="4" w:space="0" w:color="000000"/>
                    <w:left w:val="single" w:sz="4" w:space="0" w:color="000000"/>
                    <w:bottom w:val="single" w:sz="4" w:space="0" w:color="000000"/>
                    <w:right w:val="single" w:sz="4" w:space="0" w:color="000000"/>
                  </w:tcBorders>
                </w:tcPr>
                <w:p w:rsidR="00DE41B5" w:rsidRPr="004E19CE" w:rsidRDefault="00DE41B5" w:rsidP="00DE41B5">
                  <w:pPr>
                    <w:spacing w:after="0" w:line="240" w:lineRule="auto"/>
                    <w:rPr>
                      <w:rFonts w:ascii="Times New Roman" w:eastAsia="Times New Roman" w:hAnsi="Times New Roman" w:cs="Times New Roman"/>
                      <w:sz w:val="20"/>
                      <w:szCs w:val="20"/>
                    </w:rPr>
                  </w:pPr>
                  <w:r w:rsidRPr="004E19CE">
                    <w:rPr>
                      <w:rFonts w:ascii="Times New Roman" w:eastAsia="Times New Roman" w:hAnsi="Times New Roman" w:cs="Times New Roman"/>
                      <w:sz w:val="20"/>
                      <w:szCs w:val="20"/>
                    </w:rPr>
                    <w:t>***</w:t>
                  </w:r>
                  <w:proofErr w:type="spellStart"/>
                  <w:r w:rsidRPr="004E19CE">
                    <w:rPr>
                      <w:rFonts w:ascii="Times New Roman" w:eastAsia="Times New Roman" w:hAnsi="Times New Roman" w:cs="Times New Roman"/>
                      <w:sz w:val="20"/>
                      <w:szCs w:val="20"/>
                    </w:rPr>
                    <w:t>Назва</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субпідрядника</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співвиконавця</w:t>
                  </w:r>
                  <w:proofErr w:type="spellEnd"/>
                </w:p>
              </w:tc>
            </w:tr>
            <w:tr w:rsidR="00DE41B5" w:rsidRPr="004E19CE" w:rsidTr="00150610">
              <w:tc>
                <w:tcPr>
                  <w:tcW w:w="353" w:type="dxa"/>
                  <w:tcBorders>
                    <w:top w:val="single" w:sz="4" w:space="0" w:color="000000"/>
                    <w:left w:val="single" w:sz="4" w:space="0" w:color="000000"/>
                    <w:bottom w:val="single" w:sz="4" w:space="0" w:color="000000"/>
                    <w:right w:val="single" w:sz="4" w:space="0" w:color="000000"/>
                  </w:tcBorders>
                </w:tcPr>
                <w:p w:rsidR="00DE41B5" w:rsidRPr="004E19CE" w:rsidRDefault="00DE41B5" w:rsidP="00DE41B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DE41B5" w:rsidRPr="004E19CE" w:rsidRDefault="00DE41B5" w:rsidP="00DE41B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DE41B5" w:rsidRPr="004E19CE" w:rsidRDefault="00DE41B5" w:rsidP="00DE41B5">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DE41B5" w:rsidRPr="004E19CE" w:rsidRDefault="00DE41B5" w:rsidP="00DE41B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DE41B5" w:rsidRPr="004E19CE" w:rsidRDefault="00DE41B5" w:rsidP="00DE41B5">
                  <w:pPr>
                    <w:spacing w:after="0" w:line="240" w:lineRule="auto"/>
                    <w:rPr>
                      <w:rFonts w:ascii="Times New Roman" w:eastAsia="Times New Roman" w:hAnsi="Times New Roman" w:cs="Times New Roman"/>
                      <w:sz w:val="20"/>
                      <w:szCs w:val="20"/>
                    </w:rPr>
                  </w:pPr>
                </w:p>
              </w:tc>
            </w:tr>
          </w:tbl>
          <w:p w:rsidR="00DE41B5" w:rsidRPr="004E19CE" w:rsidRDefault="00DE41B5" w:rsidP="00DE41B5">
            <w:pPr>
              <w:spacing w:after="0" w:line="240" w:lineRule="auto"/>
              <w:jc w:val="both"/>
              <w:rPr>
                <w:rFonts w:ascii="Times New Roman" w:eastAsia="Times New Roman" w:hAnsi="Times New Roman" w:cs="Times New Roman"/>
                <w:sz w:val="20"/>
                <w:szCs w:val="20"/>
              </w:rPr>
            </w:pPr>
            <w:r w:rsidRPr="004E19CE">
              <w:rPr>
                <w:rFonts w:ascii="Times New Roman" w:eastAsia="Times New Roman" w:hAnsi="Times New Roman" w:cs="Times New Roman"/>
                <w:i/>
                <w:sz w:val="20"/>
                <w:szCs w:val="20"/>
              </w:rPr>
              <w:t>***</w:t>
            </w:r>
            <w:proofErr w:type="spellStart"/>
            <w:r w:rsidRPr="004E19CE">
              <w:rPr>
                <w:rFonts w:ascii="Times New Roman" w:eastAsia="Times New Roman" w:hAnsi="Times New Roman" w:cs="Times New Roman"/>
                <w:i/>
                <w:sz w:val="20"/>
                <w:szCs w:val="20"/>
              </w:rPr>
              <w:t>Заповнюється</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якщо</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учасник</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планує</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залучити</w:t>
            </w:r>
            <w:proofErr w:type="spellEnd"/>
            <w:r w:rsidRPr="004E19CE">
              <w:rPr>
                <w:rFonts w:ascii="Times New Roman" w:eastAsia="Times New Roman" w:hAnsi="Times New Roman" w:cs="Times New Roman"/>
                <w:i/>
                <w:sz w:val="20"/>
                <w:szCs w:val="20"/>
              </w:rPr>
              <w:t xml:space="preserve"> для </w:t>
            </w:r>
            <w:proofErr w:type="spellStart"/>
            <w:r w:rsidRPr="004E19CE">
              <w:rPr>
                <w:rFonts w:ascii="Times New Roman" w:eastAsia="Times New Roman" w:hAnsi="Times New Roman" w:cs="Times New Roman"/>
                <w:i/>
                <w:sz w:val="20"/>
                <w:szCs w:val="20"/>
              </w:rPr>
              <w:t>підтвердження</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кваліфікації</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працівників</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відповідної</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кваліфікації</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які</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мають</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необхідні</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знання</w:t>
            </w:r>
            <w:proofErr w:type="spellEnd"/>
            <w:r w:rsidRPr="004E19CE">
              <w:rPr>
                <w:rFonts w:ascii="Times New Roman" w:eastAsia="Times New Roman" w:hAnsi="Times New Roman" w:cs="Times New Roman"/>
                <w:i/>
                <w:sz w:val="20"/>
                <w:szCs w:val="20"/>
              </w:rPr>
              <w:t xml:space="preserve"> та </w:t>
            </w:r>
            <w:proofErr w:type="spellStart"/>
            <w:r w:rsidRPr="004E19CE">
              <w:rPr>
                <w:rFonts w:ascii="Times New Roman" w:eastAsia="Times New Roman" w:hAnsi="Times New Roman" w:cs="Times New Roman"/>
                <w:i/>
                <w:sz w:val="20"/>
                <w:szCs w:val="20"/>
              </w:rPr>
              <w:t>досвід</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спроможності</w:t>
            </w:r>
            <w:proofErr w:type="spellEnd"/>
            <w:r w:rsidRPr="004E19CE">
              <w:rPr>
                <w:rFonts w:ascii="Times New Roman" w:eastAsia="Times New Roman" w:hAnsi="Times New Roman" w:cs="Times New Roman"/>
                <w:i/>
                <w:sz w:val="20"/>
                <w:szCs w:val="20"/>
              </w:rPr>
              <w:t xml:space="preserve"> </w:t>
            </w:r>
            <w:proofErr w:type="spellStart"/>
            <w:r w:rsidRPr="004E19CE">
              <w:rPr>
                <w:rFonts w:ascii="Times New Roman" w:eastAsia="Times New Roman" w:hAnsi="Times New Roman" w:cs="Times New Roman"/>
                <w:i/>
                <w:sz w:val="20"/>
                <w:szCs w:val="20"/>
              </w:rPr>
              <w:t>субпідрядника</w:t>
            </w:r>
            <w:proofErr w:type="spellEnd"/>
            <w:r w:rsidRPr="004E19CE">
              <w:rPr>
                <w:rFonts w:ascii="Times New Roman" w:eastAsia="Times New Roman" w:hAnsi="Times New Roman" w:cs="Times New Roman"/>
                <w:i/>
                <w:sz w:val="20"/>
                <w:szCs w:val="20"/>
              </w:rPr>
              <w:t xml:space="preserve"> / </w:t>
            </w:r>
            <w:proofErr w:type="spellStart"/>
            <w:r w:rsidRPr="004E19CE">
              <w:rPr>
                <w:rFonts w:ascii="Times New Roman" w:eastAsia="Times New Roman" w:hAnsi="Times New Roman" w:cs="Times New Roman"/>
                <w:i/>
                <w:sz w:val="20"/>
                <w:szCs w:val="20"/>
              </w:rPr>
              <w:t>співвиконавця</w:t>
            </w:r>
            <w:proofErr w:type="spellEnd"/>
            <w:r w:rsidRPr="004E19CE">
              <w:rPr>
                <w:rFonts w:ascii="Times New Roman" w:eastAsia="Times New Roman" w:hAnsi="Times New Roman" w:cs="Times New Roman"/>
                <w:i/>
                <w:sz w:val="20"/>
                <w:szCs w:val="20"/>
              </w:rPr>
              <w:t>.</w:t>
            </w:r>
          </w:p>
          <w:p w:rsidR="00DE41B5" w:rsidRPr="004E19CE" w:rsidRDefault="00DE41B5" w:rsidP="00DE41B5">
            <w:pPr>
              <w:spacing w:after="0" w:line="240" w:lineRule="auto"/>
              <w:rPr>
                <w:rFonts w:ascii="Times New Roman" w:eastAsia="Times New Roman" w:hAnsi="Times New Roman" w:cs="Times New Roman"/>
                <w:sz w:val="20"/>
                <w:szCs w:val="20"/>
              </w:rPr>
            </w:pPr>
          </w:p>
          <w:p w:rsidR="00DE41B5" w:rsidRDefault="00DE41B5" w:rsidP="00DE41B5">
            <w:pPr>
              <w:spacing w:after="0" w:line="240" w:lineRule="auto"/>
              <w:jc w:val="both"/>
              <w:rPr>
                <w:rFonts w:ascii="Times New Roman" w:eastAsia="Times New Roman" w:hAnsi="Times New Roman" w:cs="Times New Roman"/>
                <w:sz w:val="20"/>
                <w:szCs w:val="20"/>
              </w:rPr>
            </w:pPr>
            <w:r w:rsidRPr="004E19CE">
              <w:rPr>
                <w:rFonts w:ascii="Times New Roman" w:eastAsia="Times New Roman" w:hAnsi="Times New Roman" w:cs="Times New Roman"/>
                <w:sz w:val="20"/>
                <w:szCs w:val="20"/>
              </w:rPr>
              <w:t xml:space="preserve">2.2. До </w:t>
            </w:r>
            <w:proofErr w:type="spellStart"/>
            <w:r w:rsidRPr="004E19CE">
              <w:rPr>
                <w:rFonts w:ascii="Times New Roman" w:eastAsia="Times New Roman" w:hAnsi="Times New Roman" w:cs="Times New Roman"/>
                <w:sz w:val="20"/>
                <w:szCs w:val="20"/>
              </w:rPr>
              <w:t>довідки</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додати</w:t>
            </w:r>
            <w:proofErr w:type="spellEnd"/>
            <w:r w:rsidRPr="004E19CE">
              <w:rPr>
                <w:rFonts w:ascii="Times New Roman" w:eastAsia="Times New Roman" w:hAnsi="Times New Roman" w:cs="Times New Roman"/>
                <w:sz w:val="20"/>
                <w:szCs w:val="20"/>
              </w:rPr>
              <w:t xml:space="preserve"> документ на кожного </w:t>
            </w:r>
            <w:proofErr w:type="spellStart"/>
            <w:r w:rsidRPr="004E19CE">
              <w:rPr>
                <w:rFonts w:ascii="Times New Roman" w:eastAsia="Times New Roman" w:hAnsi="Times New Roman" w:cs="Times New Roman"/>
                <w:sz w:val="20"/>
                <w:szCs w:val="20"/>
              </w:rPr>
              <w:t>працівника</w:t>
            </w:r>
            <w:proofErr w:type="spellEnd"/>
            <w:r w:rsidRPr="004E19CE">
              <w:rPr>
                <w:rFonts w:ascii="Times New Roman" w:eastAsia="Times New Roman" w:hAnsi="Times New Roman" w:cs="Times New Roman"/>
                <w:sz w:val="20"/>
                <w:szCs w:val="20"/>
              </w:rPr>
              <w:t xml:space="preserve"> </w:t>
            </w:r>
            <w:r w:rsidRPr="004E19CE">
              <w:rPr>
                <w:rFonts w:ascii="Times New Roman" w:eastAsia="Times New Roman" w:hAnsi="Times New Roman" w:cs="Times New Roman"/>
                <w:i/>
                <w:sz w:val="20"/>
                <w:szCs w:val="20"/>
                <w:highlight w:val="white"/>
              </w:rPr>
              <w:t xml:space="preserve">(у </w:t>
            </w:r>
            <w:proofErr w:type="spellStart"/>
            <w:r w:rsidRPr="004E19CE">
              <w:rPr>
                <w:rFonts w:ascii="Times New Roman" w:eastAsia="Times New Roman" w:hAnsi="Times New Roman" w:cs="Times New Roman"/>
                <w:i/>
                <w:sz w:val="20"/>
                <w:szCs w:val="20"/>
                <w:highlight w:val="white"/>
              </w:rPr>
              <w:t>документі</w:t>
            </w:r>
            <w:proofErr w:type="spellEnd"/>
            <w:r w:rsidRPr="004E19CE">
              <w:rPr>
                <w:rFonts w:ascii="Times New Roman" w:eastAsia="Times New Roman" w:hAnsi="Times New Roman" w:cs="Times New Roman"/>
                <w:i/>
                <w:sz w:val="20"/>
                <w:szCs w:val="20"/>
                <w:highlight w:val="white"/>
              </w:rPr>
              <w:t xml:space="preserve"> </w:t>
            </w:r>
            <w:proofErr w:type="spellStart"/>
            <w:r w:rsidRPr="004E19CE">
              <w:rPr>
                <w:rFonts w:ascii="Times New Roman" w:eastAsia="Times New Roman" w:hAnsi="Times New Roman" w:cs="Times New Roman"/>
                <w:i/>
                <w:sz w:val="20"/>
                <w:szCs w:val="20"/>
                <w:highlight w:val="white"/>
              </w:rPr>
              <w:t>має</w:t>
            </w:r>
            <w:proofErr w:type="spellEnd"/>
            <w:r w:rsidRPr="004E19CE">
              <w:rPr>
                <w:rFonts w:ascii="Times New Roman" w:eastAsia="Times New Roman" w:hAnsi="Times New Roman" w:cs="Times New Roman"/>
                <w:i/>
                <w:sz w:val="20"/>
                <w:szCs w:val="20"/>
                <w:highlight w:val="white"/>
              </w:rPr>
              <w:t xml:space="preserve"> бути </w:t>
            </w:r>
            <w:proofErr w:type="spellStart"/>
            <w:r w:rsidRPr="004E19CE">
              <w:rPr>
                <w:rFonts w:ascii="Times New Roman" w:eastAsia="Times New Roman" w:hAnsi="Times New Roman" w:cs="Times New Roman"/>
                <w:i/>
                <w:sz w:val="20"/>
                <w:szCs w:val="20"/>
                <w:highlight w:val="white"/>
              </w:rPr>
              <w:t>зазначено</w:t>
            </w:r>
            <w:proofErr w:type="spellEnd"/>
            <w:r w:rsidRPr="004E19CE">
              <w:rPr>
                <w:rFonts w:ascii="Times New Roman" w:eastAsia="Times New Roman" w:hAnsi="Times New Roman" w:cs="Times New Roman"/>
                <w:i/>
                <w:sz w:val="20"/>
                <w:szCs w:val="20"/>
                <w:highlight w:val="white"/>
              </w:rPr>
              <w:t xml:space="preserve"> </w:t>
            </w:r>
            <w:proofErr w:type="spellStart"/>
            <w:r w:rsidRPr="004E19CE">
              <w:rPr>
                <w:rFonts w:ascii="Times New Roman" w:eastAsia="Times New Roman" w:hAnsi="Times New Roman" w:cs="Times New Roman"/>
                <w:i/>
                <w:sz w:val="20"/>
                <w:szCs w:val="20"/>
                <w:highlight w:val="white"/>
              </w:rPr>
              <w:t>прізвище</w:t>
            </w:r>
            <w:proofErr w:type="spellEnd"/>
            <w:r w:rsidRPr="004E19CE">
              <w:rPr>
                <w:rFonts w:ascii="Times New Roman" w:eastAsia="Times New Roman" w:hAnsi="Times New Roman" w:cs="Times New Roman"/>
                <w:i/>
                <w:sz w:val="20"/>
                <w:szCs w:val="20"/>
                <w:highlight w:val="white"/>
              </w:rPr>
              <w:t xml:space="preserve"> та </w:t>
            </w:r>
            <w:proofErr w:type="spellStart"/>
            <w:r w:rsidRPr="004E19CE">
              <w:rPr>
                <w:rFonts w:ascii="Times New Roman" w:eastAsia="Times New Roman" w:hAnsi="Times New Roman" w:cs="Times New Roman"/>
                <w:i/>
                <w:sz w:val="20"/>
                <w:szCs w:val="20"/>
                <w:highlight w:val="white"/>
              </w:rPr>
              <w:t>ім’я</w:t>
            </w:r>
            <w:proofErr w:type="spellEnd"/>
            <w:r w:rsidRPr="004E19CE">
              <w:rPr>
                <w:rFonts w:ascii="Times New Roman" w:eastAsia="Times New Roman" w:hAnsi="Times New Roman" w:cs="Times New Roman"/>
                <w:i/>
                <w:sz w:val="20"/>
                <w:szCs w:val="20"/>
                <w:highlight w:val="white"/>
              </w:rPr>
              <w:t xml:space="preserve"> </w:t>
            </w:r>
            <w:proofErr w:type="spellStart"/>
            <w:r w:rsidRPr="004E19CE">
              <w:rPr>
                <w:rFonts w:ascii="Times New Roman" w:eastAsia="Times New Roman" w:hAnsi="Times New Roman" w:cs="Times New Roman"/>
                <w:i/>
                <w:sz w:val="20"/>
                <w:szCs w:val="20"/>
                <w:highlight w:val="white"/>
              </w:rPr>
              <w:t>працівника</w:t>
            </w:r>
            <w:proofErr w:type="spellEnd"/>
            <w:r w:rsidRPr="004E19CE">
              <w:rPr>
                <w:rFonts w:ascii="Times New Roman" w:eastAsia="Times New Roman" w:hAnsi="Times New Roman" w:cs="Times New Roman"/>
                <w:i/>
                <w:sz w:val="20"/>
                <w:szCs w:val="20"/>
                <w:highlight w:val="white"/>
              </w:rPr>
              <w:t xml:space="preserve"> </w:t>
            </w:r>
            <w:proofErr w:type="spellStart"/>
            <w:r w:rsidRPr="004E19CE">
              <w:rPr>
                <w:rFonts w:ascii="Times New Roman" w:eastAsia="Times New Roman" w:hAnsi="Times New Roman" w:cs="Times New Roman"/>
                <w:i/>
                <w:sz w:val="20"/>
                <w:szCs w:val="20"/>
                <w:highlight w:val="white"/>
              </w:rPr>
              <w:t>або</w:t>
            </w:r>
            <w:proofErr w:type="spellEnd"/>
            <w:r w:rsidRPr="004E19CE">
              <w:rPr>
                <w:rFonts w:ascii="Times New Roman" w:eastAsia="Times New Roman" w:hAnsi="Times New Roman" w:cs="Times New Roman"/>
                <w:i/>
                <w:sz w:val="20"/>
                <w:szCs w:val="20"/>
                <w:highlight w:val="white"/>
              </w:rPr>
              <w:t xml:space="preserve"> </w:t>
            </w:r>
            <w:proofErr w:type="spellStart"/>
            <w:r w:rsidRPr="004E19CE">
              <w:rPr>
                <w:rFonts w:ascii="Times New Roman" w:eastAsia="Times New Roman" w:hAnsi="Times New Roman" w:cs="Times New Roman"/>
                <w:i/>
                <w:sz w:val="20"/>
                <w:szCs w:val="20"/>
                <w:highlight w:val="white"/>
              </w:rPr>
              <w:t>прізвище</w:t>
            </w:r>
            <w:proofErr w:type="spellEnd"/>
            <w:r w:rsidRPr="004E19CE">
              <w:rPr>
                <w:rFonts w:ascii="Times New Roman" w:eastAsia="Times New Roman" w:hAnsi="Times New Roman" w:cs="Times New Roman"/>
                <w:i/>
                <w:sz w:val="20"/>
                <w:szCs w:val="20"/>
                <w:highlight w:val="white"/>
              </w:rPr>
              <w:t xml:space="preserve"> та </w:t>
            </w:r>
            <w:proofErr w:type="spellStart"/>
            <w:r w:rsidRPr="004E19CE">
              <w:rPr>
                <w:rFonts w:ascii="Times New Roman" w:eastAsia="Times New Roman" w:hAnsi="Times New Roman" w:cs="Times New Roman"/>
                <w:i/>
                <w:sz w:val="20"/>
                <w:szCs w:val="20"/>
                <w:highlight w:val="white"/>
              </w:rPr>
              <w:t>ініціали</w:t>
            </w:r>
            <w:proofErr w:type="spellEnd"/>
            <w:r w:rsidRPr="004E19CE">
              <w:rPr>
                <w:rFonts w:ascii="Times New Roman" w:eastAsia="Times New Roman" w:hAnsi="Times New Roman" w:cs="Times New Roman"/>
                <w:i/>
                <w:sz w:val="20"/>
                <w:szCs w:val="20"/>
                <w:highlight w:val="white"/>
              </w:rPr>
              <w:t xml:space="preserve"> </w:t>
            </w:r>
            <w:proofErr w:type="spellStart"/>
            <w:r w:rsidRPr="004E19CE">
              <w:rPr>
                <w:rFonts w:ascii="Times New Roman" w:eastAsia="Times New Roman" w:hAnsi="Times New Roman" w:cs="Times New Roman"/>
                <w:i/>
                <w:sz w:val="20"/>
                <w:szCs w:val="20"/>
                <w:highlight w:val="white"/>
              </w:rPr>
              <w:t>працівника</w:t>
            </w:r>
            <w:proofErr w:type="spellEnd"/>
            <w:r w:rsidRPr="004E19CE">
              <w:rPr>
                <w:rFonts w:ascii="Times New Roman" w:eastAsia="Times New Roman" w:hAnsi="Times New Roman" w:cs="Times New Roman"/>
                <w:i/>
                <w:sz w:val="20"/>
                <w:szCs w:val="20"/>
                <w:highlight w:val="white"/>
              </w:rPr>
              <w:t xml:space="preserve">, </w:t>
            </w:r>
            <w:proofErr w:type="spellStart"/>
            <w:r w:rsidRPr="004E19CE">
              <w:rPr>
                <w:rFonts w:ascii="Times New Roman" w:eastAsia="Times New Roman" w:hAnsi="Times New Roman" w:cs="Times New Roman"/>
                <w:i/>
                <w:sz w:val="20"/>
                <w:szCs w:val="20"/>
                <w:highlight w:val="white"/>
              </w:rPr>
              <w:t>або</w:t>
            </w:r>
            <w:proofErr w:type="spellEnd"/>
            <w:r w:rsidRPr="004E19CE">
              <w:rPr>
                <w:rFonts w:ascii="Times New Roman" w:eastAsia="Times New Roman" w:hAnsi="Times New Roman" w:cs="Times New Roman"/>
                <w:i/>
                <w:sz w:val="20"/>
                <w:szCs w:val="20"/>
                <w:highlight w:val="white"/>
              </w:rPr>
              <w:t xml:space="preserve"> </w:t>
            </w:r>
            <w:proofErr w:type="spellStart"/>
            <w:r w:rsidRPr="004E19CE">
              <w:rPr>
                <w:rFonts w:ascii="Times New Roman" w:eastAsia="Times New Roman" w:hAnsi="Times New Roman" w:cs="Times New Roman"/>
                <w:i/>
                <w:sz w:val="20"/>
                <w:szCs w:val="20"/>
                <w:highlight w:val="white"/>
              </w:rPr>
              <w:t>прізвище</w:t>
            </w:r>
            <w:proofErr w:type="spellEnd"/>
            <w:r w:rsidRPr="004E19CE">
              <w:rPr>
                <w:rFonts w:ascii="Times New Roman" w:eastAsia="Times New Roman" w:hAnsi="Times New Roman" w:cs="Times New Roman"/>
                <w:i/>
                <w:sz w:val="20"/>
                <w:szCs w:val="20"/>
                <w:highlight w:val="white"/>
              </w:rPr>
              <w:t xml:space="preserve">, </w:t>
            </w:r>
            <w:proofErr w:type="spellStart"/>
            <w:r w:rsidRPr="004E19CE">
              <w:rPr>
                <w:rFonts w:ascii="Times New Roman" w:eastAsia="Times New Roman" w:hAnsi="Times New Roman" w:cs="Times New Roman"/>
                <w:i/>
                <w:sz w:val="20"/>
                <w:szCs w:val="20"/>
                <w:highlight w:val="white"/>
              </w:rPr>
              <w:t>ім’я</w:t>
            </w:r>
            <w:proofErr w:type="spellEnd"/>
            <w:r w:rsidRPr="004E19CE">
              <w:rPr>
                <w:rFonts w:ascii="Times New Roman" w:eastAsia="Times New Roman" w:hAnsi="Times New Roman" w:cs="Times New Roman"/>
                <w:i/>
                <w:sz w:val="20"/>
                <w:szCs w:val="20"/>
                <w:highlight w:val="white"/>
              </w:rPr>
              <w:t xml:space="preserve">, по </w:t>
            </w:r>
            <w:proofErr w:type="spellStart"/>
            <w:r w:rsidRPr="004E19CE">
              <w:rPr>
                <w:rFonts w:ascii="Times New Roman" w:eastAsia="Times New Roman" w:hAnsi="Times New Roman" w:cs="Times New Roman"/>
                <w:i/>
                <w:sz w:val="20"/>
                <w:szCs w:val="20"/>
                <w:highlight w:val="white"/>
              </w:rPr>
              <w:t>батькові</w:t>
            </w:r>
            <w:proofErr w:type="spellEnd"/>
            <w:r w:rsidRPr="004E19CE">
              <w:rPr>
                <w:rFonts w:ascii="Times New Roman" w:eastAsia="Times New Roman" w:hAnsi="Times New Roman" w:cs="Times New Roman"/>
                <w:i/>
                <w:sz w:val="20"/>
                <w:szCs w:val="20"/>
                <w:highlight w:val="white"/>
              </w:rPr>
              <w:t xml:space="preserve"> </w:t>
            </w:r>
            <w:proofErr w:type="spellStart"/>
            <w:r w:rsidRPr="004E19CE">
              <w:rPr>
                <w:rFonts w:ascii="Times New Roman" w:eastAsia="Times New Roman" w:hAnsi="Times New Roman" w:cs="Times New Roman"/>
                <w:i/>
                <w:sz w:val="20"/>
                <w:szCs w:val="20"/>
                <w:highlight w:val="white"/>
              </w:rPr>
              <w:t>працівника</w:t>
            </w:r>
            <w:proofErr w:type="spellEnd"/>
            <w:r w:rsidRPr="004E19CE">
              <w:rPr>
                <w:rFonts w:ascii="Times New Roman" w:eastAsia="Times New Roman" w:hAnsi="Times New Roman" w:cs="Times New Roman"/>
                <w:i/>
                <w:sz w:val="20"/>
                <w:szCs w:val="20"/>
                <w:highlight w:val="white"/>
              </w:rPr>
              <w:t>)</w:t>
            </w:r>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зазначеного</w:t>
            </w:r>
            <w:proofErr w:type="spellEnd"/>
            <w:r w:rsidRPr="004E19CE">
              <w:rPr>
                <w:rFonts w:ascii="Times New Roman" w:eastAsia="Times New Roman" w:hAnsi="Times New Roman" w:cs="Times New Roman"/>
                <w:sz w:val="20"/>
                <w:szCs w:val="20"/>
              </w:rPr>
              <w:t xml:space="preserve"> в </w:t>
            </w:r>
            <w:proofErr w:type="spellStart"/>
            <w:r w:rsidRPr="004E19CE">
              <w:rPr>
                <w:rFonts w:ascii="Times New Roman" w:eastAsia="Times New Roman" w:hAnsi="Times New Roman" w:cs="Times New Roman"/>
                <w:sz w:val="20"/>
                <w:szCs w:val="20"/>
              </w:rPr>
              <w:t>довідці</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який</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засвідчує</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можливість</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використання</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праці</w:t>
            </w:r>
            <w:proofErr w:type="spellEnd"/>
            <w:r w:rsidRPr="004E19CE">
              <w:rPr>
                <w:rFonts w:ascii="Times New Roman" w:eastAsia="Times New Roman" w:hAnsi="Times New Roman" w:cs="Times New Roman"/>
                <w:sz w:val="20"/>
                <w:szCs w:val="20"/>
              </w:rPr>
              <w:t xml:space="preserve"> такого </w:t>
            </w:r>
            <w:proofErr w:type="spellStart"/>
            <w:r w:rsidRPr="004E19CE">
              <w:rPr>
                <w:rFonts w:ascii="Times New Roman" w:eastAsia="Times New Roman" w:hAnsi="Times New Roman" w:cs="Times New Roman"/>
                <w:sz w:val="20"/>
                <w:szCs w:val="20"/>
              </w:rPr>
              <w:t>працівника</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учасником</w:t>
            </w:r>
            <w:proofErr w:type="spellEnd"/>
            <w:r w:rsidRPr="004E19CE">
              <w:rPr>
                <w:rFonts w:ascii="Times New Roman" w:eastAsia="Times New Roman" w:hAnsi="Times New Roman" w:cs="Times New Roman"/>
                <w:sz w:val="20"/>
                <w:szCs w:val="20"/>
              </w:rPr>
              <w:t xml:space="preserve"> / </w:t>
            </w:r>
            <w:proofErr w:type="spellStart"/>
            <w:r w:rsidRPr="004E19CE">
              <w:rPr>
                <w:rFonts w:ascii="Times New Roman" w:eastAsia="Times New Roman" w:hAnsi="Times New Roman" w:cs="Times New Roman"/>
                <w:sz w:val="20"/>
                <w:szCs w:val="20"/>
              </w:rPr>
              <w:t>субпідрядником</w:t>
            </w:r>
            <w:proofErr w:type="spellEnd"/>
            <w:r w:rsidRPr="004E19CE">
              <w:rPr>
                <w:rFonts w:ascii="Times New Roman" w:eastAsia="Times New Roman" w:hAnsi="Times New Roman" w:cs="Times New Roman"/>
                <w:sz w:val="20"/>
                <w:szCs w:val="20"/>
              </w:rPr>
              <w:t xml:space="preserve"> / </w:t>
            </w:r>
            <w:proofErr w:type="spellStart"/>
            <w:r w:rsidRPr="004E19CE">
              <w:rPr>
                <w:rFonts w:ascii="Times New Roman" w:eastAsia="Times New Roman" w:hAnsi="Times New Roman" w:cs="Times New Roman"/>
                <w:sz w:val="20"/>
                <w:szCs w:val="20"/>
              </w:rPr>
              <w:t>спів</w:t>
            </w:r>
            <w:bookmarkStart w:id="0" w:name="_GoBack"/>
            <w:bookmarkEnd w:id="0"/>
            <w:r w:rsidRPr="004E19CE">
              <w:rPr>
                <w:rFonts w:ascii="Times New Roman" w:eastAsia="Times New Roman" w:hAnsi="Times New Roman" w:cs="Times New Roman"/>
                <w:sz w:val="20"/>
                <w:szCs w:val="20"/>
              </w:rPr>
              <w:t>виконавцем</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наприклад</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штатний</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розпис</w:t>
            </w:r>
            <w:proofErr w:type="spellEnd"/>
            <w:r w:rsidRPr="004E19CE">
              <w:rPr>
                <w:rFonts w:ascii="Times New Roman" w:eastAsia="Times New Roman" w:hAnsi="Times New Roman" w:cs="Times New Roman"/>
                <w:sz w:val="20"/>
                <w:szCs w:val="20"/>
              </w:rPr>
              <w:t xml:space="preserve"> / </w:t>
            </w:r>
            <w:proofErr w:type="spellStart"/>
            <w:r w:rsidRPr="004E19CE">
              <w:rPr>
                <w:rFonts w:ascii="Times New Roman" w:eastAsia="Times New Roman" w:hAnsi="Times New Roman" w:cs="Times New Roman"/>
                <w:sz w:val="20"/>
                <w:szCs w:val="20"/>
              </w:rPr>
              <w:t>трудовий</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договір</w:t>
            </w:r>
            <w:proofErr w:type="spellEnd"/>
            <w:r w:rsidRPr="004E19CE">
              <w:rPr>
                <w:rFonts w:ascii="Times New Roman" w:eastAsia="Times New Roman" w:hAnsi="Times New Roman" w:cs="Times New Roman"/>
                <w:sz w:val="20"/>
                <w:szCs w:val="20"/>
              </w:rPr>
              <w:t xml:space="preserve"> / </w:t>
            </w:r>
            <w:proofErr w:type="spellStart"/>
            <w:r w:rsidRPr="004E19CE">
              <w:rPr>
                <w:rFonts w:ascii="Times New Roman" w:eastAsia="Times New Roman" w:hAnsi="Times New Roman" w:cs="Times New Roman"/>
                <w:sz w:val="20"/>
                <w:szCs w:val="20"/>
              </w:rPr>
              <w:t>договір</w:t>
            </w:r>
            <w:proofErr w:type="spellEnd"/>
            <w:r w:rsidRPr="004E19CE">
              <w:rPr>
                <w:rFonts w:ascii="Times New Roman" w:eastAsia="Times New Roman" w:hAnsi="Times New Roman" w:cs="Times New Roman"/>
                <w:sz w:val="20"/>
                <w:szCs w:val="20"/>
              </w:rPr>
              <w:t xml:space="preserve"> про </w:t>
            </w:r>
            <w:proofErr w:type="spellStart"/>
            <w:r w:rsidRPr="004E19CE">
              <w:rPr>
                <w:rFonts w:ascii="Times New Roman" w:eastAsia="Times New Roman" w:hAnsi="Times New Roman" w:cs="Times New Roman"/>
                <w:sz w:val="20"/>
                <w:szCs w:val="20"/>
              </w:rPr>
              <w:t>надання</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послуг</w:t>
            </w:r>
            <w:proofErr w:type="spellEnd"/>
            <w:r w:rsidRPr="004E19CE">
              <w:rPr>
                <w:rFonts w:ascii="Times New Roman" w:eastAsia="Times New Roman" w:hAnsi="Times New Roman" w:cs="Times New Roman"/>
                <w:sz w:val="20"/>
                <w:szCs w:val="20"/>
              </w:rPr>
              <w:t xml:space="preserve"> / </w:t>
            </w:r>
            <w:proofErr w:type="spellStart"/>
            <w:r w:rsidRPr="004E19CE">
              <w:rPr>
                <w:rFonts w:ascii="Times New Roman" w:eastAsia="Times New Roman" w:hAnsi="Times New Roman" w:cs="Times New Roman"/>
                <w:sz w:val="20"/>
                <w:szCs w:val="20"/>
              </w:rPr>
              <w:t>копію</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трудової</w:t>
            </w:r>
            <w:proofErr w:type="spellEnd"/>
            <w:r w:rsidRPr="004E19CE">
              <w:rPr>
                <w:rFonts w:ascii="Times New Roman" w:eastAsia="Times New Roman" w:hAnsi="Times New Roman" w:cs="Times New Roman"/>
                <w:sz w:val="20"/>
                <w:szCs w:val="20"/>
              </w:rPr>
              <w:t xml:space="preserve"> книжки (перша </w:t>
            </w:r>
            <w:proofErr w:type="spellStart"/>
            <w:r w:rsidRPr="004E19CE">
              <w:rPr>
                <w:rFonts w:ascii="Times New Roman" w:eastAsia="Times New Roman" w:hAnsi="Times New Roman" w:cs="Times New Roman"/>
                <w:sz w:val="20"/>
                <w:szCs w:val="20"/>
              </w:rPr>
              <w:t>сторінка</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що</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містить</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інформацію</w:t>
            </w:r>
            <w:proofErr w:type="spellEnd"/>
            <w:r w:rsidRPr="004E19CE">
              <w:rPr>
                <w:rFonts w:ascii="Times New Roman" w:eastAsia="Times New Roman" w:hAnsi="Times New Roman" w:cs="Times New Roman"/>
                <w:sz w:val="20"/>
                <w:szCs w:val="20"/>
              </w:rPr>
              <w:t xml:space="preserve"> про ПІБ </w:t>
            </w:r>
            <w:proofErr w:type="spellStart"/>
            <w:r w:rsidRPr="004E19CE">
              <w:rPr>
                <w:rFonts w:ascii="Times New Roman" w:eastAsia="Times New Roman" w:hAnsi="Times New Roman" w:cs="Times New Roman"/>
                <w:sz w:val="20"/>
                <w:szCs w:val="20"/>
              </w:rPr>
              <w:t>працівника</w:t>
            </w:r>
            <w:proofErr w:type="spellEnd"/>
            <w:r w:rsidRPr="004E19CE">
              <w:rPr>
                <w:rFonts w:ascii="Times New Roman" w:eastAsia="Times New Roman" w:hAnsi="Times New Roman" w:cs="Times New Roman"/>
                <w:sz w:val="20"/>
                <w:szCs w:val="20"/>
              </w:rPr>
              <w:t xml:space="preserve">, та </w:t>
            </w:r>
            <w:proofErr w:type="spellStart"/>
            <w:r w:rsidRPr="004E19CE">
              <w:rPr>
                <w:rFonts w:ascii="Times New Roman" w:eastAsia="Times New Roman" w:hAnsi="Times New Roman" w:cs="Times New Roman"/>
                <w:sz w:val="20"/>
                <w:szCs w:val="20"/>
              </w:rPr>
              <w:t>сторінка</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що</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містить</w:t>
            </w:r>
            <w:proofErr w:type="spellEnd"/>
            <w:r w:rsidRPr="004E19CE">
              <w:rPr>
                <w:rFonts w:ascii="Times New Roman" w:eastAsia="Times New Roman" w:hAnsi="Times New Roman" w:cs="Times New Roman"/>
                <w:sz w:val="20"/>
                <w:szCs w:val="20"/>
              </w:rPr>
              <w:t xml:space="preserve"> </w:t>
            </w:r>
            <w:proofErr w:type="spellStart"/>
            <w:r w:rsidRPr="004E19CE">
              <w:rPr>
                <w:rFonts w:ascii="Times New Roman" w:eastAsia="Times New Roman" w:hAnsi="Times New Roman" w:cs="Times New Roman"/>
                <w:sz w:val="20"/>
                <w:szCs w:val="20"/>
              </w:rPr>
              <w:t>запис</w:t>
            </w:r>
            <w:proofErr w:type="spellEnd"/>
            <w:r w:rsidRPr="004E19CE">
              <w:rPr>
                <w:rFonts w:ascii="Times New Roman" w:eastAsia="Times New Roman" w:hAnsi="Times New Roman" w:cs="Times New Roman"/>
                <w:sz w:val="20"/>
                <w:szCs w:val="20"/>
              </w:rPr>
              <w:t xml:space="preserve"> про </w:t>
            </w:r>
            <w:proofErr w:type="spellStart"/>
            <w:r w:rsidRPr="004E19CE">
              <w:rPr>
                <w:rFonts w:ascii="Times New Roman" w:eastAsia="Times New Roman" w:hAnsi="Times New Roman" w:cs="Times New Roman"/>
                <w:sz w:val="20"/>
                <w:szCs w:val="20"/>
              </w:rPr>
              <w:t>прийняття</w:t>
            </w:r>
            <w:proofErr w:type="spellEnd"/>
            <w:r w:rsidRPr="004E19CE">
              <w:rPr>
                <w:rFonts w:ascii="Times New Roman" w:eastAsia="Times New Roman" w:hAnsi="Times New Roman" w:cs="Times New Roman"/>
                <w:sz w:val="20"/>
                <w:szCs w:val="20"/>
              </w:rPr>
              <w:t xml:space="preserve"> на роботу) / </w:t>
            </w:r>
            <w:proofErr w:type="spellStart"/>
            <w:r w:rsidRPr="004E19CE">
              <w:rPr>
                <w:rFonts w:ascii="Times New Roman" w:eastAsia="Times New Roman" w:hAnsi="Times New Roman" w:cs="Times New Roman"/>
                <w:sz w:val="20"/>
                <w:szCs w:val="20"/>
              </w:rPr>
              <w:t>інший</w:t>
            </w:r>
            <w:proofErr w:type="spellEnd"/>
            <w:r w:rsidRPr="004E19CE">
              <w:rPr>
                <w:rFonts w:ascii="Times New Roman" w:eastAsia="Times New Roman" w:hAnsi="Times New Roman" w:cs="Times New Roman"/>
                <w:sz w:val="20"/>
                <w:szCs w:val="20"/>
              </w:rPr>
              <w:t xml:space="preserve"> документ).</w:t>
            </w:r>
          </w:p>
        </w:tc>
      </w:tr>
    </w:tbl>
    <w:p w:rsidR="008A5542" w:rsidRDefault="008A5542" w:rsidP="008A5542">
      <w:pPr>
        <w:pStyle w:val="rvps2"/>
        <w:shd w:val="clear" w:color="auto" w:fill="FFFFFF"/>
        <w:spacing w:before="0" w:beforeAutospacing="0" w:after="150" w:afterAutospacing="0"/>
        <w:jc w:val="both"/>
        <w:rPr>
          <w:color w:val="212529"/>
        </w:rPr>
      </w:pPr>
    </w:p>
    <w:p w:rsidR="004E5D67" w:rsidRDefault="004E5D67" w:rsidP="004E5D67">
      <w:pPr>
        <w:spacing w:before="20" w:after="20" w:line="240" w:lineRule="auto"/>
        <w:jc w:val="both"/>
        <w:rPr>
          <w:rFonts w:ascii="Times New Roman" w:eastAsia="Times New Roman" w:hAnsi="Times New Roman" w:cs="Times New Roman"/>
          <w:b/>
          <w:highlight w:val="white"/>
        </w:rPr>
      </w:pP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r>
        <w:rPr>
          <w:rFonts w:ascii="Times New Roman" w:eastAsia="Times New Roman" w:hAnsi="Times New Roman" w:cs="Times New Roman"/>
          <w:b/>
        </w:rPr>
        <w:t xml:space="preserve">(в тому </w:t>
      </w:r>
      <w:proofErr w:type="spellStart"/>
      <w:r>
        <w:rPr>
          <w:rFonts w:ascii="Times New Roman" w:eastAsia="Times New Roman" w:hAnsi="Times New Roman" w:cs="Times New Roman"/>
          <w:b/>
        </w:rPr>
        <w:t>числі</w:t>
      </w:r>
      <w:proofErr w:type="spellEnd"/>
      <w:r>
        <w:rPr>
          <w:rFonts w:ascii="Times New Roman" w:eastAsia="Times New Roman" w:hAnsi="Times New Roman" w:cs="Times New Roman"/>
          <w:b/>
        </w:rPr>
        <w:t xml:space="preserve"> для </w:t>
      </w:r>
      <w:proofErr w:type="spellStart"/>
      <w:r>
        <w:rPr>
          <w:rFonts w:ascii="Times New Roman" w:eastAsia="Times New Roman" w:hAnsi="Times New Roman" w:cs="Times New Roman"/>
          <w:b/>
        </w:rPr>
        <w:t>об’єднання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учасників</w:t>
      </w:r>
      <w:proofErr w:type="spellEnd"/>
      <w:r>
        <w:rPr>
          <w:rFonts w:ascii="Times New Roman" w:eastAsia="Times New Roman" w:hAnsi="Times New Roman" w:cs="Times New Roman"/>
          <w:b/>
        </w:rPr>
        <w:t xml:space="preserve"> як </w:t>
      </w:r>
      <w:proofErr w:type="spellStart"/>
      <w:r>
        <w:rPr>
          <w:rFonts w:ascii="Times New Roman" w:eastAsia="Times New Roman" w:hAnsi="Times New Roman" w:cs="Times New Roman"/>
          <w:b/>
        </w:rPr>
        <w:t>учасника</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процедури</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вимогам</w:t>
      </w:r>
      <w:proofErr w:type="spellEnd"/>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визначени</w:t>
      </w:r>
      <w:r>
        <w:rPr>
          <w:rFonts w:ascii="Times New Roman" w:eastAsia="Times New Roman" w:hAnsi="Times New Roman" w:cs="Times New Roman"/>
          <w:b/>
          <w:highlight w:val="white"/>
        </w:rPr>
        <w:t>м</w:t>
      </w:r>
      <w:proofErr w:type="spellEnd"/>
      <w:r>
        <w:rPr>
          <w:rFonts w:ascii="Times New Roman" w:eastAsia="Times New Roman" w:hAnsi="Times New Roman" w:cs="Times New Roman"/>
          <w:b/>
          <w:highlight w:val="white"/>
        </w:rPr>
        <w:t xml:space="preserve"> у </w:t>
      </w:r>
      <w:proofErr w:type="spellStart"/>
      <w:r>
        <w:rPr>
          <w:rFonts w:ascii="Times New Roman" w:eastAsia="Times New Roman" w:hAnsi="Times New Roman" w:cs="Times New Roman"/>
          <w:b/>
          <w:highlight w:val="white"/>
        </w:rPr>
        <w:t>пункті</w:t>
      </w:r>
      <w:proofErr w:type="spellEnd"/>
      <w:r>
        <w:rPr>
          <w:rFonts w:ascii="Times New Roman" w:eastAsia="Times New Roman" w:hAnsi="Times New Roman" w:cs="Times New Roman"/>
          <w:b/>
          <w:highlight w:val="white"/>
        </w:rPr>
        <w:t xml:space="preserve">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Особливостей</w:t>
      </w:r>
      <w:proofErr w:type="spellEnd"/>
      <w:r>
        <w:rPr>
          <w:rFonts w:ascii="Times New Roman" w:eastAsia="Times New Roman" w:hAnsi="Times New Roman" w:cs="Times New Roman"/>
          <w:b/>
          <w:highlight w:val="white"/>
        </w:rPr>
        <w:t>.</w:t>
      </w:r>
    </w:p>
    <w:p w:rsidR="004E5D67" w:rsidRDefault="004E5D67" w:rsidP="004E5D67">
      <w:pPr>
        <w:spacing w:after="0"/>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Замовник</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вимагає</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w:t>
      </w:r>
      <w:proofErr w:type="spellEnd"/>
      <w:r>
        <w:rPr>
          <w:rFonts w:ascii="Times New Roman" w:eastAsia="Times New Roman" w:hAnsi="Times New Roman" w:cs="Times New Roman"/>
          <w:sz w:val="20"/>
          <w:szCs w:val="20"/>
          <w:highlight w:val="white"/>
        </w:rPr>
        <w:t xml:space="preserve"> час </w:t>
      </w:r>
      <w:proofErr w:type="spellStart"/>
      <w:r>
        <w:rPr>
          <w:rFonts w:ascii="Times New Roman" w:eastAsia="Times New Roman" w:hAnsi="Times New Roman" w:cs="Times New Roman"/>
          <w:sz w:val="20"/>
          <w:szCs w:val="20"/>
          <w:highlight w:val="white"/>
        </w:rPr>
        <w:t>подання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тендерної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пропозиції</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w:t>
      </w:r>
      <w:proofErr w:type="spellStart"/>
      <w:r>
        <w:rPr>
          <w:rFonts w:ascii="Times New Roman" w:eastAsia="Times New Roman" w:hAnsi="Times New Roman" w:cs="Times New Roman"/>
          <w:sz w:val="20"/>
          <w:szCs w:val="20"/>
          <w:highlight w:val="white"/>
        </w:rPr>
        <w:t>яких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пункті</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абзацу </w:t>
      </w:r>
      <w:proofErr w:type="spellStart"/>
      <w:r>
        <w:rPr>
          <w:rFonts w:ascii="Times New Roman" w:eastAsia="Times New Roman" w:hAnsi="Times New Roman" w:cs="Times New Roman"/>
          <w:sz w:val="20"/>
          <w:szCs w:val="20"/>
          <w:highlight w:val="white"/>
        </w:rPr>
        <w:t>чотирнадцятого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цього</w:t>
      </w:r>
      <w:proofErr w:type="spellEnd"/>
      <w:r>
        <w:rPr>
          <w:rFonts w:ascii="Times New Roman" w:eastAsia="Times New Roman" w:hAnsi="Times New Roman" w:cs="Times New Roman"/>
          <w:sz w:val="20"/>
          <w:szCs w:val="20"/>
          <w:highlight w:val="white"/>
        </w:rPr>
        <w:t xml:space="preserve"> пункту),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самостійного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декларування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відсутності</w:t>
      </w:r>
      <w:proofErr w:type="spellEnd"/>
      <w:r>
        <w:rPr>
          <w:rFonts w:ascii="Times New Roman" w:eastAsia="Times New Roman" w:hAnsi="Times New Roman" w:cs="Times New Roman"/>
          <w:sz w:val="20"/>
          <w:szCs w:val="20"/>
          <w:highlight w:val="white"/>
        </w:rPr>
        <w:t xml:space="preserve"> таких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w:t>
      </w:r>
      <w:proofErr w:type="spell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шістнадцятого</w:t>
      </w:r>
      <w:proofErr w:type="spellEnd"/>
      <w:r>
        <w:rPr>
          <w:rFonts w:ascii="Times New Roman" w:eastAsia="Times New Roman" w:hAnsi="Times New Roman" w:cs="Times New Roman"/>
          <w:sz w:val="20"/>
          <w:szCs w:val="20"/>
          <w:highlight w:val="white"/>
        </w:rPr>
        <w:t xml:space="preserve">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w:t>
      </w:r>
    </w:p>
    <w:p w:rsidR="004E5D67" w:rsidRDefault="004E5D67" w:rsidP="004E5D67">
      <w:pPr>
        <w:spacing w:after="0"/>
        <w:ind w:firstLine="567"/>
        <w:jc w:val="both"/>
        <w:rPr>
          <w:rFonts w:ascii="Times New Roman" w:eastAsia="Times New Roman" w:hAnsi="Times New Roman" w:cs="Times New Roman"/>
          <w:color w:val="00B050"/>
          <w:sz w:val="20"/>
          <w:szCs w:val="20"/>
          <w:highlight w:val="white"/>
        </w:rPr>
      </w:pPr>
      <w:proofErr w:type="spellStart"/>
      <w:r>
        <w:rPr>
          <w:rFonts w:ascii="Times New Roman" w:eastAsia="Times New Roman" w:hAnsi="Times New Roman" w:cs="Times New Roman"/>
          <w:color w:val="00B050"/>
          <w:sz w:val="20"/>
          <w:szCs w:val="20"/>
          <w:highlight w:val="white"/>
        </w:rPr>
        <w:t>Учасник</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процедури</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закупівлі</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підтверджує</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відсутність</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підстав</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зазначених</w:t>
      </w:r>
      <w:proofErr w:type="spellEnd"/>
      <w:r>
        <w:rPr>
          <w:rFonts w:ascii="Times New Roman" w:eastAsia="Times New Roman" w:hAnsi="Times New Roman" w:cs="Times New Roman"/>
          <w:color w:val="00B050"/>
          <w:sz w:val="20"/>
          <w:szCs w:val="20"/>
          <w:highlight w:val="white"/>
        </w:rPr>
        <w:t xml:space="preserve"> в </w:t>
      </w:r>
      <w:proofErr w:type="spellStart"/>
      <w:r>
        <w:rPr>
          <w:rFonts w:ascii="Times New Roman" w:eastAsia="Times New Roman" w:hAnsi="Times New Roman" w:cs="Times New Roman"/>
          <w:color w:val="00B050"/>
          <w:sz w:val="20"/>
          <w:szCs w:val="20"/>
          <w:highlight w:val="white"/>
        </w:rPr>
        <w:t>пункті</w:t>
      </w:r>
      <w:proofErr w:type="spellEnd"/>
      <w:r>
        <w:rPr>
          <w:rFonts w:ascii="Times New Roman" w:eastAsia="Times New Roman" w:hAnsi="Times New Roman" w:cs="Times New Roman"/>
          <w:color w:val="00B050"/>
          <w:sz w:val="20"/>
          <w:szCs w:val="20"/>
          <w:highlight w:val="white"/>
        </w:rPr>
        <w:t xml:space="preserve"> 47 </w:t>
      </w:r>
      <w:proofErr w:type="spellStart"/>
      <w:proofErr w:type="gramStart"/>
      <w:r>
        <w:rPr>
          <w:rFonts w:ascii="Times New Roman" w:eastAsia="Times New Roman" w:hAnsi="Times New Roman" w:cs="Times New Roman"/>
          <w:color w:val="00B050"/>
          <w:sz w:val="20"/>
          <w:szCs w:val="20"/>
          <w:highlight w:val="white"/>
        </w:rPr>
        <w:t>Особливостей</w:t>
      </w:r>
      <w:proofErr w:type="spellEnd"/>
      <w:r>
        <w:rPr>
          <w:rFonts w:ascii="Times New Roman" w:eastAsia="Times New Roman" w:hAnsi="Times New Roman" w:cs="Times New Roman"/>
          <w:color w:val="00B050"/>
          <w:sz w:val="20"/>
          <w:szCs w:val="20"/>
          <w:highlight w:val="white"/>
        </w:rPr>
        <w:t xml:space="preserve">  (</w:t>
      </w:r>
      <w:proofErr w:type="spellStart"/>
      <w:proofErr w:type="gramEnd"/>
      <w:r>
        <w:rPr>
          <w:rFonts w:ascii="Times New Roman" w:eastAsia="Times New Roman" w:hAnsi="Times New Roman" w:cs="Times New Roman"/>
          <w:color w:val="00B050"/>
          <w:sz w:val="20"/>
          <w:szCs w:val="20"/>
          <w:highlight w:val="white"/>
        </w:rPr>
        <w:t>крім</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підпунктів</w:t>
      </w:r>
      <w:proofErr w:type="spellEnd"/>
      <w:r>
        <w:rPr>
          <w:rFonts w:ascii="Times New Roman" w:eastAsia="Times New Roman" w:hAnsi="Times New Roman" w:cs="Times New Roman"/>
          <w:color w:val="00B050"/>
          <w:sz w:val="20"/>
          <w:szCs w:val="20"/>
          <w:highlight w:val="white"/>
        </w:rPr>
        <w:t xml:space="preserve"> 1 і 7, абзацу </w:t>
      </w:r>
      <w:proofErr w:type="spellStart"/>
      <w:r>
        <w:rPr>
          <w:rFonts w:ascii="Times New Roman" w:eastAsia="Times New Roman" w:hAnsi="Times New Roman" w:cs="Times New Roman"/>
          <w:color w:val="00B050"/>
          <w:sz w:val="20"/>
          <w:szCs w:val="20"/>
          <w:highlight w:val="white"/>
        </w:rPr>
        <w:t>чотирнадцятого</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цього</w:t>
      </w:r>
      <w:proofErr w:type="spellEnd"/>
      <w:r>
        <w:rPr>
          <w:rFonts w:ascii="Times New Roman" w:eastAsia="Times New Roman" w:hAnsi="Times New Roman" w:cs="Times New Roman"/>
          <w:color w:val="00B050"/>
          <w:sz w:val="20"/>
          <w:szCs w:val="20"/>
          <w:highlight w:val="white"/>
        </w:rPr>
        <w:t xml:space="preserve"> пункту), шляхом </w:t>
      </w:r>
      <w:proofErr w:type="spellStart"/>
      <w:r>
        <w:rPr>
          <w:rFonts w:ascii="Times New Roman" w:eastAsia="Times New Roman" w:hAnsi="Times New Roman" w:cs="Times New Roman"/>
          <w:color w:val="00B050"/>
          <w:sz w:val="20"/>
          <w:szCs w:val="20"/>
          <w:highlight w:val="white"/>
        </w:rPr>
        <w:t>самостійного</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декларування</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відсутності</w:t>
      </w:r>
      <w:proofErr w:type="spellEnd"/>
      <w:r>
        <w:rPr>
          <w:rFonts w:ascii="Times New Roman" w:eastAsia="Times New Roman" w:hAnsi="Times New Roman" w:cs="Times New Roman"/>
          <w:color w:val="00B050"/>
          <w:sz w:val="20"/>
          <w:szCs w:val="20"/>
          <w:highlight w:val="white"/>
        </w:rPr>
        <w:t xml:space="preserve"> таких </w:t>
      </w:r>
      <w:proofErr w:type="spellStart"/>
      <w:r>
        <w:rPr>
          <w:rFonts w:ascii="Times New Roman" w:eastAsia="Times New Roman" w:hAnsi="Times New Roman" w:cs="Times New Roman"/>
          <w:color w:val="00B050"/>
          <w:sz w:val="20"/>
          <w:szCs w:val="20"/>
          <w:highlight w:val="white"/>
        </w:rPr>
        <w:t>підстав</w:t>
      </w:r>
      <w:proofErr w:type="spellEnd"/>
      <w:r>
        <w:rPr>
          <w:rFonts w:ascii="Times New Roman" w:eastAsia="Times New Roman" w:hAnsi="Times New Roman" w:cs="Times New Roman"/>
          <w:color w:val="00B050"/>
          <w:sz w:val="20"/>
          <w:szCs w:val="20"/>
          <w:highlight w:val="white"/>
        </w:rPr>
        <w:t xml:space="preserve"> в </w:t>
      </w:r>
      <w:proofErr w:type="spellStart"/>
      <w:r>
        <w:rPr>
          <w:rFonts w:ascii="Times New Roman" w:eastAsia="Times New Roman" w:hAnsi="Times New Roman" w:cs="Times New Roman"/>
          <w:color w:val="00B050"/>
          <w:sz w:val="20"/>
          <w:szCs w:val="20"/>
          <w:highlight w:val="white"/>
        </w:rPr>
        <w:t>електронній</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системі</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закупівель</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під</w:t>
      </w:r>
      <w:proofErr w:type="spellEnd"/>
      <w:r>
        <w:rPr>
          <w:rFonts w:ascii="Times New Roman" w:eastAsia="Times New Roman" w:hAnsi="Times New Roman" w:cs="Times New Roman"/>
          <w:color w:val="00B050"/>
          <w:sz w:val="20"/>
          <w:szCs w:val="20"/>
          <w:highlight w:val="white"/>
        </w:rPr>
        <w:t xml:space="preserve"> час </w:t>
      </w:r>
      <w:proofErr w:type="spellStart"/>
      <w:r>
        <w:rPr>
          <w:rFonts w:ascii="Times New Roman" w:eastAsia="Times New Roman" w:hAnsi="Times New Roman" w:cs="Times New Roman"/>
          <w:color w:val="00B050"/>
          <w:sz w:val="20"/>
          <w:szCs w:val="20"/>
          <w:highlight w:val="white"/>
        </w:rPr>
        <w:t>подання</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тендерної</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пропозиції</w:t>
      </w:r>
      <w:proofErr w:type="spellEnd"/>
      <w:r>
        <w:rPr>
          <w:rFonts w:ascii="Times New Roman" w:eastAsia="Times New Roman" w:hAnsi="Times New Roman" w:cs="Times New Roman"/>
          <w:color w:val="00B050"/>
          <w:sz w:val="20"/>
          <w:szCs w:val="20"/>
          <w:highlight w:val="white"/>
        </w:rPr>
        <w:t>.</w:t>
      </w:r>
    </w:p>
    <w:p w:rsidR="004E5D67" w:rsidRDefault="004E5D67" w:rsidP="004E5D67">
      <w:pPr>
        <w:spacing w:after="0"/>
        <w:ind w:firstLine="567"/>
        <w:jc w:val="both"/>
        <w:rPr>
          <w:rFonts w:ascii="Times New Roman" w:eastAsia="Times New Roman" w:hAnsi="Times New Roman" w:cs="Times New Roman"/>
          <w:color w:val="00B050"/>
          <w:sz w:val="20"/>
          <w:szCs w:val="20"/>
          <w:highlight w:val="white"/>
        </w:rPr>
      </w:pPr>
      <w:proofErr w:type="spellStart"/>
      <w:r>
        <w:rPr>
          <w:rFonts w:ascii="Times New Roman" w:eastAsia="Times New Roman" w:hAnsi="Times New Roman" w:cs="Times New Roman"/>
          <w:color w:val="00B050"/>
          <w:sz w:val="20"/>
          <w:szCs w:val="20"/>
          <w:highlight w:val="white"/>
        </w:rPr>
        <w:lastRenderedPageBreak/>
        <w:t>Замовник</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самостійно</w:t>
      </w:r>
      <w:proofErr w:type="spellEnd"/>
      <w:r>
        <w:rPr>
          <w:rFonts w:ascii="Times New Roman" w:eastAsia="Times New Roman" w:hAnsi="Times New Roman" w:cs="Times New Roman"/>
          <w:color w:val="00B050"/>
          <w:sz w:val="20"/>
          <w:szCs w:val="20"/>
          <w:highlight w:val="white"/>
        </w:rPr>
        <w:t xml:space="preserve"> за результатами </w:t>
      </w:r>
      <w:proofErr w:type="spellStart"/>
      <w:r>
        <w:rPr>
          <w:rFonts w:ascii="Times New Roman" w:eastAsia="Times New Roman" w:hAnsi="Times New Roman" w:cs="Times New Roman"/>
          <w:color w:val="00B050"/>
          <w:sz w:val="20"/>
          <w:szCs w:val="20"/>
          <w:highlight w:val="white"/>
        </w:rPr>
        <w:t>розгляду</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тендерної</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пропозиції</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учасника</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процедури</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закупівлі</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підтверджує</w:t>
      </w:r>
      <w:proofErr w:type="spellEnd"/>
      <w:r>
        <w:rPr>
          <w:rFonts w:ascii="Times New Roman" w:eastAsia="Times New Roman" w:hAnsi="Times New Roman" w:cs="Times New Roman"/>
          <w:color w:val="00B050"/>
          <w:sz w:val="20"/>
          <w:szCs w:val="20"/>
          <w:highlight w:val="white"/>
        </w:rPr>
        <w:t xml:space="preserve"> в </w:t>
      </w:r>
      <w:proofErr w:type="spellStart"/>
      <w:r>
        <w:rPr>
          <w:rFonts w:ascii="Times New Roman" w:eastAsia="Times New Roman" w:hAnsi="Times New Roman" w:cs="Times New Roman"/>
          <w:color w:val="00B050"/>
          <w:sz w:val="20"/>
          <w:szCs w:val="20"/>
          <w:highlight w:val="white"/>
        </w:rPr>
        <w:t>електронній</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системі</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закупівель</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відсутність</w:t>
      </w:r>
      <w:proofErr w:type="spellEnd"/>
      <w:r>
        <w:rPr>
          <w:rFonts w:ascii="Times New Roman" w:eastAsia="Times New Roman" w:hAnsi="Times New Roman" w:cs="Times New Roman"/>
          <w:color w:val="00B050"/>
          <w:sz w:val="20"/>
          <w:szCs w:val="20"/>
          <w:highlight w:val="white"/>
        </w:rPr>
        <w:t xml:space="preserve"> в </w:t>
      </w:r>
      <w:proofErr w:type="spellStart"/>
      <w:r>
        <w:rPr>
          <w:rFonts w:ascii="Times New Roman" w:eastAsia="Times New Roman" w:hAnsi="Times New Roman" w:cs="Times New Roman"/>
          <w:color w:val="00B050"/>
          <w:sz w:val="20"/>
          <w:szCs w:val="20"/>
          <w:highlight w:val="white"/>
        </w:rPr>
        <w:t>учасника</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процедури</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закупівлі</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підстав</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визначених</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підпунктами</w:t>
      </w:r>
      <w:proofErr w:type="spellEnd"/>
      <w:r>
        <w:rPr>
          <w:rFonts w:ascii="Times New Roman" w:eastAsia="Times New Roman" w:hAnsi="Times New Roman" w:cs="Times New Roman"/>
          <w:color w:val="00B050"/>
          <w:sz w:val="20"/>
          <w:szCs w:val="20"/>
          <w:highlight w:val="white"/>
        </w:rPr>
        <w:t xml:space="preserve"> 1 і 7 </w:t>
      </w:r>
      <w:proofErr w:type="spellStart"/>
      <w:r>
        <w:rPr>
          <w:rFonts w:ascii="Times New Roman" w:eastAsia="Times New Roman" w:hAnsi="Times New Roman" w:cs="Times New Roman"/>
          <w:color w:val="00B050"/>
          <w:sz w:val="20"/>
          <w:szCs w:val="20"/>
          <w:highlight w:val="white"/>
        </w:rPr>
        <w:t>цього</w:t>
      </w:r>
      <w:proofErr w:type="spellEnd"/>
      <w:r>
        <w:rPr>
          <w:rFonts w:ascii="Times New Roman" w:eastAsia="Times New Roman" w:hAnsi="Times New Roman" w:cs="Times New Roman"/>
          <w:color w:val="00B050"/>
          <w:sz w:val="20"/>
          <w:szCs w:val="20"/>
          <w:highlight w:val="white"/>
        </w:rPr>
        <w:t xml:space="preserve"> пункту.</w:t>
      </w:r>
    </w:p>
    <w:p w:rsidR="004E5D67" w:rsidRPr="004E5D67"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u w:val="single"/>
        </w:rPr>
      </w:pPr>
      <w:proofErr w:type="spellStart"/>
      <w:proofErr w:type="gramStart"/>
      <w:r w:rsidRPr="004E5D67">
        <w:rPr>
          <w:rFonts w:ascii="Times New Roman" w:eastAsia="Times New Roman" w:hAnsi="Times New Roman" w:cs="Times New Roman"/>
          <w:sz w:val="28"/>
          <w:szCs w:val="28"/>
          <w:u w:val="single"/>
        </w:rPr>
        <w:t>Учасник</w:t>
      </w:r>
      <w:proofErr w:type="spellEnd"/>
      <w:r w:rsidRPr="004E5D67">
        <w:rPr>
          <w:rFonts w:ascii="Times New Roman" w:eastAsia="Times New Roman" w:hAnsi="Times New Roman" w:cs="Times New Roman"/>
          <w:sz w:val="28"/>
          <w:szCs w:val="28"/>
          <w:u w:val="single"/>
        </w:rPr>
        <w:t>  повинен</w:t>
      </w:r>
      <w:proofErr w:type="gram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надати</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b/>
          <w:sz w:val="28"/>
          <w:szCs w:val="28"/>
          <w:u w:val="single"/>
        </w:rPr>
        <w:t>довідку</w:t>
      </w:r>
      <w:proofErr w:type="spellEnd"/>
      <w:r w:rsidRPr="004E5D67">
        <w:rPr>
          <w:rFonts w:ascii="Times New Roman" w:eastAsia="Times New Roman" w:hAnsi="Times New Roman" w:cs="Times New Roman"/>
          <w:b/>
          <w:sz w:val="28"/>
          <w:szCs w:val="28"/>
          <w:u w:val="single"/>
        </w:rPr>
        <w:t xml:space="preserve"> у </w:t>
      </w:r>
      <w:proofErr w:type="spellStart"/>
      <w:r w:rsidRPr="004E5D67">
        <w:rPr>
          <w:rFonts w:ascii="Times New Roman" w:eastAsia="Times New Roman" w:hAnsi="Times New Roman" w:cs="Times New Roman"/>
          <w:b/>
          <w:sz w:val="28"/>
          <w:szCs w:val="28"/>
          <w:u w:val="single"/>
        </w:rPr>
        <w:t>довільній</w:t>
      </w:r>
      <w:proofErr w:type="spellEnd"/>
      <w:r w:rsidRPr="004E5D67">
        <w:rPr>
          <w:rFonts w:ascii="Times New Roman" w:eastAsia="Times New Roman" w:hAnsi="Times New Roman" w:cs="Times New Roman"/>
          <w:b/>
          <w:sz w:val="28"/>
          <w:szCs w:val="28"/>
          <w:u w:val="single"/>
        </w:rPr>
        <w:t xml:space="preserve"> </w:t>
      </w:r>
      <w:proofErr w:type="spellStart"/>
      <w:r w:rsidRPr="004E5D67">
        <w:rPr>
          <w:rFonts w:ascii="Times New Roman" w:eastAsia="Times New Roman" w:hAnsi="Times New Roman" w:cs="Times New Roman"/>
          <w:b/>
          <w:sz w:val="28"/>
          <w:szCs w:val="28"/>
          <w:u w:val="single"/>
        </w:rPr>
        <w:t>формі</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щодо</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відсутності</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підстави</w:t>
      </w:r>
      <w:proofErr w:type="spellEnd"/>
      <w:r w:rsidRPr="004E5D67">
        <w:rPr>
          <w:rFonts w:ascii="Times New Roman" w:eastAsia="Times New Roman" w:hAnsi="Times New Roman" w:cs="Times New Roman"/>
          <w:sz w:val="28"/>
          <w:szCs w:val="28"/>
          <w:u w:val="single"/>
        </w:rPr>
        <w:t xml:space="preserve"> для  </w:t>
      </w:r>
      <w:proofErr w:type="spellStart"/>
      <w:r w:rsidRPr="004E5D67">
        <w:rPr>
          <w:rFonts w:ascii="Times New Roman" w:eastAsia="Times New Roman" w:hAnsi="Times New Roman" w:cs="Times New Roman"/>
          <w:sz w:val="28"/>
          <w:szCs w:val="28"/>
          <w:u w:val="single"/>
        </w:rPr>
        <w:t>відмови</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учаснику</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процедури</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закупівлі</w:t>
      </w:r>
      <w:proofErr w:type="spellEnd"/>
      <w:r w:rsidRPr="004E5D67">
        <w:rPr>
          <w:rFonts w:ascii="Times New Roman" w:eastAsia="Times New Roman" w:hAnsi="Times New Roman" w:cs="Times New Roman"/>
          <w:sz w:val="28"/>
          <w:szCs w:val="28"/>
          <w:u w:val="single"/>
        </w:rPr>
        <w:t xml:space="preserve"> в </w:t>
      </w:r>
      <w:proofErr w:type="spellStart"/>
      <w:r w:rsidRPr="004E5D67">
        <w:rPr>
          <w:rFonts w:ascii="Times New Roman" w:eastAsia="Times New Roman" w:hAnsi="Times New Roman" w:cs="Times New Roman"/>
          <w:sz w:val="28"/>
          <w:szCs w:val="28"/>
          <w:u w:val="single"/>
        </w:rPr>
        <w:t>участі</w:t>
      </w:r>
      <w:proofErr w:type="spellEnd"/>
      <w:r w:rsidRPr="004E5D67">
        <w:rPr>
          <w:rFonts w:ascii="Times New Roman" w:eastAsia="Times New Roman" w:hAnsi="Times New Roman" w:cs="Times New Roman"/>
          <w:sz w:val="28"/>
          <w:szCs w:val="28"/>
          <w:u w:val="single"/>
        </w:rPr>
        <w:t xml:space="preserve"> у </w:t>
      </w:r>
      <w:proofErr w:type="spellStart"/>
      <w:r w:rsidRPr="004E5D67">
        <w:rPr>
          <w:rFonts w:ascii="Times New Roman" w:eastAsia="Times New Roman" w:hAnsi="Times New Roman" w:cs="Times New Roman"/>
          <w:sz w:val="28"/>
          <w:szCs w:val="28"/>
          <w:u w:val="single"/>
        </w:rPr>
        <w:t>відкритих</w:t>
      </w:r>
      <w:proofErr w:type="spellEnd"/>
      <w:r w:rsidRPr="004E5D67">
        <w:rPr>
          <w:rFonts w:ascii="Times New Roman" w:eastAsia="Times New Roman" w:hAnsi="Times New Roman" w:cs="Times New Roman"/>
          <w:sz w:val="28"/>
          <w:szCs w:val="28"/>
          <w:u w:val="single"/>
        </w:rPr>
        <w:t xml:space="preserve"> торгах, </w:t>
      </w:r>
      <w:proofErr w:type="spellStart"/>
      <w:r w:rsidRPr="004E5D67">
        <w:rPr>
          <w:rFonts w:ascii="Times New Roman" w:eastAsia="Times New Roman" w:hAnsi="Times New Roman" w:cs="Times New Roman"/>
          <w:sz w:val="28"/>
          <w:szCs w:val="28"/>
          <w:u w:val="single"/>
        </w:rPr>
        <w:t>встановленої</w:t>
      </w:r>
      <w:proofErr w:type="spellEnd"/>
      <w:r w:rsidRPr="004E5D67">
        <w:rPr>
          <w:rFonts w:ascii="Times New Roman" w:eastAsia="Times New Roman" w:hAnsi="Times New Roman" w:cs="Times New Roman"/>
          <w:sz w:val="28"/>
          <w:szCs w:val="28"/>
          <w:u w:val="single"/>
        </w:rPr>
        <w:t xml:space="preserve"> в </w:t>
      </w:r>
      <w:proofErr w:type="spellStart"/>
      <w:r w:rsidRPr="004E5D67">
        <w:rPr>
          <w:rFonts w:ascii="Times New Roman" w:eastAsia="Times New Roman" w:hAnsi="Times New Roman" w:cs="Times New Roman"/>
          <w:sz w:val="28"/>
          <w:szCs w:val="28"/>
          <w:u w:val="single"/>
        </w:rPr>
        <w:t>абзаці</w:t>
      </w:r>
      <w:proofErr w:type="spellEnd"/>
      <w:r w:rsidRPr="004E5D67">
        <w:rPr>
          <w:rFonts w:ascii="Times New Roman" w:eastAsia="Times New Roman" w:hAnsi="Times New Roman" w:cs="Times New Roman"/>
          <w:sz w:val="28"/>
          <w:szCs w:val="28"/>
          <w:u w:val="single"/>
        </w:rPr>
        <w:t xml:space="preserve"> 14 пункту </w:t>
      </w:r>
      <w:r w:rsidRPr="004E5D67">
        <w:rPr>
          <w:rFonts w:ascii="Times New Roman" w:eastAsia="Times New Roman" w:hAnsi="Times New Roman" w:cs="Times New Roman"/>
          <w:color w:val="00B050"/>
          <w:sz w:val="28"/>
          <w:szCs w:val="28"/>
          <w:highlight w:val="white"/>
          <w:u w:val="single"/>
        </w:rPr>
        <w:t>47</w:t>
      </w:r>
      <w:r w:rsidRPr="004E5D67">
        <w:rPr>
          <w:rFonts w:ascii="Times New Roman" w:eastAsia="Times New Roman" w:hAnsi="Times New Roman" w:cs="Times New Roman"/>
          <w:sz w:val="28"/>
          <w:szCs w:val="28"/>
          <w:highlight w:val="white"/>
          <w:u w:val="single"/>
        </w:rPr>
        <w:t xml:space="preserve"> </w:t>
      </w:r>
      <w:proofErr w:type="spellStart"/>
      <w:r w:rsidRPr="004E5D67">
        <w:rPr>
          <w:rFonts w:ascii="Times New Roman" w:eastAsia="Times New Roman" w:hAnsi="Times New Roman" w:cs="Times New Roman"/>
          <w:sz w:val="28"/>
          <w:szCs w:val="28"/>
          <w:u w:val="single"/>
        </w:rPr>
        <w:t>Особливостей</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Учасник</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процедури</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закупівлі</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що</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перебуває</w:t>
      </w:r>
      <w:proofErr w:type="spellEnd"/>
      <w:r w:rsidRPr="004E5D67">
        <w:rPr>
          <w:rFonts w:ascii="Times New Roman" w:eastAsia="Times New Roman" w:hAnsi="Times New Roman" w:cs="Times New Roman"/>
          <w:sz w:val="28"/>
          <w:szCs w:val="28"/>
          <w:u w:val="single"/>
        </w:rPr>
        <w:t xml:space="preserve"> в </w:t>
      </w:r>
      <w:proofErr w:type="spellStart"/>
      <w:r w:rsidRPr="004E5D67">
        <w:rPr>
          <w:rFonts w:ascii="Times New Roman" w:eastAsia="Times New Roman" w:hAnsi="Times New Roman" w:cs="Times New Roman"/>
          <w:sz w:val="28"/>
          <w:szCs w:val="28"/>
          <w:u w:val="single"/>
        </w:rPr>
        <w:t>обставинах</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зазначених</w:t>
      </w:r>
      <w:proofErr w:type="spellEnd"/>
      <w:r w:rsidRPr="004E5D67">
        <w:rPr>
          <w:rFonts w:ascii="Times New Roman" w:eastAsia="Times New Roman" w:hAnsi="Times New Roman" w:cs="Times New Roman"/>
          <w:sz w:val="28"/>
          <w:szCs w:val="28"/>
          <w:u w:val="single"/>
        </w:rPr>
        <w:t xml:space="preserve"> у </w:t>
      </w:r>
      <w:proofErr w:type="spellStart"/>
      <w:r w:rsidRPr="004E5D67">
        <w:rPr>
          <w:rFonts w:ascii="Times New Roman" w:eastAsia="Times New Roman" w:hAnsi="Times New Roman" w:cs="Times New Roman"/>
          <w:sz w:val="28"/>
          <w:szCs w:val="28"/>
          <w:u w:val="single"/>
        </w:rPr>
        <w:t>цьому</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абзаці</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може</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надати</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підтвердження</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вжиття</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заходів</w:t>
      </w:r>
      <w:proofErr w:type="spellEnd"/>
      <w:r w:rsidRPr="004E5D67">
        <w:rPr>
          <w:rFonts w:ascii="Times New Roman" w:eastAsia="Times New Roman" w:hAnsi="Times New Roman" w:cs="Times New Roman"/>
          <w:sz w:val="28"/>
          <w:szCs w:val="28"/>
          <w:u w:val="single"/>
        </w:rPr>
        <w:t xml:space="preserve"> для </w:t>
      </w:r>
      <w:proofErr w:type="spellStart"/>
      <w:r w:rsidRPr="004E5D67">
        <w:rPr>
          <w:rFonts w:ascii="Times New Roman" w:eastAsia="Times New Roman" w:hAnsi="Times New Roman" w:cs="Times New Roman"/>
          <w:sz w:val="28"/>
          <w:szCs w:val="28"/>
          <w:u w:val="single"/>
        </w:rPr>
        <w:t>доведення</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своєї</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надійності</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незважаючи</w:t>
      </w:r>
      <w:proofErr w:type="spellEnd"/>
      <w:r w:rsidRPr="004E5D67">
        <w:rPr>
          <w:rFonts w:ascii="Times New Roman" w:eastAsia="Times New Roman" w:hAnsi="Times New Roman" w:cs="Times New Roman"/>
          <w:sz w:val="28"/>
          <w:szCs w:val="28"/>
          <w:u w:val="single"/>
        </w:rPr>
        <w:t xml:space="preserve"> на </w:t>
      </w:r>
      <w:proofErr w:type="spellStart"/>
      <w:r w:rsidRPr="004E5D67">
        <w:rPr>
          <w:rFonts w:ascii="Times New Roman" w:eastAsia="Times New Roman" w:hAnsi="Times New Roman" w:cs="Times New Roman"/>
          <w:sz w:val="28"/>
          <w:szCs w:val="28"/>
          <w:u w:val="single"/>
        </w:rPr>
        <w:t>наявність</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відповідної</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підстави</w:t>
      </w:r>
      <w:proofErr w:type="spellEnd"/>
      <w:r w:rsidRPr="004E5D67">
        <w:rPr>
          <w:rFonts w:ascii="Times New Roman" w:eastAsia="Times New Roman" w:hAnsi="Times New Roman" w:cs="Times New Roman"/>
          <w:sz w:val="28"/>
          <w:szCs w:val="28"/>
          <w:u w:val="single"/>
        </w:rPr>
        <w:t xml:space="preserve"> для </w:t>
      </w:r>
      <w:proofErr w:type="spellStart"/>
      <w:r w:rsidRPr="004E5D67">
        <w:rPr>
          <w:rFonts w:ascii="Times New Roman" w:eastAsia="Times New Roman" w:hAnsi="Times New Roman" w:cs="Times New Roman"/>
          <w:sz w:val="28"/>
          <w:szCs w:val="28"/>
          <w:u w:val="single"/>
        </w:rPr>
        <w:t>відмови</w:t>
      </w:r>
      <w:proofErr w:type="spellEnd"/>
      <w:r w:rsidRPr="004E5D67">
        <w:rPr>
          <w:rFonts w:ascii="Times New Roman" w:eastAsia="Times New Roman" w:hAnsi="Times New Roman" w:cs="Times New Roman"/>
          <w:sz w:val="28"/>
          <w:szCs w:val="28"/>
          <w:u w:val="single"/>
        </w:rPr>
        <w:t xml:space="preserve"> в </w:t>
      </w:r>
      <w:proofErr w:type="spellStart"/>
      <w:r w:rsidRPr="004E5D67">
        <w:rPr>
          <w:rFonts w:ascii="Times New Roman" w:eastAsia="Times New Roman" w:hAnsi="Times New Roman" w:cs="Times New Roman"/>
          <w:sz w:val="28"/>
          <w:szCs w:val="28"/>
          <w:u w:val="single"/>
        </w:rPr>
        <w:t>участі</w:t>
      </w:r>
      <w:proofErr w:type="spellEnd"/>
      <w:r w:rsidRPr="004E5D67">
        <w:rPr>
          <w:rFonts w:ascii="Times New Roman" w:eastAsia="Times New Roman" w:hAnsi="Times New Roman" w:cs="Times New Roman"/>
          <w:sz w:val="28"/>
          <w:szCs w:val="28"/>
          <w:u w:val="single"/>
        </w:rPr>
        <w:t xml:space="preserve"> у </w:t>
      </w:r>
      <w:proofErr w:type="spellStart"/>
      <w:r w:rsidRPr="004E5D67">
        <w:rPr>
          <w:rFonts w:ascii="Times New Roman" w:eastAsia="Times New Roman" w:hAnsi="Times New Roman" w:cs="Times New Roman"/>
          <w:sz w:val="28"/>
          <w:szCs w:val="28"/>
          <w:u w:val="single"/>
        </w:rPr>
        <w:t>відкритих</w:t>
      </w:r>
      <w:proofErr w:type="spellEnd"/>
      <w:r w:rsidRPr="004E5D67">
        <w:rPr>
          <w:rFonts w:ascii="Times New Roman" w:eastAsia="Times New Roman" w:hAnsi="Times New Roman" w:cs="Times New Roman"/>
          <w:sz w:val="28"/>
          <w:szCs w:val="28"/>
          <w:u w:val="single"/>
        </w:rPr>
        <w:t xml:space="preserve"> торгах. Для </w:t>
      </w:r>
      <w:proofErr w:type="spellStart"/>
      <w:r w:rsidRPr="004E5D67">
        <w:rPr>
          <w:rFonts w:ascii="Times New Roman" w:eastAsia="Times New Roman" w:hAnsi="Times New Roman" w:cs="Times New Roman"/>
          <w:sz w:val="28"/>
          <w:szCs w:val="28"/>
          <w:u w:val="single"/>
        </w:rPr>
        <w:t>цього</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учасник</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суб’єкт</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господарювання</w:t>
      </w:r>
      <w:proofErr w:type="spellEnd"/>
      <w:r w:rsidRPr="004E5D67">
        <w:rPr>
          <w:rFonts w:ascii="Times New Roman" w:eastAsia="Times New Roman" w:hAnsi="Times New Roman" w:cs="Times New Roman"/>
          <w:sz w:val="28"/>
          <w:szCs w:val="28"/>
          <w:u w:val="single"/>
        </w:rPr>
        <w:t xml:space="preserve">) повинен довести, </w:t>
      </w:r>
      <w:proofErr w:type="spellStart"/>
      <w:r w:rsidRPr="004E5D67">
        <w:rPr>
          <w:rFonts w:ascii="Times New Roman" w:eastAsia="Times New Roman" w:hAnsi="Times New Roman" w:cs="Times New Roman"/>
          <w:sz w:val="28"/>
          <w:szCs w:val="28"/>
          <w:u w:val="single"/>
        </w:rPr>
        <w:t>що</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він</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сплатив</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або</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зобов’язався</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сплатити</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відповідні</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зобов’язання</w:t>
      </w:r>
      <w:proofErr w:type="spellEnd"/>
      <w:r w:rsidRPr="004E5D67">
        <w:rPr>
          <w:rFonts w:ascii="Times New Roman" w:eastAsia="Times New Roman" w:hAnsi="Times New Roman" w:cs="Times New Roman"/>
          <w:sz w:val="28"/>
          <w:szCs w:val="28"/>
          <w:u w:val="single"/>
        </w:rPr>
        <w:t xml:space="preserve"> та </w:t>
      </w:r>
      <w:proofErr w:type="spellStart"/>
      <w:r w:rsidRPr="004E5D67">
        <w:rPr>
          <w:rFonts w:ascii="Times New Roman" w:eastAsia="Times New Roman" w:hAnsi="Times New Roman" w:cs="Times New Roman"/>
          <w:sz w:val="28"/>
          <w:szCs w:val="28"/>
          <w:u w:val="single"/>
        </w:rPr>
        <w:t>відшкодування</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завданих</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збитків</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Якщо</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замовник</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вважає</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таке</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підтвердження</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достатнім</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учаснику</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процедури</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закупівлі</w:t>
      </w:r>
      <w:proofErr w:type="spellEnd"/>
      <w:r w:rsidRPr="004E5D67">
        <w:rPr>
          <w:rFonts w:ascii="Times New Roman" w:eastAsia="Times New Roman" w:hAnsi="Times New Roman" w:cs="Times New Roman"/>
          <w:sz w:val="28"/>
          <w:szCs w:val="28"/>
          <w:u w:val="single"/>
        </w:rPr>
        <w:t xml:space="preserve"> не </w:t>
      </w:r>
      <w:proofErr w:type="spellStart"/>
      <w:r w:rsidRPr="004E5D67">
        <w:rPr>
          <w:rFonts w:ascii="Times New Roman" w:eastAsia="Times New Roman" w:hAnsi="Times New Roman" w:cs="Times New Roman"/>
          <w:sz w:val="28"/>
          <w:szCs w:val="28"/>
          <w:u w:val="single"/>
        </w:rPr>
        <w:t>може</w:t>
      </w:r>
      <w:proofErr w:type="spellEnd"/>
      <w:r w:rsidRPr="004E5D67">
        <w:rPr>
          <w:rFonts w:ascii="Times New Roman" w:eastAsia="Times New Roman" w:hAnsi="Times New Roman" w:cs="Times New Roman"/>
          <w:sz w:val="28"/>
          <w:szCs w:val="28"/>
          <w:u w:val="single"/>
        </w:rPr>
        <w:t xml:space="preserve"> бути </w:t>
      </w:r>
      <w:proofErr w:type="spellStart"/>
      <w:r w:rsidRPr="004E5D67">
        <w:rPr>
          <w:rFonts w:ascii="Times New Roman" w:eastAsia="Times New Roman" w:hAnsi="Times New Roman" w:cs="Times New Roman"/>
          <w:sz w:val="28"/>
          <w:szCs w:val="28"/>
          <w:u w:val="single"/>
        </w:rPr>
        <w:t>відмовлено</w:t>
      </w:r>
      <w:proofErr w:type="spellEnd"/>
      <w:r w:rsidRPr="004E5D67">
        <w:rPr>
          <w:rFonts w:ascii="Times New Roman" w:eastAsia="Times New Roman" w:hAnsi="Times New Roman" w:cs="Times New Roman"/>
          <w:sz w:val="28"/>
          <w:szCs w:val="28"/>
          <w:u w:val="single"/>
        </w:rPr>
        <w:t xml:space="preserve"> в </w:t>
      </w:r>
      <w:proofErr w:type="spellStart"/>
      <w:r w:rsidRPr="004E5D67">
        <w:rPr>
          <w:rFonts w:ascii="Times New Roman" w:eastAsia="Times New Roman" w:hAnsi="Times New Roman" w:cs="Times New Roman"/>
          <w:sz w:val="28"/>
          <w:szCs w:val="28"/>
          <w:u w:val="single"/>
        </w:rPr>
        <w:t>участі</w:t>
      </w:r>
      <w:proofErr w:type="spellEnd"/>
      <w:r w:rsidRPr="004E5D67">
        <w:rPr>
          <w:rFonts w:ascii="Times New Roman" w:eastAsia="Times New Roman" w:hAnsi="Times New Roman" w:cs="Times New Roman"/>
          <w:sz w:val="28"/>
          <w:szCs w:val="28"/>
          <w:u w:val="single"/>
        </w:rPr>
        <w:t xml:space="preserve"> в </w:t>
      </w:r>
      <w:proofErr w:type="spellStart"/>
      <w:r w:rsidRPr="004E5D67">
        <w:rPr>
          <w:rFonts w:ascii="Times New Roman" w:eastAsia="Times New Roman" w:hAnsi="Times New Roman" w:cs="Times New Roman"/>
          <w:sz w:val="28"/>
          <w:szCs w:val="28"/>
          <w:u w:val="single"/>
        </w:rPr>
        <w:t>процедурі</w:t>
      </w:r>
      <w:proofErr w:type="spellEnd"/>
      <w:r w:rsidRPr="004E5D67">
        <w:rPr>
          <w:rFonts w:ascii="Times New Roman" w:eastAsia="Times New Roman" w:hAnsi="Times New Roman" w:cs="Times New Roman"/>
          <w:sz w:val="28"/>
          <w:szCs w:val="28"/>
          <w:u w:val="single"/>
        </w:rPr>
        <w:t xml:space="preserve"> </w:t>
      </w:r>
      <w:proofErr w:type="spellStart"/>
      <w:r w:rsidRPr="004E5D67">
        <w:rPr>
          <w:rFonts w:ascii="Times New Roman" w:eastAsia="Times New Roman" w:hAnsi="Times New Roman" w:cs="Times New Roman"/>
          <w:sz w:val="28"/>
          <w:szCs w:val="28"/>
          <w:u w:val="single"/>
        </w:rPr>
        <w:t>закупівлі</w:t>
      </w:r>
      <w:proofErr w:type="spellEnd"/>
      <w:r w:rsidRPr="004E5D67">
        <w:rPr>
          <w:rFonts w:ascii="Times New Roman" w:eastAsia="Times New Roman" w:hAnsi="Times New Roman" w:cs="Times New Roman"/>
          <w:sz w:val="28"/>
          <w:szCs w:val="28"/>
          <w:u w:val="single"/>
        </w:rPr>
        <w:t>.</w:t>
      </w:r>
    </w:p>
    <w:p w:rsidR="004E5D67"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proofErr w:type="spellStart"/>
      <w:r>
        <w:rPr>
          <w:rFonts w:ascii="Times New Roman" w:eastAsia="Times New Roman" w:hAnsi="Times New Roman" w:cs="Times New Roman"/>
          <w:i/>
          <w:color w:val="4A86E8"/>
          <w:sz w:val="20"/>
          <w:szCs w:val="20"/>
        </w:rPr>
        <w:t>Якщо</w:t>
      </w:r>
      <w:proofErr w:type="spellEnd"/>
      <w:r>
        <w:rPr>
          <w:rFonts w:ascii="Times New Roman" w:eastAsia="Times New Roman" w:hAnsi="Times New Roman" w:cs="Times New Roman"/>
          <w:i/>
          <w:color w:val="4A86E8"/>
          <w:sz w:val="20"/>
          <w:szCs w:val="20"/>
        </w:rPr>
        <w:t xml:space="preserve"> на момент </w:t>
      </w:r>
      <w:proofErr w:type="spellStart"/>
      <w:r>
        <w:rPr>
          <w:rFonts w:ascii="Times New Roman" w:eastAsia="Times New Roman" w:hAnsi="Times New Roman" w:cs="Times New Roman"/>
          <w:i/>
          <w:color w:val="4A86E8"/>
          <w:sz w:val="20"/>
          <w:szCs w:val="20"/>
        </w:rPr>
        <w:t>подання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тендерної</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пропозиції</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учасником</w:t>
      </w:r>
      <w:proofErr w:type="spellEnd"/>
      <w:r>
        <w:rPr>
          <w:rFonts w:ascii="Times New Roman" w:eastAsia="Times New Roman" w:hAnsi="Times New Roman" w:cs="Times New Roman"/>
          <w:i/>
          <w:color w:val="4A86E8"/>
          <w:sz w:val="20"/>
          <w:szCs w:val="20"/>
        </w:rPr>
        <w:t xml:space="preserve"> в </w:t>
      </w:r>
      <w:proofErr w:type="spellStart"/>
      <w:r>
        <w:rPr>
          <w:rFonts w:ascii="Times New Roman" w:eastAsia="Times New Roman" w:hAnsi="Times New Roman" w:cs="Times New Roman"/>
          <w:i/>
          <w:color w:val="4A86E8"/>
          <w:sz w:val="20"/>
          <w:szCs w:val="20"/>
        </w:rPr>
        <w:t>електронній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системі</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закупівель</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відсутня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технічна</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можливість</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підтвердження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учасником</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відсутності</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окремих</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підстав</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зазначених</w:t>
      </w:r>
      <w:proofErr w:type="spellEnd"/>
      <w:r>
        <w:rPr>
          <w:rFonts w:ascii="Times New Roman" w:eastAsia="Times New Roman" w:hAnsi="Times New Roman" w:cs="Times New Roman"/>
          <w:i/>
          <w:color w:val="4A86E8"/>
          <w:sz w:val="20"/>
          <w:szCs w:val="20"/>
        </w:rPr>
        <w:t xml:space="preserve"> у </w:t>
      </w:r>
      <w:proofErr w:type="spellStart"/>
      <w:r>
        <w:rPr>
          <w:rFonts w:ascii="Times New Roman" w:eastAsia="Times New Roman" w:hAnsi="Times New Roman" w:cs="Times New Roman"/>
          <w:i/>
          <w:color w:val="4A86E8"/>
          <w:sz w:val="20"/>
          <w:szCs w:val="20"/>
        </w:rPr>
        <w:t>пункті</w:t>
      </w:r>
      <w:proofErr w:type="spellEnd"/>
      <w:r>
        <w:rPr>
          <w:rFonts w:ascii="Times New Roman" w:eastAsia="Times New Roman" w:hAnsi="Times New Roman" w:cs="Times New Roman"/>
          <w:i/>
          <w:color w:val="4A86E8"/>
          <w:sz w:val="20"/>
          <w:szCs w:val="20"/>
        </w:rPr>
        <w:t xml:space="preserve"> 47 </w:t>
      </w:r>
      <w:proofErr w:type="spellStart"/>
      <w:r>
        <w:rPr>
          <w:rFonts w:ascii="Times New Roman" w:eastAsia="Times New Roman" w:hAnsi="Times New Roman" w:cs="Times New Roman"/>
          <w:i/>
          <w:color w:val="4A86E8"/>
          <w:sz w:val="20"/>
          <w:szCs w:val="20"/>
        </w:rPr>
        <w:t>Особливостей</w:t>
      </w:r>
      <w:proofErr w:type="spellEnd"/>
      <w:r>
        <w:rPr>
          <w:rFonts w:ascii="Times New Roman" w:eastAsia="Times New Roman" w:hAnsi="Times New Roman" w:cs="Times New Roman"/>
          <w:i/>
          <w:color w:val="4A86E8"/>
          <w:sz w:val="20"/>
          <w:szCs w:val="20"/>
        </w:rPr>
        <w:t xml:space="preserve">, шляхом </w:t>
      </w:r>
      <w:proofErr w:type="spellStart"/>
      <w:r>
        <w:rPr>
          <w:rFonts w:ascii="Times New Roman" w:eastAsia="Times New Roman" w:hAnsi="Times New Roman" w:cs="Times New Roman"/>
          <w:i/>
          <w:color w:val="4A86E8"/>
          <w:sz w:val="20"/>
          <w:szCs w:val="20"/>
        </w:rPr>
        <w:t>самостійного</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декларування</w:t>
      </w:r>
      <w:proofErr w:type="spellEnd"/>
      <w:r>
        <w:rPr>
          <w:rFonts w:ascii="Times New Roman" w:eastAsia="Times New Roman" w:hAnsi="Times New Roman" w:cs="Times New Roman"/>
          <w:i/>
          <w:color w:val="4A86E8"/>
          <w:sz w:val="20"/>
          <w:szCs w:val="20"/>
        </w:rPr>
        <w:t xml:space="preserve"> в </w:t>
      </w:r>
      <w:proofErr w:type="spellStart"/>
      <w:r>
        <w:rPr>
          <w:rFonts w:ascii="Times New Roman" w:eastAsia="Times New Roman" w:hAnsi="Times New Roman" w:cs="Times New Roman"/>
          <w:i/>
          <w:color w:val="4A86E8"/>
          <w:sz w:val="20"/>
          <w:szCs w:val="20"/>
        </w:rPr>
        <w:t>електронній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системі</w:t>
      </w:r>
      <w:proofErr w:type="spellEnd"/>
      <w:r>
        <w:rPr>
          <w:rFonts w:ascii="Times New Roman" w:eastAsia="Times New Roman" w:hAnsi="Times New Roman" w:cs="Times New Roman"/>
          <w:i/>
          <w:color w:val="4A86E8"/>
          <w:sz w:val="20"/>
          <w:szCs w:val="20"/>
        </w:rPr>
        <w:t xml:space="preserve">, то факт </w:t>
      </w:r>
      <w:proofErr w:type="spellStart"/>
      <w:r>
        <w:rPr>
          <w:rFonts w:ascii="Times New Roman" w:eastAsia="Times New Roman" w:hAnsi="Times New Roman" w:cs="Times New Roman"/>
          <w:i/>
          <w:color w:val="4A86E8"/>
          <w:sz w:val="20"/>
          <w:szCs w:val="20"/>
        </w:rPr>
        <w:t>подання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тендерної</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пропозиції</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вважається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самостійним</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декларуванням</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відсутності</w:t>
      </w:r>
      <w:proofErr w:type="spellEnd"/>
      <w:r>
        <w:rPr>
          <w:rFonts w:ascii="Times New Roman" w:eastAsia="Times New Roman" w:hAnsi="Times New Roman" w:cs="Times New Roman"/>
          <w:i/>
          <w:color w:val="4A86E8"/>
          <w:sz w:val="20"/>
          <w:szCs w:val="20"/>
        </w:rPr>
        <w:t xml:space="preserve"> таких </w:t>
      </w:r>
      <w:proofErr w:type="spellStart"/>
      <w:r>
        <w:rPr>
          <w:rFonts w:ascii="Times New Roman" w:eastAsia="Times New Roman" w:hAnsi="Times New Roman" w:cs="Times New Roman"/>
          <w:i/>
          <w:color w:val="4A86E8"/>
          <w:sz w:val="20"/>
          <w:szCs w:val="20"/>
        </w:rPr>
        <w:t>підстав</w:t>
      </w:r>
      <w:proofErr w:type="spellEnd"/>
      <w:r>
        <w:rPr>
          <w:rFonts w:ascii="Times New Roman" w:eastAsia="Times New Roman" w:hAnsi="Times New Roman" w:cs="Times New Roman"/>
          <w:i/>
          <w:color w:val="4A86E8"/>
          <w:sz w:val="20"/>
          <w:szCs w:val="20"/>
        </w:rPr>
        <w:t xml:space="preserve"> для </w:t>
      </w:r>
      <w:proofErr w:type="spellStart"/>
      <w:r>
        <w:rPr>
          <w:rFonts w:ascii="Times New Roman" w:eastAsia="Times New Roman" w:hAnsi="Times New Roman" w:cs="Times New Roman"/>
          <w:i/>
          <w:color w:val="4A86E8"/>
          <w:sz w:val="20"/>
          <w:szCs w:val="20"/>
        </w:rPr>
        <w:t>відмови</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йому</w:t>
      </w:r>
      <w:proofErr w:type="spellEnd"/>
      <w:r>
        <w:rPr>
          <w:rFonts w:ascii="Times New Roman" w:eastAsia="Times New Roman" w:hAnsi="Times New Roman" w:cs="Times New Roman"/>
          <w:i/>
          <w:color w:val="4A86E8"/>
          <w:sz w:val="20"/>
          <w:szCs w:val="20"/>
        </w:rPr>
        <w:t xml:space="preserve"> в </w:t>
      </w:r>
      <w:proofErr w:type="spellStart"/>
      <w:r>
        <w:rPr>
          <w:rFonts w:ascii="Times New Roman" w:eastAsia="Times New Roman" w:hAnsi="Times New Roman" w:cs="Times New Roman"/>
          <w:i/>
          <w:color w:val="4A86E8"/>
          <w:sz w:val="20"/>
          <w:szCs w:val="20"/>
        </w:rPr>
        <w:t>участі</w:t>
      </w:r>
      <w:proofErr w:type="spellEnd"/>
      <w:r>
        <w:rPr>
          <w:rFonts w:ascii="Times New Roman" w:eastAsia="Times New Roman" w:hAnsi="Times New Roman" w:cs="Times New Roman"/>
          <w:i/>
          <w:color w:val="4A86E8"/>
          <w:sz w:val="20"/>
          <w:szCs w:val="20"/>
        </w:rPr>
        <w:t xml:space="preserve"> в торгах за </w:t>
      </w:r>
      <w:proofErr w:type="spellStart"/>
      <w:r>
        <w:rPr>
          <w:rFonts w:ascii="Times New Roman" w:eastAsia="Times New Roman" w:hAnsi="Times New Roman" w:cs="Times New Roman"/>
          <w:i/>
          <w:color w:val="4A86E8"/>
          <w:sz w:val="20"/>
          <w:szCs w:val="20"/>
        </w:rPr>
        <w:t>вимогами</w:t>
      </w:r>
      <w:proofErr w:type="spellEnd"/>
      <w:r>
        <w:rPr>
          <w:rFonts w:ascii="Times New Roman" w:eastAsia="Times New Roman" w:hAnsi="Times New Roman" w:cs="Times New Roman"/>
          <w:i/>
          <w:color w:val="4A86E8"/>
          <w:sz w:val="20"/>
          <w:szCs w:val="20"/>
        </w:rPr>
        <w:t xml:space="preserve"> пункту 47 </w:t>
      </w:r>
      <w:proofErr w:type="spellStart"/>
      <w:r>
        <w:rPr>
          <w:rFonts w:ascii="Times New Roman" w:eastAsia="Times New Roman" w:hAnsi="Times New Roman" w:cs="Times New Roman"/>
          <w:i/>
          <w:color w:val="4A86E8"/>
          <w:sz w:val="20"/>
          <w:szCs w:val="20"/>
        </w:rPr>
        <w:t>Особливостей</w:t>
      </w:r>
      <w:proofErr w:type="spellEnd"/>
      <w:r>
        <w:rPr>
          <w:rFonts w:ascii="Times New Roman" w:eastAsia="Times New Roman" w:hAnsi="Times New Roman" w:cs="Times New Roman"/>
          <w:i/>
          <w:color w:val="4A86E8"/>
          <w:sz w:val="20"/>
          <w:szCs w:val="20"/>
        </w:rPr>
        <w:t>.</w:t>
      </w:r>
    </w:p>
    <w:p w:rsidR="004E5D67" w:rsidRPr="004E5D67" w:rsidRDefault="004E5D67" w:rsidP="008A5542">
      <w:pPr>
        <w:pStyle w:val="rvps2"/>
        <w:shd w:val="clear" w:color="auto" w:fill="FFFFFF"/>
        <w:spacing w:before="0" w:beforeAutospacing="0" w:after="150" w:afterAutospacing="0"/>
        <w:ind w:firstLine="450"/>
        <w:jc w:val="both"/>
        <w:rPr>
          <w:color w:val="212529"/>
          <w:lang w:val="ru-RU"/>
        </w:rPr>
      </w:pPr>
    </w:p>
    <w:p w:rsidR="004E5D67" w:rsidRDefault="004E5D67" w:rsidP="008A5542">
      <w:pPr>
        <w:pStyle w:val="rvps2"/>
        <w:shd w:val="clear" w:color="auto" w:fill="FFFFFF"/>
        <w:spacing w:before="0" w:beforeAutospacing="0" w:after="150" w:afterAutospacing="0"/>
        <w:ind w:firstLine="450"/>
        <w:jc w:val="both"/>
        <w:rPr>
          <w:color w:val="212529"/>
        </w:rPr>
      </w:pPr>
    </w:p>
    <w:p w:rsidR="004E5D67" w:rsidRDefault="004E5D67" w:rsidP="008A5542">
      <w:pPr>
        <w:pStyle w:val="rvps2"/>
        <w:shd w:val="clear" w:color="auto" w:fill="FFFFFF"/>
        <w:spacing w:before="0" w:beforeAutospacing="0" w:after="150" w:afterAutospacing="0"/>
        <w:ind w:firstLine="450"/>
        <w:jc w:val="both"/>
        <w:rPr>
          <w:color w:val="212529"/>
        </w:rPr>
      </w:pPr>
    </w:p>
    <w:p w:rsidR="004E5D67" w:rsidRDefault="004E5D67" w:rsidP="004E5D6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proofErr w:type="spellStart"/>
      <w:r>
        <w:rPr>
          <w:rFonts w:ascii="Times New Roman" w:eastAsia="Times New Roman" w:hAnsi="Times New Roman" w:cs="Times New Roman"/>
          <w:b/>
          <w:color w:val="000000"/>
        </w:rPr>
        <w:t>Перелік</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документів</w:t>
      </w:r>
      <w:proofErr w:type="spellEnd"/>
      <w:r>
        <w:rPr>
          <w:rFonts w:ascii="Times New Roman" w:eastAsia="Times New Roman" w:hAnsi="Times New Roman" w:cs="Times New Roman"/>
          <w:b/>
          <w:color w:val="000000"/>
        </w:rPr>
        <w:t xml:space="preserve"> та </w:t>
      </w:r>
      <w:proofErr w:type="spellStart"/>
      <w:proofErr w:type="gramStart"/>
      <w:r>
        <w:rPr>
          <w:rFonts w:ascii="Times New Roman" w:eastAsia="Times New Roman" w:hAnsi="Times New Roman" w:cs="Times New Roman"/>
          <w:b/>
          <w:color w:val="000000"/>
        </w:rPr>
        <w:t>інформації</w:t>
      </w:r>
      <w:proofErr w:type="spellEnd"/>
      <w:r>
        <w:rPr>
          <w:rFonts w:ascii="Times New Roman" w:eastAsia="Times New Roman" w:hAnsi="Times New Roman" w:cs="Times New Roman"/>
          <w:b/>
          <w:color w:val="000000"/>
        </w:rPr>
        <w:t>  для</w:t>
      </w:r>
      <w:proofErr w:type="gram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підтвердження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відповідності</w:t>
      </w:r>
      <w:proofErr w:type="spellEnd"/>
      <w:r>
        <w:rPr>
          <w:rFonts w:ascii="Times New Roman" w:eastAsia="Times New Roman" w:hAnsi="Times New Roman" w:cs="Times New Roman"/>
          <w:b/>
          <w:color w:val="000000"/>
        </w:rPr>
        <w:t xml:space="preserve"> ПЕРЕМОЖЦЯ </w:t>
      </w:r>
      <w:proofErr w:type="spellStart"/>
      <w:r>
        <w:rPr>
          <w:rFonts w:ascii="Times New Roman" w:eastAsia="Times New Roman" w:hAnsi="Times New Roman" w:cs="Times New Roman"/>
          <w:b/>
          <w:color w:val="000000"/>
        </w:rPr>
        <w:t>вимогам</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rPr>
        <w:t>визначеним</w:t>
      </w:r>
      <w:proofErr w:type="spellEnd"/>
      <w:r>
        <w:rPr>
          <w:rFonts w:ascii="Times New Roman" w:eastAsia="Times New Roman" w:hAnsi="Times New Roman" w:cs="Times New Roman"/>
          <w:b/>
        </w:rPr>
        <w:t xml:space="preserve"> у </w:t>
      </w:r>
      <w:proofErr w:type="spellStart"/>
      <w:r>
        <w:rPr>
          <w:rFonts w:ascii="Times New Roman" w:eastAsia="Times New Roman" w:hAnsi="Times New Roman" w:cs="Times New Roman"/>
          <w:b/>
        </w:rPr>
        <w:t>пун</w:t>
      </w:r>
      <w:r>
        <w:rPr>
          <w:rFonts w:ascii="Times New Roman" w:eastAsia="Times New Roman" w:hAnsi="Times New Roman" w:cs="Times New Roman"/>
          <w:b/>
          <w:highlight w:val="white"/>
        </w:rPr>
        <w:t>кті</w:t>
      </w:r>
      <w:proofErr w:type="spellEnd"/>
      <w:r>
        <w:rPr>
          <w:rFonts w:ascii="Times New Roman" w:eastAsia="Times New Roman" w:hAnsi="Times New Roman" w:cs="Times New Roman"/>
          <w:b/>
          <w:highlight w:val="white"/>
        </w:rPr>
        <w:t xml:space="preserve">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Особливостей</w:t>
      </w:r>
      <w:proofErr w:type="spellEnd"/>
      <w:r>
        <w:rPr>
          <w:rFonts w:ascii="Times New Roman" w:eastAsia="Times New Roman" w:hAnsi="Times New Roman" w:cs="Times New Roman"/>
          <w:b/>
          <w:highlight w:val="white"/>
        </w:rPr>
        <w:t>:</w:t>
      </w:r>
    </w:p>
    <w:p w:rsidR="004E5D67"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у строк,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i/>
          <w:sz w:val="20"/>
          <w:szCs w:val="20"/>
          <w:highlight w:val="white"/>
        </w:rPr>
        <w:t xml:space="preserve">не </w:t>
      </w:r>
      <w:proofErr w:type="spellStart"/>
      <w:r>
        <w:rPr>
          <w:rFonts w:ascii="Times New Roman" w:eastAsia="Times New Roman" w:hAnsi="Times New Roman" w:cs="Times New Roman"/>
          <w:b/>
          <w:i/>
          <w:sz w:val="20"/>
          <w:szCs w:val="20"/>
          <w:highlight w:val="white"/>
        </w:rPr>
        <w:t>перевищує</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чотири</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дні</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sz w:val="20"/>
          <w:szCs w:val="20"/>
          <w:highlight w:val="white"/>
        </w:rPr>
        <w:t xml:space="preserve">з </w:t>
      </w:r>
      <w:proofErr w:type="spellStart"/>
      <w:r>
        <w:rPr>
          <w:rFonts w:ascii="Times New Roman" w:eastAsia="Times New Roman" w:hAnsi="Times New Roman" w:cs="Times New Roman"/>
          <w:sz w:val="20"/>
          <w:szCs w:val="20"/>
          <w:highlight w:val="white"/>
        </w:rPr>
        <w:t>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повідомлення</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намір</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укласти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договір</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закупівлю</w:t>
      </w:r>
      <w:proofErr w:type="spellEnd"/>
      <w:r>
        <w:rPr>
          <w:rFonts w:ascii="Times New Roman" w:eastAsia="Times New Roman" w:hAnsi="Times New Roman" w:cs="Times New Roman"/>
          <w:sz w:val="20"/>
          <w:szCs w:val="20"/>
          <w:highlight w:val="white"/>
        </w:rPr>
        <w:t xml:space="preserve">, повинен </w:t>
      </w:r>
      <w:proofErr w:type="spellStart"/>
      <w:r>
        <w:rPr>
          <w:rFonts w:ascii="Times New Roman" w:eastAsia="Times New Roman" w:hAnsi="Times New Roman" w:cs="Times New Roman"/>
          <w:sz w:val="20"/>
          <w:szCs w:val="20"/>
          <w:highlight w:val="white"/>
        </w:rPr>
        <w:t>надати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замовнику</w:t>
      </w:r>
      <w:proofErr w:type="spellEnd"/>
      <w:r>
        <w:rPr>
          <w:rFonts w:ascii="Times New Roman" w:eastAsia="Times New Roman" w:hAnsi="Times New Roman" w:cs="Times New Roman"/>
          <w:sz w:val="20"/>
          <w:szCs w:val="20"/>
          <w:highlight w:val="white"/>
        </w:rPr>
        <w:t xml:space="preserve"> шляхом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підпунктах</w:t>
      </w:r>
      <w:proofErr w:type="spellEnd"/>
      <w:r>
        <w:rPr>
          <w:rFonts w:ascii="Times New Roman" w:eastAsia="Times New Roman" w:hAnsi="Times New Roman" w:cs="Times New Roman"/>
          <w:sz w:val="20"/>
          <w:szCs w:val="20"/>
          <w:highlight w:val="white"/>
        </w:rPr>
        <w:t xml:space="preserve"> 3, 5, 6 і 12 та в </w:t>
      </w:r>
      <w:proofErr w:type="spellStart"/>
      <w:r>
        <w:rPr>
          <w:rFonts w:ascii="Times New Roman" w:eastAsia="Times New Roman" w:hAnsi="Times New Roman" w:cs="Times New Roman"/>
          <w:sz w:val="20"/>
          <w:szCs w:val="20"/>
          <w:highlight w:val="white"/>
        </w:rPr>
        <w:t>абзаці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чотирнадцятому</w:t>
      </w:r>
      <w:proofErr w:type="spellEnd"/>
      <w:r>
        <w:rPr>
          <w:rFonts w:ascii="Times New Roman" w:eastAsia="Times New Roman" w:hAnsi="Times New Roman" w:cs="Times New Roman"/>
          <w:sz w:val="20"/>
          <w:szCs w:val="20"/>
          <w:highlight w:val="white"/>
        </w:rPr>
        <w:t xml:space="preserve">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
    <w:p w:rsidR="004E5D67"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Першим днем строку, </w:t>
      </w:r>
      <w:proofErr w:type="spellStart"/>
      <w:r>
        <w:rPr>
          <w:rFonts w:ascii="Times New Roman" w:eastAsia="Times New Roman" w:hAnsi="Times New Roman" w:cs="Times New Roman"/>
          <w:sz w:val="20"/>
          <w:szCs w:val="20"/>
          <w:highlight w:val="yellow"/>
        </w:rPr>
        <w:t>передбаченого</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цією</w:t>
      </w:r>
      <w:proofErr w:type="spellEnd"/>
      <w:r>
        <w:rPr>
          <w:rFonts w:ascii="Times New Roman" w:eastAsia="Times New Roman" w:hAnsi="Times New Roman" w:cs="Times New Roman"/>
          <w:sz w:val="20"/>
          <w:szCs w:val="20"/>
          <w:highlight w:val="yellow"/>
        </w:rPr>
        <w:t xml:space="preserve"> тендерною </w:t>
      </w:r>
      <w:proofErr w:type="spellStart"/>
      <w:r>
        <w:rPr>
          <w:rFonts w:ascii="Times New Roman" w:eastAsia="Times New Roman" w:hAnsi="Times New Roman" w:cs="Times New Roman"/>
          <w:sz w:val="20"/>
          <w:szCs w:val="20"/>
          <w:highlight w:val="yellow"/>
        </w:rPr>
        <w:t>документацією</w:t>
      </w:r>
      <w:proofErr w:type="spellEnd"/>
      <w:r>
        <w:rPr>
          <w:rFonts w:ascii="Times New Roman" w:eastAsia="Times New Roman" w:hAnsi="Times New Roman" w:cs="Times New Roman"/>
          <w:sz w:val="20"/>
          <w:szCs w:val="20"/>
          <w:highlight w:val="yellow"/>
        </w:rPr>
        <w:t xml:space="preserve"> та/ </w:t>
      </w:r>
      <w:proofErr w:type="spellStart"/>
      <w:r>
        <w:rPr>
          <w:rFonts w:ascii="Times New Roman" w:eastAsia="Times New Roman" w:hAnsi="Times New Roman" w:cs="Times New Roman"/>
          <w:sz w:val="20"/>
          <w:szCs w:val="20"/>
          <w:highlight w:val="yellow"/>
        </w:rPr>
        <w:t>або</w:t>
      </w:r>
      <w:proofErr w:type="spellEnd"/>
      <w:r>
        <w:rPr>
          <w:rFonts w:ascii="Times New Roman" w:eastAsia="Times New Roman" w:hAnsi="Times New Roman" w:cs="Times New Roman"/>
          <w:sz w:val="20"/>
          <w:szCs w:val="20"/>
          <w:highlight w:val="yellow"/>
        </w:rPr>
        <w:t xml:space="preserve"> Законом та/ </w:t>
      </w:r>
      <w:proofErr w:type="spellStart"/>
      <w:r>
        <w:rPr>
          <w:rFonts w:ascii="Times New Roman" w:eastAsia="Times New Roman" w:hAnsi="Times New Roman" w:cs="Times New Roman"/>
          <w:sz w:val="20"/>
          <w:szCs w:val="20"/>
          <w:highlight w:val="yellow"/>
        </w:rPr>
        <w:t>або</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Особливостями</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перебіг</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якого</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визначається</w:t>
      </w:r>
      <w:proofErr w:type="spellEnd"/>
      <w:r>
        <w:rPr>
          <w:rFonts w:ascii="Times New Roman" w:eastAsia="Times New Roman" w:hAnsi="Times New Roman" w:cs="Times New Roman"/>
          <w:sz w:val="20"/>
          <w:szCs w:val="20"/>
          <w:highlight w:val="yellow"/>
        </w:rPr>
        <w:t xml:space="preserve"> з </w:t>
      </w:r>
      <w:proofErr w:type="spellStart"/>
      <w:r>
        <w:rPr>
          <w:rFonts w:ascii="Times New Roman" w:eastAsia="Times New Roman" w:hAnsi="Times New Roman" w:cs="Times New Roman"/>
          <w:sz w:val="20"/>
          <w:szCs w:val="20"/>
          <w:highlight w:val="yellow"/>
        </w:rPr>
        <w:t>дати</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певної</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події</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вважатиметься</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наступний</w:t>
      </w:r>
      <w:proofErr w:type="spellEnd"/>
      <w:r>
        <w:rPr>
          <w:rFonts w:ascii="Times New Roman" w:eastAsia="Times New Roman" w:hAnsi="Times New Roman" w:cs="Times New Roman"/>
          <w:sz w:val="20"/>
          <w:szCs w:val="20"/>
          <w:highlight w:val="yellow"/>
        </w:rPr>
        <w:t xml:space="preserve"> за днем </w:t>
      </w:r>
      <w:proofErr w:type="spellStart"/>
      <w:r>
        <w:rPr>
          <w:rFonts w:ascii="Times New Roman" w:eastAsia="Times New Roman" w:hAnsi="Times New Roman" w:cs="Times New Roman"/>
          <w:sz w:val="20"/>
          <w:szCs w:val="20"/>
          <w:highlight w:val="yellow"/>
        </w:rPr>
        <w:t>відповідної</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події</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календарний</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або</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робочий</w:t>
      </w:r>
      <w:proofErr w:type="spellEnd"/>
      <w:r>
        <w:rPr>
          <w:rFonts w:ascii="Times New Roman" w:eastAsia="Times New Roman" w:hAnsi="Times New Roman" w:cs="Times New Roman"/>
          <w:sz w:val="20"/>
          <w:szCs w:val="20"/>
          <w:highlight w:val="yellow"/>
        </w:rPr>
        <w:t xml:space="preserve"> день, </w:t>
      </w:r>
      <w:proofErr w:type="spellStart"/>
      <w:r>
        <w:rPr>
          <w:rFonts w:ascii="Times New Roman" w:eastAsia="Times New Roman" w:hAnsi="Times New Roman" w:cs="Times New Roman"/>
          <w:sz w:val="20"/>
          <w:szCs w:val="20"/>
          <w:highlight w:val="yellow"/>
        </w:rPr>
        <w:t>залежно</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від</w:t>
      </w:r>
      <w:proofErr w:type="spellEnd"/>
      <w:r>
        <w:rPr>
          <w:rFonts w:ascii="Times New Roman" w:eastAsia="Times New Roman" w:hAnsi="Times New Roman" w:cs="Times New Roman"/>
          <w:sz w:val="20"/>
          <w:szCs w:val="20"/>
          <w:highlight w:val="yellow"/>
        </w:rPr>
        <w:t xml:space="preserve"> того, у </w:t>
      </w:r>
      <w:proofErr w:type="spellStart"/>
      <w:r>
        <w:rPr>
          <w:rFonts w:ascii="Times New Roman" w:eastAsia="Times New Roman" w:hAnsi="Times New Roman" w:cs="Times New Roman"/>
          <w:sz w:val="20"/>
          <w:szCs w:val="20"/>
          <w:highlight w:val="yellow"/>
        </w:rPr>
        <w:t>яких</w:t>
      </w:r>
      <w:proofErr w:type="spellEnd"/>
      <w:r>
        <w:rPr>
          <w:rFonts w:ascii="Times New Roman" w:eastAsia="Times New Roman" w:hAnsi="Times New Roman" w:cs="Times New Roman"/>
          <w:sz w:val="20"/>
          <w:szCs w:val="20"/>
          <w:highlight w:val="yellow"/>
        </w:rPr>
        <w:t xml:space="preserve"> днях (</w:t>
      </w:r>
      <w:proofErr w:type="spellStart"/>
      <w:r>
        <w:rPr>
          <w:rFonts w:ascii="Times New Roman" w:eastAsia="Times New Roman" w:hAnsi="Times New Roman" w:cs="Times New Roman"/>
          <w:sz w:val="20"/>
          <w:szCs w:val="20"/>
          <w:highlight w:val="yellow"/>
        </w:rPr>
        <w:t>календарних</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чи</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робочих</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обраховується</w:t>
      </w:r>
      <w:proofErr w:type="spellEnd"/>
      <w:r>
        <w:rPr>
          <w:rFonts w:ascii="Times New Roman" w:eastAsia="Times New Roman" w:hAnsi="Times New Roman" w:cs="Times New Roman"/>
          <w:sz w:val="20"/>
          <w:szCs w:val="20"/>
          <w:highlight w:val="yellow"/>
        </w:rPr>
        <w:t xml:space="preserve"> </w:t>
      </w:r>
      <w:proofErr w:type="spellStart"/>
      <w:r>
        <w:rPr>
          <w:rFonts w:ascii="Times New Roman" w:eastAsia="Times New Roman" w:hAnsi="Times New Roman" w:cs="Times New Roman"/>
          <w:sz w:val="20"/>
          <w:szCs w:val="20"/>
          <w:highlight w:val="yellow"/>
        </w:rPr>
        <w:t>відповідний</w:t>
      </w:r>
      <w:proofErr w:type="spellEnd"/>
      <w:r>
        <w:rPr>
          <w:rFonts w:ascii="Times New Roman" w:eastAsia="Times New Roman" w:hAnsi="Times New Roman" w:cs="Times New Roman"/>
          <w:sz w:val="20"/>
          <w:szCs w:val="20"/>
          <w:highlight w:val="yellow"/>
        </w:rPr>
        <w:t xml:space="preserve"> строк.</w:t>
      </w:r>
    </w:p>
    <w:p w:rsidR="008A5542" w:rsidRPr="00D37348" w:rsidRDefault="008A5542" w:rsidP="008A5542">
      <w:pPr>
        <w:widowControl w:val="0"/>
        <w:spacing w:after="0" w:line="240" w:lineRule="auto"/>
        <w:jc w:val="center"/>
        <w:rPr>
          <w:rFonts w:ascii="Times New Roman" w:eastAsia="Times New Roman" w:hAnsi="Times New Roman" w:cs="Times New Roman"/>
          <w:b/>
          <w:sz w:val="24"/>
          <w:szCs w:val="24"/>
          <w:lang w:val="uk-UA" w:eastAsia="ru-RU"/>
        </w:rPr>
      </w:pPr>
      <w:r w:rsidRPr="00D37348">
        <w:rPr>
          <w:rFonts w:ascii="Times New Roman" w:eastAsia="Times New Roman" w:hAnsi="Times New Roman" w:cs="Times New Roman"/>
          <w:b/>
          <w:sz w:val="24"/>
          <w:szCs w:val="24"/>
          <w:lang w:val="uk-UA" w:eastAsia="ru-RU"/>
        </w:rPr>
        <w:t>Перелік інформації на підтвердження відповідності те</w:t>
      </w:r>
      <w:r w:rsidR="00E07DA5">
        <w:rPr>
          <w:rFonts w:ascii="Times New Roman" w:eastAsia="Times New Roman" w:hAnsi="Times New Roman" w:cs="Times New Roman"/>
          <w:b/>
          <w:sz w:val="24"/>
          <w:szCs w:val="24"/>
          <w:lang w:val="uk-UA" w:eastAsia="ru-RU"/>
        </w:rPr>
        <w:t>ндерної пропозиції вимогам п. 47</w:t>
      </w:r>
      <w:r w:rsidRPr="00D37348">
        <w:rPr>
          <w:rFonts w:ascii="Times New Roman" w:eastAsia="Times New Roman" w:hAnsi="Times New Roman" w:cs="Times New Roman"/>
          <w:b/>
          <w:sz w:val="24"/>
          <w:szCs w:val="24"/>
          <w:lang w:val="uk-UA" w:eastAsia="ru-RU"/>
        </w:rPr>
        <w:t xml:space="preserve"> Особливостей </w:t>
      </w:r>
      <w:r w:rsidRPr="00D37348">
        <w:rPr>
          <w:rFonts w:ascii="Times New Roman" w:eastAsia="Times New Roman" w:hAnsi="Times New Roman" w:cs="Times New Roman"/>
          <w:b/>
          <w:bCs/>
          <w:sz w:val="24"/>
          <w:szCs w:val="24"/>
          <w:lang w:val="uk-UA" w:eastAsia="ru-RU"/>
        </w:rPr>
        <w:t xml:space="preserve">здійснення публічних </w:t>
      </w:r>
      <w:proofErr w:type="spellStart"/>
      <w:r w:rsidRPr="00D37348">
        <w:rPr>
          <w:rFonts w:ascii="Times New Roman" w:eastAsia="Times New Roman" w:hAnsi="Times New Roman" w:cs="Times New Roman"/>
          <w:b/>
          <w:bCs/>
          <w:sz w:val="24"/>
          <w:szCs w:val="24"/>
          <w:lang w:val="uk-UA" w:eastAsia="ru-RU"/>
        </w:rPr>
        <w:t>закупівель</w:t>
      </w:r>
      <w:proofErr w:type="spellEnd"/>
      <w:r w:rsidRPr="00D37348">
        <w:rPr>
          <w:rFonts w:ascii="Times New Roman" w:eastAsia="Times New Roman" w:hAnsi="Times New Roman" w:cs="Times New Roman"/>
          <w:b/>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W w:w="512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
        <w:gridCol w:w="3321"/>
        <w:gridCol w:w="963"/>
        <w:gridCol w:w="5152"/>
      </w:tblGrid>
      <w:tr w:rsidR="008A5542" w:rsidRPr="00DE41B5" w:rsidTr="0039558F">
        <w:tc>
          <w:tcPr>
            <w:tcW w:w="564" w:type="dxa"/>
            <w:vMerge w:val="restart"/>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 з/п</w:t>
            </w:r>
          </w:p>
        </w:tc>
        <w:tc>
          <w:tcPr>
            <w:tcW w:w="5249" w:type="dxa"/>
            <w:vMerge w:val="restart"/>
          </w:tcPr>
          <w:p w:rsidR="008A5542" w:rsidRPr="00D37348" w:rsidRDefault="008A5542" w:rsidP="0039558F">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t xml:space="preserve">Підстави для відмови Учаснику </w:t>
            </w:r>
            <w:r w:rsidRPr="00D37348">
              <w:rPr>
                <w:rFonts w:ascii="Times New Roman" w:eastAsia="Times New Roman" w:hAnsi="Times New Roman" w:cs="Times New Roman"/>
                <w:b/>
                <w:bCs/>
                <w:i/>
                <w:iCs/>
                <w:sz w:val="20"/>
                <w:szCs w:val="20"/>
                <w:lang w:val="uk-UA"/>
              </w:rPr>
              <w:t xml:space="preserve">в участі у відкритих торгах (підстави для відхилення </w:t>
            </w:r>
            <w:r w:rsidRPr="00D37348">
              <w:rPr>
                <w:rFonts w:ascii="Times New Roman" w:eastAsia="Times New Roman" w:hAnsi="Times New Roman" w:cs="Times New Roman"/>
                <w:b/>
                <w:i/>
                <w:iCs/>
                <w:sz w:val="20"/>
                <w:szCs w:val="20"/>
                <w:lang w:val="uk-UA"/>
              </w:rPr>
              <w:t>тендерних пропозицій) відповідно до п. 44 Особливостей</w:t>
            </w:r>
          </w:p>
        </w:tc>
        <w:tc>
          <w:tcPr>
            <w:tcW w:w="9640" w:type="dxa"/>
            <w:gridSpan w:val="2"/>
            <w:vAlign w:val="center"/>
          </w:tcPr>
          <w:p w:rsidR="008A5542" w:rsidRPr="00D37348" w:rsidRDefault="008A5542" w:rsidP="0039558F">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t xml:space="preserve">Інформація, що надається </w:t>
            </w:r>
            <w:r w:rsidRPr="00D37348">
              <w:rPr>
                <w:rFonts w:ascii="Times New Roman" w:eastAsia="Times New Roman" w:hAnsi="Times New Roman" w:cs="Times New Roman"/>
                <w:b/>
                <w:i/>
                <w:iCs/>
                <w:sz w:val="20"/>
                <w:szCs w:val="20"/>
                <w:lang w:val="uk-UA" w:eastAsia="ru-RU"/>
              </w:rPr>
              <w:t>на підтвердження відсутності підстав для відмови (відхилення)</w:t>
            </w:r>
          </w:p>
        </w:tc>
      </w:tr>
      <w:tr w:rsidR="008A5542" w:rsidRPr="00D37348" w:rsidTr="0039558F">
        <w:tc>
          <w:tcPr>
            <w:tcW w:w="564" w:type="dxa"/>
            <w:vMerge/>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p>
        </w:tc>
        <w:tc>
          <w:tcPr>
            <w:tcW w:w="5249" w:type="dxa"/>
            <w:vMerge/>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b/>
                <w:i/>
                <w:iCs/>
                <w:sz w:val="20"/>
                <w:szCs w:val="20"/>
                <w:lang w:val="uk-UA" w:eastAsia="ru-RU"/>
              </w:rPr>
            </w:pPr>
          </w:p>
        </w:tc>
        <w:tc>
          <w:tcPr>
            <w:tcW w:w="1417" w:type="dxa"/>
            <w:vAlign w:val="center"/>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b/>
                <w:i/>
                <w:iCs/>
                <w:sz w:val="20"/>
                <w:szCs w:val="20"/>
                <w:lang w:val="uk-UA" w:eastAsia="ru-RU"/>
              </w:rPr>
            </w:pPr>
            <w:r w:rsidRPr="00D37348">
              <w:rPr>
                <w:rFonts w:ascii="Times New Roman" w:eastAsia="Times New Roman" w:hAnsi="Times New Roman" w:cs="Times New Roman"/>
                <w:b/>
                <w:i/>
                <w:iCs/>
                <w:sz w:val="20"/>
                <w:szCs w:val="20"/>
                <w:lang w:val="uk-UA" w:eastAsia="ru-RU"/>
              </w:rPr>
              <w:t>Учасник</w:t>
            </w:r>
          </w:p>
        </w:tc>
        <w:tc>
          <w:tcPr>
            <w:tcW w:w="8223" w:type="dxa"/>
            <w:vAlign w:val="center"/>
          </w:tcPr>
          <w:p w:rsidR="008A5542" w:rsidRPr="00D37348" w:rsidRDefault="008A5542" w:rsidP="0039558F">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t>Переможець</w:t>
            </w:r>
          </w:p>
        </w:tc>
      </w:tr>
      <w:tr w:rsidR="008A5542" w:rsidRPr="00D37348" w:rsidTr="0039558F">
        <w:tc>
          <w:tcPr>
            <w:tcW w:w="564" w:type="dxa"/>
            <w:shd w:val="clear" w:color="auto" w:fill="D9D9D9" w:themeFill="background1" w:themeFillShade="D9"/>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Cs/>
                <w:i/>
                <w:sz w:val="20"/>
                <w:szCs w:val="20"/>
                <w:lang w:val="uk-UA" w:eastAsia="ru-RU"/>
              </w:rPr>
              <w:t>1</w:t>
            </w:r>
          </w:p>
        </w:tc>
        <w:tc>
          <w:tcPr>
            <w:tcW w:w="5249" w:type="dxa"/>
            <w:shd w:val="clear" w:color="auto" w:fill="D9D9D9" w:themeFill="background1" w:themeFillShade="D9"/>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2</w:t>
            </w:r>
          </w:p>
        </w:tc>
        <w:tc>
          <w:tcPr>
            <w:tcW w:w="1417" w:type="dxa"/>
            <w:shd w:val="clear" w:color="auto" w:fill="D9D9D9" w:themeFill="background1" w:themeFillShade="D9"/>
            <w:vAlign w:val="center"/>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3</w:t>
            </w:r>
          </w:p>
        </w:tc>
        <w:tc>
          <w:tcPr>
            <w:tcW w:w="8223" w:type="dxa"/>
            <w:shd w:val="clear" w:color="auto" w:fill="D9D9D9" w:themeFill="background1" w:themeFillShade="D9"/>
            <w:vAlign w:val="center"/>
          </w:tcPr>
          <w:p w:rsidR="008A5542" w:rsidRPr="00D37348" w:rsidRDefault="008A5542" w:rsidP="0039558F">
            <w:pPr>
              <w:spacing w:after="0" w:line="240" w:lineRule="auto"/>
              <w:jc w:val="center"/>
              <w:rPr>
                <w:rFonts w:ascii="Times New Roman" w:eastAsia="Times New Roman" w:hAnsi="Times New Roman" w:cs="Times New Roman"/>
                <w:i/>
                <w:iCs/>
                <w:sz w:val="20"/>
                <w:szCs w:val="20"/>
                <w:lang w:val="uk-UA"/>
              </w:rPr>
            </w:pPr>
            <w:r w:rsidRPr="00D37348">
              <w:rPr>
                <w:rFonts w:ascii="Times New Roman" w:eastAsia="Times New Roman" w:hAnsi="Times New Roman" w:cs="Times New Roman"/>
                <w:i/>
                <w:iCs/>
                <w:sz w:val="20"/>
                <w:szCs w:val="20"/>
                <w:lang w:val="uk-UA"/>
              </w:rPr>
              <w:t>4</w:t>
            </w:r>
          </w:p>
        </w:tc>
      </w:tr>
      <w:tr w:rsidR="008A5542" w:rsidRPr="00D37348" w:rsidTr="0039558F">
        <w:tc>
          <w:tcPr>
            <w:tcW w:w="564" w:type="dxa"/>
            <w:shd w:val="clear" w:color="auto" w:fill="FFFFFF" w:themeFill="background1"/>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w:t>
            </w:r>
          </w:p>
        </w:tc>
        <w:tc>
          <w:tcPr>
            <w:tcW w:w="5249"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5542" w:rsidRPr="00D37348" w:rsidRDefault="00E07DA5"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highlight w:val="yellow"/>
                <w:lang w:val="uk-UA" w:eastAsia="ru-RU"/>
              </w:rPr>
              <w:t>(п. 47</w:t>
            </w:r>
            <w:r w:rsidR="008A5542" w:rsidRPr="00D37348">
              <w:rPr>
                <w:rFonts w:ascii="Times New Roman" w:eastAsia="Times New Roman" w:hAnsi="Times New Roman" w:cs="Times New Roman"/>
                <w:bCs/>
                <w:sz w:val="20"/>
                <w:szCs w:val="20"/>
                <w:highlight w:val="yellow"/>
                <w:lang w:val="uk-UA" w:eastAsia="ru-RU"/>
              </w:rPr>
              <w:t xml:space="preserve"> (1) Особливостей)</w:t>
            </w:r>
          </w:p>
        </w:tc>
        <w:tc>
          <w:tcPr>
            <w:tcW w:w="1417" w:type="dxa"/>
            <w:shd w:val="clear" w:color="auto" w:fill="FFFFFF" w:themeFill="background1"/>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FFFFFF" w:themeFill="background1"/>
          </w:tcPr>
          <w:p w:rsidR="008A5542" w:rsidRPr="00D37348" w:rsidRDefault="008A5542" w:rsidP="0039558F">
            <w:pPr>
              <w:widowControl w:val="0"/>
              <w:spacing w:after="0" w:line="240" w:lineRule="auto"/>
              <w:ind w:left="-57" w:right="-57"/>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Не вимагається</w:t>
            </w:r>
          </w:p>
        </w:tc>
      </w:tr>
      <w:tr w:rsidR="008A5542" w:rsidRPr="00D37348" w:rsidTr="0039558F">
        <w:tc>
          <w:tcPr>
            <w:tcW w:w="564" w:type="dxa"/>
            <w:shd w:val="clear" w:color="auto" w:fill="FFFFFF" w:themeFill="background1"/>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lastRenderedPageBreak/>
              <w:t>2</w:t>
            </w:r>
          </w:p>
        </w:tc>
        <w:tc>
          <w:tcPr>
            <w:tcW w:w="5249"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 xml:space="preserve">Відомості про юридичну особу, яка є учасником процедури закупівлі, </w:t>
            </w:r>
            <w:proofErr w:type="spellStart"/>
            <w:r w:rsidRPr="00D37348">
              <w:rPr>
                <w:rFonts w:ascii="Times New Roman" w:eastAsia="Times New Roman" w:hAnsi="Times New Roman" w:cs="Times New Roman"/>
                <w:bCs/>
                <w:sz w:val="20"/>
                <w:szCs w:val="20"/>
                <w:lang w:val="uk-UA" w:eastAsia="ru-RU"/>
              </w:rPr>
              <w:t>внесено</w:t>
            </w:r>
            <w:proofErr w:type="spellEnd"/>
            <w:r w:rsidRPr="00D37348">
              <w:rPr>
                <w:rFonts w:ascii="Times New Roman" w:eastAsia="Times New Roman" w:hAnsi="Times New Roman" w:cs="Times New Roman"/>
                <w:bCs/>
                <w:sz w:val="20"/>
                <w:szCs w:val="20"/>
                <w:lang w:val="uk-UA" w:eastAsia="ru-RU"/>
              </w:rPr>
              <w:t xml:space="preserve"> до Єдиного державного реєстру осіб, які вчинили корупційні або пов’язані з корупцією правопорушення</w:t>
            </w:r>
          </w:p>
          <w:p w:rsidR="008A5542" w:rsidRPr="00D37348" w:rsidRDefault="00E07DA5" w:rsidP="0039558F">
            <w:pPr>
              <w:tabs>
                <w:tab w:val="left" w:pos="223"/>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highlight w:val="yellow"/>
                <w:lang w:val="uk-UA" w:eastAsia="ru-RU"/>
              </w:rPr>
              <w:t>(п. 47</w:t>
            </w:r>
            <w:r w:rsidR="008A5542" w:rsidRPr="00D37348">
              <w:rPr>
                <w:rFonts w:ascii="Times New Roman" w:eastAsia="Times New Roman" w:hAnsi="Times New Roman" w:cs="Times New Roman"/>
                <w:bCs/>
                <w:sz w:val="20"/>
                <w:szCs w:val="20"/>
                <w:highlight w:val="yellow"/>
                <w:lang w:val="uk-UA" w:eastAsia="ru-RU"/>
              </w:rPr>
              <w:t xml:space="preserve"> (2) Особливостей)</w:t>
            </w:r>
          </w:p>
        </w:tc>
        <w:tc>
          <w:tcPr>
            <w:tcW w:w="1417" w:type="dxa"/>
            <w:shd w:val="clear" w:color="auto" w:fill="FFFFFF" w:themeFill="background1"/>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FFFFFF" w:themeFill="background1"/>
          </w:tcPr>
          <w:p w:rsidR="008A5542" w:rsidRPr="00D37348" w:rsidRDefault="008A5542" w:rsidP="0039558F">
            <w:pPr>
              <w:widowControl w:val="0"/>
              <w:spacing w:after="0" w:line="240" w:lineRule="auto"/>
              <w:ind w:left="-57" w:right="-57"/>
              <w:jc w:val="center"/>
              <w:rPr>
                <w:rFonts w:ascii="Times New Roman" w:eastAsia="Times New Roman" w:hAnsi="Times New Roman" w:cs="Times New Roman"/>
                <w:sz w:val="19"/>
                <w:szCs w:val="19"/>
                <w:lang w:val="uk-UA"/>
              </w:rPr>
            </w:pPr>
            <w:r w:rsidRPr="00D37348">
              <w:rPr>
                <w:rFonts w:ascii="Times New Roman" w:eastAsia="Times New Roman" w:hAnsi="Times New Roman" w:cs="Times New Roman"/>
                <w:sz w:val="19"/>
                <w:szCs w:val="19"/>
                <w:lang w:val="uk-UA"/>
              </w:rPr>
              <w:t xml:space="preserve">Відповідно до листа </w:t>
            </w:r>
            <w:r w:rsidRPr="00D37348">
              <w:rPr>
                <w:rFonts w:ascii="Times New Roman" w:eastAsia="Times New Roman" w:hAnsi="Times New Roman" w:cs="Times New Roman"/>
                <w:sz w:val="19"/>
                <w:szCs w:val="19"/>
                <w:shd w:val="clear" w:color="auto" w:fill="FFFFFF"/>
                <w:lang w:val="uk-UA"/>
              </w:rPr>
              <w:t>НАЗК</w:t>
            </w:r>
            <w:r w:rsidRPr="00D37348">
              <w:rPr>
                <w:rFonts w:ascii="Times New Roman" w:eastAsia="Times New Roman" w:hAnsi="Times New Roman" w:cs="Times New Roman"/>
                <w:i/>
                <w:iCs/>
                <w:sz w:val="19"/>
                <w:szCs w:val="19"/>
                <w:shd w:val="clear" w:color="auto" w:fill="FFFFFF"/>
                <w:lang w:val="uk-UA"/>
              </w:rPr>
              <w:t xml:space="preserve"> від 31.05.2022 р. № 23-06/12865-22</w:t>
            </w:r>
            <w:r w:rsidRPr="00D37348">
              <w:rPr>
                <w:rFonts w:ascii="Times New Roman" w:eastAsia="Times New Roman" w:hAnsi="Times New Roman" w:cs="Times New Roman"/>
                <w:sz w:val="19"/>
                <w:szCs w:val="19"/>
                <w:lang w:val="uk-UA"/>
              </w:rPr>
              <w:t xml:space="preserve"> під час воєнного стану </w:t>
            </w:r>
            <w:r w:rsidRPr="00D37348">
              <w:rPr>
                <w:rFonts w:ascii="Times New Roman" w:eastAsia="Times New Roman" w:hAnsi="Times New Roman" w:cs="Times New Roman"/>
                <w:sz w:val="19"/>
                <w:szCs w:val="19"/>
                <w:shd w:val="clear" w:color="auto" w:fill="FFFFFF"/>
                <w:lang w:val="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D37348">
              <w:rPr>
                <w:rFonts w:ascii="Times New Roman" w:eastAsia="Times New Roman" w:hAnsi="Times New Roman" w:cs="Times New Roman"/>
                <w:i/>
                <w:sz w:val="19"/>
                <w:szCs w:val="19"/>
                <w:shd w:val="clear" w:color="auto" w:fill="FFFFFF"/>
                <w:lang w:val="uk-UA"/>
              </w:rPr>
              <w:t xml:space="preserve">Інформаційну довідку з </w:t>
            </w:r>
            <w:r w:rsidRPr="00D37348">
              <w:rPr>
                <w:rFonts w:ascii="Times New Roman" w:eastAsia="Times New Roman" w:hAnsi="Times New Roman" w:cs="Times New Roman"/>
                <w:i/>
                <w:iCs/>
                <w:sz w:val="19"/>
                <w:szCs w:val="19"/>
                <w:lang w:val="uk-UA" w:eastAsia="ru-RU"/>
              </w:rPr>
              <w:t>Єдиного державного реєстру осіб, які вчинили корупційні або пов’язані з корупцією правопорушення</w:t>
            </w:r>
            <w:r w:rsidRPr="00D37348">
              <w:rPr>
                <w:rFonts w:ascii="Times New Roman" w:eastAsia="Times New Roman" w:hAnsi="Times New Roman" w:cs="Times New Roman"/>
                <w:sz w:val="19"/>
                <w:szCs w:val="19"/>
                <w:shd w:val="clear" w:color="auto" w:fill="FFFFFF"/>
                <w:lang w:val="uk-UA"/>
              </w:rPr>
              <w:t xml:space="preserve">, отриману в онлайн-режимі за покликанням </w:t>
            </w:r>
            <w:hyperlink r:id="rId6" w:history="1">
              <w:r w:rsidRPr="00D37348">
                <w:rPr>
                  <w:rFonts w:ascii="Times New Roman" w:eastAsia="Times New Roman" w:hAnsi="Times New Roman" w:cs="Times New Roman"/>
                  <w:color w:val="0000FF"/>
                  <w:sz w:val="19"/>
                  <w:szCs w:val="19"/>
                  <w:u w:val="single"/>
                  <w:shd w:val="clear" w:color="auto" w:fill="FFFFFF"/>
                  <w:lang w:val="uk-UA"/>
                </w:rPr>
                <w:t>https://corruptinfo.nazk.gov.ua/</w:t>
              </w:r>
            </w:hyperlink>
            <w:r w:rsidRPr="00D37348">
              <w:rPr>
                <w:rFonts w:ascii="Times New Roman" w:eastAsia="Times New Roman" w:hAnsi="Times New Roman" w:cs="Times New Roman"/>
                <w:sz w:val="19"/>
                <w:szCs w:val="19"/>
                <w:shd w:val="clear" w:color="auto" w:fill="FFFFFF"/>
                <w:lang w:val="uk-UA"/>
              </w:rPr>
              <w:t xml:space="preserve"> </w:t>
            </w:r>
            <w:r w:rsidRPr="00D37348">
              <w:rPr>
                <w:rFonts w:ascii="Times New Roman" w:eastAsia="Times New Roman" w:hAnsi="Times New Roman" w:cs="Times New Roman"/>
                <w:sz w:val="19"/>
                <w:szCs w:val="19"/>
                <w:lang w:val="uk-UA"/>
              </w:rPr>
              <w:t xml:space="preserve">на основі пошуку записів в реєстрі </w:t>
            </w:r>
            <w:r w:rsidRPr="00D37348">
              <w:rPr>
                <w:rFonts w:ascii="Times New Roman" w:eastAsia="Times New Roman" w:hAnsi="Times New Roman" w:cs="Times New Roman"/>
                <w:sz w:val="19"/>
                <w:szCs w:val="19"/>
                <w:u w:val="single"/>
                <w:lang w:val="uk-UA"/>
              </w:rPr>
              <w:t>за кодом ЄДРПОУ</w:t>
            </w:r>
            <w:r w:rsidRPr="00D37348">
              <w:rPr>
                <w:rFonts w:ascii="Times New Roman" w:eastAsia="Times New Roman" w:hAnsi="Times New Roman" w:cs="Times New Roman"/>
                <w:sz w:val="19"/>
                <w:szCs w:val="19"/>
                <w:lang w:val="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8A5542" w:rsidRPr="00D37348" w:rsidRDefault="008A5542" w:rsidP="0039558F">
            <w:pPr>
              <w:widowControl w:val="0"/>
              <w:spacing w:after="0" w:line="240" w:lineRule="auto"/>
              <w:ind w:left="-57" w:right="-57"/>
              <w:jc w:val="center"/>
              <w:rPr>
                <w:rFonts w:ascii="Times New Roman" w:eastAsia="Times New Roman" w:hAnsi="Times New Roman" w:cs="Times New Roman"/>
                <w:sz w:val="19"/>
                <w:szCs w:val="19"/>
                <w:shd w:val="clear" w:color="auto" w:fill="FFFFFF"/>
                <w:lang w:val="uk-UA"/>
              </w:rPr>
            </w:pPr>
            <w:r w:rsidRPr="00D37348">
              <w:rPr>
                <w:rFonts w:ascii="Times New Roman" w:eastAsia="Times New Roman" w:hAnsi="Times New Roman" w:cs="Times New Roman"/>
                <w:color w:val="FF0000"/>
                <w:sz w:val="19"/>
                <w:szCs w:val="19"/>
                <w:lang w:val="uk-UA"/>
              </w:rPr>
              <w:t>Довідка подається у вигляді архіву з особистою довідкою та цифровим підписом НАЗК</w:t>
            </w:r>
          </w:p>
        </w:tc>
      </w:tr>
      <w:tr w:rsidR="008A5542" w:rsidRPr="00D37348" w:rsidTr="0039558F">
        <w:tc>
          <w:tcPr>
            <w:tcW w:w="564" w:type="dxa"/>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
                <w:bCs/>
                <w:sz w:val="20"/>
                <w:szCs w:val="20"/>
                <w:lang w:val="uk-UA" w:eastAsia="ru-RU"/>
              </w:rPr>
              <w:t>3</w:t>
            </w:r>
          </w:p>
        </w:tc>
        <w:tc>
          <w:tcPr>
            <w:tcW w:w="5249" w:type="dxa"/>
            <w:shd w:val="clear" w:color="auto" w:fill="E8E8E8"/>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5542" w:rsidRPr="00D37348" w:rsidRDefault="00E07DA5"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highlight w:val="yellow"/>
                <w:lang w:val="uk-UA" w:eastAsia="ru-RU"/>
              </w:rPr>
              <w:t>(п. 47</w:t>
            </w:r>
            <w:r w:rsidR="008A5542" w:rsidRPr="00D37348">
              <w:rPr>
                <w:rFonts w:ascii="Times New Roman" w:eastAsia="Times New Roman" w:hAnsi="Times New Roman" w:cs="Times New Roman"/>
                <w:bCs/>
                <w:sz w:val="20"/>
                <w:szCs w:val="20"/>
                <w:highlight w:val="yellow"/>
                <w:lang w:val="uk-UA" w:eastAsia="ru-RU"/>
              </w:rPr>
              <w:t xml:space="preserve"> (3) Особливостей)</w:t>
            </w:r>
          </w:p>
        </w:tc>
        <w:tc>
          <w:tcPr>
            <w:tcW w:w="1417" w:type="dxa"/>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E8E8E8"/>
          </w:tcPr>
          <w:p w:rsidR="008A5542" w:rsidRPr="00D37348" w:rsidRDefault="008A5542" w:rsidP="0039558F">
            <w:pPr>
              <w:spacing w:after="0" w:line="240" w:lineRule="auto"/>
              <w:ind w:left="-57" w:right="-57"/>
              <w:jc w:val="center"/>
              <w:rPr>
                <w:rFonts w:ascii="Times New Roman" w:eastAsia="Times New Roman" w:hAnsi="Times New Roman" w:cs="Times New Roman"/>
                <w:iCs/>
                <w:sz w:val="19"/>
                <w:szCs w:val="19"/>
                <w:lang w:val="uk-UA"/>
              </w:rPr>
            </w:pPr>
            <w:r w:rsidRPr="00D37348">
              <w:rPr>
                <w:rFonts w:ascii="Times New Roman" w:eastAsia="Times New Roman" w:hAnsi="Times New Roman" w:cs="Times New Roman"/>
                <w:sz w:val="19"/>
                <w:szCs w:val="19"/>
                <w:lang w:val="uk-UA"/>
              </w:rPr>
              <w:t xml:space="preserve">Відповідно до листа </w:t>
            </w:r>
            <w:r w:rsidRPr="00D37348">
              <w:rPr>
                <w:rFonts w:ascii="Times New Roman" w:eastAsia="Times New Roman" w:hAnsi="Times New Roman" w:cs="Times New Roman"/>
                <w:sz w:val="19"/>
                <w:szCs w:val="19"/>
                <w:shd w:val="clear" w:color="auto" w:fill="F2F2F2" w:themeFill="background1" w:themeFillShade="F2"/>
                <w:lang w:val="uk-UA"/>
              </w:rPr>
              <w:t>НАЗК</w:t>
            </w:r>
            <w:r w:rsidRPr="00D37348">
              <w:rPr>
                <w:rFonts w:ascii="Times New Roman" w:eastAsia="Times New Roman" w:hAnsi="Times New Roman" w:cs="Times New Roman"/>
                <w:i/>
                <w:iCs/>
                <w:sz w:val="19"/>
                <w:szCs w:val="19"/>
                <w:shd w:val="clear" w:color="auto" w:fill="F2F2F2" w:themeFill="background1" w:themeFillShade="F2"/>
                <w:lang w:val="uk-UA"/>
              </w:rPr>
              <w:t xml:space="preserve"> </w:t>
            </w:r>
            <w:r w:rsidRPr="00D37348">
              <w:rPr>
                <w:rFonts w:ascii="Times New Roman" w:eastAsia="Times New Roman" w:hAnsi="Times New Roman" w:cs="Times New Roman"/>
                <w:i/>
                <w:iCs/>
                <w:sz w:val="19"/>
                <w:szCs w:val="19"/>
                <w:shd w:val="clear" w:color="auto" w:fill="E8E8E8"/>
                <w:lang w:val="uk-UA"/>
              </w:rPr>
              <w:t>від 31.05.2022 р. № 23-06/12865-22</w:t>
            </w:r>
            <w:r w:rsidRPr="00D37348">
              <w:rPr>
                <w:rFonts w:ascii="Times New Roman" w:eastAsia="Times New Roman" w:hAnsi="Times New Roman" w:cs="Times New Roman"/>
                <w:sz w:val="19"/>
                <w:szCs w:val="19"/>
                <w:shd w:val="clear" w:color="auto" w:fill="E8E8E8"/>
                <w:lang w:val="uk-UA"/>
              </w:rPr>
              <w:t xml:space="preserve"> під час воєнного стану дані Єдиного</w:t>
            </w:r>
            <w:r w:rsidRPr="00D37348">
              <w:rPr>
                <w:rFonts w:ascii="Times New Roman" w:eastAsia="Times New Roman" w:hAnsi="Times New Roman" w:cs="Times New Roman"/>
                <w:sz w:val="19"/>
                <w:szCs w:val="19"/>
                <w:shd w:val="clear" w:color="auto" w:fill="F2F2F2" w:themeFill="background1" w:themeFillShade="F2"/>
                <w:lang w:val="uk-UA"/>
              </w:rPr>
              <w:t xml:space="preserve"> </w:t>
            </w:r>
            <w:r w:rsidRPr="00D37348">
              <w:rPr>
                <w:rFonts w:ascii="Times New Roman" w:eastAsia="Times New Roman" w:hAnsi="Times New Roman" w:cs="Times New Roman"/>
                <w:sz w:val="19"/>
                <w:szCs w:val="19"/>
                <w:shd w:val="clear" w:color="auto" w:fill="E8E8E8"/>
                <w:lang w:val="uk-UA"/>
              </w:rPr>
              <w:t xml:space="preserve">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D37348">
              <w:rPr>
                <w:rFonts w:ascii="Times New Roman" w:eastAsia="Times New Roman" w:hAnsi="Times New Roman" w:cs="Times New Roman"/>
                <w:i/>
                <w:sz w:val="19"/>
                <w:szCs w:val="19"/>
                <w:shd w:val="clear" w:color="auto" w:fill="E8E8E8"/>
                <w:lang w:val="uk-UA"/>
              </w:rPr>
              <w:t xml:space="preserve">Інформаційну довідку з </w:t>
            </w:r>
            <w:r w:rsidRPr="00D37348">
              <w:rPr>
                <w:rFonts w:ascii="Times New Roman" w:eastAsia="Times New Roman" w:hAnsi="Times New Roman" w:cs="Times New Roman"/>
                <w:i/>
                <w:iCs/>
                <w:sz w:val="19"/>
                <w:szCs w:val="19"/>
                <w:shd w:val="clear" w:color="auto" w:fill="E8E8E8"/>
                <w:lang w:val="uk-UA" w:eastAsia="ru-RU"/>
              </w:rPr>
              <w:t>Єдиного державного реєстру осіб, які вчинили корупційні або пов’язані з корупцією правопорушення</w:t>
            </w:r>
            <w:r w:rsidRPr="00D37348">
              <w:rPr>
                <w:rFonts w:ascii="Times New Roman" w:eastAsia="Times New Roman" w:hAnsi="Times New Roman" w:cs="Times New Roman"/>
                <w:sz w:val="19"/>
                <w:szCs w:val="19"/>
                <w:shd w:val="clear" w:color="auto" w:fill="E8E8E8"/>
                <w:lang w:val="uk-UA"/>
              </w:rPr>
              <w:t>, отриману в онлайн-режимі за покликанням</w:t>
            </w:r>
            <w:r w:rsidRPr="00D37348">
              <w:rPr>
                <w:rFonts w:ascii="Times New Roman" w:eastAsia="Times New Roman" w:hAnsi="Times New Roman" w:cs="Times New Roman"/>
                <w:sz w:val="19"/>
                <w:szCs w:val="19"/>
                <w:shd w:val="clear" w:color="auto" w:fill="FFFFFF"/>
                <w:lang w:val="uk-UA"/>
              </w:rPr>
              <w:t xml:space="preserve"> </w:t>
            </w:r>
            <w:hyperlink r:id="rId7" w:history="1">
              <w:r w:rsidRPr="00D37348">
                <w:rPr>
                  <w:rFonts w:ascii="Times New Roman" w:eastAsia="Times New Roman" w:hAnsi="Times New Roman" w:cs="Times New Roman"/>
                  <w:color w:val="0000FF"/>
                  <w:sz w:val="19"/>
                  <w:szCs w:val="19"/>
                  <w:u w:val="single"/>
                  <w:shd w:val="clear" w:color="auto" w:fill="E8E8E8"/>
                  <w:lang w:val="uk-UA"/>
                </w:rPr>
                <w:t>https://corruptinfo.nazk.gov.ua/</w:t>
              </w:r>
            </w:hyperlink>
            <w:r w:rsidRPr="00D37348">
              <w:rPr>
                <w:rFonts w:ascii="Times New Roman" w:eastAsia="Times New Roman" w:hAnsi="Times New Roman" w:cs="Times New Roman"/>
                <w:sz w:val="19"/>
                <w:szCs w:val="19"/>
                <w:shd w:val="clear" w:color="auto" w:fill="E8E8E8"/>
                <w:lang w:val="uk-UA"/>
              </w:rPr>
              <w:t xml:space="preserve"> н</w:t>
            </w:r>
            <w:r w:rsidRPr="00D37348">
              <w:rPr>
                <w:rFonts w:ascii="Times New Roman" w:eastAsia="Times New Roman" w:hAnsi="Times New Roman" w:cs="Times New Roman"/>
                <w:sz w:val="19"/>
                <w:szCs w:val="19"/>
                <w:lang w:val="uk-UA"/>
              </w:rPr>
              <w:t xml:space="preserve">а основі пошуку записів в реєстрі </w:t>
            </w:r>
            <w:r w:rsidRPr="00D37348">
              <w:rPr>
                <w:rFonts w:ascii="Times New Roman" w:eastAsia="Times New Roman" w:hAnsi="Times New Roman" w:cs="Times New Roman"/>
                <w:iCs/>
                <w:sz w:val="19"/>
                <w:szCs w:val="19"/>
                <w:u w:val="single"/>
                <w:lang w:val="uk-UA"/>
              </w:rPr>
              <w:t>за кодом ДРФО</w:t>
            </w:r>
            <w:r w:rsidRPr="00D37348">
              <w:rPr>
                <w:rFonts w:ascii="Times New Roman" w:eastAsia="Times New Roman" w:hAnsi="Times New Roman" w:cs="Times New Roman"/>
                <w:iCs/>
                <w:sz w:val="19"/>
                <w:szCs w:val="19"/>
                <w:lang w:val="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8A5542" w:rsidRPr="00D37348" w:rsidRDefault="008A5542" w:rsidP="0039558F">
            <w:pPr>
              <w:spacing w:after="0" w:line="240" w:lineRule="auto"/>
              <w:jc w:val="center"/>
              <w:rPr>
                <w:rFonts w:ascii="Times New Roman" w:eastAsia="Times New Roman" w:hAnsi="Times New Roman" w:cs="Times New Roman"/>
                <w:iCs/>
                <w:sz w:val="19"/>
                <w:szCs w:val="19"/>
                <w:lang w:val="uk-UA"/>
              </w:rPr>
            </w:pPr>
            <w:r w:rsidRPr="00D37348">
              <w:rPr>
                <w:rFonts w:ascii="Times New Roman" w:eastAsia="Times New Roman" w:hAnsi="Times New Roman" w:cs="Times New Roman"/>
                <w:color w:val="FF0000"/>
                <w:sz w:val="19"/>
                <w:szCs w:val="19"/>
                <w:lang w:val="uk-UA"/>
              </w:rPr>
              <w:t>Довідка подається у вигляді архіву з особистою довідкою та цифровим підписом НАЗК</w:t>
            </w:r>
          </w:p>
        </w:tc>
      </w:tr>
      <w:tr w:rsidR="008A5542" w:rsidRPr="00DE41B5" w:rsidTr="0039558F">
        <w:trPr>
          <w:trHeight w:val="415"/>
        </w:trPr>
        <w:tc>
          <w:tcPr>
            <w:tcW w:w="564" w:type="dxa"/>
            <w:tcBorders>
              <w:top w:val="single" w:sz="4" w:space="0" w:color="auto"/>
              <w:left w:val="single" w:sz="4" w:space="0" w:color="auto"/>
              <w:bottom w:val="nil"/>
              <w:right w:val="single" w:sz="4" w:space="0" w:color="auto"/>
            </w:tcBorders>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4</w:t>
            </w:r>
          </w:p>
        </w:tc>
        <w:tc>
          <w:tcPr>
            <w:tcW w:w="5249" w:type="dxa"/>
            <w:tcBorders>
              <w:top w:val="single" w:sz="4" w:space="0" w:color="auto"/>
              <w:left w:val="single" w:sz="4" w:space="0" w:color="auto"/>
              <w:bottom w:val="nil"/>
              <w:right w:val="single" w:sz="4" w:space="0" w:color="auto"/>
            </w:tcBorders>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7348">
              <w:rPr>
                <w:rFonts w:ascii="Times New Roman" w:eastAsia="Times New Roman" w:hAnsi="Times New Roman" w:cs="Times New Roman"/>
                <w:bCs/>
                <w:sz w:val="20"/>
                <w:szCs w:val="20"/>
                <w:lang w:val="uk-UA" w:eastAsia="ru-RU"/>
              </w:rPr>
              <w:t>антиконкурентних</w:t>
            </w:r>
            <w:proofErr w:type="spellEnd"/>
            <w:r w:rsidRPr="00D37348">
              <w:rPr>
                <w:rFonts w:ascii="Times New Roman" w:eastAsia="Times New Roman" w:hAnsi="Times New Roman" w:cs="Times New Roman"/>
                <w:bCs/>
                <w:sz w:val="20"/>
                <w:szCs w:val="20"/>
                <w:lang w:val="uk-UA" w:eastAsia="ru-RU"/>
              </w:rPr>
              <w:t xml:space="preserve"> узгоджених дій, що стосуються спотворення результатів тендерів</w:t>
            </w:r>
          </w:p>
          <w:p w:rsidR="008A5542" w:rsidRPr="00D37348" w:rsidRDefault="00E07DA5"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highlight w:val="yellow"/>
                <w:lang w:val="uk-UA" w:eastAsia="ru-RU"/>
              </w:rPr>
              <w:t>(п. 47</w:t>
            </w:r>
            <w:r w:rsidR="008A5542" w:rsidRPr="00D37348">
              <w:rPr>
                <w:rFonts w:ascii="Times New Roman" w:eastAsia="Times New Roman" w:hAnsi="Times New Roman" w:cs="Times New Roman"/>
                <w:bCs/>
                <w:sz w:val="20"/>
                <w:szCs w:val="20"/>
                <w:highlight w:val="yellow"/>
                <w:lang w:val="uk-UA" w:eastAsia="ru-RU"/>
              </w:rPr>
              <w:t xml:space="preserve"> (4) Особливостей)</w:t>
            </w:r>
          </w:p>
        </w:tc>
        <w:tc>
          <w:tcPr>
            <w:tcW w:w="1417" w:type="dxa"/>
            <w:tcBorders>
              <w:top w:val="single" w:sz="4" w:space="0" w:color="auto"/>
              <w:left w:val="single" w:sz="4" w:space="0" w:color="auto"/>
              <w:bottom w:val="nil"/>
              <w:right w:val="single" w:sz="4" w:space="0" w:color="auto"/>
            </w:tcBorders>
          </w:tcPr>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spacing w:after="0" w:line="240" w:lineRule="auto"/>
              <w:jc w:val="center"/>
              <w:rPr>
                <w:rFonts w:ascii="Times New Roman" w:eastAsia="Times New Roman" w:hAnsi="Times New Roman" w:cs="Times New Roman"/>
                <w:bCs/>
                <w:i/>
                <w:iCs/>
                <w:sz w:val="20"/>
                <w:szCs w:val="20"/>
                <w:shd w:val="clear" w:color="auto" w:fill="FFFFFF"/>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tcBorders>
              <w:top w:val="single" w:sz="4" w:space="0" w:color="auto"/>
              <w:left w:val="single" w:sz="4" w:space="0" w:color="auto"/>
              <w:bottom w:val="nil"/>
              <w:right w:val="single" w:sz="4" w:space="0" w:color="auto"/>
            </w:tcBorders>
          </w:tcPr>
          <w:p w:rsidR="008A5542" w:rsidRPr="00D37348" w:rsidRDefault="008A5542" w:rsidP="0039558F">
            <w:pPr>
              <w:spacing w:after="0" w:line="240" w:lineRule="auto"/>
              <w:jc w:val="center"/>
              <w:rPr>
                <w:rFonts w:ascii="Times New Roman" w:eastAsia="Times New Roman" w:hAnsi="Times New Roman" w:cs="Times New Roman"/>
                <w:bCs/>
                <w:sz w:val="19"/>
                <w:szCs w:val="19"/>
                <w:shd w:val="clear" w:color="auto" w:fill="FFFFFF"/>
                <w:lang w:val="uk-UA"/>
              </w:rPr>
            </w:pPr>
            <w:r w:rsidRPr="00D37348">
              <w:rPr>
                <w:rFonts w:ascii="Times New Roman" w:eastAsia="Times New Roman" w:hAnsi="Times New Roman" w:cs="Times New Roman"/>
                <w:iCs/>
                <w:sz w:val="19"/>
                <w:szCs w:val="19"/>
                <w:lang w:val="uk-UA" w:eastAsia="ru-RU"/>
              </w:rPr>
              <w:t>Не вимагається</w:t>
            </w:r>
          </w:p>
          <w:p w:rsidR="008A5542" w:rsidRPr="00D37348" w:rsidRDefault="008A5542" w:rsidP="0039558F">
            <w:pPr>
              <w:widowControl w:val="0"/>
              <w:spacing w:after="0" w:line="240" w:lineRule="auto"/>
              <w:jc w:val="center"/>
              <w:rPr>
                <w:rFonts w:ascii="Times New Roman" w:eastAsia="Times New Roman" w:hAnsi="Times New Roman" w:cs="Times New Roman"/>
                <w:bCs/>
                <w:sz w:val="19"/>
                <w:szCs w:val="19"/>
                <w:shd w:val="clear" w:color="auto" w:fill="FFFFFF"/>
                <w:lang w:val="uk-UA"/>
              </w:rPr>
            </w:pPr>
            <w:r w:rsidRPr="00D37348">
              <w:rPr>
                <w:rFonts w:ascii="Times New Roman" w:eastAsia="Times New Roman" w:hAnsi="Times New Roman" w:cs="Times New Roman"/>
                <w:bCs/>
                <w:sz w:val="19"/>
                <w:szCs w:val="19"/>
                <w:shd w:val="clear" w:color="auto" w:fill="FFFFFF"/>
                <w:lang w:val="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37348">
              <w:rPr>
                <w:rFonts w:ascii="Times New Roman" w:eastAsia="Times New Roman" w:hAnsi="Times New Roman" w:cs="Times New Roman"/>
                <w:bCs/>
                <w:sz w:val="19"/>
                <w:szCs w:val="19"/>
                <w:shd w:val="clear" w:color="auto" w:fill="FFFFFF"/>
                <w:lang w:val="uk-UA"/>
              </w:rPr>
              <w:t>антиконкурентних</w:t>
            </w:r>
            <w:proofErr w:type="spellEnd"/>
            <w:r w:rsidRPr="00D37348">
              <w:rPr>
                <w:rFonts w:ascii="Times New Roman" w:eastAsia="Times New Roman" w:hAnsi="Times New Roman" w:cs="Times New Roman"/>
                <w:bCs/>
                <w:sz w:val="19"/>
                <w:szCs w:val="19"/>
                <w:shd w:val="clear" w:color="auto" w:fill="FFFFFF"/>
                <w:lang w:val="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на офіційному веб-порталі АМКУ за покликанням </w:t>
            </w:r>
            <w:hyperlink r:id="rId8" w:history="1">
              <w:r w:rsidRPr="00D37348">
                <w:rPr>
                  <w:rFonts w:ascii="Times New Roman" w:eastAsia="Times New Roman" w:hAnsi="Times New Roman" w:cs="Times New Roman"/>
                  <w:bCs/>
                  <w:color w:val="0000FF"/>
                  <w:sz w:val="19"/>
                  <w:szCs w:val="19"/>
                  <w:u w:val="single"/>
                  <w:shd w:val="clear" w:color="auto" w:fill="FFFFFF"/>
                  <w:lang w:val="uk-UA"/>
                </w:rPr>
                <w:t>https://amcu.gov.ua/napryami/oskarzhennya-publichnih-zakupivel/zvedeni-vidomosti-shchodo-spotvorennya-rezultativ-torgiv</w:t>
              </w:r>
            </w:hyperlink>
          </w:p>
        </w:tc>
      </w:tr>
    </w:tbl>
    <w:p w:rsidR="008A5542" w:rsidRPr="00D37348" w:rsidRDefault="008A5542" w:rsidP="008A5542">
      <w:pPr>
        <w:spacing w:after="0" w:line="360" w:lineRule="auto"/>
        <w:jc w:val="right"/>
        <w:rPr>
          <w:rFonts w:ascii="Times New Roman" w:eastAsia="Times New Roman" w:hAnsi="Times New Roman" w:cs="Times New Roman"/>
          <w:sz w:val="24"/>
          <w:szCs w:val="24"/>
          <w:lang w:val="uk-UA" w:eastAsia="ru-RU"/>
        </w:rPr>
      </w:pPr>
    </w:p>
    <w:p w:rsidR="008A5542" w:rsidRDefault="008A5542" w:rsidP="008A5542">
      <w:pPr>
        <w:spacing w:after="0" w:line="360" w:lineRule="auto"/>
        <w:jc w:val="right"/>
        <w:rPr>
          <w:rFonts w:ascii="Times New Roman" w:eastAsia="Times New Roman" w:hAnsi="Times New Roman" w:cs="Times New Roman"/>
          <w:sz w:val="24"/>
          <w:szCs w:val="24"/>
          <w:lang w:val="uk-UA" w:eastAsia="ru-RU"/>
        </w:rPr>
      </w:pPr>
    </w:p>
    <w:p w:rsidR="008A5542" w:rsidRDefault="008A5542" w:rsidP="008A5542">
      <w:pPr>
        <w:spacing w:after="0" w:line="360" w:lineRule="auto"/>
        <w:jc w:val="right"/>
        <w:rPr>
          <w:rFonts w:ascii="Times New Roman" w:eastAsia="Times New Roman" w:hAnsi="Times New Roman" w:cs="Times New Roman"/>
          <w:sz w:val="24"/>
          <w:szCs w:val="24"/>
          <w:lang w:val="uk-UA" w:eastAsia="ru-RU"/>
        </w:rPr>
      </w:pPr>
    </w:p>
    <w:p w:rsidR="008A5542" w:rsidRPr="00D37348" w:rsidRDefault="008A5542" w:rsidP="008A5542">
      <w:pPr>
        <w:spacing w:after="0" w:line="360" w:lineRule="auto"/>
        <w:jc w:val="right"/>
        <w:rPr>
          <w:rFonts w:ascii="Times New Roman" w:eastAsia="Times New Roman" w:hAnsi="Times New Roman" w:cs="Times New Roman"/>
          <w:sz w:val="24"/>
          <w:szCs w:val="24"/>
          <w:lang w:val="uk-UA" w:eastAsia="ru-RU"/>
        </w:rPr>
      </w:pP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
        <w:gridCol w:w="3302"/>
        <w:gridCol w:w="963"/>
        <w:gridCol w:w="5210"/>
      </w:tblGrid>
      <w:tr w:rsidR="008A5542" w:rsidRPr="00D37348" w:rsidTr="0039558F">
        <w:tc>
          <w:tcPr>
            <w:tcW w:w="597" w:type="dxa"/>
            <w:tcBorders>
              <w:bottom w:val="single" w:sz="4" w:space="0" w:color="auto"/>
            </w:tcBorders>
            <w:shd w:val="clear" w:color="auto" w:fill="D9D9D9" w:themeFill="background1" w:themeFillShade="D9"/>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Cs/>
                <w:i/>
                <w:sz w:val="20"/>
                <w:szCs w:val="20"/>
                <w:lang w:val="uk-UA" w:eastAsia="ru-RU"/>
              </w:rPr>
              <w:t>1</w:t>
            </w:r>
          </w:p>
        </w:tc>
        <w:tc>
          <w:tcPr>
            <w:tcW w:w="5216" w:type="dxa"/>
            <w:tcBorders>
              <w:bottom w:val="single" w:sz="4" w:space="0" w:color="auto"/>
            </w:tcBorders>
            <w:shd w:val="clear" w:color="auto" w:fill="D9D9D9" w:themeFill="background1" w:themeFillShade="D9"/>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2</w:t>
            </w:r>
          </w:p>
        </w:tc>
        <w:tc>
          <w:tcPr>
            <w:tcW w:w="1417" w:type="dxa"/>
            <w:tcBorders>
              <w:bottom w:val="single" w:sz="4" w:space="0" w:color="auto"/>
            </w:tcBorders>
            <w:shd w:val="clear" w:color="auto" w:fill="D9D9D9" w:themeFill="background1" w:themeFillShade="D9"/>
            <w:vAlign w:val="center"/>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3</w:t>
            </w:r>
          </w:p>
        </w:tc>
        <w:tc>
          <w:tcPr>
            <w:tcW w:w="8316" w:type="dxa"/>
            <w:tcBorders>
              <w:bottom w:val="single" w:sz="4" w:space="0" w:color="auto"/>
            </w:tcBorders>
            <w:shd w:val="clear" w:color="auto" w:fill="D9D9D9" w:themeFill="background1" w:themeFillShade="D9"/>
            <w:vAlign w:val="center"/>
          </w:tcPr>
          <w:p w:rsidR="008A5542" w:rsidRPr="00D37348" w:rsidRDefault="008A5542" w:rsidP="0039558F">
            <w:pPr>
              <w:spacing w:after="0" w:line="240" w:lineRule="auto"/>
              <w:jc w:val="center"/>
              <w:rPr>
                <w:rFonts w:ascii="Times New Roman" w:eastAsia="Times New Roman" w:hAnsi="Times New Roman" w:cs="Times New Roman"/>
                <w:i/>
                <w:iCs/>
                <w:sz w:val="20"/>
                <w:szCs w:val="20"/>
                <w:lang w:val="uk-UA"/>
              </w:rPr>
            </w:pPr>
            <w:r w:rsidRPr="00D37348">
              <w:rPr>
                <w:rFonts w:ascii="Times New Roman" w:eastAsia="Times New Roman" w:hAnsi="Times New Roman" w:cs="Times New Roman"/>
                <w:i/>
                <w:iCs/>
                <w:sz w:val="20"/>
                <w:szCs w:val="20"/>
                <w:lang w:val="uk-UA"/>
              </w:rPr>
              <w:t>4</w:t>
            </w:r>
          </w:p>
        </w:tc>
      </w:tr>
      <w:tr w:rsidR="008A5542" w:rsidRPr="00D37348" w:rsidTr="0039558F">
        <w:trPr>
          <w:trHeight w:val="70"/>
        </w:trPr>
        <w:tc>
          <w:tcPr>
            <w:tcW w:w="59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5</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5542" w:rsidRPr="00D37348" w:rsidRDefault="00E07DA5" w:rsidP="0039558F">
            <w:pPr>
              <w:tabs>
                <w:tab w:val="left" w:pos="223"/>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highlight w:val="yellow"/>
                <w:lang w:val="uk-UA" w:eastAsia="ru-RU"/>
              </w:rPr>
              <w:t>(п. 47</w:t>
            </w:r>
            <w:r w:rsidR="008A5542" w:rsidRPr="00D37348">
              <w:rPr>
                <w:rFonts w:ascii="Times New Roman" w:eastAsia="Times New Roman" w:hAnsi="Times New Roman" w:cs="Times New Roman"/>
                <w:bCs/>
                <w:sz w:val="20"/>
                <w:szCs w:val="20"/>
                <w:highlight w:val="yellow"/>
                <w:lang w:val="uk-UA" w:eastAsia="ru-RU"/>
              </w:rPr>
              <w:t xml:space="preserve"> (5)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vAlign w:val="center"/>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9"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8A5542" w:rsidRPr="00D37348" w:rsidRDefault="008A5542" w:rsidP="0039558F">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lastRenderedPageBreak/>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8A5542" w:rsidRPr="00D37348" w:rsidTr="0039558F">
        <w:tc>
          <w:tcPr>
            <w:tcW w:w="59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
                <w:bCs/>
                <w:sz w:val="20"/>
                <w:szCs w:val="20"/>
                <w:lang w:val="uk-UA" w:eastAsia="ru-RU"/>
              </w:rPr>
              <w:lastRenderedPageBreak/>
              <w:t>6</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5542" w:rsidRPr="00D37348" w:rsidRDefault="00E07DA5" w:rsidP="0039558F">
            <w:pPr>
              <w:tabs>
                <w:tab w:val="left" w:pos="223"/>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highlight w:val="yellow"/>
                <w:lang w:val="uk-UA" w:eastAsia="ru-RU"/>
              </w:rPr>
              <w:t>(п. 47</w:t>
            </w:r>
            <w:r w:rsidR="008A5542" w:rsidRPr="00D37348">
              <w:rPr>
                <w:rFonts w:ascii="Times New Roman" w:eastAsia="Times New Roman" w:hAnsi="Times New Roman" w:cs="Times New Roman"/>
                <w:bCs/>
                <w:sz w:val="20"/>
                <w:szCs w:val="20"/>
                <w:highlight w:val="yellow"/>
                <w:lang w:val="uk-UA" w:eastAsia="ru-RU"/>
              </w:rPr>
              <w:t xml:space="preserve"> (6)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10"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8A5542" w:rsidRPr="00D37348" w:rsidRDefault="008A5542" w:rsidP="0039558F">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8A5542" w:rsidRPr="00D37348" w:rsidTr="0039558F">
        <w:tc>
          <w:tcPr>
            <w:tcW w:w="597" w:type="dxa"/>
            <w:tcBorders>
              <w:top w:val="single" w:sz="4" w:space="0" w:color="auto"/>
              <w:left w:val="single" w:sz="4" w:space="0" w:color="auto"/>
              <w:bottom w:val="single" w:sz="4" w:space="0" w:color="auto"/>
              <w:right w:val="single" w:sz="4" w:space="0" w:color="auto"/>
            </w:tcBorders>
            <w:shd w:val="clear" w:color="auto" w:fill="auto"/>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7</w:t>
            </w:r>
          </w:p>
        </w:tc>
        <w:tc>
          <w:tcPr>
            <w:tcW w:w="5216" w:type="dxa"/>
            <w:tcBorders>
              <w:top w:val="single" w:sz="4" w:space="0" w:color="auto"/>
              <w:left w:val="single" w:sz="4" w:space="0" w:color="auto"/>
              <w:bottom w:val="single" w:sz="4" w:space="0" w:color="auto"/>
              <w:right w:val="single" w:sz="4" w:space="0" w:color="auto"/>
            </w:tcBorders>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5542" w:rsidRPr="00D37348" w:rsidRDefault="00E07DA5"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highlight w:val="yellow"/>
                <w:lang w:val="uk-UA" w:eastAsia="ru-RU"/>
              </w:rPr>
              <w:t>(п. 47</w:t>
            </w:r>
            <w:r w:rsidR="008A5542" w:rsidRPr="00D37348">
              <w:rPr>
                <w:rFonts w:ascii="Times New Roman" w:eastAsia="Times New Roman" w:hAnsi="Times New Roman" w:cs="Times New Roman"/>
                <w:bCs/>
                <w:sz w:val="20"/>
                <w:szCs w:val="20"/>
                <w:highlight w:val="yellow"/>
                <w:lang w:val="uk-UA" w:eastAsia="ru-RU"/>
              </w:rPr>
              <w:t xml:space="preserve"> (7)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auto"/>
          </w:tcPr>
          <w:p w:rsidR="008A5542" w:rsidRPr="00D37348" w:rsidRDefault="008A5542" w:rsidP="0039558F">
            <w:pPr>
              <w:autoSpaceDE w:val="0"/>
              <w:spacing w:after="0" w:line="240" w:lineRule="auto"/>
              <w:jc w:val="center"/>
              <w:rPr>
                <w:rFonts w:ascii="Times New Roman" w:eastAsia="Times New Roman" w:hAnsi="Times New Roman" w:cs="Times New Roman"/>
                <w:i/>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tc>
      </w:tr>
      <w:tr w:rsidR="008A5542" w:rsidRPr="00DE41B5" w:rsidTr="0039558F">
        <w:trPr>
          <w:trHeight w:val="1546"/>
        </w:trPr>
        <w:tc>
          <w:tcPr>
            <w:tcW w:w="597" w:type="dxa"/>
            <w:tcBorders>
              <w:top w:val="single" w:sz="4" w:space="0" w:color="auto"/>
              <w:left w:val="single" w:sz="4" w:space="0" w:color="auto"/>
              <w:bottom w:val="nil"/>
              <w:right w:val="single" w:sz="4" w:space="0" w:color="auto"/>
            </w:tcBorders>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8</w:t>
            </w:r>
          </w:p>
        </w:tc>
        <w:tc>
          <w:tcPr>
            <w:tcW w:w="5216" w:type="dxa"/>
            <w:tcBorders>
              <w:top w:val="single" w:sz="4" w:space="0" w:color="auto"/>
              <w:left w:val="single" w:sz="4" w:space="0" w:color="auto"/>
              <w:bottom w:val="nil"/>
              <w:right w:val="single" w:sz="4" w:space="0" w:color="auto"/>
            </w:tcBorders>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8A5542" w:rsidRPr="00D37348" w:rsidRDefault="00E07DA5" w:rsidP="0039558F">
            <w:pPr>
              <w:tabs>
                <w:tab w:val="left" w:pos="223"/>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highlight w:val="yellow"/>
                <w:lang w:val="uk-UA" w:eastAsia="ru-RU"/>
              </w:rPr>
              <w:t>(п. 47</w:t>
            </w:r>
            <w:r w:rsidR="008A5542" w:rsidRPr="00D37348">
              <w:rPr>
                <w:rFonts w:ascii="Times New Roman" w:eastAsia="Times New Roman" w:hAnsi="Times New Roman" w:cs="Times New Roman"/>
                <w:bCs/>
                <w:sz w:val="20"/>
                <w:szCs w:val="20"/>
                <w:highlight w:val="yellow"/>
                <w:lang w:val="uk-UA" w:eastAsia="ru-RU"/>
              </w:rPr>
              <w:t xml:space="preserve"> (8) Особливостей)</w:t>
            </w:r>
          </w:p>
        </w:tc>
        <w:tc>
          <w:tcPr>
            <w:tcW w:w="1417" w:type="dxa"/>
            <w:tcBorders>
              <w:top w:val="single" w:sz="4" w:space="0" w:color="auto"/>
              <w:left w:val="single" w:sz="4" w:space="0" w:color="auto"/>
              <w:bottom w:val="nil"/>
              <w:right w:val="single" w:sz="4" w:space="0" w:color="auto"/>
            </w:tcBorders>
          </w:tcPr>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nil"/>
              <w:right w:val="single" w:sz="4" w:space="0" w:color="auto"/>
            </w:tcBorders>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 xml:space="preserve">Відповідно до </w:t>
            </w:r>
            <w:r w:rsidRPr="00D37348">
              <w:rPr>
                <w:rFonts w:ascii="Times New Roman" w:eastAsia="Times New Roman" w:hAnsi="Times New Roman" w:cs="Times New Roman"/>
                <w:i/>
                <w:sz w:val="20"/>
                <w:szCs w:val="20"/>
                <w:lang w:val="uk-UA" w:eastAsia="ru-RU"/>
              </w:rPr>
              <w:t>листа Мін’юсту</w:t>
            </w:r>
            <w:r w:rsidRPr="00D37348">
              <w:rPr>
                <w:rFonts w:ascii="Times New Roman" w:eastAsia="Times New Roman" w:hAnsi="Times New Roman" w:cs="Times New Roman"/>
                <w:i/>
                <w:iCs/>
                <w:sz w:val="20"/>
                <w:szCs w:val="20"/>
                <w:lang w:val="uk-UA" w:eastAsia="ru-RU"/>
              </w:rPr>
              <w:t xml:space="preserve"> від 24.05.2022 р. № 38570/44897-26-22/19.1.3</w:t>
            </w:r>
            <w:r w:rsidRPr="00D37348">
              <w:rPr>
                <w:rFonts w:ascii="Times New Roman" w:eastAsia="Times New Roman" w:hAnsi="Times New Roman" w:cs="Times New Roman"/>
                <w:sz w:val="20"/>
                <w:szCs w:val="20"/>
                <w:lang w:val="uk-UA" w:eastAsia="ru-RU"/>
              </w:rPr>
              <w:t xml:space="preserve"> доступ до Єдиного реєстру підприємств, щодо яких порушено провадження у справі про банкрутство, </w:t>
            </w:r>
            <w:r w:rsidRPr="00D37348">
              <w:rPr>
                <w:rFonts w:ascii="Times New Roman" w:eastAsia="Times New Roman" w:hAnsi="Times New Roman" w:cs="Times New Roman"/>
                <w:bCs/>
                <w:sz w:val="20"/>
                <w:szCs w:val="20"/>
                <w:lang w:val="uk-UA" w:eastAsia="ru-RU"/>
              </w:rPr>
              <w:t>обмежено</w:t>
            </w:r>
            <w:r w:rsidRPr="00D37348">
              <w:rPr>
                <w:rFonts w:ascii="Times New Roman" w:eastAsia="Times New Roman" w:hAnsi="Times New Roman" w:cs="Times New Roman"/>
                <w:sz w:val="20"/>
                <w:szCs w:val="20"/>
                <w:lang w:val="uk-UA" w:eastAsia="ru-RU"/>
              </w:rPr>
              <w:t xml:space="preserve"> на час дії воєнного стану. Така інформація надається Переможцем у вигляді </w:t>
            </w:r>
            <w:r w:rsidRPr="00D37348">
              <w:rPr>
                <w:rFonts w:ascii="Times New Roman" w:eastAsia="Times New Roman" w:hAnsi="Times New Roman" w:cs="Times New Roman"/>
                <w:color w:val="FF0000"/>
                <w:sz w:val="20"/>
                <w:szCs w:val="20"/>
                <w:lang w:val="uk-UA" w:eastAsia="ru-RU"/>
              </w:rPr>
              <w:t>Інформаційного листа з відомостями з Єдиного реєстру підприємств, щодо яких порушено провадження у справі про банкрутство</w:t>
            </w:r>
            <w:r w:rsidRPr="00D37348">
              <w:rPr>
                <w:rFonts w:ascii="Times New Roman" w:eastAsia="Times New Roman" w:hAnsi="Times New Roman" w:cs="Times New Roman"/>
                <w:sz w:val="20"/>
                <w:szCs w:val="20"/>
                <w:lang w:val="uk-UA" w:eastAsia="ru-RU"/>
              </w:rPr>
              <w:t xml:space="preserve">, який надається </w:t>
            </w:r>
            <w:r w:rsidRPr="00D37348">
              <w:rPr>
                <w:rFonts w:ascii="Times New Roman" w:eastAsia="Times New Roman" w:hAnsi="Times New Roman" w:cs="Times New Roman"/>
                <w:bCs/>
                <w:sz w:val="20"/>
                <w:szCs w:val="20"/>
                <w:lang w:val="uk-UA" w:eastAsia="ru-RU"/>
              </w:rPr>
              <w:t xml:space="preserve">за письмовим запитом </w:t>
            </w:r>
            <w:r w:rsidRPr="00D37348">
              <w:rPr>
                <w:rFonts w:ascii="Times New Roman" w:eastAsia="Times New Roman" w:hAnsi="Times New Roman" w:cs="Times New Roman"/>
                <w:sz w:val="20"/>
                <w:szCs w:val="20"/>
                <w:lang w:val="uk-UA" w:eastAsia="ru-RU"/>
              </w:rPr>
              <w:t xml:space="preserve">до відповідних Міжрегіональних управлінь юстиції за місцезнаходженням суб’єкта, щодо якого запитується інформація (за покликанням </w:t>
            </w:r>
            <w:hyperlink r:id="rId11" w:history="1">
              <w:r w:rsidRPr="00D37348">
                <w:rPr>
                  <w:rFonts w:ascii="Times New Roman" w:eastAsia="Times New Roman" w:hAnsi="Times New Roman" w:cs="Times New Roman"/>
                  <w:color w:val="0000FF"/>
                  <w:sz w:val="20"/>
                  <w:szCs w:val="20"/>
                  <w:u w:val="single"/>
                  <w:lang w:val="uk-UA" w:eastAsia="ru-RU"/>
                </w:rPr>
                <w:t>https://minjust.gov.ua/m/otrimannya-vidomostey-z-edinogo-reestru-pidpriemstv-schodo-yakih-porusheno-provadjennya-u-spravah-pro-bankrutstvo-u-razi-vidsutnosti-dostupu-do-onlayn-servisu</w:t>
              </w:r>
            </w:hyperlink>
            <w:r w:rsidRPr="00D37348">
              <w:rPr>
                <w:rFonts w:ascii="Times New Roman" w:eastAsia="Times New Roman" w:hAnsi="Times New Roman" w:cs="Times New Roman"/>
                <w:sz w:val="20"/>
                <w:szCs w:val="20"/>
                <w:lang w:val="uk-UA" w:eastAsia="ru-RU"/>
              </w:rPr>
              <w:t xml:space="preserve">) або витягу з </w:t>
            </w:r>
            <w:r w:rsidRPr="00D37348">
              <w:rPr>
                <w:rFonts w:ascii="Times New Roman" w:eastAsia="Times New Roman" w:hAnsi="Times New Roman" w:cs="Times New Roman"/>
                <w:color w:val="FF0000"/>
                <w:sz w:val="20"/>
                <w:szCs w:val="20"/>
                <w:lang w:val="uk-UA" w:eastAsia="ru-RU"/>
              </w:rPr>
              <w:t xml:space="preserve">Єдиного державного реєстру юридичних осіб, фізичних осіб-підприємців та громадських формувань </w:t>
            </w:r>
            <w:r w:rsidRPr="00D37348">
              <w:rPr>
                <w:rFonts w:ascii="Times New Roman" w:eastAsia="Times New Roman" w:hAnsi="Times New Roman" w:cs="Times New Roman"/>
                <w:sz w:val="20"/>
                <w:szCs w:val="20"/>
                <w:lang w:val="uk-UA" w:eastAsia="ru-RU"/>
              </w:rPr>
              <w:t xml:space="preserve">станом на дату внесення змін до тендерної пропозиції Учасника-переможця закупівлі або більш ранню дату, але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tc>
      </w:tr>
    </w:tbl>
    <w:p w:rsidR="008A5542" w:rsidRPr="00D37348" w:rsidRDefault="008A5542" w:rsidP="008A5542">
      <w:pPr>
        <w:spacing w:after="0" w:line="360" w:lineRule="auto"/>
        <w:rPr>
          <w:rFonts w:ascii="Times New Roman" w:eastAsia="Times New Roman" w:hAnsi="Times New Roman" w:cs="Times New Roman"/>
          <w:sz w:val="24"/>
          <w:szCs w:val="24"/>
          <w:lang w:val="uk-UA" w:eastAsia="ru-RU"/>
        </w:rPr>
      </w:pP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321"/>
        <w:gridCol w:w="962"/>
        <w:gridCol w:w="5057"/>
        <w:gridCol w:w="9"/>
      </w:tblGrid>
      <w:tr w:rsidR="008A5542" w:rsidRPr="00DE41B5" w:rsidTr="0039558F">
        <w:trPr>
          <w:gridAfter w:val="1"/>
          <w:wAfter w:w="9" w:type="dxa"/>
        </w:trPr>
        <w:tc>
          <w:tcPr>
            <w:tcW w:w="436" w:type="dxa"/>
            <w:shd w:val="clear" w:color="auto" w:fill="FFFFFF" w:themeFill="background1"/>
          </w:tcPr>
          <w:p w:rsidR="008A5542" w:rsidRPr="00D37348" w:rsidRDefault="008A5542" w:rsidP="0039558F">
            <w:pPr>
              <w:widowControl w:val="0"/>
              <w:spacing w:after="0" w:line="240" w:lineRule="auto"/>
              <w:ind w:right="22"/>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9</w:t>
            </w:r>
          </w:p>
        </w:tc>
        <w:tc>
          <w:tcPr>
            <w:tcW w:w="3321"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color w:val="323232"/>
                <w:sz w:val="20"/>
                <w:szCs w:val="20"/>
                <w:lang w:val="uk-UA" w:eastAsia="ru-RU"/>
              </w:rPr>
              <w:t xml:space="preserve">У </w:t>
            </w:r>
            <w:r w:rsidRPr="00D37348">
              <w:rPr>
                <w:rFonts w:ascii="Times New Roman" w:eastAsia="Times New Roman" w:hAnsi="Times New Roman" w:cs="Times New Roman"/>
                <w:bCs/>
                <w:sz w:val="20"/>
                <w:szCs w:val="20"/>
                <w:lang w:val="uk-UA" w:eastAsia="ru-RU"/>
              </w:rPr>
              <w:t>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8A5542" w:rsidRPr="00D37348" w:rsidRDefault="00E07DA5" w:rsidP="0039558F">
            <w:pPr>
              <w:tabs>
                <w:tab w:val="left" w:pos="223"/>
              </w:tabs>
              <w:spacing w:after="0" w:line="240" w:lineRule="auto"/>
              <w:jc w:val="center"/>
              <w:rPr>
                <w:rFonts w:ascii="Times New Roman" w:eastAsia="Times New Roman" w:hAnsi="Times New Roman" w:cs="Times New Roman"/>
                <w:color w:val="323232"/>
                <w:sz w:val="20"/>
                <w:szCs w:val="20"/>
                <w:lang w:val="uk-UA" w:eastAsia="ru-RU"/>
              </w:rPr>
            </w:pPr>
            <w:r>
              <w:rPr>
                <w:rFonts w:ascii="Times New Roman" w:eastAsia="Times New Roman" w:hAnsi="Times New Roman" w:cs="Times New Roman"/>
                <w:bCs/>
                <w:sz w:val="20"/>
                <w:szCs w:val="20"/>
                <w:highlight w:val="yellow"/>
                <w:lang w:val="uk-UA" w:eastAsia="ru-RU"/>
              </w:rPr>
              <w:t>(п. 47</w:t>
            </w:r>
            <w:r w:rsidR="008A5542" w:rsidRPr="00D37348">
              <w:rPr>
                <w:rFonts w:ascii="Times New Roman" w:eastAsia="Times New Roman" w:hAnsi="Times New Roman" w:cs="Times New Roman"/>
                <w:bCs/>
                <w:sz w:val="20"/>
                <w:szCs w:val="20"/>
                <w:highlight w:val="yellow"/>
                <w:lang w:val="uk-UA" w:eastAsia="ru-RU"/>
              </w:rPr>
              <w:t xml:space="preserve"> (9) Особливостей)</w:t>
            </w:r>
          </w:p>
        </w:tc>
        <w:tc>
          <w:tcPr>
            <w:tcW w:w="962" w:type="dxa"/>
            <w:shd w:val="clear" w:color="auto" w:fill="FFFFFF" w:themeFill="background1"/>
          </w:tcPr>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spacing w:after="0" w:line="240" w:lineRule="auto"/>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FFFFFF" w:themeFill="background1"/>
          </w:tcPr>
          <w:p w:rsidR="008A5542" w:rsidRPr="00D37348" w:rsidRDefault="008A5542" w:rsidP="0039558F">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 xml:space="preserve">(у зв’язку з відновленням доступ до ЄДР відповідно до постанови Кабінету Міністрів України від 16.12.2022 №1422 Замовник перевіряє інформацію про переможця, передбачену п.9 частини 2 статті 9 Закону України «Про державну реєстрацію юридичних осіб, фізичних осіб-підприємців та громадських формувань» (крім нерезидентів) за покликанням </w:t>
            </w:r>
            <w:hyperlink r:id="rId12" w:history="1">
              <w:r w:rsidRPr="00D37348">
                <w:rPr>
                  <w:rFonts w:ascii="Times New Roman" w:eastAsia="Times New Roman" w:hAnsi="Times New Roman" w:cs="Times New Roman"/>
                  <w:iCs/>
                  <w:color w:val="0000FF"/>
                  <w:sz w:val="20"/>
                  <w:szCs w:val="20"/>
                  <w:u w:val="single"/>
                  <w:lang w:val="uk-UA" w:eastAsia="ru-RU"/>
                </w:rPr>
                <w:t>https://usr.minjust.gov.ua/content/free-search</w:t>
              </w:r>
            </w:hyperlink>
            <w:r w:rsidRPr="00D37348">
              <w:rPr>
                <w:rFonts w:ascii="Times New Roman" w:eastAsia="Times New Roman" w:hAnsi="Times New Roman" w:cs="Times New Roman"/>
                <w:iCs/>
                <w:sz w:val="20"/>
                <w:szCs w:val="20"/>
                <w:lang w:val="uk-UA" w:eastAsia="ru-RU"/>
              </w:rPr>
              <w:t>)</w:t>
            </w:r>
          </w:p>
        </w:tc>
      </w:tr>
      <w:tr w:rsidR="008A5542" w:rsidRPr="00D37348" w:rsidTr="0039558F">
        <w:trPr>
          <w:gridAfter w:val="1"/>
          <w:wAfter w:w="9" w:type="dxa"/>
        </w:trPr>
        <w:tc>
          <w:tcPr>
            <w:tcW w:w="436" w:type="dxa"/>
            <w:shd w:val="clear" w:color="auto" w:fill="FFFFFF" w:themeFill="background1"/>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lastRenderedPageBreak/>
              <w:t>10</w:t>
            </w:r>
          </w:p>
        </w:tc>
        <w:tc>
          <w:tcPr>
            <w:tcW w:w="3321"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 xml:space="preserve">Учасник процедури закупівлі або кінцевий </w:t>
            </w:r>
            <w:proofErr w:type="spellStart"/>
            <w:r w:rsidRPr="00D37348">
              <w:rPr>
                <w:rFonts w:ascii="Times New Roman" w:eastAsia="Times New Roman" w:hAnsi="Times New Roman" w:cs="Times New Roman"/>
                <w:bCs/>
                <w:sz w:val="20"/>
                <w:szCs w:val="20"/>
                <w:lang w:val="uk-UA" w:eastAsia="ru-RU"/>
              </w:rPr>
              <w:t>бенефіціарний</w:t>
            </w:r>
            <w:proofErr w:type="spellEnd"/>
            <w:r w:rsidRPr="00D37348">
              <w:rPr>
                <w:rFonts w:ascii="Times New Roman" w:eastAsia="Times New Roman" w:hAnsi="Times New Roman" w:cs="Times New Roman"/>
                <w:bCs/>
                <w:sz w:val="20"/>
                <w:szCs w:val="20"/>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37348">
              <w:rPr>
                <w:rFonts w:ascii="Times New Roman" w:eastAsia="Times New Roman" w:hAnsi="Times New Roman" w:cs="Times New Roman"/>
                <w:bCs/>
                <w:sz w:val="20"/>
                <w:szCs w:val="20"/>
                <w:lang w:val="uk-UA" w:eastAsia="ru-RU"/>
              </w:rPr>
              <w:t>закупівель</w:t>
            </w:r>
            <w:proofErr w:type="spellEnd"/>
            <w:r w:rsidRPr="00D37348">
              <w:rPr>
                <w:rFonts w:ascii="Times New Roman" w:eastAsia="Times New Roman" w:hAnsi="Times New Roman" w:cs="Times New Roman"/>
                <w:bCs/>
                <w:sz w:val="20"/>
                <w:szCs w:val="20"/>
                <w:lang w:val="uk-UA" w:eastAsia="ru-RU"/>
              </w:rPr>
              <w:t xml:space="preserve"> товарів, робіт і послуг згідно із Законом України «Про санкції»</w:t>
            </w:r>
          </w:p>
          <w:p w:rsidR="008A5542" w:rsidRPr="00D37348" w:rsidRDefault="00E07DA5" w:rsidP="0039558F">
            <w:pPr>
              <w:tabs>
                <w:tab w:val="left" w:pos="223"/>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highlight w:val="yellow"/>
                <w:lang w:val="uk-UA" w:eastAsia="ru-RU"/>
              </w:rPr>
              <w:t>(п. 47</w:t>
            </w:r>
            <w:r w:rsidR="008A5542" w:rsidRPr="00D37348">
              <w:rPr>
                <w:rFonts w:ascii="Times New Roman" w:eastAsia="Times New Roman" w:hAnsi="Times New Roman" w:cs="Times New Roman"/>
                <w:bCs/>
                <w:sz w:val="20"/>
                <w:szCs w:val="20"/>
                <w:highlight w:val="yellow"/>
                <w:lang w:val="uk-UA" w:eastAsia="ru-RU"/>
              </w:rPr>
              <w:t xml:space="preserve"> (11) Особливостей)</w:t>
            </w:r>
          </w:p>
        </w:tc>
        <w:tc>
          <w:tcPr>
            <w:tcW w:w="962" w:type="dxa"/>
            <w:shd w:val="clear" w:color="auto" w:fill="FFFFFF" w:themeFill="background1"/>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FFFFFF" w:themeFill="background1"/>
          </w:tcPr>
          <w:p w:rsidR="008A5542" w:rsidRPr="00D37348" w:rsidRDefault="008A5542" w:rsidP="0039558F">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w:t>
            </w:r>
            <w:r w:rsidRPr="00D37348">
              <w:rPr>
                <w:rFonts w:ascii="Times New Roman" w:eastAsia="Times New Roman" w:hAnsi="Times New Roman" w:cs="Times New Roman"/>
                <w:bCs/>
                <w:sz w:val="20"/>
                <w:szCs w:val="20"/>
                <w:shd w:val="clear" w:color="auto" w:fill="FFFFFF"/>
                <w:lang w:val="uk-UA"/>
              </w:rPr>
              <w:t xml:space="preserve">Замовник самостійно перевіряє інформацію за </w:t>
            </w:r>
            <w:proofErr w:type="spellStart"/>
            <w:r w:rsidRPr="00D37348">
              <w:rPr>
                <w:rFonts w:ascii="Times New Roman" w:eastAsia="Times New Roman" w:hAnsi="Times New Roman" w:cs="Times New Roman"/>
                <w:bCs/>
                <w:sz w:val="20"/>
                <w:szCs w:val="20"/>
                <w:shd w:val="clear" w:color="auto" w:fill="FFFFFF"/>
                <w:lang w:val="uk-UA"/>
              </w:rPr>
              <w:t>санкційними</w:t>
            </w:r>
            <w:proofErr w:type="spellEnd"/>
            <w:r w:rsidRPr="00D37348">
              <w:rPr>
                <w:rFonts w:ascii="Times New Roman" w:eastAsia="Times New Roman" w:hAnsi="Times New Roman" w:cs="Times New Roman"/>
                <w:bCs/>
                <w:sz w:val="20"/>
                <w:szCs w:val="20"/>
                <w:shd w:val="clear" w:color="auto" w:fill="FFFFFF"/>
                <w:lang w:val="uk-UA"/>
              </w:rPr>
              <w:t xml:space="preserve"> списками у відритиму доступі за покликанням </w:t>
            </w:r>
            <w:hyperlink r:id="rId13" w:history="1">
              <w:r w:rsidRPr="00D37348">
                <w:rPr>
                  <w:rFonts w:ascii="Times New Roman" w:eastAsia="Times New Roman" w:hAnsi="Times New Roman" w:cs="Times New Roman"/>
                  <w:iCs/>
                  <w:color w:val="0000FF"/>
                  <w:sz w:val="20"/>
                  <w:szCs w:val="20"/>
                  <w:u w:val="single"/>
                  <w:lang w:val="uk-UA" w:eastAsia="ru-RU"/>
                </w:rPr>
                <w:t>https://sanctions.nazk.gov.ua/sanction-lists</w:t>
              </w:r>
            </w:hyperlink>
            <w:r w:rsidRPr="00D37348">
              <w:rPr>
                <w:rFonts w:ascii="Times New Roman" w:eastAsia="Times New Roman" w:hAnsi="Times New Roman" w:cs="Times New Roman"/>
                <w:iCs/>
                <w:sz w:val="20"/>
                <w:szCs w:val="20"/>
                <w:lang w:val="uk-UA" w:eastAsia="ru-RU"/>
              </w:rPr>
              <w:t xml:space="preserve">, </w:t>
            </w:r>
            <w:hyperlink r:id="rId14" w:history="1">
              <w:r w:rsidRPr="00D37348">
                <w:rPr>
                  <w:rFonts w:ascii="Times New Roman" w:eastAsia="Times New Roman" w:hAnsi="Times New Roman" w:cs="Times New Roman"/>
                  <w:iCs/>
                  <w:color w:val="0000FF"/>
                  <w:sz w:val="20"/>
                  <w:szCs w:val="20"/>
                  <w:u w:val="single"/>
                  <w:lang w:val="uk-UA" w:eastAsia="ru-RU"/>
                </w:rPr>
                <w:t>https://www.rnbo.gov.ua</w:t>
              </w:r>
            </w:hyperlink>
            <w:r w:rsidRPr="00D37348">
              <w:rPr>
                <w:rFonts w:ascii="Times New Roman" w:eastAsia="Times New Roman" w:hAnsi="Times New Roman" w:cs="Times New Roman"/>
                <w:iCs/>
                <w:sz w:val="20"/>
                <w:szCs w:val="20"/>
                <w:lang w:val="uk-UA" w:eastAsia="ru-RU"/>
              </w:rPr>
              <w:t xml:space="preserve">, </w:t>
            </w:r>
            <w:hyperlink r:id="rId15" w:history="1">
              <w:r w:rsidRPr="00D37348">
                <w:rPr>
                  <w:rFonts w:ascii="Times New Roman" w:eastAsia="Times New Roman" w:hAnsi="Times New Roman" w:cs="Times New Roman"/>
                  <w:iCs/>
                  <w:color w:val="0000FF"/>
                  <w:sz w:val="20"/>
                  <w:szCs w:val="20"/>
                  <w:u w:val="single"/>
                  <w:lang w:val="uk-UA" w:eastAsia="ru-RU"/>
                </w:rPr>
                <w:t>https://opendatabot.ua/open/rnbo-companies</w:t>
              </w:r>
            </w:hyperlink>
            <w:r w:rsidRPr="00D37348">
              <w:rPr>
                <w:rFonts w:ascii="Times New Roman" w:eastAsia="Times New Roman" w:hAnsi="Times New Roman" w:cs="Times New Roman"/>
                <w:iCs/>
                <w:sz w:val="20"/>
                <w:szCs w:val="20"/>
                <w:lang w:val="uk-UA" w:eastAsia="ru-RU"/>
              </w:rPr>
              <w:t xml:space="preserve">, </w:t>
            </w:r>
            <w:hyperlink r:id="rId16" w:history="1">
              <w:r w:rsidRPr="00D37348">
                <w:rPr>
                  <w:rFonts w:ascii="Times New Roman" w:eastAsia="Times New Roman" w:hAnsi="Times New Roman" w:cs="Times New Roman"/>
                  <w:iCs/>
                  <w:color w:val="0000FF"/>
                  <w:sz w:val="20"/>
                  <w:szCs w:val="20"/>
                  <w:u w:val="single"/>
                  <w:lang w:val="uk-UA" w:eastAsia="ru-RU"/>
                </w:rPr>
                <w:t>https://opendatabot.ua/open/rnbo-citizens</w:t>
              </w:r>
            </w:hyperlink>
            <w:r w:rsidRPr="00D37348">
              <w:rPr>
                <w:rFonts w:ascii="Times New Roman" w:eastAsia="Times New Roman" w:hAnsi="Times New Roman" w:cs="Times New Roman"/>
                <w:iCs/>
                <w:sz w:val="20"/>
                <w:szCs w:val="20"/>
                <w:lang w:val="uk-UA" w:eastAsia="ru-RU"/>
              </w:rPr>
              <w:t xml:space="preserve"> та ін.)</w:t>
            </w:r>
          </w:p>
        </w:tc>
      </w:tr>
      <w:tr w:rsidR="008A5542" w:rsidRPr="00D37348" w:rsidTr="0039558F">
        <w:trPr>
          <w:gridAfter w:val="1"/>
          <w:wAfter w:w="9" w:type="dxa"/>
        </w:trPr>
        <w:tc>
          <w:tcPr>
            <w:tcW w:w="436" w:type="dxa"/>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11</w:t>
            </w:r>
          </w:p>
        </w:tc>
        <w:tc>
          <w:tcPr>
            <w:tcW w:w="3321" w:type="dxa"/>
            <w:shd w:val="clear" w:color="auto" w:fill="E8E8E8"/>
          </w:tcPr>
          <w:p w:rsidR="008A5542" w:rsidRPr="00D37348" w:rsidRDefault="008A5542" w:rsidP="0039558F">
            <w:pPr>
              <w:tabs>
                <w:tab w:val="center" w:pos="4153"/>
                <w:tab w:val="right" w:pos="8306"/>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5542" w:rsidRPr="00D37348" w:rsidRDefault="00E07DA5"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Pr>
                <w:rFonts w:ascii="Times New Roman" w:eastAsia="Times New Roman" w:hAnsi="Times New Roman" w:cs="Times New Roman"/>
                <w:bCs/>
                <w:sz w:val="20"/>
                <w:szCs w:val="20"/>
                <w:highlight w:val="yellow"/>
                <w:lang w:val="uk-UA" w:eastAsia="ru-RU"/>
              </w:rPr>
              <w:t>(п. 47</w:t>
            </w:r>
            <w:r w:rsidR="008A5542" w:rsidRPr="00D37348">
              <w:rPr>
                <w:rFonts w:ascii="Times New Roman" w:eastAsia="Times New Roman" w:hAnsi="Times New Roman" w:cs="Times New Roman"/>
                <w:bCs/>
                <w:sz w:val="20"/>
                <w:szCs w:val="20"/>
                <w:highlight w:val="yellow"/>
                <w:lang w:val="uk-UA" w:eastAsia="ru-RU"/>
              </w:rPr>
              <w:t xml:space="preserve"> (12) Особливостей)</w:t>
            </w:r>
          </w:p>
        </w:tc>
        <w:tc>
          <w:tcPr>
            <w:tcW w:w="962" w:type="dxa"/>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E8E8E8"/>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17"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8A5542" w:rsidRPr="00D37348" w:rsidRDefault="008A5542" w:rsidP="0039558F">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8A5542" w:rsidRPr="00D37348" w:rsidTr="0039558F">
        <w:trPr>
          <w:trHeight w:val="841"/>
        </w:trPr>
        <w:tc>
          <w:tcPr>
            <w:tcW w:w="436" w:type="dxa"/>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12</w:t>
            </w:r>
          </w:p>
        </w:tc>
        <w:tc>
          <w:tcPr>
            <w:tcW w:w="3321" w:type="dxa"/>
            <w:shd w:val="clear" w:color="auto" w:fill="E8E8E8"/>
          </w:tcPr>
          <w:p w:rsidR="008A5542" w:rsidRPr="00D37348" w:rsidRDefault="008A5542" w:rsidP="0039558F">
            <w:pPr>
              <w:widowControl w:val="0"/>
              <w:spacing w:after="0" w:line="240" w:lineRule="auto"/>
              <w:ind w:right="22"/>
              <w:jc w:val="both"/>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bCs/>
                <w:iCs/>
                <w:sz w:val="20"/>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5542" w:rsidRPr="00D37348" w:rsidRDefault="00E07DA5" w:rsidP="0039558F">
            <w:pPr>
              <w:widowControl w:val="0"/>
              <w:spacing w:after="0" w:line="240" w:lineRule="auto"/>
              <w:ind w:right="22"/>
              <w:jc w:val="center"/>
              <w:rPr>
                <w:rFonts w:ascii="Times New Roman" w:eastAsia="Times New Roman" w:hAnsi="Times New Roman" w:cs="Times New Roman"/>
                <w:iCs/>
                <w:sz w:val="20"/>
                <w:szCs w:val="20"/>
                <w:lang w:val="uk-UA" w:eastAsia="ru-RU"/>
              </w:rPr>
            </w:pPr>
            <w:r>
              <w:rPr>
                <w:rFonts w:ascii="Times New Roman" w:eastAsia="Times New Roman" w:hAnsi="Times New Roman" w:cs="Times New Roman"/>
                <w:iCs/>
                <w:sz w:val="20"/>
                <w:szCs w:val="20"/>
                <w:highlight w:val="yellow"/>
                <w:lang w:val="uk-UA" w:eastAsia="ru-RU"/>
              </w:rPr>
              <w:t>(</w:t>
            </w:r>
            <w:proofErr w:type="spellStart"/>
            <w:r>
              <w:rPr>
                <w:rFonts w:ascii="Times New Roman" w:eastAsia="Times New Roman" w:hAnsi="Times New Roman" w:cs="Times New Roman"/>
                <w:iCs/>
                <w:sz w:val="20"/>
                <w:szCs w:val="20"/>
                <w:highlight w:val="yellow"/>
                <w:lang w:val="uk-UA" w:eastAsia="ru-RU"/>
              </w:rPr>
              <w:t>абз</w:t>
            </w:r>
            <w:proofErr w:type="spellEnd"/>
            <w:r>
              <w:rPr>
                <w:rFonts w:ascii="Times New Roman" w:eastAsia="Times New Roman" w:hAnsi="Times New Roman" w:cs="Times New Roman"/>
                <w:iCs/>
                <w:sz w:val="20"/>
                <w:szCs w:val="20"/>
                <w:highlight w:val="yellow"/>
                <w:lang w:val="uk-UA" w:eastAsia="ru-RU"/>
              </w:rPr>
              <w:t>. 14 п. 47</w:t>
            </w:r>
            <w:r w:rsidR="008A5542" w:rsidRPr="00D37348">
              <w:rPr>
                <w:rFonts w:ascii="Times New Roman" w:eastAsia="Times New Roman" w:hAnsi="Times New Roman" w:cs="Times New Roman"/>
                <w:iCs/>
                <w:sz w:val="20"/>
                <w:szCs w:val="20"/>
                <w:highlight w:val="yellow"/>
                <w:lang w:val="uk-UA" w:eastAsia="ru-RU"/>
              </w:rPr>
              <w:t xml:space="preserve"> </w:t>
            </w:r>
            <w:r w:rsidR="008A5542" w:rsidRPr="00D37348">
              <w:rPr>
                <w:rFonts w:ascii="Times New Roman" w:eastAsia="Times New Roman" w:hAnsi="Times New Roman" w:cs="Times New Roman"/>
                <w:bCs/>
                <w:sz w:val="20"/>
                <w:szCs w:val="20"/>
                <w:highlight w:val="yellow"/>
                <w:lang w:val="uk-UA" w:eastAsia="ru-RU"/>
              </w:rPr>
              <w:t>Особливостей)</w:t>
            </w:r>
          </w:p>
        </w:tc>
        <w:tc>
          <w:tcPr>
            <w:tcW w:w="6028" w:type="dxa"/>
            <w:gridSpan w:val="3"/>
            <w:shd w:val="clear" w:color="auto" w:fill="E8E8E8"/>
          </w:tcPr>
          <w:p w:rsidR="008A5542" w:rsidRPr="00D37348" w:rsidRDefault="008A5542" w:rsidP="0039558F">
            <w:pPr>
              <w:keepNext/>
              <w:keepLines/>
              <w:tabs>
                <w:tab w:val="left" w:pos="1080"/>
              </w:tabs>
              <w:spacing w:after="0" w:line="240" w:lineRule="auto"/>
              <w:jc w:val="center"/>
              <w:rPr>
                <w:rFonts w:ascii="Times New Roman" w:eastAsia="Times New Roman" w:hAnsi="Times New Roman" w:cs="Times New Roman"/>
                <w:color w:val="000000"/>
                <w:sz w:val="20"/>
                <w:szCs w:val="20"/>
                <w:shd w:val="clear" w:color="auto" w:fill="E8E8E8"/>
                <w:lang w:val="uk-UA" w:eastAsia="ru-RU"/>
              </w:rPr>
            </w:pPr>
            <w:r w:rsidRPr="00D37348">
              <w:rPr>
                <w:rFonts w:ascii="Times New Roman" w:eastAsia="Times New Roman" w:hAnsi="Times New Roman" w:cs="Times New Roman"/>
                <w:i/>
                <w:sz w:val="20"/>
                <w:szCs w:val="20"/>
                <w:lang w:val="uk-UA"/>
              </w:rPr>
              <w:t>Г</w:t>
            </w:r>
            <w:r w:rsidRPr="00D37348">
              <w:rPr>
                <w:rFonts w:ascii="Times New Roman" w:eastAsia="Times New Roman" w:hAnsi="Times New Roman" w:cs="Times New Roman"/>
                <w:bCs/>
                <w:i/>
                <w:iCs/>
                <w:sz w:val="20"/>
                <w:szCs w:val="20"/>
                <w:lang w:val="uk-UA" w:eastAsia="ru-RU"/>
              </w:rPr>
              <w:t>арантійний лист, довідка довільної форми</w:t>
            </w:r>
            <w:r w:rsidRPr="00D37348">
              <w:rPr>
                <w:rFonts w:ascii="Times New Roman" w:eastAsia="Times New Roman" w:hAnsi="Times New Roman" w:cs="Times New Roman"/>
                <w:bCs/>
                <w:i/>
                <w:iCs/>
                <w:sz w:val="20"/>
                <w:szCs w:val="20"/>
                <w:shd w:val="clear" w:color="auto" w:fill="E8E8E8"/>
                <w:lang w:val="uk-UA" w:eastAsia="ru-RU"/>
              </w:rPr>
              <w:t xml:space="preserve">, </w:t>
            </w:r>
            <w:r w:rsidRPr="00D37348">
              <w:rPr>
                <w:rFonts w:ascii="Times New Roman" w:eastAsia="Times New Roman" w:hAnsi="Times New Roman" w:cs="Times New Roman"/>
                <w:bCs/>
                <w:iCs/>
                <w:sz w:val="20"/>
                <w:szCs w:val="20"/>
                <w:shd w:val="clear" w:color="auto" w:fill="E8E8E8"/>
                <w:lang w:val="uk-UA" w:eastAsia="ru-RU"/>
              </w:rPr>
              <w:t xml:space="preserve">посвідчена </w:t>
            </w:r>
            <w:r w:rsidRPr="00D37348">
              <w:rPr>
                <w:rFonts w:ascii="Times New Roman" w:eastAsia="Times New Roman" w:hAnsi="Times New Roman" w:cs="Times New Roman"/>
                <w:bCs/>
                <w:iCs/>
                <w:color w:val="000000"/>
                <w:sz w:val="20"/>
                <w:szCs w:val="20"/>
                <w:shd w:val="clear" w:color="auto" w:fill="E8E8E8"/>
                <w:lang w:val="uk-UA" w:eastAsia="ru-RU"/>
              </w:rPr>
              <w:t xml:space="preserve">підписом уповноваженої особи Учасника та печаткою (за наявності), </w:t>
            </w:r>
            <w:r w:rsidRPr="00D37348">
              <w:rPr>
                <w:rFonts w:ascii="Times New Roman" w:eastAsia="Times New Roman" w:hAnsi="Times New Roman" w:cs="Times New Roman"/>
                <w:iCs/>
                <w:color w:val="000000"/>
                <w:sz w:val="20"/>
                <w:szCs w:val="20"/>
                <w:shd w:val="clear" w:color="auto" w:fill="E8E8E8"/>
                <w:lang w:val="uk-UA" w:eastAsia="ru-RU"/>
              </w:rPr>
              <w:t xml:space="preserve">щодо виконання Учасником </w:t>
            </w:r>
            <w:r w:rsidRPr="00D37348">
              <w:rPr>
                <w:rFonts w:ascii="Times New Roman" w:eastAsia="Times New Roman" w:hAnsi="Times New Roman" w:cs="Times New Roman"/>
                <w:color w:val="000000"/>
                <w:sz w:val="20"/>
                <w:szCs w:val="20"/>
                <w:shd w:val="clear" w:color="auto" w:fill="E8E8E8"/>
                <w:lang w:val="uk-UA" w:eastAsia="ru-RU"/>
              </w:rPr>
              <w:t xml:space="preserve">своїх </w:t>
            </w:r>
            <w:r w:rsidRPr="00D37348">
              <w:rPr>
                <w:rFonts w:ascii="Times New Roman" w:eastAsia="Times New Roman" w:hAnsi="Times New Roman" w:cs="Times New Roman"/>
                <w:color w:val="000000"/>
                <w:spacing w:val="-2"/>
                <w:sz w:val="20"/>
                <w:szCs w:val="20"/>
                <w:shd w:val="clear" w:color="auto" w:fill="E8E8E8"/>
                <w:lang w:val="uk-UA" w:eastAsia="ru-RU"/>
              </w:rPr>
              <w:t>зобов’язань за раніше укладеним з цим</w:t>
            </w:r>
            <w:r w:rsidRPr="00D37348">
              <w:rPr>
                <w:rFonts w:ascii="Times New Roman" w:eastAsia="Times New Roman" w:hAnsi="Times New Roman" w:cs="Times New Roman"/>
                <w:color w:val="000000"/>
                <w:sz w:val="20"/>
                <w:szCs w:val="20"/>
                <w:shd w:val="clear" w:color="auto" w:fill="E8E8E8"/>
                <w:lang w:val="uk-UA" w:eastAsia="ru-RU"/>
              </w:rPr>
              <w:t xml:space="preserve"> самим замовником договором про закупівлю та/або своєчасне і в повному обсязі відшкодування збитків у разі дострокового розірвання такого договору і можливість надати підтвердження вжиття заходів для доведення своєї надійності (сплатив або зобов’язався сплатити відповідні зобов’язання та відшкодування завданих збитків). За умови відсутності будь-яких договірних зобов’язань між замовником та учасником в ретроспективі, подається </w:t>
            </w:r>
            <w:r w:rsidRPr="00D37348">
              <w:rPr>
                <w:rFonts w:ascii="Times New Roman" w:eastAsia="Times New Roman" w:hAnsi="Times New Roman" w:cs="Times New Roman"/>
                <w:bCs/>
                <w:i/>
                <w:iCs/>
                <w:sz w:val="20"/>
                <w:szCs w:val="20"/>
                <w:shd w:val="clear" w:color="auto" w:fill="E8E8E8"/>
                <w:lang w:val="uk-UA" w:eastAsia="ru-RU"/>
              </w:rPr>
              <w:t>гарантійний лист (довідка) довільної форми</w:t>
            </w:r>
            <w:r w:rsidRPr="00D37348">
              <w:rPr>
                <w:rFonts w:ascii="Times New Roman" w:eastAsia="Times New Roman" w:hAnsi="Times New Roman" w:cs="Times New Roman"/>
                <w:iCs/>
                <w:color w:val="000000"/>
                <w:sz w:val="20"/>
                <w:szCs w:val="20"/>
                <w:shd w:val="clear" w:color="auto" w:fill="E8E8E8"/>
                <w:lang w:val="uk-UA" w:eastAsia="ru-RU"/>
              </w:rPr>
              <w:t xml:space="preserve">, що Переможець не мав раніше укладених із </w:t>
            </w:r>
            <w:r w:rsidRPr="00D37348">
              <w:rPr>
                <w:rFonts w:ascii="Times New Roman" w:eastAsia="Times New Roman" w:hAnsi="Times New Roman" w:cs="Times New Roman"/>
                <w:color w:val="000000"/>
                <w:spacing w:val="-2"/>
                <w:sz w:val="20"/>
                <w:szCs w:val="20"/>
                <w:shd w:val="clear" w:color="auto" w:fill="E8E8E8"/>
                <w:lang w:val="uk-UA" w:eastAsia="ru-RU"/>
              </w:rPr>
              <w:t>цим</w:t>
            </w:r>
            <w:r w:rsidRPr="00D37348">
              <w:rPr>
                <w:rFonts w:ascii="Times New Roman" w:eastAsia="Times New Roman" w:hAnsi="Times New Roman" w:cs="Times New Roman"/>
                <w:color w:val="000000"/>
                <w:sz w:val="20"/>
                <w:szCs w:val="20"/>
                <w:shd w:val="clear" w:color="auto" w:fill="E8E8E8"/>
                <w:lang w:val="uk-UA" w:eastAsia="ru-RU"/>
              </w:rPr>
              <w:t xml:space="preserve"> самим замовником договорів про закупівлю (не співпрацював із Замовником)</w:t>
            </w:r>
          </w:p>
        </w:tc>
      </w:tr>
    </w:tbl>
    <w:p w:rsidR="008A5542" w:rsidRPr="00D37348" w:rsidRDefault="008A5542" w:rsidP="008A5542">
      <w:pPr>
        <w:spacing w:after="0" w:line="240" w:lineRule="auto"/>
        <w:jc w:val="both"/>
        <w:rPr>
          <w:rFonts w:ascii="Times New Roman" w:eastAsia="Times New Roman" w:hAnsi="Times New Roman" w:cs="Times New Roman"/>
          <w:color w:val="FF0000"/>
          <w:sz w:val="19"/>
          <w:szCs w:val="19"/>
          <w:lang w:val="uk-UA" w:eastAsia="ru-RU"/>
        </w:rPr>
      </w:pPr>
      <w:r w:rsidRPr="00D37348">
        <w:rPr>
          <w:rFonts w:ascii="Times New Roman" w:eastAsia="Times New Roman" w:hAnsi="Times New Roman" w:cs="Times New Roman"/>
          <w:color w:val="FF0000"/>
          <w:sz w:val="19"/>
          <w:szCs w:val="19"/>
          <w:lang w:val="uk-UA" w:eastAsia="ru-RU"/>
        </w:rPr>
        <w:t>* Примітки:</w:t>
      </w:r>
    </w:p>
    <w:p w:rsidR="008A5542" w:rsidRPr="00D37348" w:rsidRDefault="008A5542" w:rsidP="008A5542">
      <w:pPr>
        <w:spacing w:after="0" w:line="240" w:lineRule="auto"/>
        <w:jc w:val="both"/>
        <w:rPr>
          <w:rFonts w:ascii="Times New Roman" w:eastAsia="Times New Roman" w:hAnsi="Times New Roman" w:cs="Times New Roman"/>
          <w:color w:val="FF0000"/>
          <w:sz w:val="19"/>
          <w:szCs w:val="19"/>
          <w:lang w:val="uk-UA" w:eastAsia="ru-RU"/>
        </w:rPr>
      </w:pPr>
      <w:r w:rsidRPr="00D37348">
        <w:rPr>
          <w:rFonts w:ascii="Times New Roman" w:eastAsia="Times New Roman" w:hAnsi="Times New Roman" w:cs="Times New Roman"/>
          <w:color w:val="FF0000"/>
          <w:sz w:val="19"/>
          <w:szCs w:val="19"/>
          <w:lang w:val="uk-UA" w:eastAsia="ru-RU"/>
        </w:rPr>
        <w:t xml:space="preserve">1. У разі, якщо переможець процедури закупівлі не надав у спосіб, зазначений в тендерній документації, документи, що підтверджують відсутність підстав, зазначених у табл. </w:t>
      </w:r>
      <w:r>
        <w:rPr>
          <w:rFonts w:ascii="Times New Roman" w:eastAsia="Times New Roman" w:hAnsi="Times New Roman" w:cs="Times New Roman"/>
          <w:color w:val="FF0000"/>
          <w:sz w:val="19"/>
          <w:szCs w:val="19"/>
          <w:lang w:val="uk-UA" w:eastAsia="ru-RU"/>
        </w:rPr>
        <w:t>додатку 1</w:t>
      </w:r>
      <w:r w:rsidRPr="00D37348">
        <w:rPr>
          <w:rFonts w:ascii="Times New Roman" w:eastAsia="Times New Roman" w:hAnsi="Times New Roman" w:cs="Times New Roman"/>
          <w:color w:val="FF0000"/>
          <w:sz w:val="19"/>
          <w:szCs w:val="19"/>
          <w:lang w:val="uk-UA" w:eastAsia="ru-RU"/>
        </w:rPr>
        <w:t xml:space="preserve"> до тендерної документації, або надав документи, які не відповідають визначеним у тендерній документації вимогам, або надав їх з порушенням строків, замовник відхиляє його пропозиц</w:t>
      </w:r>
      <w:r w:rsidR="00B71E68">
        <w:rPr>
          <w:rFonts w:ascii="Times New Roman" w:eastAsia="Times New Roman" w:hAnsi="Times New Roman" w:cs="Times New Roman"/>
          <w:color w:val="FF0000"/>
          <w:sz w:val="19"/>
          <w:szCs w:val="19"/>
          <w:lang w:val="uk-UA" w:eastAsia="ru-RU"/>
        </w:rPr>
        <w:t xml:space="preserve">ію на підставі </w:t>
      </w:r>
      <w:proofErr w:type="spellStart"/>
      <w:r w:rsidR="00B71E68">
        <w:rPr>
          <w:rFonts w:ascii="Times New Roman" w:eastAsia="Times New Roman" w:hAnsi="Times New Roman" w:cs="Times New Roman"/>
          <w:color w:val="FF0000"/>
          <w:sz w:val="19"/>
          <w:szCs w:val="19"/>
          <w:lang w:val="uk-UA" w:eastAsia="ru-RU"/>
        </w:rPr>
        <w:t>абз</w:t>
      </w:r>
      <w:proofErr w:type="spellEnd"/>
      <w:r w:rsidR="00B71E68">
        <w:rPr>
          <w:rFonts w:ascii="Times New Roman" w:eastAsia="Times New Roman" w:hAnsi="Times New Roman" w:cs="Times New Roman"/>
          <w:color w:val="FF0000"/>
          <w:sz w:val="19"/>
          <w:szCs w:val="19"/>
          <w:lang w:val="uk-UA" w:eastAsia="ru-RU"/>
        </w:rPr>
        <w:t>. 15 пункту 44</w:t>
      </w:r>
      <w:r w:rsidRPr="00D37348">
        <w:rPr>
          <w:rFonts w:ascii="Times New Roman" w:eastAsia="Times New Roman" w:hAnsi="Times New Roman" w:cs="Times New Roman"/>
          <w:color w:val="FF0000"/>
          <w:sz w:val="19"/>
          <w:szCs w:val="19"/>
          <w:lang w:val="uk-UA" w:eastAsia="ru-RU"/>
        </w:rPr>
        <w:t xml:space="preserve"> Особливостей.</w:t>
      </w:r>
    </w:p>
    <w:p w:rsidR="008A5542" w:rsidRPr="00D37348" w:rsidRDefault="008A5542" w:rsidP="008A5542">
      <w:pPr>
        <w:spacing w:after="450" w:line="240" w:lineRule="auto"/>
        <w:jc w:val="both"/>
        <w:rPr>
          <w:rFonts w:ascii="Times New Roman" w:eastAsia="Times New Roman" w:hAnsi="Times New Roman" w:cs="Times New Roman"/>
          <w:color w:val="000000"/>
          <w:sz w:val="20"/>
          <w:szCs w:val="20"/>
          <w:lang w:val="uk-UA"/>
        </w:rPr>
      </w:pPr>
    </w:p>
    <w:p w:rsidR="006E7855" w:rsidRPr="008A5542" w:rsidRDefault="00BB336D">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rsidR="006E7855" w:rsidRPr="008A5542" w:rsidRDefault="006E7855">
      <w:pPr>
        <w:spacing w:after="0" w:line="240" w:lineRule="auto"/>
        <w:rPr>
          <w:rFonts w:ascii="Times New Roman" w:eastAsia="Times New Roman" w:hAnsi="Times New Roman" w:cs="Times New Roman"/>
          <w:sz w:val="20"/>
          <w:szCs w:val="20"/>
          <w:lang w:val="uk-UA"/>
        </w:rPr>
      </w:pPr>
    </w:p>
    <w:p w:rsidR="006E7855" w:rsidRPr="008A5542" w:rsidRDefault="006E7855">
      <w:pPr>
        <w:shd w:val="clear" w:color="auto" w:fill="FFFFFF"/>
        <w:spacing w:after="0" w:line="240" w:lineRule="auto"/>
        <w:jc w:val="center"/>
        <w:rPr>
          <w:rFonts w:ascii="Times New Roman" w:eastAsia="Times New Roman" w:hAnsi="Times New Roman" w:cs="Times New Roman"/>
          <w:sz w:val="20"/>
          <w:szCs w:val="20"/>
          <w:lang w:val="uk-UA"/>
        </w:rPr>
      </w:pPr>
    </w:p>
    <w:p w:rsidR="006E7855" w:rsidRPr="008A5542" w:rsidRDefault="006E7855">
      <w:pPr>
        <w:rPr>
          <w:rFonts w:ascii="Times New Roman" w:eastAsia="Times New Roman" w:hAnsi="Times New Roman" w:cs="Times New Roman"/>
          <w:sz w:val="20"/>
          <w:szCs w:val="20"/>
          <w:lang w:val="uk-UA"/>
        </w:rPr>
      </w:pPr>
    </w:p>
    <w:sectPr w:rsidR="006E7855" w:rsidRPr="008A554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32A9"/>
    <w:multiLevelType w:val="multilevel"/>
    <w:tmpl w:val="50761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5"/>
    <w:rsid w:val="00026CF4"/>
    <w:rsid w:val="002B15E3"/>
    <w:rsid w:val="003B66D0"/>
    <w:rsid w:val="004E5D67"/>
    <w:rsid w:val="00505B18"/>
    <w:rsid w:val="006E7855"/>
    <w:rsid w:val="008A5542"/>
    <w:rsid w:val="0091587A"/>
    <w:rsid w:val="00AE32FC"/>
    <w:rsid w:val="00B71E68"/>
    <w:rsid w:val="00BB336D"/>
    <w:rsid w:val="00D11B3E"/>
    <w:rsid w:val="00D44FE9"/>
    <w:rsid w:val="00DE41B5"/>
    <w:rsid w:val="00E07D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2EAE"/>
  <w15:docId w15:val="{8BE56903-E737-49C5-9BCC-99A504C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rsid w:val="008A5542"/>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hyperlink" Target="https://sanctions.nazk.gov.ua/sanction-lis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hyperlink" Target="https://usr.minjust.gov.ua/content/free-search" TargetMode="External"/><Relationship Id="rId17" Type="http://schemas.openxmlformats.org/officeDocument/2006/relationships/hyperlink" Target="https://vytiah.mvs.gov.ua/" TargetMode="External"/><Relationship Id="rId2" Type="http://schemas.openxmlformats.org/officeDocument/2006/relationships/numbering" Target="numbering.xml"/><Relationship Id="rId16" Type="http://schemas.openxmlformats.org/officeDocument/2006/relationships/hyperlink" Target="https://opendatabot.ua/open/rnbo-citizens" TargetMode="Externa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hyperlink" Target="https://minjust.gov.ua/m/otrimannya-vidomostey-z-edinogo-reestru-pidpriemstv-schodo-yakih-porusheno-provadjennya-u-spravah-pro-bankrutstvo-u-razi-vidsutnosti-dostupu-do-onlayn-servisu" TargetMode="External"/><Relationship Id="rId5" Type="http://schemas.openxmlformats.org/officeDocument/2006/relationships/webSettings" Target="webSettings.xml"/><Relationship Id="rId15" Type="http://schemas.openxmlformats.org/officeDocument/2006/relationships/hyperlink" Target="https://opendatabot.ua/open/rnbo-companies" TargetMode="External"/><Relationship Id="rId10" Type="http://schemas.openxmlformats.org/officeDocument/2006/relationships/hyperlink" Target="https://vytiah.mvs.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ytiah.mvs.gov.ua/" TargetMode="External"/><Relationship Id="rId14" Type="http://schemas.openxmlformats.org/officeDocument/2006/relationships/hyperlink" Target="https://www.rnb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11949</Words>
  <Characters>6811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1</cp:lastModifiedBy>
  <cp:revision>2</cp:revision>
  <dcterms:created xsi:type="dcterms:W3CDTF">2023-06-01T16:14:00Z</dcterms:created>
  <dcterms:modified xsi:type="dcterms:W3CDTF">2023-06-01T16:14:00Z</dcterms:modified>
</cp:coreProperties>
</file>