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FBA" w:rsidRPr="00842A0F" w:rsidRDefault="009D22B9" w:rsidP="00F15F84">
      <w:pPr>
        <w:pStyle w:val="10"/>
        <w:widowControl w:val="0"/>
        <w:spacing w:line="240" w:lineRule="auto"/>
        <w:jc w:val="center"/>
      </w:pPr>
      <w:r w:rsidRPr="00842A0F">
        <w:t xml:space="preserve"> </w:t>
      </w:r>
    </w:p>
    <w:p w:rsidR="002364D6" w:rsidRDefault="002364D6" w:rsidP="00F15F84">
      <w:pPr>
        <w:widowControl w:val="0"/>
        <w:autoSpaceDE w:val="0"/>
        <w:autoSpaceDN w:val="0"/>
        <w:adjustRightInd w:val="0"/>
        <w:spacing w:line="240" w:lineRule="auto"/>
        <w:jc w:val="center"/>
        <w:rPr>
          <w:rFonts w:ascii="Times New Roman" w:eastAsia="Times New Roman" w:hAnsi="Times New Roman" w:cs="Times New Roman"/>
          <w:b/>
          <w:color w:val="121212"/>
          <w:sz w:val="40"/>
          <w:szCs w:val="40"/>
          <w:lang w:val="uk-UA"/>
        </w:rPr>
      </w:pPr>
      <w:r>
        <w:rPr>
          <w:rFonts w:ascii="Times New Roman" w:eastAsia="Times New Roman" w:hAnsi="Times New Roman" w:cs="Times New Roman"/>
          <w:b/>
          <w:color w:val="121212"/>
          <w:sz w:val="40"/>
          <w:szCs w:val="40"/>
          <w:lang w:val="uk-UA"/>
        </w:rPr>
        <w:t xml:space="preserve">ВІДДІЛ КУЛЬТУРИ І ТУРИЗМУ </w:t>
      </w:r>
    </w:p>
    <w:p w:rsidR="00EF62D2" w:rsidRDefault="002364D6" w:rsidP="00F15F84">
      <w:pPr>
        <w:widowControl w:val="0"/>
        <w:autoSpaceDE w:val="0"/>
        <w:autoSpaceDN w:val="0"/>
        <w:adjustRightInd w:val="0"/>
        <w:spacing w:line="240" w:lineRule="auto"/>
        <w:jc w:val="center"/>
        <w:rPr>
          <w:rFonts w:ascii="Times New Roman" w:eastAsia="Times New Roman" w:hAnsi="Times New Roman" w:cs="Times New Roman"/>
          <w:b/>
          <w:color w:val="121212"/>
          <w:sz w:val="40"/>
          <w:szCs w:val="40"/>
          <w:lang w:val="uk-UA"/>
        </w:rPr>
      </w:pPr>
      <w:r>
        <w:rPr>
          <w:rFonts w:ascii="Times New Roman" w:eastAsia="Times New Roman" w:hAnsi="Times New Roman" w:cs="Times New Roman"/>
          <w:b/>
          <w:color w:val="121212"/>
          <w:sz w:val="40"/>
          <w:szCs w:val="40"/>
          <w:lang w:val="uk-UA"/>
        </w:rPr>
        <w:t>ДУБЕНСЬКОЇ МІСЬКОЇ РАДИ</w:t>
      </w:r>
    </w:p>
    <w:p w:rsid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40"/>
          <w:szCs w:val="40"/>
          <w:lang w:val="uk-UA"/>
        </w:rPr>
      </w:pPr>
    </w:p>
    <w:p w:rsidR="006936FC" w:rsidRP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Pr>
          <w:rFonts w:ascii="Times New Roman" w:eastAsia="Times New Roman" w:hAnsi="Times New Roman" w:cs="Times New Roman"/>
          <w:b/>
          <w:color w:val="121212"/>
          <w:sz w:val="24"/>
          <w:szCs w:val="24"/>
          <w:lang w:val="uk-UA"/>
        </w:rPr>
        <w:t xml:space="preserve">                                                                                 </w:t>
      </w:r>
    </w:p>
    <w:p w:rsidR="006936FC" w:rsidRP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sidRPr="006936FC">
        <w:rPr>
          <w:rFonts w:ascii="Times New Roman" w:eastAsia="Times New Roman" w:hAnsi="Times New Roman" w:cs="Times New Roman"/>
          <w:b/>
          <w:color w:val="121212"/>
          <w:sz w:val="24"/>
          <w:szCs w:val="24"/>
          <w:lang w:val="uk-UA"/>
        </w:rPr>
        <w:t xml:space="preserve">                                           </w:t>
      </w:r>
      <w:r>
        <w:rPr>
          <w:rFonts w:ascii="Times New Roman" w:eastAsia="Times New Roman" w:hAnsi="Times New Roman" w:cs="Times New Roman"/>
          <w:b/>
          <w:color w:val="121212"/>
          <w:sz w:val="24"/>
          <w:szCs w:val="24"/>
          <w:lang w:val="uk-UA"/>
        </w:rPr>
        <w:t xml:space="preserve">                 </w:t>
      </w:r>
      <w:r w:rsidRPr="006936FC">
        <w:rPr>
          <w:rFonts w:ascii="Times New Roman" w:eastAsia="Times New Roman" w:hAnsi="Times New Roman" w:cs="Times New Roman"/>
          <w:b/>
          <w:color w:val="121212"/>
          <w:sz w:val="24"/>
          <w:szCs w:val="24"/>
          <w:lang w:val="uk-UA"/>
        </w:rPr>
        <w:t xml:space="preserve"> «Затверджено»</w:t>
      </w:r>
    </w:p>
    <w:p w:rsidR="006936FC" w:rsidRP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Pr>
          <w:rFonts w:ascii="Times New Roman" w:eastAsia="Times New Roman" w:hAnsi="Times New Roman" w:cs="Times New Roman"/>
          <w:b/>
          <w:color w:val="121212"/>
          <w:sz w:val="24"/>
          <w:szCs w:val="24"/>
          <w:lang w:val="uk-UA"/>
        </w:rPr>
        <w:t xml:space="preserve">                                                                                </w:t>
      </w:r>
      <w:r w:rsidRPr="006936FC">
        <w:rPr>
          <w:rFonts w:ascii="Times New Roman" w:eastAsia="Times New Roman" w:hAnsi="Times New Roman" w:cs="Times New Roman"/>
          <w:b/>
          <w:color w:val="121212"/>
          <w:sz w:val="24"/>
          <w:szCs w:val="24"/>
          <w:lang w:val="uk-UA"/>
        </w:rPr>
        <w:t xml:space="preserve">Протокольним рішенням </w:t>
      </w:r>
    </w:p>
    <w:p w:rsidR="006936FC" w:rsidRPr="001D3BFD"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Pr>
          <w:rFonts w:ascii="Times New Roman" w:eastAsia="Times New Roman" w:hAnsi="Times New Roman" w:cs="Times New Roman"/>
          <w:b/>
          <w:color w:val="121212"/>
          <w:sz w:val="24"/>
          <w:szCs w:val="24"/>
          <w:lang w:val="uk-UA"/>
        </w:rPr>
        <w:t xml:space="preserve">                                              </w:t>
      </w:r>
      <w:r w:rsidR="00EE7BBE">
        <w:rPr>
          <w:rFonts w:ascii="Times New Roman" w:eastAsia="Times New Roman" w:hAnsi="Times New Roman" w:cs="Times New Roman"/>
          <w:b/>
          <w:color w:val="121212"/>
          <w:sz w:val="24"/>
          <w:szCs w:val="24"/>
          <w:lang w:val="uk-UA"/>
        </w:rPr>
        <w:t xml:space="preserve">           </w:t>
      </w:r>
      <w:r>
        <w:rPr>
          <w:rFonts w:ascii="Times New Roman" w:eastAsia="Times New Roman" w:hAnsi="Times New Roman" w:cs="Times New Roman"/>
          <w:b/>
          <w:color w:val="121212"/>
          <w:sz w:val="24"/>
          <w:szCs w:val="24"/>
          <w:lang w:val="uk-UA"/>
        </w:rPr>
        <w:t xml:space="preserve"> </w:t>
      </w:r>
      <w:r w:rsidR="00712855">
        <w:rPr>
          <w:rFonts w:ascii="Times New Roman" w:eastAsia="Times New Roman" w:hAnsi="Times New Roman" w:cs="Times New Roman"/>
          <w:b/>
          <w:color w:val="121212"/>
          <w:sz w:val="24"/>
          <w:szCs w:val="24"/>
          <w:lang w:val="uk-UA"/>
        </w:rPr>
        <w:t xml:space="preserve">  </w:t>
      </w:r>
      <w:r>
        <w:rPr>
          <w:rFonts w:ascii="Times New Roman" w:eastAsia="Times New Roman" w:hAnsi="Times New Roman" w:cs="Times New Roman"/>
          <w:b/>
          <w:color w:val="121212"/>
          <w:sz w:val="24"/>
          <w:szCs w:val="24"/>
          <w:lang w:val="uk-UA"/>
        </w:rPr>
        <w:t xml:space="preserve"> </w:t>
      </w:r>
      <w:r w:rsidR="00AB1A5B" w:rsidRPr="001D3BFD">
        <w:rPr>
          <w:rFonts w:ascii="Times New Roman" w:eastAsia="Times New Roman" w:hAnsi="Times New Roman" w:cs="Times New Roman"/>
          <w:b/>
          <w:color w:val="121212"/>
          <w:sz w:val="24"/>
          <w:szCs w:val="24"/>
          <w:lang w:val="uk-UA"/>
        </w:rPr>
        <w:t xml:space="preserve">(Протокол № </w:t>
      </w:r>
      <w:r w:rsidR="001D3BFD" w:rsidRPr="001D3BFD">
        <w:rPr>
          <w:rFonts w:ascii="Times New Roman" w:eastAsia="Times New Roman" w:hAnsi="Times New Roman" w:cs="Times New Roman"/>
          <w:b/>
          <w:color w:val="121212"/>
          <w:sz w:val="24"/>
          <w:szCs w:val="24"/>
          <w:lang w:val="uk-UA"/>
        </w:rPr>
        <w:t>28</w:t>
      </w:r>
    </w:p>
    <w:p w:rsidR="006936FC" w:rsidRP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sidRPr="001D3BFD">
        <w:rPr>
          <w:rFonts w:ascii="Times New Roman" w:eastAsia="Times New Roman" w:hAnsi="Times New Roman" w:cs="Times New Roman"/>
          <w:b/>
          <w:color w:val="121212"/>
          <w:sz w:val="24"/>
          <w:szCs w:val="24"/>
          <w:lang w:val="uk-UA"/>
        </w:rPr>
        <w:t xml:space="preserve">                                                                  </w:t>
      </w:r>
      <w:r w:rsidR="001D3BFD">
        <w:rPr>
          <w:rFonts w:ascii="Times New Roman" w:eastAsia="Times New Roman" w:hAnsi="Times New Roman" w:cs="Times New Roman"/>
          <w:b/>
          <w:color w:val="121212"/>
          <w:sz w:val="24"/>
          <w:szCs w:val="24"/>
          <w:lang w:val="uk-UA"/>
        </w:rPr>
        <w:t xml:space="preserve">      </w:t>
      </w:r>
      <w:r w:rsidRPr="001D3BFD">
        <w:rPr>
          <w:rFonts w:ascii="Times New Roman" w:eastAsia="Times New Roman" w:hAnsi="Times New Roman" w:cs="Times New Roman"/>
          <w:b/>
          <w:color w:val="121212"/>
          <w:sz w:val="24"/>
          <w:szCs w:val="24"/>
          <w:lang w:val="uk-UA"/>
        </w:rPr>
        <w:t xml:space="preserve">    </w:t>
      </w:r>
      <w:r w:rsidR="00A93D48" w:rsidRPr="001D3BFD">
        <w:rPr>
          <w:rFonts w:ascii="Times New Roman" w:eastAsia="Times New Roman" w:hAnsi="Times New Roman" w:cs="Times New Roman"/>
          <w:b/>
          <w:color w:val="121212"/>
          <w:sz w:val="24"/>
          <w:szCs w:val="24"/>
          <w:lang w:val="uk-UA"/>
        </w:rPr>
        <w:t xml:space="preserve">      </w:t>
      </w:r>
      <w:r w:rsidRPr="001D3BFD">
        <w:rPr>
          <w:rFonts w:ascii="Times New Roman" w:eastAsia="Times New Roman" w:hAnsi="Times New Roman" w:cs="Times New Roman"/>
          <w:b/>
          <w:color w:val="121212"/>
          <w:sz w:val="24"/>
          <w:szCs w:val="24"/>
          <w:lang w:val="uk-UA"/>
        </w:rPr>
        <w:t xml:space="preserve">   від  </w:t>
      </w:r>
      <w:r w:rsidR="008E25B2" w:rsidRPr="001D3BFD">
        <w:rPr>
          <w:rFonts w:ascii="Times New Roman" w:eastAsia="Times New Roman" w:hAnsi="Times New Roman" w:cs="Times New Roman"/>
          <w:b/>
          <w:color w:val="121212"/>
          <w:sz w:val="24"/>
          <w:szCs w:val="24"/>
          <w:lang w:val="uk-UA"/>
        </w:rPr>
        <w:t>2</w:t>
      </w:r>
      <w:r w:rsidR="001D3BFD" w:rsidRPr="001D3BFD">
        <w:rPr>
          <w:rFonts w:ascii="Times New Roman" w:eastAsia="Times New Roman" w:hAnsi="Times New Roman" w:cs="Times New Roman"/>
          <w:b/>
          <w:color w:val="121212"/>
          <w:sz w:val="24"/>
          <w:szCs w:val="24"/>
          <w:lang w:val="uk-UA"/>
        </w:rPr>
        <w:t>9 листопада</w:t>
      </w:r>
      <w:r w:rsidRPr="001D3BFD">
        <w:rPr>
          <w:rFonts w:ascii="Times New Roman" w:eastAsia="Times New Roman" w:hAnsi="Times New Roman" w:cs="Times New Roman"/>
          <w:b/>
          <w:color w:val="121212"/>
          <w:sz w:val="24"/>
          <w:szCs w:val="24"/>
          <w:lang w:val="uk-UA"/>
        </w:rPr>
        <w:t xml:space="preserve"> 2022 року)</w:t>
      </w:r>
    </w:p>
    <w:p w:rsid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Pr>
          <w:rFonts w:ascii="Times New Roman" w:eastAsia="Times New Roman" w:hAnsi="Times New Roman" w:cs="Times New Roman"/>
          <w:b/>
          <w:color w:val="121212"/>
          <w:sz w:val="24"/>
          <w:szCs w:val="24"/>
          <w:lang w:val="uk-UA"/>
        </w:rPr>
        <w:t xml:space="preserve">                                                                       </w:t>
      </w:r>
      <w:r w:rsidRPr="006936FC">
        <w:rPr>
          <w:rFonts w:ascii="Times New Roman" w:eastAsia="Times New Roman" w:hAnsi="Times New Roman" w:cs="Times New Roman"/>
          <w:b/>
          <w:color w:val="121212"/>
          <w:sz w:val="24"/>
          <w:szCs w:val="24"/>
          <w:lang w:val="uk-UA"/>
        </w:rPr>
        <w:t>Уповноважена особа</w:t>
      </w:r>
    </w:p>
    <w:p w:rsidR="002364D6" w:rsidRPr="006936FC" w:rsidRDefault="002364D6"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p>
    <w:p w:rsidR="006936FC" w:rsidRP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sidRPr="006936FC">
        <w:rPr>
          <w:rFonts w:ascii="Times New Roman" w:eastAsia="Times New Roman" w:hAnsi="Times New Roman" w:cs="Times New Roman"/>
          <w:b/>
          <w:color w:val="121212"/>
          <w:sz w:val="24"/>
          <w:szCs w:val="24"/>
          <w:lang w:val="uk-UA"/>
        </w:rPr>
        <w:t xml:space="preserve"> </w:t>
      </w:r>
      <w:r>
        <w:rPr>
          <w:rFonts w:ascii="Times New Roman" w:eastAsia="Times New Roman" w:hAnsi="Times New Roman" w:cs="Times New Roman"/>
          <w:b/>
          <w:color w:val="121212"/>
          <w:sz w:val="24"/>
          <w:szCs w:val="24"/>
          <w:lang w:val="uk-UA"/>
        </w:rPr>
        <w:t xml:space="preserve">                                                                                            </w:t>
      </w:r>
      <w:r w:rsidR="002364D6">
        <w:rPr>
          <w:rFonts w:ascii="Times New Roman" w:eastAsia="Times New Roman" w:hAnsi="Times New Roman" w:cs="Times New Roman"/>
          <w:b/>
          <w:color w:val="121212"/>
          <w:sz w:val="24"/>
          <w:szCs w:val="24"/>
          <w:lang w:val="uk-UA"/>
        </w:rPr>
        <w:t xml:space="preserve">  </w:t>
      </w:r>
      <w:r>
        <w:rPr>
          <w:rFonts w:ascii="Times New Roman" w:eastAsia="Times New Roman" w:hAnsi="Times New Roman" w:cs="Times New Roman"/>
          <w:b/>
          <w:color w:val="121212"/>
          <w:sz w:val="24"/>
          <w:szCs w:val="24"/>
          <w:lang w:val="uk-UA"/>
        </w:rPr>
        <w:t xml:space="preserve"> </w:t>
      </w:r>
      <w:r w:rsidRPr="006936FC">
        <w:rPr>
          <w:rFonts w:ascii="Times New Roman" w:eastAsia="Times New Roman" w:hAnsi="Times New Roman" w:cs="Times New Roman"/>
          <w:b/>
          <w:color w:val="121212"/>
          <w:sz w:val="24"/>
          <w:szCs w:val="24"/>
          <w:lang w:val="uk-UA"/>
        </w:rPr>
        <w:t xml:space="preserve">___________  </w:t>
      </w:r>
      <w:r w:rsidR="002364D6">
        <w:rPr>
          <w:rFonts w:ascii="Times New Roman" w:eastAsia="Times New Roman" w:hAnsi="Times New Roman" w:cs="Times New Roman"/>
          <w:b/>
          <w:color w:val="121212"/>
          <w:sz w:val="24"/>
          <w:szCs w:val="24"/>
          <w:lang w:val="uk-UA"/>
        </w:rPr>
        <w:t>Тетяна ГОЛОВЧИЦЬКА</w:t>
      </w:r>
    </w:p>
    <w:p w:rsidR="006936FC" w:rsidRP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24"/>
          <w:szCs w:val="24"/>
          <w:lang w:val="uk-UA"/>
        </w:rPr>
      </w:pPr>
      <w:r w:rsidRPr="006936FC">
        <w:rPr>
          <w:rFonts w:ascii="Times New Roman" w:eastAsia="Times New Roman" w:hAnsi="Times New Roman" w:cs="Times New Roman"/>
          <w:b/>
          <w:color w:val="121212"/>
          <w:sz w:val="24"/>
          <w:szCs w:val="24"/>
          <w:lang w:val="uk-UA"/>
        </w:rPr>
        <w:t xml:space="preserve">  </w:t>
      </w:r>
      <w:r>
        <w:rPr>
          <w:rFonts w:ascii="Times New Roman" w:eastAsia="Times New Roman" w:hAnsi="Times New Roman" w:cs="Times New Roman"/>
          <w:b/>
          <w:color w:val="121212"/>
          <w:sz w:val="24"/>
          <w:szCs w:val="24"/>
          <w:lang w:val="uk-UA"/>
        </w:rPr>
        <w:t xml:space="preserve">                                          </w:t>
      </w:r>
    </w:p>
    <w:p w:rsidR="006936FC"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40"/>
          <w:szCs w:val="40"/>
          <w:lang w:val="uk-UA"/>
        </w:rPr>
      </w:pPr>
    </w:p>
    <w:p w:rsidR="006936FC" w:rsidRPr="00BC7346" w:rsidRDefault="006936FC" w:rsidP="00F15F84">
      <w:pPr>
        <w:widowControl w:val="0"/>
        <w:autoSpaceDE w:val="0"/>
        <w:autoSpaceDN w:val="0"/>
        <w:adjustRightInd w:val="0"/>
        <w:spacing w:line="240" w:lineRule="auto"/>
        <w:jc w:val="center"/>
        <w:rPr>
          <w:rFonts w:ascii="Times New Roman" w:eastAsia="Times New Roman" w:hAnsi="Times New Roman" w:cs="Times New Roman"/>
          <w:b/>
          <w:color w:val="121212"/>
          <w:sz w:val="40"/>
          <w:szCs w:val="40"/>
          <w:lang w:val="uk-UA"/>
        </w:rPr>
      </w:pPr>
    </w:p>
    <w:p w:rsidR="00EF62D2" w:rsidRPr="00BC7346" w:rsidRDefault="00EF62D2" w:rsidP="00F15F84">
      <w:pPr>
        <w:widowControl w:val="0"/>
        <w:autoSpaceDE w:val="0"/>
        <w:autoSpaceDN w:val="0"/>
        <w:adjustRightInd w:val="0"/>
        <w:spacing w:line="240" w:lineRule="auto"/>
        <w:ind w:left="4860"/>
        <w:jc w:val="both"/>
        <w:rPr>
          <w:rFonts w:ascii="Times New Roman CYR" w:eastAsia="Times New Roman" w:hAnsi="Times New Roman CYR" w:cs="Antiqua"/>
          <w:b/>
          <w:bCs/>
          <w:color w:val="auto"/>
          <w:sz w:val="28"/>
          <w:szCs w:val="28"/>
          <w:highlight w:val="yellow"/>
          <w:lang w:val="uk-UA"/>
        </w:rPr>
      </w:pPr>
    </w:p>
    <w:p w:rsidR="00EF62D2" w:rsidRPr="00BC7346" w:rsidRDefault="00EF62D2" w:rsidP="00F15F84">
      <w:pPr>
        <w:widowControl w:val="0"/>
        <w:autoSpaceDE w:val="0"/>
        <w:autoSpaceDN w:val="0"/>
        <w:adjustRightInd w:val="0"/>
        <w:spacing w:line="240" w:lineRule="auto"/>
        <w:ind w:left="4860"/>
        <w:jc w:val="both"/>
        <w:rPr>
          <w:rFonts w:ascii="Times New Roman CYR" w:eastAsia="Times New Roman" w:hAnsi="Times New Roman CYR" w:cs="Antiqua"/>
          <w:b/>
          <w:bCs/>
          <w:color w:val="auto"/>
          <w:sz w:val="28"/>
          <w:szCs w:val="28"/>
          <w:highlight w:val="yellow"/>
          <w:lang w:val="uk-UA"/>
        </w:rPr>
      </w:pPr>
    </w:p>
    <w:p w:rsidR="00EF62D2" w:rsidRDefault="00EF62D2" w:rsidP="00F15F84">
      <w:pPr>
        <w:spacing w:line="240" w:lineRule="auto"/>
        <w:jc w:val="center"/>
        <w:rPr>
          <w:rFonts w:ascii="Times New Roman" w:eastAsia="Calibri" w:hAnsi="Times New Roman" w:cs="Times New Roman"/>
          <w:b/>
          <w:color w:val="auto"/>
          <w:lang w:val="uk-UA" w:eastAsia="en-US"/>
        </w:rPr>
      </w:pPr>
    </w:p>
    <w:p w:rsidR="00EF62D2" w:rsidRPr="00BC7346" w:rsidRDefault="00EF62D2" w:rsidP="00F15F84">
      <w:pPr>
        <w:spacing w:line="240" w:lineRule="auto"/>
        <w:jc w:val="center"/>
        <w:rPr>
          <w:rFonts w:ascii="Times New Roman" w:eastAsia="Calibri" w:hAnsi="Times New Roman" w:cs="Times New Roman"/>
          <w:b/>
          <w:color w:val="auto"/>
          <w:lang w:val="uk-UA" w:eastAsia="en-US"/>
        </w:rPr>
      </w:pPr>
    </w:p>
    <w:p w:rsidR="00EF62D2" w:rsidRPr="00BC7346" w:rsidRDefault="00EF62D2" w:rsidP="00F15F84">
      <w:pPr>
        <w:spacing w:line="240" w:lineRule="auto"/>
        <w:jc w:val="center"/>
        <w:rPr>
          <w:rFonts w:ascii="Times New Roman" w:eastAsia="Calibri" w:hAnsi="Times New Roman" w:cs="Times New Roman"/>
          <w:b/>
          <w:color w:val="auto"/>
          <w:lang w:val="uk-UA" w:eastAsia="en-US"/>
        </w:rPr>
      </w:pPr>
    </w:p>
    <w:p w:rsidR="00EF62D2" w:rsidRPr="00BC7346" w:rsidRDefault="00EF62D2" w:rsidP="00F15F84">
      <w:pPr>
        <w:spacing w:line="240" w:lineRule="auto"/>
        <w:jc w:val="center"/>
        <w:rPr>
          <w:rFonts w:ascii="Times New Roman" w:eastAsia="Calibri" w:hAnsi="Times New Roman" w:cs="Times New Roman"/>
          <w:b/>
          <w:color w:val="FFFFFF"/>
          <w:lang w:val="uk-UA" w:eastAsia="en-US"/>
        </w:rPr>
      </w:pPr>
    </w:p>
    <w:p w:rsidR="00EF62D2" w:rsidRPr="00B51970" w:rsidRDefault="00EF62D2" w:rsidP="00F15F84">
      <w:pPr>
        <w:widowControl w:val="0"/>
        <w:autoSpaceDE w:val="0"/>
        <w:autoSpaceDN w:val="0"/>
        <w:adjustRightInd w:val="0"/>
        <w:spacing w:line="240" w:lineRule="auto"/>
        <w:jc w:val="center"/>
        <w:rPr>
          <w:rFonts w:ascii="Times New Roman CYR" w:eastAsia="Times New Roman" w:hAnsi="Times New Roman CYR" w:cs="Antiqua"/>
          <w:color w:val="auto"/>
          <w:sz w:val="36"/>
          <w:szCs w:val="36"/>
          <w:lang w:val="uk-UA"/>
        </w:rPr>
      </w:pPr>
      <w:r w:rsidRPr="00B51970">
        <w:rPr>
          <w:rFonts w:ascii="Times New Roman CYR" w:eastAsia="Times New Roman" w:hAnsi="Times New Roman CYR" w:cs="Antiqua"/>
          <w:b/>
          <w:bCs/>
          <w:color w:val="auto"/>
          <w:sz w:val="36"/>
          <w:szCs w:val="36"/>
          <w:lang w:val="uk-UA"/>
        </w:rPr>
        <w:t>ТЕНДЕРНА ДОКУМЕНТАЦІЯ</w:t>
      </w:r>
    </w:p>
    <w:tbl>
      <w:tblPr>
        <w:tblW w:w="0" w:type="auto"/>
        <w:jc w:val="center"/>
        <w:tblLayout w:type="fixed"/>
        <w:tblLook w:val="0000"/>
      </w:tblPr>
      <w:tblGrid>
        <w:gridCol w:w="10144"/>
      </w:tblGrid>
      <w:tr w:rsidR="00EF62D2" w:rsidRPr="00BC7346" w:rsidTr="00891BE3">
        <w:trPr>
          <w:jc w:val="center"/>
        </w:trPr>
        <w:tc>
          <w:tcPr>
            <w:tcW w:w="10144" w:type="dxa"/>
            <w:tcBorders>
              <w:top w:val="nil"/>
              <w:left w:val="nil"/>
              <w:bottom w:val="nil"/>
              <w:right w:val="nil"/>
            </w:tcBorders>
          </w:tcPr>
          <w:p w:rsidR="00EF62D2" w:rsidRDefault="00EF62D2" w:rsidP="00F15F84">
            <w:pPr>
              <w:widowControl w:val="0"/>
              <w:autoSpaceDE w:val="0"/>
              <w:autoSpaceDN w:val="0"/>
              <w:adjustRightInd w:val="0"/>
              <w:spacing w:line="240" w:lineRule="auto"/>
              <w:jc w:val="center"/>
              <w:rPr>
                <w:rFonts w:ascii="Times New Roman CYR" w:eastAsia="Times New Roman" w:hAnsi="Times New Roman CYR" w:cs="Antiqua"/>
                <w:b/>
                <w:bCs/>
                <w:color w:val="auto"/>
                <w:sz w:val="28"/>
                <w:szCs w:val="28"/>
                <w:lang w:val="uk-UA"/>
              </w:rPr>
            </w:pPr>
          </w:p>
          <w:p w:rsidR="00EF62D2" w:rsidRDefault="00EF62D2" w:rsidP="00F15F84">
            <w:pPr>
              <w:widowControl w:val="0"/>
              <w:autoSpaceDE w:val="0"/>
              <w:autoSpaceDN w:val="0"/>
              <w:adjustRightInd w:val="0"/>
              <w:spacing w:line="240" w:lineRule="auto"/>
              <w:jc w:val="center"/>
              <w:rPr>
                <w:rFonts w:ascii="Times New Roman CYR" w:eastAsia="Times New Roman" w:hAnsi="Times New Roman CYR" w:cs="Antiqua"/>
                <w:b/>
                <w:bCs/>
                <w:color w:val="auto"/>
                <w:sz w:val="28"/>
                <w:szCs w:val="28"/>
                <w:lang w:val="uk-UA"/>
              </w:rPr>
            </w:pPr>
            <w:r w:rsidRPr="00BC7346">
              <w:rPr>
                <w:rFonts w:ascii="Times New Roman CYR" w:eastAsia="Times New Roman" w:hAnsi="Times New Roman CYR" w:cs="Antiqua"/>
                <w:b/>
                <w:bCs/>
                <w:color w:val="auto"/>
                <w:sz w:val="28"/>
                <w:szCs w:val="28"/>
                <w:lang w:val="uk-UA"/>
              </w:rPr>
              <w:t xml:space="preserve"> </w:t>
            </w:r>
          </w:p>
          <w:p w:rsidR="00EF62D2" w:rsidRDefault="00EF62D2" w:rsidP="00F15F84">
            <w:pPr>
              <w:widowControl w:val="0"/>
              <w:autoSpaceDE w:val="0"/>
              <w:autoSpaceDN w:val="0"/>
              <w:adjustRightInd w:val="0"/>
              <w:spacing w:line="240" w:lineRule="auto"/>
              <w:jc w:val="center"/>
              <w:rPr>
                <w:rFonts w:ascii="Times New Roman CYR" w:eastAsia="Times New Roman" w:hAnsi="Times New Roman CYR" w:cs="Antiqua"/>
                <w:b/>
                <w:bCs/>
                <w:color w:val="auto"/>
                <w:sz w:val="28"/>
                <w:szCs w:val="28"/>
                <w:lang w:val="uk-UA"/>
              </w:rPr>
            </w:pPr>
          </w:p>
          <w:p w:rsidR="00EC1EA2" w:rsidRDefault="00EF62D2" w:rsidP="00F15F84">
            <w:pPr>
              <w:widowControl w:val="0"/>
              <w:autoSpaceDE w:val="0"/>
              <w:autoSpaceDN w:val="0"/>
              <w:adjustRightInd w:val="0"/>
              <w:spacing w:line="240" w:lineRule="auto"/>
              <w:jc w:val="center"/>
              <w:rPr>
                <w:rFonts w:ascii="Times New Roman CYR" w:eastAsia="Times New Roman" w:hAnsi="Times New Roman CYR" w:cs="Antiqua"/>
                <w:b/>
                <w:bCs/>
                <w:color w:val="auto"/>
                <w:sz w:val="36"/>
                <w:szCs w:val="28"/>
                <w:lang w:val="uk-UA"/>
              </w:rPr>
            </w:pPr>
            <w:r w:rsidRPr="00B51970">
              <w:rPr>
                <w:rFonts w:ascii="Times New Roman CYR" w:eastAsia="Times New Roman" w:hAnsi="Times New Roman CYR" w:cs="Antiqua"/>
                <w:b/>
                <w:bCs/>
                <w:color w:val="auto"/>
                <w:sz w:val="36"/>
                <w:szCs w:val="28"/>
                <w:lang w:val="uk-UA"/>
              </w:rPr>
              <w:t>ВІДКРИТІ ТОРГИ</w:t>
            </w:r>
          </w:p>
          <w:p w:rsidR="00EF62D2" w:rsidRPr="00F96685" w:rsidRDefault="00EF62D2" w:rsidP="00F15F84">
            <w:pPr>
              <w:widowControl w:val="0"/>
              <w:autoSpaceDE w:val="0"/>
              <w:autoSpaceDN w:val="0"/>
              <w:adjustRightInd w:val="0"/>
              <w:spacing w:line="240" w:lineRule="auto"/>
              <w:rPr>
                <w:rFonts w:ascii="Times New Roman CYR" w:eastAsia="Times New Roman" w:hAnsi="Times New Roman CYR" w:cs="Antiqua"/>
                <w:b/>
                <w:bCs/>
                <w:color w:val="auto"/>
                <w:sz w:val="36"/>
                <w:szCs w:val="28"/>
                <w:lang w:val="uk-UA"/>
              </w:rPr>
            </w:pPr>
          </w:p>
        </w:tc>
      </w:tr>
    </w:tbl>
    <w:p w:rsidR="00CE2C44" w:rsidRDefault="00CE2C44" w:rsidP="00F15F84">
      <w:pPr>
        <w:widowControl w:val="0"/>
        <w:autoSpaceDE w:val="0"/>
        <w:autoSpaceDN w:val="0"/>
        <w:adjustRightInd w:val="0"/>
        <w:spacing w:line="240" w:lineRule="auto"/>
        <w:jc w:val="center"/>
        <w:rPr>
          <w:rFonts w:ascii="Times New Roman" w:eastAsia="Times New Roman" w:hAnsi="Times New Roman" w:cs="Times New Roman"/>
          <w:b/>
          <w:bCs/>
          <w:color w:val="auto"/>
          <w:sz w:val="36"/>
          <w:szCs w:val="36"/>
          <w:lang w:val="uk-UA"/>
        </w:rPr>
      </w:pPr>
      <w:r w:rsidRPr="00CE2C44">
        <w:rPr>
          <w:rFonts w:ascii="Times New Roman" w:eastAsia="Times New Roman" w:hAnsi="Times New Roman" w:cs="Times New Roman"/>
          <w:b/>
          <w:bCs/>
          <w:color w:val="auto"/>
          <w:sz w:val="36"/>
          <w:szCs w:val="36"/>
          <w:lang w:val="uk-UA"/>
        </w:rPr>
        <w:t>Газове паливо (постачання природного газу) за</w:t>
      </w:r>
    </w:p>
    <w:p w:rsidR="00EF62D2" w:rsidRDefault="00CE2C44" w:rsidP="00F15F84">
      <w:pPr>
        <w:widowControl w:val="0"/>
        <w:autoSpaceDE w:val="0"/>
        <w:autoSpaceDN w:val="0"/>
        <w:adjustRightInd w:val="0"/>
        <w:spacing w:line="240" w:lineRule="auto"/>
        <w:jc w:val="center"/>
        <w:rPr>
          <w:rFonts w:ascii="Times New Roman" w:eastAsia="Times New Roman" w:hAnsi="Times New Roman" w:cs="Times New Roman"/>
          <w:b/>
          <w:bCs/>
          <w:i/>
          <w:color w:val="auto"/>
          <w:sz w:val="36"/>
          <w:szCs w:val="36"/>
          <w:lang w:val="uk-UA"/>
        </w:rPr>
      </w:pPr>
      <w:r w:rsidRPr="00CE2C44">
        <w:rPr>
          <w:rFonts w:ascii="Times New Roman" w:eastAsia="Times New Roman" w:hAnsi="Times New Roman" w:cs="Times New Roman"/>
          <w:b/>
          <w:bCs/>
          <w:color w:val="auto"/>
          <w:sz w:val="36"/>
          <w:szCs w:val="36"/>
          <w:lang w:val="uk-UA"/>
        </w:rPr>
        <w:t xml:space="preserve"> ДК 021:2015: 09120000-6 - Газове паливо</w:t>
      </w:r>
    </w:p>
    <w:p w:rsidR="00FA0920" w:rsidRPr="00B51970" w:rsidRDefault="00FA0920" w:rsidP="00F15F84">
      <w:pPr>
        <w:widowControl w:val="0"/>
        <w:autoSpaceDE w:val="0"/>
        <w:autoSpaceDN w:val="0"/>
        <w:adjustRightInd w:val="0"/>
        <w:spacing w:line="240" w:lineRule="auto"/>
        <w:jc w:val="center"/>
        <w:rPr>
          <w:rFonts w:ascii="Times New Roman" w:eastAsia="Times New Roman" w:hAnsi="Times New Roman" w:cs="Times New Roman"/>
          <w:b/>
          <w:bCs/>
          <w:i/>
          <w:color w:val="auto"/>
          <w:sz w:val="36"/>
          <w:szCs w:val="36"/>
          <w:lang w:val="uk-UA"/>
        </w:rPr>
      </w:pPr>
    </w:p>
    <w:p w:rsidR="00EF62D2" w:rsidRPr="00BC7346" w:rsidRDefault="00EF62D2" w:rsidP="00F15F84">
      <w:pPr>
        <w:widowControl w:val="0"/>
        <w:autoSpaceDE w:val="0"/>
        <w:autoSpaceDN w:val="0"/>
        <w:adjustRightInd w:val="0"/>
        <w:spacing w:line="240" w:lineRule="auto"/>
        <w:jc w:val="center"/>
        <w:rPr>
          <w:rFonts w:ascii="Times New Roman" w:eastAsia="Times New Roman" w:hAnsi="Times New Roman" w:cs="Times New Roman"/>
          <w:color w:val="auto"/>
          <w:sz w:val="32"/>
          <w:szCs w:val="32"/>
          <w:lang w:val="uk-UA"/>
        </w:rPr>
      </w:pPr>
    </w:p>
    <w:p w:rsidR="00FA77DC" w:rsidRDefault="00FA77DC" w:rsidP="00F15F84">
      <w:pPr>
        <w:spacing w:line="240" w:lineRule="auto"/>
        <w:jc w:val="center"/>
        <w:rPr>
          <w:rFonts w:ascii="Times New Roman" w:eastAsia="Times New Roman" w:hAnsi="Times New Roman" w:cs="Times New Roman"/>
          <w:b/>
          <w:color w:val="auto"/>
          <w:sz w:val="32"/>
          <w:szCs w:val="24"/>
          <w:lang w:val="uk-UA"/>
        </w:rPr>
      </w:pPr>
    </w:p>
    <w:p w:rsidR="006936FC" w:rsidRDefault="006936FC" w:rsidP="00F15F84">
      <w:pPr>
        <w:spacing w:line="240" w:lineRule="auto"/>
        <w:jc w:val="center"/>
        <w:rPr>
          <w:rFonts w:ascii="Times New Roman" w:eastAsia="Times New Roman" w:hAnsi="Times New Roman" w:cs="Times New Roman"/>
          <w:b/>
          <w:color w:val="auto"/>
          <w:sz w:val="32"/>
          <w:szCs w:val="24"/>
          <w:lang w:val="uk-UA"/>
        </w:rPr>
      </w:pPr>
    </w:p>
    <w:p w:rsidR="006936FC" w:rsidRDefault="006936FC" w:rsidP="00F15F84">
      <w:pPr>
        <w:spacing w:line="240" w:lineRule="auto"/>
        <w:jc w:val="center"/>
        <w:rPr>
          <w:rFonts w:ascii="Times New Roman" w:eastAsia="Times New Roman" w:hAnsi="Times New Roman" w:cs="Times New Roman"/>
          <w:b/>
          <w:color w:val="auto"/>
          <w:sz w:val="32"/>
          <w:szCs w:val="24"/>
          <w:lang w:val="uk-UA"/>
        </w:rPr>
      </w:pPr>
    </w:p>
    <w:p w:rsidR="006936FC" w:rsidRDefault="006936FC" w:rsidP="00F15F84">
      <w:pPr>
        <w:spacing w:line="240" w:lineRule="auto"/>
        <w:jc w:val="center"/>
        <w:rPr>
          <w:rFonts w:ascii="Times New Roman" w:eastAsia="Times New Roman" w:hAnsi="Times New Roman" w:cs="Times New Roman"/>
          <w:b/>
          <w:color w:val="auto"/>
          <w:sz w:val="32"/>
          <w:szCs w:val="24"/>
          <w:lang w:val="uk-UA"/>
        </w:rPr>
      </w:pPr>
    </w:p>
    <w:p w:rsidR="006936FC" w:rsidRDefault="006936FC" w:rsidP="00F15F84">
      <w:pPr>
        <w:spacing w:line="240" w:lineRule="auto"/>
        <w:jc w:val="center"/>
        <w:rPr>
          <w:rFonts w:ascii="Times New Roman" w:eastAsia="Times New Roman" w:hAnsi="Times New Roman" w:cs="Times New Roman"/>
          <w:b/>
          <w:color w:val="auto"/>
          <w:sz w:val="32"/>
          <w:szCs w:val="24"/>
          <w:lang w:val="uk-UA"/>
        </w:rPr>
      </w:pPr>
    </w:p>
    <w:p w:rsidR="006936FC" w:rsidRDefault="006936FC" w:rsidP="00F15F84">
      <w:pPr>
        <w:spacing w:line="240" w:lineRule="auto"/>
        <w:rPr>
          <w:rFonts w:ascii="Times New Roman" w:eastAsia="Times New Roman" w:hAnsi="Times New Roman" w:cs="Times New Roman"/>
          <w:b/>
          <w:color w:val="auto"/>
          <w:sz w:val="32"/>
          <w:szCs w:val="24"/>
          <w:lang w:val="uk-UA"/>
        </w:rPr>
      </w:pPr>
    </w:p>
    <w:p w:rsidR="006936FC" w:rsidRDefault="006936FC" w:rsidP="00F15F84">
      <w:pPr>
        <w:spacing w:line="240" w:lineRule="auto"/>
        <w:jc w:val="center"/>
        <w:rPr>
          <w:rFonts w:ascii="Times New Roman" w:eastAsia="Times New Roman" w:hAnsi="Times New Roman" w:cs="Times New Roman"/>
          <w:b/>
          <w:color w:val="auto"/>
          <w:sz w:val="32"/>
          <w:szCs w:val="24"/>
          <w:lang w:val="uk-UA"/>
        </w:rPr>
      </w:pPr>
    </w:p>
    <w:p w:rsidR="006936FC" w:rsidRDefault="006936FC" w:rsidP="00F15F84">
      <w:pPr>
        <w:spacing w:line="240" w:lineRule="auto"/>
        <w:jc w:val="center"/>
        <w:rPr>
          <w:rFonts w:ascii="Times New Roman" w:eastAsia="Times New Roman" w:hAnsi="Times New Roman" w:cs="Times New Roman"/>
          <w:b/>
          <w:color w:val="auto"/>
          <w:sz w:val="32"/>
          <w:szCs w:val="24"/>
          <w:lang w:val="uk-UA"/>
        </w:rPr>
      </w:pPr>
    </w:p>
    <w:p w:rsidR="001D3BFD" w:rsidRDefault="001D3BFD" w:rsidP="00F15F84">
      <w:pPr>
        <w:spacing w:line="240" w:lineRule="auto"/>
        <w:jc w:val="center"/>
        <w:rPr>
          <w:rFonts w:ascii="Times New Roman" w:eastAsia="Times New Roman" w:hAnsi="Times New Roman" w:cs="Times New Roman"/>
          <w:b/>
          <w:color w:val="auto"/>
          <w:sz w:val="32"/>
          <w:szCs w:val="24"/>
          <w:lang w:val="uk-UA"/>
        </w:rPr>
      </w:pPr>
    </w:p>
    <w:p w:rsidR="001D3BFD" w:rsidRDefault="001D3BFD" w:rsidP="00F15F84">
      <w:pPr>
        <w:spacing w:line="240" w:lineRule="auto"/>
        <w:jc w:val="center"/>
        <w:rPr>
          <w:rFonts w:ascii="Times New Roman" w:eastAsia="Times New Roman" w:hAnsi="Times New Roman" w:cs="Times New Roman"/>
          <w:b/>
          <w:color w:val="auto"/>
          <w:sz w:val="32"/>
          <w:szCs w:val="24"/>
          <w:lang w:val="uk-UA"/>
        </w:rPr>
      </w:pPr>
    </w:p>
    <w:p w:rsidR="001D3BFD" w:rsidRDefault="001D3BFD" w:rsidP="00F15F84">
      <w:pPr>
        <w:spacing w:line="240" w:lineRule="auto"/>
        <w:jc w:val="center"/>
        <w:rPr>
          <w:rFonts w:ascii="Times New Roman" w:eastAsia="Times New Roman" w:hAnsi="Times New Roman" w:cs="Times New Roman"/>
          <w:b/>
          <w:color w:val="auto"/>
          <w:sz w:val="32"/>
          <w:szCs w:val="24"/>
          <w:lang w:val="uk-UA"/>
        </w:rPr>
      </w:pPr>
    </w:p>
    <w:p w:rsidR="001D3BFD" w:rsidRDefault="001D3BFD" w:rsidP="00F15F84">
      <w:pPr>
        <w:spacing w:line="240" w:lineRule="auto"/>
        <w:jc w:val="center"/>
        <w:rPr>
          <w:rFonts w:ascii="Times New Roman" w:eastAsia="Times New Roman" w:hAnsi="Times New Roman" w:cs="Times New Roman"/>
          <w:b/>
          <w:color w:val="auto"/>
          <w:sz w:val="32"/>
          <w:szCs w:val="24"/>
          <w:lang w:val="uk-UA"/>
        </w:rPr>
      </w:pPr>
    </w:p>
    <w:p w:rsidR="001D3BFD" w:rsidRDefault="001D3BFD" w:rsidP="00F15F84">
      <w:pPr>
        <w:spacing w:line="240" w:lineRule="auto"/>
        <w:jc w:val="center"/>
        <w:rPr>
          <w:rFonts w:ascii="Times New Roman" w:eastAsia="Times New Roman" w:hAnsi="Times New Roman" w:cs="Times New Roman"/>
          <w:b/>
          <w:color w:val="auto"/>
          <w:sz w:val="32"/>
          <w:szCs w:val="24"/>
          <w:lang w:val="uk-UA"/>
        </w:rPr>
      </w:pPr>
    </w:p>
    <w:p w:rsidR="00301FBA" w:rsidRDefault="001D3BFD" w:rsidP="00F15F84">
      <w:pPr>
        <w:spacing w:line="240" w:lineRule="auto"/>
        <w:jc w:val="center"/>
        <w:rPr>
          <w:rFonts w:ascii="Times New Roman" w:eastAsia="Times New Roman" w:hAnsi="Times New Roman" w:cs="Times New Roman"/>
          <w:b/>
          <w:bCs/>
          <w:color w:val="auto"/>
          <w:sz w:val="27"/>
          <w:szCs w:val="27"/>
          <w:lang w:val="uk-UA"/>
        </w:rPr>
      </w:pPr>
      <w:r>
        <w:rPr>
          <w:rFonts w:ascii="Times New Roman" w:eastAsia="Times New Roman" w:hAnsi="Times New Roman" w:cs="Times New Roman"/>
          <w:b/>
          <w:color w:val="auto"/>
          <w:sz w:val="32"/>
          <w:szCs w:val="24"/>
          <w:lang w:val="uk-UA"/>
        </w:rPr>
        <w:t>Д</w:t>
      </w:r>
      <w:r w:rsidR="002364D6">
        <w:rPr>
          <w:rFonts w:ascii="Times New Roman" w:eastAsia="Times New Roman" w:hAnsi="Times New Roman" w:cs="Times New Roman"/>
          <w:b/>
          <w:color w:val="auto"/>
          <w:sz w:val="32"/>
          <w:szCs w:val="24"/>
          <w:lang w:val="uk-UA"/>
        </w:rPr>
        <w:t>у</w:t>
      </w:r>
      <w:r>
        <w:rPr>
          <w:rFonts w:ascii="Times New Roman" w:eastAsia="Times New Roman" w:hAnsi="Times New Roman" w:cs="Times New Roman"/>
          <w:b/>
          <w:color w:val="auto"/>
          <w:sz w:val="32"/>
          <w:szCs w:val="24"/>
          <w:lang w:val="uk-UA"/>
        </w:rPr>
        <w:t>б</w:t>
      </w:r>
      <w:r w:rsidR="002364D6">
        <w:rPr>
          <w:rFonts w:ascii="Times New Roman" w:eastAsia="Times New Roman" w:hAnsi="Times New Roman" w:cs="Times New Roman"/>
          <w:b/>
          <w:color w:val="auto"/>
          <w:sz w:val="32"/>
          <w:szCs w:val="24"/>
          <w:lang w:val="uk-UA"/>
        </w:rPr>
        <w:t>но</w:t>
      </w:r>
      <w:r w:rsidR="006936FC">
        <w:rPr>
          <w:rFonts w:ascii="Times New Roman" w:eastAsia="Times New Roman" w:hAnsi="Times New Roman" w:cs="Times New Roman"/>
          <w:b/>
          <w:color w:val="auto"/>
          <w:sz w:val="32"/>
          <w:szCs w:val="24"/>
          <w:lang w:val="uk-UA"/>
        </w:rPr>
        <w:t xml:space="preserve"> – 2022</w:t>
      </w:r>
      <w:r w:rsidR="00A24022">
        <w:rPr>
          <w:lang w:val="uk-UA"/>
        </w:rPr>
        <w:br w:type="page"/>
      </w:r>
      <w:r w:rsidR="00334413" w:rsidRPr="00334413">
        <w:rPr>
          <w:rFonts w:ascii="Times New Roman" w:eastAsia="Times New Roman" w:hAnsi="Times New Roman" w:cs="Times New Roman"/>
          <w:b/>
          <w:bCs/>
          <w:color w:val="auto"/>
          <w:sz w:val="27"/>
          <w:szCs w:val="27"/>
          <w:lang w:val="uk-UA"/>
        </w:rPr>
        <w:lastRenderedPageBreak/>
        <w:t>Тендерна документація</w:t>
      </w:r>
    </w:p>
    <w:p w:rsidR="00F4129C" w:rsidRPr="00334413" w:rsidRDefault="00F4129C" w:rsidP="00F15F84">
      <w:pPr>
        <w:spacing w:line="240" w:lineRule="auto"/>
        <w:jc w:val="center"/>
        <w:rPr>
          <w:rFonts w:ascii="Times New Roman" w:eastAsia="Times New Roman" w:hAnsi="Times New Roman" w:cs="Times New Roman"/>
          <w:b/>
          <w:bCs/>
          <w:color w:val="auto"/>
          <w:sz w:val="27"/>
          <w:szCs w:val="27"/>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8"/>
        <w:gridCol w:w="6194"/>
      </w:tblGrid>
      <w:tr w:rsidR="00301FBA" w:rsidRPr="007E75BA" w:rsidTr="00752C9A">
        <w:trPr>
          <w:trHeight w:val="520"/>
          <w:jc w:val="center"/>
        </w:trPr>
        <w:tc>
          <w:tcPr>
            <w:tcW w:w="576" w:type="dxa"/>
            <w:vAlign w:val="center"/>
          </w:tcPr>
          <w:p w:rsidR="00301FBA" w:rsidRPr="004623D1" w:rsidRDefault="00BC3815"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w:t>
            </w:r>
          </w:p>
        </w:tc>
        <w:tc>
          <w:tcPr>
            <w:tcW w:w="9342" w:type="dxa"/>
            <w:gridSpan w:val="2"/>
            <w:vAlign w:val="center"/>
          </w:tcPr>
          <w:p w:rsidR="00301FBA" w:rsidRPr="004623D1" w:rsidRDefault="00BC3815"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Загальні положення</w:t>
            </w:r>
          </w:p>
        </w:tc>
      </w:tr>
      <w:tr w:rsidR="00301FBA" w:rsidRPr="007E75BA" w:rsidTr="00752C9A">
        <w:trPr>
          <w:trHeight w:val="520"/>
          <w:jc w:val="center"/>
        </w:trPr>
        <w:tc>
          <w:tcPr>
            <w:tcW w:w="576" w:type="dxa"/>
            <w:vAlign w:val="center"/>
          </w:tcPr>
          <w:p w:rsidR="00301FBA" w:rsidRPr="004623D1" w:rsidRDefault="00BC3815"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1</w:t>
            </w:r>
          </w:p>
        </w:tc>
        <w:tc>
          <w:tcPr>
            <w:tcW w:w="3148" w:type="dxa"/>
            <w:vAlign w:val="center"/>
          </w:tcPr>
          <w:p w:rsidR="00301FBA" w:rsidRPr="004623D1" w:rsidRDefault="00BC3815"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2</w:t>
            </w:r>
          </w:p>
        </w:tc>
        <w:tc>
          <w:tcPr>
            <w:tcW w:w="6194" w:type="dxa"/>
            <w:vAlign w:val="center"/>
          </w:tcPr>
          <w:p w:rsidR="00301FBA" w:rsidRPr="004623D1" w:rsidRDefault="00BC3815"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3</w:t>
            </w:r>
          </w:p>
        </w:tc>
      </w:tr>
      <w:tr w:rsidR="00301FBA" w:rsidRPr="009D109F" w:rsidTr="00752C9A">
        <w:trPr>
          <w:trHeight w:val="520"/>
          <w:jc w:val="center"/>
        </w:trPr>
        <w:tc>
          <w:tcPr>
            <w:tcW w:w="576" w:type="dxa"/>
          </w:tcPr>
          <w:p w:rsidR="00301FBA" w:rsidRPr="009D109F" w:rsidRDefault="00BC3815"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1</w:t>
            </w:r>
          </w:p>
        </w:tc>
        <w:tc>
          <w:tcPr>
            <w:tcW w:w="3148" w:type="dxa"/>
          </w:tcPr>
          <w:p w:rsidR="00301FBA" w:rsidRPr="009D109F" w:rsidRDefault="00BC3815"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Терміни, які вживаються в тендерній документації</w:t>
            </w:r>
          </w:p>
        </w:tc>
        <w:tc>
          <w:tcPr>
            <w:tcW w:w="6194" w:type="dxa"/>
            <w:vAlign w:val="center"/>
          </w:tcPr>
          <w:p w:rsidR="00301FBA" w:rsidRPr="009D109F" w:rsidRDefault="005857B4" w:rsidP="00F15F84">
            <w:pPr>
              <w:pStyle w:val="10"/>
              <w:widowControl w:val="0"/>
              <w:spacing w:line="240" w:lineRule="auto"/>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Т</w:t>
            </w:r>
            <w:r w:rsidR="00334413" w:rsidRPr="009D109F">
              <w:rPr>
                <w:rFonts w:ascii="Times New Roman" w:eastAsia="Times New Roman" w:hAnsi="Times New Roman" w:cs="Times New Roman"/>
                <w:sz w:val="24"/>
                <w:szCs w:val="24"/>
                <w:lang w:val="uk-UA"/>
              </w:rPr>
              <w:t xml:space="preserve">ендерну документацію розроблено відповідно до вимог </w:t>
            </w:r>
            <w:hyperlink r:id="rId8">
              <w:r w:rsidR="00334413" w:rsidRPr="009D109F">
                <w:rPr>
                  <w:rFonts w:ascii="Times New Roman" w:eastAsia="Times New Roman" w:hAnsi="Times New Roman" w:cs="Times New Roman"/>
                  <w:sz w:val="24"/>
                  <w:szCs w:val="24"/>
                  <w:lang w:val="uk-UA"/>
                </w:rPr>
                <w:t>Закону</w:t>
              </w:r>
            </w:hyperlink>
            <w:r w:rsidR="00334413" w:rsidRPr="009D109F">
              <w:rPr>
                <w:rFonts w:ascii="Times New Roman" w:eastAsia="Times New Roman" w:hAnsi="Times New Roman" w:cs="Times New Roman"/>
                <w:sz w:val="24"/>
                <w:szCs w:val="24"/>
                <w:lang w:val="uk-UA"/>
              </w:rPr>
              <w:t xml:space="preserve"> України “Про публічні закупівлі” (далі – Закон). Терміни вживаються у значенні, наведеному в Законі</w:t>
            </w:r>
          </w:p>
        </w:tc>
      </w:tr>
      <w:tr w:rsidR="00301FBA" w:rsidRPr="009D109F" w:rsidTr="00752C9A">
        <w:trPr>
          <w:trHeight w:val="520"/>
          <w:jc w:val="center"/>
        </w:trPr>
        <w:tc>
          <w:tcPr>
            <w:tcW w:w="576" w:type="dxa"/>
          </w:tcPr>
          <w:p w:rsidR="00301FBA" w:rsidRPr="009D109F" w:rsidRDefault="00BC3815"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2</w:t>
            </w:r>
          </w:p>
        </w:tc>
        <w:tc>
          <w:tcPr>
            <w:tcW w:w="3148" w:type="dxa"/>
          </w:tcPr>
          <w:p w:rsidR="00301FBA" w:rsidRPr="009D109F" w:rsidRDefault="00BC3815" w:rsidP="00F15F84">
            <w:pPr>
              <w:pStyle w:val="10"/>
              <w:widowControl w:val="0"/>
              <w:spacing w:line="240" w:lineRule="auto"/>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Інформація про замовника торгів</w:t>
            </w:r>
          </w:p>
        </w:tc>
        <w:tc>
          <w:tcPr>
            <w:tcW w:w="6194" w:type="dxa"/>
          </w:tcPr>
          <w:p w:rsidR="00301FBA" w:rsidRPr="009D109F" w:rsidRDefault="00301FBA" w:rsidP="00F15F84">
            <w:pPr>
              <w:pStyle w:val="10"/>
              <w:widowControl w:val="0"/>
              <w:spacing w:line="240" w:lineRule="auto"/>
              <w:jc w:val="both"/>
              <w:rPr>
                <w:rFonts w:ascii="Times New Roman" w:hAnsi="Times New Roman" w:cs="Times New Roman"/>
                <w:sz w:val="24"/>
                <w:szCs w:val="24"/>
                <w:lang w:val="uk-UA"/>
              </w:rPr>
            </w:pP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2.1</w:t>
            </w:r>
          </w:p>
        </w:tc>
        <w:tc>
          <w:tcPr>
            <w:tcW w:w="3148" w:type="dxa"/>
          </w:tcPr>
          <w:p w:rsidR="00AB1C14" w:rsidRPr="009D109F" w:rsidRDefault="00AB1C14" w:rsidP="00F15F84">
            <w:pPr>
              <w:pStyle w:val="10"/>
              <w:widowControl w:val="0"/>
              <w:spacing w:line="240" w:lineRule="auto"/>
              <w:ind w:right="113"/>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повне найменування</w:t>
            </w:r>
          </w:p>
        </w:tc>
        <w:tc>
          <w:tcPr>
            <w:tcW w:w="6194" w:type="dxa"/>
          </w:tcPr>
          <w:p w:rsidR="00AB1C14" w:rsidRPr="009D109F" w:rsidRDefault="00E31F67" w:rsidP="00F15F84">
            <w:pPr>
              <w:spacing w:line="240" w:lineRule="auto"/>
              <w:rPr>
                <w:rFonts w:ascii="Times New Roman" w:hAnsi="Times New Roman" w:cs="Times New Roman"/>
                <w:bCs/>
                <w:sz w:val="24"/>
                <w:szCs w:val="24"/>
                <w:highlight w:val="yellow"/>
                <w:lang w:val="uk-UA"/>
              </w:rPr>
            </w:pPr>
            <w:r w:rsidRPr="009D109F">
              <w:rPr>
                <w:rFonts w:ascii="Times New Roman" w:hAnsi="Times New Roman" w:cs="Times New Roman"/>
                <w:iCs/>
                <w:sz w:val="24"/>
                <w:szCs w:val="24"/>
                <w:shd w:val="clear" w:color="auto" w:fill="FFFFFF"/>
                <w:lang w:val="uk-UA"/>
              </w:rPr>
              <w:t>Відділ ку</w:t>
            </w:r>
            <w:r w:rsidR="00632946" w:rsidRPr="009D109F">
              <w:rPr>
                <w:rFonts w:ascii="Times New Roman" w:hAnsi="Times New Roman" w:cs="Times New Roman"/>
                <w:iCs/>
                <w:sz w:val="24"/>
                <w:szCs w:val="24"/>
                <w:shd w:val="clear" w:color="auto" w:fill="FFFFFF"/>
                <w:lang w:val="uk-UA"/>
              </w:rPr>
              <w:t>льтури і туризму Д</w:t>
            </w:r>
            <w:r w:rsidR="00207013" w:rsidRPr="009D109F">
              <w:rPr>
                <w:rFonts w:ascii="Times New Roman" w:hAnsi="Times New Roman" w:cs="Times New Roman"/>
                <w:iCs/>
                <w:sz w:val="24"/>
                <w:szCs w:val="24"/>
                <w:shd w:val="clear" w:color="auto" w:fill="FFFFFF"/>
                <w:lang w:val="uk-UA"/>
              </w:rPr>
              <w:t>убенської міської ради</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2.2</w:t>
            </w:r>
          </w:p>
        </w:tc>
        <w:tc>
          <w:tcPr>
            <w:tcW w:w="3148" w:type="dxa"/>
          </w:tcPr>
          <w:p w:rsidR="00AB1C14" w:rsidRPr="009D109F" w:rsidRDefault="00AB1C14" w:rsidP="00F15F84">
            <w:pPr>
              <w:pStyle w:val="10"/>
              <w:widowControl w:val="0"/>
              <w:spacing w:line="240" w:lineRule="auto"/>
              <w:ind w:right="113"/>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місцезнаходження</w:t>
            </w:r>
          </w:p>
        </w:tc>
        <w:tc>
          <w:tcPr>
            <w:tcW w:w="6194" w:type="dxa"/>
          </w:tcPr>
          <w:p w:rsidR="00AB1C14" w:rsidRPr="009D109F" w:rsidRDefault="00EF62D2" w:rsidP="00F15F84">
            <w:pPr>
              <w:tabs>
                <w:tab w:val="left" w:pos="2160"/>
                <w:tab w:val="left" w:pos="3600"/>
              </w:tabs>
              <w:spacing w:line="240" w:lineRule="auto"/>
              <w:jc w:val="both"/>
              <w:rPr>
                <w:rFonts w:ascii="Times New Roman" w:hAnsi="Times New Roman" w:cs="Times New Roman"/>
                <w:sz w:val="24"/>
                <w:szCs w:val="24"/>
              </w:rPr>
            </w:pPr>
            <w:r w:rsidRPr="009D109F">
              <w:rPr>
                <w:rFonts w:ascii="Times New Roman" w:hAnsi="Times New Roman" w:cs="Times New Roman"/>
                <w:sz w:val="24"/>
                <w:szCs w:val="24"/>
                <w:lang w:val="uk-UA"/>
              </w:rPr>
              <w:t xml:space="preserve">Україна, </w:t>
            </w:r>
            <w:r w:rsidR="00207013" w:rsidRPr="009D109F">
              <w:rPr>
                <w:rFonts w:ascii="Times New Roman" w:hAnsi="Times New Roman" w:cs="Times New Roman"/>
                <w:sz w:val="24"/>
                <w:szCs w:val="24"/>
                <w:lang w:val="uk-UA"/>
              </w:rPr>
              <w:t>35603</w:t>
            </w:r>
            <w:r w:rsidRPr="009D109F">
              <w:rPr>
                <w:rFonts w:ascii="Times New Roman" w:hAnsi="Times New Roman" w:cs="Times New Roman"/>
                <w:sz w:val="24"/>
                <w:szCs w:val="24"/>
                <w:lang w:val="uk-UA"/>
              </w:rPr>
              <w:t xml:space="preserve">, </w:t>
            </w:r>
            <w:r w:rsidR="00207013" w:rsidRPr="009D109F">
              <w:rPr>
                <w:rFonts w:ascii="Times New Roman" w:hAnsi="Times New Roman" w:cs="Times New Roman"/>
                <w:sz w:val="24"/>
                <w:szCs w:val="24"/>
                <w:lang w:val="uk-UA"/>
              </w:rPr>
              <w:t xml:space="preserve">Рівненська </w:t>
            </w:r>
            <w:r w:rsidRPr="009D109F">
              <w:rPr>
                <w:rFonts w:ascii="Times New Roman" w:hAnsi="Times New Roman" w:cs="Times New Roman"/>
                <w:sz w:val="24"/>
                <w:szCs w:val="24"/>
                <w:lang w:val="uk-UA"/>
              </w:rPr>
              <w:t>обл.,</w:t>
            </w:r>
            <w:r w:rsidR="00207013" w:rsidRPr="009D109F">
              <w:rPr>
                <w:rFonts w:ascii="Times New Roman" w:hAnsi="Times New Roman" w:cs="Times New Roman"/>
                <w:sz w:val="24"/>
                <w:szCs w:val="24"/>
                <w:lang w:val="uk-UA"/>
              </w:rPr>
              <w:t xml:space="preserve"> </w:t>
            </w:r>
            <w:r w:rsidRPr="009D109F">
              <w:rPr>
                <w:rFonts w:ascii="Times New Roman" w:hAnsi="Times New Roman" w:cs="Times New Roman"/>
                <w:sz w:val="24"/>
                <w:szCs w:val="24"/>
                <w:lang w:val="uk-UA"/>
              </w:rPr>
              <w:t xml:space="preserve">м. </w:t>
            </w:r>
            <w:r w:rsidR="00207013" w:rsidRPr="009D109F">
              <w:rPr>
                <w:rFonts w:ascii="Times New Roman" w:hAnsi="Times New Roman" w:cs="Times New Roman"/>
                <w:sz w:val="24"/>
                <w:szCs w:val="24"/>
                <w:lang w:val="uk-UA"/>
              </w:rPr>
              <w:t>Дубно</w:t>
            </w:r>
            <w:r w:rsidRPr="009D109F">
              <w:rPr>
                <w:rFonts w:ascii="Times New Roman" w:hAnsi="Times New Roman" w:cs="Times New Roman"/>
                <w:sz w:val="24"/>
                <w:szCs w:val="24"/>
                <w:lang w:val="uk-UA"/>
              </w:rPr>
              <w:t xml:space="preserve">, вул. </w:t>
            </w:r>
            <w:r w:rsidR="00207013" w:rsidRPr="009D109F">
              <w:rPr>
                <w:rFonts w:ascii="Times New Roman" w:hAnsi="Times New Roman" w:cs="Times New Roman"/>
                <w:sz w:val="24"/>
                <w:szCs w:val="24"/>
                <w:lang w:val="uk-UA"/>
              </w:rPr>
              <w:t>Замкова</w:t>
            </w:r>
            <w:r w:rsidRPr="009D109F">
              <w:rPr>
                <w:rFonts w:ascii="Times New Roman" w:hAnsi="Times New Roman" w:cs="Times New Roman"/>
                <w:sz w:val="24"/>
                <w:szCs w:val="24"/>
                <w:lang w:val="uk-UA"/>
              </w:rPr>
              <w:t xml:space="preserve">, </w:t>
            </w:r>
            <w:r w:rsidR="00207013" w:rsidRPr="009D109F">
              <w:rPr>
                <w:rFonts w:ascii="Times New Roman" w:hAnsi="Times New Roman" w:cs="Times New Roman"/>
                <w:sz w:val="24"/>
                <w:szCs w:val="24"/>
                <w:lang w:val="uk-UA"/>
              </w:rPr>
              <w:t>13</w:t>
            </w:r>
            <w:r w:rsidRPr="009D109F">
              <w:rPr>
                <w:rFonts w:ascii="Times New Roman" w:hAnsi="Times New Roman" w:cs="Times New Roman"/>
                <w:sz w:val="24"/>
                <w:szCs w:val="24"/>
                <w:lang w:val="uk-UA"/>
              </w:rPr>
              <w:t>.</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2.3</w:t>
            </w:r>
          </w:p>
        </w:tc>
        <w:tc>
          <w:tcPr>
            <w:tcW w:w="3148" w:type="dxa"/>
          </w:tcPr>
          <w:p w:rsidR="00AB1C14" w:rsidRPr="009D109F" w:rsidRDefault="00AB1C14" w:rsidP="00F15F84">
            <w:pPr>
              <w:pStyle w:val="10"/>
              <w:widowControl w:val="0"/>
              <w:spacing w:line="240" w:lineRule="auto"/>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194" w:type="dxa"/>
          </w:tcPr>
          <w:p w:rsidR="00FF6FBC" w:rsidRPr="009D109F" w:rsidRDefault="00207013" w:rsidP="00F15F84">
            <w:pPr>
              <w:spacing w:line="240" w:lineRule="auto"/>
              <w:jc w:val="both"/>
              <w:rPr>
                <w:rFonts w:ascii="Times New Roman" w:hAnsi="Times New Roman" w:cs="Times New Roman"/>
                <w:sz w:val="24"/>
                <w:szCs w:val="24"/>
                <w:lang w:val="uk-UA"/>
              </w:rPr>
            </w:pPr>
            <w:r w:rsidRPr="009D109F">
              <w:rPr>
                <w:rFonts w:ascii="Times New Roman" w:hAnsi="Times New Roman" w:cs="Times New Roman"/>
                <w:sz w:val="24"/>
                <w:szCs w:val="24"/>
                <w:lang w:val="uk-UA"/>
              </w:rPr>
              <w:t>Головчицька Тетяна Григорівна – уповноважена особа,</w:t>
            </w:r>
            <w:r w:rsidR="006936FC" w:rsidRPr="009D109F">
              <w:rPr>
                <w:rFonts w:ascii="Times New Roman" w:hAnsi="Times New Roman" w:cs="Times New Roman"/>
                <w:sz w:val="24"/>
                <w:szCs w:val="24"/>
                <w:lang w:val="uk-UA"/>
              </w:rPr>
              <w:t xml:space="preserve">  </w:t>
            </w:r>
            <w:r w:rsidR="000916F1" w:rsidRPr="009D109F">
              <w:rPr>
                <w:rFonts w:ascii="Times New Roman" w:hAnsi="Times New Roman" w:cs="Times New Roman"/>
                <w:sz w:val="24"/>
                <w:szCs w:val="24"/>
                <w:lang w:val="uk-UA"/>
              </w:rPr>
              <w:t xml:space="preserve"> </w:t>
            </w:r>
            <w:r w:rsidRPr="009D109F">
              <w:rPr>
                <w:rFonts w:ascii="Times New Roman" w:hAnsi="Times New Roman" w:cs="Times New Roman"/>
                <w:sz w:val="24"/>
                <w:szCs w:val="24"/>
                <w:lang w:val="uk-UA"/>
              </w:rPr>
              <w:t xml:space="preserve">тел. </w:t>
            </w:r>
            <w:r w:rsidR="00FF6FBC" w:rsidRPr="009D109F">
              <w:rPr>
                <w:rFonts w:ascii="Times New Roman" w:hAnsi="Times New Roman" w:cs="Times New Roman"/>
                <w:sz w:val="24"/>
                <w:szCs w:val="24"/>
                <w:lang w:val="uk-UA"/>
              </w:rPr>
              <w:t>(03</w:t>
            </w:r>
            <w:r w:rsidR="00630A78" w:rsidRPr="009D109F">
              <w:rPr>
                <w:rFonts w:ascii="Times New Roman" w:hAnsi="Times New Roman" w:cs="Times New Roman"/>
                <w:sz w:val="24"/>
                <w:szCs w:val="24"/>
                <w:lang w:val="uk-UA"/>
              </w:rPr>
              <w:t>6</w:t>
            </w:r>
            <w:r w:rsidRPr="009D109F">
              <w:rPr>
                <w:rFonts w:ascii="Times New Roman" w:hAnsi="Times New Roman" w:cs="Times New Roman"/>
                <w:sz w:val="24"/>
                <w:szCs w:val="24"/>
                <w:lang w:val="uk-UA"/>
              </w:rPr>
              <w:t>56</w:t>
            </w:r>
            <w:r w:rsidR="00FF6FBC" w:rsidRPr="009D109F">
              <w:rPr>
                <w:rFonts w:ascii="Times New Roman" w:hAnsi="Times New Roman" w:cs="Times New Roman"/>
                <w:sz w:val="24"/>
                <w:szCs w:val="24"/>
                <w:lang w:val="uk-UA"/>
              </w:rPr>
              <w:t xml:space="preserve">) </w:t>
            </w:r>
            <w:r w:rsidRPr="009D109F">
              <w:rPr>
                <w:rFonts w:ascii="Times New Roman" w:hAnsi="Times New Roman" w:cs="Times New Roman"/>
                <w:sz w:val="24"/>
                <w:szCs w:val="24"/>
                <w:lang w:val="uk-UA"/>
              </w:rPr>
              <w:t>3 23 77</w:t>
            </w:r>
            <w:r w:rsidR="00FF6FBC" w:rsidRPr="009D109F">
              <w:rPr>
                <w:rFonts w:ascii="Times New Roman" w:hAnsi="Times New Roman" w:cs="Times New Roman"/>
                <w:sz w:val="24"/>
                <w:szCs w:val="24"/>
                <w:lang w:val="uk-UA"/>
              </w:rPr>
              <w:t xml:space="preserve"> </w:t>
            </w:r>
            <w:r w:rsidR="006936FC" w:rsidRPr="009D109F">
              <w:rPr>
                <w:rFonts w:ascii="Times New Roman" w:hAnsi="Times New Roman" w:cs="Times New Roman"/>
                <w:sz w:val="24"/>
                <w:szCs w:val="24"/>
                <w:lang w:val="uk-UA"/>
              </w:rPr>
              <w:t xml:space="preserve"> </w:t>
            </w:r>
          </w:p>
          <w:p w:rsidR="00AB1C14" w:rsidRPr="009D109F" w:rsidRDefault="00FF6FBC" w:rsidP="00F15F84">
            <w:pPr>
              <w:spacing w:line="240" w:lineRule="auto"/>
              <w:jc w:val="both"/>
              <w:rPr>
                <w:rFonts w:ascii="Times New Roman" w:hAnsi="Times New Roman" w:cs="Times New Roman"/>
                <w:i/>
                <w:sz w:val="24"/>
                <w:szCs w:val="24"/>
              </w:rPr>
            </w:pPr>
            <w:r w:rsidRPr="009D109F">
              <w:rPr>
                <w:rFonts w:ascii="Times New Roman" w:hAnsi="Times New Roman" w:cs="Times New Roman"/>
                <w:sz w:val="24"/>
                <w:szCs w:val="24"/>
                <w:lang w:val="uk-UA"/>
              </w:rPr>
              <w:t xml:space="preserve">електронна адреса: </w:t>
            </w:r>
            <w:r w:rsidR="00207013" w:rsidRPr="009D109F">
              <w:rPr>
                <w:rFonts w:ascii="Times New Roman" w:hAnsi="Times New Roman" w:cs="Times New Roman"/>
                <w:bCs/>
                <w:color w:val="343840"/>
                <w:sz w:val="24"/>
                <w:szCs w:val="24"/>
                <w:shd w:val="clear" w:color="auto" w:fill="FFFFFF"/>
              </w:rPr>
              <w:t>miska_kyltypa_dybno@ukr.net</w:t>
            </w:r>
            <w:r w:rsidR="00207013" w:rsidRPr="009D109F">
              <w:rPr>
                <w:rFonts w:ascii="Times New Roman" w:hAnsi="Times New Roman" w:cs="Times New Roman"/>
                <w:b/>
                <w:i/>
                <w:sz w:val="24"/>
                <w:szCs w:val="24"/>
                <w:lang w:val="uk-UA"/>
              </w:rPr>
              <w:t xml:space="preserve"> </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3</w:t>
            </w:r>
          </w:p>
        </w:tc>
        <w:tc>
          <w:tcPr>
            <w:tcW w:w="3148" w:type="dxa"/>
          </w:tcPr>
          <w:p w:rsidR="00AB1C14" w:rsidRPr="009D109F" w:rsidRDefault="00AB1C14" w:rsidP="00F15F84">
            <w:pPr>
              <w:pStyle w:val="10"/>
              <w:widowControl w:val="0"/>
              <w:spacing w:line="240" w:lineRule="auto"/>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Процедура закупівлі</w:t>
            </w:r>
          </w:p>
        </w:tc>
        <w:tc>
          <w:tcPr>
            <w:tcW w:w="6194" w:type="dxa"/>
          </w:tcPr>
          <w:p w:rsidR="00AB1C14" w:rsidRPr="009D109F" w:rsidRDefault="00EC1EA2" w:rsidP="00F15F84">
            <w:pPr>
              <w:pStyle w:val="10"/>
              <w:spacing w:line="240" w:lineRule="auto"/>
              <w:jc w:val="both"/>
              <w:rPr>
                <w:rFonts w:ascii="Times New Roman" w:hAnsi="Times New Roman" w:cs="Times New Roman"/>
                <w:sz w:val="24"/>
                <w:szCs w:val="24"/>
                <w:lang w:val="uk-UA"/>
              </w:rPr>
            </w:pPr>
            <w:r w:rsidRPr="009D109F">
              <w:rPr>
                <w:rFonts w:ascii="Times New Roman" w:eastAsia="Times New Roman" w:hAnsi="Times New Roman" w:cs="Times New Roman"/>
                <w:bCs/>
                <w:sz w:val="24"/>
                <w:szCs w:val="24"/>
                <w:lang w:val="uk-UA"/>
              </w:rPr>
              <w:t xml:space="preserve">Відкриті торги </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4</w:t>
            </w:r>
          </w:p>
        </w:tc>
        <w:tc>
          <w:tcPr>
            <w:tcW w:w="3148" w:type="dxa"/>
          </w:tcPr>
          <w:p w:rsidR="00AB1C14" w:rsidRPr="009D109F" w:rsidRDefault="00AB1C14" w:rsidP="00F15F84">
            <w:pPr>
              <w:pStyle w:val="10"/>
              <w:widowControl w:val="0"/>
              <w:spacing w:line="240" w:lineRule="auto"/>
              <w:jc w:val="both"/>
              <w:rPr>
                <w:rFonts w:ascii="Times New Roman" w:hAnsi="Times New Roman" w:cs="Times New Roman"/>
                <w:b/>
                <w:sz w:val="24"/>
                <w:szCs w:val="24"/>
                <w:lang w:val="uk-UA"/>
              </w:rPr>
            </w:pPr>
            <w:r w:rsidRPr="009D109F">
              <w:rPr>
                <w:rFonts w:ascii="Times New Roman" w:eastAsia="Times New Roman" w:hAnsi="Times New Roman" w:cs="Times New Roman"/>
                <w:b/>
                <w:sz w:val="24"/>
                <w:szCs w:val="24"/>
                <w:lang w:val="uk-UA"/>
              </w:rPr>
              <w:t>Інформація про предмет закупівлі</w:t>
            </w:r>
          </w:p>
        </w:tc>
        <w:tc>
          <w:tcPr>
            <w:tcW w:w="6194" w:type="dxa"/>
          </w:tcPr>
          <w:p w:rsidR="001221CC" w:rsidRPr="009D109F" w:rsidRDefault="001221CC" w:rsidP="00F15F84">
            <w:pPr>
              <w:pStyle w:val="10"/>
              <w:widowControl w:val="0"/>
              <w:spacing w:line="240" w:lineRule="auto"/>
              <w:jc w:val="both"/>
              <w:rPr>
                <w:rFonts w:ascii="Times New Roman" w:eastAsia="Times New Roman" w:hAnsi="Times New Roman" w:cs="Times New Roman"/>
                <w:sz w:val="24"/>
                <w:szCs w:val="24"/>
                <w:lang w:val="uk-UA"/>
              </w:rPr>
            </w:pP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4.1</w:t>
            </w:r>
          </w:p>
        </w:tc>
        <w:tc>
          <w:tcPr>
            <w:tcW w:w="3148" w:type="dxa"/>
          </w:tcPr>
          <w:p w:rsidR="00AB1C14" w:rsidRPr="009D109F" w:rsidRDefault="00AB1C14" w:rsidP="00F15F84">
            <w:pPr>
              <w:pStyle w:val="10"/>
              <w:widowControl w:val="0"/>
              <w:spacing w:line="240" w:lineRule="auto"/>
              <w:ind w:left="-9" w:right="113"/>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назва предмета закупівлі</w:t>
            </w:r>
          </w:p>
        </w:tc>
        <w:tc>
          <w:tcPr>
            <w:tcW w:w="6194" w:type="dxa"/>
          </w:tcPr>
          <w:p w:rsidR="00CE7124" w:rsidRPr="009D109F" w:rsidRDefault="00CE2C44" w:rsidP="00F15F84">
            <w:pPr>
              <w:pStyle w:val="10"/>
              <w:spacing w:line="240" w:lineRule="auto"/>
              <w:jc w:val="both"/>
              <w:rPr>
                <w:rFonts w:ascii="Times New Roman" w:hAnsi="Times New Roman" w:cs="Times New Roman"/>
                <w:bCs/>
                <w:sz w:val="24"/>
                <w:szCs w:val="24"/>
                <w:lang w:val="uk-UA"/>
              </w:rPr>
            </w:pPr>
            <w:r w:rsidRPr="00CE2C44">
              <w:rPr>
                <w:rFonts w:ascii="Times New Roman" w:hAnsi="Times New Roman" w:cs="Times New Roman"/>
                <w:bCs/>
                <w:sz w:val="24"/>
                <w:szCs w:val="24"/>
              </w:rPr>
              <w:t>Газове паливо (постачання природного газу) за ДК 021:2015: 09120000-6 - Газове паливо</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4.2</w:t>
            </w:r>
          </w:p>
        </w:tc>
        <w:tc>
          <w:tcPr>
            <w:tcW w:w="3148" w:type="dxa"/>
          </w:tcPr>
          <w:p w:rsidR="00AB1C14" w:rsidRPr="009D109F" w:rsidRDefault="00AB1C14" w:rsidP="00F15F84">
            <w:pPr>
              <w:pStyle w:val="10"/>
              <w:widowControl w:val="0"/>
              <w:spacing w:line="240" w:lineRule="auto"/>
              <w:ind w:left="-9" w:right="113"/>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4" w:type="dxa"/>
          </w:tcPr>
          <w:p w:rsidR="00FB65A4" w:rsidRPr="009D109F" w:rsidRDefault="00DE43C8" w:rsidP="00F15F84">
            <w:pPr>
              <w:pStyle w:val="10"/>
              <w:widowControl w:val="0"/>
              <w:spacing w:line="240" w:lineRule="auto"/>
              <w:jc w:val="both"/>
              <w:rPr>
                <w:rFonts w:ascii="Times New Roman" w:eastAsia="Times New Roman" w:hAnsi="Times New Roman" w:cs="Times New Roman"/>
                <w:sz w:val="24"/>
                <w:szCs w:val="24"/>
                <w:lang w:val="uk-UA"/>
              </w:rPr>
            </w:pPr>
            <w:r w:rsidRPr="009D109F">
              <w:rPr>
                <w:rFonts w:ascii="Times New Roman" w:eastAsia="Times New Roman" w:hAnsi="Times New Roman" w:cs="Times New Roman"/>
                <w:sz w:val="24"/>
                <w:szCs w:val="24"/>
                <w:lang w:val="uk-UA"/>
              </w:rPr>
              <w:t>Закупівля безлотова</w:t>
            </w:r>
          </w:p>
          <w:p w:rsidR="00106B89" w:rsidRPr="009D109F" w:rsidRDefault="00106B89" w:rsidP="00F15F84">
            <w:pPr>
              <w:pStyle w:val="10"/>
              <w:widowControl w:val="0"/>
              <w:spacing w:line="240" w:lineRule="auto"/>
              <w:jc w:val="both"/>
              <w:rPr>
                <w:rFonts w:ascii="Times New Roman" w:eastAsia="Times New Roman" w:hAnsi="Times New Roman" w:cs="Times New Roman"/>
                <w:sz w:val="24"/>
                <w:szCs w:val="24"/>
                <w:lang w:val="uk-UA"/>
              </w:rPr>
            </w:pPr>
          </w:p>
          <w:p w:rsidR="005E534A" w:rsidRPr="009D109F" w:rsidRDefault="005E534A" w:rsidP="00F15F84">
            <w:pPr>
              <w:pStyle w:val="10"/>
              <w:widowControl w:val="0"/>
              <w:spacing w:line="240" w:lineRule="auto"/>
              <w:jc w:val="both"/>
              <w:rPr>
                <w:rFonts w:ascii="Times New Roman" w:eastAsia="Times New Roman" w:hAnsi="Times New Roman" w:cs="Times New Roman"/>
                <w:sz w:val="24"/>
                <w:szCs w:val="24"/>
              </w:rPr>
            </w:pP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4.3</w:t>
            </w:r>
          </w:p>
        </w:tc>
        <w:tc>
          <w:tcPr>
            <w:tcW w:w="3148" w:type="dxa"/>
          </w:tcPr>
          <w:p w:rsidR="00AB1C14" w:rsidRPr="009D109F" w:rsidRDefault="00AB1C14" w:rsidP="00F15F84">
            <w:pPr>
              <w:pStyle w:val="10"/>
              <w:widowControl w:val="0"/>
              <w:spacing w:line="240" w:lineRule="auto"/>
              <w:ind w:left="-9" w:right="113"/>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194" w:type="dxa"/>
          </w:tcPr>
          <w:p w:rsidR="00E368F3" w:rsidRPr="009D109F" w:rsidRDefault="00E368F3" w:rsidP="00F15F84">
            <w:pPr>
              <w:pStyle w:val="10"/>
              <w:widowControl w:val="0"/>
              <w:spacing w:line="240" w:lineRule="auto"/>
              <w:ind w:right="113"/>
              <w:rPr>
                <w:rFonts w:ascii="Times New Roman" w:eastAsia="Times New Roman" w:hAnsi="Times New Roman" w:cs="Times New Roman"/>
                <w:sz w:val="24"/>
                <w:szCs w:val="24"/>
                <w:lang w:val="uk-UA"/>
              </w:rPr>
            </w:pPr>
            <w:r w:rsidRPr="009D109F">
              <w:rPr>
                <w:rFonts w:ascii="Times New Roman" w:eastAsia="Times New Roman" w:hAnsi="Times New Roman" w:cs="Times New Roman"/>
                <w:sz w:val="24"/>
                <w:szCs w:val="24"/>
                <w:lang w:val="uk-UA"/>
              </w:rPr>
              <w:t xml:space="preserve">Місце поставки товару: </w:t>
            </w:r>
            <w:r w:rsidR="00271348" w:rsidRPr="009D109F">
              <w:rPr>
                <w:rFonts w:ascii="Times New Roman" w:eastAsia="Times New Roman" w:hAnsi="Times New Roman" w:cs="Times New Roman"/>
                <w:sz w:val="24"/>
                <w:szCs w:val="24"/>
                <w:lang w:val="uk-UA"/>
              </w:rPr>
              <w:t>35603, Україна, Рівненська обл</w:t>
            </w:r>
            <w:r w:rsidR="00630A78" w:rsidRPr="009D109F">
              <w:rPr>
                <w:rFonts w:ascii="Times New Roman" w:eastAsia="Times New Roman" w:hAnsi="Times New Roman" w:cs="Times New Roman"/>
                <w:sz w:val="24"/>
                <w:szCs w:val="24"/>
                <w:lang w:val="uk-UA"/>
              </w:rPr>
              <w:t>.</w:t>
            </w:r>
            <w:r w:rsidR="00271348" w:rsidRPr="009D109F">
              <w:rPr>
                <w:rFonts w:ascii="Times New Roman" w:eastAsia="Times New Roman" w:hAnsi="Times New Roman" w:cs="Times New Roman"/>
                <w:sz w:val="24"/>
                <w:szCs w:val="24"/>
                <w:lang w:val="uk-UA"/>
              </w:rPr>
              <w:t>, Дубенський р-н,</w:t>
            </w:r>
            <w:r w:rsidR="00C16B2A" w:rsidRPr="009D109F">
              <w:rPr>
                <w:rFonts w:ascii="Times New Roman" w:eastAsia="Times New Roman" w:hAnsi="Times New Roman" w:cs="Times New Roman"/>
                <w:sz w:val="24"/>
                <w:szCs w:val="24"/>
                <w:lang w:val="uk-UA"/>
              </w:rPr>
              <w:t xml:space="preserve"> м.Дубно,</w:t>
            </w:r>
            <w:r w:rsidR="00271348" w:rsidRPr="009D109F">
              <w:rPr>
                <w:rFonts w:ascii="Times New Roman" w:eastAsia="Times New Roman" w:hAnsi="Times New Roman" w:cs="Times New Roman"/>
                <w:sz w:val="24"/>
                <w:szCs w:val="24"/>
                <w:lang w:val="uk-UA"/>
              </w:rPr>
              <w:t xml:space="preserve"> вул. Данила Галицького, 24 </w:t>
            </w:r>
          </w:p>
          <w:p w:rsidR="00F4241F" w:rsidRPr="009D109F" w:rsidRDefault="00E368F3" w:rsidP="001D3BFD">
            <w:pPr>
              <w:pStyle w:val="10"/>
              <w:widowControl w:val="0"/>
              <w:spacing w:line="240" w:lineRule="auto"/>
              <w:jc w:val="both"/>
              <w:rPr>
                <w:rFonts w:ascii="Times New Roman" w:eastAsia="Times New Roman" w:hAnsi="Times New Roman" w:cs="Times New Roman"/>
                <w:sz w:val="24"/>
                <w:szCs w:val="24"/>
                <w:lang w:val="uk-UA"/>
              </w:rPr>
            </w:pPr>
            <w:r w:rsidRPr="009D109F">
              <w:rPr>
                <w:rFonts w:ascii="Times New Roman" w:eastAsia="Times New Roman" w:hAnsi="Times New Roman" w:cs="Times New Roman"/>
                <w:sz w:val="24"/>
                <w:szCs w:val="24"/>
                <w:lang w:val="uk-UA"/>
              </w:rPr>
              <w:t xml:space="preserve">Обсяг поставки товару: </w:t>
            </w:r>
            <w:r w:rsidR="001D3BFD" w:rsidRPr="001D3BFD">
              <w:rPr>
                <w:rFonts w:ascii="Times New Roman" w:eastAsia="Times New Roman" w:hAnsi="Times New Roman" w:cs="Times New Roman"/>
                <w:bCs/>
                <w:sz w:val="24"/>
                <w:szCs w:val="24"/>
                <w:lang w:val="uk-UA"/>
              </w:rPr>
              <w:t>37359</w:t>
            </w:r>
            <w:r w:rsidR="00FD7DC6" w:rsidRPr="001D3BFD">
              <w:rPr>
                <w:rFonts w:ascii="Times New Roman" w:eastAsia="Times New Roman" w:hAnsi="Times New Roman" w:cs="Times New Roman"/>
                <w:bCs/>
                <w:sz w:val="24"/>
                <w:szCs w:val="24"/>
                <w:lang w:val="uk-UA"/>
              </w:rPr>
              <w:t xml:space="preserve">   м</w:t>
            </w:r>
            <w:r w:rsidR="00FD7DC6" w:rsidRPr="001D3BFD">
              <w:rPr>
                <w:rFonts w:ascii="Times New Roman" w:eastAsia="Times New Roman" w:hAnsi="Times New Roman" w:cs="Times New Roman"/>
                <w:bCs/>
                <w:sz w:val="24"/>
                <w:szCs w:val="24"/>
                <w:vertAlign w:val="superscript"/>
                <w:lang w:val="uk-UA"/>
              </w:rPr>
              <w:t>3</w:t>
            </w:r>
            <w:r w:rsidR="00FD7DC6" w:rsidRPr="001D3BFD">
              <w:rPr>
                <w:rFonts w:ascii="Times New Roman" w:eastAsia="Times New Roman" w:hAnsi="Times New Roman" w:cs="Times New Roman"/>
                <w:bCs/>
                <w:sz w:val="24"/>
                <w:szCs w:val="24"/>
                <w:lang w:val="uk-UA"/>
              </w:rPr>
              <w:t>.</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4.4</w:t>
            </w:r>
          </w:p>
        </w:tc>
        <w:tc>
          <w:tcPr>
            <w:tcW w:w="3148" w:type="dxa"/>
          </w:tcPr>
          <w:p w:rsidR="00AB1C14" w:rsidRPr="009D109F" w:rsidRDefault="00AB1C14" w:rsidP="00F15F84">
            <w:pPr>
              <w:pStyle w:val="10"/>
              <w:widowControl w:val="0"/>
              <w:spacing w:line="240" w:lineRule="auto"/>
              <w:ind w:left="-9" w:right="113"/>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строк поставки товарів (надання послуг, виконання робіт)</w:t>
            </w:r>
          </w:p>
        </w:tc>
        <w:tc>
          <w:tcPr>
            <w:tcW w:w="6194" w:type="dxa"/>
          </w:tcPr>
          <w:p w:rsidR="00AB1C14" w:rsidRPr="009D109F" w:rsidRDefault="00271348" w:rsidP="001D3BFD">
            <w:pPr>
              <w:pStyle w:val="10"/>
              <w:widowControl w:val="0"/>
              <w:spacing w:line="240" w:lineRule="auto"/>
              <w:ind w:right="113"/>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 xml:space="preserve">До </w:t>
            </w:r>
            <w:r w:rsidR="00A25E24">
              <w:rPr>
                <w:rFonts w:ascii="Times New Roman" w:eastAsia="Times New Roman" w:hAnsi="Times New Roman" w:cs="Times New Roman"/>
                <w:sz w:val="24"/>
                <w:szCs w:val="24"/>
                <w:lang w:val="uk-UA"/>
              </w:rPr>
              <w:t>березня</w:t>
            </w:r>
            <w:r w:rsidR="009C1D6D" w:rsidRPr="009D109F">
              <w:rPr>
                <w:rFonts w:ascii="Times New Roman" w:eastAsia="Times New Roman" w:hAnsi="Times New Roman" w:cs="Times New Roman"/>
                <w:sz w:val="24"/>
                <w:szCs w:val="24"/>
                <w:lang w:val="uk-UA"/>
              </w:rPr>
              <w:t xml:space="preserve"> 202</w:t>
            </w:r>
            <w:r w:rsidR="00A25E24">
              <w:rPr>
                <w:rFonts w:ascii="Times New Roman" w:eastAsia="Times New Roman" w:hAnsi="Times New Roman" w:cs="Times New Roman"/>
                <w:sz w:val="24"/>
                <w:szCs w:val="24"/>
                <w:lang w:val="uk-UA"/>
              </w:rPr>
              <w:t>3</w:t>
            </w:r>
            <w:r w:rsidR="001131E3" w:rsidRPr="009D109F">
              <w:rPr>
                <w:rFonts w:ascii="Times New Roman" w:eastAsia="Times New Roman" w:hAnsi="Times New Roman" w:cs="Times New Roman"/>
                <w:sz w:val="24"/>
                <w:szCs w:val="24"/>
                <w:lang w:val="uk-UA"/>
              </w:rPr>
              <w:t xml:space="preserve"> року</w:t>
            </w:r>
            <w:r w:rsidRPr="009D109F">
              <w:rPr>
                <w:rFonts w:ascii="Times New Roman" w:eastAsia="Times New Roman" w:hAnsi="Times New Roman" w:cs="Times New Roman"/>
                <w:sz w:val="24"/>
                <w:szCs w:val="24"/>
                <w:lang w:val="uk-UA"/>
              </w:rPr>
              <w:t xml:space="preserve"> включно</w:t>
            </w:r>
            <w:r w:rsidR="001131E3" w:rsidRPr="009D109F">
              <w:rPr>
                <w:rFonts w:ascii="Times New Roman" w:eastAsia="Times New Roman" w:hAnsi="Times New Roman" w:cs="Times New Roman"/>
                <w:sz w:val="24"/>
                <w:szCs w:val="24"/>
                <w:lang w:val="uk-UA"/>
              </w:rPr>
              <w:t xml:space="preserve"> </w:t>
            </w:r>
          </w:p>
        </w:tc>
      </w:tr>
      <w:tr w:rsidR="00AB1C14" w:rsidRPr="001D3BFD"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5</w:t>
            </w:r>
          </w:p>
        </w:tc>
        <w:tc>
          <w:tcPr>
            <w:tcW w:w="3148" w:type="dxa"/>
          </w:tcPr>
          <w:p w:rsidR="00AB1C14" w:rsidRPr="009D109F" w:rsidRDefault="00AB1C14" w:rsidP="00F15F84">
            <w:pPr>
              <w:pStyle w:val="10"/>
              <w:widowControl w:val="0"/>
              <w:spacing w:line="240" w:lineRule="auto"/>
              <w:ind w:right="113"/>
              <w:jc w:val="both"/>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Недискримінація учасників</w:t>
            </w:r>
          </w:p>
        </w:tc>
        <w:tc>
          <w:tcPr>
            <w:tcW w:w="6194" w:type="dxa"/>
          </w:tcPr>
          <w:p w:rsidR="00D2468F" w:rsidRPr="00D2468F" w:rsidRDefault="00D2468F" w:rsidP="00D2468F">
            <w:pPr>
              <w:widowControl w:val="0"/>
              <w:tabs>
                <w:tab w:val="left" w:pos="585"/>
              </w:tabs>
              <w:spacing w:line="240" w:lineRule="auto"/>
              <w:ind w:firstLine="284"/>
              <w:jc w:val="both"/>
              <w:rPr>
                <w:rFonts w:ascii="Times New Roman" w:hAnsi="Times New Roman" w:cs="Times New Roman"/>
                <w:sz w:val="24"/>
                <w:szCs w:val="24"/>
                <w:lang w:val="uk-UA"/>
              </w:rPr>
            </w:pPr>
            <w:r w:rsidRPr="00D2468F">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D2468F">
              <w:rPr>
                <w:rFonts w:ascii="Times New Roman" w:hAnsi="Times New Roman" w:cs="Times New Roman"/>
                <w:sz w:val="24"/>
                <w:szCs w:val="24"/>
                <w:shd w:val="clear" w:color="auto" w:fill="FFFFFF"/>
                <w:lang w:val="uk-UA"/>
              </w:rPr>
              <w:t>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p w:rsidR="00AB1C14" w:rsidRPr="009D109F" w:rsidRDefault="00AB1C14" w:rsidP="00F15F84">
            <w:pPr>
              <w:pStyle w:val="10"/>
              <w:widowControl w:val="0"/>
              <w:spacing w:line="240" w:lineRule="auto"/>
              <w:ind w:left="34" w:right="113" w:hanging="21"/>
              <w:jc w:val="both"/>
              <w:rPr>
                <w:rFonts w:ascii="Times New Roman" w:hAnsi="Times New Roman" w:cs="Times New Roman"/>
                <w:sz w:val="24"/>
                <w:szCs w:val="24"/>
                <w:lang w:val="uk-UA"/>
              </w:rPr>
            </w:pP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6</w:t>
            </w:r>
          </w:p>
        </w:tc>
        <w:tc>
          <w:tcPr>
            <w:tcW w:w="3148" w:type="dxa"/>
          </w:tcPr>
          <w:p w:rsidR="00AB1C14" w:rsidRPr="009D109F" w:rsidRDefault="00AB1C14" w:rsidP="00F15F84">
            <w:pPr>
              <w:pStyle w:val="10"/>
              <w:widowControl w:val="0"/>
              <w:spacing w:line="240" w:lineRule="auto"/>
              <w:ind w:right="113"/>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194" w:type="dxa"/>
          </w:tcPr>
          <w:p w:rsidR="00AB1C14" w:rsidRPr="009D109F" w:rsidRDefault="009B2DF7" w:rsidP="00F15F84">
            <w:pPr>
              <w:pStyle w:val="10"/>
              <w:widowControl w:val="0"/>
              <w:spacing w:line="240" w:lineRule="auto"/>
              <w:ind w:left="34" w:right="113" w:hanging="23"/>
              <w:jc w:val="both"/>
              <w:rPr>
                <w:rFonts w:ascii="Times New Roman" w:hAnsi="Times New Roman" w:cs="Times New Roman"/>
                <w:sz w:val="24"/>
                <w:szCs w:val="24"/>
                <w:lang w:val="uk-UA"/>
              </w:rPr>
            </w:pPr>
            <w:r w:rsidRPr="009D109F">
              <w:rPr>
                <w:rFonts w:ascii="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w:t>
            </w:r>
            <w:r w:rsidRPr="009D109F">
              <w:rPr>
                <w:rFonts w:ascii="Times New Roman" w:hAnsi="Times New Roman" w:cs="Times New Roman"/>
                <w:sz w:val="24"/>
                <w:szCs w:val="24"/>
                <w:lang w:val="uk-UA"/>
              </w:rPr>
              <w:t>і закупівель у валюті  - гривня</w:t>
            </w:r>
          </w:p>
        </w:tc>
      </w:tr>
      <w:tr w:rsidR="00AB1C14" w:rsidRPr="009D109F" w:rsidTr="00752C9A">
        <w:trPr>
          <w:trHeight w:val="520"/>
          <w:jc w:val="center"/>
        </w:trPr>
        <w:tc>
          <w:tcPr>
            <w:tcW w:w="576" w:type="dxa"/>
          </w:tcPr>
          <w:p w:rsidR="00AB1C14" w:rsidRPr="009D109F" w:rsidRDefault="00AB1C14" w:rsidP="00F15F84">
            <w:pPr>
              <w:pStyle w:val="10"/>
              <w:widowControl w:val="0"/>
              <w:spacing w:line="240" w:lineRule="auto"/>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7</w:t>
            </w:r>
          </w:p>
        </w:tc>
        <w:tc>
          <w:tcPr>
            <w:tcW w:w="3148" w:type="dxa"/>
            <w:vAlign w:val="center"/>
          </w:tcPr>
          <w:p w:rsidR="00AB1C14" w:rsidRPr="009D109F" w:rsidRDefault="00AB1C14" w:rsidP="00F15F84">
            <w:pPr>
              <w:pStyle w:val="10"/>
              <w:widowControl w:val="0"/>
              <w:spacing w:line="240" w:lineRule="auto"/>
              <w:ind w:right="113"/>
              <w:rPr>
                <w:rFonts w:ascii="Times New Roman" w:hAnsi="Times New Roman" w:cs="Times New Roman"/>
                <w:sz w:val="24"/>
                <w:szCs w:val="24"/>
                <w:lang w:val="uk-UA"/>
              </w:rPr>
            </w:pPr>
            <w:r w:rsidRPr="009D109F">
              <w:rPr>
                <w:rFonts w:ascii="Times New Roman" w:eastAsia="Times New Roman" w:hAnsi="Times New Roman" w:cs="Times New Roman"/>
                <w:sz w:val="24"/>
                <w:szCs w:val="24"/>
                <w:lang w:val="uk-UA"/>
              </w:rPr>
              <w:t xml:space="preserve">Інформація  про  мову </w:t>
            </w:r>
            <w:r w:rsidRPr="009D109F">
              <w:rPr>
                <w:rFonts w:ascii="Times New Roman" w:eastAsia="Times New Roman" w:hAnsi="Times New Roman" w:cs="Times New Roman"/>
                <w:sz w:val="24"/>
                <w:szCs w:val="24"/>
                <w:lang w:val="uk-UA"/>
              </w:rPr>
              <w:lastRenderedPageBreak/>
              <w:t>(мови),  якою  (якими) повинно  бути  складено тендерні пропозиції</w:t>
            </w:r>
          </w:p>
        </w:tc>
        <w:tc>
          <w:tcPr>
            <w:tcW w:w="6194" w:type="dxa"/>
          </w:tcPr>
          <w:p w:rsidR="00AB1C14" w:rsidRPr="009D109F" w:rsidRDefault="00AB1C14" w:rsidP="00F15F84">
            <w:pPr>
              <w:pStyle w:val="a5"/>
              <w:spacing w:before="0" w:beforeAutospacing="0" w:after="0" w:afterAutospacing="0"/>
              <w:rPr>
                <w:b/>
                <w:lang w:val="uk-UA"/>
              </w:rPr>
            </w:pPr>
            <w:r w:rsidRPr="009D109F">
              <w:lastRenderedPageBreak/>
              <w:t xml:space="preserve">Під час проведення процедур закупівель усі документи, </w:t>
            </w:r>
            <w:r w:rsidRPr="009D109F">
              <w:lastRenderedPageBreak/>
              <w:t xml:space="preserve">що готуються </w:t>
            </w:r>
            <w:r w:rsidRPr="009D109F">
              <w:rPr>
                <w:lang w:val="uk-UA"/>
              </w:rPr>
              <w:t>учасниками</w:t>
            </w:r>
            <w:r w:rsidRPr="009D109F">
              <w:t xml:space="preserve">, </w:t>
            </w:r>
            <w:r w:rsidRPr="009D109F">
              <w:rPr>
                <w:b/>
              </w:rPr>
              <w:t>викладаються українською мовою</w:t>
            </w:r>
            <w:r w:rsidRPr="009D109F">
              <w:rPr>
                <w:b/>
                <w:bCs/>
              </w:rPr>
              <w:t>*</w:t>
            </w:r>
            <w:r w:rsidRPr="009D109F">
              <w:rPr>
                <w:b/>
                <w:lang w:val="uk-UA"/>
              </w:rPr>
              <w:t>.</w:t>
            </w:r>
          </w:p>
          <w:p w:rsidR="00AB1C14" w:rsidRPr="009D109F" w:rsidRDefault="00AB1C14" w:rsidP="00F15F84">
            <w:pPr>
              <w:pStyle w:val="a5"/>
              <w:spacing w:before="0" w:beforeAutospacing="0" w:after="0" w:afterAutospacing="0"/>
              <w:rPr>
                <w:lang w:val="uk-UA"/>
              </w:rPr>
            </w:pPr>
            <w:r w:rsidRPr="009D109F">
              <w:rPr>
                <w:b/>
                <w:bCs/>
              </w:rPr>
              <w:t xml:space="preserve">* </w:t>
            </w:r>
            <w:r w:rsidRPr="009D109F">
              <w:rPr>
                <w:b/>
                <w:bCs/>
                <w:i/>
                <w:lang w:val="uk-UA"/>
              </w:rPr>
              <w:t>Примітка</w:t>
            </w:r>
            <w:r w:rsidRPr="009D109F">
              <w:t xml:space="preserve"> </w:t>
            </w:r>
          </w:p>
          <w:p w:rsidR="00AB1C14" w:rsidRPr="009D109F" w:rsidRDefault="00AB1C14" w:rsidP="00F15F84">
            <w:pPr>
              <w:pStyle w:val="a5"/>
              <w:spacing w:before="0" w:beforeAutospacing="0" w:after="0" w:afterAutospacing="0"/>
              <w:rPr>
                <w:lang w:val="uk-UA"/>
              </w:rPr>
            </w:pPr>
            <w:r w:rsidRPr="009D109F">
              <w:rPr>
                <w:i/>
                <w:lang w:val="uk-UA"/>
              </w:rPr>
              <w:t>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переклад українською мовою належним чином засвідчений перекладацькою агенцією).</w:t>
            </w:r>
          </w:p>
        </w:tc>
      </w:tr>
      <w:tr w:rsidR="00753ED1" w:rsidRPr="004623D1" w:rsidTr="00752C9A">
        <w:trPr>
          <w:trHeight w:val="520"/>
          <w:jc w:val="center"/>
        </w:trPr>
        <w:tc>
          <w:tcPr>
            <w:tcW w:w="9918" w:type="dxa"/>
            <w:gridSpan w:val="3"/>
            <w:vAlign w:val="center"/>
          </w:tcPr>
          <w:p w:rsidR="00753ED1" w:rsidRPr="004623D1" w:rsidRDefault="00805EBC" w:rsidP="00F15F84">
            <w:pPr>
              <w:pStyle w:val="10"/>
              <w:widowControl w:val="0"/>
              <w:spacing w:line="240" w:lineRule="auto"/>
              <w:jc w:val="center"/>
              <w:rPr>
                <w:lang w:val="uk-UA"/>
              </w:rPr>
            </w:pPr>
            <w:r>
              <w:rPr>
                <w:rFonts w:ascii="Times New Roman" w:eastAsia="Times New Roman" w:hAnsi="Times New Roman" w:cs="Times New Roman"/>
                <w:sz w:val="24"/>
                <w:szCs w:val="24"/>
                <w:lang w:val="uk-UA"/>
              </w:rPr>
              <w:lastRenderedPageBreak/>
              <w:t xml:space="preserve">Порядок </w:t>
            </w:r>
            <w:r w:rsidR="0009284C">
              <w:rPr>
                <w:rFonts w:ascii="Times New Roman" w:eastAsia="Times New Roman" w:hAnsi="Times New Roman" w:cs="Times New Roman"/>
                <w:sz w:val="24"/>
                <w:szCs w:val="24"/>
                <w:lang w:val="uk-UA"/>
              </w:rPr>
              <w:t>у</w:t>
            </w:r>
            <w:r w:rsidR="00753ED1" w:rsidRPr="004623D1">
              <w:rPr>
                <w:rFonts w:ascii="Times New Roman" w:eastAsia="Times New Roman" w:hAnsi="Times New Roman" w:cs="Times New Roman"/>
                <w:sz w:val="24"/>
                <w:szCs w:val="24"/>
                <w:lang w:val="uk-UA"/>
              </w:rPr>
              <w:t>несення змін та надання роз’яснень до тендерної документації</w:t>
            </w:r>
          </w:p>
        </w:tc>
      </w:tr>
      <w:tr w:rsidR="00753ED1" w:rsidRPr="001D3BFD"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194" w:type="dxa"/>
          </w:tcPr>
          <w:p w:rsidR="00753ED1" w:rsidRPr="009D109F" w:rsidRDefault="00753ED1" w:rsidP="00F15F84">
            <w:pPr>
              <w:pStyle w:val="10"/>
              <w:widowControl w:val="0"/>
              <w:spacing w:line="240" w:lineRule="auto"/>
              <w:ind w:right="113" w:firstLine="561"/>
              <w:jc w:val="both"/>
              <w:rPr>
                <w:rFonts w:ascii="Times New Roman" w:hAnsi="Times New Roman" w:cs="Times New Roman"/>
                <w:sz w:val="24"/>
                <w:szCs w:val="24"/>
                <w:shd w:val="clear" w:color="auto" w:fill="FFFFFF"/>
                <w:lang w:val="uk-UA"/>
              </w:rPr>
            </w:pPr>
            <w:r w:rsidRPr="009D109F">
              <w:rPr>
                <w:rFonts w:ascii="Times New Roman" w:hAnsi="Times New Roman" w:cs="Times New Roman"/>
                <w:sz w:val="24"/>
                <w:szCs w:val="24"/>
                <w:shd w:val="clear" w:color="auto" w:fill="FFFFFF"/>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D109F">
              <w:rPr>
                <w:rFonts w:ascii="Times New Roman" w:hAnsi="Times New Roman" w:cs="Times New Roman"/>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w:t>
            </w:r>
            <w:r w:rsidRPr="009D109F">
              <w:rPr>
                <w:rFonts w:ascii="Times New Roman" w:hAnsi="Times New Roman" w:cs="Times New Roman"/>
                <w:color w:val="000000" w:themeColor="text1"/>
                <w:sz w:val="24"/>
                <w:szCs w:val="24"/>
                <w:shd w:val="clear" w:color="auto" w:fill="FFFFFF"/>
              </w:rPr>
              <w:t>до </w:t>
            </w:r>
            <w:hyperlink r:id="rId9" w:anchor="n1039" w:history="1">
              <w:r w:rsidRPr="009D109F">
                <w:rPr>
                  <w:rStyle w:val="a7"/>
                  <w:rFonts w:ascii="Times New Roman" w:hAnsi="Times New Roman" w:cs="Times New Roman"/>
                  <w:color w:val="000000" w:themeColor="text1"/>
                  <w:sz w:val="24"/>
                  <w:szCs w:val="24"/>
                  <w:u w:val="none"/>
                  <w:shd w:val="clear" w:color="auto" w:fill="FFFFFF"/>
                </w:rPr>
                <w:t>статті 10</w:t>
              </w:r>
            </w:hyperlink>
            <w:r w:rsidRPr="009D109F">
              <w:rPr>
                <w:rFonts w:ascii="Times New Roman" w:hAnsi="Times New Roman" w:cs="Times New Roman"/>
                <w:sz w:val="24"/>
                <w:szCs w:val="24"/>
                <w:shd w:val="clear" w:color="auto" w:fill="FFFFFF"/>
              </w:rPr>
              <w:t>  Закону.</w:t>
            </w:r>
          </w:p>
          <w:p w:rsidR="009D109F" w:rsidRDefault="00753ED1" w:rsidP="00F15F84">
            <w:pPr>
              <w:pStyle w:val="rvps2"/>
              <w:shd w:val="clear" w:color="auto" w:fill="FFFFFF"/>
              <w:spacing w:before="0" w:beforeAutospacing="0" w:after="0" w:afterAutospacing="0"/>
              <w:ind w:firstLine="450"/>
              <w:jc w:val="both"/>
              <w:rPr>
                <w:color w:val="000000"/>
                <w:lang w:val="uk-UA"/>
              </w:rPr>
            </w:pPr>
            <w:r w:rsidRPr="009D109F">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009D109F">
              <w:rPr>
                <w:color w:val="000000"/>
                <w:lang w:val="uk-UA"/>
              </w:rPr>
              <w:t xml:space="preserve"> </w:t>
            </w:r>
            <w:bookmarkStart w:id="0" w:name="n1442"/>
            <w:bookmarkEnd w:id="0"/>
          </w:p>
          <w:p w:rsidR="00753ED1" w:rsidRPr="009D109F" w:rsidRDefault="00753ED1" w:rsidP="00F15F84">
            <w:pPr>
              <w:pStyle w:val="rvps2"/>
              <w:shd w:val="clear" w:color="auto" w:fill="FFFFFF"/>
              <w:spacing w:before="0" w:beforeAutospacing="0" w:after="0" w:afterAutospacing="0"/>
              <w:ind w:firstLine="450"/>
              <w:jc w:val="both"/>
              <w:rPr>
                <w:lang w:val="uk-UA"/>
              </w:rPr>
            </w:pPr>
            <w:r w:rsidRPr="009D109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2</w:t>
            </w:r>
          </w:p>
        </w:tc>
        <w:tc>
          <w:tcPr>
            <w:tcW w:w="3148" w:type="dxa"/>
          </w:tcPr>
          <w:p w:rsidR="00753ED1" w:rsidRPr="004623D1" w:rsidRDefault="0009284C" w:rsidP="00F15F84">
            <w:pPr>
              <w:pStyle w:val="10"/>
              <w:widowControl w:val="0"/>
              <w:spacing w:line="240" w:lineRule="auto"/>
              <w:ind w:right="113"/>
              <w:rPr>
                <w:lang w:val="uk-UA"/>
              </w:rPr>
            </w:pPr>
            <w:r>
              <w:rPr>
                <w:rFonts w:ascii="Times New Roman" w:eastAsia="Times New Roman" w:hAnsi="Times New Roman" w:cs="Times New Roman"/>
                <w:sz w:val="24"/>
                <w:szCs w:val="24"/>
                <w:lang w:val="uk-UA"/>
              </w:rPr>
              <w:t>У</w:t>
            </w:r>
            <w:r w:rsidR="00753ED1" w:rsidRPr="004623D1">
              <w:rPr>
                <w:rFonts w:ascii="Times New Roman" w:eastAsia="Times New Roman" w:hAnsi="Times New Roman" w:cs="Times New Roman"/>
                <w:sz w:val="24"/>
                <w:szCs w:val="24"/>
                <w:lang w:val="uk-UA"/>
              </w:rPr>
              <w:t>несення змін до тендерної документації</w:t>
            </w:r>
          </w:p>
        </w:tc>
        <w:tc>
          <w:tcPr>
            <w:tcW w:w="6194" w:type="dxa"/>
          </w:tcPr>
          <w:p w:rsidR="00753ED1" w:rsidRPr="009D109F" w:rsidRDefault="00753ED1" w:rsidP="00F15F84">
            <w:pPr>
              <w:pStyle w:val="10"/>
              <w:widowControl w:val="0"/>
              <w:spacing w:line="240" w:lineRule="auto"/>
              <w:ind w:right="113" w:firstLine="420"/>
              <w:jc w:val="both"/>
              <w:rPr>
                <w:rFonts w:ascii="Times New Roman" w:hAnsi="Times New Roman" w:cs="Times New Roman"/>
                <w:sz w:val="24"/>
                <w:szCs w:val="24"/>
                <w:shd w:val="clear" w:color="auto" w:fill="FFFFFF"/>
                <w:lang w:val="uk-UA"/>
              </w:rPr>
            </w:pPr>
            <w:r w:rsidRPr="009D109F">
              <w:rPr>
                <w:rFonts w:ascii="Times New Roman" w:hAnsi="Times New Roman" w:cs="Times New Roman"/>
                <w:sz w:val="24"/>
                <w:szCs w:val="24"/>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D109F" w:rsidRDefault="00753ED1" w:rsidP="00F15F84">
            <w:pPr>
              <w:pStyle w:val="10"/>
              <w:widowControl w:val="0"/>
              <w:spacing w:line="240" w:lineRule="auto"/>
              <w:ind w:right="113" w:firstLine="420"/>
              <w:jc w:val="both"/>
              <w:rPr>
                <w:rFonts w:ascii="Times New Roman" w:eastAsia="Times New Roman" w:hAnsi="Times New Roman" w:cs="Times New Roman"/>
                <w:sz w:val="24"/>
                <w:szCs w:val="24"/>
                <w:lang w:val="uk-UA"/>
              </w:rPr>
            </w:pPr>
            <w:r w:rsidRPr="009D109F">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53ED1" w:rsidRPr="009D109F" w:rsidRDefault="00753ED1" w:rsidP="00F15F84">
            <w:pPr>
              <w:pStyle w:val="10"/>
              <w:widowControl w:val="0"/>
              <w:spacing w:line="240" w:lineRule="auto"/>
              <w:ind w:right="113" w:firstLine="420"/>
              <w:jc w:val="both"/>
              <w:rPr>
                <w:sz w:val="24"/>
                <w:szCs w:val="24"/>
                <w:lang w:val="uk-UA"/>
              </w:rPr>
            </w:pPr>
            <w:r w:rsidRPr="009D109F">
              <w:rPr>
                <w:rFonts w:ascii="Times New Roman" w:eastAsia="Times New Roman" w:hAnsi="Times New Roman" w:cs="Times New Roman"/>
                <w:sz w:val="24"/>
                <w:szCs w:val="24"/>
                <w:lang w:val="uk-UA"/>
              </w:rPr>
              <w:t xml:space="preserve">Положення тендерної документації, до яких уносяться зміни, відображаються у вигляді закреслених даних та повинні бути доступними для перегляду після </w:t>
            </w:r>
            <w:r w:rsidRPr="009D109F">
              <w:rPr>
                <w:rFonts w:ascii="Times New Roman" w:eastAsia="Times New Roman" w:hAnsi="Times New Roman" w:cs="Times New Roman"/>
                <w:sz w:val="24"/>
                <w:szCs w:val="24"/>
                <w:lang w:val="uk-UA"/>
              </w:rPr>
              <w:lastRenderedPageBreak/>
              <w:t>внесення змін до тендерної документації;</w:t>
            </w:r>
          </w:p>
          <w:p w:rsidR="00753ED1" w:rsidRPr="00753ED1" w:rsidRDefault="00753ED1" w:rsidP="00F15F84">
            <w:pPr>
              <w:pStyle w:val="10"/>
              <w:widowControl w:val="0"/>
              <w:spacing w:line="240" w:lineRule="auto"/>
              <w:ind w:right="113"/>
              <w:jc w:val="both"/>
              <w:rPr>
                <w:rFonts w:ascii="Times New Roman" w:eastAsia="Times New Roman" w:hAnsi="Times New Roman" w:cs="Times New Roman"/>
                <w:sz w:val="24"/>
                <w:szCs w:val="24"/>
                <w:lang w:val="uk-UA"/>
              </w:rPr>
            </w:pPr>
            <w:r w:rsidRPr="00753ED1">
              <w:rPr>
                <w:rFonts w:ascii="Times New Roman" w:eastAsia="Times New Roman" w:hAnsi="Times New Roman" w:cs="Times New Roman"/>
                <w:sz w:val="24"/>
                <w:szCs w:val="24"/>
                <w:lang w:val="uk-UA"/>
              </w:rPr>
              <w:t>зазначена інформація оприлюднюється замовником відповідно до статті 10 Закону</w:t>
            </w:r>
          </w:p>
        </w:tc>
      </w:tr>
      <w:tr w:rsidR="00753ED1" w:rsidRPr="004623D1" w:rsidTr="00752C9A">
        <w:trPr>
          <w:trHeight w:val="520"/>
          <w:jc w:val="center"/>
        </w:trPr>
        <w:tc>
          <w:tcPr>
            <w:tcW w:w="9918" w:type="dxa"/>
            <w:gridSpan w:val="3"/>
            <w:vAlign w:val="center"/>
          </w:tcPr>
          <w:p w:rsidR="00753ED1" w:rsidRPr="004623D1" w:rsidRDefault="00753ED1"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lastRenderedPageBreak/>
              <w:t xml:space="preserve">Інструкція з підготовки тендерної пропозиції </w:t>
            </w:r>
          </w:p>
        </w:tc>
      </w:tr>
      <w:tr w:rsidR="00487BC3" w:rsidRPr="004623D1" w:rsidTr="00752C9A">
        <w:trPr>
          <w:trHeight w:val="520"/>
          <w:jc w:val="center"/>
        </w:trPr>
        <w:tc>
          <w:tcPr>
            <w:tcW w:w="576" w:type="dxa"/>
          </w:tcPr>
          <w:p w:rsidR="00487BC3" w:rsidRPr="004623D1" w:rsidRDefault="00487BC3" w:rsidP="00F15F84">
            <w:pPr>
              <w:pStyle w:val="10"/>
              <w:widowControl w:val="0"/>
              <w:spacing w:line="240" w:lineRule="auto"/>
              <w:jc w:val="center"/>
              <w:rPr>
                <w:lang w:val="uk-UA"/>
              </w:rPr>
            </w:pPr>
            <w:r w:rsidRPr="004623D1">
              <w:rPr>
                <w:rFonts w:ascii="Times New Roman" w:eastAsia="Times New Roman" w:hAnsi="Times New Roman" w:cs="Times New Roman"/>
                <w:sz w:val="24"/>
                <w:szCs w:val="24"/>
                <w:lang w:val="uk-UA"/>
              </w:rPr>
              <w:t>1</w:t>
            </w:r>
          </w:p>
        </w:tc>
        <w:tc>
          <w:tcPr>
            <w:tcW w:w="3148" w:type="dxa"/>
          </w:tcPr>
          <w:p w:rsidR="00487BC3" w:rsidRPr="004623D1" w:rsidRDefault="00487BC3"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t>Зміст і спосіб подання тендерної пропозиції</w:t>
            </w:r>
          </w:p>
        </w:tc>
        <w:tc>
          <w:tcPr>
            <w:tcW w:w="6194" w:type="dxa"/>
          </w:tcPr>
          <w:p w:rsidR="00487BC3" w:rsidRPr="009D109F" w:rsidRDefault="00487BC3" w:rsidP="00F15F84">
            <w:pPr>
              <w:pStyle w:val="10"/>
              <w:widowControl w:val="0"/>
              <w:spacing w:line="240" w:lineRule="auto"/>
              <w:ind w:right="113" w:hanging="34"/>
              <w:jc w:val="both"/>
              <w:rPr>
                <w:lang w:val="uk-UA"/>
              </w:rPr>
            </w:pPr>
            <w:r w:rsidRPr="009D109F">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w:t>
            </w:r>
            <w:r w:rsidR="005E6A42" w:rsidRPr="009D109F">
              <w:rPr>
                <w:rFonts w:ascii="Times New Roman" w:eastAsia="Times New Roman" w:hAnsi="Times New Roman" w:cs="Times New Roman"/>
                <w:sz w:val="24"/>
                <w:szCs w:val="24"/>
                <w:lang w:val="uk-UA"/>
              </w:rPr>
              <w:t xml:space="preserve"> наступни</w:t>
            </w:r>
            <w:r w:rsidR="00630A78" w:rsidRPr="009D109F">
              <w:rPr>
                <w:rFonts w:ascii="Times New Roman" w:eastAsia="Times New Roman" w:hAnsi="Times New Roman" w:cs="Times New Roman"/>
                <w:sz w:val="24"/>
                <w:szCs w:val="24"/>
                <w:lang w:val="uk-UA"/>
              </w:rPr>
              <w:t>х</w:t>
            </w:r>
            <w:r w:rsidRPr="009D109F">
              <w:rPr>
                <w:rFonts w:ascii="Times New Roman" w:eastAsia="Times New Roman" w:hAnsi="Times New Roman" w:cs="Times New Roman"/>
                <w:sz w:val="24"/>
                <w:szCs w:val="24"/>
                <w:lang w:val="uk-UA"/>
              </w:rPr>
              <w:t xml:space="preserve"> файлів:</w:t>
            </w:r>
          </w:p>
          <w:p w:rsidR="009D109F"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sidRPr="009D109F">
              <w:rPr>
                <w:rFonts w:ascii="Times New Roman" w:eastAsia="Times New Roman" w:hAnsi="Times New Roman" w:cs="Times New Roman"/>
                <w:sz w:val="24"/>
                <w:szCs w:val="24"/>
                <w:lang w:val="uk-UA"/>
              </w:rPr>
              <w:t>1. повни</w:t>
            </w:r>
            <w:r w:rsidR="005E6A42" w:rsidRPr="009D109F">
              <w:rPr>
                <w:rFonts w:ascii="Times New Roman" w:eastAsia="Times New Roman" w:hAnsi="Times New Roman" w:cs="Times New Roman"/>
                <w:sz w:val="24"/>
                <w:szCs w:val="24"/>
                <w:lang w:val="uk-UA"/>
              </w:rPr>
              <w:t>й</w:t>
            </w:r>
            <w:r w:rsidRPr="009D109F">
              <w:rPr>
                <w:rFonts w:ascii="Times New Roman" w:eastAsia="Times New Roman" w:hAnsi="Times New Roman" w:cs="Times New Roman"/>
                <w:sz w:val="24"/>
                <w:szCs w:val="24"/>
                <w:lang w:val="uk-UA"/>
              </w:rPr>
              <w:t xml:space="preserve"> перелік документів та інформації відповідно до Додатку 1 тендерної документації;</w:t>
            </w:r>
            <w:r w:rsidR="009D109F" w:rsidRPr="009D109F">
              <w:rPr>
                <w:rFonts w:ascii="Times New Roman" w:eastAsia="Times New Roman" w:hAnsi="Times New Roman" w:cs="Times New Roman"/>
                <w:sz w:val="24"/>
                <w:szCs w:val="24"/>
                <w:lang w:val="uk-UA"/>
              </w:rPr>
              <w:t xml:space="preserve"> </w:t>
            </w:r>
          </w:p>
          <w:p w:rsidR="00487BC3" w:rsidRPr="001D3BFD" w:rsidRDefault="00487BC3" w:rsidP="00F15F84">
            <w:pPr>
              <w:pStyle w:val="10"/>
              <w:widowControl w:val="0"/>
              <w:spacing w:line="240" w:lineRule="auto"/>
              <w:ind w:right="113" w:hanging="34"/>
              <w:jc w:val="both"/>
              <w:rPr>
                <w:rFonts w:ascii="Times New Roman" w:eastAsia="Times New Roman" w:hAnsi="Times New Roman" w:cs="Times New Roman"/>
                <w:i/>
                <w:color w:val="auto"/>
                <w:sz w:val="24"/>
                <w:szCs w:val="24"/>
                <w:lang w:val="uk-UA"/>
              </w:rPr>
            </w:pPr>
            <w:r w:rsidRPr="009D109F">
              <w:rPr>
                <w:rFonts w:ascii="Times New Roman" w:eastAsia="Times New Roman" w:hAnsi="Times New Roman" w:cs="Times New Roman"/>
                <w:sz w:val="24"/>
                <w:szCs w:val="24"/>
                <w:lang w:val="uk-UA"/>
              </w:rPr>
              <w:t xml:space="preserve">2. </w:t>
            </w:r>
            <w:r w:rsidRPr="001D3BFD">
              <w:rPr>
                <w:rFonts w:ascii="Times New Roman" w:eastAsia="Times New Roman" w:hAnsi="Times New Roman" w:cs="Times New Roman"/>
                <w:sz w:val="24"/>
                <w:szCs w:val="24"/>
                <w:lang w:val="uk-UA"/>
              </w:rPr>
              <w:t>підтвердженням згоди з  проектом  Договору (</w:t>
            </w:r>
            <w:r w:rsidR="00726C30" w:rsidRPr="001D3BFD">
              <w:rPr>
                <w:rFonts w:ascii="Times New Roman" w:eastAsia="Times New Roman" w:hAnsi="Times New Roman" w:cs="Times New Roman"/>
                <w:sz w:val="24"/>
                <w:szCs w:val="24"/>
                <w:lang w:val="uk-UA"/>
              </w:rPr>
              <w:t>Додат</w:t>
            </w:r>
            <w:r w:rsidR="00F84933" w:rsidRPr="001D3BFD">
              <w:rPr>
                <w:rFonts w:ascii="Times New Roman" w:eastAsia="Times New Roman" w:hAnsi="Times New Roman" w:cs="Times New Roman"/>
                <w:sz w:val="24"/>
                <w:szCs w:val="24"/>
                <w:lang w:val="uk-UA"/>
              </w:rPr>
              <w:t>о</w:t>
            </w:r>
            <w:r w:rsidR="00726C30" w:rsidRPr="001D3BFD">
              <w:rPr>
                <w:rFonts w:ascii="Times New Roman" w:eastAsia="Times New Roman" w:hAnsi="Times New Roman" w:cs="Times New Roman"/>
                <w:sz w:val="24"/>
                <w:szCs w:val="24"/>
                <w:lang w:val="uk-UA"/>
              </w:rPr>
              <w:t>к 2 до Т</w:t>
            </w:r>
            <w:r w:rsidR="00F84933" w:rsidRPr="001D3BFD">
              <w:rPr>
                <w:rFonts w:ascii="Times New Roman" w:eastAsia="Times New Roman" w:hAnsi="Times New Roman" w:cs="Times New Roman"/>
                <w:sz w:val="24"/>
                <w:szCs w:val="24"/>
                <w:lang w:val="uk-UA"/>
              </w:rPr>
              <w:t>Д</w:t>
            </w:r>
            <w:r w:rsidRPr="001D3BFD">
              <w:rPr>
                <w:rFonts w:ascii="Times New Roman" w:eastAsia="Times New Roman" w:hAnsi="Times New Roman" w:cs="Times New Roman"/>
                <w:sz w:val="24"/>
                <w:szCs w:val="24"/>
                <w:lang w:val="uk-UA"/>
              </w:rPr>
              <w:t xml:space="preserve">). </w:t>
            </w:r>
            <w:r w:rsidRPr="001D3BFD">
              <w:rPr>
                <w:rFonts w:ascii="Times New Roman" w:eastAsia="Times New Roman" w:hAnsi="Times New Roman" w:cs="Times New Roman"/>
                <w:i/>
                <w:color w:val="auto"/>
                <w:sz w:val="24"/>
                <w:szCs w:val="24"/>
                <w:lang w:val="uk-UA"/>
              </w:rPr>
              <w:t>Для підтвердження згоди з проектом Договору учасник тендеру подає лист довільної форми</w:t>
            </w:r>
            <w:r w:rsidR="0009284C" w:rsidRPr="001D3BFD">
              <w:rPr>
                <w:rFonts w:ascii="Times New Roman" w:eastAsia="Times New Roman" w:hAnsi="Times New Roman" w:cs="Times New Roman"/>
                <w:i/>
                <w:color w:val="auto"/>
                <w:sz w:val="24"/>
                <w:szCs w:val="24"/>
                <w:lang w:val="uk-UA"/>
              </w:rPr>
              <w:t>,</w:t>
            </w:r>
            <w:r w:rsidRPr="001D3BFD">
              <w:rPr>
                <w:rFonts w:ascii="Times New Roman" w:eastAsia="Times New Roman" w:hAnsi="Times New Roman" w:cs="Times New Roman"/>
                <w:i/>
                <w:color w:val="auto"/>
                <w:sz w:val="24"/>
                <w:szCs w:val="24"/>
                <w:lang w:val="uk-UA"/>
              </w:rPr>
              <w:t xml:space="preserve"> у якому зазначає про згоду підписати наданий у цій тендерній документації проект договору у разі визначення його переможцем тендеру.</w:t>
            </w:r>
          </w:p>
          <w:p w:rsidR="009D109F"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sidRPr="001D3BFD">
              <w:rPr>
                <w:rFonts w:ascii="Times New Roman" w:eastAsia="Times New Roman" w:hAnsi="Times New Roman" w:cs="Times New Roman"/>
                <w:sz w:val="24"/>
                <w:szCs w:val="24"/>
                <w:lang w:val="uk-UA"/>
              </w:rPr>
              <w:t>3. інформацію щодо відп</w:t>
            </w:r>
            <w:r w:rsidR="00F84933" w:rsidRPr="001D3BFD">
              <w:rPr>
                <w:rFonts w:ascii="Times New Roman" w:eastAsia="Times New Roman" w:hAnsi="Times New Roman" w:cs="Times New Roman"/>
                <w:sz w:val="24"/>
                <w:szCs w:val="24"/>
                <w:lang w:val="uk-UA"/>
              </w:rPr>
              <w:t>овідності тендерної</w:t>
            </w:r>
            <w:r w:rsidR="00F84933" w:rsidRPr="009D109F">
              <w:rPr>
                <w:rFonts w:ascii="Times New Roman" w:eastAsia="Times New Roman" w:hAnsi="Times New Roman" w:cs="Times New Roman"/>
                <w:sz w:val="24"/>
                <w:szCs w:val="24"/>
                <w:lang w:val="uk-UA"/>
              </w:rPr>
              <w:t xml:space="preserve"> пропозиції у</w:t>
            </w:r>
            <w:r w:rsidRPr="009D109F">
              <w:rPr>
                <w:rFonts w:ascii="Times New Roman" w:eastAsia="Times New Roman" w:hAnsi="Times New Roman" w:cs="Times New Roman"/>
                <w:sz w:val="24"/>
                <w:szCs w:val="24"/>
                <w:lang w:val="uk-UA"/>
              </w:rPr>
              <w:t xml:space="preserve">часника технічним вимогам </w:t>
            </w:r>
            <w:r w:rsidR="00F84933" w:rsidRPr="009D109F">
              <w:rPr>
                <w:rFonts w:ascii="Times New Roman" w:eastAsia="Times New Roman" w:hAnsi="Times New Roman" w:cs="Times New Roman"/>
                <w:sz w:val="24"/>
                <w:szCs w:val="24"/>
                <w:lang w:val="uk-UA"/>
              </w:rPr>
              <w:t>з</w:t>
            </w:r>
            <w:r w:rsidRPr="009D109F">
              <w:rPr>
                <w:rFonts w:ascii="Times New Roman" w:eastAsia="Times New Roman" w:hAnsi="Times New Roman" w:cs="Times New Roman"/>
                <w:sz w:val="24"/>
                <w:szCs w:val="24"/>
                <w:lang w:val="uk-UA"/>
              </w:rPr>
              <w:t>амовника (</w:t>
            </w:r>
            <w:r w:rsidR="005E6A42" w:rsidRPr="009D109F">
              <w:rPr>
                <w:rFonts w:ascii="Times New Roman" w:eastAsia="Times New Roman" w:hAnsi="Times New Roman" w:cs="Times New Roman"/>
                <w:sz w:val="24"/>
                <w:szCs w:val="24"/>
                <w:lang w:val="uk-UA"/>
              </w:rPr>
              <w:t>Д</w:t>
            </w:r>
            <w:r w:rsidRPr="009D109F">
              <w:rPr>
                <w:rFonts w:ascii="Times New Roman" w:eastAsia="Times New Roman" w:hAnsi="Times New Roman" w:cs="Times New Roman"/>
                <w:sz w:val="24"/>
                <w:szCs w:val="24"/>
                <w:lang w:val="uk-UA"/>
              </w:rPr>
              <w:t>одатку 4 документації), а саме учасник повинен надати технічні вимоги (</w:t>
            </w:r>
            <w:r w:rsidR="00F84933" w:rsidRPr="009D109F">
              <w:rPr>
                <w:rFonts w:ascii="Times New Roman" w:eastAsia="Times New Roman" w:hAnsi="Times New Roman" w:cs="Times New Roman"/>
                <w:sz w:val="24"/>
                <w:szCs w:val="24"/>
                <w:lang w:val="uk-UA"/>
              </w:rPr>
              <w:t>Д</w:t>
            </w:r>
            <w:r w:rsidRPr="009D109F">
              <w:rPr>
                <w:rFonts w:ascii="Times New Roman" w:eastAsia="Times New Roman" w:hAnsi="Times New Roman" w:cs="Times New Roman"/>
                <w:sz w:val="24"/>
                <w:szCs w:val="24"/>
                <w:lang w:val="uk-UA"/>
              </w:rPr>
              <w:t>одаток 4</w:t>
            </w:r>
            <w:r w:rsidR="00F84933" w:rsidRPr="009D109F">
              <w:rPr>
                <w:rFonts w:ascii="Times New Roman" w:eastAsia="Times New Roman" w:hAnsi="Times New Roman" w:cs="Times New Roman"/>
                <w:sz w:val="24"/>
                <w:szCs w:val="24"/>
                <w:lang w:val="uk-UA"/>
              </w:rPr>
              <w:t xml:space="preserve"> до </w:t>
            </w:r>
            <w:r w:rsidR="00726C30" w:rsidRPr="009D109F">
              <w:rPr>
                <w:rFonts w:ascii="Times New Roman" w:eastAsia="Times New Roman" w:hAnsi="Times New Roman" w:cs="Times New Roman"/>
                <w:sz w:val="24"/>
                <w:szCs w:val="24"/>
                <w:lang w:val="uk-UA"/>
              </w:rPr>
              <w:t>Т</w:t>
            </w:r>
            <w:r w:rsidR="00F84933" w:rsidRPr="009D109F">
              <w:rPr>
                <w:rFonts w:ascii="Times New Roman" w:eastAsia="Times New Roman" w:hAnsi="Times New Roman" w:cs="Times New Roman"/>
                <w:sz w:val="24"/>
                <w:szCs w:val="24"/>
                <w:lang w:val="uk-UA"/>
              </w:rPr>
              <w:t>Д</w:t>
            </w:r>
            <w:r w:rsidR="009603D3" w:rsidRPr="009D109F">
              <w:rPr>
                <w:rFonts w:ascii="Times New Roman" w:eastAsia="Times New Roman" w:hAnsi="Times New Roman" w:cs="Times New Roman"/>
                <w:sz w:val="24"/>
                <w:szCs w:val="24"/>
                <w:lang w:val="uk-UA"/>
              </w:rPr>
              <w:t xml:space="preserve"> «Технічна специфікація»</w:t>
            </w:r>
            <w:r w:rsidRPr="009D109F">
              <w:rPr>
                <w:rFonts w:ascii="Times New Roman" w:eastAsia="Times New Roman" w:hAnsi="Times New Roman" w:cs="Times New Roman"/>
                <w:sz w:val="24"/>
                <w:szCs w:val="24"/>
                <w:lang w:val="uk-UA"/>
              </w:rPr>
              <w:t>) документації на своєму фірмовому бланку</w:t>
            </w:r>
            <w:r>
              <w:rPr>
                <w:rFonts w:ascii="Times New Roman" w:eastAsia="Times New Roman" w:hAnsi="Times New Roman" w:cs="Times New Roman"/>
                <w:sz w:val="24"/>
                <w:szCs w:val="24"/>
                <w:lang w:val="uk-UA"/>
              </w:rPr>
              <w:t xml:space="preserve"> (у разі наявності), підписані уповноваженою на це особою </w:t>
            </w:r>
            <w:r w:rsidR="00F8493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часника та завірені печаткою (якщо </w:t>
            </w:r>
            <w:r w:rsidR="00F8493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часник здійснює свою діяльність з використанням печатки) або у формі електронного документу через електронну систему закупівель із накладанням </w:t>
            </w:r>
            <w:r>
              <w:rPr>
                <w:rFonts w:ascii="Times New Roman" w:eastAsia="Times New Roman" w:hAnsi="Times New Roman" w:cs="Times New Roman"/>
                <w:color w:val="auto"/>
                <w:sz w:val="24"/>
                <w:szCs w:val="24"/>
                <w:lang w:val="uk-UA"/>
              </w:rPr>
              <w:t>КЕП/УЕП</w:t>
            </w:r>
            <w:r>
              <w:rPr>
                <w:rFonts w:ascii="Times New Roman" w:eastAsia="Times New Roman" w:hAnsi="Times New Roman" w:cs="Times New Roman"/>
                <w:sz w:val="24"/>
                <w:szCs w:val="24"/>
                <w:lang w:val="uk-UA"/>
              </w:rPr>
              <w:t>,  згідно встановленої форми.</w:t>
            </w:r>
            <w:r w:rsidR="009D109F">
              <w:rPr>
                <w:rFonts w:ascii="Times New Roman" w:eastAsia="Times New Roman" w:hAnsi="Times New Roman" w:cs="Times New Roman"/>
                <w:sz w:val="24"/>
                <w:szCs w:val="24"/>
                <w:highlight w:val="cyan"/>
                <w:lang w:val="uk-UA"/>
              </w:rPr>
              <w:t xml:space="preserve"> </w:t>
            </w: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sidRPr="009D109F">
              <w:rPr>
                <w:rFonts w:ascii="Times New Roman" w:eastAsia="Times New Roman" w:hAnsi="Times New Roman" w:cs="Times New Roman"/>
                <w:sz w:val="24"/>
                <w:szCs w:val="24"/>
                <w:lang w:val="uk-UA"/>
              </w:rPr>
              <w:t>4.</w:t>
            </w:r>
            <w:r w:rsidR="005E6A42" w:rsidRPr="009D109F">
              <w:rPr>
                <w:rFonts w:ascii="Times New Roman" w:eastAsia="Times New Roman" w:hAnsi="Times New Roman" w:cs="Times New Roman"/>
                <w:sz w:val="24"/>
                <w:szCs w:val="24"/>
                <w:lang w:val="uk-UA"/>
              </w:rPr>
              <w:t xml:space="preserve"> т</w:t>
            </w:r>
            <w:r w:rsidR="005F555E" w:rsidRPr="009D109F">
              <w:rPr>
                <w:rFonts w:ascii="Times New Roman" w:eastAsia="Times New Roman" w:hAnsi="Times New Roman" w:cs="Times New Roman"/>
                <w:sz w:val="24"/>
                <w:szCs w:val="24"/>
                <w:lang w:val="uk-UA"/>
              </w:rPr>
              <w:t>ендерн</w:t>
            </w:r>
            <w:r w:rsidR="005E6A42" w:rsidRPr="009D109F">
              <w:rPr>
                <w:rFonts w:ascii="Times New Roman" w:eastAsia="Times New Roman" w:hAnsi="Times New Roman" w:cs="Times New Roman"/>
                <w:sz w:val="24"/>
                <w:szCs w:val="24"/>
                <w:lang w:val="uk-UA"/>
              </w:rPr>
              <w:t>у</w:t>
            </w:r>
            <w:r w:rsidRPr="009D109F">
              <w:rPr>
                <w:rFonts w:ascii="Times New Roman" w:eastAsia="Times New Roman" w:hAnsi="Times New Roman" w:cs="Times New Roman"/>
                <w:sz w:val="24"/>
                <w:szCs w:val="24"/>
                <w:lang w:val="uk-UA"/>
              </w:rPr>
              <w:t xml:space="preserve"> пропозиці</w:t>
            </w:r>
            <w:r w:rsidR="005E6A42" w:rsidRPr="009D109F">
              <w:rPr>
                <w:rFonts w:ascii="Times New Roman" w:eastAsia="Times New Roman" w:hAnsi="Times New Roman" w:cs="Times New Roman"/>
                <w:sz w:val="24"/>
                <w:szCs w:val="24"/>
                <w:lang w:val="uk-UA"/>
              </w:rPr>
              <w:t xml:space="preserve">ю - </w:t>
            </w:r>
            <w:r w:rsidRPr="009D109F">
              <w:rPr>
                <w:rFonts w:ascii="Times New Roman" w:eastAsia="Times New Roman" w:hAnsi="Times New Roman" w:cs="Times New Roman"/>
                <w:sz w:val="24"/>
                <w:szCs w:val="24"/>
                <w:lang w:val="uk-UA"/>
              </w:rPr>
              <w:t>Додаток 5</w:t>
            </w:r>
            <w:r>
              <w:rPr>
                <w:rFonts w:ascii="Times New Roman" w:eastAsia="Times New Roman" w:hAnsi="Times New Roman" w:cs="Times New Roman"/>
                <w:sz w:val="24"/>
                <w:szCs w:val="24"/>
                <w:lang w:val="uk-UA"/>
              </w:rPr>
              <w:t>.</w:t>
            </w: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 xml:space="preserve">Всі документи та інформація, що подаються в складі тендерної пропозиції, завантажуються в форматі .pdf (електронні копії, скановані з оригіналу документу або нотаріально засвідченої копії документу, або скан-копії документу, належним чином підписаного та/або засвідченого </w:t>
            </w:r>
            <w:r w:rsidR="00F84933">
              <w:rPr>
                <w:rFonts w:ascii="Times New Roman" w:eastAsia="Times New Roman" w:hAnsi="Times New Roman"/>
                <w:sz w:val="24"/>
                <w:szCs w:val="24"/>
                <w:lang w:val="uk-UA"/>
              </w:rPr>
              <w:t>у</w:t>
            </w:r>
            <w:r>
              <w:rPr>
                <w:rFonts w:ascii="Times New Roman" w:eastAsia="Times New Roman" w:hAnsi="Times New Roman"/>
                <w:sz w:val="24"/>
                <w:szCs w:val="24"/>
                <w:lang w:val="uk-UA"/>
              </w:rPr>
              <w:t xml:space="preserve">часником, що містить підпис уповноваженої особи </w:t>
            </w:r>
            <w:r w:rsidR="00F84933">
              <w:rPr>
                <w:rFonts w:ascii="Times New Roman" w:eastAsia="Times New Roman" w:hAnsi="Times New Roman"/>
                <w:sz w:val="24"/>
                <w:szCs w:val="24"/>
                <w:lang w:val="uk-UA"/>
              </w:rPr>
              <w:t>у</w:t>
            </w:r>
            <w:r>
              <w:rPr>
                <w:rFonts w:ascii="Times New Roman" w:eastAsia="Times New Roman" w:hAnsi="Times New Roman"/>
                <w:sz w:val="24"/>
                <w:szCs w:val="24"/>
                <w:lang w:val="uk-UA"/>
              </w:rPr>
              <w:t>часника, відб</w:t>
            </w:r>
            <w:r w:rsidR="00F84933">
              <w:rPr>
                <w:rFonts w:ascii="Times New Roman" w:eastAsia="Times New Roman" w:hAnsi="Times New Roman"/>
                <w:sz w:val="24"/>
                <w:szCs w:val="24"/>
                <w:lang w:val="uk-UA"/>
              </w:rPr>
              <w:t>иток печатки та фірмовий бланк у</w:t>
            </w:r>
            <w:r>
              <w:rPr>
                <w:rFonts w:ascii="Times New Roman" w:eastAsia="Times New Roman" w:hAnsi="Times New Roman"/>
                <w:sz w:val="24"/>
                <w:szCs w:val="24"/>
                <w:lang w:val="uk-UA"/>
              </w:rPr>
              <w:t xml:space="preserve">часника або у формі електронного документу через електронну систему закупівель із накладанням </w:t>
            </w:r>
            <w:r>
              <w:rPr>
                <w:rFonts w:ascii="Times New Roman" w:eastAsia="Times New Roman" w:hAnsi="Times New Roman"/>
                <w:color w:val="auto"/>
                <w:sz w:val="24"/>
                <w:szCs w:val="24"/>
                <w:lang w:val="uk-UA"/>
              </w:rPr>
              <w:t>КЕП/УЕП</w:t>
            </w:r>
            <w:r>
              <w:rPr>
                <w:rFonts w:ascii="Times New Roman" w:eastAsia="Times New Roman" w:hAnsi="Times New Roman"/>
                <w:sz w:val="24"/>
                <w:szCs w:val="24"/>
                <w:lang w:val="uk-UA"/>
              </w:rPr>
              <w:t xml:space="preserve">, згідно встановленої форми </w:t>
            </w:r>
            <w:r>
              <w:rPr>
                <w:rFonts w:ascii="Times New Roman" w:eastAsia="Times New Roman" w:hAnsi="Times New Roman"/>
                <w:i/>
                <w:sz w:val="24"/>
                <w:szCs w:val="24"/>
                <w:lang w:val="uk-UA"/>
              </w:rPr>
              <w:t xml:space="preserve">(якщо </w:t>
            </w:r>
            <w:r w:rsidR="00F84933">
              <w:rPr>
                <w:rFonts w:ascii="Times New Roman" w:eastAsia="Times New Roman" w:hAnsi="Times New Roman"/>
                <w:i/>
                <w:sz w:val="24"/>
                <w:szCs w:val="24"/>
                <w:lang w:val="uk-UA"/>
              </w:rPr>
              <w:t>у</w:t>
            </w:r>
            <w:r>
              <w:rPr>
                <w:rFonts w:ascii="Times New Roman" w:eastAsia="Times New Roman" w:hAnsi="Times New Roman"/>
                <w:i/>
                <w:sz w:val="24"/>
                <w:szCs w:val="24"/>
                <w:lang w:val="uk-UA"/>
              </w:rPr>
              <w:t>часник здійснює свою діяльність з використанням печатки та якщо має фірмовий бланк).</w:t>
            </w: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Рекомендуємо називати файли/папки відповідно до назви документів, що містяться в них.</w:t>
            </w: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Завантажені документи повинні бути читабельні!</w:t>
            </w: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Документи, що підтверджують відповідність </w:t>
            </w:r>
            <w:r w:rsidR="00F8493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часника кваліфікаційним (кваліфікаційному) критеріям, та документи, що містять технічній опис предмета закупівлі, подаються в окре</w:t>
            </w:r>
            <w:r w:rsidR="005F555E">
              <w:rPr>
                <w:rFonts w:ascii="Times New Roman" w:eastAsia="Times New Roman" w:hAnsi="Times New Roman" w:cs="Times New Roman"/>
                <w:sz w:val="24"/>
                <w:szCs w:val="24"/>
                <w:lang w:val="uk-UA"/>
              </w:rPr>
              <w:t>мому фа</w:t>
            </w:r>
            <w:r w:rsidR="00880937">
              <w:rPr>
                <w:rFonts w:ascii="Times New Roman" w:eastAsia="Times New Roman" w:hAnsi="Times New Roman" w:cs="Times New Roman"/>
                <w:sz w:val="24"/>
                <w:szCs w:val="24"/>
                <w:lang w:val="uk-UA"/>
              </w:rPr>
              <w:t>йлі (Додаток 4) та тен</w:t>
            </w:r>
            <w:r w:rsidR="005F555E">
              <w:rPr>
                <w:rFonts w:ascii="Times New Roman" w:eastAsia="Times New Roman" w:hAnsi="Times New Roman" w:cs="Times New Roman"/>
                <w:sz w:val="24"/>
                <w:szCs w:val="24"/>
                <w:lang w:val="uk-UA"/>
              </w:rPr>
              <w:t>дерна</w:t>
            </w:r>
            <w:r>
              <w:rPr>
                <w:rFonts w:ascii="Times New Roman" w:eastAsia="Times New Roman" w:hAnsi="Times New Roman" w:cs="Times New Roman"/>
                <w:sz w:val="24"/>
                <w:szCs w:val="24"/>
                <w:lang w:val="uk-UA"/>
              </w:rPr>
              <w:t xml:space="preserve"> пропозиція (Додаток 5)</w:t>
            </w: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p>
          <w:p w:rsidR="00487BC3" w:rsidRDefault="00487BC3" w:rsidP="00F15F84">
            <w:pPr>
              <w:pStyle w:val="10"/>
              <w:widowControl w:val="0"/>
              <w:spacing w:line="240" w:lineRule="auto"/>
              <w:ind w:right="113" w:hanging="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w:t>
            </w:r>
            <w:r w:rsidR="00F8493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часником надано конфіденційну інформацію, то в тендерній пропозиції повинно бути обгрунтування  конфіденційності такої інформації.</w:t>
            </w:r>
          </w:p>
          <w:p w:rsidR="00487BC3" w:rsidRDefault="00487BC3" w:rsidP="00F15F84">
            <w:pPr>
              <w:spacing w:line="240" w:lineRule="auto"/>
              <w:ind w:right="22" w:hanging="34"/>
              <w:jc w:val="both"/>
              <w:rPr>
                <w:rFonts w:ascii="Times New Roman" w:hAnsi="Times New Roman" w:cs="Times New Roman"/>
                <w:b/>
                <w:sz w:val="24"/>
                <w:szCs w:val="24"/>
                <w:lang w:val="uk-UA"/>
              </w:rPr>
            </w:pPr>
          </w:p>
          <w:p w:rsidR="00487BC3" w:rsidRDefault="00487BC3" w:rsidP="00F15F84">
            <w:pPr>
              <w:spacing w:line="240" w:lineRule="auto"/>
              <w:ind w:right="22" w:hanging="3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Опис та приклади формальних (несуттєвих) помилок, допущення яких учасниками не призведе до відхилення їх тендерних пропозицій</w:t>
            </w:r>
          </w:p>
          <w:p w:rsidR="00487BC3" w:rsidRDefault="00487BC3" w:rsidP="00F15F84">
            <w:pPr>
              <w:spacing w:line="240" w:lineRule="auto"/>
              <w:ind w:right="22" w:hanging="34"/>
              <w:jc w:val="both"/>
              <w:rPr>
                <w:rFonts w:ascii="Times New Roman" w:hAnsi="Times New Roman" w:cs="Times New Roman"/>
                <w:b/>
                <w:sz w:val="24"/>
                <w:szCs w:val="24"/>
                <w:lang w:val="uk-UA"/>
              </w:rPr>
            </w:pPr>
          </w:p>
          <w:p w:rsidR="00487BC3" w:rsidRPr="00204378" w:rsidRDefault="00487BC3" w:rsidP="00F15F84">
            <w:pPr>
              <w:spacing w:line="240" w:lineRule="auto"/>
              <w:ind w:hanging="34"/>
              <w:jc w:val="both"/>
              <w:rPr>
                <w:rFonts w:ascii="Times New Roman" w:eastAsia="Times New Roman" w:hAnsi="Times New Roman" w:cs="Times New Roman"/>
                <w:sz w:val="24"/>
                <w:szCs w:val="24"/>
                <w:lang w:val="uk-UA" w:eastAsia="uk-UA"/>
              </w:rPr>
            </w:pPr>
            <w:r w:rsidRPr="00204378">
              <w:rPr>
                <w:rFonts w:ascii="Times New Roman" w:eastAsia="Times New Roman" w:hAnsi="Times New Roman" w:cs="Times New Roman"/>
                <w:sz w:val="24"/>
                <w:szCs w:val="24"/>
                <w:lang w:eastAsia="uk-UA"/>
              </w:rPr>
              <w:t>Формальними вважаються помилки (згідно Наказу  Міністерства розвитку економіки, торгівлі та сільського господарства України №710 від 15 квітня 2020 року):</w:t>
            </w:r>
          </w:p>
          <w:p w:rsidR="00204378" w:rsidRPr="00204378" w:rsidRDefault="00204378" w:rsidP="00F15F84">
            <w:pPr>
              <w:pStyle w:val="af0"/>
              <w:numPr>
                <w:ilvl w:val="0"/>
                <w:numId w:val="16"/>
              </w:numPr>
              <w:ind w:left="0" w:hanging="34"/>
              <w:jc w:val="both"/>
              <w:rPr>
                <w:rFonts w:ascii="Times New Roman" w:hAnsi="Times New Roman" w:cs="Times New Roman"/>
              </w:rPr>
            </w:pPr>
            <w:r w:rsidRPr="00204378">
              <w:rPr>
                <w:rFonts w:ascii="Times New Roman" w:hAnsi="Times New Roman" w:cs="Times New Roman"/>
              </w:rPr>
              <w:t>Інформація/документ, подана учасником процедури закупівлі у складі тендерної пропозиції, містить помилку (помилки) у частині:</w:t>
            </w:r>
          </w:p>
          <w:p w:rsidR="00F15F84"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 уживання великої літери (наприклад ТОВ «Весна» написано, як ТОВ «весна»);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уживання розділових знаків та відмінювання слів у реченні (наприклад «направляємо коментар до підписаного договір»);</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 використання слова або мовного звороту, запозичених з іншої мови (наприклад «викладено на українському язику»);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застосування правил переносу частини слова з рядка в рядок (наприклад зазначено перенос слова «Коментар», як «Коме-нтар»); написання слів разом та/або окремо, та/або через дефіс (наприклад вираз «Будь ласка» написано «Будь-ласка», вираз «На добраніч» написано як «надобраніч»);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«Учансик», наприклад вираз «Характеристики закупівлі» написано як «Характеристикизакупівлі»).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w:t>
            </w:r>
            <w:r w:rsidRPr="00204378">
              <w:rPr>
                <w:rFonts w:ascii="Times New Roman" w:hAnsi="Times New Roman" w:cs="Times New Roman"/>
                <w:sz w:val="24"/>
                <w:szCs w:val="24"/>
              </w:rPr>
              <w:lastRenderedPageBreak/>
              <w:t xml:space="preserve">довідка про те, що </w:t>
            </w:r>
            <w:r>
              <w:rPr>
                <w:rFonts w:ascii="Times New Roman" w:hAnsi="Times New Roman" w:cs="Times New Roman"/>
                <w:sz w:val="24"/>
                <w:szCs w:val="24"/>
                <w:lang w:val="uk-UA"/>
              </w:rPr>
              <w:t>у</w:t>
            </w:r>
            <w:r w:rsidRPr="00204378">
              <w:rPr>
                <w:rFonts w:ascii="Times New Roman" w:hAnsi="Times New Roman" w:cs="Times New Roman"/>
                <w:sz w:val="24"/>
                <w:szCs w:val="24"/>
              </w:rPr>
              <w:t xml:space="preserve">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w:t>
            </w:r>
            <w:r>
              <w:rPr>
                <w:rFonts w:ascii="Times New Roman" w:hAnsi="Times New Roman" w:cs="Times New Roman"/>
                <w:sz w:val="24"/>
                <w:szCs w:val="24"/>
              </w:rPr>
              <w:t xml:space="preserve">дерній документації (наприклад </w:t>
            </w:r>
            <w:r>
              <w:rPr>
                <w:rFonts w:ascii="Times New Roman" w:hAnsi="Times New Roman" w:cs="Times New Roman"/>
                <w:sz w:val="24"/>
                <w:szCs w:val="24"/>
                <w:lang w:val="uk-UA"/>
              </w:rPr>
              <w:t>у</w:t>
            </w:r>
            <w:r w:rsidRPr="00204378">
              <w:rPr>
                <w:rFonts w:ascii="Times New Roman" w:hAnsi="Times New Roman" w:cs="Times New Roman"/>
                <w:sz w:val="24"/>
                <w:szCs w:val="24"/>
              </w:rPr>
              <w:t xml:space="preserve">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w:t>
            </w:r>
            <w:r w:rsidRPr="00204378">
              <w:rPr>
                <w:rFonts w:ascii="Times New Roman" w:hAnsi="Times New Roman" w:cs="Times New Roman"/>
                <w:sz w:val="24"/>
                <w:szCs w:val="24"/>
                <w:lang w:val="uk-UA"/>
              </w:rPr>
              <w:lastRenderedPageBreak/>
              <w:t xml:space="preserve">містять назву міста Дніпродзержинськ замість Кам’янське).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 </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r w:rsidRPr="00204378">
              <w:rPr>
                <w:rFonts w:ascii="Times New Roman" w:hAnsi="Times New Roman" w:cs="Times New Roman"/>
                <w:sz w:val="24"/>
                <w:szCs w:val="24"/>
              </w:rPr>
              <w:t>pdf</w:t>
            </w:r>
            <w:r w:rsidRPr="00204378">
              <w:rPr>
                <w:rFonts w:ascii="Times New Roman" w:hAnsi="Times New Roman" w:cs="Times New Roman"/>
                <w:sz w:val="24"/>
                <w:szCs w:val="24"/>
                <w:lang w:val="uk-UA"/>
              </w:rPr>
              <w:t>» деякі документи подані у форматі «</w:t>
            </w:r>
            <w:r w:rsidRPr="00204378">
              <w:rPr>
                <w:rFonts w:ascii="Times New Roman" w:hAnsi="Times New Roman" w:cs="Times New Roman"/>
                <w:sz w:val="24"/>
                <w:szCs w:val="24"/>
              </w:rPr>
              <w:t>ipg</w:t>
            </w:r>
            <w:r w:rsidRPr="00204378">
              <w:rPr>
                <w:rFonts w:ascii="Times New Roman" w:hAnsi="Times New Roman" w:cs="Times New Roman"/>
                <w:sz w:val="24"/>
                <w:szCs w:val="24"/>
                <w:lang w:val="uk-UA"/>
              </w:rPr>
              <w:t>»).</w:t>
            </w:r>
          </w:p>
          <w:p w:rsidR="00204378" w:rsidRDefault="00204378" w:rsidP="00F15F84">
            <w:pPr>
              <w:spacing w:line="240" w:lineRule="auto"/>
              <w:ind w:hanging="34"/>
              <w:jc w:val="both"/>
              <w:rPr>
                <w:rFonts w:ascii="Times New Roman" w:hAnsi="Times New Roman" w:cs="Times New Roman"/>
                <w:sz w:val="24"/>
                <w:szCs w:val="24"/>
                <w:lang w:val="uk-UA"/>
              </w:rPr>
            </w:pPr>
            <w:r w:rsidRPr="00204378">
              <w:rPr>
                <w:rFonts w:ascii="Times New Roman" w:hAnsi="Times New Roman" w:cs="Times New Roman"/>
                <w:sz w:val="24"/>
                <w:szCs w:val="24"/>
                <w:lang w:val="uk-UA"/>
              </w:rPr>
              <w:t xml:space="preserve"> </w:t>
            </w:r>
            <w:r w:rsidRPr="00204378">
              <w:rPr>
                <w:rFonts w:ascii="Times New Roman" w:hAnsi="Times New Roman" w:cs="Times New Roman"/>
                <w:sz w:val="24"/>
                <w:szCs w:val="24"/>
              </w:rPr>
              <w:t xml:space="preserve">Допущення </w:t>
            </w:r>
            <w:r>
              <w:rPr>
                <w:rFonts w:ascii="Times New Roman" w:hAnsi="Times New Roman" w:cs="Times New Roman"/>
                <w:sz w:val="24"/>
                <w:szCs w:val="24"/>
                <w:lang w:val="uk-UA"/>
              </w:rPr>
              <w:t>у</w:t>
            </w:r>
            <w:r w:rsidRPr="00204378">
              <w:rPr>
                <w:rFonts w:ascii="Times New Roman" w:hAnsi="Times New Roman" w:cs="Times New Roman"/>
                <w:sz w:val="24"/>
                <w:szCs w:val="24"/>
              </w:rPr>
              <w:t xml:space="preserve">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w:t>
            </w:r>
            <w:r>
              <w:rPr>
                <w:rFonts w:ascii="Times New Roman" w:hAnsi="Times New Roman" w:cs="Times New Roman"/>
                <w:sz w:val="24"/>
                <w:szCs w:val="24"/>
                <w:lang w:val="uk-UA"/>
              </w:rPr>
              <w:t>з</w:t>
            </w:r>
            <w:r w:rsidRPr="00204378">
              <w:rPr>
                <w:rFonts w:ascii="Times New Roman" w:hAnsi="Times New Roman" w:cs="Times New Roman"/>
                <w:sz w:val="24"/>
                <w:szCs w:val="24"/>
              </w:rPr>
              <w:t>амовником.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04378" w:rsidRDefault="00204378" w:rsidP="00F15F84">
            <w:pPr>
              <w:spacing w:line="240" w:lineRule="auto"/>
              <w:ind w:hanging="34"/>
              <w:jc w:val="both"/>
              <w:rPr>
                <w:rFonts w:ascii="Times New Roman" w:eastAsia="Times New Roman" w:hAnsi="Times New Roman" w:cs="Times New Roman"/>
                <w:sz w:val="24"/>
                <w:szCs w:val="24"/>
              </w:rPr>
            </w:pPr>
            <w:r w:rsidRPr="00204378">
              <w:rPr>
                <w:rFonts w:ascii="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ЕЦП/КЕП, то учасник повинен накласти власний ЕЦП/КЕП на пропозицію в цілому. 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w:t>
            </w:r>
            <w:r w:rsidRPr="00204378">
              <w:rPr>
                <w:rFonts w:ascii="Times New Roman" w:hAnsi="Times New Roman" w:cs="Times New Roman"/>
                <w:sz w:val="24"/>
                <w:szCs w:val="24"/>
              </w:rPr>
              <w:lastRenderedPageBreak/>
              <w:t xml:space="preserve">використання) на кожній сторінці такого документу (окрім документів, виданих іншими підприємствами/ установами/ організаціями). </w:t>
            </w:r>
          </w:p>
          <w:p w:rsidR="00487BC3" w:rsidRDefault="00487BC3" w:rsidP="00F15F84">
            <w:pPr>
              <w:spacing w:line="240" w:lineRule="auto"/>
              <w:ind w:right="22" w:hanging="34"/>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залишає за собою право не</w:t>
            </w:r>
            <w:r w:rsidR="006816CE">
              <w:rPr>
                <w:rFonts w:ascii="Times New Roman" w:hAnsi="Times New Roman" w:cs="Times New Roman"/>
                <w:sz w:val="24"/>
                <w:szCs w:val="24"/>
                <w:lang w:val="uk-UA"/>
              </w:rPr>
              <w:t xml:space="preserve"> відхиляти тендерну пропозицію </w:t>
            </w:r>
            <w:r w:rsidR="00204378">
              <w:rPr>
                <w:rFonts w:ascii="Times New Roman" w:hAnsi="Times New Roman" w:cs="Times New Roman"/>
                <w:sz w:val="24"/>
                <w:szCs w:val="24"/>
                <w:lang w:val="uk-UA"/>
              </w:rPr>
              <w:t>у</w:t>
            </w:r>
            <w:r>
              <w:rPr>
                <w:rFonts w:ascii="Times New Roman" w:hAnsi="Times New Roman" w:cs="Times New Roman"/>
                <w:sz w:val="24"/>
                <w:szCs w:val="24"/>
                <w:lang w:val="uk-UA"/>
              </w:rPr>
              <w:t>часника при виявленні формальних помилок незначного характеру, що описані вище, при цьому Замовник гарантує дотримання всіх принципів, визначених ст.3 Закону України «Про публічні закупівлі».</w:t>
            </w:r>
          </w:p>
          <w:p w:rsidR="00487BC3" w:rsidRDefault="00487BC3" w:rsidP="00F15F84">
            <w:pPr>
              <w:spacing w:line="240" w:lineRule="auto"/>
              <w:ind w:right="22" w:hanging="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зобов′язаний розглядати тендерну </w:t>
            </w:r>
            <w:r w:rsidR="006816CE">
              <w:rPr>
                <w:rFonts w:ascii="Times New Roman" w:hAnsi="Times New Roman" w:cs="Times New Roman"/>
                <w:sz w:val="24"/>
                <w:szCs w:val="24"/>
                <w:lang w:val="uk-UA"/>
              </w:rPr>
              <w:t>пропозицію У</w:t>
            </w:r>
            <w:r>
              <w:rPr>
                <w:rFonts w:ascii="Times New Roman" w:hAnsi="Times New Roman" w:cs="Times New Roman"/>
                <w:sz w:val="24"/>
                <w:szCs w:val="24"/>
                <w:lang w:val="uk-UA"/>
              </w:rPr>
              <w:t>часника, що містять інші помилки від вищезазначених.</w:t>
            </w:r>
          </w:p>
          <w:p w:rsidR="00487BC3" w:rsidRDefault="00487BC3" w:rsidP="00F15F84">
            <w:pPr>
              <w:spacing w:line="240" w:lineRule="auto"/>
              <w:ind w:right="22" w:hanging="34"/>
              <w:jc w:val="both"/>
              <w:rPr>
                <w:rFonts w:ascii="Times New Roman" w:hAnsi="Times New Roman" w:cs="Times New Roman"/>
                <w:sz w:val="24"/>
                <w:szCs w:val="24"/>
              </w:rPr>
            </w:pPr>
            <w:r>
              <w:rPr>
                <w:rFonts w:ascii="Times New Roman" w:eastAsia="Times New Roman" w:hAnsi="Times New Roman" w:cs="Times New Roman"/>
                <w:sz w:val="24"/>
                <w:szCs w:val="24"/>
                <w:lang w:val="uk-UA"/>
              </w:rPr>
              <w:t xml:space="preserve">Кожен </w:t>
            </w:r>
            <w:r w:rsidR="006816CE">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часник має право подати тільки одну тендерну пропозицію.</w:t>
            </w:r>
          </w:p>
          <w:p w:rsidR="00487BC3" w:rsidRPr="004623D1" w:rsidRDefault="00487BC3" w:rsidP="00F15F84">
            <w:pPr>
              <w:pStyle w:val="10"/>
              <w:widowControl w:val="0"/>
              <w:spacing w:line="240" w:lineRule="auto"/>
              <w:ind w:hanging="34"/>
              <w:jc w:val="both"/>
              <w:rPr>
                <w:lang w:val="uk-UA"/>
              </w:rPr>
            </w:pPr>
            <w:r>
              <w:rPr>
                <w:rFonts w:ascii="Times New Roman" w:eastAsia="Times New Roman" w:hAnsi="Times New Roman" w:cs="Times New Roman"/>
                <w:sz w:val="24"/>
                <w:szCs w:val="24"/>
                <w:lang w:val="uk-UA"/>
              </w:rPr>
              <w:t xml:space="preserve"> </w:t>
            </w:r>
          </w:p>
        </w:tc>
      </w:tr>
      <w:tr w:rsidR="00753ED1" w:rsidRPr="004623D1" w:rsidTr="00752C9A">
        <w:trPr>
          <w:trHeight w:val="400"/>
          <w:jc w:val="center"/>
        </w:trPr>
        <w:tc>
          <w:tcPr>
            <w:tcW w:w="576" w:type="dxa"/>
          </w:tcPr>
          <w:p w:rsidR="00753ED1" w:rsidRPr="00CB46EA" w:rsidRDefault="00753ED1" w:rsidP="00F15F84">
            <w:pPr>
              <w:pStyle w:val="a5"/>
              <w:widowControl w:val="0"/>
              <w:spacing w:before="0" w:beforeAutospacing="0" w:after="0" w:afterAutospacing="0"/>
              <w:rPr>
                <w:lang w:val="uk-UA"/>
              </w:rPr>
            </w:pPr>
            <w:r w:rsidRPr="00CB46EA">
              <w:rPr>
                <w:lang w:val="uk-UA"/>
              </w:rPr>
              <w:lastRenderedPageBreak/>
              <w:t>2</w:t>
            </w:r>
          </w:p>
        </w:tc>
        <w:tc>
          <w:tcPr>
            <w:tcW w:w="3148" w:type="dxa"/>
          </w:tcPr>
          <w:p w:rsidR="00753ED1" w:rsidRPr="00CB46EA" w:rsidRDefault="00753ED1" w:rsidP="00F15F84">
            <w:pPr>
              <w:pStyle w:val="a5"/>
              <w:widowControl w:val="0"/>
              <w:spacing w:before="0" w:beforeAutospacing="0" w:after="0" w:afterAutospacing="0"/>
              <w:jc w:val="both"/>
              <w:rPr>
                <w:lang w:val="uk-UA"/>
              </w:rPr>
            </w:pPr>
            <w:r w:rsidRPr="00CB46EA">
              <w:rPr>
                <w:lang w:val="uk-UA"/>
              </w:rPr>
              <w:t>Забезпечення тендерної пропозиції</w:t>
            </w:r>
          </w:p>
        </w:tc>
        <w:tc>
          <w:tcPr>
            <w:tcW w:w="6194" w:type="dxa"/>
          </w:tcPr>
          <w:p w:rsidR="00753ED1" w:rsidRPr="00BC7346" w:rsidRDefault="00F15F84" w:rsidP="00F15F84">
            <w:pPr>
              <w:spacing w:line="240" w:lineRule="auto"/>
              <w:ind w:hanging="34"/>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t>З</w:t>
            </w:r>
            <w:r w:rsidR="00753ED1" w:rsidRPr="00BC7346">
              <w:rPr>
                <w:rFonts w:ascii="Times New Roman" w:eastAsia="Times New Roman" w:hAnsi="Times New Roman"/>
                <w:iCs/>
                <w:sz w:val="24"/>
                <w:szCs w:val="24"/>
                <w:lang w:val="uk-UA"/>
              </w:rPr>
              <w:t xml:space="preserve">абезпечення тендерної пропозиції </w:t>
            </w:r>
            <w:r w:rsidR="00753ED1" w:rsidRPr="00BC7346">
              <w:rPr>
                <w:rFonts w:ascii="Times New Roman" w:eastAsia="Times New Roman" w:hAnsi="Times New Roman"/>
                <w:b/>
                <w:iCs/>
                <w:sz w:val="24"/>
                <w:szCs w:val="24"/>
                <w:lang w:val="uk-UA"/>
              </w:rPr>
              <w:t>не вимагається</w:t>
            </w:r>
          </w:p>
          <w:p w:rsidR="00753ED1" w:rsidRPr="00CB46EA" w:rsidRDefault="00753ED1" w:rsidP="00F15F84">
            <w:pPr>
              <w:pStyle w:val="10"/>
              <w:widowControl w:val="0"/>
              <w:spacing w:line="240" w:lineRule="auto"/>
              <w:ind w:hanging="34"/>
              <w:jc w:val="both"/>
              <w:rPr>
                <w:rFonts w:ascii="Times New Roman" w:eastAsia="Times New Roman" w:hAnsi="Times New Roman"/>
                <w:sz w:val="24"/>
                <w:szCs w:val="24"/>
                <w:lang w:val="uk-UA"/>
              </w:rPr>
            </w:pPr>
          </w:p>
        </w:tc>
      </w:tr>
      <w:tr w:rsidR="00753ED1" w:rsidRPr="004623D1" w:rsidTr="00752C9A">
        <w:trPr>
          <w:trHeight w:val="520"/>
          <w:jc w:val="center"/>
        </w:trPr>
        <w:tc>
          <w:tcPr>
            <w:tcW w:w="576" w:type="dxa"/>
          </w:tcPr>
          <w:p w:rsidR="00753ED1" w:rsidRPr="00CB46EA" w:rsidRDefault="00753ED1" w:rsidP="00F15F84">
            <w:pPr>
              <w:pStyle w:val="a5"/>
              <w:widowControl w:val="0"/>
              <w:spacing w:before="0" w:beforeAutospacing="0" w:after="0" w:afterAutospacing="0"/>
              <w:rPr>
                <w:lang w:val="uk-UA"/>
              </w:rPr>
            </w:pPr>
            <w:r w:rsidRPr="00CB46EA">
              <w:rPr>
                <w:lang w:val="uk-UA"/>
              </w:rPr>
              <w:t>3</w:t>
            </w:r>
          </w:p>
        </w:tc>
        <w:tc>
          <w:tcPr>
            <w:tcW w:w="3148" w:type="dxa"/>
          </w:tcPr>
          <w:p w:rsidR="00753ED1" w:rsidRPr="00CB46EA" w:rsidRDefault="00753ED1" w:rsidP="00F15F84">
            <w:pPr>
              <w:pStyle w:val="a5"/>
              <w:widowControl w:val="0"/>
              <w:spacing w:before="0" w:beforeAutospacing="0" w:after="0" w:afterAutospacing="0"/>
              <w:ind w:right="113"/>
              <w:rPr>
                <w:lang w:val="uk-UA"/>
              </w:rPr>
            </w:pPr>
            <w:r w:rsidRPr="00CB46EA">
              <w:rPr>
                <w:lang w:val="uk-UA"/>
              </w:rPr>
              <w:t>Умови повернення чи неповернення забезпечення тендерної пропозиції</w:t>
            </w:r>
          </w:p>
        </w:tc>
        <w:tc>
          <w:tcPr>
            <w:tcW w:w="6194" w:type="dxa"/>
          </w:tcPr>
          <w:p w:rsidR="00753ED1" w:rsidRPr="007178AC" w:rsidRDefault="007178AC" w:rsidP="00F15F84">
            <w:pPr>
              <w:pStyle w:val="10"/>
              <w:widowControl w:val="0"/>
              <w:spacing w:line="240" w:lineRule="auto"/>
              <w:ind w:right="113"/>
              <w:jc w:val="both"/>
              <w:rPr>
                <w:rFonts w:ascii="Times New Roman" w:eastAsia="Times New Roman" w:hAnsi="Times New Roman" w:cs="Times New Roman"/>
                <w:sz w:val="24"/>
                <w:szCs w:val="24"/>
                <w:lang w:val="uk-UA"/>
              </w:rPr>
            </w:pPr>
            <w:bookmarkStart w:id="1" w:name="h.2et92p0" w:colFirst="0" w:colLast="0"/>
            <w:bookmarkEnd w:id="1"/>
            <w:r w:rsidRPr="007178AC">
              <w:rPr>
                <w:rFonts w:ascii="Times New Roman" w:hAnsi="Times New Roman" w:cs="Times New Roman"/>
                <w:sz w:val="24"/>
                <w:szCs w:val="24"/>
              </w:rPr>
              <w:t>Не передбачено, т</w:t>
            </w:r>
            <w:r>
              <w:rPr>
                <w:rFonts w:ascii="Times New Roman" w:hAnsi="Times New Roman" w:cs="Times New Roman"/>
                <w:sz w:val="24"/>
                <w:szCs w:val="24"/>
                <w:lang w:val="uk-UA"/>
              </w:rPr>
              <w:t>ак як</w:t>
            </w:r>
            <w:r w:rsidRPr="007178AC">
              <w:rPr>
                <w:rFonts w:ascii="Times New Roman" w:hAnsi="Times New Roman" w:cs="Times New Roman"/>
                <w:sz w:val="24"/>
                <w:szCs w:val="24"/>
              </w:rPr>
              <w:t xml:space="preserve"> забезпечення не вимагається</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4</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Строк, протягом якого тендерні пропозиції є дійсними</w:t>
            </w:r>
          </w:p>
        </w:tc>
        <w:tc>
          <w:tcPr>
            <w:tcW w:w="6194" w:type="dxa"/>
          </w:tcPr>
          <w:p w:rsidR="00753ED1" w:rsidRPr="00BC7346" w:rsidRDefault="00753ED1" w:rsidP="00F15F84">
            <w:pPr>
              <w:pStyle w:val="10"/>
              <w:widowControl w:val="0"/>
              <w:spacing w:line="240" w:lineRule="auto"/>
              <w:ind w:right="113" w:firstLine="27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w:t>
            </w:r>
            <w:r w:rsidRPr="00BC7346">
              <w:rPr>
                <w:rFonts w:ascii="Times New Roman" w:eastAsia="Times New Roman" w:hAnsi="Times New Roman" w:cs="Times New Roman"/>
                <w:sz w:val="24"/>
                <w:szCs w:val="24"/>
                <w:lang w:val="uk-UA"/>
              </w:rPr>
              <w:t xml:space="preserve">ендерні пропозиції вважаються дійсними протягом </w:t>
            </w:r>
            <w:r w:rsidR="00A00535">
              <w:rPr>
                <w:rFonts w:ascii="Times New Roman" w:eastAsia="Times New Roman" w:hAnsi="Times New Roman" w:cs="Times New Roman"/>
                <w:b/>
                <w:sz w:val="24"/>
                <w:szCs w:val="24"/>
                <w:lang w:val="uk-UA"/>
              </w:rPr>
              <w:t>90</w:t>
            </w:r>
            <w:r w:rsidRPr="00BC7346">
              <w:rPr>
                <w:rFonts w:ascii="Times New Roman" w:eastAsia="Times New Roman" w:hAnsi="Times New Roman" w:cs="Times New Roman"/>
                <w:b/>
                <w:sz w:val="24"/>
                <w:szCs w:val="24"/>
                <w:lang w:val="uk-UA"/>
              </w:rPr>
              <w:t xml:space="preserve"> днів</w:t>
            </w:r>
            <w:r w:rsidRPr="00BC7346">
              <w:rPr>
                <w:rFonts w:ascii="Times New Roman" w:eastAsia="Times New Roman" w:hAnsi="Times New Roman" w:cs="Times New Roman"/>
                <w:sz w:val="24"/>
                <w:szCs w:val="24"/>
                <w:lang w:val="uk-UA"/>
              </w:rPr>
              <w:t xml:space="preserve"> </w:t>
            </w:r>
            <w:r w:rsidRPr="00BC7346">
              <w:rPr>
                <w:rFonts w:ascii="Times New Roman" w:eastAsia="Times New Roman" w:hAnsi="Times New Roman"/>
                <w:iCs/>
                <w:sz w:val="24"/>
                <w:szCs w:val="24"/>
                <w:lang w:val="uk-UA"/>
              </w:rPr>
              <w:t xml:space="preserve">з </w:t>
            </w:r>
            <w:r w:rsidRPr="00432043">
              <w:rPr>
                <w:rFonts w:ascii="Times New Roman" w:eastAsia="Times New Roman" w:hAnsi="Times New Roman"/>
                <w:iCs/>
                <w:color w:val="auto"/>
                <w:sz w:val="24"/>
                <w:szCs w:val="24"/>
                <w:lang w:val="uk-UA"/>
              </w:rPr>
              <w:t xml:space="preserve">дати </w:t>
            </w:r>
            <w:r w:rsidR="0076744C" w:rsidRPr="00432043">
              <w:rPr>
                <w:rFonts w:ascii="Times New Roman" w:eastAsia="Times New Roman" w:hAnsi="Times New Roman"/>
                <w:iCs/>
                <w:color w:val="auto"/>
                <w:sz w:val="24"/>
                <w:szCs w:val="24"/>
                <w:lang w:val="uk-UA"/>
              </w:rPr>
              <w:t>кінцевого строку подання</w:t>
            </w:r>
            <w:r w:rsidRPr="00432043">
              <w:rPr>
                <w:rFonts w:ascii="Times New Roman" w:eastAsia="Times New Roman" w:hAnsi="Times New Roman"/>
                <w:iCs/>
                <w:color w:val="auto"/>
                <w:sz w:val="24"/>
                <w:szCs w:val="24"/>
                <w:lang w:val="uk-UA"/>
              </w:rPr>
              <w:t xml:space="preserve"> тендерних пропозицій.</w:t>
            </w:r>
          </w:p>
          <w:p w:rsidR="00753ED1" w:rsidRPr="00BC7346" w:rsidRDefault="00753ED1" w:rsidP="00F15F84">
            <w:pPr>
              <w:pStyle w:val="10"/>
              <w:widowControl w:val="0"/>
              <w:spacing w:line="240" w:lineRule="auto"/>
              <w:ind w:right="113" w:firstLine="278"/>
              <w:jc w:val="both"/>
              <w:rPr>
                <w:lang w:val="uk-UA"/>
              </w:rPr>
            </w:pPr>
            <w:r w:rsidRPr="00BC7346">
              <w:rPr>
                <w:rFonts w:ascii="Times New Roman" w:eastAsia="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753ED1" w:rsidRPr="00BC7346" w:rsidRDefault="00753ED1" w:rsidP="00F15F84">
            <w:pPr>
              <w:pStyle w:val="10"/>
              <w:widowControl w:val="0"/>
              <w:spacing w:line="240" w:lineRule="auto"/>
              <w:ind w:right="113" w:firstLine="459"/>
              <w:jc w:val="both"/>
              <w:rPr>
                <w:lang w:val="uk-UA"/>
              </w:rPr>
            </w:pPr>
            <w:r w:rsidRPr="00BC7346">
              <w:rPr>
                <w:rFonts w:ascii="Times New Roman" w:eastAsia="Times New Roman" w:hAnsi="Times New Roman" w:cs="Times New Roman"/>
                <w:sz w:val="24"/>
                <w:szCs w:val="24"/>
                <w:lang w:val="uk-UA"/>
              </w:rPr>
              <w:t>учасник має право:</w:t>
            </w:r>
          </w:p>
          <w:p w:rsidR="00753ED1" w:rsidRPr="00BC7346" w:rsidRDefault="00753ED1" w:rsidP="00F15F84">
            <w:pPr>
              <w:pStyle w:val="10"/>
              <w:widowControl w:val="0"/>
              <w:spacing w:line="240" w:lineRule="auto"/>
              <w:ind w:right="113" w:firstLine="459"/>
              <w:jc w:val="both"/>
              <w:rPr>
                <w:rFonts w:ascii="Times New Roman" w:eastAsia="Times New Roman" w:hAnsi="Times New Roman" w:cs="Times New Roman"/>
                <w:sz w:val="24"/>
                <w:szCs w:val="24"/>
                <w:lang w:val="uk-UA"/>
              </w:rPr>
            </w:pPr>
            <w:r w:rsidRPr="00BC7346">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753ED1" w:rsidRPr="004623D1" w:rsidRDefault="00753ED1" w:rsidP="00F15F84">
            <w:pPr>
              <w:pStyle w:val="10"/>
              <w:widowControl w:val="0"/>
              <w:spacing w:line="240" w:lineRule="auto"/>
              <w:ind w:right="113" w:firstLine="459"/>
              <w:jc w:val="both"/>
              <w:rPr>
                <w:lang w:val="uk-UA"/>
              </w:rPr>
            </w:pPr>
            <w:r w:rsidRPr="00BC7346">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5</w:t>
            </w:r>
          </w:p>
        </w:tc>
        <w:tc>
          <w:tcPr>
            <w:tcW w:w="3148" w:type="dxa"/>
          </w:tcPr>
          <w:p w:rsidR="00753ED1" w:rsidRPr="004623D1" w:rsidRDefault="00753ED1" w:rsidP="00F15F84">
            <w:pPr>
              <w:pStyle w:val="10"/>
              <w:widowControl w:val="0"/>
              <w:spacing w:line="240" w:lineRule="auto"/>
              <w:ind w:right="113"/>
              <w:rPr>
                <w:lang w:val="uk-UA"/>
              </w:rPr>
            </w:pPr>
            <w:r w:rsidRPr="00EF62D2">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194" w:type="dxa"/>
          </w:tcPr>
          <w:p w:rsidR="00753ED1" w:rsidRPr="004623D1" w:rsidRDefault="00753ED1" w:rsidP="00F15F84">
            <w:pPr>
              <w:pStyle w:val="10"/>
              <w:widowControl w:val="0"/>
              <w:spacing w:line="240" w:lineRule="auto"/>
              <w:ind w:right="113" w:firstLine="459"/>
              <w:jc w:val="both"/>
              <w:rPr>
                <w:lang w:val="uk-UA"/>
              </w:rPr>
            </w:pPr>
            <w:r w:rsidRPr="00BC7346">
              <w:rPr>
                <w:rFonts w:ascii="Times New Roman" w:eastAsia="Times New Roman" w:hAnsi="Times New Roman" w:cs="Times New Roman"/>
                <w:sz w:val="24"/>
                <w:szCs w:val="24"/>
                <w:lang w:val="uk-UA"/>
              </w:rPr>
              <w:t xml:space="preserve">Учасники процедури закупівлі повинні надати в складі тендерної пропозиції документи, які підтверджують їх відповідність кваліфікаційним критеріям та інформацію щодо </w:t>
            </w:r>
            <w:r w:rsidRPr="00BC7346">
              <w:rPr>
                <w:rFonts w:ascii="Times New Roman" w:eastAsia="Times New Roman" w:hAnsi="Times New Roman"/>
                <w:sz w:val="24"/>
                <w:szCs w:val="24"/>
                <w:bdr w:val="none" w:sz="0" w:space="0" w:color="auto" w:frame="1"/>
                <w:lang w:val="uk-UA" w:eastAsia="uk-UA"/>
              </w:rPr>
              <w:t>відсутності підстав, визначених у с</w:t>
            </w:r>
            <w:r w:rsidRPr="00BC7346">
              <w:rPr>
                <w:rFonts w:ascii="Times New Roman" w:eastAsia="Times New Roman" w:hAnsi="Times New Roman" w:cs="Times New Roman"/>
                <w:sz w:val="24"/>
                <w:szCs w:val="24"/>
                <w:lang w:val="uk-UA"/>
              </w:rPr>
              <w:t>татті 17 Закону. Дані документи включено у перелік Додатку 1 цієї тендерної документації.</w:t>
            </w:r>
          </w:p>
        </w:tc>
      </w:tr>
      <w:tr w:rsidR="00753ED1" w:rsidRPr="001D3BFD"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6</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194" w:type="dxa"/>
          </w:tcPr>
          <w:p w:rsidR="00753ED1" w:rsidRPr="00BC7346" w:rsidRDefault="00753ED1" w:rsidP="00F15F84">
            <w:pPr>
              <w:pStyle w:val="10"/>
              <w:widowControl w:val="0"/>
              <w:spacing w:line="240" w:lineRule="auto"/>
              <w:ind w:right="113" w:firstLine="27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Pr="00BC7346">
              <w:rPr>
                <w:rFonts w:ascii="Times New Roman" w:eastAsia="Times New Roman" w:hAnsi="Times New Roman" w:cs="Times New Roman"/>
                <w:sz w:val="24"/>
                <w:szCs w:val="24"/>
                <w:lang w:val="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у технічних вимогах (Додатку 4 цієї тендерної документації) у спосіб вказаний у п. 1 цього розділу тендерної документації «Зміст і спосіб подання тендерної пропозиції». </w:t>
            </w:r>
          </w:p>
          <w:p w:rsidR="00753ED1" w:rsidRPr="004623D1" w:rsidRDefault="00753ED1" w:rsidP="00F15F84">
            <w:pPr>
              <w:pStyle w:val="10"/>
              <w:widowControl w:val="0"/>
              <w:spacing w:line="240" w:lineRule="auto"/>
              <w:ind w:right="113" w:firstLine="278"/>
              <w:jc w:val="both"/>
              <w:rPr>
                <w:lang w:val="uk-UA"/>
              </w:rPr>
            </w:pPr>
            <w:r w:rsidRPr="00BC7346">
              <w:rPr>
                <w:rFonts w:ascii="Times New Roman" w:hAnsi="Times New Roman" w:cs="Times New Roman"/>
                <w:sz w:val="24"/>
                <w:szCs w:val="24"/>
                <w:lang w:val="uk-UA"/>
              </w:rPr>
              <w:t>Вимоги замовника щодо необхідності застосування заходів із захисту довкілля: 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BC7346">
              <w:rPr>
                <w:rFonts w:ascii="Times New Roman" w:eastAsia="Times New Roman" w:hAnsi="Times New Roman" w:cs="Times New Roman"/>
                <w:sz w:val="24"/>
                <w:szCs w:val="24"/>
                <w:lang w:val="uk-UA"/>
              </w:rPr>
              <w:t> </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lastRenderedPageBreak/>
              <w:t>7</w:t>
            </w:r>
          </w:p>
        </w:tc>
        <w:tc>
          <w:tcPr>
            <w:tcW w:w="3148" w:type="dxa"/>
          </w:tcPr>
          <w:p w:rsidR="00753ED1" w:rsidRPr="004623D1" w:rsidRDefault="00753ED1" w:rsidP="00F15F84">
            <w:pPr>
              <w:pStyle w:val="10"/>
              <w:widowControl w:val="0"/>
              <w:spacing w:line="240" w:lineRule="auto"/>
              <w:ind w:right="113"/>
              <w:rPr>
                <w:lang w:val="uk-UA"/>
              </w:rPr>
            </w:pPr>
            <w:r>
              <w:rPr>
                <w:rFonts w:ascii="Times New Roman" w:eastAsia="Times New Roman" w:hAnsi="Times New Roman" w:cs="Times New Roman"/>
                <w:sz w:val="24"/>
                <w:szCs w:val="24"/>
                <w:lang w:val="uk-UA"/>
              </w:rPr>
              <w:t>Інформація про субпідрядника</w:t>
            </w:r>
          </w:p>
        </w:tc>
        <w:tc>
          <w:tcPr>
            <w:tcW w:w="6194" w:type="dxa"/>
          </w:tcPr>
          <w:p w:rsidR="00753ED1" w:rsidRPr="004623D1" w:rsidRDefault="00F15F84" w:rsidP="00F15F84">
            <w:pPr>
              <w:pStyle w:val="10"/>
              <w:widowControl w:val="0"/>
              <w:spacing w:line="240" w:lineRule="auto"/>
              <w:ind w:right="113"/>
              <w:jc w:val="both"/>
              <w:rPr>
                <w:lang w:val="uk-UA"/>
              </w:rPr>
            </w:pPr>
            <w:r>
              <w:rPr>
                <w:rFonts w:ascii="Times New Roman" w:eastAsia="Times New Roman" w:hAnsi="Times New Roman" w:cs="Times New Roman"/>
                <w:sz w:val="24"/>
                <w:szCs w:val="24"/>
                <w:lang w:val="uk-UA"/>
              </w:rPr>
              <w:t>Д</w:t>
            </w:r>
            <w:r w:rsidR="00753ED1">
              <w:rPr>
                <w:rFonts w:ascii="Times New Roman" w:eastAsia="Times New Roman" w:hAnsi="Times New Roman" w:cs="Times New Roman"/>
                <w:sz w:val="24"/>
                <w:szCs w:val="24"/>
                <w:lang w:val="uk-UA"/>
              </w:rPr>
              <w:t>аний предмет закупівлі не передбачає надання цієї інформації</w:t>
            </w:r>
          </w:p>
        </w:tc>
      </w:tr>
      <w:tr w:rsidR="00753ED1" w:rsidRPr="0020522A"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8</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194" w:type="dxa"/>
          </w:tcPr>
          <w:p w:rsidR="00753ED1" w:rsidRPr="000A6815" w:rsidRDefault="000A6815" w:rsidP="00F15F84">
            <w:pPr>
              <w:pStyle w:val="10"/>
              <w:widowControl w:val="0"/>
              <w:spacing w:line="240" w:lineRule="auto"/>
              <w:ind w:right="113" w:firstLine="278"/>
              <w:jc w:val="both"/>
              <w:rPr>
                <w:rFonts w:ascii="Times New Roman" w:hAnsi="Times New Roman" w:cs="Times New Roman"/>
                <w:sz w:val="24"/>
                <w:szCs w:val="24"/>
                <w:lang w:val="uk-UA"/>
              </w:rPr>
            </w:pPr>
            <w:r w:rsidRPr="000A6815">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(ч.8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0A6815">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cs="Times New Roman"/>
                <w:sz w:val="24"/>
                <w:szCs w:val="24"/>
                <w:lang w:val="uk-UA"/>
              </w:rPr>
              <w:t>.</w:t>
            </w:r>
          </w:p>
        </w:tc>
      </w:tr>
      <w:tr w:rsidR="00753ED1" w:rsidRPr="004623D1" w:rsidTr="00752C9A">
        <w:trPr>
          <w:trHeight w:val="520"/>
          <w:jc w:val="center"/>
        </w:trPr>
        <w:tc>
          <w:tcPr>
            <w:tcW w:w="9918" w:type="dxa"/>
            <w:gridSpan w:val="3"/>
          </w:tcPr>
          <w:p w:rsidR="00753ED1" w:rsidRPr="004623D1" w:rsidRDefault="00753ED1" w:rsidP="00F15F84">
            <w:pPr>
              <w:pStyle w:val="10"/>
              <w:widowControl w:val="0"/>
              <w:spacing w:line="240" w:lineRule="auto"/>
              <w:ind w:left="34" w:right="113" w:hanging="23"/>
              <w:jc w:val="center"/>
              <w:rPr>
                <w:lang w:val="uk-UA"/>
              </w:rPr>
            </w:pPr>
            <w:r w:rsidRPr="004623D1">
              <w:rPr>
                <w:rFonts w:ascii="Times New Roman" w:eastAsia="Times New Roman" w:hAnsi="Times New Roman" w:cs="Times New Roman"/>
                <w:sz w:val="24"/>
                <w:szCs w:val="24"/>
                <w:lang w:val="uk-UA"/>
              </w:rPr>
              <w:t>Подання та розкриття тендерної пропозиції</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148" w:type="dxa"/>
          </w:tcPr>
          <w:p w:rsidR="00753ED1" w:rsidRPr="008309BE" w:rsidRDefault="00753ED1" w:rsidP="00F15F84">
            <w:pPr>
              <w:pStyle w:val="10"/>
              <w:widowControl w:val="0"/>
              <w:spacing w:line="240" w:lineRule="auto"/>
              <w:ind w:right="113"/>
              <w:jc w:val="both"/>
              <w:rPr>
                <w:color w:val="auto"/>
                <w:lang w:val="uk-UA"/>
              </w:rPr>
            </w:pPr>
            <w:r w:rsidRPr="008309BE">
              <w:rPr>
                <w:rFonts w:ascii="Times New Roman" w:eastAsia="Times New Roman" w:hAnsi="Times New Roman" w:cs="Times New Roman"/>
                <w:color w:val="auto"/>
                <w:sz w:val="24"/>
                <w:szCs w:val="24"/>
                <w:lang w:val="uk-UA"/>
              </w:rPr>
              <w:t>Кінцевий строк подання тендерної пропозиції</w:t>
            </w:r>
          </w:p>
        </w:tc>
        <w:tc>
          <w:tcPr>
            <w:tcW w:w="6194" w:type="dxa"/>
          </w:tcPr>
          <w:p w:rsidR="00753ED1" w:rsidRPr="001D3BFD" w:rsidRDefault="00F15F84" w:rsidP="00F15F84">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1D3BFD">
              <w:rPr>
                <w:rFonts w:ascii="Times New Roman" w:eastAsia="Times New Roman" w:hAnsi="Times New Roman" w:cs="Times New Roman"/>
                <w:color w:val="auto"/>
                <w:sz w:val="24"/>
                <w:szCs w:val="24"/>
                <w:lang w:val="uk-UA"/>
              </w:rPr>
              <w:t>К</w:t>
            </w:r>
            <w:r w:rsidR="00753ED1" w:rsidRPr="001D3BFD">
              <w:rPr>
                <w:rFonts w:ascii="Times New Roman" w:eastAsia="Times New Roman" w:hAnsi="Times New Roman" w:cs="Times New Roman"/>
                <w:color w:val="auto"/>
                <w:sz w:val="24"/>
                <w:szCs w:val="24"/>
                <w:lang w:val="uk-UA"/>
              </w:rPr>
              <w:t xml:space="preserve">інцевий строк подання тендерних пропозицій </w:t>
            </w:r>
          </w:p>
          <w:p w:rsidR="00753ED1" w:rsidRPr="001D3BFD" w:rsidRDefault="00CA4948" w:rsidP="00F15F84">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1D3BFD">
              <w:rPr>
                <w:rFonts w:ascii="Times New Roman" w:hAnsi="Times New Roman" w:cs="Times New Roman"/>
                <w:b/>
                <w:color w:val="auto"/>
                <w:u w:val="single"/>
                <w:lang w:val="uk-UA"/>
              </w:rPr>
              <w:t>0</w:t>
            </w:r>
            <w:r w:rsidR="001D3BFD">
              <w:rPr>
                <w:rFonts w:ascii="Times New Roman" w:hAnsi="Times New Roman" w:cs="Times New Roman"/>
                <w:b/>
                <w:color w:val="auto"/>
                <w:u w:val="single"/>
                <w:lang w:val="uk-UA"/>
              </w:rPr>
              <w:t>7</w:t>
            </w:r>
            <w:r w:rsidRPr="001D3BFD">
              <w:rPr>
                <w:rFonts w:ascii="Times New Roman" w:hAnsi="Times New Roman" w:cs="Times New Roman"/>
                <w:b/>
                <w:color w:val="auto"/>
                <w:u w:val="single"/>
                <w:lang w:val="uk-UA"/>
              </w:rPr>
              <w:t>.1</w:t>
            </w:r>
            <w:r w:rsidR="001D3BFD" w:rsidRPr="001D3BFD">
              <w:rPr>
                <w:rFonts w:ascii="Times New Roman" w:hAnsi="Times New Roman" w:cs="Times New Roman"/>
                <w:b/>
                <w:color w:val="auto"/>
                <w:u w:val="single"/>
                <w:lang w:val="uk-UA"/>
              </w:rPr>
              <w:t>2</w:t>
            </w:r>
            <w:r w:rsidR="00BA23BC" w:rsidRPr="001D3BFD">
              <w:rPr>
                <w:rFonts w:ascii="Times New Roman" w:hAnsi="Times New Roman" w:cs="Times New Roman"/>
                <w:b/>
                <w:color w:val="auto"/>
                <w:u w:val="single"/>
                <w:lang w:val="uk-UA"/>
              </w:rPr>
              <w:t>.</w:t>
            </w:r>
            <w:bookmarkStart w:id="2" w:name="_GoBack"/>
            <w:bookmarkEnd w:id="2"/>
            <w:r w:rsidR="00934DBA" w:rsidRPr="001D3BFD">
              <w:rPr>
                <w:rFonts w:ascii="Times New Roman" w:hAnsi="Times New Roman" w:cs="Times New Roman"/>
                <w:b/>
                <w:color w:val="auto"/>
                <w:u w:val="single"/>
                <w:lang w:val="uk-UA"/>
              </w:rPr>
              <w:t>2022</w:t>
            </w:r>
          </w:p>
          <w:p w:rsidR="00753ED1" w:rsidRPr="001D3BFD" w:rsidRDefault="00F15F84" w:rsidP="00F15F84">
            <w:pPr>
              <w:pStyle w:val="10"/>
              <w:widowControl w:val="0"/>
              <w:spacing w:line="240" w:lineRule="auto"/>
              <w:ind w:left="34" w:right="113" w:firstLine="244"/>
              <w:jc w:val="both"/>
              <w:rPr>
                <w:color w:val="auto"/>
                <w:lang w:val="uk-UA"/>
              </w:rPr>
            </w:pPr>
            <w:r w:rsidRPr="001D3BFD">
              <w:rPr>
                <w:rFonts w:ascii="Times New Roman" w:eastAsia="Times New Roman" w:hAnsi="Times New Roman" w:cs="Times New Roman"/>
                <w:color w:val="auto"/>
                <w:sz w:val="24"/>
                <w:szCs w:val="24"/>
                <w:lang w:val="uk-UA"/>
              </w:rPr>
              <w:t>О</w:t>
            </w:r>
            <w:r w:rsidR="00753ED1" w:rsidRPr="001D3BFD">
              <w:rPr>
                <w:rFonts w:ascii="Times New Roman" w:eastAsia="Times New Roman" w:hAnsi="Times New Roman" w:cs="Times New Roman"/>
                <w:color w:val="auto"/>
                <w:sz w:val="24"/>
                <w:szCs w:val="24"/>
                <w:lang w:val="uk-UA"/>
              </w:rPr>
              <w:t>тримана тендерна пропозиція автоматично вноситься до реєстру</w:t>
            </w:r>
            <w:r w:rsidRPr="001D3BFD">
              <w:rPr>
                <w:rFonts w:ascii="Times New Roman" w:eastAsia="Times New Roman" w:hAnsi="Times New Roman" w:cs="Times New Roman"/>
                <w:color w:val="auto"/>
                <w:sz w:val="24"/>
                <w:szCs w:val="24"/>
                <w:lang w:val="uk-UA"/>
              </w:rPr>
              <w:t>.</w:t>
            </w:r>
          </w:p>
          <w:p w:rsidR="00753ED1" w:rsidRPr="001D3BFD" w:rsidRDefault="00F15F84" w:rsidP="00F15F84">
            <w:pPr>
              <w:pStyle w:val="10"/>
              <w:widowControl w:val="0"/>
              <w:spacing w:line="240" w:lineRule="auto"/>
              <w:ind w:left="34" w:right="113" w:firstLine="102"/>
              <w:jc w:val="both"/>
              <w:rPr>
                <w:rFonts w:ascii="Times New Roman" w:eastAsia="Times New Roman" w:hAnsi="Times New Roman" w:cs="Times New Roman"/>
                <w:color w:val="auto"/>
                <w:sz w:val="24"/>
                <w:szCs w:val="24"/>
                <w:lang w:val="uk-UA"/>
              </w:rPr>
            </w:pPr>
            <w:r w:rsidRPr="001D3BFD">
              <w:rPr>
                <w:rFonts w:ascii="Times New Roman" w:eastAsia="Times New Roman" w:hAnsi="Times New Roman" w:cs="Times New Roman"/>
                <w:color w:val="auto"/>
                <w:sz w:val="24"/>
                <w:szCs w:val="24"/>
                <w:lang w:val="uk-UA"/>
              </w:rPr>
              <w:t>Е</w:t>
            </w:r>
            <w:r w:rsidR="00753ED1" w:rsidRPr="001D3BFD">
              <w:rPr>
                <w:rFonts w:ascii="Times New Roman" w:eastAsia="Times New Roman" w:hAnsi="Times New Roman" w:cs="Times New Roman"/>
                <w:color w:val="auto"/>
                <w:sz w:val="24"/>
                <w:szCs w:val="24"/>
                <w:lang w:val="uk-UA"/>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1D3BFD">
              <w:rPr>
                <w:rFonts w:ascii="Times New Roman" w:eastAsia="Times New Roman" w:hAnsi="Times New Roman" w:cs="Times New Roman"/>
                <w:color w:val="auto"/>
                <w:sz w:val="24"/>
                <w:szCs w:val="24"/>
                <w:lang w:val="uk-UA"/>
              </w:rPr>
              <w:t>.</w:t>
            </w:r>
          </w:p>
          <w:p w:rsidR="00753ED1" w:rsidRPr="001D3BFD" w:rsidRDefault="00F15F84" w:rsidP="00F15F84">
            <w:pPr>
              <w:pStyle w:val="10"/>
              <w:widowControl w:val="0"/>
              <w:spacing w:line="240" w:lineRule="auto"/>
              <w:ind w:left="34" w:right="113" w:firstLine="244"/>
              <w:jc w:val="both"/>
              <w:rPr>
                <w:color w:val="auto"/>
                <w:lang w:val="uk-UA"/>
              </w:rPr>
            </w:pPr>
            <w:r w:rsidRPr="001D3BFD">
              <w:rPr>
                <w:rFonts w:ascii="Times New Roman" w:eastAsia="Times New Roman" w:hAnsi="Times New Roman" w:cs="Times New Roman"/>
                <w:color w:val="auto"/>
                <w:sz w:val="24"/>
                <w:szCs w:val="24"/>
                <w:lang w:val="uk-UA"/>
              </w:rPr>
              <w:t>Т</w:t>
            </w:r>
            <w:r w:rsidR="00753ED1" w:rsidRPr="001D3BFD">
              <w:rPr>
                <w:rFonts w:ascii="Times New Roman" w:eastAsia="Times New Roman" w:hAnsi="Times New Roman" w:cs="Times New Roman"/>
                <w:color w:val="auto"/>
                <w:sz w:val="24"/>
                <w:szCs w:val="24"/>
                <w:lang w:val="uk-UA"/>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2</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Дата та час розкриття тендерної пропозиції</w:t>
            </w:r>
          </w:p>
        </w:tc>
        <w:tc>
          <w:tcPr>
            <w:tcW w:w="6194" w:type="dxa"/>
          </w:tcPr>
          <w:p w:rsidR="00753ED1" w:rsidRPr="004623D1" w:rsidRDefault="00753ED1" w:rsidP="00F15F84">
            <w:pPr>
              <w:pStyle w:val="10"/>
              <w:widowControl w:val="0"/>
              <w:spacing w:line="240" w:lineRule="auto"/>
              <w:ind w:right="113" w:firstLine="278"/>
              <w:jc w:val="both"/>
              <w:rPr>
                <w:lang w:val="uk-UA"/>
              </w:rPr>
            </w:pPr>
            <w:r>
              <w:rPr>
                <w:rFonts w:ascii="Times New Roman" w:eastAsia="Times New Roman" w:hAnsi="Times New Roman" w:cs="Times New Roman"/>
                <w:sz w:val="24"/>
                <w:szCs w:val="24"/>
                <w:lang w:val="uk-UA"/>
              </w:rPr>
              <w:t>Д</w:t>
            </w:r>
            <w:r w:rsidRPr="00BC7346">
              <w:rPr>
                <w:rFonts w:ascii="Times New Roman" w:eastAsia="Times New Roman" w:hAnsi="Times New Roman" w:cs="Times New Roman"/>
                <w:sz w:val="24"/>
                <w:szCs w:val="24"/>
                <w:lang w:val="uk-UA"/>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F15F84">
              <w:rPr>
                <w:rFonts w:ascii="Times New Roman" w:eastAsia="Times New Roman" w:hAnsi="Times New Roman" w:cs="Times New Roman"/>
                <w:sz w:val="24"/>
                <w:szCs w:val="24"/>
                <w:lang w:val="uk-UA"/>
              </w:rPr>
              <w:t>.</w:t>
            </w:r>
          </w:p>
        </w:tc>
      </w:tr>
      <w:tr w:rsidR="00753ED1" w:rsidRPr="004623D1" w:rsidTr="00752C9A">
        <w:trPr>
          <w:trHeight w:val="520"/>
          <w:jc w:val="center"/>
        </w:trPr>
        <w:tc>
          <w:tcPr>
            <w:tcW w:w="9918" w:type="dxa"/>
            <w:gridSpan w:val="3"/>
          </w:tcPr>
          <w:p w:rsidR="00753ED1" w:rsidRPr="004623D1" w:rsidRDefault="00753ED1" w:rsidP="00F15F84">
            <w:pPr>
              <w:pStyle w:val="10"/>
              <w:widowControl w:val="0"/>
              <w:spacing w:line="240" w:lineRule="auto"/>
              <w:ind w:right="113"/>
              <w:jc w:val="center"/>
              <w:rPr>
                <w:lang w:val="uk-UA"/>
              </w:rPr>
            </w:pPr>
            <w:r w:rsidRPr="004623D1">
              <w:rPr>
                <w:rFonts w:ascii="Times New Roman" w:eastAsia="Times New Roman" w:hAnsi="Times New Roman" w:cs="Times New Roman"/>
                <w:sz w:val="24"/>
                <w:szCs w:val="24"/>
                <w:lang w:val="uk-UA"/>
              </w:rPr>
              <w:t>Оцінка тендерної пропозиції</w:t>
            </w:r>
          </w:p>
        </w:tc>
      </w:tr>
      <w:tr w:rsidR="00753ED1" w:rsidRPr="001D3BFD"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148" w:type="dxa"/>
          </w:tcPr>
          <w:p w:rsidR="00753ED1" w:rsidRPr="004623D1" w:rsidRDefault="00753ED1" w:rsidP="00080342">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194" w:type="dxa"/>
          </w:tcPr>
          <w:p w:rsidR="00753ED1" w:rsidRPr="00BC7346" w:rsidRDefault="00753ED1" w:rsidP="00F15F84">
            <w:pPr>
              <w:pStyle w:val="10"/>
              <w:widowControl w:val="0"/>
              <w:spacing w:line="240" w:lineRule="auto"/>
              <w:ind w:right="113"/>
              <w:rPr>
                <w:rFonts w:ascii="Times New Roman" w:eastAsia="Times New Roman" w:hAnsi="Times New Roman" w:cs="Times New Roman"/>
                <w:sz w:val="24"/>
                <w:szCs w:val="24"/>
                <w:lang w:val="uk-UA"/>
              </w:rPr>
            </w:pPr>
            <w:r w:rsidRPr="00BC7346">
              <w:rPr>
                <w:rFonts w:ascii="Times New Roman" w:eastAsia="Times New Roman" w:hAnsi="Times New Roman" w:cs="Times New Roman"/>
                <w:sz w:val="24"/>
                <w:szCs w:val="24"/>
                <w:lang w:val="uk-UA"/>
              </w:rPr>
              <w:t xml:space="preserve">Оцінка тендерних пропозицій здійснюється на основі критерію – </w:t>
            </w:r>
            <w:r w:rsidRPr="00BC7346">
              <w:rPr>
                <w:rFonts w:ascii="Times New Roman" w:eastAsia="Times New Roman" w:hAnsi="Times New Roman" w:cs="Times New Roman"/>
                <w:b/>
                <w:sz w:val="24"/>
                <w:szCs w:val="24"/>
                <w:lang w:val="uk-UA"/>
              </w:rPr>
              <w:t>«Ціна»</w:t>
            </w:r>
            <w:r w:rsidRPr="00BC7346">
              <w:rPr>
                <w:rFonts w:ascii="Times New Roman" w:eastAsia="Times New Roman" w:hAnsi="Times New Roman" w:cs="Times New Roman"/>
                <w:sz w:val="24"/>
                <w:szCs w:val="24"/>
                <w:lang w:val="uk-UA"/>
              </w:rPr>
              <w:t xml:space="preserve"> </w:t>
            </w:r>
            <w:r w:rsidRPr="00BC7346">
              <w:rPr>
                <w:rFonts w:ascii="Times New Roman" w:eastAsia="Times New Roman" w:hAnsi="Times New Roman" w:cs="Times New Roman"/>
                <w:b/>
                <w:i/>
                <w:sz w:val="24"/>
                <w:szCs w:val="24"/>
                <w:lang w:val="uk-UA"/>
              </w:rPr>
              <w:t>(вказується</w:t>
            </w:r>
            <w:r w:rsidR="00105CF7">
              <w:rPr>
                <w:rFonts w:ascii="Times New Roman" w:eastAsia="Times New Roman" w:hAnsi="Times New Roman" w:cs="Times New Roman"/>
                <w:b/>
                <w:i/>
                <w:sz w:val="24"/>
                <w:szCs w:val="24"/>
                <w:lang w:val="uk-UA"/>
              </w:rPr>
              <w:t xml:space="preserve"> з урахуванням тарифу на послуги транспортування газу для внутрішньої точки виходу з газотранспортної системи та коефіцієнту, який застосовується при замовленні потужності на добу, </w:t>
            </w:r>
            <w:r w:rsidRPr="00BC7346">
              <w:rPr>
                <w:rFonts w:ascii="Times New Roman" w:eastAsia="Times New Roman" w:hAnsi="Times New Roman" w:cs="Times New Roman"/>
                <w:b/>
                <w:i/>
                <w:sz w:val="24"/>
                <w:szCs w:val="24"/>
                <w:lang w:val="uk-UA"/>
              </w:rPr>
              <w:t xml:space="preserve"> для платників ПДВ – «з ПДВ», а для не платників – «без ПДВ»)</w:t>
            </w:r>
          </w:p>
          <w:p w:rsidR="00753ED1" w:rsidRPr="00BC7346" w:rsidRDefault="00753ED1" w:rsidP="00F15F84">
            <w:pPr>
              <w:pStyle w:val="10"/>
              <w:widowControl w:val="0"/>
              <w:spacing w:line="240" w:lineRule="auto"/>
              <w:ind w:right="113"/>
              <w:rPr>
                <w:rFonts w:ascii="Times New Roman" w:eastAsia="Times New Roman" w:hAnsi="Times New Roman" w:cs="Times New Roman"/>
                <w:sz w:val="24"/>
                <w:szCs w:val="24"/>
                <w:lang w:val="uk-UA"/>
              </w:rPr>
            </w:pPr>
            <w:r w:rsidRPr="00BC7346">
              <w:rPr>
                <w:rFonts w:ascii="Times New Roman" w:eastAsia="Times New Roman" w:hAnsi="Times New Roman" w:cs="Times New Roman"/>
                <w:sz w:val="24"/>
                <w:szCs w:val="24"/>
                <w:lang w:val="uk-UA"/>
              </w:rPr>
              <w:t>Питома вага критерію «Ціна» становить 100%</w:t>
            </w:r>
          </w:p>
          <w:p w:rsidR="00753ED1" w:rsidRPr="00BC7346" w:rsidRDefault="00753ED1" w:rsidP="00F15F84">
            <w:pPr>
              <w:pStyle w:val="3"/>
              <w:spacing w:before="0" w:after="0" w:line="240" w:lineRule="auto"/>
              <w:ind w:right="40"/>
              <w:jc w:val="center"/>
              <w:rPr>
                <w:rFonts w:ascii="Times New Roman" w:hAnsi="Times New Roman" w:cs="Times New Roman"/>
                <w:b w:val="0"/>
                <w:sz w:val="24"/>
                <w:szCs w:val="24"/>
                <w:u w:val="single"/>
                <w:lang w:val="uk-UA"/>
              </w:rPr>
            </w:pPr>
            <w:r w:rsidRPr="00BC7346">
              <w:rPr>
                <w:rFonts w:ascii="Times New Roman" w:hAnsi="Times New Roman" w:cs="Times New Roman"/>
                <w:b w:val="0"/>
                <w:sz w:val="24"/>
                <w:szCs w:val="24"/>
                <w:u w:val="single"/>
                <w:lang w:val="uk-UA"/>
              </w:rPr>
              <w:t>Методика оцінки:</w:t>
            </w:r>
          </w:p>
          <w:p w:rsidR="00753ED1" w:rsidRPr="00BC7346" w:rsidRDefault="00753ED1" w:rsidP="00F15F84">
            <w:pPr>
              <w:pStyle w:val="10"/>
              <w:widowControl w:val="0"/>
              <w:spacing w:line="240" w:lineRule="auto"/>
              <w:ind w:right="113" w:firstLine="459"/>
              <w:jc w:val="both"/>
              <w:rPr>
                <w:lang w:val="uk-UA"/>
              </w:rPr>
            </w:pPr>
            <w:r>
              <w:rPr>
                <w:rFonts w:ascii="Times New Roman" w:eastAsia="Times New Roman" w:hAnsi="Times New Roman" w:cs="Times New Roman"/>
                <w:sz w:val="24"/>
                <w:szCs w:val="24"/>
                <w:lang w:val="uk-UA"/>
              </w:rPr>
              <w:t>О</w:t>
            </w:r>
            <w:r w:rsidRPr="00BC7346">
              <w:rPr>
                <w:rFonts w:ascii="Times New Roman" w:eastAsia="Times New Roman" w:hAnsi="Times New Roman" w:cs="Times New Roman"/>
                <w:sz w:val="24"/>
                <w:szCs w:val="24"/>
                <w:lang w:val="uk-UA"/>
              </w:rPr>
              <w:t>цінка тендерних пропозицій проводиться електронною системою закупівель автоматично на основі критерію «</w:t>
            </w:r>
            <w:r w:rsidRPr="00BC7346">
              <w:rPr>
                <w:rFonts w:ascii="Times New Roman" w:eastAsia="Times New Roman" w:hAnsi="Times New Roman" w:cs="Times New Roman"/>
                <w:b/>
                <w:sz w:val="24"/>
                <w:szCs w:val="24"/>
                <w:lang w:val="uk-UA"/>
              </w:rPr>
              <w:t>Ціна»</w:t>
            </w:r>
            <w:r w:rsidRPr="00BC7346">
              <w:rPr>
                <w:rFonts w:ascii="Times New Roman" w:eastAsia="Times New Roman" w:hAnsi="Times New Roman" w:cs="Times New Roman"/>
                <w:sz w:val="24"/>
                <w:szCs w:val="24"/>
                <w:lang w:val="uk-UA"/>
              </w:rPr>
              <w:t>, яку учасник подає у своїй тендерній пропозиції та шляхом застосування електронного аукціону;</w:t>
            </w:r>
          </w:p>
          <w:p w:rsidR="00753ED1" w:rsidRPr="00BC7346" w:rsidRDefault="00753ED1" w:rsidP="00F15F84">
            <w:pPr>
              <w:pStyle w:val="10"/>
              <w:widowControl w:val="0"/>
              <w:spacing w:line="240" w:lineRule="auto"/>
              <w:ind w:left="34" w:firstLine="459"/>
              <w:jc w:val="both"/>
              <w:rPr>
                <w:rFonts w:ascii="Times New Roman" w:eastAsia="Times New Roman" w:hAnsi="Times New Roman" w:cs="Times New Roman"/>
                <w:sz w:val="24"/>
                <w:szCs w:val="24"/>
                <w:bdr w:val="none" w:sz="0" w:space="0" w:color="auto" w:frame="1"/>
                <w:lang w:val="uk-UA" w:eastAsia="uk-UA"/>
              </w:rPr>
            </w:pPr>
            <w:r w:rsidRPr="00BC7346">
              <w:rPr>
                <w:rFonts w:ascii="Times New Roman" w:eastAsia="Times New Roman" w:hAnsi="Times New Roman" w:cs="Times New Roman"/>
                <w:sz w:val="24"/>
                <w:szCs w:val="24"/>
                <w:bdr w:val="none" w:sz="0" w:space="0" w:color="auto" w:frame="1"/>
                <w:lang w:val="uk-UA" w:eastAsia="uk-UA"/>
              </w:rPr>
              <w:lastRenderedPageBreak/>
              <w:t>Найбільш економічно вигідною пропозицією визначається тендерна пропозиція з найнижчою ціною.</w:t>
            </w:r>
          </w:p>
          <w:p w:rsidR="00753ED1" w:rsidRPr="00C76D1B" w:rsidRDefault="00753ED1" w:rsidP="00F15F84">
            <w:pPr>
              <w:pStyle w:val="10"/>
              <w:widowControl w:val="0"/>
              <w:spacing w:line="240" w:lineRule="auto"/>
              <w:ind w:left="34" w:firstLine="459"/>
              <w:jc w:val="both"/>
              <w:rPr>
                <w:lang w:val="uk-UA"/>
              </w:rPr>
            </w:pPr>
            <w:r w:rsidRPr="00BC7346">
              <w:rPr>
                <w:rFonts w:ascii="Times New Roman" w:eastAsia="Times New Roman" w:hAnsi="Times New Roman" w:cs="Times New Roman"/>
                <w:sz w:val="24"/>
                <w:szCs w:val="24"/>
                <w:bdr w:val="none" w:sz="0" w:space="0" w:color="auto" w:frame="1"/>
                <w:lang w:val="uk-UA"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tc>
      </w:tr>
      <w:tr w:rsidR="00753ED1" w:rsidRPr="00C45D9D" w:rsidTr="00752C9A">
        <w:trPr>
          <w:trHeight w:val="520"/>
          <w:jc w:val="center"/>
        </w:trPr>
        <w:tc>
          <w:tcPr>
            <w:tcW w:w="576" w:type="dxa"/>
          </w:tcPr>
          <w:p w:rsidR="00753ED1" w:rsidRPr="004623D1" w:rsidRDefault="00753ED1" w:rsidP="00F15F84">
            <w:pPr>
              <w:pStyle w:val="10"/>
              <w:widowControl w:val="0"/>
              <w:spacing w:line="240" w:lineRule="auto"/>
              <w:rPr>
                <w:lang w:val="uk-UA"/>
              </w:rPr>
            </w:pPr>
            <w:r w:rsidRPr="004623D1">
              <w:rPr>
                <w:rFonts w:ascii="Times New Roman" w:eastAsia="Times New Roman" w:hAnsi="Times New Roman" w:cs="Times New Roman"/>
                <w:sz w:val="24"/>
                <w:szCs w:val="24"/>
                <w:lang w:val="uk-UA"/>
              </w:rPr>
              <w:lastRenderedPageBreak/>
              <w:t>2</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Інша інформація</w:t>
            </w:r>
          </w:p>
        </w:tc>
        <w:tc>
          <w:tcPr>
            <w:tcW w:w="6194" w:type="dxa"/>
          </w:tcPr>
          <w:p w:rsidR="00753ED1" w:rsidRPr="00DF339F" w:rsidRDefault="00753ED1" w:rsidP="00F15F84">
            <w:pPr>
              <w:tabs>
                <w:tab w:val="num" w:pos="360"/>
                <w:tab w:val="left" w:pos="709"/>
              </w:tabs>
              <w:spacing w:line="240" w:lineRule="auto"/>
              <w:ind w:firstLine="278"/>
              <w:jc w:val="both"/>
              <w:rPr>
                <w:rFonts w:ascii="Times New Roman" w:hAnsi="Times New Roman" w:cs="Times New Roman"/>
                <w:sz w:val="24"/>
                <w:szCs w:val="24"/>
                <w:u w:val="single"/>
                <w:lang w:val="uk-UA"/>
              </w:rPr>
            </w:pPr>
            <w:r>
              <w:rPr>
                <w:rFonts w:ascii="Times New Roman" w:eastAsia="Times New Roman" w:hAnsi="Times New Roman" w:cs="Times New Roman"/>
                <w:sz w:val="24"/>
                <w:szCs w:val="24"/>
                <w:bdr w:val="none" w:sz="0" w:space="0" w:color="auto" w:frame="1"/>
                <w:lang w:val="uk-UA" w:eastAsia="uk-UA"/>
              </w:rPr>
              <w:t>П</w:t>
            </w:r>
            <w:r w:rsidRPr="00BC7346">
              <w:rPr>
                <w:rFonts w:ascii="Times New Roman" w:eastAsia="Times New Roman" w:hAnsi="Times New Roman" w:cs="Times New Roman"/>
                <w:sz w:val="24"/>
                <w:szCs w:val="24"/>
                <w:bdr w:val="none" w:sz="0" w:space="0" w:color="auto" w:frame="1"/>
                <w:lang w:val="uk-UA" w:eastAsia="uk-UA"/>
              </w:rPr>
              <w:t xml:space="preserve">ереможець процедури закупівлі у визначений </w:t>
            </w:r>
            <w:r w:rsidRPr="00DF339F">
              <w:rPr>
                <w:rFonts w:ascii="Times New Roman" w:eastAsia="Times New Roman" w:hAnsi="Times New Roman" w:cs="Times New Roman"/>
                <w:sz w:val="24"/>
                <w:szCs w:val="24"/>
                <w:bdr w:val="none" w:sz="0" w:space="0" w:color="auto" w:frame="1"/>
                <w:lang w:val="uk-UA" w:eastAsia="uk-UA"/>
              </w:rPr>
              <w:t xml:space="preserve">Законом термін надає замовнику для підписання два </w:t>
            </w:r>
            <w:r w:rsidR="00AF4C41" w:rsidRPr="00DF339F">
              <w:rPr>
                <w:rFonts w:ascii="Times New Roman" w:eastAsia="Times New Roman" w:hAnsi="Times New Roman" w:cs="Times New Roman"/>
                <w:sz w:val="24"/>
                <w:szCs w:val="24"/>
                <w:bdr w:val="none" w:sz="0" w:space="0" w:color="auto" w:frame="1"/>
                <w:lang w:val="uk-UA" w:eastAsia="uk-UA"/>
              </w:rPr>
              <w:t>примірники</w:t>
            </w:r>
            <w:r w:rsidRPr="00DF339F">
              <w:rPr>
                <w:rFonts w:ascii="Times New Roman" w:eastAsia="Times New Roman" w:hAnsi="Times New Roman" w:cs="Times New Roman"/>
                <w:sz w:val="24"/>
                <w:szCs w:val="24"/>
                <w:bdr w:val="none" w:sz="0" w:space="0" w:color="auto" w:frame="1"/>
                <w:lang w:val="uk-UA" w:eastAsia="uk-UA"/>
              </w:rPr>
              <w:t xml:space="preserve"> договору, підписаних зі свого боку,  разом із додатком, який складає його невід’ємну частину</w:t>
            </w:r>
            <w:r w:rsidR="00F15F84" w:rsidRPr="00DF339F">
              <w:rPr>
                <w:rFonts w:ascii="Times New Roman" w:eastAsia="Times New Roman" w:hAnsi="Times New Roman" w:cs="Times New Roman"/>
                <w:sz w:val="24"/>
                <w:szCs w:val="24"/>
                <w:bdr w:val="none" w:sz="0" w:space="0" w:color="auto" w:frame="1"/>
                <w:lang w:val="uk-UA" w:eastAsia="uk-UA"/>
              </w:rPr>
              <w:t>.</w:t>
            </w:r>
          </w:p>
          <w:p w:rsidR="00753ED1" w:rsidRPr="00DF339F" w:rsidRDefault="00753ED1" w:rsidP="00F15F84">
            <w:pPr>
              <w:pStyle w:val="10"/>
              <w:widowControl w:val="0"/>
              <w:spacing w:line="240" w:lineRule="auto"/>
              <w:ind w:left="34" w:right="113" w:firstLine="244"/>
              <w:jc w:val="both"/>
              <w:rPr>
                <w:rFonts w:ascii="Times New Roman" w:eastAsia="Times New Roman" w:hAnsi="Times New Roman" w:cs="Times New Roman"/>
                <w:sz w:val="24"/>
                <w:szCs w:val="24"/>
                <w:lang w:val="uk-UA"/>
              </w:rPr>
            </w:pPr>
            <w:r w:rsidRPr="00DF339F">
              <w:rPr>
                <w:rFonts w:ascii="Times New Roman" w:hAnsi="Times New Roman" w:cs="Times New Roman"/>
                <w:sz w:val="24"/>
                <w:szCs w:val="24"/>
                <w:lang w:val="uk-UA"/>
              </w:rPr>
              <w:t>Також, при потребі, враховуючи специфіку закупівлі, замовник може вимагати додаткові підтверджуючі розрахунки, які учасник  повинен надати.</w:t>
            </w:r>
          </w:p>
          <w:p w:rsidR="00080342" w:rsidRDefault="00080342" w:rsidP="00F15F84">
            <w:pPr>
              <w:spacing w:line="240" w:lineRule="auto"/>
              <w:ind w:firstLine="27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3ED1" w:rsidRPr="00BC7346" w:rsidRDefault="00080342" w:rsidP="00F15F84">
            <w:pPr>
              <w:spacing w:line="240" w:lineRule="auto"/>
              <w:ind w:firstLine="27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53ED1" w:rsidRPr="00BC7346">
              <w:rPr>
                <w:rFonts w:ascii="Times New Roman" w:eastAsia="Times New Roman" w:hAnsi="Times New Roman" w:cs="Times New Roman"/>
                <w:sz w:val="24"/>
                <w:szCs w:val="24"/>
                <w:lang w:val="uk-UA"/>
              </w:rPr>
              <w:t>Загальна підсумкова вартість розрахунку ціни повинна відповідати ціні</w:t>
            </w:r>
            <w:r w:rsidR="00DF339F">
              <w:rPr>
                <w:rFonts w:ascii="Times New Roman" w:eastAsia="Times New Roman" w:hAnsi="Times New Roman" w:cs="Times New Roman"/>
                <w:sz w:val="24"/>
                <w:szCs w:val="24"/>
                <w:lang w:val="uk-UA"/>
              </w:rPr>
              <w:t>,</w:t>
            </w:r>
            <w:r w:rsidR="00753ED1" w:rsidRPr="00BC7346">
              <w:rPr>
                <w:rFonts w:ascii="Times New Roman" w:eastAsia="Times New Roman" w:hAnsi="Times New Roman" w:cs="Times New Roman"/>
                <w:sz w:val="24"/>
                <w:szCs w:val="24"/>
                <w:lang w:val="uk-UA"/>
              </w:rPr>
              <w:t xml:space="preserve"> вказаній у тендерній пропозиції учасника за результатами аукціону.</w:t>
            </w:r>
          </w:p>
          <w:p w:rsidR="00753ED1" w:rsidRPr="00BC7346" w:rsidRDefault="00753ED1" w:rsidP="00F15F84">
            <w:pPr>
              <w:spacing w:line="240" w:lineRule="auto"/>
              <w:ind w:firstLine="278"/>
              <w:jc w:val="both"/>
              <w:rPr>
                <w:rFonts w:ascii="Times New Roman" w:eastAsia="Times New Roman" w:hAnsi="Times New Roman" w:cs="Times New Roman"/>
                <w:sz w:val="24"/>
                <w:szCs w:val="24"/>
                <w:lang w:val="uk-UA"/>
              </w:rPr>
            </w:pPr>
            <w:r w:rsidRPr="00BC7346">
              <w:rPr>
                <w:rFonts w:ascii="Times New Roman" w:eastAsia="Times New Roman" w:hAnsi="Times New Roman" w:cs="Times New Roman"/>
                <w:sz w:val="24"/>
                <w:szCs w:val="24"/>
                <w:lang w:val="uk-UA"/>
              </w:rPr>
              <w:t>Вартість тендерної пропозиції та всі інші ціни повинні бути чіт</w:t>
            </w:r>
            <w:r>
              <w:rPr>
                <w:rFonts w:ascii="Times New Roman" w:eastAsia="Times New Roman" w:hAnsi="Times New Roman" w:cs="Times New Roman"/>
                <w:sz w:val="24"/>
                <w:szCs w:val="24"/>
                <w:lang w:val="uk-UA"/>
              </w:rPr>
              <w:t>ко визначені (складатись з конкретного числового значення із не більше ніж двома знаками після коми)</w:t>
            </w:r>
            <w:r w:rsidR="00687563">
              <w:rPr>
                <w:rFonts w:ascii="Times New Roman" w:eastAsia="Times New Roman" w:hAnsi="Times New Roman" w:cs="Times New Roman"/>
                <w:sz w:val="24"/>
                <w:szCs w:val="24"/>
                <w:lang w:val="uk-UA"/>
              </w:rPr>
              <w:t>.</w:t>
            </w:r>
          </w:p>
          <w:p w:rsidR="00753ED1" w:rsidRPr="00C45D9D" w:rsidRDefault="00753ED1" w:rsidP="00F15F84">
            <w:pPr>
              <w:spacing w:line="240" w:lineRule="auto"/>
              <w:ind w:firstLine="278"/>
              <w:jc w:val="both"/>
              <w:rPr>
                <w:rFonts w:ascii="Times New Roman" w:eastAsia="Times New Roman" w:hAnsi="Times New Roman" w:cs="Times New Roman"/>
                <w:sz w:val="24"/>
                <w:szCs w:val="24"/>
                <w:lang w:val="uk-UA"/>
              </w:rPr>
            </w:pPr>
            <w:r w:rsidRPr="00BC7346">
              <w:rPr>
                <w:rFonts w:ascii="Times New Roman" w:eastAsia="Times New Roman" w:hAnsi="Times New Roman" w:cs="Times New Roman"/>
                <w:sz w:val="24"/>
                <w:szCs w:val="24"/>
                <w:lang w:val="uk-UA"/>
              </w:rPr>
              <w:t xml:space="preserve">До розрахунку ціни  тендерної пропозиції торгів не  включаються будь-які витрати, понесені ним  у процесі здійснення процедури закупівлі та укладення договору </w:t>
            </w:r>
            <w:r w:rsidRPr="00C45D9D">
              <w:rPr>
                <w:rFonts w:ascii="Times New Roman" w:eastAsia="Times New Roman" w:hAnsi="Times New Roman" w:cs="Times New Roman"/>
                <w:sz w:val="24"/>
                <w:szCs w:val="24"/>
                <w:lang w:val="uk-UA"/>
              </w:rPr>
              <w:t>про закупівлю.</w:t>
            </w:r>
          </w:p>
          <w:p w:rsidR="00C45D9D" w:rsidRPr="00C45D9D" w:rsidRDefault="00C45D9D" w:rsidP="00F15F84">
            <w:pPr>
              <w:spacing w:line="240" w:lineRule="auto"/>
              <w:ind w:firstLine="12"/>
              <w:jc w:val="both"/>
              <w:rPr>
                <w:rFonts w:ascii="Times New Roman" w:eastAsia="Times New Roman" w:hAnsi="Times New Roman" w:cs="Times New Roman"/>
                <w:sz w:val="24"/>
                <w:szCs w:val="24"/>
                <w:u w:val="single"/>
                <w:lang w:val="uk-UA"/>
              </w:rPr>
            </w:pPr>
            <w:r w:rsidRPr="00C45D9D">
              <w:rPr>
                <w:rFonts w:ascii="Times New Roman" w:hAnsi="Times New Roman" w:cs="Times New Roman"/>
                <w:sz w:val="24"/>
                <w:szCs w:val="24"/>
                <w:u w:val="single"/>
                <w:lang w:val="uk-UA"/>
              </w:rPr>
              <w:t>Інші документи:</w:t>
            </w:r>
          </w:p>
          <w:p w:rsidR="00C45D9D" w:rsidRPr="00C45D9D" w:rsidRDefault="00C45D9D" w:rsidP="00F15F84">
            <w:pPr>
              <w:pStyle w:val="af0"/>
              <w:numPr>
                <w:ilvl w:val="0"/>
                <w:numId w:val="17"/>
              </w:numPr>
              <w:jc w:val="both"/>
              <w:rPr>
                <w:rFonts w:ascii="Times New Roman" w:hAnsi="Times New Roman" w:cs="Times New Roman"/>
              </w:rPr>
            </w:pPr>
            <w:r w:rsidRPr="00C45D9D">
              <w:rPr>
                <w:rFonts w:ascii="Times New Roman" w:hAnsi="Times New Roman" w:cs="Times New Roman"/>
              </w:rPr>
              <w:t xml:space="preserve">Довідка довільної форми в якій зазначається інформація про наявність чинної ліцензії або документа дозвільного характеру на постачання природного газу або копія Постанови НКРЕКП про видачу ліцензії з постачання природного газу. </w:t>
            </w:r>
          </w:p>
          <w:p w:rsidR="00C45D9D" w:rsidRPr="00C45D9D" w:rsidRDefault="00F15F84" w:rsidP="00F15F84">
            <w:pPr>
              <w:pStyle w:val="af0"/>
              <w:numPr>
                <w:ilvl w:val="0"/>
                <w:numId w:val="17"/>
              </w:numPr>
              <w:jc w:val="both"/>
              <w:rPr>
                <w:rFonts w:ascii="Times New Roman" w:hAnsi="Times New Roman" w:cs="Times New Roman"/>
              </w:rPr>
            </w:pPr>
            <w:r>
              <w:rPr>
                <w:rFonts w:ascii="Times New Roman" w:hAnsi="Times New Roman" w:cs="Times New Roman"/>
              </w:rPr>
              <w:t>Копія</w:t>
            </w:r>
            <w:r w:rsidR="00C45D9D" w:rsidRPr="00C45D9D">
              <w:rPr>
                <w:rFonts w:ascii="Times New Roman" w:hAnsi="Times New Roman" w:cs="Times New Roman"/>
              </w:rPr>
              <w:t xml:space="preserve"> діючого сертифікату ISO14001:2015, що засвідчує використання учасником вказаної системи екологічного управління та ISO 45001:2019 (4500:2018) Системи управління охороною здоров’я та безпекою праці. Вимоги та настанови щодо застосування.</w:t>
            </w:r>
          </w:p>
          <w:p w:rsidR="00C45D9D" w:rsidRPr="001C4B74" w:rsidRDefault="00C45D9D" w:rsidP="00F15F84">
            <w:pPr>
              <w:spacing w:line="240" w:lineRule="auto"/>
              <w:ind w:firstLine="12"/>
              <w:jc w:val="both"/>
              <w:rPr>
                <w:rFonts w:ascii="Times New Roman" w:eastAsia="Times New Roman" w:hAnsi="Times New Roman" w:cs="Times New Roman"/>
                <w:sz w:val="24"/>
                <w:szCs w:val="24"/>
                <w:lang w:val="uk-UA"/>
              </w:rPr>
            </w:pPr>
          </w:p>
        </w:tc>
      </w:tr>
      <w:tr w:rsidR="00753ED1" w:rsidRPr="00DF339F" w:rsidTr="00752C9A">
        <w:trPr>
          <w:trHeight w:val="520"/>
          <w:jc w:val="center"/>
        </w:trPr>
        <w:tc>
          <w:tcPr>
            <w:tcW w:w="576" w:type="dxa"/>
          </w:tcPr>
          <w:p w:rsidR="00753ED1" w:rsidRPr="00DF339F" w:rsidRDefault="00753ED1" w:rsidP="00F15F84">
            <w:pPr>
              <w:pStyle w:val="10"/>
              <w:widowControl w:val="0"/>
              <w:spacing w:line="240" w:lineRule="auto"/>
              <w:rPr>
                <w:rFonts w:ascii="Times New Roman" w:hAnsi="Times New Roman" w:cs="Times New Roman"/>
                <w:lang w:val="uk-UA"/>
              </w:rPr>
            </w:pPr>
            <w:r w:rsidRPr="00DF339F">
              <w:rPr>
                <w:rFonts w:ascii="Times New Roman" w:eastAsia="Times New Roman" w:hAnsi="Times New Roman" w:cs="Times New Roman"/>
                <w:sz w:val="24"/>
                <w:szCs w:val="24"/>
                <w:lang w:val="uk-UA"/>
              </w:rPr>
              <w:t>3</w:t>
            </w:r>
          </w:p>
        </w:tc>
        <w:tc>
          <w:tcPr>
            <w:tcW w:w="3148" w:type="dxa"/>
          </w:tcPr>
          <w:p w:rsidR="00753ED1" w:rsidRPr="00DF339F" w:rsidRDefault="00753ED1" w:rsidP="00F15F84">
            <w:pPr>
              <w:pStyle w:val="10"/>
              <w:widowControl w:val="0"/>
              <w:spacing w:line="240" w:lineRule="auto"/>
              <w:ind w:right="113"/>
              <w:rPr>
                <w:rFonts w:ascii="Times New Roman" w:hAnsi="Times New Roman" w:cs="Times New Roman"/>
                <w:lang w:val="uk-UA"/>
              </w:rPr>
            </w:pPr>
            <w:r w:rsidRPr="00DF339F">
              <w:rPr>
                <w:rFonts w:ascii="Times New Roman" w:eastAsia="Times New Roman" w:hAnsi="Times New Roman" w:cs="Times New Roman"/>
                <w:sz w:val="24"/>
                <w:szCs w:val="24"/>
                <w:lang w:val="uk-UA"/>
              </w:rPr>
              <w:t>Відхилення тендерних пропозицій</w:t>
            </w:r>
          </w:p>
        </w:tc>
        <w:tc>
          <w:tcPr>
            <w:tcW w:w="6194" w:type="dxa"/>
          </w:tcPr>
          <w:p w:rsidR="00DF339F" w:rsidRPr="00DF339F" w:rsidRDefault="00080342" w:rsidP="00DF339F">
            <w:pPr>
              <w:widowControl w:val="0"/>
              <w:spacing w:line="240" w:lineRule="auto"/>
              <w:jc w:val="both"/>
              <w:rPr>
                <w:rFonts w:ascii="Times New Roman" w:hAnsi="Times New Roman" w:cs="Times New Roman"/>
                <w:sz w:val="24"/>
                <w:szCs w:val="24"/>
                <w:lang w:val="uk-UA"/>
              </w:rPr>
            </w:pPr>
            <w:bookmarkStart w:id="3" w:name="h.3rdcrjn" w:colFirst="0" w:colLast="0"/>
            <w:bookmarkEnd w:id="3"/>
            <w:r>
              <w:rPr>
                <w:rFonts w:ascii="Times New Roman" w:hAnsi="Times New Roman" w:cs="Times New Roman"/>
                <w:sz w:val="24"/>
                <w:szCs w:val="24"/>
                <w:lang w:val="uk-UA"/>
              </w:rPr>
              <w:t>Т</w:t>
            </w:r>
            <w:r w:rsidR="00DF339F" w:rsidRPr="00DF339F">
              <w:rPr>
                <w:rFonts w:ascii="Times New Roman" w:hAnsi="Times New Roman" w:cs="Times New Roman"/>
                <w:sz w:val="24"/>
                <w:szCs w:val="24"/>
              </w:rPr>
              <w:t xml:space="preserve">ендерна пропозиція відхиляється Замовником із зазначенням аргументації в електронній системі закупівель у разі, якщо: </w:t>
            </w:r>
          </w:p>
          <w:p w:rsidR="00DF339F" w:rsidRPr="00DF339F" w:rsidRDefault="00DF339F" w:rsidP="00DF339F">
            <w:pPr>
              <w:widowControl w:val="0"/>
              <w:jc w:val="both"/>
              <w:rPr>
                <w:rFonts w:ascii="Times New Roman" w:hAnsi="Times New Roman" w:cs="Times New Roman"/>
                <w:sz w:val="24"/>
                <w:szCs w:val="24"/>
              </w:rPr>
            </w:pPr>
            <w:r w:rsidRPr="00DF339F">
              <w:rPr>
                <w:rFonts w:ascii="Times New Roman" w:hAnsi="Times New Roman" w:cs="Times New Roman"/>
                <w:sz w:val="24"/>
                <w:szCs w:val="24"/>
              </w:rPr>
              <w:t>1) учасник процедури закупівлі:</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DF339F">
              <w:rPr>
                <w:rFonts w:ascii="Times New Roman" w:hAnsi="Times New Roman" w:cs="Times New Roman"/>
                <w:sz w:val="24"/>
                <w:szCs w:val="24"/>
              </w:rPr>
              <w:lastRenderedPageBreak/>
              <w:t>документації до такого забезпечення тендерної пропозиції;</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339F" w:rsidRPr="00080342"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F339F" w:rsidRPr="00DF339F" w:rsidRDefault="00DF339F" w:rsidP="00DF339F">
            <w:pPr>
              <w:widowControl w:val="0"/>
              <w:ind w:left="48"/>
              <w:jc w:val="both"/>
              <w:rPr>
                <w:rFonts w:ascii="Times New Roman" w:hAnsi="Times New Roman" w:cs="Times New Roman"/>
                <w:sz w:val="24"/>
                <w:szCs w:val="24"/>
              </w:rPr>
            </w:pPr>
            <w:r w:rsidRPr="00DF339F">
              <w:rPr>
                <w:rFonts w:ascii="Times New Roman" w:hAnsi="Times New Roman" w:cs="Times New Roman"/>
                <w:sz w:val="24"/>
                <w:szCs w:val="24"/>
              </w:rPr>
              <w:t>2) тендерна пропозиція:</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є такою, строк дії якої закінчився;</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DF339F">
              <w:rPr>
                <w:rFonts w:ascii="Times New Roman" w:hAnsi="Times New Roman" w:cs="Times New Roman"/>
                <w:sz w:val="24"/>
                <w:szCs w:val="24"/>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F339F" w:rsidRPr="00DF339F" w:rsidRDefault="00DF339F" w:rsidP="00DF339F">
            <w:pPr>
              <w:widowControl w:val="0"/>
              <w:ind w:left="48"/>
              <w:jc w:val="both"/>
              <w:rPr>
                <w:rFonts w:ascii="Times New Roman" w:hAnsi="Times New Roman" w:cs="Times New Roman"/>
                <w:sz w:val="24"/>
                <w:szCs w:val="24"/>
              </w:rPr>
            </w:pPr>
            <w:r w:rsidRPr="00DF339F">
              <w:rPr>
                <w:rFonts w:ascii="Times New Roman" w:hAnsi="Times New Roman" w:cs="Times New Roman"/>
                <w:sz w:val="24"/>
                <w:szCs w:val="24"/>
              </w:rPr>
              <w:t>3) переможець процедури закупівлі:</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F339F" w:rsidRPr="00DF339F" w:rsidRDefault="00DF339F" w:rsidP="00DF339F">
            <w:pPr>
              <w:widowControl w:val="0"/>
              <w:numPr>
                <w:ilvl w:val="0"/>
                <w:numId w:val="18"/>
              </w:num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F339F" w:rsidRPr="00DF339F" w:rsidRDefault="00DF339F" w:rsidP="00DF339F">
            <w:pPr>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F339F" w:rsidRPr="00DF339F" w:rsidRDefault="00DF339F" w:rsidP="00DF339F">
            <w:pPr>
              <w:numPr>
                <w:ilvl w:val="0"/>
                <w:numId w:val="19"/>
              </w:numPr>
              <w:tabs>
                <w:tab w:val="left" w:pos="360"/>
                <w:tab w:val="left" w:pos="851"/>
                <w:tab w:val="left" w:pos="1440"/>
              </w:tabs>
              <w:spacing w:line="240" w:lineRule="auto"/>
              <w:ind w:left="0" w:firstLine="0"/>
              <w:jc w:val="both"/>
              <w:rPr>
                <w:rFonts w:ascii="Times New Roman" w:hAnsi="Times New Roman" w:cs="Times New Roman"/>
                <w:sz w:val="24"/>
                <w:szCs w:val="24"/>
              </w:rPr>
            </w:pPr>
            <w:r w:rsidRPr="00DF339F">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339F" w:rsidRPr="00DF339F" w:rsidRDefault="00DF339F" w:rsidP="00DF339F">
            <w:pPr>
              <w:shd w:val="clear" w:color="auto" w:fill="FFFFFF"/>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3ED1" w:rsidRPr="00DF339F" w:rsidRDefault="00DF339F" w:rsidP="00DF339F">
            <w:pPr>
              <w:pStyle w:val="10"/>
              <w:widowControl w:val="0"/>
              <w:spacing w:line="240" w:lineRule="auto"/>
              <w:ind w:left="34" w:firstLine="425"/>
              <w:jc w:val="both"/>
              <w:rPr>
                <w:rFonts w:ascii="Times New Roman" w:hAnsi="Times New Roman" w:cs="Times New Roman"/>
                <w:sz w:val="24"/>
                <w:szCs w:val="24"/>
                <w:lang w:val="uk-UA"/>
              </w:rPr>
            </w:pPr>
            <w:r w:rsidRPr="00DF339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53ED1" w:rsidRPr="004623D1" w:rsidTr="00752C9A">
        <w:trPr>
          <w:trHeight w:val="520"/>
          <w:jc w:val="center"/>
        </w:trPr>
        <w:tc>
          <w:tcPr>
            <w:tcW w:w="9918" w:type="dxa"/>
            <w:gridSpan w:val="3"/>
            <w:vAlign w:val="center"/>
          </w:tcPr>
          <w:p w:rsidR="00753ED1" w:rsidRPr="000A6815" w:rsidRDefault="00753ED1" w:rsidP="00F15F84">
            <w:pPr>
              <w:pStyle w:val="10"/>
              <w:widowControl w:val="0"/>
              <w:spacing w:line="240" w:lineRule="auto"/>
              <w:ind w:left="92" w:hanging="20"/>
              <w:jc w:val="center"/>
              <w:rPr>
                <w:rFonts w:ascii="Times New Roman" w:hAnsi="Times New Roman" w:cs="Times New Roman"/>
                <w:sz w:val="24"/>
                <w:szCs w:val="24"/>
                <w:lang w:val="uk-UA"/>
              </w:rPr>
            </w:pPr>
            <w:r w:rsidRPr="000A6815">
              <w:rPr>
                <w:rFonts w:ascii="Times New Roman" w:eastAsia="Times New Roman" w:hAnsi="Times New Roman" w:cs="Times New Roman"/>
                <w:sz w:val="24"/>
                <w:szCs w:val="24"/>
                <w:lang w:val="uk-UA"/>
              </w:rPr>
              <w:lastRenderedPageBreak/>
              <w:t>Результати торгів та укладання договору про закупівлю</w:t>
            </w:r>
          </w:p>
        </w:tc>
      </w:tr>
      <w:tr w:rsidR="00753ED1" w:rsidRPr="004623D1" w:rsidTr="00752C9A">
        <w:trPr>
          <w:trHeight w:val="520"/>
          <w:jc w:val="center"/>
        </w:trPr>
        <w:tc>
          <w:tcPr>
            <w:tcW w:w="576" w:type="dxa"/>
          </w:tcPr>
          <w:p w:rsidR="00753ED1" w:rsidRPr="00753ED1" w:rsidRDefault="00753ED1" w:rsidP="00F15F84">
            <w:pPr>
              <w:pStyle w:val="10"/>
              <w:widowControl w:val="0"/>
              <w:spacing w:line="240" w:lineRule="auto"/>
              <w:ind w:right="113"/>
              <w:jc w:val="both"/>
              <w:rPr>
                <w:lang w:val="uk-UA"/>
              </w:rPr>
            </w:pPr>
            <w:r w:rsidRPr="00753ED1">
              <w:rPr>
                <w:rFonts w:ascii="Times New Roman" w:eastAsia="Times New Roman" w:hAnsi="Times New Roman" w:cs="Times New Roman"/>
                <w:sz w:val="24"/>
                <w:szCs w:val="24"/>
                <w:lang w:val="uk-UA"/>
              </w:rPr>
              <w:lastRenderedPageBreak/>
              <w:t>1</w:t>
            </w:r>
          </w:p>
        </w:tc>
        <w:tc>
          <w:tcPr>
            <w:tcW w:w="3148" w:type="dxa"/>
          </w:tcPr>
          <w:p w:rsidR="00753ED1" w:rsidRPr="00753ED1" w:rsidRDefault="00753ED1" w:rsidP="00F15F84">
            <w:pPr>
              <w:pStyle w:val="10"/>
              <w:widowControl w:val="0"/>
              <w:spacing w:line="240" w:lineRule="auto"/>
              <w:ind w:right="113"/>
              <w:rPr>
                <w:lang w:val="uk-UA"/>
              </w:rPr>
            </w:pPr>
            <w:r w:rsidRPr="00753ED1">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194" w:type="dxa"/>
          </w:tcPr>
          <w:p w:rsidR="00DF339F" w:rsidRPr="00DF339F" w:rsidRDefault="00DF339F" w:rsidP="00DF339F">
            <w:pPr>
              <w:widowControl w:val="0"/>
              <w:spacing w:line="240" w:lineRule="auto"/>
              <w:ind w:right="113"/>
              <w:jc w:val="both"/>
              <w:rPr>
                <w:rFonts w:ascii="Times New Roman" w:hAnsi="Times New Roman" w:cs="Times New Roman"/>
                <w:sz w:val="24"/>
                <w:szCs w:val="24"/>
              </w:rPr>
            </w:pPr>
            <w:bookmarkStart w:id="4" w:name="h.z337ya" w:colFirst="0" w:colLast="0"/>
            <w:bookmarkEnd w:id="4"/>
            <w:r w:rsidRPr="00DF339F">
              <w:rPr>
                <w:rFonts w:ascii="Times New Roman" w:hAnsi="Times New Roman" w:cs="Times New Roman"/>
                <w:sz w:val="24"/>
                <w:szCs w:val="24"/>
              </w:rPr>
              <w:t>Замовник відміняє відкриті торги у разі:</w:t>
            </w:r>
          </w:p>
          <w:p w:rsidR="00DF339F" w:rsidRPr="00DF339F" w:rsidRDefault="00DF339F" w:rsidP="00DF339F">
            <w:pPr>
              <w:widowControl w:val="0"/>
              <w:spacing w:line="240" w:lineRule="auto"/>
              <w:ind w:right="113" w:firstLine="261"/>
              <w:jc w:val="both"/>
              <w:rPr>
                <w:rFonts w:ascii="Times New Roman" w:hAnsi="Times New Roman" w:cs="Times New Roman"/>
                <w:sz w:val="24"/>
                <w:szCs w:val="24"/>
              </w:rPr>
            </w:pPr>
            <w:r w:rsidRPr="00DF339F">
              <w:rPr>
                <w:rFonts w:ascii="Times New Roman" w:hAnsi="Times New Roman" w:cs="Times New Roman"/>
                <w:sz w:val="24"/>
                <w:szCs w:val="24"/>
              </w:rPr>
              <w:t xml:space="preserve">1) </w:t>
            </w:r>
            <w:r w:rsidRPr="00DF339F">
              <w:rPr>
                <w:rFonts w:ascii="Times New Roman" w:hAnsi="Times New Roman" w:cs="Times New Roman"/>
                <w:b/>
                <w:bCs/>
                <w:sz w:val="24"/>
                <w:szCs w:val="24"/>
              </w:rPr>
              <w:t>відсутності подальшої потреби в закупівлі товарів, робіт чи послуг</w:t>
            </w:r>
            <w:r w:rsidRPr="00DF339F">
              <w:rPr>
                <w:rFonts w:ascii="Times New Roman" w:hAnsi="Times New Roman" w:cs="Times New Roman"/>
                <w:sz w:val="24"/>
                <w:szCs w:val="24"/>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DF339F" w:rsidRPr="00DF339F" w:rsidRDefault="00DF339F" w:rsidP="00DF339F">
            <w:pPr>
              <w:widowControl w:val="0"/>
              <w:spacing w:line="240" w:lineRule="auto"/>
              <w:ind w:right="113" w:firstLine="261"/>
              <w:jc w:val="both"/>
              <w:rPr>
                <w:rFonts w:ascii="Times New Roman" w:hAnsi="Times New Roman" w:cs="Times New Roman"/>
                <w:sz w:val="24"/>
                <w:szCs w:val="24"/>
              </w:rPr>
            </w:pPr>
            <w:r w:rsidRPr="00DF339F">
              <w:rPr>
                <w:rFonts w:ascii="Times New Roman" w:hAnsi="Times New Roman" w:cs="Times New Roman"/>
                <w:sz w:val="24"/>
                <w:szCs w:val="24"/>
              </w:rPr>
              <w:t xml:space="preserve">2) </w:t>
            </w:r>
            <w:r w:rsidRPr="00DF339F">
              <w:rPr>
                <w:rFonts w:ascii="Times New Roman" w:hAnsi="Times New Roman" w:cs="Times New Roman"/>
                <w:b/>
                <w:bCs/>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r w:rsidRPr="00DF339F">
              <w:rPr>
                <w:rFonts w:ascii="Times New Roman" w:hAnsi="Times New Roman" w:cs="Times New Roman"/>
                <w:sz w:val="24"/>
                <w:szCs w:val="24"/>
              </w:rPr>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DF339F" w:rsidRPr="00DF339F" w:rsidRDefault="00DF339F" w:rsidP="00DF339F">
            <w:pPr>
              <w:widowControl w:val="0"/>
              <w:spacing w:line="240" w:lineRule="auto"/>
              <w:ind w:right="113" w:firstLine="261"/>
              <w:jc w:val="both"/>
              <w:rPr>
                <w:rFonts w:ascii="Times New Roman" w:hAnsi="Times New Roman" w:cs="Times New Roman"/>
                <w:sz w:val="24"/>
                <w:szCs w:val="24"/>
              </w:rPr>
            </w:pPr>
            <w:r w:rsidRPr="00DF339F">
              <w:rPr>
                <w:rFonts w:ascii="Times New Roman" w:hAnsi="Times New Roman" w:cs="Times New Roman"/>
                <w:sz w:val="24"/>
                <w:szCs w:val="24"/>
              </w:rPr>
              <w:t xml:space="preserve">3) </w:t>
            </w:r>
            <w:r w:rsidRPr="00DF339F">
              <w:rPr>
                <w:rFonts w:ascii="Times New Roman" w:hAnsi="Times New Roman" w:cs="Times New Roman"/>
                <w:b/>
                <w:bCs/>
                <w:sz w:val="24"/>
                <w:szCs w:val="24"/>
              </w:rPr>
              <w:t>скорочення обсягу видатків на здійснення закупівлі товарів, робіт чи послуг</w:t>
            </w:r>
          </w:p>
          <w:p w:rsidR="00DF339F" w:rsidRPr="00DF339F" w:rsidRDefault="00DF339F" w:rsidP="00DF339F">
            <w:pPr>
              <w:widowControl w:val="0"/>
              <w:spacing w:line="240" w:lineRule="auto"/>
              <w:ind w:right="113" w:firstLine="261"/>
              <w:jc w:val="both"/>
              <w:rPr>
                <w:rFonts w:ascii="Times New Roman" w:hAnsi="Times New Roman" w:cs="Times New Roman"/>
                <w:sz w:val="24"/>
                <w:szCs w:val="24"/>
              </w:rPr>
            </w:pPr>
            <w:r w:rsidRPr="00DF339F">
              <w:rPr>
                <w:rFonts w:ascii="Times New Roman" w:hAnsi="Times New Roman" w:cs="Times New Roman"/>
                <w:sz w:val="24"/>
                <w:szCs w:val="24"/>
              </w:rPr>
              <w:t xml:space="preserve">4) </w:t>
            </w:r>
            <w:r w:rsidRPr="00DF339F">
              <w:rPr>
                <w:rFonts w:ascii="Times New Roman" w:hAnsi="Times New Roman" w:cs="Times New Roman"/>
                <w:b/>
                <w:bCs/>
                <w:sz w:val="24"/>
                <w:szCs w:val="24"/>
              </w:rPr>
              <w:t>коли здійснення закупівлі стало неможливим внаслідок дії обставин непереборної сили</w:t>
            </w:r>
            <w:r w:rsidRPr="00DF339F">
              <w:rPr>
                <w:rFonts w:ascii="Times New Roman" w:hAnsi="Times New Roman" w:cs="Times New Roman"/>
                <w:sz w:val="24"/>
                <w:szCs w:val="24"/>
              </w:rPr>
              <w:t xml:space="preserve">. </w:t>
            </w:r>
          </w:p>
          <w:p w:rsidR="00DF339F" w:rsidRPr="00DF339F" w:rsidRDefault="00DF339F" w:rsidP="00DF339F">
            <w:pPr>
              <w:widowControl w:val="0"/>
              <w:spacing w:line="240" w:lineRule="auto"/>
              <w:ind w:right="113"/>
              <w:jc w:val="both"/>
              <w:rPr>
                <w:rFonts w:ascii="Times New Roman" w:hAnsi="Times New Roman" w:cs="Times New Roman"/>
                <w:sz w:val="24"/>
                <w:szCs w:val="24"/>
              </w:rPr>
            </w:pPr>
            <w:r w:rsidRPr="00DF339F">
              <w:rPr>
                <w:rFonts w:ascii="Times New Roman" w:hAnsi="Times New Roman" w:cs="Times New Roman"/>
                <w:sz w:val="24"/>
                <w:szCs w:val="24"/>
              </w:rPr>
              <w:t>Відкриті торги автоматично відміняються електронною системою закупівель у разі:</w:t>
            </w:r>
          </w:p>
          <w:p w:rsidR="00DF339F" w:rsidRPr="00DF339F" w:rsidRDefault="00DF339F" w:rsidP="00DF339F">
            <w:pPr>
              <w:widowControl w:val="0"/>
              <w:spacing w:line="240" w:lineRule="auto"/>
              <w:ind w:right="113" w:firstLine="261"/>
              <w:jc w:val="both"/>
              <w:rPr>
                <w:rFonts w:ascii="Times New Roman" w:hAnsi="Times New Roman" w:cs="Times New Roman"/>
                <w:sz w:val="24"/>
                <w:szCs w:val="24"/>
              </w:rPr>
            </w:pPr>
            <w:r w:rsidRPr="00DF339F">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F339F">
              <w:rPr>
                <w:rFonts w:ascii="Times New Roman" w:hAnsi="Times New Roman" w:cs="Times New Roman"/>
                <w:sz w:val="24"/>
                <w:szCs w:val="24"/>
                <w:shd w:val="solid" w:color="FFFFFF" w:fill="FFFFFF"/>
              </w:rPr>
              <w:t>особливостями, визначеними у Постанові №1178</w:t>
            </w:r>
            <w:r w:rsidRPr="00DF339F">
              <w:rPr>
                <w:rFonts w:ascii="Times New Roman" w:hAnsi="Times New Roman" w:cs="Times New Roman"/>
                <w:sz w:val="24"/>
                <w:szCs w:val="24"/>
              </w:rPr>
              <w:t>;</w:t>
            </w:r>
          </w:p>
          <w:p w:rsidR="00DF339F" w:rsidRPr="00DF339F" w:rsidRDefault="00DF339F" w:rsidP="00DF339F">
            <w:pPr>
              <w:widowControl w:val="0"/>
              <w:spacing w:line="240" w:lineRule="auto"/>
              <w:ind w:right="113" w:firstLine="261"/>
              <w:jc w:val="both"/>
              <w:rPr>
                <w:rFonts w:ascii="Times New Roman" w:hAnsi="Times New Roman" w:cs="Times New Roman"/>
                <w:sz w:val="24"/>
                <w:szCs w:val="24"/>
              </w:rPr>
            </w:pPr>
            <w:r w:rsidRPr="00DF339F">
              <w:rPr>
                <w:rFonts w:ascii="Times New Roman" w:hAnsi="Times New Roman" w:cs="Times New Roman"/>
                <w:sz w:val="24"/>
                <w:szCs w:val="24"/>
              </w:rPr>
              <w:t>2) не</w:t>
            </w:r>
            <w:r w:rsidRPr="00DF339F">
              <w:rPr>
                <w:rFonts w:ascii="Times New Roman" w:hAnsi="Times New Roman" w:cs="Times New Roman"/>
                <w:sz w:val="24"/>
                <w:szCs w:val="24"/>
                <w:shd w:val="solid" w:color="FFFFFF" w:fill="FFFFFF"/>
              </w:rPr>
              <w:t>подання жодної тендерної пропозиції для участі</w:t>
            </w:r>
            <w:r w:rsidRPr="00DF339F">
              <w:rPr>
                <w:rFonts w:ascii="Times New Roman" w:hAnsi="Times New Roman" w:cs="Times New Roman"/>
                <w:sz w:val="24"/>
                <w:szCs w:val="24"/>
              </w:rPr>
              <w:t xml:space="preserve"> у відкритих торгах у строк, установлений замовником згідно з </w:t>
            </w:r>
            <w:r w:rsidRPr="00DF339F">
              <w:rPr>
                <w:rFonts w:ascii="Times New Roman" w:hAnsi="Times New Roman" w:cs="Times New Roman"/>
                <w:sz w:val="24"/>
                <w:szCs w:val="24"/>
                <w:shd w:val="solid" w:color="FFFFFF" w:fill="FFFFFF"/>
              </w:rPr>
              <w:t>особливостями, визначеними у Постанові №1178</w:t>
            </w:r>
            <w:r w:rsidRPr="00DF339F">
              <w:rPr>
                <w:rFonts w:ascii="Times New Roman" w:hAnsi="Times New Roman" w:cs="Times New Roman"/>
                <w:sz w:val="24"/>
                <w:szCs w:val="24"/>
              </w:rPr>
              <w:t>.</w:t>
            </w:r>
          </w:p>
          <w:p w:rsidR="00DF339F" w:rsidRPr="00DF339F" w:rsidRDefault="00DF339F" w:rsidP="00DF339F">
            <w:pPr>
              <w:widowControl w:val="0"/>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Відкриті торги можуть бути відмінені частково (за лотом).</w:t>
            </w:r>
          </w:p>
          <w:p w:rsidR="00DF339F" w:rsidRPr="00DF339F" w:rsidRDefault="00DF339F" w:rsidP="00DF339F">
            <w:pPr>
              <w:widowControl w:val="0"/>
              <w:spacing w:line="240" w:lineRule="auto"/>
              <w:jc w:val="both"/>
              <w:rPr>
                <w:rFonts w:ascii="Times New Roman" w:hAnsi="Times New Roman" w:cs="Times New Roman"/>
                <w:sz w:val="24"/>
                <w:szCs w:val="24"/>
              </w:rPr>
            </w:pPr>
            <w:r w:rsidRPr="00DF339F">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753ED1" w:rsidRPr="00DF339F" w:rsidRDefault="00DF339F" w:rsidP="00DF339F">
            <w:pPr>
              <w:pStyle w:val="rvps2"/>
              <w:shd w:val="clear" w:color="auto" w:fill="FFFFFF"/>
              <w:spacing w:before="0" w:beforeAutospacing="0" w:after="0" w:afterAutospacing="0"/>
              <w:ind w:firstLine="450"/>
              <w:jc w:val="both"/>
              <w:rPr>
                <w:color w:val="000000"/>
              </w:rPr>
            </w:pPr>
            <w:r w:rsidRPr="00DF339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1F5A" w:rsidRPr="004623D1" w:rsidTr="00752C9A">
        <w:trPr>
          <w:trHeight w:val="520"/>
          <w:jc w:val="center"/>
        </w:trPr>
        <w:tc>
          <w:tcPr>
            <w:tcW w:w="576" w:type="dxa"/>
          </w:tcPr>
          <w:p w:rsidR="00941F5A" w:rsidRPr="004623D1" w:rsidRDefault="00941F5A"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t>2</w:t>
            </w:r>
          </w:p>
        </w:tc>
        <w:tc>
          <w:tcPr>
            <w:tcW w:w="3148" w:type="dxa"/>
          </w:tcPr>
          <w:p w:rsidR="00941F5A" w:rsidRPr="004623D1" w:rsidRDefault="00941F5A"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t xml:space="preserve">Строк укладання договору </w:t>
            </w:r>
          </w:p>
        </w:tc>
        <w:tc>
          <w:tcPr>
            <w:tcW w:w="6194" w:type="dxa"/>
          </w:tcPr>
          <w:p w:rsidR="00941F5A" w:rsidRPr="00941F5A" w:rsidRDefault="00941F5A" w:rsidP="00941F5A">
            <w:pPr>
              <w:widowControl w:val="0"/>
              <w:spacing w:line="240" w:lineRule="auto"/>
              <w:jc w:val="both"/>
              <w:rPr>
                <w:rFonts w:ascii="Times New Roman" w:hAnsi="Times New Roman" w:cs="Times New Roman"/>
                <w:sz w:val="24"/>
                <w:szCs w:val="24"/>
              </w:rPr>
            </w:pPr>
            <w:r w:rsidRPr="00941F5A">
              <w:rPr>
                <w:rFonts w:ascii="Times New Roman" w:hAnsi="Times New Roman" w:cs="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41F5A">
              <w:rPr>
                <w:rFonts w:ascii="Times New Roman" w:hAnsi="Times New Roman" w:cs="Times New Roman"/>
                <w:sz w:val="24"/>
                <w:szCs w:val="24"/>
                <w:shd w:val="solid" w:color="FFFFFF"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41F5A">
              <w:rPr>
                <w:rFonts w:ascii="Times New Roman" w:hAnsi="Times New Roman" w:cs="Times New Roman"/>
                <w:sz w:val="24"/>
                <w:szCs w:val="24"/>
              </w:rPr>
              <w:t xml:space="preserve">. </w:t>
            </w:r>
          </w:p>
          <w:p w:rsidR="00941F5A" w:rsidRPr="001D3BFD" w:rsidRDefault="00941F5A" w:rsidP="00941F5A">
            <w:pPr>
              <w:widowControl w:val="0"/>
              <w:spacing w:line="240" w:lineRule="auto"/>
              <w:jc w:val="both"/>
              <w:rPr>
                <w:rFonts w:ascii="Times New Roman" w:hAnsi="Times New Roman" w:cs="Times New Roman"/>
                <w:sz w:val="24"/>
                <w:szCs w:val="24"/>
              </w:rPr>
            </w:pPr>
            <w:r w:rsidRPr="00941F5A">
              <w:rPr>
                <w:rFonts w:ascii="Times New Roman" w:hAnsi="Times New Roman" w:cs="Times New Roman"/>
                <w:sz w:val="24"/>
                <w:szCs w:val="24"/>
              </w:rPr>
              <w:t xml:space="preserve">Замовник може відмовити учаснику у підписанні договору в тому разі якщо учасником не надано протягом </w:t>
            </w:r>
            <w:r w:rsidRPr="00941F5A">
              <w:rPr>
                <w:rFonts w:ascii="Times New Roman" w:hAnsi="Times New Roman" w:cs="Times New Roman"/>
                <w:sz w:val="24"/>
                <w:szCs w:val="24"/>
              </w:rPr>
              <w:lastRenderedPageBreak/>
              <w:t xml:space="preserve">15 днів з дня прийняття рішення про намір укласти договір про закупівлю з учасником-переможцем документи та інформацію, які вимагаються Замовником у </w:t>
            </w:r>
            <w:r w:rsidRPr="001D3BFD">
              <w:rPr>
                <w:rFonts w:ascii="Times New Roman" w:hAnsi="Times New Roman" w:cs="Times New Roman"/>
                <w:sz w:val="24"/>
                <w:szCs w:val="24"/>
              </w:rPr>
              <w:t>Розділі ІІІ Додатку 3 тендерної документації.</w:t>
            </w:r>
          </w:p>
          <w:p w:rsidR="00941F5A" w:rsidRPr="00941F5A" w:rsidRDefault="00941F5A" w:rsidP="00941F5A">
            <w:pPr>
              <w:widowControl w:val="0"/>
              <w:spacing w:line="240" w:lineRule="auto"/>
              <w:jc w:val="both"/>
              <w:rPr>
                <w:rFonts w:ascii="Times New Roman" w:hAnsi="Times New Roman" w:cs="Times New Roman"/>
                <w:sz w:val="24"/>
                <w:szCs w:val="24"/>
              </w:rPr>
            </w:pPr>
            <w:r w:rsidRPr="001D3BFD">
              <w:rPr>
                <w:rFonts w:ascii="Times New Roman" w:hAnsi="Times New Roman" w:cs="Times New Roman"/>
                <w:sz w:val="24"/>
                <w:szCs w:val="24"/>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sidRPr="00941F5A">
              <w:rPr>
                <w:rFonts w:ascii="Times New Roman" w:hAnsi="Times New Roman" w:cs="Times New Roman"/>
                <w:sz w:val="24"/>
                <w:szCs w:val="24"/>
              </w:rPr>
              <w:t xml:space="preserve"> укласти договір про закупівлю</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3</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 xml:space="preserve">Проект договору про закупівлю </w:t>
            </w:r>
          </w:p>
        </w:tc>
        <w:tc>
          <w:tcPr>
            <w:tcW w:w="6194" w:type="dxa"/>
          </w:tcPr>
          <w:p w:rsidR="00A644F2" w:rsidRDefault="004A6070" w:rsidP="00A644F2">
            <w:pPr>
              <w:pStyle w:val="10"/>
              <w:widowControl w:val="0"/>
              <w:spacing w:line="240" w:lineRule="auto"/>
              <w:ind w:right="113" w:firstLine="278"/>
              <w:jc w:val="both"/>
              <w:rPr>
                <w:rFonts w:ascii="Times New Roman" w:hAnsi="Times New Roman" w:cs="Times New Roman"/>
                <w:sz w:val="24"/>
                <w:szCs w:val="24"/>
                <w:lang w:val="uk-UA"/>
              </w:rPr>
            </w:pPr>
            <w:r w:rsidRPr="005857B4">
              <w:rPr>
                <w:rFonts w:ascii="Times New Roman" w:hAnsi="Times New Roman" w:cs="Times New Roman"/>
                <w:sz w:val="24"/>
                <w:szCs w:val="24"/>
              </w:rPr>
              <w:t>Про</w:t>
            </w:r>
            <w:r w:rsidRPr="005857B4">
              <w:rPr>
                <w:rFonts w:ascii="Times New Roman" w:hAnsi="Times New Roman" w:cs="Times New Roman"/>
                <w:sz w:val="24"/>
                <w:szCs w:val="24"/>
                <w:lang w:val="uk-UA"/>
              </w:rPr>
              <w:t>е</w:t>
            </w:r>
            <w:r w:rsidRPr="005857B4">
              <w:rPr>
                <w:rFonts w:ascii="Times New Roman" w:hAnsi="Times New Roman" w:cs="Times New Roman"/>
                <w:sz w:val="24"/>
                <w:szCs w:val="24"/>
              </w:rPr>
              <w:t xml:space="preserve">кт Договору про закупівлю викладено в Додатку </w:t>
            </w:r>
            <w:r w:rsidRPr="005857B4">
              <w:rPr>
                <w:rFonts w:ascii="Times New Roman" w:hAnsi="Times New Roman" w:cs="Times New Roman"/>
                <w:sz w:val="24"/>
                <w:szCs w:val="24"/>
                <w:lang w:val="uk-UA"/>
              </w:rPr>
              <w:t>2</w:t>
            </w:r>
            <w:r w:rsidRPr="005857B4">
              <w:rPr>
                <w:rFonts w:ascii="Times New Roman" w:hAnsi="Times New Roman" w:cs="Times New Roman"/>
                <w:sz w:val="24"/>
                <w:szCs w:val="24"/>
              </w:rPr>
              <w:t xml:space="preserve"> до цієї тендерної документації</w:t>
            </w:r>
            <w:r w:rsidRPr="005857B4">
              <w:rPr>
                <w:rFonts w:ascii="Times New Roman" w:hAnsi="Times New Roman" w:cs="Times New Roman"/>
                <w:sz w:val="24"/>
                <w:szCs w:val="24"/>
                <w:lang w:val="uk-UA"/>
              </w:rPr>
              <w:t xml:space="preserve">, який міститься в окремому завантаженому файлі </w:t>
            </w:r>
            <w:r w:rsidRPr="005857B4">
              <w:rPr>
                <w:rFonts w:ascii="Times New Roman" w:hAnsi="Times New Roman" w:cs="Times New Roman"/>
                <w:sz w:val="24"/>
                <w:szCs w:val="24"/>
              </w:rPr>
              <w:t>.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53ED1" w:rsidRPr="005857B4" w:rsidRDefault="004A6070" w:rsidP="00A644F2">
            <w:pPr>
              <w:pStyle w:val="10"/>
              <w:widowControl w:val="0"/>
              <w:spacing w:line="240" w:lineRule="auto"/>
              <w:ind w:right="113" w:firstLine="278"/>
              <w:jc w:val="both"/>
              <w:rPr>
                <w:lang w:val="uk-UA"/>
              </w:rPr>
            </w:pPr>
            <w:r w:rsidRPr="005857B4">
              <w:rPr>
                <w:rFonts w:ascii="Times New Roman" w:hAnsi="Times New Roman" w:cs="Times New Roman"/>
                <w:sz w:val="24"/>
                <w:szCs w:val="24"/>
              </w:rPr>
              <w:t xml:space="preserve"> 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Pr="005857B4">
              <w:rPr>
                <w:rFonts w:ascii="Times New Roman" w:hAnsi="Times New Roman" w:cs="Times New Roman"/>
                <w:sz w:val="24"/>
                <w:szCs w:val="24"/>
                <w:lang w:val="uk-UA"/>
              </w:rPr>
              <w:t>е</w:t>
            </w:r>
            <w:r w:rsidRPr="005857B4">
              <w:rPr>
                <w:rFonts w:ascii="Times New Roman" w:hAnsi="Times New Roman" w:cs="Times New Roman"/>
                <w:sz w:val="24"/>
                <w:szCs w:val="24"/>
              </w:rPr>
              <w:t xml:space="preserve">кту договору про закупівлю, що є Додатком </w:t>
            </w:r>
            <w:r w:rsidRPr="005857B4">
              <w:rPr>
                <w:rFonts w:ascii="Times New Roman" w:hAnsi="Times New Roman" w:cs="Times New Roman"/>
                <w:sz w:val="24"/>
                <w:szCs w:val="24"/>
                <w:lang w:val="uk-UA"/>
              </w:rPr>
              <w:t>2</w:t>
            </w:r>
            <w:r w:rsidRPr="005857B4">
              <w:rPr>
                <w:rFonts w:ascii="Times New Roman" w:hAnsi="Times New Roman" w:cs="Times New Roman"/>
                <w:sz w:val="24"/>
                <w:szCs w:val="24"/>
              </w:rPr>
              <w:t xml:space="preserve"> до цієї тендерної документації, на базі заповненого та поданого </w:t>
            </w:r>
            <w:r w:rsidRPr="005857B4">
              <w:rPr>
                <w:rFonts w:ascii="Times New Roman" w:hAnsi="Times New Roman" w:cs="Times New Roman"/>
                <w:sz w:val="24"/>
                <w:szCs w:val="24"/>
                <w:lang w:val="uk-UA"/>
              </w:rPr>
              <w:t>у</w:t>
            </w:r>
            <w:r w:rsidRPr="005857B4">
              <w:rPr>
                <w:rFonts w:ascii="Times New Roman" w:hAnsi="Times New Roman" w:cs="Times New Roman"/>
                <w:sz w:val="24"/>
                <w:szCs w:val="24"/>
              </w:rPr>
              <w:t>часником у складі тендерної пропозиції про</w:t>
            </w:r>
            <w:r w:rsidRPr="005857B4">
              <w:rPr>
                <w:rFonts w:ascii="Times New Roman" w:hAnsi="Times New Roman" w:cs="Times New Roman"/>
                <w:sz w:val="24"/>
                <w:szCs w:val="24"/>
                <w:lang w:val="uk-UA"/>
              </w:rPr>
              <w:t>е</w:t>
            </w:r>
            <w:r w:rsidRPr="005857B4">
              <w:rPr>
                <w:rFonts w:ascii="Times New Roman" w:hAnsi="Times New Roman" w:cs="Times New Roman"/>
                <w:sz w:val="24"/>
                <w:szCs w:val="24"/>
              </w:rPr>
              <w:t>кту договору згідно Додатк</w:t>
            </w:r>
            <w:r w:rsidR="00A644F2">
              <w:rPr>
                <w:rFonts w:ascii="Times New Roman" w:hAnsi="Times New Roman" w:cs="Times New Roman"/>
                <w:sz w:val="24"/>
                <w:szCs w:val="24"/>
                <w:lang w:val="uk-UA"/>
              </w:rPr>
              <w:t>у</w:t>
            </w:r>
            <w:r w:rsidRPr="005857B4">
              <w:rPr>
                <w:rFonts w:ascii="Times New Roman" w:hAnsi="Times New Roman" w:cs="Times New Roman"/>
                <w:sz w:val="24"/>
                <w:szCs w:val="24"/>
              </w:rPr>
              <w:t xml:space="preserve"> </w:t>
            </w:r>
            <w:r w:rsidRPr="005857B4">
              <w:rPr>
                <w:rFonts w:ascii="Times New Roman" w:hAnsi="Times New Roman" w:cs="Times New Roman"/>
                <w:sz w:val="24"/>
                <w:szCs w:val="24"/>
                <w:lang w:val="uk-UA"/>
              </w:rPr>
              <w:t>2</w:t>
            </w:r>
            <w:r w:rsidRPr="005857B4">
              <w:rPr>
                <w:rFonts w:ascii="Times New Roman" w:hAnsi="Times New Roman" w:cs="Times New Roman"/>
                <w:sz w:val="24"/>
                <w:szCs w:val="24"/>
              </w:rPr>
              <w:t xml:space="preserve"> та надсилається переможцю у спосіб, обраний замовником. Переможець повинен підписати </w:t>
            </w:r>
            <w:r w:rsidR="00A644F2">
              <w:rPr>
                <w:rFonts w:ascii="Times New Roman" w:hAnsi="Times New Roman" w:cs="Times New Roman"/>
                <w:sz w:val="24"/>
                <w:szCs w:val="24"/>
                <w:lang w:val="uk-UA"/>
              </w:rPr>
              <w:t>два</w:t>
            </w:r>
            <w:r w:rsidRPr="005857B4">
              <w:rPr>
                <w:rFonts w:ascii="Times New Roman" w:hAnsi="Times New Roman" w:cs="Times New Roman"/>
                <w:sz w:val="24"/>
                <w:szCs w:val="24"/>
              </w:rPr>
              <w:t xml:space="preserve">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A644F2">
              <w:rPr>
                <w:rFonts w:ascii="Times New Roman" w:hAnsi="Times New Roman" w:cs="Times New Roman"/>
                <w:sz w:val="24"/>
                <w:szCs w:val="24"/>
                <w:lang w:val="uk-UA"/>
              </w:rPr>
              <w:t xml:space="preserve"> </w:t>
            </w:r>
            <w:r w:rsidRPr="005857B4">
              <w:rPr>
                <w:rFonts w:ascii="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w:t>
            </w:r>
            <w:r>
              <w:t xml:space="preserve"> </w:t>
            </w:r>
            <w:r w:rsidRPr="005857B4">
              <w:rPr>
                <w:rFonts w:ascii="Times New Roman" w:hAnsi="Times New Roman" w:cs="Times New Roman"/>
                <w:sz w:val="24"/>
                <w:szCs w:val="24"/>
              </w:rPr>
              <w:t>договір про закупівлю» цього розділу</w:t>
            </w:r>
            <w:r w:rsidR="005857B4" w:rsidRPr="005857B4">
              <w:rPr>
                <w:rFonts w:ascii="Times New Roman" w:hAnsi="Times New Roman" w:cs="Times New Roman"/>
                <w:sz w:val="24"/>
                <w:szCs w:val="24"/>
                <w:lang w:val="uk-UA"/>
              </w:rPr>
              <w:t>.</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t>4</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194" w:type="dxa"/>
          </w:tcPr>
          <w:p w:rsidR="005857B4" w:rsidRDefault="005857B4" w:rsidP="00A644F2">
            <w:pPr>
              <w:pStyle w:val="10"/>
              <w:widowControl w:val="0"/>
              <w:spacing w:line="240" w:lineRule="auto"/>
              <w:ind w:right="113" w:firstLine="278"/>
              <w:jc w:val="both"/>
              <w:rPr>
                <w:rFonts w:ascii="Times New Roman" w:hAnsi="Times New Roman" w:cs="Times New Roman"/>
                <w:sz w:val="24"/>
                <w:szCs w:val="24"/>
                <w:lang w:val="uk-UA"/>
              </w:rPr>
            </w:pPr>
            <w:r w:rsidRPr="005857B4">
              <w:rPr>
                <w:rFonts w:ascii="Times New Roman" w:hAnsi="Times New Roman" w:cs="Times New Roman"/>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5857B4" w:rsidRDefault="005857B4" w:rsidP="00A644F2">
            <w:pPr>
              <w:pStyle w:val="10"/>
              <w:widowControl w:val="0"/>
              <w:spacing w:line="240" w:lineRule="auto"/>
              <w:ind w:right="113" w:firstLine="278"/>
              <w:jc w:val="both"/>
              <w:rPr>
                <w:rFonts w:ascii="Times New Roman" w:hAnsi="Times New Roman" w:cs="Times New Roman"/>
                <w:sz w:val="24"/>
                <w:szCs w:val="24"/>
                <w:lang w:val="uk-UA"/>
              </w:rPr>
            </w:pPr>
            <w:r w:rsidRPr="005857B4">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(ч. 4. статті 41 Закону). </w:t>
            </w:r>
          </w:p>
          <w:p w:rsidR="005857B4" w:rsidRDefault="005857B4" w:rsidP="00A644F2">
            <w:pPr>
              <w:pStyle w:val="10"/>
              <w:widowControl w:val="0"/>
              <w:spacing w:line="240" w:lineRule="auto"/>
              <w:ind w:right="113" w:firstLine="278"/>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5857B4">
              <w:rPr>
                <w:rFonts w:ascii="Times New Roman"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val="uk-UA"/>
              </w:rPr>
              <w:t>;</w:t>
            </w:r>
          </w:p>
          <w:p w:rsidR="005857B4" w:rsidRDefault="005857B4" w:rsidP="00F15F84">
            <w:pPr>
              <w:pStyle w:val="10"/>
              <w:widowControl w:val="0"/>
              <w:spacing w:line="240" w:lineRule="auto"/>
              <w:ind w:right="113"/>
              <w:jc w:val="both"/>
              <w:rPr>
                <w:rFonts w:ascii="Times New Roman" w:hAnsi="Times New Roman" w:cs="Times New Roman"/>
                <w:sz w:val="24"/>
                <w:szCs w:val="24"/>
                <w:lang w:val="uk-UA"/>
              </w:rPr>
            </w:pPr>
            <w:r w:rsidRPr="005857B4">
              <w:rPr>
                <w:rFonts w:ascii="Times New Roman" w:hAnsi="Times New Roman" w:cs="Times New Roman"/>
                <w:sz w:val="24"/>
                <w:szCs w:val="24"/>
                <w:lang w:val="uk-UA"/>
              </w:rPr>
              <w:t xml:space="preserve"> </w:t>
            </w:r>
            <w:r w:rsidRPr="005857B4">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w:t>
            </w:r>
            <w:r w:rsidRPr="005857B4">
              <w:rPr>
                <w:rFonts w:ascii="Times New Roman" w:hAnsi="Times New Roman" w:cs="Times New Roman"/>
                <w:sz w:val="24"/>
                <w:szCs w:val="24"/>
              </w:rPr>
              <w:lastRenderedPageBreak/>
              <w:t>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rFonts w:ascii="Times New Roman" w:hAnsi="Times New Roman" w:cs="Times New Roman"/>
                <w:sz w:val="24"/>
                <w:szCs w:val="24"/>
                <w:lang w:val="uk-UA"/>
              </w:rPr>
              <w:t>;</w:t>
            </w:r>
          </w:p>
          <w:p w:rsidR="005857B4" w:rsidRDefault="005857B4" w:rsidP="00F15F84">
            <w:pPr>
              <w:pStyle w:val="10"/>
              <w:widowControl w:val="0"/>
              <w:spacing w:line="240" w:lineRule="auto"/>
              <w:ind w:right="113"/>
              <w:jc w:val="both"/>
              <w:rPr>
                <w:rFonts w:ascii="Times New Roman" w:hAnsi="Times New Roman" w:cs="Times New Roman"/>
                <w:sz w:val="24"/>
                <w:szCs w:val="24"/>
                <w:lang w:val="uk-UA"/>
              </w:rPr>
            </w:pPr>
            <w:r w:rsidRPr="005857B4">
              <w:rPr>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4"/>
                <w:szCs w:val="24"/>
                <w:lang w:val="uk-UA"/>
              </w:rPr>
              <w:t>;</w:t>
            </w:r>
          </w:p>
          <w:p w:rsidR="005857B4" w:rsidRDefault="005857B4" w:rsidP="00F15F84">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 4) </w:t>
            </w:r>
            <w:r>
              <w:rPr>
                <w:rFonts w:ascii="Times New Roman" w:hAnsi="Times New Roman" w:cs="Times New Roman"/>
                <w:sz w:val="24"/>
                <w:szCs w:val="24"/>
                <w:lang w:val="uk-UA"/>
              </w:rPr>
              <w:t>п</w:t>
            </w:r>
            <w:r w:rsidRPr="005857B4">
              <w:rPr>
                <w:rFonts w:ascii="Times New Roman" w:hAnsi="Times New Roman" w:cs="Times New Roman"/>
                <w:sz w:val="24"/>
                <w:szCs w:val="24"/>
              </w:rPr>
              <w:t>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lang w:val="uk-UA"/>
              </w:rPr>
              <w:t>;</w:t>
            </w:r>
          </w:p>
          <w:p w:rsidR="005857B4" w:rsidRDefault="005857B4" w:rsidP="00F15F84">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 5) </w:t>
            </w:r>
            <w:r>
              <w:rPr>
                <w:rFonts w:ascii="Times New Roman" w:hAnsi="Times New Roman" w:cs="Times New Roman"/>
                <w:sz w:val="24"/>
                <w:szCs w:val="24"/>
                <w:lang w:val="uk-UA"/>
              </w:rPr>
              <w:t>п</w:t>
            </w:r>
            <w:r w:rsidRPr="005857B4">
              <w:rPr>
                <w:rFonts w:ascii="Times New Roman" w:hAnsi="Times New Roman" w:cs="Times New Roman"/>
                <w:sz w:val="24"/>
                <w:szCs w:val="24"/>
              </w:rPr>
              <w:t>огодження зміни ціни в договорі про закупівлю в бік зменшення (без зміни кількості (обсягу) та якості послуг), у тому числі у разі</w:t>
            </w:r>
            <w:r>
              <w:rPr>
                <w:rFonts w:ascii="Times New Roman" w:hAnsi="Times New Roman" w:cs="Times New Roman"/>
                <w:sz w:val="24"/>
                <w:szCs w:val="24"/>
              </w:rPr>
              <w:t xml:space="preserve"> коливання ціни товару на ринку</w:t>
            </w:r>
            <w:r>
              <w:rPr>
                <w:rFonts w:ascii="Times New Roman" w:hAnsi="Times New Roman" w:cs="Times New Roman"/>
                <w:sz w:val="24"/>
                <w:szCs w:val="24"/>
                <w:lang w:val="uk-UA"/>
              </w:rPr>
              <w:t>;</w:t>
            </w:r>
          </w:p>
          <w:p w:rsidR="005857B4" w:rsidRDefault="005857B4" w:rsidP="00F15F84">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6) з</w:t>
            </w:r>
            <w:r w:rsidRPr="005857B4">
              <w:rPr>
                <w:rFonts w:ascii="Times New Roman" w:hAnsi="Times New Roman" w:cs="Times New Roman"/>
                <w:sz w:val="24"/>
                <w:szCs w:val="24"/>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cs="Times New Roman"/>
                <w:sz w:val="24"/>
                <w:szCs w:val="24"/>
                <w:lang w:val="uk-UA"/>
              </w:rPr>
              <w:t>;</w:t>
            </w:r>
          </w:p>
          <w:p w:rsidR="005857B4" w:rsidRDefault="005857B4" w:rsidP="00F15F84">
            <w:pPr>
              <w:pStyle w:val="10"/>
              <w:widowControl w:val="0"/>
              <w:spacing w:line="240" w:lineRule="auto"/>
              <w:ind w:right="113"/>
              <w:jc w:val="both"/>
              <w:rPr>
                <w:rFonts w:ascii="Times New Roman" w:hAnsi="Times New Roman" w:cs="Times New Roman"/>
                <w:sz w:val="24"/>
                <w:szCs w:val="24"/>
                <w:lang w:val="uk-UA"/>
              </w:rPr>
            </w:pPr>
            <w:r w:rsidRPr="005857B4">
              <w:rPr>
                <w:rFonts w:ascii="Times New Roman" w:hAnsi="Times New Roman" w:cs="Times New Roman"/>
                <w:sz w:val="24"/>
                <w:szCs w:val="24"/>
                <w:lang w:val="uk-UA"/>
              </w:rPr>
              <w:t xml:space="preserve"> 7) </w:t>
            </w:r>
            <w:r>
              <w:rPr>
                <w:rFonts w:ascii="Times New Roman" w:hAnsi="Times New Roman" w:cs="Times New Roman"/>
                <w:sz w:val="24"/>
                <w:szCs w:val="24"/>
                <w:lang w:val="uk-UA"/>
              </w:rPr>
              <w:t>з</w:t>
            </w:r>
            <w:r w:rsidRPr="005857B4">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857B4">
              <w:rPr>
                <w:rFonts w:ascii="Times New Roman" w:hAnsi="Times New Roman" w:cs="Times New Roman"/>
                <w:sz w:val="24"/>
                <w:szCs w:val="24"/>
              </w:rPr>
              <w:t>Platts</w:t>
            </w:r>
            <w:r w:rsidRPr="005857B4">
              <w:rPr>
                <w:rFonts w:ascii="Times New Roman" w:hAnsi="Times New Roman" w:cs="Times New Roman"/>
                <w:sz w:val="24"/>
                <w:szCs w:val="24"/>
                <w:lang w:val="uk-UA"/>
              </w:rPr>
              <w:t xml:space="preserve">, </w:t>
            </w:r>
            <w:r w:rsidRPr="005857B4">
              <w:rPr>
                <w:rFonts w:ascii="Times New Roman" w:hAnsi="Times New Roman" w:cs="Times New Roman"/>
                <w:sz w:val="24"/>
                <w:szCs w:val="24"/>
              </w:rPr>
              <w:t>ARGUS</w:t>
            </w:r>
            <w:r w:rsidRPr="005857B4">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val="uk-UA"/>
              </w:rPr>
              <w:t>;</w:t>
            </w:r>
          </w:p>
          <w:p w:rsidR="00753ED1" w:rsidRPr="005857B4" w:rsidRDefault="005857B4" w:rsidP="00F15F84">
            <w:pPr>
              <w:pStyle w:val="10"/>
              <w:widowControl w:val="0"/>
              <w:spacing w:line="240" w:lineRule="auto"/>
              <w:ind w:right="113"/>
              <w:jc w:val="both"/>
              <w:rPr>
                <w:rFonts w:ascii="Times New Roman" w:hAnsi="Times New Roman" w:cs="Times New Roman"/>
                <w:sz w:val="24"/>
                <w:szCs w:val="24"/>
                <w:lang w:val="uk-UA"/>
              </w:rPr>
            </w:pPr>
            <w:r w:rsidRPr="005857B4">
              <w:rPr>
                <w:rFonts w:ascii="Times New Roman" w:hAnsi="Times New Roman" w:cs="Times New Roman"/>
                <w:sz w:val="24"/>
                <w:szCs w:val="24"/>
                <w:lang w:val="uk-UA"/>
              </w:rPr>
              <w:t xml:space="preserve"> </w:t>
            </w:r>
            <w:r w:rsidRPr="005857B4">
              <w:rPr>
                <w:rFonts w:ascii="Times New Roman" w:hAnsi="Times New Roman" w:cs="Times New Roman"/>
                <w:sz w:val="24"/>
                <w:szCs w:val="24"/>
              </w:rP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753ED1" w:rsidRPr="0020522A" w:rsidTr="00752C9A">
        <w:trPr>
          <w:trHeight w:val="520"/>
          <w:jc w:val="center"/>
        </w:trPr>
        <w:tc>
          <w:tcPr>
            <w:tcW w:w="576" w:type="dxa"/>
          </w:tcPr>
          <w:p w:rsidR="00753ED1" w:rsidRPr="004623D1" w:rsidRDefault="00753ED1"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5</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194" w:type="dxa"/>
          </w:tcPr>
          <w:p w:rsidR="006628B5" w:rsidRPr="00C07527" w:rsidRDefault="006628B5" w:rsidP="00C07527">
            <w:pPr>
              <w:widowControl w:val="0"/>
              <w:spacing w:line="240" w:lineRule="auto"/>
              <w:jc w:val="both"/>
              <w:rPr>
                <w:rFonts w:ascii="Times New Roman" w:hAnsi="Times New Roman" w:cs="Times New Roman"/>
                <w:sz w:val="24"/>
                <w:szCs w:val="24"/>
                <w:lang w:val="uk-UA"/>
              </w:rPr>
            </w:pPr>
            <w:r w:rsidRPr="00C07527">
              <w:rPr>
                <w:rFonts w:ascii="Times New Roman" w:hAnsi="Times New Roman" w:cs="Times New Roman"/>
                <w:sz w:val="24"/>
                <w:szCs w:val="24"/>
                <w:lang w:val="uk-UA"/>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6628B5" w:rsidRPr="00C07527" w:rsidRDefault="006628B5" w:rsidP="00C07527">
            <w:pPr>
              <w:widowControl w:val="0"/>
              <w:spacing w:line="240" w:lineRule="auto"/>
              <w:jc w:val="both"/>
              <w:rPr>
                <w:rFonts w:ascii="Times New Roman" w:hAnsi="Times New Roman" w:cs="Times New Roman"/>
                <w:sz w:val="24"/>
                <w:szCs w:val="24"/>
                <w:lang w:val="uk-UA"/>
              </w:rPr>
            </w:pPr>
            <w:r w:rsidRPr="00C07527">
              <w:rPr>
                <w:rFonts w:ascii="Times New Roman" w:hAnsi="Times New Roman" w:cs="Times New Roman"/>
                <w:sz w:val="24"/>
                <w:szCs w:val="24"/>
                <w:lang w:val="uk-UA"/>
              </w:rPr>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w:t>
            </w:r>
            <w:r w:rsidRPr="00C07527">
              <w:rPr>
                <w:rFonts w:ascii="Times New Roman" w:hAnsi="Times New Roman" w:cs="Times New Roman"/>
                <w:sz w:val="24"/>
                <w:szCs w:val="24"/>
                <w:lang w:val="uk-UA"/>
              </w:rPr>
              <w:lastRenderedPageBreak/>
              <w:t>укласти договір про закупівлю;</w:t>
            </w:r>
          </w:p>
          <w:p w:rsidR="006628B5" w:rsidRPr="00C07527" w:rsidRDefault="006628B5" w:rsidP="00C07527">
            <w:pPr>
              <w:widowControl w:val="0"/>
              <w:spacing w:line="240" w:lineRule="auto"/>
              <w:jc w:val="both"/>
              <w:rPr>
                <w:rFonts w:ascii="Times New Roman" w:hAnsi="Times New Roman" w:cs="Times New Roman"/>
                <w:sz w:val="24"/>
                <w:szCs w:val="24"/>
              </w:rPr>
            </w:pPr>
            <w:r w:rsidRPr="00C07527">
              <w:rPr>
                <w:rFonts w:ascii="Times New Roman" w:hAnsi="Times New Roman" w:cs="Times New Roman"/>
                <w:sz w:val="24"/>
                <w:szCs w:val="24"/>
              </w:rPr>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6628B5" w:rsidRPr="00C07527" w:rsidRDefault="006628B5" w:rsidP="00C07527">
            <w:pPr>
              <w:widowControl w:val="0"/>
              <w:spacing w:line="240" w:lineRule="auto"/>
              <w:jc w:val="both"/>
              <w:rPr>
                <w:rFonts w:ascii="Times New Roman" w:hAnsi="Times New Roman" w:cs="Times New Roman"/>
                <w:sz w:val="24"/>
                <w:szCs w:val="24"/>
              </w:rPr>
            </w:pPr>
            <w:r w:rsidRPr="00C07527">
              <w:rPr>
                <w:rFonts w:ascii="Times New Roman" w:hAnsi="Times New Roman" w:cs="Times New Roman"/>
                <w:sz w:val="24"/>
                <w:szCs w:val="24"/>
              </w:rPr>
              <w:t xml:space="preserve">У разі </w:t>
            </w:r>
            <w:r w:rsidRPr="00C07527">
              <w:rPr>
                <w:rFonts w:ascii="Times New Roman" w:hAnsi="Times New Roman" w:cs="Times New Roman"/>
                <w:sz w:val="24"/>
                <w:szCs w:val="24"/>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753ED1" w:rsidRPr="00C07527" w:rsidRDefault="006628B5" w:rsidP="00C07527">
            <w:pPr>
              <w:pStyle w:val="10"/>
              <w:widowControl w:val="0"/>
              <w:spacing w:line="240" w:lineRule="auto"/>
              <w:ind w:right="113" w:firstLine="136"/>
              <w:jc w:val="both"/>
              <w:rPr>
                <w:rFonts w:ascii="Times New Roman" w:hAnsi="Times New Roman" w:cs="Times New Roman"/>
                <w:sz w:val="24"/>
                <w:szCs w:val="24"/>
                <w:lang w:val="uk-UA"/>
              </w:rPr>
            </w:pPr>
            <w:r w:rsidRPr="00C07527">
              <w:rPr>
                <w:rFonts w:ascii="Times New Roman" w:hAnsi="Times New Roman" w:cs="Times New Roman"/>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C07527">
              <w:rPr>
                <w:rFonts w:ascii="Times New Roman" w:hAnsi="Times New Roman" w:cs="Times New Roman"/>
                <w:sz w:val="24"/>
                <w:szCs w:val="24"/>
              </w:rPr>
              <w:t>статтею 33 Закону</w:t>
            </w:r>
            <w:r w:rsidRPr="00C07527">
              <w:rPr>
                <w:rFonts w:ascii="Times New Roman" w:hAnsi="Times New Roman" w:cs="Times New Roman"/>
                <w:sz w:val="24"/>
                <w:szCs w:val="24"/>
                <w:shd w:val="solid" w:color="FFFFFF" w:fill="FFFFFF"/>
              </w:rPr>
              <w:t xml:space="preserve"> та особливостями Постанови №1178.</w:t>
            </w:r>
          </w:p>
        </w:tc>
      </w:tr>
      <w:tr w:rsidR="00753ED1" w:rsidRPr="004623D1" w:rsidTr="00752C9A">
        <w:trPr>
          <w:trHeight w:val="520"/>
          <w:jc w:val="center"/>
        </w:trPr>
        <w:tc>
          <w:tcPr>
            <w:tcW w:w="576" w:type="dxa"/>
          </w:tcPr>
          <w:p w:rsidR="00753ED1" w:rsidRPr="004623D1" w:rsidRDefault="00753ED1" w:rsidP="00F15F84">
            <w:pPr>
              <w:pStyle w:val="10"/>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6</w:t>
            </w:r>
          </w:p>
        </w:tc>
        <w:tc>
          <w:tcPr>
            <w:tcW w:w="3148" w:type="dxa"/>
          </w:tcPr>
          <w:p w:rsidR="00753ED1" w:rsidRPr="004623D1" w:rsidRDefault="00753ED1" w:rsidP="00F15F84">
            <w:pPr>
              <w:pStyle w:val="10"/>
              <w:widowControl w:val="0"/>
              <w:spacing w:line="240" w:lineRule="auto"/>
              <w:ind w:right="113"/>
              <w:rPr>
                <w:lang w:val="uk-UA"/>
              </w:rPr>
            </w:pPr>
            <w:r w:rsidRPr="004623D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194" w:type="dxa"/>
          </w:tcPr>
          <w:p w:rsidR="00753ED1" w:rsidRPr="004623D1" w:rsidRDefault="00753ED1" w:rsidP="00F15F84">
            <w:pPr>
              <w:pStyle w:val="10"/>
              <w:widowControl w:val="0"/>
              <w:spacing w:line="240" w:lineRule="auto"/>
              <w:ind w:right="113"/>
              <w:jc w:val="both"/>
              <w:rPr>
                <w:lang w:val="uk-UA"/>
              </w:rPr>
            </w:pPr>
            <w:r w:rsidRPr="00863612">
              <w:rPr>
                <w:rFonts w:ascii="Times New Roman" w:eastAsia="Times New Roman" w:hAnsi="Times New Roman" w:cs="Times New Roman"/>
                <w:sz w:val="24"/>
                <w:szCs w:val="24"/>
                <w:lang w:val="uk-UA"/>
              </w:rPr>
              <w:t>Не передбачається</w:t>
            </w:r>
          </w:p>
        </w:tc>
      </w:tr>
    </w:tbl>
    <w:p w:rsidR="00301FBA" w:rsidRPr="004623D1" w:rsidRDefault="00301FBA" w:rsidP="00F15F84">
      <w:pPr>
        <w:pStyle w:val="10"/>
        <w:widowControl w:val="0"/>
        <w:spacing w:line="240" w:lineRule="auto"/>
        <w:ind w:firstLine="567"/>
        <w:jc w:val="center"/>
        <w:rPr>
          <w:lang w:val="uk-UA"/>
        </w:rPr>
      </w:pPr>
    </w:p>
    <w:p w:rsidR="00301FBA" w:rsidRPr="004623D1" w:rsidRDefault="00301FBA" w:rsidP="00F15F84">
      <w:pPr>
        <w:pStyle w:val="10"/>
        <w:widowControl w:val="0"/>
        <w:spacing w:line="240" w:lineRule="auto"/>
        <w:ind w:firstLine="567"/>
        <w:jc w:val="center"/>
        <w:rPr>
          <w:lang w:val="uk-UA"/>
        </w:rPr>
      </w:pPr>
    </w:p>
    <w:p w:rsidR="0001462D" w:rsidRDefault="0001462D" w:rsidP="00F15F84">
      <w:pPr>
        <w:spacing w:line="240" w:lineRule="auto"/>
        <w:jc w:val="center"/>
        <w:rPr>
          <w:rFonts w:ascii="Times New Roman" w:hAnsi="Times New Roman" w:cs="Times New Roman"/>
          <w:lang w:val="uk-UA"/>
        </w:rPr>
      </w:pPr>
    </w:p>
    <w:p w:rsidR="006C4678" w:rsidRDefault="0001462D" w:rsidP="00F15F84">
      <w:pPr>
        <w:pStyle w:val="10"/>
        <w:widowControl w:val="0"/>
        <w:spacing w:line="240" w:lineRule="auto"/>
        <w:ind w:firstLine="567"/>
        <w:jc w:val="right"/>
        <w:rPr>
          <w:rFonts w:ascii="Times New Roman" w:hAnsi="Times New Roman" w:cs="Times New Roman"/>
          <w:lang w:val="uk-UA"/>
        </w:rPr>
      </w:pPr>
      <w:r>
        <w:rPr>
          <w:rFonts w:ascii="Times New Roman" w:hAnsi="Times New Roman" w:cs="Times New Roman"/>
          <w:lang w:val="uk-UA"/>
        </w:rPr>
        <w:tab/>
      </w: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Default="006C4678" w:rsidP="00F15F84">
      <w:pPr>
        <w:pStyle w:val="10"/>
        <w:widowControl w:val="0"/>
        <w:spacing w:line="240" w:lineRule="auto"/>
        <w:ind w:firstLine="567"/>
        <w:jc w:val="right"/>
        <w:rPr>
          <w:rFonts w:ascii="Times New Roman" w:hAnsi="Times New Roman" w:cs="Times New Roman"/>
          <w:lang w:val="uk-UA"/>
        </w:rPr>
      </w:pPr>
    </w:p>
    <w:p w:rsidR="006C4678" w:rsidRPr="00DE2CCA" w:rsidRDefault="006C4678" w:rsidP="00F15F84">
      <w:pPr>
        <w:pStyle w:val="10"/>
        <w:widowControl w:val="0"/>
        <w:spacing w:line="240" w:lineRule="auto"/>
        <w:ind w:firstLine="567"/>
        <w:jc w:val="right"/>
        <w:rPr>
          <w:rFonts w:ascii="Times New Roman" w:hAnsi="Times New Roman" w:cs="Times New Roman"/>
          <w:lang w:val="uk-UA"/>
        </w:rPr>
      </w:pPr>
    </w:p>
    <w:p w:rsidR="0001462D" w:rsidRDefault="006C4678" w:rsidP="00F15F84">
      <w:pPr>
        <w:pStyle w:val="10"/>
        <w:widowControl w:val="0"/>
        <w:spacing w:line="240" w:lineRule="auto"/>
        <w:ind w:firstLine="567"/>
        <w:jc w:val="right"/>
        <w:rPr>
          <w:rFonts w:ascii="Times New Roman" w:hAnsi="Times New Roman" w:cs="Times New Roman"/>
          <w:b/>
          <w:sz w:val="28"/>
          <w:szCs w:val="28"/>
          <w:lang w:val="uk-UA"/>
        </w:rPr>
      </w:pPr>
      <w:r w:rsidRPr="00DE2CCA">
        <w:rPr>
          <w:rFonts w:ascii="Times New Roman" w:hAnsi="Times New Roman" w:cs="Times New Roman"/>
          <w:b/>
          <w:sz w:val="28"/>
          <w:szCs w:val="28"/>
          <w:lang w:val="uk-UA"/>
        </w:rPr>
        <w:t>ДОДАТОК</w:t>
      </w:r>
      <w:r w:rsidR="0001462D" w:rsidRPr="00DE2CCA">
        <w:rPr>
          <w:rFonts w:ascii="Times New Roman" w:hAnsi="Times New Roman" w:cs="Times New Roman"/>
          <w:b/>
          <w:sz w:val="28"/>
          <w:szCs w:val="28"/>
          <w:lang w:val="uk-UA"/>
        </w:rPr>
        <w:t xml:space="preserve"> 1</w:t>
      </w:r>
    </w:p>
    <w:p w:rsidR="00DE2CCA" w:rsidRPr="00DE2CCA" w:rsidRDefault="00DE2CCA" w:rsidP="00F15F84">
      <w:pPr>
        <w:pStyle w:val="10"/>
        <w:widowControl w:val="0"/>
        <w:spacing w:line="240" w:lineRule="auto"/>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до тендерної документації</w:t>
      </w:r>
    </w:p>
    <w:p w:rsidR="00F219CA" w:rsidRPr="00DE2CCA" w:rsidRDefault="00F219CA" w:rsidP="00F15F84">
      <w:pPr>
        <w:suppressAutoHyphens/>
        <w:spacing w:line="240" w:lineRule="auto"/>
        <w:rPr>
          <w:rFonts w:ascii="Times New Roman" w:eastAsia="Times New Roman" w:hAnsi="Times New Roman" w:cs="Times New Roman"/>
          <w:b/>
          <w:color w:val="auto"/>
          <w:sz w:val="26"/>
          <w:szCs w:val="26"/>
          <w:lang w:val="uk-UA" w:eastAsia="ar-SA"/>
        </w:rPr>
      </w:pPr>
    </w:p>
    <w:p w:rsidR="00B41B2E" w:rsidRPr="00DE2CCA" w:rsidRDefault="00B41B2E" w:rsidP="00DE2CCA">
      <w:pPr>
        <w:keepNext/>
        <w:ind w:left="425"/>
        <w:jc w:val="center"/>
        <w:rPr>
          <w:rFonts w:ascii="Times New Roman" w:hAnsi="Times New Roman" w:cs="Times New Roman"/>
          <w:b/>
          <w:bCs/>
          <w:smallCaps/>
          <w:sz w:val="24"/>
          <w:szCs w:val="24"/>
        </w:rPr>
      </w:pPr>
      <w:r w:rsidRPr="00DE2CCA">
        <w:rPr>
          <w:rFonts w:ascii="Times New Roman" w:hAnsi="Times New Roman" w:cs="Times New Roman"/>
          <w:b/>
          <w:bCs/>
          <w:smallCaps/>
          <w:sz w:val="24"/>
          <w:szCs w:val="24"/>
        </w:rPr>
        <w:t>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B41B2E" w:rsidRPr="00DE2CCA" w:rsidRDefault="00B41B2E" w:rsidP="0088203E">
      <w:pPr>
        <w:pStyle w:val="af0"/>
        <w:keepNext/>
        <w:ind w:left="785"/>
        <w:rPr>
          <w:rFonts w:ascii="Times New Roman" w:hAnsi="Times New Roman" w:cs="Times New Roman"/>
          <w:b/>
          <w:bCs/>
          <w:smallCaps/>
        </w:rPr>
      </w:pPr>
    </w:p>
    <w:p w:rsidR="00A8438F" w:rsidRPr="00DE2CCA" w:rsidRDefault="00A8438F" w:rsidP="00DE2CCA">
      <w:pPr>
        <w:shd w:val="clear" w:color="auto" w:fill="FFFFFF"/>
        <w:tabs>
          <w:tab w:val="left" w:pos="180"/>
        </w:tabs>
        <w:spacing w:line="240" w:lineRule="auto"/>
        <w:ind w:firstLine="851"/>
        <w:jc w:val="both"/>
        <w:rPr>
          <w:rFonts w:ascii="Times New Roman" w:hAnsi="Times New Roman" w:cs="Times New Roman"/>
          <w:sz w:val="24"/>
          <w:szCs w:val="24"/>
          <w:lang w:val="uk-UA"/>
        </w:rPr>
      </w:pPr>
      <w:r w:rsidRPr="00DE2CCA">
        <w:rPr>
          <w:rFonts w:ascii="Times New Roman" w:hAnsi="Times New Roman" w:cs="Times New Roman"/>
          <w:sz w:val="24"/>
          <w:szCs w:val="24"/>
          <w:lang w:val="uk-UA"/>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8438F" w:rsidRPr="00DE2CCA" w:rsidRDefault="00A8438F" w:rsidP="00DE2CCA">
      <w:pPr>
        <w:shd w:val="clear" w:color="auto" w:fill="FFFFFF"/>
        <w:tabs>
          <w:tab w:val="left" w:pos="180"/>
        </w:tabs>
        <w:spacing w:line="240" w:lineRule="auto"/>
        <w:ind w:firstLine="851"/>
        <w:jc w:val="both"/>
        <w:rPr>
          <w:rFonts w:ascii="Times New Roman" w:hAnsi="Times New Roman" w:cs="Times New Roman"/>
          <w:sz w:val="24"/>
          <w:szCs w:val="24"/>
          <w:lang w:val="uk-UA"/>
        </w:rPr>
      </w:pPr>
      <w:r w:rsidRPr="00DE2CCA">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A8438F" w:rsidRPr="00DE2CCA" w:rsidRDefault="00A8438F" w:rsidP="00DE2CCA">
      <w:pPr>
        <w:shd w:val="clear" w:color="auto" w:fill="FFFFFF"/>
        <w:tabs>
          <w:tab w:val="left" w:pos="180"/>
        </w:tabs>
        <w:spacing w:line="240" w:lineRule="auto"/>
        <w:jc w:val="both"/>
        <w:rPr>
          <w:rFonts w:ascii="Times New Roman" w:hAnsi="Times New Roman" w:cs="Times New Roman"/>
          <w:sz w:val="24"/>
          <w:szCs w:val="24"/>
          <w:lang w:val="uk-UA"/>
        </w:rPr>
      </w:pPr>
    </w:p>
    <w:p w:rsidR="00A8438F" w:rsidRPr="00DE2CCA" w:rsidRDefault="00A8438F" w:rsidP="00DE2CCA">
      <w:pPr>
        <w:shd w:val="clear" w:color="auto" w:fill="FFFFFF"/>
        <w:tabs>
          <w:tab w:val="left" w:pos="180"/>
        </w:tabs>
        <w:spacing w:line="240" w:lineRule="auto"/>
        <w:ind w:firstLine="851"/>
        <w:jc w:val="both"/>
        <w:rPr>
          <w:rFonts w:ascii="Times New Roman" w:hAnsi="Times New Roman" w:cs="Times New Roman"/>
          <w:sz w:val="24"/>
          <w:szCs w:val="24"/>
          <w:lang w:val="uk-UA"/>
        </w:rPr>
      </w:pPr>
      <w:r w:rsidRPr="00DE2CCA">
        <w:rPr>
          <w:rFonts w:ascii="Times New Roman" w:hAnsi="Times New Roman" w:cs="Times New Roman"/>
          <w:sz w:val="24"/>
          <w:szCs w:val="24"/>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A8438F" w:rsidRPr="00DE2CCA" w:rsidRDefault="00A8438F" w:rsidP="00DE2CCA">
      <w:pPr>
        <w:shd w:val="clear" w:color="auto" w:fill="FFFFFF"/>
        <w:tabs>
          <w:tab w:val="left" w:pos="180"/>
        </w:tabs>
        <w:spacing w:line="240" w:lineRule="auto"/>
        <w:ind w:firstLine="851"/>
        <w:jc w:val="both"/>
        <w:rPr>
          <w:rFonts w:ascii="Times New Roman" w:hAnsi="Times New Roman" w:cs="Times New Roman"/>
          <w:sz w:val="24"/>
          <w:szCs w:val="24"/>
          <w:lang w:val="uk-UA"/>
        </w:rPr>
      </w:pPr>
    </w:p>
    <w:p w:rsidR="00A8438F" w:rsidRPr="00DE2CCA" w:rsidRDefault="00A8438F" w:rsidP="00DE2CCA">
      <w:pPr>
        <w:shd w:val="clear" w:color="auto" w:fill="FFFFFF"/>
        <w:tabs>
          <w:tab w:val="left" w:pos="180"/>
        </w:tabs>
        <w:spacing w:line="240" w:lineRule="auto"/>
        <w:ind w:firstLine="851"/>
        <w:jc w:val="both"/>
        <w:rPr>
          <w:rFonts w:ascii="Times New Roman" w:hAnsi="Times New Roman" w:cs="Times New Roman"/>
          <w:sz w:val="24"/>
          <w:szCs w:val="24"/>
          <w:lang w:val="uk-UA"/>
        </w:rPr>
      </w:pPr>
      <w:r w:rsidRPr="00DE2CCA">
        <w:rPr>
          <w:rFonts w:ascii="Times New Roman" w:hAnsi="Times New Roman" w:cs="Times New Roman"/>
          <w:sz w:val="24"/>
          <w:szCs w:val="24"/>
          <w:lang w:val="uk-UA"/>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A8438F" w:rsidRPr="00DE2CCA" w:rsidRDefault="00A8438F" w:rsidP="00DE2CCA">
      <w:pPr>
        <w:spacing w:line="240" w:lineRule="auto"/>
        <w:jc w:val="both"/>
        <w:rPr>
          <w:rFonts w:ascii="Times New Roman" w:hAnsi="Times New Roman" w:cs="Times New Roman"/>
          <w:i/>
          <w:color w:val="FF0000"/>
          <w:sz w:val="24"/>
          <w:szCs w:val="24"/>
          <w:lang w:val="uk-UA"/>
        </w:rPr>
      </w:pPr>
    </w:p>
    <w:p w:rsidR="00F219CA" w:rsidRPr="00DE2CCA" w:rsidRDefault="00F219CA" w:rsidP="00DE2CCA">
      <w:pPr>
        <w:suppressAutoHyphens/>
        <w:spacing w:line="240" w:lineRule="auto"/>
        <w:ind w:firstLine="426"/>
        <w:jc w:val="both"/>
        <w:rPr>
          <w:rFonts w:ascii="Times New Roman" w:eastAsia="Times New Roman" w:hAnsi="Times New Roman" w:cs="Times New Roman"/>
          <w:color w:val="auto"/>
          <w:sz w:val="24"/>
          <w:szCs w:val="24"/>
          <w:lang w:val="uk-UA" w:eastAsia="ar-SA"/>
        </w:rPr>
      </w:pPr>
    </w:p>
    <w:tbl>
      <w:tblPr>
        <w:tblW w:w="0"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1"/>
        <w:gridCol w:w="5245"/>
        <w:gridCol w:w="4253"/>
      </w:tblGrid>
      <w:tr w:rsidR="00F219CA" w:rsidRPr="00DE2CCA" w:rsidTr="00DE2CCA">
        <w:trPr>
          <w:trHeight w:val="295"/>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C74C5A" w:rsidRPr="00DE2CCA" w:rsidRDefault="00C74C5A" w:rsidP="00DE2CCA">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w:t>
            </w:r>
          </w:p>
          <w:p w:rsidR="00F219CA" w:rsidRPr="00DE2CCA" w:rsidRDefault="00F219CA" w:rsidP="00DE2CCA">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 xml:space="preserve"> п.</w:t>
            </w:r>
          </w:p>
          <w:p w:rsidR="00F219CA" w:rsidRPr="00DE2CCA" w:rsidRDefault="00F219CA" w:rsidP="00DE2CCA">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 xml:space="preserve"> ст. 17</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F219CA" w:rsidRPr="00DE2CCA" w:rsidRDefault="00F219CA" w:rsidP="00DE2CCA">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Вимоги статті 17 Закону</w:t>
            </w:r>
          </w:p>
          <w:p w:rsidR="00F219CA" w:rsidRPr="00DE2CCA" w:rsidRDefault="00F219CA" w:rsidP="00DE2CCA">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F219CA" w:rsidRPr="00DE2CCA" w:rsidRDefault="00F219CA" w:rsidP="00DE2CCA">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Вимоги щодо способу документального підтвердження згідно із законодавством щодо відсутності підстав, передбачених частиною 1 та 2 статті 17 Закону</w:t>
            </w:r>
          </w:p>
        </w:tc>
      </w:tr>
      <w:tr w:rsidR="00F219CA" w:rsidRPr="00DE2CCA" w:rsidTr="00DE2CCA">
        <w:trPr>
          <w:trHeight w:val="2689"/>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C74C5A" w:rsidP="00F15F84">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 п</w:t>
            </w:r>
            <w:r w:rsidR="00F219CA" w:rsidRPr="00DE2CCA">
              <w:rPr>
                <w:rFonts w:ascii="Times New Roman" w:eastAsia="Times New Roman" w:hAnsi="Times New Roman" w:cs="Times New Roman"/>
                <w:b/>
                <w:color w:val="auto"/>
                <w:sz w:val="24"/>
                <w:szCs w:val="24"/>
                <w:lang w:val="uk-UA" w:eastAsia="ar-SA"/>
              </w:rPr>
              <w:t>.1</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color w:val="auto"/>
                <w:sz w:val="24"/>
                <w:szCs w:val="24"/>
                <w:lang w:val="uk-UA"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tc>
      </w:tr>
      <w:tr w:rsidR="00F219CA" w:rsidRPr="00DE2CCA" w:rsidTr="00DE2CCA">
        <w:trPr>
          <w:trHeight w:val="882"/>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w:t>
            </w:r>
          </w:p>
          <w:p w:rsidR="00C74C5A" w:rsidRPr="00DE2C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п.2</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color w:val="auto"/>
                <w:sz w:val="24"/>
                <w:szCs w:val="24"/>
                <w:lang w:val="uk-UA" w:eastAsia="ar-SA"/>
              </w:rPr>
              <w:t xml:space="preserve">Відомості </w:t>
            </w:r>
            <w:r w:rsidRPr="00DE2CCA">
              <w:rPr>
                <w:rFonts w:ascii="Times New Roman" w:eastAsia="Times New Roman" w:hAnsi="Times New Roman" w:cs="Times New Roman"/>
                <w:b/>
                <w:color w:val="auto"/>
                <w:sz w:val="24"/>
                <w:szCs w:val="24"/>
                <w:lang w:val="uk-UA" w:eastAsia="ar-SA"/>
              </w:rPr>
              <w:t>про юридичну особу</w:t>
            </w:r>
            <w:r w:rsidRPr="00DE2CCA">
              <w:rPr>
                <w:rFonts w:ascii="Times New Roman" w:eastAsia="Times New Roman" w:hAnsi="Times New Roman" w:cs="Times New Roman"/>
                <w:color w:val="auto"/>
                <w:sz w:val="24"/>
                <w:szCs w:val="24"/>
                <w:lang w:val="uk-UA" w:eastAsia="ar-S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r w:rsidR="008748CF" w:rsidRPr="00DE2CCA">
              <w:rPr>
                <w:rFonts w:ascii="Times New Roman" w:eastAsia="Times New Roman" w:hAnsi="Times New Roman" w:cs="Times New Roman"/>
                <w:b/>
                <w:color w:val="auto"/>
                <w:sz w:val="24"/>
                <w:szCs w:val="24"/>
                <w:lang w:val="uk-UA" w:eastAsia="ar-SA"/>
              </w:rPr>
              <w:t xml:space="preserve"> *</w:t>
            </w:r>
          </w:p>
        </w:tc>
      </w:tr>
      <w:tr w:rsidR="00F219CA" w:rsidRPr="00DE2CCA" w:rsidTr="00DE2CCA">
        <w:trPr>
          <w:trHeight w:val="1593"/>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lastRenderedPageBreak/>
              <w:t>ч.1</w:t>
            </w:r>
          </w:p>
          <w:p w:rsidR="00C74C5A" w:rsidRPr="00DE2C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п.3</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color w:val="auto"/>
                <w:sz w:val="24"/>
                <w:szCs w:val="24"/>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r w:rsidR="008748CF" w:rsidRPr="00DE2CCA">
              <w:rPr>
                <w:rFonts w:ascii="Times New Roman" w:eastAsia="Times New Roman" w:hAnsi="Times New Roman" w:cs="Times New Roman"/>
                <w:b/>
                <w:color w:val="auto"/>
                <w:sz w:val="24"/>
                <w:szCs w:val="24"/>
                <w:lang w:val="uk-UA" w:eastAsia="ar-SA"/>
              </w:rPr>
              <w:t xml:space="preserve"> *</w:t>
            </w:r>
          </w:p>
        </w:tc>
      </w:tr>
      <w:tr w:rsidR="00F219CA" w:rsidRPr="00DE2CCA" w:rsidTr="00DE2CCA">
        <w:trPr>
          <w:trHeight w:val="295"/>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w:t>
            </w:r>
          </w:p>
          <w:p w:rsidR="00C74C5A" w:rsidRPr="00DE2C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п.4</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color w:val="auto"/>
                <w:sz w:val="24"/>
                <w:szCs w:val="24"/>
                <w:lang w:val="uk-UA" w:eastAsia="ar-SA"/>
              </w:rPr>
              <w:t xml:space="preserve">Суб’єкт господарювання (учасник) протягом останніх трьох років притягувався до відповідальності за порушення, передбачене </w:t>
            </w:r>
            <w:hyperlink r:id="rId10" w:anchor="n52" w:history="1">
              <w:r w:rsidRPr="00DE2CCA">
                <w:rPr>
                  <w:rFonts w:ascii="Times New Roman" w:eastAsia="Times New Roman" w:hAnsi="Times New Roman" w:cs="Times New Roman"/>
                  <w:color w:val="auto"/>
                  <w:sz w:val="24"/>
                  <w:szCs w:val="24"/>
                  <w:u w:val="single"/>
                  <w:lang w:val="uk-UA" w:eastAsia="ar-SA"/>
                </w:rPr>
                <w:t>пунктом 4 частини другої статті 6</w:t>
              </w:r>
            </w:hyperlink>
            <w:r w:rsidRPr="00DE2CCA">
              <w:rPr>
                <w:rFonts w:ascii="Times New Roman" w:eastAsia="Times New Roman" w:hAnsi="Times New Roman" w:cs="Times New Roman"/>
                <w:color w:val="auto"/>
                <w:sz w:val="24"/>
                <w:szCs w:val="24"/>
                <w:lang w:val="uk-UA" w:eastAsia="ar-SA"/>
              </w:rPr>
              <w:t xml:space="preserve">, </w:t>
            </w:r>
            <w:hyperlink r:id="rId11" w:anchor="n456" w:history="1">
              <w:r w:rsidRPr="00DE2CCA">
                <w:rPr>
                  <w:rFonts w:ascii="Times New Roman" w:eastAsia="Times New Roman" w:hAnsi="Times New Roman" w:cs="Times New Roman"/>
                  <w:color w:val="auto"/>
                  <w:sz w:val="24"/>
                  <w:szCs w:val="24"/>
                  <w:u w:val="single"/>
                  <w:lang w:val="uk-UA" w:eastAsia="ar-SA"/>
                </w:rPr>
                <w:t>пунктом 1 статті 50</w:t>
              </w:r>
            </w:hyperlink>
            <w:r w:rsidRPr="00DE2CCA">
              <w:rPr>
                <w:rFonts w:ascii="Times New Roman" w:eastAsia="Times New Roman" w:hAnsi="Times New Roman" w:cs="Times New Roman"/>
                <w:color w:val="auto"/>
                <w:sz w:val="24"/>
                <w:szCs w:val="24"/>
                <w:lang w:val="uk-UA" w:eastAsia="ar-S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r w:rsidR="008748CF" w:rsidRPr="00DE2CCA">
              <w:rPr>
                <w:rFonts w:ascii="Times New Roman" w:eastAsia="Times New Roman" w:hAnsi="Times New Roman" w:cs="Times New Roman"/>
                <w:b/>
                <w:color w:val="auto"/>
                <w:sz w:val="24"/>
                <w:szCs w:val="24"/>
                <w:lang w:val="uk-UA" w:eastAsia="ar-SA"/>
              </w:rPr>
              <w:t xml:space="preserve"> *</w:t>
            </w:r>
          </w:p>
        </w:tc>
      </w:tr>
      <w:tr w:rsidR="00F219CA" w:rsidRPr="00DE2CCA" w:rsidTr="00DE2CCA">
        <w:trPr>
          <w:trHeight w:val="295"/>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w:t>
            </w:r>
          </w:p>
          <w:p w:rsidR="00C74C5A" w:rsidRPr="00DE2C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п.5</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color w:val="auto"/>
                <w:sz w:val="24"/>
                <w:szCs w:val="24"/>
                <w:lang w:val="uk-UA" w:eastAsia="ar-SA"/>
              </w:rPr>
              <w:t xml:space="preserve">Фізична особа, яка є </w:t>
            </w:r>
            <w:r w:rsidRPr="00DE2CCA">
              <w:rPr>
                <w:rFonts w:ascii="Times New Roman" w:eastAsia="Times New Roman" w:hAnsi="Times New Roman" w:cs="Times New Roman"/>
                <w:b/>
                <w:color w:val="auto"/>
                <w:sz w:val="24"/>
                <w:szCs w:val="24"/>
                <w:lang w:val="uk-UA" w:eastAsia="ar-SA"/>
              </w:rPr>
              <w:t>учасником процедури закупівлі</w:t>
            </w:r>
            <w:r w:rsidRPr="00DE2CCA">
              <w:rPr>
                <w:rFonts w:ascii="Times New Roman" w:eastAsia="Times New Roman" w:hAnsi="Times New Roman" w:cs="Times New Roman"/>
                <w:color w:val="auto"/>
                <w:sz w:val="24"/>
                <w:szCs w:val="24"/>
                <w:lang w:val="uk-UA" w:eastAsia="ar-S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i/>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tc>
      </w:tr>
      <w:tr w:rsidR="00F219CA" w:rsidRPr="00DE2CCA" w:rsidTr="00DE2CCA">
        <w:trPr>
          <w:trHeight w:val="2336"/>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w:t>
            </w:r>
          </w:p>
          <w:p w:rsidR="00C74C5A" w:rsidRPr="00DE2C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п.6</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color w:val="auto"/>
                <w:sz w:val="24"/>
                <w:szCs w:val="24"/>
                <w:lang w:val="uk-UA" w:eastAsia="ar-SA"/>
              </w:rPr>
              <w:t xml:space="preserve">Службова (посадова) особа учасника процедури закупівлі, </w:t>
            </w:r>
            <w:r w:rsidRPr="00DE2CCA">
              <w:rPr>
                <w:rFonts w:ascii="Times New Roman" w:eastAsia="Times New Roman" w:hAnsi="Times New Roman" w:cs="Times New Roman"/>
                <w:b/>
                <w:color w:val="auto"/>
                <w:sz w:val="24"/>
                <w:szCs w:val="24"/>
                <w:lang w:val="uk-UA" w:eastAsia="ar-SA"/>
              </w:rPr>
              <w:t>яка підписала тендерну пропозицію</w:t>
            </w:r>
            <w:r w:rsidRPr="00DE2CCA">
              <w:rPr>
                <w:rFonts w:ascii="Times New Roman" w:eastAsia="Times New Roman" w:hAnsi="Times New Roman" w:cs="Times New Roman"/>
                <w:color w:val="auto"/>
                <w:sz w:val="24"/>
                <w:szCs w:val="24"/>
                <w:lang w:val="uk-UA" w:eastAsia="ar-SA"/>
              </w:rPr>
              <w:t xml:space="preserve">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tc>
      </w:tr>
      <w:tr w:rsidR="00F219CA" w:rsidRPr="00DE2CCA" w:rsidTr="00DE2CCA">
        <w:trPr>
          <w:trHeight w:val="1684"/>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widowControl w:val="0"/>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w:t>
            </w:r>
          </w:p>
          <w:p w:rsidR="00C74C5A" w:rsidRPr="00DE2CCA" w:rsidRDefault="00C74C5A" w:rsidP="00F15F84">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п.7</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color w:val="auto"/>
                <w:sz w:val="24"/>
                <w:szCs w:val="24"/>
                <w:lang w:val="uk-UA" w:eastAsia="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tc>
      </w:tr>
      <w:tr w:rsidR="00F219CA" w:rsidRPr="001D3BFD" w:rsidTr="00F219CA">
        <w:trPr>
          <w:trHeight w:val="699"/>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ч.1</w:t>
            </w:r>
          </w:p>
          <w:p w:rsidR="00C74C5A" w:rsidRPr="00DE2C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п.8</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219CA" w:rsidRPr="00DE2C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color w:val="auto"/>
                <w:sz w:val="24"/>
                <w:szCs w:val="24"/>
                <w:lang w:val="uk-UA" w:eastAsia="ar-SA"/>
              </w:rPr>
              <w:t>Учасник процедури закупівлі визнаний у встановленому законом порядку банкрутом та стосовно нього відкрита ліквідаційна процедура.</w:t>
            </w:r>
          </w:p>
          <w:p w:rsidR="00F219CA" w:rsidRPr="00DE2CCA" w:rsidRDefault="00F219CA" w:rsidP="00F15F84">
            <w:pPr>
              <w:widowControl w:val="0"/>
              <w:suppressAutoHyphens/>
              <w:spacing w:line="240" w:lineRule="auto"/>
              <w:jc w:val="both"/>
              <w:rPr>
                <w:rFonts w:ascii="Times New Roman" w:eastAsia="Times New Roman" w:hAnsi="Times New Roman" w:cs="Times New Roman"/>
                <w:b/>
                <w:color w:val="auto"/>
                <w:sz w:val="24"/>
                <w:szCs w:val="24"/>
                <w:lang w:val="uk-UA" w:eastAsia="ar-SA"/>
              </w:rPr>
            </w:pP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DE2CCA" w:rsidRDefault="00F219CA" w:rsidP="00F15F84">
            <w:pPr>
              <w:suppressAutoHyphens/>
              <w:spacing w:line="240" w:lineRule="auto"/>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p w:rsidR="00F219CA" w:rsidRPr="00DE2CCA" w:rsidRDefault="00F219CA" w:rsidP="00F15F84">
            <w:pPr>
              <w:suppressAutoHyphens/>
              <w:spacing w:line="240" w:lineRule="auto"/>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 xml:space="preserve">Підтверджується </w:t>
            </w:r>
            <w:r w:rsidRPr="00DE2CCA">
              <w:rPr>
                <w:rFonts w:ascii="Times New Roman" w:eastAsia="Times New Roman" w:hAnsi="Times New Roman" w:cs="Times New Roman"/>
                <w:b/>
                <w:color w:val="auto"/>
                <w:sz w:val="24"/>
                <w:szCs w:val="24"/>
                <w:u w:val="single"/>
                <w:lang w:val="uk-UA" w:eastAsia="ar-SA"/>
              </w:rPr>
              <w:t>учасником-нерезидентом</w:t>
            </w:r>
            <w:r w:rsidRPr="00DE2CCA">
              <w:rPr>
                <w:rFonts w:ascii="Times New Roman" w:eastAsia="Times New Roman" w:hAnsi="Times New Roman" w:cs="Times New Roman"/>
                <w:b/>
                <w:color w:val="auto"/>
                <w:sz w:val="24"/>
                <w:szCs w:val="24"/>
                <w:lang w:val="uk-UA" w:eastAsia="ar-SA"/>
              </w:rPr>
              <w:t xml:space="preserve"> </w:t>
            </w:r>
            <w:r w:rsidRPr="00DE2CCA">
              <w:rPr>
                <w:rFonts w:ascii="Times New Roman" w:eastAsia="Times New Roman" w:hAnsi="Times New Roman" w:cs="Times New Roman"/>
                <w:color w:val="auto"/>
                <w:sz w:val="24"/>
                <w:szCs w:val="24"/>
                <w:lang w:val="uk-UA" w:eastAsia="ar-SA"/>
              </w:rPr>
              <w:t xml:space="preserve">шляхом подачі  у складі тендерної пропозиції документального підтвердження відсутності підстав для відхилення його тендерної пропозиції на підставі пункту 8 частини 1 статті </w:t>
            </w:r>
            <w:r w:rsidRPr="00DE2CCA">
              <w:rPr>
                <w:rFonts w:ascii="Times New Roman" w:eastAsia="Times New Roman" w:hAnsi="Times New Roman" w:cs="Times New Roman"/>
                <w:color w:val="auto"/>
                <w:sz w:val="24"/>
                <w:szCs w:val="24"/>
                <w:lang w:val="uk-UA" w:eastAsia="ar-SA"/>
              </w:rPr>
              <w:lastRenderedPageBreak/>
              <w:t>17 Закону у формі згідно із законодавством країни резиденції з додаванням відповідної пояснювальної записки/довідки.</w:t>
            </w:r>
            <w:r w:rsidR="008748CF" w:rsidRPr="00DE2CCA">
              <w:rPr>
                <w:rFonts w:ascii="Times New Roman" w:eastAsia="Times New Roman" w:hAnsi="Times New Roman" w:cs="Times New Roman"/>
                <w:color w:val="auto"/>
                <w:sz w:val="24"/>
                <w:szCs w:val="24"/>
                <w:lang w:val="uk-UA" w:eastAsia="ar-SA"/>
              </w:rPr>
              <w:t>*</w:t>
            </w:r>
          </w:p>
        </w:tc>
      </w:tr>
      <w:tr w:rsidR="00F219CA" w:rsidRPr="00F219CA" w:rsidTr="00DE2CCA">
        <w:trPr>
          <w:trHeight w:val="342"/>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lastRenderedPageBreak/>
              <w:t>ч.1</w:t>
            </w:r>
          </w:p>
          <w:p w:rsidR="00C74C5A" w:rsidRPr="00F219CA" w:rsidRDefault="00C74C5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п.9</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color w:val="auto"/>
                <w:sz w:val="24"/>
                <w:szCs w:val="24"/>
                <w:lang w:val="uk-UA" w:eastAsia="ar-S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F219CA">
                <w:rPr>
                  <w:rFonts w:ascii="Times New Roman" w:eastAsia="Times New Roman" w:hAnsi="Times New Roman" w:cs="Times New Roman"/>
                  <w:color w:val="auto"/>
                  <w:sz w:val="24"/>
                  <w:szCs w:val="24"/>
                  <w:u w:val="single"/>
                  <w:lang w:val="uk-UA" w:eastAsia="ar-SA"/>
                </w:rPr>
                <w:t>пунктом 9</w:t>
              </w:r>
            </w:hyperlink>
            <w:r w:rsidRPr="00F219CA">
              <w:rPr>
                <w:rFonts w:ascii="Times New Roman" w:eastAsia="Times New Roman" w:hAnsi="Times New Roman" w:cs="Times New Roman"/>
                <w:color w:val="auto"/>
                <w:sz w:val="24"/>
                <w:szCs w:val="24"/>
                <w:lang w:val="uk-UA" w:eastAsia="ar-S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r w:rsidR="008748CF">
              <w:rPr>
                <w:rFonts w:ascii="Times New Roman" w:eastAsia="Times New Roman" w:hAnsi="Times New Roman" w:cs="Times New Roman"/>
                <w:b/>
                <w:color w:val="auto"/>
                <w:sz w:val="24"/>
                <w:szCs w:val="24"/>
                <w:lang w:val="uk-UA" w:eastAsia="ar-SA"/>
              </w:rPr>
              <w:t xml:space="preserve"> *</w:t>
            </w:r>
          </w:p>
        </w:tc>
      </w:tr>
      <w:tr w:rsidR="00F219CA" w:rsidRPr="00F219CA" w:rsidTr="00DE2CCA">
        <w:trPr>
          <w:trHeight w:val="1389"/>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ч.1</w:t>
            </w:r>
          </w:p>
          <w:p w:rsidR="00C74C5A" w:rsidRPr="00F219CA" w:rsidRDefault="00C74C5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п.11</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color w:val="auto"/>
                <w:sz w:val="24"/>
                <w:szCs w:val="24"/>
                <w:lang w:val="uk-UA" w:eastAsia="ar-S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history="1">
              <w:r w:rsidRPr="00F219CA">
                <w:rPr>
                  <w:rFonts w:ascii="Times New Roman" w:eastAsia="Times New Roman" w:hAnsi="Times New Roman" w:cs="Times New Roman"/>
                  <w:color w:val="auto"/>
                  <w:sz w:val="24"/>
                  <w:szCs w:val="24"/>
                  <w:u w:val="single"/>
                  <w:lang w:val="uk-UA" w:eastAsia="ar-SA"/>
                </w:rPr>
                <w:t>Законом України</w:t>
              </w:r>
            </w:hyperlink>
            <w:r w:rsidRPr="00F219CA">
              <w:rPr>
                <w:rFonts w:ascii="Times New Roman" w:eastAsia="Times New Roman" w:hAnsi="Times New Roman" w:cs="Times New Roman"/>
                <w:color w:val="auto"/>
                <w:sz w:val="24"/>
                <w:szCs w:val="24"/>
                <w:lang w:val="uk-UA" w:eastAsia="ar-SA"/>
              </w:rPr>
              <w:t xml:space="preserve"> "Про санкції";</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r w:rsidR="008748CF">
              <w:rPr>
                <w:rFonts w:ascii="Times New Roman" w:eastAsia="Times New Roman" w:hAnsi="Times New Roman" w:cs="Times New Roman"/>
                <w:b/>
                <w:color w:val="auto"/>
                <w:sz w:val="24"/>
                <w:szCs w:val="24"/>
                <w:lang w:val="uk-UA" w:eastAsia="ar-SA"/>
              </w:rPr>
              <w:t xml:space="preserve"> *</w:t>
            </w:r>
          </w:p>
        </w:tc>
      </w:tr>
      <w:tr w:rsidR="00F219CA" w:rsidRPr="00F219CA" w:rsidTr="00DE2CCA">
        <w:trPr>
          <w:trHeight w:val="1585"/>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ч.1</w:t>
            </w:r>
          </w:p>
          <w:p w:rsidR="00C74C5A" w:rsidRPr="00F219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п.12</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b/>
                <w:color w:val="auto"/>
                <w:sz w:val="24"/>
                <w:szCs w:val="24"/>
                <w:u w:val="single"/>
                <w:lang w:val="uk-UA" w:eastAsia="ar-SA"/>
              </w:rPr>
              <w:t>Службова (посадова) особа учасника процедури закупівлі</w:t>
            </w:r>
            <w:r w:rsidRPr="00F219CA">
              <w:rPr>
                <w:rFonts w:ascii="Times New Roman" w:eastAsia="Times New Roman" w:hAnsi="Times New Roman" w:cs="Times New Roman"/>
                <w:color w:val="auto"/>
                <w:sz w:val="24"/>
                <w:szCs w:val="24"/>
                <w:lang w:val="uk-UA" w:eastAsia="ar-SA"/>
              </w:rPr>
              <w:t>, яку уповноважено учасником представляти його інтереси під час проведення процедури закупівлі,</w:t>
            </w:r>
            <w:r w:rsidRPr="00F219CA">
              <w:rPr>
                <w:rFonts w:ascii="Times New Roman" w:eastAsia="Times New Roman" w:hAnsi="Times New Roman" w:cs="Times New Roman"/>
                <w:i/>
                <w:color w:val="auto"/>
                <w:sz w:val="24"/>
                <w:szCs w:val="24"/>
                <w:shd w:val="clear" w:color="auto" w:fill="FFFFFF"/>
                <w:lang w:val="uk-UA" w:eastAsia="ar-SA"/>
              </w:rPr>
              <w:t xml:space="preserve"> </w:t>
            </w:r>
            <w:r w:rsidRPr="00F219CA">
              <w:rPr>
                <w:rFonts w:ascii="Times New Roman" w:eastAsia="Times New Roman" w:hAnsi="Times New Roman" w:cs="Times New Roman"/>
                <w:b/>
                <w:color w:val="auto"/>
                <w:sz w:val="24"/>
                <w:szCs w:val="24"/>
                <w:u w:val="single"/>
                <w:shd w:val="clear" w:color="auto" w:fill="FFFFFF"/>
                <w:lang w:val="uk-UA" w:eastAsia="ar-SA"/>
              </w:rPr>
              <w:t>фізичну особу, яка є Учасником,</w:t>
            </w:r>
            <w:r w:rsidRPr="00F219CA">
              <w:rPr>
                <w:rFonts w:ascii="Times New Roman" w:eastAsia="Times New Roman" w:hAnsi="Times New Roman" w:cs="Times New Roman"/>
                <w:color w:val="auto"/>
                <w:sz w:val="24"/>
                <w:szCs w:val="24"/>
                <w:shd w:val="clear" w:color="auto" w:fill="FFFFFF"/>
                <w:lang w:val="uk-UA" w:eastAsia="ar-SA"/>
              </w:rPr>
              <w:t xml:space="preserve"> </w:t>
            </w:r>
            <w:r w:rsidRPr="00F219CA">
              <w:rPr>
                <w:rFonts w:ascii="Times New Roman" w:eastAsia="Times New Roman" w:hAnsi="Times New Roman" w:cs="Times New Roman"/>
                <w:color w:val="auto"/>
                <w:sz w:val="24"/>
                <w:szCs w:val="24"/>
                <w:lang w:val="uk-UA" w:eastAsia="ar-SA"/>
              </w:rPr>
              <w:t xml:space="preserve"> було притягнуто згідно із законом до відповідальності за вчинення правопорушення, пов’язаного з використанням </w:t>
            </w:r>
            <w:r w:rsidRPr="00F219CA">
              <w:rPr>
                <w:rFonts w:ascii="Times New Roman" w:eastAsia="Times New Roman" w:hAnsi="Times New Roman" w:cs="Times New Roman"/>
                <w:b/>
                <w:color w:val="auto"/>
                <w:sz w:val="24"/>
                <w:szCs w:val="24"/>
                <w:lang w:val="uk-UA" w:eastAsia="ar-SA"/>
              </w:rPr>
              <w:t>дитячої праці</w:t>
            </w:r>
            <w:r w:rsidRPr="00F219CA">
              <w:rPr>
                <w:rFonts w:ascii="Times New Roman" w:eastAsia="Times New Roman" w:hAnsi="Times New Roman" w:cs="Times New Roman"/>
                <w:color w:val="auto"/>
                <w:sz w:val="24"/>
                <w:szCs w:val="24"/>
                <w:lang w:val="uk-UA" w:eastAsia="ar-SA"/>
              </w:rPr>
              <w:t xml:space="preserve"> чи будь-якими формами </w:t>
            </w:r>
            <w:r w:rsidRPr="00F219CA">
              <w:rPr>
                <w:rFonts w:ascii="Times New Roman" w:eastAsia="Times New Roman" w:hAnsi="Times New Roman" w:cs="Times New Roman"/>
                <w:color w:val="auto"/>
                <w:sz w:val="24"/>
                <w:szCs w:val="24"/>
                <w:u w:val="single"/>
                <w:lang w:val="uk-UA" w:eastAsia="ar-SA"/>
              </w:rPr>
              <w:t>торгівлі людьми</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r w:rsidR="008748CF">
              <w:rPr>
                <w:rFonts w:ascii="Times New Roman" w:eastAsia="Times New Roman" w:hAnsi="Times New Roman" w:cs="Times New Roman"/>
                <w:b/>
                <w:color w:val="auto"/>
                <w:sz w:val="24"/>
                <w:szCs w:val="24"/>
                <w:lang w:val="uk-UA" w:eastAsia="ar-SA"/>
              </w:rPr>
              <w:t xml:space="preserve"> *</w:t>
            </w:r>
          </w:p>
        </w:tc>
      </w:tr>
      <w:tr w:rsidR="00F219CA" w:rsidRPr="00F219CA" w:rsidTr="00F219CA">
        <w:trPr>
          <w:trHeight w:val="880"/>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Default="00F219CA" w:rsidP="00F15F84">
            <w:pPr>
              <w:suppressAutoHyphens/>
              <w:spacing w:line="240" w:lineRule="auto"/>
              <w:jc w:val="center"/>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ч.1</w:t>
            </w:r>
          </w:p>
          <w:p w:rsidR="00C74C5A" w:rsidRPr="00F219CA" w:rsidRDefault="00C74C5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п.13</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color w:val="auto"/>
                <w:sz w:val="24"/>
                <w:szCs w:val="24"/>
                <w:lang w:val="uk-UA"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jc w:val="both"/>
              <w:rPr>
                <w:rFonts w:ascii="Times New Roman" w:eastAsia="Times New Roman" w:hAnsi="Times New Roman" w:cs="Times New Roman"/>
                <w:i/>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tc>
      </w:tr>
      <w:tr w:rsidR="00F219CA" w:rsidRPr="00F219CA" w:rsidTr="00F219CA">
        <w:trPr>
          <w:trHeight w:val="342"/>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suppressAutoHyphens/>
              <w:spacing w:line="240" w:lineRule="auto"/>
              <w:jc w:val="center"/>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ч.2</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219CA" w:rsidRPr="00F219CA" w:rsidRDefault="00F219CA" w:rsidP="00F15F84">
            <w:pPr>
              <w:widowControl w:val="0"/>
              <w:suppressAutoHyphens/>
              <w:spacing w:line="240" w:lineRule="auto"/>
              <w:ind w:firstLine="283"/>
              <w:jc w:val="both"/>
              <w:rPr>
                <w:rFonts w:ascii="Times New Roman" w:eastAsia="Times New Roman" w:hAnsi="Times New Roman" w:cs="Times New Roman"/>
                <w:color w:val="auto"/>
                <w:sz w:val="24"/>
                <w:szCs w:val="24"/>
                <w:lang w:val="uk-UA" w:eastAsia="ar-SA"/>
              </w:rPr>
            </w:pPr>
            <w:r w:rsidRPr="00F219CA">
              <w:rPr>
                <w:rFonts w:ascii="Times New Roman" w:eastAsia="Times New Roman" w:hAnsi="Times New Roman" w:cs="Times New Roman"/>
                <w:color w:val="auto"/>
                <w:sz w:val="24"/>
                <w:szCs w:val="24"/>
                <w:lang w:val="uk-UA" w:eastAsia="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19CA" w:rsidRPr="00F219CA" w:rsidRDefault="00F219CA" w:rsidP="00F15F84">
            <w:pPr>
              <w:suppressAutoHyphens/>
              <w:spacing w:line="240" w:lineRule="auto"/>
              <w:ind w:firstLine="283"/>
              <w:jc w:val="both"/>
              <w:rPr>
                <w:rFonts w:ascii="Times New Roman" w:eastAsia="Times New Roman" w:hAnsi="Times New Roman" w:cs="Times New Roman"/>
                <w:color w:val="auto"/>
                <w:sz w:val="24"/>
                <w:szCs w:val="24"/>
                <w:lang w:val="uk-UA" w:eastAsia="ar-SA"/>
              </w:rPr>
            </w:pPr>
          </w:p>
        </w:tc>
        <w:tc>
          <w:tcPr>
            <w:tcW w:w="42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219CA" w:rsidRPr="00F219CA" w:rsidRDefault="00F219CA" w:rsidP="00F15F84">
            <w:pPr>
              <w:widowControl w:val="0"/>
              <w:suppressAutoHyphens/>
              <w:spacing w:line="240" w:lineRule="auto"/>
              <w:jc w:val="both"/>
              <w:rPr>
                <w:rFonts w:ascii="Times New Roman" w:eastAsia="Times New Roman" w:hAnsi="Times New Roman" w:cs="Times New Roman"/>
                <w:b/>
                <w:color w:val="auto"/>
                <w:sz w:val="24"/>
                <w:szCs w:val="24"/>
                <w:lang w:val="uk-UA" w:eastAsia="ar-SA"/>
              </w:rPr>
            </w:pPr>
            <w:r w:rsidRPr="00F219CA">
              <w:rPr>
                <w:rFonts w:ascii="Times New Roman" w:eastAsia="Times New Roman" w:hAnsi="Times New Roman" w:cs="Times New Roman"/>
                <w:b/>
                <w:color w:val="auto"/>
                <w:sz w:val="24"/>
                <w:szCs w:val="24"/>
                <w:lang w:val="uk-UA" w:eastAsia="ar-SA"/>
              </w:rPr>
              <w:t>Підтверджується учасником шляхом подання у складі тендерної пропозиції інформації у вигляді довідки у довільній формі</w:t>
            </w:r>
          </w:p>
          <w:p w:rsidR="00F219CA" w:rsidRPr="00F219CA" w:rsidRDefault="00F219CA" w:rsidP="00F15F84">
            <w:pPr>
              <w:suppressAutoHyphens/>
              <w:spacing w:line="240" w:lineRule="auto"/>
              <w:jc w:val="both"/>
              <w:rPr>
                <w:rFonts w:ascii="Times New Roman" w:eastAsia="Times New Roman" w:hAnsi="Times New Roman" w:cs="Times New Roman"/>
                <w:color w:val="auto"/>
                <w:sz w:val="24"/>
                <w:szCs w:val="24"/>
                <w:lang w:val="uk-UA" w:eastAsia="ar-SA"/>
              </w:rPr>
            </w:pPr>
          </w:p>
          <w:p w:rsidR="00F219CA" w:rsidRPr="00F219CA" w:rsidRDefault="00F219CA" w:rsidP="00F15F84">
            <w:pPr>
              <w:suppressAutoHyphens/>
              <w:spacing w:line="240" w:lineRule="auto"/>
              <w:jc w:val="both"/>
              <w:rPr>
                <w:rFonts w:ascii="Times New Roman" w:eastAsia="Times New Roman" w:hAnsi="Times New Roman" w:cs="Times New Roman"/>
                <w:b/>
                <w:color w:val="auto"/>
                <w:sz w:val="24"/>
                <w:szCs w:val="24"/>
                <w:lang w:val="uk-UA" w:eastAsia="ar-SA"/>
              </w:rPr>
            </w:pPr>
          </w:p>
        </w:tc>
      </w:tr>
    </w:tbl>
    <w:p w:rsidR="00F219CA" w:rsidRPr="00F219CA" w:rsidRDefault="00F219CA" w:rsidP="00F15F84">
      <w:pPr>
        <w:suppressAutoHyphens/>
        <w:spacing w:line="240" w:lineRule="auto"/>
        <w:jc w:val="right"/>
        <w:rPr>
          <w:rFonts w:ascii="Times New Roman" w:eastAsia="Times New Roman" w:hAnsi="Times New Roman" w:cs="Times New Roman"/>
          <w:b/>
          <w:bCs/>
          <w:color w:val="auto"/>
          <w:sz w:val="24"/>
          <w:szCs w:val="24"/>
          <w:lang w:eastAsia="ar-SA"/>
        </w:rPr>
      </w:pPr>
    </w:p>
    <w:p w:rsidR="008748CF" w:rsidRPr="00DE2CCA" w:rsidRDefault="00E66741" w:rsidP="00F15F84">
      <w:pPr>
        <w:suppressAutoHyphens/>
        <w:spacing w:line="240" w:lineRule="auto"/>
        <w:ind w:firstLine="709"/>
        <w:jc w:val="both"/>
        <w:rPr>
          <w:rFonts w:ascii="Times New Roman" w:eastAsia="Times New Roman" w:hAnsi="Times New Roman" w:cs="Times New Roman"/>
          <w:b/>
          <w:color w:val="auto"/>
          <w:sz w:val="24"/>
          <w:szCs w:val="24"/>
          <w:lang w:val="uk-UA" w:eastAsia="ar-SA"/>
        </w:rPr>
      </w:pPr>
      <w:r w:rsidRPr="00DE2CCA">
        <w:rPr>
          <w:rFonts w:ascii="Times New Roman" w:eastAsia="Times New Roman" w:hAnsi="Times New Roman" w:cs="Times New Roman"/>
          <w:b/>
          <w:color w:val="auto"/>
          <w:sz w:val="24"/>
          <w:szCs w:val="24"/>
          <w:lang w:val="uk-UA" w:eastAsia="ar-SA"/>
        </w:rPr>
        <w:t>Примітка:</w:t>
      </w:r>
      <w:r w:rsidR="008748CF" w:rsidRPr="00DE2CCA">
        <w:rPr>
          <w:rFonts w:ascii="Times New Roman" w:eastAsia="Times New Roman" w:hAnsi="Times New Roman" w:cs="Times New Roman"/>
          <w:b/>
          <w:color w:val="auto"/>
          <w:sz w:val="24"/>
          <w:szCs w:val="24"/>
          <w:lang w:val="uk-UA" w:eastAsia="ar-SA"/>
        </w:rPr>
        <w:t xml:space="preserve"> </w:t>
      </w:r>
    </w:p>
    <w:p w:rsidR="008748CF" w:rsidRPr="00DE2CCA" w:rsidRDefault="008748CF" w:rsidP="00F15F84">
      <w:pPr>
        <w:suppressAutoHyphens/>
        <w:spacing w:line="240" w:lineRule="auto"/>
        <w:ind w:firstLine="709"/>
        <w:jc w:val="both"/>
        <w:rPr>
          <w:rFonts w:ascii="Times New Roman" w:eastAsia="Times New Roman" w:hAnsi="Times New Roman" w:cs="Times New Roman"/>
          <w:color w:val="auto"/>
          <w:sz w:val="24"/>
          <w:szCs w:val="24"/>
          <w:lang w:val="uk-UA" w:eastAsia="ar-SA"/>
        </w:rPr>
      </w:pPr>
      <w:r w:rsidRPr="00DE2CCA">
        <w:rPr>
          <w:rFonts w:ascii="Times New Roman" w:eastAsia="Times New Roman" w:hAnsi="Times New Roman" w:cs="Times New Roman"/>
          <w:color w:val="auto"/>
          <w:sz w:val="24"/>
          <w:szCs w:val="24"/>
          <w:lang w:val="uk-UA" w:eastAsia="ar-SA"/>
        </w:rPr>
        <w:t>*- у разі, якщо певний відкритий державний  реєстр</w:t>
      </w:r>
      <w:r w:rsidR="0020522A" w:rsidRPr="00DE2CCA">
        <w:rPr>
          <w:rFonts w:ascii="Times New Roman" w:eastAsia="Times New Roman" w:hAnsi="Times New Roman" w:cs="Times New Roman"/>
          <w:color w:val="auto"/>
          <w:sz w:val="24"/>
          <w:szCs w:val="24"/>
          <w:lang w:val="uk-UA" w:eastAsia="ar-SA"/>
        </w:rPr>
        <w:t>,</w:t>
      </w:r>
      <w:r w:rsidRPr="00DE2CCA">
        <w:rPr>
          <w:rFonts w:ascii="Times New Roman" w:eastAsia="Times New Roman" w:hAnsi="Times New Roman" w:cs="Times New Roman"/>
          <w:color w:val="auto"/>
          <w:sz w:val="24"/>
          <w:szCs w:val="24"/>
          <w:lang w:val="uk-UA" w:eastAsia="ar-SA"/>
        </w:rPr>
        <w:t xml:space="preserve"> інформацію у якому зобов’язаний перевіряти замовник</w:t>
      </w:r>
      <w:r w:rsidR="0020522A" w:rsidRPr="00DE2CCA">
        <w:rPr>
          <w:rFonts w:ascii="Times New Roman" w:eastAsia="Times New Roman" w:hAnsi="Times New Roman" w:cs="Times New Roman"/>
          <w:color w:val="auto"/>
          <w:sz w:val="24"/>
          <w:szCs w:val="24"/>
          <w:lang w:val="uk-UA" w:eastAsia="ar-SA"/>
        </w:rPr>
        <w:t>,</w:t>
      </w:r>
      <w:r w:rsidRPr="00DE2CCA">
        <w:rPr>
          <w:rFonts w:ascii="Times New Roman" w:eastAsia="Times New Roman" w:hAnsi="Times New Roman" w:cs="Times New Roman"/>
          <w:color w:val="auto"/>
          <w:sz w:val="24"/>
          <w:szCs w:val="24"/>
          <w:lang w:val="uk-UA" w:eastAsia="ar-SA"/>
        </w:rPr>
        <w:t xml:space="preserve"> тимчасово не працює на період дії воєнного стану чи у зв’язку з іншими</w:t>
      </w:r>
      <w:r w:rsidR="008E3DF3" w:rsidRPr="00DE2CCA">
        <w:rPr>
          <w:rFonts w:ascii="Times New Roman" w:eastAsia="Times New Roman" w:hAnsi="Times New Roman" w:cs="Times New Roman"/>
          <w:color w:val="auto"/>
          <w:sz w:val="24"/>
          <w:szCs w:val="24"/>
          <w:lang w:val="uk-UA" w:eastAsia="ar-SA"/>
        </w:rPr>
        <w:t xml:space="preserve"> надзвичайними подіями, учасник</w:t>
      </w:r>
      <w:r w:rsidRPr="00DE2CCA">
        <w:rPr>
          <w:rFonts w:ascii="Times New Roman" w:eastAsia="Times New Roman" w:hAnsi="Times New Roman" w:cs="Times New Roman"/>
          <w:color w:val="auto"/>
          <w:sz w:val="24"/>
          <w:szCs w:val="24"/>
          <w:lang w:val="uk-UA" w:eastAsia="ar-SA"/>
        </w:rPr>
        <w:t xml:space="preserve">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w:t>
      </w:r>
      <w:r w:rsidR="0020522A" w:rsidRPr="00DE2CCA">
        <w:rPr>
          <w:rFonts w:ascii="Times New Roman" w:eastAsia="Times New Roman" w:hAnsi="Times New Roman" w:cs="Times New Roman"/>
          <w:color w:val="auto"/>
          <w:sz w:val="24"/>
          <w:szCs w:val="24"/>
          <w:lang w:val="uk-UA" w:eastAsia="ar-SA"/>
        </w:rPr>
        <w:t>,</w:t>
      </w:r>
      <w:r w:rsidRPr="00DE2CCA">
        <w:rPr>
          <w:rFonts w:ascii="Times New Roman" w:eastAsia="Times New Roman" w:hAnsi="Times New Roman" w:cs="Times New Roman"/>
          <w:color w:val="auto"/>
          <w:sz w:val="24"/>
          <w:szCs w:val="24"/>
          <w:lang w:val="uk-UA" w:eastAsia="ar-SA"/>
        </w:rPr>
        <w:t xml:space="preserve"> наданих учасником/учасником-переможцем.</w:t>
      </w:r>
    </w:p>
    <w:p w:rsidR="008E3DF3" w:rsidRPr="00DE2CCA" w:rsidRDefault="008E3DF3" w:rsidP="008E3DF3">
      <w:pPr>
        <w:shd w:val="clear" w:color="auto" w:fill="FFFFFF"/>
        <w:tabs>
          <w:tab w:val="left" w:pos="180"/>
        </w:tabs>
        <w:spacing w:line="240" w:lineRule="auto"/>
        <w:ind w:firstLine="851"/>
        <w:rPr>
          <w:rFonts w:ascii="Times New Roman" w:hAnsi="Times New Roman" w:cs="Times New Roman"/>
          <w:sz w:val="24"/>
          <w:szCs w:val="24"/>
          <w:lang w:val="uk-UA"/>
        </w:rPr>
      </w:pPr>
      <w:r w:rsidRPr="00DE2CCA">
        <w:rPr>
          <w:rFonts w:ascii="Times New Roman" w:eastAsia="Times New Roman" w:hAnsi="Times New Roman" w:cs="Times New Roman"/>
          <w:i/>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F219CA" w:rsidRDefault="00F219CA" w:rsidP="00F15F84">
      <w:pPr>
        <w:suppressAutoHyphens/>
        <w:spacing w:line="240" w:lineRule="auto"/>
        <w:jc w:val="right"/>
        <w:rPr>
          <w:rFonts w:ascii="Times New Roman" w:eastAsia="Times New Roman" w:hAnsi="Times New Roman" w:cs="Times New Roman"/>
          <w:b/>
          <w:bCs/>
          <w:sz w:val="24"/>
          <w:szCs w:val="24"/>
          <w:lang w:val="uk-UA" w:eastAsia="ar-SA"/>
        </w:rPr>
      </w:pPr>
    </w:p>
    <w:p w:rsidR="0001462D" w:rsidRPr="00753ED1" w:rsidRDefault="0001462D" w:rsidP="00F15F84">
      <w:pPr>
        <w:spacing w:line="240" w:lineRule="auto"/>
        <w:jc w:val="center"/>
        <w:rPr>
          <w:rFonts w:ascii="Times New Roman" w:hAnsi="Times New Roman" w:cs="Times New Roman"/>
          <w:b/>
          <w:caps/>
          <w:lang w:val="uk-UA"/>
        </w:rPr>
      </w:pPr>
      <w:r w:rsidRPr="00753ED1">
        <w:rPr>
          <w:rFonts w:ascii="Times New Roman" w:hAnsi="Times New Roman" w:cs="Times New Roman"/>
          <w:b/>
          <w:caps/>
          <w:lang w:val="uk-UA"/>
        </w:rPr>
        <w:t>2. Перелік документів, які подає учасник у ТЕНДЕРНІЙ пропозиції</w:t>
      </w:r>
    </w:p>
    <w:p w:rsidR="0001462D" w:rsidRPr="00753ED1" w:rsidRDefault="0001462D" w:rsidP="00F15F84">
      <w:pPr>
        <w:spacing w:line="240" w:lineRule="auto"/>
        <w:jc w:val="center"/>
        <w:rPr>
          <w:rFonts w:ascii="Times New Roman" w:hAnsi="Times New Roman" w:cs="Times New Roman"/>
          <w:b/>
          <w:lang w:val="uk-UA"/>
        </w:rPr>
      </w:pPr>
    </w:p>
    <w:p w:rsidR="0001462D" w:rsidRPr="00674DCD" w:rsidRDefault="0001462D" w:rsidP="00F15F84">
      <w:pPr>
        <w:tabs>
          <w:tab w:val="left" w:pos="1080"/>
        </w:tabs>
        <w:spacing w:line="240" w:lineRule="auto"/>
        <w:ind w:right="22"/>
        <w:jc w:val="both"/>
        <w:rPr>
          <w:rFonts w:ascii="Times New Roman" w:hAnsi="Times New Roman" w:cs="Times New Roman"/>
          <w:sz w:val="24"/>
          <w:szCs w:val="24"/>
          <w:lang w:val="uk-UA"/>
        </w:rPr>
      </w:pPr>
      <w:r w:rsidRPr="00674DCD">
        <w:rPr>
          <w:rFonts w:ascii="Times New Roman" w:hAnsi="Times New Roman" w:cs="Times New Roman"/>
          <w:sz w:val="24"/>
          <w:szCs w:val="24"/>
          <w:lang w:val="uk-UA"/>
        </w:rPr>
        <w:t xml:space="preserve">2.1. </w:t>
      </w:r>
      <w:r w:rsidRPr="00674DCD">
        <w:rPr>
          <w:rFonts w:ascii="Times New Roman" w:hAnsi="Times New Roman" w:cs="Times New Roman"/>
          <w:spacing w:val="1"/>
          <w:sz w:val="24"/>
          <w:szCs w:val="24"/>
          <w:lang w:val="uk-UA"/>
        </w:rPr>
        <w:t xml:space="preserve">Сканована копія </w:t>
      </w:r>
      <w:r w:rsidRPr="00674DCD">
        <w:rPr>
          <w:rFonts w:ascii="Times New Roman" w:hAnsi="Times New Roman" w:cs="Times New Roman"/>
          <w:sz w:val="24"/>
          <w:szCs w:val="24"/>
          <w:lang w:val="uk-UA"/>
        </w:rPr>
        <w:t xml:space="preserve">довідки про присвоєння ідентифікаційного коду / реєстраційного номера облікової картки платника податків (для фізичних осіб), </w:t>
      </w:r>
      <w:r w:rsidRPr="00674DCD">
        <w:rPr>
          <w:rFonts w:ascii="Times New Roman" w:hAnsi="Times New Roman" w:cs="Times New Roman"/>
          <w:spacing w:val="1"/>
          <w:sz w:val="24"/>
          <w:szCs w:val="24"/>
          <w:lang w:val="uk-UA"/>
        </w:rPr>
        <w:t>сканована копія свідоцтва про реєстрацію платника ПДВ (якщо учасник є платником ПДВ), сканована копія свідоцтва платника єдиного податку (якщо учасн</w:t>
      </w:r>
      <w:r w:rsidR="00E66741">
        <w:rPr>
          <w:rFonts w:ascii="Times New Roman" w:hAnsi="Times New Roman" w:cs="Times New Roman"/>
          <w:spacing w:val="1"/>
          <w:sz w:val="24"/>
          <w:szCs w:val="24"/>
          <w:lang w:val="uk-UA"/>
        </w:rPr>
        <w:t>ик є платником єдиного податку)</w:t>
      </w:r>
      <w:r w:rsidRPr="00674DCD">
        <w:rPr>
          <w:rFonts w:ascii="Times New Roman" w:hAnsi="Times New Roman" w:cs="Times New Roman"/>
          <w:spacing w:val="1"/>
          <w:sz w:val="24"/>
          <w:szCs w:val="24"/>
          <w:lang w:val="uk-UA"/>
        </w:rPr>
        <w:t xml:space="preserve"> </w:t>
      </w:r>
      <w:r w:rsidRPr="00674DCD">
        <w:rPr>
          <w:rFonts w:ascii="Times New Roman" w:hAnsi="Times New Roman" w:cs="Times New Roman"/>
          <w:sz w:val="24"/>
          <w:szCs w:val="24"/>
          <w:lang w:val="uk-UA"/>
        </w:rPr>
        <w:t>(</w:t>
      </w:r>
      <w:r w:rsidRPr="00674DCD">
        <w:rPr>
          <w:rFonts w:ascii="Times New Roman" w:hAnsi="Times New Roman" w:cs="Times New Roman"/>
          <w:i/>
          <w:sz w:val="24"/>
          <w:szCs w:val="24"/>
          <w:lang w:val="uk-UA"/>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r w:rsidRPr="00674DCD">
        <w:rPr>
          <w:rFonts w:ascii="Times New Roman" w:hAnsi="Times New Roman" w:cs="Times New Roman"/>
          <w:sz w:val="24"/>
          <w:szCs w:val="24"/>
          <w:lang w:val="uk-UA"/>
        </w:rPr>
        <w:t>).</w:t>
      </w:r>
    </w:p>
    <w:p w:rsidR="0001462D" w:rsidRPr="00674DCD" w:rsidRDefault="0001462D" w:rsidP="00F15F84">
      <w:pPr>
        <w:tabs>
          <w:tab w:val="left" w:pos="1080"/>
        </w:tabs>
        <w:spacing w:line="240" w:lineRule="auto"/>
        <w:ind w:right="22"/>
        <w:jc w:val="both"/>
        <w:rPr>
          <w:rFonts w:ascii="Times New Roman" w:hAnsi="Times New Roman" w:cs="Times New Roman"/>
          <w:sz w:val="24"/>
          <w:szCs w:val="24"/>
          <w:lang w:val="uk-UA"/>
        </w:rPr>
      </w:pPr>
    </w:p>
    <w:p w:rsidR="0001462D" w:rsidRPr="00674DCD" w:rsidRDefault="0001462D" w:rsidP="00F15F84">
      <w:pPr>
        <w:spacing w:line="240" w:lineRule="auto"/>
        <w:ind w:right="230"/>
        <w:jc w:val="both"/>
        <w:rPr>
          <w:rFonts w:ascii="Times New Roman" w:hAnsi="Times New Roman" w:cs="Times New Roman"/>
          <w:sz w:val="24"/>
          <w:szCs w:val="24"/>
          <w:lang w:val="uk-UA"/>
        </w:rPr>
      </w:pPr>
    </w:p>
    <w:p w:rsidR="0001462D" w:rsidRPr="00674DCD" w:rsidRDefault="007D7B9C" w:rsidP="00F15F84">
      <w:pPr>
        <w:spacing w:line="240" w:lineRule="auto"/>
        <w:ind w:right="230"/>
        <w:jc w:val="both"/>
        <w:rPr>
          <w:rFonts w:ascii="Times New Roman" w:hAnsi="Times New Roman" w:cs="Times New Roman"/>
          <w:sz w:val="24"/>
          <w:szCs w:val="24"/>
          <w:lang w:val="uk-UA"/>
        </w:rPr>
      </w:pPr>
      <w:r w:rsidRPr="00674DCD">
        <w:rPr>
          <w:rFonts w:ascii="Times New Roman" w:hAnsi="Times New Roman" w:cs="Times New Roman"/>
          <w:sz w:val="24"/>
          <w:szCs w:val="24"/>
          <w:lang w:val="uk-UA"/>
        </w:rPr>
        <w:t>2.2</w:t>
      </w:r>
      <w:r w:rsidR="006C4678">
        <w:rPr>
          <w:rFonts w:ascii="Times New Roman" w:hAnsi="Times New Roman" w:cs="Times New Roman"/>
          <w:sz w:val="24"/>
          <w:szCs w:val="24"/>
          <w:lang w:val="uk-UA"/>
        </w:rPr>
        <w:t>. Довідка</w:t>
      </w:r>
      <w:r w:rsidR="0001462D" w:rsidRPr="00674DCD">
        <w:rPr>
          <w:rFonts w:ascii="Times New Roman" w:hAnsi="Times New Roman" w:cs="Times New Roman"/>
          <w:sz w:val="24"/>
          <w:szCs w:val="24"/>
          <w:lang w:val="uk-UA"/>
        </w:rPr>
        <w:t xml:space="preserve"> запропонованої форми, яка містить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060"/>
        <w:gridCol w:w="1971"/>
      </w:tblGrid>
      <w:tr w:rsidR="0001462D" w:rsidRPr="00674DCD" w:rsidTr="00C80D6B">
        <w:tc>
          <w:tcPr>
            <w:tcW w:w="4788" w:type="dxa"/>
          </w:tcPr>
          <w:p w:rsidR="0001462D" w:rsidRPr="00674DCD" w:rsidRDefault="0001462D" w:rsidP="00F15F84">
            <w:pPr>
              <w:spacing w:line="240" w:lineRule="auto"/>
              <w:jc w:val="center"/>
              <w:rPr>
                <w:rFonts w:ascii="Times New Roman" w:hAnsi="Times New Roman" w:cs="Times New Roman"/>
                <w:b/>
                <w:sz w:val="24"/>
                <w:szCs w:val="24"/>
              </w:rPr>
            </w:pPr>
            <w:r w:rsidRPr="00674DCD">
              <w:rPr>
                <w:rFonts w:ascii="Times New Roman" w:hAnsi="Times New Roman" w:cs="Times New Roman"/>
                <w:b/>
                <w:sz w:val="24"/>
                <w:szCs w:val="24"/>
              </w:rPr>
              <w:t>Категорії відомостей</w:t>
            </w:r>
          </w:p>
        </w:tc>
        <w:tc>
          <w:tcPr>
            <w:tcW w:w="3060" w:type="dxa"/>
          </w:tcPr>
          <w:p w:rsidR="0001462D" w:rsidRPr="00674DCD" w:rsidRDefault="0001462D" w:rsidP="00F15F84">
            <w:pPr>
              <w:spacing w:line="240" w:lineRule="auto"/>
              <w:jc w:val="center"/>
              <w:rPr>
                <w:rFonts w:ascii="Times New Roman" w:hAnsi="Times New Roman" w:cs="Times New Roman"/>
                <w:b/>
                <w:sz w:val="24"/>
                <w:szCs w:val="24"/>
              </w:rPr>
            </w:pPr>
            <w:r w:rsidRPr="00674DCD">
              <w:rPr>
                <w:rFonts w:ascii="Times New Roman" w:hAnsi="Times New Roman" w:cs="Times New Roman"/>
                <w:b/>
                <w:sz w:val="24"/>
                <w:szCs w:val="24"/>
              </w:rPr>
              <w:t xml:space="preserve">Інформація </w:t>
            </w:r>
          </w:p>
          <w:p w:rsidR="0001462D" w:rsidRPr="00674DCD" w:rsidRDefault="0001462D" w:rsidP="00F15F84">
            <w:pPr>
              <w:spacing w:line="240" w:lineRule="auto"/>
              <w:jc w:val="center"/>
              <w:rPr>
                <w:rFonts w:ascii="Times New Roman" w:hAnsi="Times New Roman" w:cs="Times New Roman"/>
                <w:b/>
                <w:i/>
                <w:sz w:val="24"/>
                <w:szCs w:val="24"/>
              </w:rPr>
            </w:pPr>
            <w:r w:rsidRPr="00674DCD">
              <w:rPr>
                <w:rFonts w:ascii="Times New Roman" w:hAnsi="Times New Roman" w:cs="Times New Roman"/>
                <w:i/>
                <w:sz w:val="24"/>
                <w:szCs w:val="24"/>
              </w:rPr>
              <w:t>(заповнює учасник)</w:t>
            </w:r>
          </w:p>
        </w:tc>
        <w:tc>
          <w:tcPr>
            <w:tcW w:w="1971" w:type="dxa"/>
          </w:tcPr>
          <w:p w:rsidR="0001462D" w:rsidRPr="00674DCD" w:rsidRDefault="0001462D" w:rsidP="00F15F84">
            <w:pPr>
              <w:spacing w:line="240" w:lineRule="auto"/>
              <w:jc w:val="center"/>
              <w:rPr>
                <w:rFonts w:ascii="Times New Roman" w:hAnsi="Times New Roman" w:cs="Times New Roman"/>
                <w:b/>
                <w:sz w:val="24"/>
                <w:szCs w:val="24"/>
              </w:rPr>
            </w:pPr>
            <w:r w:rsidRPr="00674DCD">
              <w:rPr>
                <w:rFonts w:ascii="Times New Roman" w:hAnsi="Times New Roman" w:cs="Times New Roman"/>
                <w:b/>
                <w:sz w:val="24"/>
                <w:szCs w:val="24"/>
              </w:rPr>
              <w:t>Примітка</w:t>
            </w: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Повне найменування:</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Код ЄДРПОУ або ідентифікаційний код / реєстраційний номер облікової картки платника податків:</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rPr>
          <w:trHeight w:val="555"/>
        </w:trPr>
        <w:tc>
          <w:tcPr>
            <w:tcW w:w="9819" w:type="dxa"/>
            <w:gridSpan w:val="3"/>
          </w:tcPr>
          <w:p w:rsidR="0001462D" w:rsidRPr="00674DCD" w:rsidRDefault="0001462D" w:rsidP="00F15F84">
            <w:pPr>
              <w:spacing w:line="240" w:lineRule="auto"/>
              <w:jc w:val="both"/>
              <w:rPr>
                <w:rFonts w:ascii="Times New Roman" w:hAnsi="Times New Roman" w:cs="Times New Roman"/>
                <w:sz w:val="24"/>
                <w:szCs w:val="24"/>
              </w:rPr>
            </w:pPr>
          </w:p>
          <w:p w:rsidR="0001462D" w:rsidRPr="00674DCD" w:rsidRDefault="0001462D" w:rsidP="00F15F84">
            <w:pPr>
              <w:spacing w:line="240" w:lineRule="auto"/>
              <w:jc w:val="both"/>
              <w:rPr>
                <w:rFonts w:ascii="Times New Roman" w:hAnsi="Times New Roman" w:cs="Times New Roman"/>
                <w:b/>
                <w:sz w:val="24"/>
                <w:szCs w:val="24"/>
              </w:rPr>
            </w:pPr>
            <w:r w:rsidRPr="00674DCD">
              <w:rPr>
                <w:rFonts w:ascii="Times New Roman" w:hAnsi="Times New Roman" w:cs="Times New Roman"/>
                <w:sz w:val="24"/>
                <w:szCs w:val="24"/>
              </w:rPr>
              <w:t>Реквізити учасника</w:t>
            </w: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адреса - юридична та фактична:</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номер телефону, факсу, e-mail:</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rPr>
          <w:trHeight w:val="581"/>
        </w:trPr>
        <w:tc>
          <w:tcPr>
            <w:tcW w:w="9819" w:type="dxa"/>
            <w:gridSpan w:val="3"/>
          </w:tcPr>
          <w:p w:rsidR="0001462D" w:rsidRPr="00674DCD" w:rsidRDefault="0001462D" w:rsidP="00F15F84">
            <w:pPr>
              <w:spacing w:line="240" w:lineRule="auto"/>
              <w:jc w:val="both"/>
              <w:rPr>
                <w:rFonts w:ascii="Times New Roman" w:hAnsi="Times New Roman" w:cs="Times New Roman"/>
                <w:sz w:val="24"/>
                <w:szCs w:val="24"/>
              </w:rPr>
            </w:pPr>
          </w:p>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Керівництво (для юридичних осіб)</w:t>
            </w:r>
          </w:p>
        </w:tc>
      </w:tr>
      <w:tr w:rsidR="0001462D" w:rsidRPr="00674DCD" w:rsidTr="00C80D6B">
        <w:trPr>
          <w:trHeight w:val="259"/>
        </w:trPr>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посада керівника:</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п</w:t>
            </w:r>
            <w:r w:rsidR="003C690E" w:rsidRPr="00674DCD">
              <w:rPr>
                <w:rFonts w:ascii="Times New Roman" w:hAnsi="Times New Roman" w:cs="Times New Roman"/>
                <w:sz w:val="24"/>
                <w:szCs w:val="24"/>
                <w:lang w:val="uk-UA"/>
              </w:rPr>
              <w:t>р</w:t>
            </w:r>
            <w:r w:rsidRPr="00674DCD">
              <w:rPr>
                <w:rFonts w:ascii="Times New Roman" w:hAnsi="Times New Roman" w:cs="Times New Roman"/>
                <w:sz w:val="24"/>
                <w:szCs w:val="24"/>
              </w:rPr>
              <w:t>ізвище, ім'я, по батькові керівника:</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номер телефону, e-mail, керівника:</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9819" w:type="dxa"/>
            <w:gridSpan w:val="3"/>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C74C5A" w:rsidRDefault="0001462D" w:rsidP="00F15F84">
            <w:pPr>
              <w:spacing w:line="240" w:lineRule="auto"/>
              <w:jc w:val="both"/>
              <w:rPr>
                <w:rFonts w:ascii="Times New Roman" w:hAnsi="Times New Roman" w:cs="Times New Roman"/>
                <w:sz w:val="24"/>
                <w:szCs w:val="24"/>
                <w:lang w:val="uk-UA"/>
              </w:rPr>
            </w:pPr>
            <w:r w:rsidRPr="00674DCD">
              <w:rPr>
                <w:rFonts w:ascii="Times New Roman" w:hAnsi="Times New Roman" w:cs="Times New Roman"/>
                <w:sz w:val="24"/>
                <w:szCs w:val="24"/>
              </w:rPr>
              <w:t xml:space="preserve">форма власності </w:t>
            </w:r>
            <w:r w:rsidRPr="00674DCD">
              <w:rPr>
                <w:rFonts w:ascii="Times New Roman" w:hAnsi="Times New Roman" w:cs="Times New Roman"/>
                <w:i/>
                <w:sz w:val="24"/>
                <w:szCs w:val="24"/>
              </w:rPr>
              <w:t>(</w:t>
            </w:r>
            <w:r w:rsidRPr="00674DCD">
              <w:rPr>
                <w:rFonts w:ascii="Times New Roman" w:hAnsi="Times New Roman" w:cs="Times New Roman"/>
                <w:i/>
                <w:sz w:val="24"/>
                <w:szCs w:val="24"/>
                <w:lang w:val="uk-UA"/>
              </w:rPr>
              <w:t xml:space="preserve">наприклад: </w:t>
            </w:r>
            <w:r w:rsidRPr="00674DCD">
              <w:rPr>
                <w:rFonts w:ascii="Times New Roman" w:hAnsi="Times New Roman" w:cs="Times New Roman"/>
                <w:i/>
                <w:sz w:val="24"/>
                <w:szCs w:val="24"/>
              </w:rPr>
              <w:t>приватна, комунальна, тощо)</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C74C5A" w:rsidRDefault="0001462D" w:rsidP="00F15F84">
            <w:pPr>
              <w:spacing w:line="240" w:lineRule="auto"/>
              <w:jc w:val="both"/>
              <w:rPr>
                <w:rFonts w:ascii="Times New Roman" w:hAnsi="Times New Roman" w:cs="Times New Roman"/>
                <w:sz w:val="24"/>
                <w:szCs w:val="24"/>
                <w:lang w:val="uk-UA"/>
              </w:rPr>
            </w:pPr>
            <w:r w:rsidRPr="00674DCD">
              <w:rPr>
                <w:rFonts w:ascii="Times New Roman" w:hAnsi="Times New Roman" w:cs="Times New Roman"/>
                <w:sz w:val="24"/>
                <w:szCs w:val="24"/>
              </w:rPr>
              <w:t xml:space="preserve">юридичний статус </w:t>
            </w:r>
            <w:r w:rsidRPr="00674DCD">
              <w:rPr>
                <w:rFonts w:ascii="Times New Roman" w:hAnsi="Times New Roman" w:cs="Times New Roman"/>
                <w:i/>
                <w:sz w:val="24"/>
                <w:szCs w:val="24"/>
              </w:rPr>
              <w:t>(</w:t>
            </w:r>
            <w:r w:rsidRPr="00674DCD">
              <w:rPr>
                <w:rFonts w:ascii="Times New Roman" w:hAnsi="Times New Roman" w:cs="Times New Roman"/>
                <w:i/>
                <w:sz w:val="24"/>
                <w:szCs w:val="24"/>
                <w:lang w:val="uk-UA"/>
              </w:rPr>
              <w:t xml:space="preserve">наприклад: </w:t>
            </w:r>
            <w:r w:rsidRPr="00674DCD">
              <w:rPr>
                <w:rFonts w:ascii="Times New Roman" w:hAnsi="Times New Roman" w:cs="Times New Roman"/>
                <w:i/>
                <w:sz w:val="24"/>
                <w:szCs w:val="24"/>
              </w:rPr>
              <w:t>юридична особа, фізична особа, тощо)</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c>
          <w:tcPr>
            <w:tcW w:w="4788" w:type="dxa"/>
          </w:tcPr>
          <w:p w:rsidR="0001462D" w:rsidRPr="00674DCD" w:rsidRDefault="0001462D"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rPr>
              <w:t>організаційно-правова форма    (</w:t>
            </w:r>
            <w:r w:rsidRPr="00674DCD">
              <w:rPr>
                <w:rFonts w:ascii="Times New Roman" w:hAnsi="Times New Roman" w:cs="Times New Roman"/>
                <w:i/>
                <w:sz w:val="24"/>
                <w:szCs w:val="24"/>
                <w:lang w:val="uk-UA"/>
              </w:rPr>
              <w:t xml:space="preserve">наприклад: </w:t>
            </w:r>
            <w:r w:rsidRPr="00674DCD">
              <w:rPr>
                <w:rFonts w:ascii="Times New Roman" w:hAnsi="Times New Roman" w:cs="Times New Roman"/>
                <w:sz w:val="24"/>
                <w:szCs w:val="24"/>
              </w:rPr>
              <w:t>товариство з обмеженою відповідальністю, відкрите акціонерне товариство, тощо):</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r w:rsidR="0001462D" w:rsidRPr="00674DCD" w:rsidTr="00C80D6B">
        <w:trPr>
          <w:trHeight w:val="397"/>
        </w:trPr>
        <w:tc>
          <w:tcPr>
            <w:tcW w:w="4788" w:type="dxa"/>
          </w:tcPr>
          <w:p w:rsidR="0001462D" w:rsidRPr="00674DCD" w:rsidRDefault="0001462D" w:rsidP="00F15F84">
            <w:pPr>
              <w:tabs>
                <w:tab w:val="left" w:pos="1557"/>
              </w:tabs>
              <w:spacing w:line="240" w:lineRule="auto"/>
              <w:rPr>
                <w:rFonts w:ascii="Times New Roman" w:hAnsi="Times New Roman" w:cs="Times New Roman"/>
                <w:i/>
                <w:sz w:val="24"/>
                <w:szCs w:val="24"/>
              </w:rPr>
            </w:pPr>
            <w:r w:rsidRPr="00674DCD">
              <w:rPr>
                <w:rFonts w:ascii="Times New Roman" w:hAnsi="Times New Roman" w:cs="Times New Roman"/>
                <w:i/>
                <w:sz w:val="24"/>
                <w:szCs w:val="24"/>
              </w:rPr>
              <w:t>інше (за бажанням)</w:t>
            </w:r>
          </w:p>
        </w:tc>
        <w:tc>
          <w:tcPr>
            <w:tcW w:w="3060" w:type="dxa"/>
          </w:tcPr>
          <w:p w:rsidR="0001462D" w:rsidRPr="00674DCD" w:rsidRDefault="0001462D" w:rsidP="00F15F84">
            <w:pPr>
              <w:spacing w:line="240" w:lineRule="auto"/>
              <w:jc w:val="both"/>
              <w:rPr>
                <w:rFonts w:ascii="Times New Roman" w:hAnsi="Times New Roman" w:cs="Times New Roman"/>
                <w:sz w:val="24"/>
                <w:szCs w:val="24"/>
              </w:rPr>
            </w:pPr>
          </w:p>
        </w:tc>
        <w:tc>
          <w:tcPr>
            <w:tcW w:w="1971" w:type="dxa"/>
          </w:tcPr>
          <w:p w:rsidR="0001462D" w:rsidRPr="00674DCD" w:rsidRDefault="0001462D" w:rsidP="00F15F84">
            <w:pPr>
              <w:spacing w:line="240" w:lineRule="auto"/>
              <w:jc w:val="both"/>
              <w:rPr>
                <w:rFonts w:ascii="Times New Roman" w:hAnsi="Times New Roman" w:cs="Times New Roman"/>
                <w:sz w:val="24"/>
                <w:szCs w:val="24"/>
              </w:rPr>
            </w:pPr>
          </w:p>
        </w:tc>
      </w:tr>
    </w:tbl>
    <w:p w:rsidR="0001462D" w:rsidRPr="00674DCD" w:rsidRDefault="0001462D" w:rsidP="00F15F84">
      <w:pPr>
        <w:spacing w:line="240" w:lineRule="auto"/>
        <w:ind w:right="230"/>
        <w:jc w:val="both"/>
        <w:rPr>
          <w:rFonts w:ascii="Times New Roman" w:hAnsi="Times New Roman" w:cs="Times New Roman"/>
          <w:sz w:val="24"/>
          <w:szCs w:val="24"/>
          <w:lang w:val="uk-UA"/>
        </w:rPr>
      </w:pPr>
    </w:p>
    <w:p w:rsidR="0001462D" w:rsidRPr="00674DCD" w:rsidRDefault="0001462D" w:rsidP="00F15F84">
      <w:pPr>
        <w:spacing w:line="240" w:lineRule="auto"/>
        <w:ind w:right="230"/>
        <w:jc w:val="both"/>
        <w:rPr>
          <w:rFonts w:ascii="Times New Roman" w:hAnsi="Times New Roman" w:cs="Times New Roman"/>
          <w:b/>
          <w:i/>
          <w:sz w:val="24"/>
          <w:szCs w:val="24"/>
          <w:lang w:val="uk-UA"/>
        </w:rPr>
      </w:pPr>
      <w:r w:rsidRPr="00674DCD">
        <w:rPr>
          <w:rFonts w:ascii="Times New Roman" w:hAnsi="Times New Roman" w:cs="Times New Roman"/>
          <w:b/>
          <w:i/>
          <w:sz w:val="24"/>
          <w:szCs w:val="24"/>
          <w:lang w:val="uk-UA"/>
        </w:rPr>
        <w:t xml:space="preserve">Документи, що підтверджують повноваження посадової особи або представника </w:t>
      </w:r>
      <w:r w:rsidR="00C74C5A">
        <w:rPr>
          <w:rFonts w:ascii="Times New Roman" w:hAnsi="Times New Roman" w:cs="Times New Roman"/>
          <w:b/>
          <w:i/>
          <w:sz w:val="24"/>
          <w:szCs w:val="24"/>
          <w:lang w:val="uk-UA"/>
        </w:rPr>
        <w:t>у</w:t>
      </w:r>
      <w:r w:rsidRPr="00674DCD">
        <w:rPr>
          <w:rFonts w:ascii="Times New Roman" w:hAnsi="Times New Roman" w:cs="Times New Roman"/>
          <w:b/>
          <w:i/>
          <w:sz w:val="24"/>
          <w:szCs w:val="24"/>
          <w:lang w:val="uk-UA"/>
        </w:rPr>
        <w:t>часника процедури закупівлі на підписання документів тендерної пропозиції та укладання (підписання) договору про закупівлю, а саме :</w:t>
      </w:r>
    </w:p>
    <w:p w:rsidR="007D7B9C" w:rsidRPr="00674DCD" w:rsidRDefault="007D7B9C" w:rsidP="00F15F84">
      <w:pPr>
        <w:spacing w:line="240" w:lineRule="auto"/>
        <w:jc w:val="both"/>
        <w:rPr>
          <w:rFonts w:ascii="Times New Roman" w:hAnsi="Times New Roman" w:cs="Times New Roman"/>
          <w:sz w:val="24"/>
          <w:szCs w:val="24"/>
          <w:lang w:val="uk-UA"/>
        </w:rPr>
      </w:pPr>
    </w:p>
    <w:p w:rsidR="008021D6" w:rsidRPr="00674DCD" w:rsidRDefault="007D7B9C" w:rsidP="00F15F84">
      <w:pPr>
        <w:spacing w:line="240" w:lineRule="auto"/>
        <w:jc w:val="both"/>
        <w:rPr>
          <w:rFonts w:ascii="Times New Roman" w:hAnsi="Times New Roman" w:cs="Times New Roman"/>
          <w:sz w:val="24"/>
          <w:szCs w:val="24"/>
        </w:rPr>
      </w:pPr>
      <w:r w:rsidRPr="00674DCD">
        <w:rPr>
          <w:rFonts w:ascii="Times New Roman" w:hAnsi="Times New Roman" w:cs="Times New Roman"/>
          <w:sz w:val="24"/>
          <w:szCs w:val="24"/>
          <w:lang w:val="uk-UA"/>
        </w:rPr>
        <w:t xml:space="preserve">2.3. </w:t>
      </w:r>
      <w:r w:rsidR="008021D6" w:rsidRPr="00674DCD">
        <w:rPr>
          <w:rFonts w:ascii="Times New Roman" w:hAnsi="Times New Roman" w:cs="Times New Roman"/>
          <w:sz w:val="24"/>
          <w:szCs w:val="24"/>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довіреність (доручення) та/або наказ тощо); </w:t>
      </w:r>
    </w:p>
    <w:p w:rsidR="008021D6" w:rsidRPr="00674DCD" w:rsidRDefault="008021D6" w:rsidP="00F15F84">
      <w:pPr>
        <w:spacing w:line="240" w:lineRule="auto"/>
        <w:jc w:val="both"/>
        <w:rPr>
          <w:rFonts w:ascii="Times New Roman" w:hAnsi="Times New Roman" w:cs="Times New Roman"/>
          <w:sz w:val="24"/>
          <w:szCs w:val="24"/>
        </w:rPr>
      </w:pPr>
    </w:p>
    <w:p w:rsidR="008021D6" w:rsidRPr="00674DCD" w:rsidRDefault="008021D6" w:rsidP="00F15F84">
      <w:pPr>
        <w:spacing w:line="240" w:lineRule="auto"/>
        <w:jc w:val="both"/>
        <w:rPr>
          <w:rFonts w:ascii="Times New Roman" w:hAnsi="Times New Roman" w:cs="Times New Roman"/>
          <w:i/>
          <w:sz w:val="24"/>
          <w:szCs w:val="24"/>
        </w:rPr>
      </w:pPr>
      <w:r w:rsidRPr="00674DCD">
        <w:rPr>
          <w:rFonts w:ascii="Times New Roman" w:hAnsi="Times New Roman" w:cs="Times New Roman"/>
          <w:i/>
          <w:sz w:val="24"/>
          <w:szCs w:val="24"/>
        </w:rPr>
        <w:t>у разі наявності в установчих документах певних обмежень щодо підпису тендерної пропозиції надати документ (рішення та/або протокол та/або дозвіл тощо), який надає право підписувати документи, що входять до складу тендерної пропозиції.</w:t>
      </w:r>
    </w:p>
    <w:p w:rsidR="0001462D" w:rsidRPr="00674DCD" w:rsidRDefault="0001462D" w:rsidP="00F15F84">
      <w:pPr>
        <w:spacing w:line="240" w:lineRule="auto"/>
        <w:ind w:right="230"/>
        <w:jc w:val="both"/>
        <w:rPr>
          <w:rFonts w:ascii="Times New Roman" w:hAnsi="Times New Roman" w:cs="Times New Roman"/>
          <w:sz w:val="24"/>
          <w:szCs w:val="24"/>
          <w:highlight w:val="lightGray"/>
        </w:rPr>
      </w:pPr>
    </w:p>
    <w:p w:rsidR="00976620" w:rsidRPr="00674DCD" w:rsidRDefault="00274D5F" w:rsidP="00F15F84">
      <w:pPr>
        <w:spacing w:line="240" w:lineRule="auto"/>
        <w:ind w:right="230"/>
        <w:jc w:val="both"/>
        <w:rPr>
          <w:rFonts w:ascii="Times New Roman" w:hAnsi="Times New Roman" w:cs="Times New Roman"/>
          <w:sz w:val="24"/>
          <w:szCs w:val="24"/>
        </w:rPr>
      </w:pPr>
      <w:r w:rsidRPr="00674DCD">
        <w:rPr>
          <w:rFonts w:ascii="Times New Roman" w:hAnsi="Times New Roman" w:cs="Times New Roman"/>
          <w:sz w:val="24"/>
          <w:szCs w:val="24"/>
          <w:lang w:val="uk-UA"/>
        </w:rPr>
        <w:t xml:space="preserve">2.4. </w:t>
      </w:r>
      <w:r w:rsidR="00976620" w:rsidRPr="00674DCD">
        <w:rPr>
          <w:rFonts w:ascii="Times New Roman" w:hAnsi="Times New Roman" w:cs="Times New Roman"/>
          <w:sz w:val="24"/>
          <w:szCs w:val="24"/>
          <w:lang w:val="uk-UA"/>
        </w:rPr>
        <w:t>Сканована копія всіх сторінок Статуту з останніми змінами до нього (при наявності), або іншого установчого документу (для юридичних осіб) (</w:t>
      </w:r>
      <w:r w:rsidR="00976620" w:rsidRPr="00674DCD">
        <w:rPr>
          <w:rFonts w:ascii="Times New Roman" w:hAnsi="Times New Roman" w:cs="Times New Roman"/>
          <w:i/>
          <w:sz w:val="24"/>
          <w:szCs w:val="24"/>
          <w:lang w:val="uk-UA"/>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r w:rsidR="00976620" w:rsidRPr="00674DCD">
        <w:rPr>
          <w:rFonts w:ascii="Times New Roman" w:hAnsi="Times New Roman" w:cs="Times New Roman"/>
          <w:sz w:val="24"/>
          <w:szCs w:val="24"/>
          <w:lang w:val="uk-UA"/>
        </w:rPr>
        <w:t>).</w:t>
      </w:r>
    </w:p>
    <w:p w:rsidR="0001462D" w:rsidRPr="00674DCD" w:rsidRDefault="0001462D" w:rsidP="00F15F84">
      <w:pPr>
        <w:tabs>
          <w:tab w:val="left" w:pos="1080"/>
        </w:tabs>
        <w:spacing w:line="240" w:lineRule="auto"/>
        <w:ind w:right="22"/>
        <w:jc w:val="both"/>
        <w:rPr>
          <w:rFonts w:ascii="Times New Roman" w:hAnsi="Times New Roman" w:cs="Times New Roman"/>
          <w:sz w:val="24"/>
          <w:szCs w:val="24"/>
          <w:lang w:val="uk-UA"/>
        </w:rPr>
      </w:pPr>
    </w:p>
    <w:p w:rsidR="0001462D" w:rsidRPr="00674DCD" w:rsidRDefault="00274D5F" w:rsidP="00F15F84">
      <w:pPr>
        <w:spacing w:line="240" w:lineRule="auto"/>
        <w:jc w:val="both"/>
        <w:rPr>
          <w:rFonts w:ascii="Times New Roman" w:hAnsi="Times New Roman" w:cs="Times New Roman"/>
          <w:bCs/>
          <w:sz w:val="24"/>
          <w:szCs w:val="24"/>
          <w:lang w:val="uk-UA"/>
        </w:rPr>
      </w:pPr>
      <w:r w:rsidRPr="00674DCD">
        <w:rPr>
          <w:rFonts w:ascii="Times New Roman" w:hAnsi="Times New Roman" w:cs="Times New Roman"/>
          <w:bCs/>
          <w:sz w:val="24"/>
          <w:szCs w:val="24"/>
          <w:lang w:val="uk-UA"/>
        </w:rPr>
        <w:t>2.</w:t>
      </w:r>
      <w:r w:rsidR="00284FCC">
        <w:rPr>
          <w:rFonts w:ascii="Times New Roman" w:hAnsi="Times New Roman" w:cs="Times New Roman"/>
          <w:bCs/>
          <w:sz w:val="24"/>
          <w:szCs w:val="24"/>
          <w:lang w:val="uk-UA"/>
        </w:rPr>
        <w:t>5</w:t>
      </w:r>
      <w:r w:rsidR="0001462D" w:rsidRPr="00674DCD">
        <w:rPr>
          <w:rFonts w:ascii="Times New Roman" w:hAnsi="Times New Roman" w:cs="Times New Roman"/>
          <w:bCs/>
          <w:sz w:val="24"/>
          <w:szCs w:val="24"/>
          <w:lang w:val="uk-UA"/>
        </w:rPr>
        <w:t xml:space="preserve">. </w:t>
      </w:r>
      <w:r w:rsidR="0001462D" w:rsidRPr="00674DCD">
        <w:rPr>
          <w:rFonts w:ascii="Times New Roman" w:eastAsia="Times New Roman" w:hAnsi="Times New Roman" w:cs="Times New Roman"/>
          <w:color w:val="auto"/>
          <w:sz w:val="24"/>
          <w:szCs w:val="24"/>
          <w:lang w:val="uk-UA"/>
        </w:rPr>
        <w:t>Л</w:t>
      </w:r>
      <w:r w:rsidR="0001462D" w:rsidRPr="00674DCD">
        <w:rPr>
          <w:rFonts w:ascii="Times New Roman" w:hAnsi="Times New Roman" w:cs="Times New Roman"/>
          <w:bCs/>
          <w:sz w:val="24"/>
          <w:szCs w:val="24"/>
          <w:lang w:val="uk-UA"/>
        </w:rPr>
        <w:t>ист довільної форми за підписом керівника або уповноваженої особи учасника закупівлі</w:t>
      </w:r>
      <w:r w:rsidR="0020522A">
        <w:rPr>
          <w:rFonts w:ascii="Times New Roman" w:hAnsi="Times New Roman" w:cs="Times New Roman"/>
          <w:bCs/>
          <w:sz w:val="24"/>
          <w:szCs w:val="24"/>
          <w:lang w:val="uk-UA"/>
        </w:rPr>
        <w:t>,</w:t>
      </w:r>
      <w:r w:rsidR="0001462D" w:rsidRPr="00674DCD">
        <w:rPr>
          <w:rFonts w:ascii="Times New Roman" w:hAnsi="Times New Roman" w:cs="Times New Roman"/>
          <w:bCs/>
          <w:sz w:val="24"/>
          <w:szCs w:val="24"/>
          <w:lang w:val="uk-UA"/>
        </w:rPr>
        <w:t xml:space="preserve"> у якому учасник зазначає про згоду підписати наданий у цій тендерній документації проект договору у разі визначення його переможцем тендеру.</w:t>
      </w:r>
    </w:p>
    <w:p w:rsidR="00E815E1" w:rsidRPr="00674DCD" w:rsidRDefault="00274D5F" w:rsidP="00F15F84">
      <w:pPr>
        <w:pStyle w:val="af6"/>
        <w:jc w:val="both"/>
        <w:rPr>
          <w:rFonts w:ascii="Times New Roman" w:hAnsi="Times New Roman"/>
          <w:sz w:val="24"/>
          <w:szCs w:val="24"/>
        </w:rPr>
      </w:pPr>
      <w:r w:rsidRPr="00674DCD">
        <w:rPr>
          <w:rFonts w:ascii="Times New Roman" w:hAnsi="Times New Roman"/>
          <w:bCs/>
          <w:spacing w:val="-5"/>
          <w:sz w:val="24"/>
          <w:szCs w:val="24"/>
        </w:rPr>
        <w:t>2</w:t>
      </w:r>
      <w:r w:rsidR="0020522A">
        <w:rPr>
          <w:rFonts w:ascii="Times New Roman" w:hAnsi="Times New Roman"/>
          <w:bCs/>
          <w:spacing w:val="-5"/>
          <w:sz w:val="24"/>
          <w:szCs w:val="24"/>
        </w:rPr>
        <w:t>.</w:t>
      </w:r>
      <w:r w:rsidR="00284FCC">
        <w:rPr>
          <w:rFonts w:ascii="Times New Roman" w:hAnsi="Times New Roman"/>
          <w:bCs/>
          <w:spacing w:val="-5"/>
          <w:sz w:val="24"/>
          <w:szCs w:val="24"/>
        </w:rPr>
        <w:t>6</w:t>
      </w:r>
      <w:r w:rsidR="00316905" w:rsidRPr="00674DCD">
        <w:rPr>
          <w:rFonts w:ascii="Times New Roman" w:hAnsi="Times New Roman"/>
          <w:bCs/>
          <w:spacing w:val="-5"/>
          <w:sz w:val="24"/>
          <w:szCs w:val="24"/>
        </w:rPr>
        <w:t xml:space="preserve">. </w:t>
      </w:r>
      <w:r w:rsidR="00E815E1" w:rsidRPr="00674DCD">
        <w:rPr>
          <w:rFonts w:ascii="Times New Roman" w:hAnsi="Times New Roman"/>
          <w:sz w:val="24"/>
          <w:szCs w:val="24"/>
        </w:rPr>
        <w:t xml:space="preserve">Гарантійний лист </w:t>
      </w:r>
      <w:r w:rsidR="0020522A">
        <w:rPr>
          <w:rFonts w:ascii="Times New Roman" w:hAnsi="Times New Roman"/>
          <w:sz w:val="24"/>
          <w:szCs w:val="24"/>
        </w:rPr>
        <w:t>у</w:t>
      </w:r>
      <w:r w:rsidR="00E815E1" w:rsidRPr="00674DCD">
        <w:rPr>
          <w:rFonts w:ascii="Times New Roman" w:hAnsi="Times New Roman"/>
          <w:sz w:val="24"/>
          <w:szCs w:val="24"/>
        </w:rPr>
        <w:t>часника в довільній формі про те, що технічними, якісними характеристиками Товару передбачено застосування заходів із захисту довкілля.</w:t>
      </w:r>
    </w:p>
    <w:p w:rsidR="00E815E1" w:rsidRPr="00674DCD" w:rsidRDefault="009A1581" w:rsidP="00F15F84">
      <w:pPr>
        <w:pStyle w:val="af6"/>
        <w:jc w:val="both"/>
        <w:rPr>
          <w:rFonts w:ascii="Times New Roman" w:hAnsi="Times New Roman"/>
          <w:sz w:val="24"/>
          <w:szCs w:val="24"/>
        </w:rPr>
      </w:pPr>
      <w:r w:rsidRPr="00674DCD">
        <w:rPr>
          <w:rFonts w:ascii="Times New Roman" w:hAnsi="Times New Roman"/>
          <w:sz w:val="24"/>
          <w:szCs w:val="24"/>
        </w:rPr>
        <w:t>2</w:t>
      </w:r>
      <w:r w:rsidR="00E815E1" w:rsidRPr="00674DCD">
        <w:rPr>
          <w:rFonts w:ascii="Times New Roman" w:hAnsi="Times New Roman"/>
          <w:sz w:val="24"/>
          <w:szCs w:val="24"/>
        </w:rPr>
        <w:t>.</w:t>
      </w:r>
      <w:r w:rsidR="00284FCC">
        <w:rPr>
          <w:rFonts w:ascii="Times New Roman" w:hAnsi="Times New Roman"/>
          <w:sz w:val="24"/>
          <w:szCs w:val="24"/>
        </w:rPr>
        <w:t>7</w:t>
      </w:r>
      <w:r w:rsidR="00154DD3" w:rsidRPr="00674DCD">
        <w:rPr>
          <w:rFonts w:ascii="Times New Roman" w:hAnsi="Times New Roman"/>
          <w:sz w:val="24"/>
          <w:szCs w:val="24"/>
        </w:rPr>
        <w:t>.</w:t>
      </w:r>
      <w:r w:rsidR="00E815E1" w:rsidRPr="00674DCD">
        <w:rPr>
          <w:rFonts w:ascii="Times New Roman" w:hAnsi="Times New Roman"/>
          <w:sz w:val="24"/>
          <w:szCs w:val="24"/>
        </w:rPr>
        <w:t xml:space="preserve"> </w:t>
      </w:r>
      <w:r w:rsidR="00316905" w:rsidRPr="00674DCD">
        <w:rPr>
          <w:rFonts w:ascii="Times New Roman" w:hAnsi="Times New Roman"/>
          <w:sz w:val="24"/>
          <w:szCs w:val="24"/>
        </w:rPr>
        <w:t xml:space="preserve"> </w:t>
      </w:r>
      <w:r w:rsidR="00E815E1" w:rsidRPr="00674DCD">
        <w:rPr>
          <w:rFonts w:ascii="Times New Roman" w:hAnsi="Times New Roman"/>
          <w:sz w:val="24"/>
          <w:szCs w:val="24"/>
        </w:rPr>
        <w:t>Гарантійний лист про відповідність пропонованого Учасником природного газу вимогам, установленим державними стандартами, і технічним умовам щодо його якості та фізико-хімічних показників з підтверджуючими документами (паспорт тощо).</w:t>
      </w:r>
    </w:p>
    <w:p w:rsidR="00E815E1" w:rsidRPr="00674DCD" w:rsidRDefault="00154DD3" w:rsidP="00F15F84">
      <w:pPr>
        <w:pStyle w:val="af6"/>
        <w:jc w:val="both"/>
        <w:rPr>
          <w:rFonts w:ascii="Times New Roman" w:hAnsi="Times New Roman"/>
          <w:sz w:val="24"/>
          <w:szCs w:val="24"/>
        </w:rPr>
      </w:pPr>
      <w:r w:rsidRPr="00674DCD">
        <w:rPr>
          <w:rFonts w:ascii="Times New Roman" w:hAnsi="Times New Roman"/>
          <w:sz w:val="24"/>
          <w:szCs w:val="24"/>
        </w:rPr>
        <w:t>2.</w:t>
      </w:r>
      <w:r w:rsidR="00284FCC">
        <w:rPr>
          <w:rFonts w:ascii="Times New Roman" w:hAnsi="Times New Roman"/>
          <w:sz w:val="24"/>
          <w:szCs w:val="24"/>
        </w:rPr>
        <w:t>8</w:t>
      </w:r>
      <w:r w:rsidR="00316905" w:rsidRPr="00674DCD">
        <w:rPr>
          <w:rFonts w:ascii="Times New Roman" w:hAnsi="Times New Roman"/>
          <w:sz w:val="24"/>
          <w:szCs w:val="24"/>
        </w:rPr>
        <w:t>.</w:t>
      </w:r>
      <w:r w:rsidR="00E815E1" w:rsidRPr="00674DCD">
        <w:rPr>
          <w:rFonts w:ascii="Times New Roman" w:hAnsi="Times New Roman"/>
          <w:sz w:val="24"/>
          <w:szCs w:val="24"/>
        </w:rPr>
        <w:t xml:space="preserve"> Гарантійний лист </w:t>
      </w:r>
      <w:r w:rsidR="0020522A">
        <w:rPr>
          <w:rFonts w:ascii="Times New Roman" w:hAnsi="Times New Roman"/>
          <w:sz w:val="24"/>
          <w:szCs w:val="24"/>
        </w:rPr>
        <w:t>у</w:t>
      </w:r>
      <w:r w:rsidR="00E815E1" w:rsidRPr="00674DCD">
        <w:rPr>
          <w:rFonts w:ascii="Times New Roman" w:hAnsi="Times New Roman"/>
          <w:sz w:val="24"/>
          <w:szCs w:val="24"/>
        </w:rPr>
        <w:t>часника в довільній формі про готовність та технічну можливість здійс</w:t>
      </w:r>
      <w:r w:rsidR="0020522A">
        <w:rPr>
          <w:rFonts w:ascii="Times New Roman" w:hAnsi="Times New Roman"/>
          <w:sz w:val="24"/>
          <w:szCs w:val="24"/>
        </w:rPr>
        <w:t>нення поставки природного газу з</w:t>
      </w:r>
      <w:r w:rsidR="00E815E1" w:rsidRPr="00674DCD">
        <w:rPr>
          <w:rFonts w:ascii="Times New Roman" w:hAnsi="Times New Roman"/>
          <w:sz w:val="24"/>
          <w:szCs w:val="24"/>
        </w:rPr>
        <w:t>амовнику до його об’єкта своєчасно і в необхідних обсягах (зі створенням страхового запасу), з урахуванням послуг доступу до потужності.</w:t>
      </w:r>
    </w:p>
    <w:p w:rsidR="009A1581" w:rsidRPr="00AE271C" w:rsidRDefault="009A1581" w:rsidP="00F15F84">
      <w:pPr>
        <w:spacing w:line="240" w:lineRule="auto"/>
        <w:jc w:val="both"/>
        <w:rPr>
          <w:rFonts w:ascii="Times New Roman" w:hAnsi="Times New Roman" w:cs="Times New Roman"/>
          <w:sz w:val="24"/>
          <w:szCs w:val="24"/>
          <w:lang w:val="uk-UA"/>
        </w:rPr>
      </w:pPr>
      <w:r w:rsidRPr="00674DCD">
        <w:rPr>
          <w:rFonts w:ascii="Times New Roman" w:hAnsi="Times New Roman" w:cs="Times New Roman"/>
          <w:sz w:val="24"/>
          <w:szCs w:val="24"/>
          <w:lang w:val="uk-UA"/>
        </w:rPr>
        <w:t>2.</w:t>
      </w:r>
      <w:r w:rsidR="00284FCC">
        <w:rPr>
          <w:rFonts w:ascii="Times New Roman" w:hAnsi="Times New Roman" w:cs="Times New Roman"/>
          <w:sz w:val="24"/>
          <w:szCs w:val="24"/>
          <w:lang w:val="uk-UA"/>
        </w:rPr>
        <w:t>9</w:t>
      </w:r>
      <w:r w:rsidRPr="00674DCD">
        <w:rPr>
          <w:rFonts w:ascii="Times New Roman" w:hAnsi="Times New Roman" w:cs="Times New Roman"/>
          <w:sz w:val="24"/>
          <w:szCs w:val="24"/>
          <w:lang w:val="uk-UA"/>
        </w:rPr>
        <w:t>. Копію діючої ліцензії на постачання природного газу 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00AE271C">
        <w:rPr>
          <w:rFonts w:ascii="Times New Roman" w:hAnsi="Times New Roman" w:cs="Times New Roman"/>
          <w:sz w:val="24"/>
          <w:szCs w:val="24"/>
          <w:lang w:val="uk-UA"/>
        </w:rPr>
        <w:t>.</w:t>
      </w:r>
      <w:r w:rsidRPr="00674DCD">
        <w:rPr>
          <w:rFonts w:ascii="Times New Roman" w:hAnsi="Times New Roman" w:cs="Times New Roman"/>
          <w:bCs/>
          <w:iCs/>
          <w:sz w:val="24"/>
          <w:szCs w:val="24"/>
          <w:lang w:val="uk-UA"/>
        </w:rPr>
        <w:t xml:space="preserve"> (у сканованому вигляді в форматі </w:t>
      </w:r>
      <w:r w:rsidRPr="00674DCD">
        <w:rPr>
          <w:rFonts w:ascii="Times New Roman" w:hAnsi="Times New Roman" w:cs="Times New Roman"/>
          <w:bCs/>
          <w:iCs/>
          <w:sz w:val="24"/>
          <w:szCs w:val="24"/>
        </w:rPr>
        <w:t>PDF</w:t>
      </w:r>
      <w:r w:rsidRPr="00674DCD">
        <w:rPr>
          <w:rFonts w:ascii="Times New Roman" w:hAnsi="Times New Roman" w:cs="Times New Roman"/>
          <w:bCs/>
          <w:iCs/>
          <w:sz w:val="24"/>
          <w:szCs w:val="24"/>
          <w:lang w:val="uk-UA"/>
        </w:rPr>
        <w:t>) або електронний документ  з накладеним електронним підписом  відповідно до Закону Укр</w:t>
      </w:r>
      <w:r w:rsidRPr="00AE271C">
        <w:rPr>
          <w:rFonts w:ascii="Times New Roman" w:hAnsi="Times New Roman" w:cs="Times New Roman"/>
          <w:bCs/>
          <w:iCs/>
          <w:sz w:val="24"/>
          <w:szCs w:val="24"/>
          <w:lang w:val="uk-UA"/>
        </w:rPr>
        <w:t xml:space="preserve">аїни «Про електронні документи та електронний документообіг» та Закону України "Про електронні довірчі послуги" </w:t>
      </w:r>
      <w:r w:rsidRPr="00AE271C">
        <w:rPr>
          <w:rFonts w:ascii="Times New Roman" w:hAnsi="Times New Roman" w:cs="Times New Roman"/>
          <w:i/>
          <w:sz w:val="24"/>
          <w:szCs w:val="24"/>
          <w:lang w:val="uk-UA" w:eastAsia="uk-UA"/>
        </w:rPr>
        <w:t>(вимога щодо печатки не стосується учасників, які здійснюють діяльність без печатки згідно діючого законодавства)</w:t>
      </w:r>
      <w:r w:rsidRPr="00AE271C">
        <w:rPr>
          <w:rFonts w:ascii="Times New Roman" w:hAnsi="Times New Roman" w:cs="Times New Roman"/>
          <w:sz w:val="24"/>
          <w:szCs w:val="24"/>
          <w:lang w:val="uk-UA"/>
        </w:rPr>
        <w:t>.</w:t>
      </w:r>
    </w:p>
    <w:p w:rsidR="00E815E1" w:rsidRPr="00674DCD" w:rsidRDefault="00F11F78" w:rsidP="00F15F84">
      <w:pPr>
        <w:spacing w:line="240" w:lineRule="auto"/>
        <w:jc w:val="both"/>
        <w:rPr>
          <w:rFonts w:ascii="Times New Roman" w:eastAsia="Times New Roman" w:hAnsi="Times New Roman" w:cs="Times New Roman"/>
          <w:sz w:val="24"/>
          <w:szCs w:val="24"/>
        </w:rPr>
      </w:pPr>
      <w:r w:rsidRPr="00674DCD">
        <w:rPr>
          <w:rFonts w:ascii="Times New Roman" w:hAnsi="Times New Roman" w:cs="Times New Roman"/>
          <w:sz w:val="24"/>
          <w:szCs w:val="24"/>
          <w:lang w:val="uk-UA"/>
        </w:rPr>
        <w:t>2.1</w:t>
      </w:r>
      <w:r w:rsidR="00284FCC">
        <w:rPr>
          <w:rFonts w:ascii="Times New Roman" w:hAnsi="Times New Roman" w:cs="Times New Roman"/>
          <w:sz w:val="24"/>
          <w:szCs w:val="24"/>
          <w:lang w:val="uk-UA"/>
        </w:rPr>
        <w:t>0</w:t>
      </w:r>
      <w:r w:rsidR="00E815E1" w:rsidRPr="00674DCD">
        <w:rPr>
          <w:rFonts w:ascii="Times New Roman" w:hAnsi="Times New Roman" w:cs="Times New Roman"/>
          <w:sz w:val="24"/>
          <w:szCs w:val="24"/>
        </w:rPr>
        <w:t xml:space="preserve">. </w:t>
      </w:r>
      <w:r w:rsidR="00E815E1" w:rsidRPr="00674DCD">
        <w:rPr>
          <w:rFonts w:ascii="Times New Roman" w:eastAsia="Times New Roman" w:hAnsi="Times New Roman" w:cs="Times New Roman"/>
          <w:sz w:val="24"/>
          <w:szCs w:val="24"/>
        </w:rPr>
        <w:t xml:space="preserve">Учасник повинен використовувати систему управління якістю стосовно послуг торгівлі газоподібним паливом. Для підтвердження цього </w:t>
      </w:r>
      <w:r w:rsidR="0020522A">
        <w:rPr>
          <w:rFonts w:ascii="Times New Roman" w:eastAsia="Times New Roman" w:hAnsi="Times New Roman" w:cs="Times New Roman"/>
          <w:sz w:val="24"/>
          <w:szCs w:val="24"/>
          <w:lang w:val="uk-UA"/>
        </w:rPr>
        <w:t>у</w:t>
      </w:r>
      <w:r w:rsidR="00E815E1" w:rsidRPr="00674DCD">
        <w:rPr>
          <w:rFonts w:ascii="Times New Roman" w:eastAsia="Times New Roman" w:hAnsi="Times New Roman" w:cs="Times New Roman"/>
          <w:sz w:val="24"/>
          <w:szCs w:val="24"/>
        </w:rPr>
        <w:t>часник на</w:t>
      </w:r>
      <w:r w:rsidR="00AF2CAA">
        <w:rPr>
          <w:rFonts w:ascii="Times New Roman" w:eastAsia="Times New Roman" w:hAnsi="Times New Roman" w:cs="Times New Roman"/>
          <w:sz w:val="24"/>
          <w:szCs w:val="24"/>
        </w:rPr>
        <w:t>дає в складі пропозиції з</w:t>
      </w:r>
      <w:r w:rsidR="00E815E1" w:rsidRPr="00674DCD">
        <w:rPr>
          <w:rFonts w:ascii="Times New Roman" w:eastAsia="Times New Roman" w:hAnsi="Times New Roman" w:cs="Times New Roman"/>
          <w:sz w:val="24"/>
          <w:szCs w:val="24"/>
        </w:rPr>
        <w:t xml:space="preserve"> копію діючого серти</w:t>
      </w:r>
      <w:r w:rsidR="0020522A">
        <w:rPr>
          <w:rFonts w:ascii="Times New Roman" w:eastAsia="Times New Roman" w:hAnsi="Times New Roman" w:cs="Times New Roman"/>
          <w:sz w:val="24"/>
          <w:szCs w:val="24"/>
        </w:rPr>
        <w:t xml:space="preserve">фікату ISO 9001:2015, виданого </w:t>
      </w:r>
      <w:r w:rsidR="0020522A">
        <w:rPr>
          <w:rFonts w:ascii="Times New Roman" w:eastAsia="Times New Roman" w:hAnsi="Times New Roman" w:cs="Times New Roman"/>
          <w:sz w:val="24"/>
          <w:szCs w:val="24"/>
          <w:lang w:val="uk-UA"/>
        </w:rPr>
        <w:t>у</w:t>
      </w:r>
      <w:r w:rsidR="00E815E1" w:rsidRPr="00674DCD">
        <w:rPr>
          <w:rFonts w:ascii="Times New Roman" w:eastAsia="Times New Roman" w:hAnsi="Times New Roman" w:cs="Times New Roman"/>
          <w:sz w:val="24"/>
          <w:szCs w:val="24"/>
        </w:rPr>
        <w:t xml:space="preserve">часнику, що засвідчує використання </w:t>
      </w:r>
      <w:r w:rsidR="0020522A">
        <w:rPr>
          <w:rFonts w:ascii="Times New Roman" w:eastAsia="Times New Roman" w:hAnsi="Times New Roman" w:cs="Times New Roman"/>
          <w:sz w:val="24"/>
          <w:szCs w:val="24"/>
          <w:lang w:val="uk-UA"/>
        </w:rPr>
        <w:t>у</w:t>
      </w:r>
      <w:r w:rsidR="00E815E1" w:rsidRPr="00674DCD">
        <w:rPr>
          <w:rFonts w:ascii="Times New Roman" w:eastAsia="Times New Roman" w:hAnsi="Times New Roman" w:cs="Times New Roman"/>
          <w:sz w:val="24"/>
          <w:szCs w:val="24"/>
        </w:rPr>
        <w:t>часником системи управління якості.</w:t>
      </w:r>
    </w:p>
    <w:p w:rsidR="0001462D" w:rsidRDefault="008021D6" w:rsidP="00F15F84">
      <w:pPr>
        <w:pStyle w:val="af6"/>
        <w:jc w:val="both"/>
        <w:rPr>
          <w:rFonts w:ascii="Times New Roman" w:hAnsi="Times New Roman"/>
          <w:sz w:val="24"/>
          <w:szCs w:val="24"/>
        </w:rPr>
      </w:pPr>
      <w:r w:rsidRPr="00674DCD">
        <w:rPr>
          <w:rFonts w:ascii="Times New Roman" w:hAnsi="Times New Roman"/>
          <w:sz w:val="24"/>
          <w:szCs w:val="24"/>
        </w:rPr>
        <w:t>2.</w:t>
      </w:r>
      <w:r w:rsidR="00F11F78" w:rsidRPr="00674DCD">
        <w:rPr>
          <w:rFonts w:ascii="Times New Roman" w:hAnsi="Times New Roman"/>
          <w:sz w:val="24"/>
          <w:szCs w:val="24"/>
        </w:rPr>
        <w:t>1</w:t>
      </w:r>
      <w:r w:rsidR="00284FCC">
        <w:rPr>
          <w:rFonts w:ascii="Times New Roman" w:hAnsi="Times New Roman"/>
          <w:sz w:val="24"/>
          <w:szCs w:val="24"/>
        </w:rPr>
        <w:t>1</w:t>
      </w:r>
      <w:r w:rsidR="00E815E1" w:rsidRPr="00674DCD">
        <w:rPr>
          <w:rFonts w:ascii="Times New Roman" w:hAnsi="Times New Roman"/>
          <w:sz w:val="24"/>
          <w:szCs w:val="24"/>
        </w:rPr>
        <w:t>. Учасники повинні надати копію чинного договору на транспорт</w:t>
      </w:r>
      <w:r w:rsidRPr="00674DCD">
        <w:rPr>
          <w:rFonts w:ascii="Times New Roman" w:hAnsi="Times New Roman"/>
          <w:sz w:val="24"/>
          <w:szCs w:val="24"/>
        </w:rPr>
        <w:t>ування природного газу</w:t>
      </w:r>
      <w:r w:rsidR="00CF0CC1">
        <w:rPr>
          <w:rFonts w:ascii="Times New Roman" w:hAnsi="Times New Roman"/>
          <w:sz w:val="24"/>
          <w:szCs w:val="24"/>
        </w:rPr>
        <w:t>.</w:t>
      </w:r>
    </w:p>
    <w:p w:rsidR="00CF0CC1" w:rsidRPr="00CF0CC1" w:rsidRDefault="00CF0CC1" w:rsidP="00F15F84">
      <w:pPr>
        <w:pStyle w:val="af6"/>
        <w:jc w:val="both"/>
        <w:rPr>
          <w:rFonts w:ascii="Times New Roman" w:hAnsi="Times New Roman"/>
          <w:sz w:val="24"/>
          <w:szCs w:val="24"/>
        </w:rPr>
      </w:pPr>
    </w:p>
    <w:p w:rsidR="0001462D" w:rsidRPr="00674DCD" w:rsidRDefault="0001462D" w:rsidP="00F15F84">
      <w:pPr>
        <w:spacing w:line="240" w:lineRule="auto"/>
        <w:jc w:val="both"/>
        <w:rPr>
          <w:rFonts w:ascii="Times New Roman" w:hAnsi="Times New Roman" w:cs="Times New Roman"/>
          <w:b/>
          <w:i/>
          <w:sz w:val="24"/>
          <w:szCs w:val="24"/>
          <w:lang w:val="uk-UA"/>
        </w:rPr>
      </w:pPr>
      <w:r w:rsidRPr="00674DCD">
        <w:rPr>
          <w:rFonts w:ascii="Times New Roman" w:hAnsi="Times New Roman" w:cs="Times New Roman"/>
          <w:b/>
          <w:i/>
          <w:sz w:val="24"/>
          <w:szCs w:val="24"/>
          <w:lang w:val="uk-UA"/>
        </w:rPr>
        <w:t>Примітки:</w:t>
      </w:r>
    </w:p>
    <w:p w:rsidR="0001462D" w:rsidRPr="00674DCD" w:rsidRDefault="0001462D" w:rsidP="00F15F84">
      <w:pPr>
        <w:shd w:val="clear" w:color="auto" w:fill="FFFFFF"/>
        <w:spacing w:line="240" w:lineRule="auto"/>
        <w:jc w:val="both"/>
        <w:rPr>
          <w:rFonts w:ascii="Times New Roman" w:eastAsia="Times New Roman" w:hAnsi="Times New Roman" w:cs="Times New Roman"/>
          <w:color w:val="222222"/>
          <w:sz w:val="24"/>
          <w:szCs w:val="24"/>
          <w:lang w:val="uk-UA"/>
        </w:rPr>
      </w:pPr>
      <w:r w:rsidRPr="00674DCD">
        <w:rPr>
          <w:rFonts w:ascii="Times New Roman" w:hAnsi="Times New Roman" w:cs="Times New Roman"/>
          <w:b/>
          <w:i/>
          <w:sz w:val="24"/>
          <w:szCs w:val="24"/>
          <w:lang w:val="uk-UA"/>
        </w:rPr>
        <w:t xml:space="preserve">- </w:t>
      </w:r>
      <w:r w:rsidRPr="00674DCD">
        <w:rPr>
          <w:rFonts w:ascii="Times New Roman" w:eastAsia="Times New Roman" w:hAnsi="Times New Roman" w:cs="Times New Roman"/>
          <w:i/>
          <w:iCs/>
          <w:color w:val="222222"/>
          <w:sz w:val="24"/>
          <w:szCs w:val="24"/>
          <w:lang w:val="uk-UA"/>
        </w:rPr>
        <w:t>Відповідно до Закону України «Про санкції» від 14.08.2014 р. №1644-</w:t>
      </w:r>
      <w:r w:rsidRPr="00674DCD">
        <w:rPr>
          <w:rFonts w:ascii="Times New Roman" w:eastAsia="Times New Roman" w:hAnsi="Times New Roman" w:cs="Times New Roman"/>
          <w:i/>
          <w:iCs/>
          <w:color w:val="222222"/>
          <w:sz w:val="24"/>
          <w:szCs w:val="24"/>
          <w:lang w:val="en-US"/>
        </w:rPr>
        <w:t>VII </w:t>
      </w:r>
      <w:r w:rsidRPr="00674DCD">
        <w:rPr>
          <w:rFonts w:ascii="Times New Roman" w:eastAsia="Times New Roman" w:hAnsi="Times New Roman" w:cs="Times New Roman"/>
          <w:i/>
          <w:iCs/>
          <w:color w:val="222222"/>
          <w:sz w:val="24"/>
          <w:szCs w:val="24"/>
          <w:lang w:val="uk-UA"/>
        </w:rPr>
        <w:t>та інших нормативно-правових актів щодо застосування персональних спеціальних економічних та інших обмежувальних заходів (санкцій), закупівля товарів не буде здійснюватися у юридичних осіб-резидентів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походженням з Російської Федерації, крім випадків, коли заміщення таких предметів закупівлі неможливе, що підтверджено Міністерством економічного розвитку і торгівлі України.</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 xml:space="preserve">- Надання </w:t>
      </w:r>
      <w:r w:rsidR="0020522A">
        <w:rPr>
          <w:rFonts w:ascii="Times New Roman" w:hAnsi="Times New Roman" w:cs="Times New Roman"/>
          <w:i/>
          <w:sz w:val="24"/>
          <w:szCs w:val="24"/>
          <w:lang w:val="uk-UA"/>
        </w:rPr>
        <w:t>у</w:t>
      </w:r>
      <w:r w:rsidRPr="00674DCD">
        <w:rPr>
          <w:rFonts w:ascii="Times New Roman" w:hAnsi="Times New Roman" w:cs="Times New Roman"/>
          <w:i/>
          <w:sz w:val="24"/>
          <w:szCs w:val="24"/>
          <w:lang w:val="uk-UA"/>
        </w:rPr>
        <w:t xml:space="preserve">часником у пропозиції недостовірної та/або не повної інформації з відсутніми відомостями, які вимагаються або повинні бути зазначені є причиною відхилення </w:t>
      </w:r>
      <w:r w:rsidR="0020522A">
        <w:rPr>
          <w:rFonts w:ascii="Times New Roman" w:hAnsi="Times New Roman" w:cs="Times New Roman"/>
          <w:i/>
          <w:sz w:val="24"/>
          <w:szCs w:val="24"/>
          <w:lang w:val="uk-UA"/>
        </w:rPr>
        <w:t>з</w:t>
      </w:r>
      <w:r w:rsidRPr="00674DCD">
        <w:rPr>
          <w:rFonts w:ascii="Times New Roman" w:hAnsi="Times New Roman" w:cs="Times New Roman"/>
          <w:i/>
          <w:sz w:val="24"/>
          <w:szCs w:val="24"/>
          <w:lang w:val="uk-UA"/>
        </w:rPr>
        <w:t xml:space="preserve">амовником такої тендерної пропозиції </w:t>
      </w:r>
      <w:r w:rsidR="0020522A">
        <w:rPr>
          <w:rFonts w:ascii="Times New Roman" w:hAnsi="Times New Roman" w:cs="Times New Roman"/>
          <w:i/>
          <w:sz w:val="24"/>
          <w:szCs w:val="24"/>
          <w:lang w:val="uk-UA"/>
        </w:rPr>
        <w:t>у</w:t>
      </w:r>
      <w:r w:rsidRPr="00674DCD">
        <w:rPr>
          <w:rFonts w:ascii="Times New Roman" w:hAnsi="Times New Roman" w:cs="Times New Roman"/>
          <w:i/>
          <w:sz w:val="24"/>
          <w:szCs w:val="24"/>
          <w:lang w:val="uk-UA"/>
        </w:rPr>
        <w:t>часника у з’язку із її невідповідністю умовам  тендерної документації.</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-У разі подання оригіналів або копій оригіналів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 У всьому тексті тендерної документаці</w:t>
      </w:r>
      <w:r w:rsidR="005B459D">
        <w:rPr>
          <w:rFonts w:ascii="Times New Roman" w:hAnsi="Times New Roman" w:cs="Times New Roman"/>
          <w:i/>
          <w:sz w:val="24"/>
          <w:szCs w:val="24"/>
          <w:lang w:val="uk-UA"/>
        </w:rPr>
        <w:t>,</w:t>
      </w:r>
      <w:r w:rsidRPr="00674DCD">
        <w:rPr>
          <w:rFonts w:ascii="Times New Roman" w:hAnsi="Times New Roman" w:cs="Times New Roman"/>
          <w:i/>
          <w:sz w:val="24"/>
          <w:szCs w:val="24"/>
          <w:lang w:val="uk-UA"/>
        </w:rPr>
        <w:t xml:space="preserve"> де зустрічається слово «печатка (м.п.)» у будь-якому відмінку</w:t>
      </w:r>
      <w:r w:rsidR="005B459D">
        <w:rPr>
          <w:rFonts w:ascii="Times New Roman" w:hAnsi="Times New Roman" w:cs="Times New Roman"/>
          <w:i/>
          <w:sz w:val="24"/>
          <w:szCs w:val="24"/>
          <w:lang w:val="uk-UA"/>
        </w:rPr>
        <w:t>,</w:t>
      </w:r>
      <w:r w:rsidRPr="00674DCD">
        <w:rPr>
          <w:rFonts w:ascii="Times New Roman" w:hAnsi="Times New Roman" w:cs="Times New Roman"/>
          <w:i/>
          <w:sz w:val="24"/>
          <w:szCs w:val="24"/>
          <w:lang w:val="uk-UA"/>
        </w:rPr>
        <w:t xml:space="preserve"> слід розуміти, що це не стосується учасників, які здійснюють діяльність без печатки згідно з чинним законодавством (такі учасники надають лист</w:t>
      </w:r>
      <w:r w:rsidR="005B459D">
        <w:rPr>
          <w:rFonts w:ascii="Times New Roman" w:hAnsi="Times New Roman" w:cs="Times New Roman"/>
          <w:i/>
          <w:sz w:val="24"/>
          <w:szCs w:val="24"/>
          <w:lang w:val="uk-UA"/>
        </w:rPr>
        <w:t>,</w:t>
      </w:r>
      <w:r w:rsidRPr="00674DCD">
        <w:rPr>
          <w:rFonts w:ascii="Times New Roman" w:hAnsi="Times New Roman" w:cs="Times New Roman"/>
          <w:i/>
          <w:sz w:val="24"/>
          <w:szCs w:val="24"/>
          <w:lang w:val="uk-UA"/>
        </w:rPr>
        <w:t xml:space="preserve"> в якому зазначають це).</w:t>
      </w:r>
    </w:p>
    <w:p w:rsidR="0001462D" w:rsidRPr="00674DCD" w:rsidRDefault="005B459D" w:rsidP="00F15F84">
      <w:pPr>
        <w:spacing w:line="240" w:lineRule="auto"/>
        <w:ind w:right="22"/>
        <w:jc w:val="both"/>
        <w:rPr>
          <w:rFonts w:ascii="Times New Roman" w:hAnsi="Times New Roman" w:cs="Times New Roman"/>
          <w:i/>
          <w:sz w:val="24"/>
          <w:szCs w:val="24"/>
          <w:lang w:val="uk-UA"/>
        </w:rPr>
      </w:pPr>
      <w:r>
        <w:rPr>
          <w:rFonts w:ascii="Times New Roman" w:hAnsi="Times New Roman" w:cs="Times New Roman"/>
          <w:i/>
          <w:sz w:val="24"/>
          <w:szCs w:val="24"/>
          <w:lang w:val="uk-UA"/>
        </w:rPr>
        <w:t>- Усі документи,</w:t>
      </w:r>
      <w:r w:rsidR="0001462D" w:rsidRPr="00674DCD">
        <w:rPr>
          <w:rFonts w:ascii="Times New Roman" w:hAnsi="Times New Roman" w:cs="Times New Roman"/>
          <w:i/>
          <w:sz w:val="24"/>
          <w:szCs w:val="24"/>
          <w:lang w:val="uk-UA"/>
        </w:rPr>
        <w:t>за винятком оригіналів та нотаріально завірених копій</w:t>
      </w:r>
      <w:r>
        <w:rPr>
          <w:rFonts w:ascii="Times New Roman" w:hAnsi="Times New Roman" w:cs="Times New Roman"/>
          <w:i/>
          <w:sz w:val="24"/>
          <w:szCs w:val="24"/>
          <w:lang w:val="uk-UA"/>
        </w:rPr>
        <w:t>,</w:t>
      </w:r>
      <w:r w:rsidR="0001462D" w:rsidRPr="00674DCD">
        <w:rPr>
          <w:rFonts w:ascii="Times New Roman" w:hAnsi="Times New Roman" w:cs="Times New Roman"/>
          <w:i/>
          <w:sz w:val="24"/>
          <w:szCs w:val="24"/>
          <w:lang w:val="uk-UA"/>
        </w:rPr>
        <w:t xml:space="preserve"> повинні бути завіренні власною печаткою </w:t>
      </w:r>
      <w:r>
        <w:rPr>
          <w:rFonts w:ascii="Times New Roman" w:hAnsi="Times New Roman" w:cs="Times New Roman"/>
          <w:i/>
          <w:sz w:val="24"/>
          <w:szCs w:val="24"/>
          <w:lang w:val="uk-UA"/>
        </w:rPr>
        <w:t>у</w:t>
      </w:r>
      <w:r w:rsidR="0001462D" w:rsidRPr="00674DCD">
        <w:rPr>
          <w:rFonts w:ascii="Times New Roman" w:hAnsi="Times New Roman" w:cs="Times New Roman"/>
          <w:i/>
          <w:sz w:val="24"/>
          <w:szCs w:val="24"/>
          <w:lang w:val="uk-UA"/>
        </w:rPr>
        <w:t>часника</w:t>
      </w:r>
      <w:r>
        <w:rPr>
          <w:rFonts w:ascii="Times New Roman" w:hAnsi="Times New Roman" w:cs="Times New Roman"/>
          <w:i/>
          <w:sz w:val="24"/>
          <w:szCs w:val="24"/>
          <w:lang w:val="uk-UA"/>
        </w:rPr>
        <w:t>. Ц</w:t>
      </w:r>
      <w:r w:rsidR="0001462D" w:rsidRPr="00674DCD">
        <w:rPr>
          <w:rFonts w:ascii="Times New Roman" w:hAnsi="Times New Roman" w:cs="Times New Roman"/>
          <w:i/>
          <w:sz w:val="24"/>
          <w:szCs w:val="24"/>
          <w:lang w:val="uk-UA"/>
        </w:rPr>
        <w:t>я вимога не стосується учасників, які здійснюють діяльність без печатки</w:t>
      </w:r>
      <w:r>
        <w:rPr>
          <w:rFonts w:ascii="Times New Roman" w:hAnsi="Times New Roman" w:cs="Times New Roman"/>
          <w:i/>
          <w:sz w:val="24"/>
          <w:szCs w:val="24"/>
          <w:lang w:val="uk-UA"/>
        </w:rPr>
        <w:t xml:space="preserve"> згідно з чинним законодавством</w:t>
      </w:r>
      <w:r w:rsidR="0001462D" w:rsidRPr="00674DCD">
        <w:rPr>
          <w:rFonts w:ascii="Times New Roman" w:hAnsi="Times New Roman" w:cs="Times New Roman"/>
          <w:i/>
          <w:sz w:val="24"/>
          <w:szCs w:val="24"/>
          <w:lang w:val="uk-UA"/>
        </w:rPr>
        <w:t>.</w:t>
      </w:r>
    </w:p>
    <w:p w:rsidR="0001462D" w:rsidRPr="00674DCD" w:rsidRDefault="0001462D" w:rsidP="00F15F84">
      <w:pPr>
        <w:spacing w:line="240" w:lineRule="auto"/>
        <w:ind w:right="22"/>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 Щодо документу</w:t>
      </w:r>
      <w:r w:rsidR="005B459D">
        <w:rPr>
          <w:rFonts w:ascii="Times New Roman" w:hAnsi="Times New Roman" w:cs="Times New Roman"/>
          <w:i/>
          <w:sz w:val="24"/>
          <w:szCs w:val="24"/>
          <w:lang w:val="uk-UA"/>
        </w:rPr>
        <w:t>,</w:t>
      </w:r>
      <w:r w:rsidRPr="00674DCD">
        <w:rPr>
          <w:rFonts w:ascii="Times New Roman" w:hAnsi="Times New Roman" w:cs="Times New Roman"/>
          <w:i/>
          <w:sz w:val="24"/>
          <w:szCs w:val="24"/>
          <w:lang w:val="uk-UA"/>
        </w:rPr>
        <w:t xml:space="preserve"> зазначеного у п.2.1. та інформації абз.3 п.2.3. цього додатку,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01462D" w:rsidRPr="00674DCD" w:rsidRDefault="0001462D" w:rsidP="00F15F84">
      <w:pPr>
        <w:spacing w:line="240" w:lineRule="auto"/>
        <w:jc w:val="both"/>
        <w:rPr>
          <w:rFonts w:ascii="Times New Roman" w:hAnsi="Times New Roman" w:cs="Times New Roman"/>
          <w:i/>
          <w:sz w:val="24"/>
          <w:szCs w:val="24"/>
          <w:lang w:val="uk-UA"/>
        </w:rPr>
      </w:pPr>
      <w:r w:rsidRPr="00674DCD">
        <w:rPr>
          <w:rFonts w:ascii="Times New Roman" w:hAnsi="Times New Roman" w:cs="Times New Roman"/>
          <w:i/>
          <w:sz w:val="24"/>
          <w:szCs w:val="24"/>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документації, які сукупно встановлювали необхідність неодноразового надання такого документу.</w:t>
      </w:r>
    </w:p>
    <w:p w:rsidR="0001462D" w:rsidRPr="00674DCD" w:rsidRDefault="0001462D" w:rsidP="00F15F84">
      <w:pPr>
        <w:spacing w:line="240" w:lineRule="auto"/>
        <w:jc w:val="both"/>
        <w:rPr>
          <w:rFonts w:ascii="Times New Roman" w:hAnsi="Times New Roman" w:cs="Times New Roman"/>
          <w:b/>
          <w:sz w:val="24"/>
          <w:szCs w:val="24"/>
          <w:lang w:val="uk-UA"/>
        </w:rPr>
      </w:pPr>
      <w:r w:rsidRPr="00674DCD">
        <w:rPr>
          <w:rFonts w:ascii="Times New Roman" w:hAnsi="Times New Roman" w:cs="Times New Roman"/>
          <w:i/>
          <w:sz w:val="24"/>
          <w:szCs w:val="24"/>
          <w:lang w:val="uk-UA"/>
        </w:rPr>
        <w:t>- Замовник не заперечує щодо надання учасником за його бажанням будь-яких додаткових документів.</w:t>
      </w:r>
    </w:p>
    <w:p w:rsidR="00753ED1" w:rsidRDefault="0001462D" w:rsidP="00F15F84">
      <w:pPr>
        <w:spacing w:line="240" w:lineRule="auto"/>
        <w:jc w:val="right"/>
        <w:rPr>
          <w:rFonts w:ascii="Times New Roman" w:hAnsi="Times New Roman" w:cs="Times New Roman"/>
          <w:b/>
          <w:sz w:val="28"/>
          <w:lang w:val="uk-UA"/>
        </w:rPr>
      </w:pPr>
      <w:r w:rsidRPr="00674DCD">
        <w:rPr>
          <w:rFonts w:ascii="Times New Roman" w:hAnsi="Times New Roman" w:cs="Times New Roman"/>
          <w:b/>
          <w:sz w:val="24"/>
          <w:szCs w:val="24"/>
          <w:lang w:val="uk-UA"/>
        </w:rPr>
        <w:br w:type="page"/>
      </w:r>
      <w:r w:rsidR="00753ED1" w:rsidRPr="00753ED1">
        <w:rPr>
          <w:rFonts w:ascii="Times New Roman" w:hAnsi="Times New Roman" w:cs="Times New Roman"/>
          <w:b/>
          <w:sz w:val="28"/>
          <w:lang w:val="uk-UA"/>
        </w:rPr>
        <w:lastRenderedPageBreak/>
        <w:t>ДОДАТОК 2</w:t>
      </w:r>
    </w:p>
    <w:p w:rsidR="00284FCC" w:rsidRPr="00753ED1" w:rsidRDefault="00284FCC" w:rsidP="00F15F84">
      <w:pPr>
        <w:spacing w:line="240" w:lineRule="auto"/>
        <w:jc w:val="right"/>
        <w:rPr>
          <w:rFonts w:ascii="Times New Roman" w:hAnsi="Times New Roman" w:cs="Times New Roman"/>
          <w:b/>
          <w:sz w:val="28"/>
          <w:lang w:val="uk-UA"/>
        </w:rPr>
      </w:pPr>
      <w:r>
        <w:rPr>
          <w:rFonts w:ascii="Times New Roman" w:hAnsi="Times New Roman" w:cs="Times New Roman"/>
          <w:b/>
          <w:sz w:val="28"/>
          <w:lang w:val="uk-UA"/>
        </w:rPr>
        <w:t>до тендерної документації</w:t>
      </w:r>
    </w:p>
    <w:p w:rsidR="00753ED1" w:rsidRPr="005D55E4" w:rsidRDefault="00753ED1" w:rsidP="00F15F84">
      <w:pPr>
        <w:spacing w:line="240" w:lineRule="auto"/>
        <w:ind w:left="7380" w:right="196"/>
        <w:jc w:val="right"/>
        <w:rPr>
          <w:rFonts w:ascii="Times New Roman" w:hAnsi="Times New Roman" w:cs="Times New Roman"/>
          <w:b/>
          <w:sz w:val="28"/>
          <w:lang w:val="uk-UA"/>
        </w:rPr>
      </w:pPr>
    </w:p>
    <w:p w:rsidR="00674116" w:rsidRDefault="00753ED1" w:rsidP="00F15F84">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sz w:val="24"/>
          <w:szCs w:val="24"/>
          <w:u w:val="single"/>
          <w:lang w:val="uk-UA"/>
        </w:rPr>
      </w:pPr>
      <w:r w:rsidRPr="005D55E4">
        <w:rPr>
          <w:rFonts w:ascii="Times New Roman" w:hAnsi="Times New Roman" w:cs="Times New Roman"/>
          <w:b/>
          <w:bCs/>
          <w:sz w:val="24"/>
          <w:szCs w:val="24"/>
          <w:u w:val="single"/>
        </w:rPr>
        <w:t xml:space="preserve">ПРОЕКТ </w:t>
      </w:r>
    </w:p>
    <w:p w:rsidR="00753ED1" w:rsidRPr="005D55E4" w:rsidRDefault="00753ED1" w:rsidP="00F15F84">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sz w:val="24"/>
          <w:szCs w:val="24"/>
        </w:rPr>
      </w:pPr>
      <w:r w:rsidRPr="005D55E4">
        <w:rPr>
          <w:rFonts w:ascii="Times New Roman" w:eastAsia="Times New Roman" w:hAnsi="Times New Roman" w:cs="Times New Roman"/>
          <w:b/>
          <w:bCs/>
          <w:color w:val="auto"/>
          <w:sz w:val="24"/>
          <w:szCs w:val="24"/>
          <w:u w:val="single"/>
          <w:lang w:val="uk-UA" w:eastAsia="uk-UA"/>
        </w:rPr>
        <w:t>Договору</w:t>
      </w:r>
      <w:r w:rsidRPr="005D55E4">
        <w:rPr>
          <w:rFonts w:ascii="Times New Roman" w:hAnsi="Times New Roman" w:cs="Times New Roman"/>
          <w:b/>
          <w:bCs/>
          <w:sz w:val="24"/>
          <w:szCs w:val="24"/>
        </w:rPr>
        <w:t xml:space="preserve"> №__________</w:t>
      </w:r>
    </w:p>
    <w:p w:rsidR="00753ED1" w:rsidRPr="00753ED1" w:rsidRDefault="00753ED1" w:rsidP="00F15F84">
      <w:pPr>
        <w:widowControl w:val="0"/>
        <w:shd w:val="clear" w:color="auto" w:fill="FFFFFF"/>
        <w:tabs>
          <w:tab w:val="left" w:leader="underscore" w:pos="8724"/>
        </w:tabs>
        <w:autoSpaceDE w:val="0"/>
        <w:autoSpaceDN w:val="0"/>
        <w:adjustRightInd w:val="0"/>
        <w:spacing w:line="240" w:lineRule="auto"/>
        <w:jc w:val="center"/>
        <w:rPr>
          <w:b/>
          <w:bCs/>
          <w:sz w:val="24"/>
          <w:szCs w:val="24"/>
          <w:lang w:val="uk-UA"/>
        </w:rPr>
      </w:pPr>
    </w:p>
    <w:p w:rsidR="00753ED1" w:rsidRPr="00753ED1" w:rsidRDefault="00753ED1" w:rsidP="00F15F84">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sz w:val="24"/>
          <w:szCs w:val="24"/>
          <w:lang w:val="uk-UA"/>
        </w:rPr>
      </w:pPr>
    </w:p>
    <w:p w:rsidR="00753ED1" w:rsidRPr="00753ED1" w:rsidRDefault="00753ED1" w:rsidP="00F15F84">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cs="Times New Roman"/>
          <w:b/>
          <w:i/>
          <w:sz w:val="28"/>
          <w:lang w:val="uk-UA"/>
        </w:rPr>
      </w:pPr>
      <w:r w:rsidRPr="001D3BFD">
        <w:rPr>
          <w:rFonts w:ascii="Times New Roman" w:eastAsia="Times New Roman" w:hAnsi="Times New Roman" w:cs="Times New Roman"/>
          <w:i/>
          <w:sz w:val="24"/>
          <w:szCs w:val="24"/>
          <w:lang w:val="uk-UA"/>
        </w:rPr>
        <w:t>(міститься в окремому завантаженому файлі)</w:t>
      </w:r>
    </w:p>
    <w:p w:rsidR="00753ED1" w:rsidRPr="00753ED1" w:rsidRDefault="00753ED1" w:rsidP="00F15F84">
      <w:pPr>
        <w:spacing w:line="240" w:lineRule="auto"/>
        <w:ind w:left="7380" w:right="196"/>
        <w:jc w:val="right"/>
        <w:rPr>
          <w:rFonts w:ascii="Times New Roman" w:hAnsi="Times New Roman" w:cs="Times New Roman"/>
          <w:b/>
          <w:sz w:val="28"/>
          <w:lang w:val="uk-UA"/>
        </w:rPr>
      </w:pPr>
    </w:p>
    <w:p w:rsidR="00753ED1" w:rsidRPr="00753ED1" w:rsidRDefault="00753ED1" w:rsidP="00F15F84">
      <w:pPr>
        <w:spacing w:line="240" w:lineRule="auto"/>
        <w:ind w:firstLine="540"/>
        <w:rPr>
          <w:rFonts w:ascii="Times New Roman" w:hAnsi="Times New Roman" w:cs="Times New Roman"/>
          <w:lang w:val="uk-UA"/>
        </w:rPr>
        <w:sectPr w:rsidR="00753ED1" w:rsidRPr="00753ED1" w:rsidSect="00F15F84">
          <w:footerReference w:type="even" r:id="rId14"/>
          <w:footerReference w:type="default" r:id="rId15"/>
          <w:pgSz w:w="11906" w:h="16838" w:code="9"/>
          <w:pgMar w:top="567" w:right="567" w:bottom="567" w:left="1134" w:header="709" w:footer="709" w:gutter="0"/>
          <w:cols w:space="708"/>
          <w:titlePg/>
          <w:docGrid w:linePitch="360"/>
        </w:sectPr>
      </w:pPr>
    </w:p>
    <w:p w:rsidR="00753ED1" w:rsidRPr="002422DD" w:rsidRDefault="00753ED1" w:rsidP="00F15F84">
      <w:pPr>
        <w:spacing w:line="240" w:lineRule="auto"/>
        <w:ind w:right="230"/>
        <w:jc w:val="right"/>
        <w:rPr>
          <w:rFonts w:ascii="Times New Roman" w:hAnsi="Times New Roman" w:cs="Times New Roman"/>
          <w:b/>
          <w:sz w:val="24"/>
          <w:szCs w:val="24"/>
          <w:lang w:val="uk-UA"/>
        </w:rPr>
      </w:pPr>
      <w:r w:rsidRPr="002422DD">
        <w:rPr>
          <w:rFonts w:ascii="Times New Roman" w:hAnsi="Times New Roman" w:cs="Times New Roman"/>
          <w:b/>
          <w:sz w:val="24"/>
          <w:szCs w:val="24"/>
          <w:lang w:val="uk-UA"/>
        </w:rPr>
        <w:lastRenderedPageBreak/>
        <w:t>ДОДАТОК 3</w:t>
      </w:r>
    </w:p>
    <w:p w:rsidR="002422DD" w:rsidRPr="002422DD" w:rsidRDefault="002422DD" w:rsidP="00F15F84">
      <w:pPr>
        <w:spacing w:line="240" w:lineRule="auto"/>
        <w:ind w:right="230"/>
        <w:jc w:val="right"/>
        <w:rPr>
          <w:rFonts w:ascii="Times New Roman" w:hAnsi="Times New Roman" w:cs="Times New Roman"/>
          <w:b/>
          <w:sz w:val="24"/>
          <w:szCs w:val="24"/>
          <w:lang w:val="uk-UA"/>
        </w:rPr>
      </w:pPr>
      <w:r w:rsidRPr="002422DD">
        <w:rPr>
          <w:rFonts w:ascii="Times New Roman" w:hAnsi="Times New Roman" w:cs="Times New Roman"/>
          <w:b/>
          <w:sz w:val="24"/>
          <w:szCs w:val="24"/>
          <w:lang w:val="uk-UA"/>
        </w:rPr>
        <w:t>до тендерної документації</w:t>
      </w:r>
    </w:p>
    <w:p w:rsidR="00694C67" w:rsidRPr="002422DD" w:rsidRDefault="00694C67" w:rsidP="00F15F84">
      <w:pPr>
        <w:tabs>
          <w:tab w:val="left" w:pos="1080"/>
        </w:tabs>
        <w:spacing w:line="240" w:lineRule="auto"/>
        <w:ind w:right="230"/>
        <w:jc w:val="both"/>
        <w:rPr>
          <w:rFonts w:ascii="Times New Roman" w:hAnsi="Times New Roman" w:cs="Times New Roman"/>
          <w:b/>
          <w:i/>
          <w:sz w:val="24"/>
          <w:szCs w:val="24"/>
          <w:lang w:val="uk-UA"/>
        </w:rPr>
      </w:pPr>
    </w:p>
    <w:p w:rsidR="00F219CA" w:rsidRPr="002422DD" w:rsidRDefault="00F219CA" w:rsidP="00F15F84">
      <w:pPr>
        <w:tabs>
          <w:tab w:val="left" w:pos="1080"/>
        </w:tabs>
        <w:spacing w:line="240" w:lineRule="auto"/>
        <w:ind w:left="-540" w:right="230"/>
        <w:jc w:val="right"/>
        <w:rPr>
          <w:rFonts w:ascii="Times New Roman" w:hAnsi="Times New Roman" w:cs="Times New Roman"/>
          <w:b/>
          <w:i/>
          <w:sz w:val="24"/>
          <w:szCs w:val="24"/>
          <w:lang w:val="uk-UA"/>
        </w:rPr>
      </w:pPr>
    </w:p>
    <w:p w:rsidR="003D0D7D" w:rsidRPr="002422DD" w:rsidRDefault="003D0D7D" w:rsidP="003D0D7D">
      <w:pPr>
        <w:shd w:val="clear" w:color="auto" w:fill="FFFFFF"/>
        <w:spacing w:line="240" w:lineRule="auto"/>
        <w:ind w:hanging="152"/>
        <w:rPr>
          <w:rFonts w:ascii="Times New Roman" w:eastAsia="Times New Roman" w:hAnsi="Times New Roman" w:cs="Times New Roman"/>
          <w:i/>
          <w:sz w:val="24"/>
          <w:szCs w:val="24"/>
          <w:lang w:val="uk-UA"/>
        </w:rPr>
      </w:pPr>
    </w:p>
    <w:p w:rsidR="003D0D7D" w:rsidRPr="002422DD" w:rsidRDefault="003D0D7D" w:rsidP="003D0D7D">
      <w:pPr>
        <w:tabs>
          <w:tab w:val="left" w:pos="180"/>
        </w:tabs>
        <w:spacing w:line="240" w:lineRule="auto"/>
        <w:ind w:right="-25"/>
        <w:jc w:val="center"/>
        <w:rPr>
          <w:rFonts w:ascii="Times New Roman" w:hAnsi="Times New Roman" w:cs="Times New Roman"/>
          <w:b/>
          <w:sz w:val="24"/>
          <w:szCs w:val="24"/>
          <w:lang w:val="uk-UA"/>
        </w:rPr>
      </w:pPr>
      <w:r w:rsidRPr="002422DD">
        <w:rPr>
          <w:rFonts w:ascii="Times New Roman" w:hAnsi="Times New Roman" w:cs="Times New Roman"/>
          <w:b/>
          <w:sz w:val="24"/>
          <w:szCs w:val="24"/>
          <w:lang w:val="uk-UA"/>
        </w:rPr>
        <w:t xml:space="preserve">ДОКУМЕНТИ, ЯКІ ВИМАГАЮТЬСЯ ДЛЯ ПІДТВЕРДЖЕННЯ ВІДПОВІДНОСТІ ПРОПОЗИЦІЇ -ПЕРЕМОЖЦЯ ВИМОГАМ ЗАМОВНИКА </w:t>
      </w:r>
    </w:p>
    <w:p w:rsidR="003D0D7D" w:rsidRPr="002422DD" w:rsidRDefault="003D0D7D" w:rsidP="003D0D7D">
      <w:pPr>
        <w:shd w:val="clear" w:color="auto" w:fill="FFFFFF"/>
        <w:spacing w:line="240" w:lineRule="auto"/>
        <w:jc w:val="center"/>
        <w:rPr>
          <w:rFonts w:ascii="Times New Roman" w:hAnsi="Times New Roman" w:cs="Times New Roman"/>
          <w:b/>
          <w:i/>
          <w:sz w:val="24"/>
          <w:szCs w:val="24"/>
          <w:lang w:val="uk-UA"/>
        </w:rPr>
      </w:pPr>
    </w:p>
    <w:p w:rsidR="003D0D7D" w:rsidRPr="002422DD" w:rsidRDefault="003D0D7D" w:rsidP="003D0D7D">
      <w:pPr>
        <w:shd w:val="clear" w:color="auto" w:fill="FFFFFF"/>
        <w:spacing w:line="240" w:lineRule="auto"/>
        <w:jc w:val="center"/>
        <w:rPr>
          <w:rFonts w:ascii="Times New Roman" w:hAnsi="Times New Roman" w:cs="Times New Roman"/>
          <w:b/>
          <w:i/>
          <w:sz w:val="24"/>
          <w:szCs w:val="24"/>
          <w:lang w:val="uk-UA"/>
        </w:rPr>
      </w:pPr>
      <w:r w:rsidRPr="002422DD">
        <w:rPr>
          <w:rFonts w:ascii="Times New Roman" w:hAnsi="Times New Roman" w:cs="Times New Roman"/>
          <w:b/>
          <w:i/>
          <w:sz w:val="24"/>
          <w:szCs w:val="24"/>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rsidR="003D0D7D" w:rsidRPr="002422DD" w:rsidRDefault="003D0D7D" w:rsidP="003D0D7D">
      <w:pPr>
        <w:shd w:val="clear" w:color="auto" w:fill="FFFFFF"/>
        <w:spacing w:line="240" w:lineRule="auto"/>
        <w:rPr>
          <w:rFonts w:ascii="Times New Roman" w:hAnsi="Times New Roman" w:cs="Times New Roman"/>
          <w:sz w:val="24"/>
          <w:szCs w:val="24"/>
          <w:lang w:val="uk-UA"/>
        </w:rPr>
      </w:pPr>
    </w:p>
    <w:p w:rsidR="003D0D7D" w:rsidRPr="002422DD" w:rsidRDefault="003D0D7D" w:rsidP="002422DD">
      <w:pPr>
        <w:shd w:val="clear" w:color="auto" w:fill="FFFFFF"/>
        <w:tabs>
          <w:tab w:val="left" w:pos="426"/>
        </w:tabs>
        <w:spacing w:line="240" w:lineRule="auto"/>
        <w:ind w:hanging="152"/>
        <w:jc w:val="both"/>
        <w:rPr>
          <w:rFonts w:ascii="Times New Roman" w:eastAsia="Times New Roman" w:hAnsi="Times New Roman" w:cs="Times New Roman"/>
          <w:b/>
          <w:sz w:val="24"/>
          <w:szCs w:val="24"/>
          <w:lang w:val="uk-UA"/>
        </w:rPr>
      </w:pPr>
    </w:p>
    <w:p w:rsidR="003D0D7D" w:rsidRPr="002422DD" w:rsidRDefault="003D0D7D" w:rsidP="002422DD">
      <w:pPr>
        <w:shd w:val="clear" w:color="auto" w:fill="FFFFFF"/>
        <w:tabs>
          <w:tab w:val="left" w:pos="426"/>
        </w:tabs>
        <w:spacing w:line="240" w:lineRule="auto"/>
        <w:jc w:val="both"/>
        <w:rPr>
          <w:rFonts w:ascii="Times New Roman" w:eastAsia="Times New Roman" w:hAnsi="Times New Roman" w:cs="Times New Roman"/>
          <w:b/>
          <w:sz w:val="24"/>
          <w:szCs w:val="24"/>
          <w:lang w:val="uk-UA"/>
        </w:rPr>
      </w:pPr>
      <w:r w:rsidRPr="002422DD">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3D0D7D" w:rsidRPr="002422DD" w:rsidRDefault="003D0D7D" w:rsidP="002422DD">
      <w:pPr>
        <w:shd w:val="clear" w:color="auto" w:fill="FFFFFF"/>
        <w:tabs>
          <w:tab w:val="left" w:pos="426"/>
        </w:tabs>
        <w:spacing w:line="240" w:lineRule="auto"/>
        <w:jc w:val="both"/>
        <w:rPr>
          <w:rFonts w:ascii="Times New Roman" w:eastAsia="Times New Roman" w:hAnsi="Times New Roman" w:cs="Times New Roman"/>
          <w:b/>
          <w:sz w:val="24"/>
          <w:szCs w:val="24"/>
          <w:lang w:val="uk-UA"/>
        </w:rPr>
      </w:pPr>
    </w:p>
    <w:p w:rsidR="003D0D7D" w:rsidRPr="002422DD" w:rsidRDefault="003D0D7D" w:rsidP="003D0D7D">
      <w:pPr>
        <w:shd w:val="clear" w:color="auto" w:fill="FFFFFF"/>
        <w:spacing w:line="240" w:lineRule="auto"/>
        <w:rPr>
          <w:rFonts w:ascii="Times New Roman" w:hAnsi="Times New Roman" w:cs="Times New Roman"/>
          <w:b/>
          <w:sz w:val="24"/>
          <w:szCs w:val="24"/>
          <w:lang w:val="uk-UA"/>
        </w:rPr>
      </w:pPr>
    </w:p>
    <w:tbl>
      <w:tblPr>
        <w:tblW w:w="9493" w:type="dxa"/>
        <w:tblLayout w:type="fixed"/>
        <w:tblLook w:val="0400"/>
      </w:tblPr>
      <w:tblGrid>
        <w:gridCol w:w="438"/>
        <w:gridCol w:w="9055"/>
      </w:tblGrid>
      <w:tr w:rsidR="003D0D7D" w:rsidRPr="002422DD" w:rsidTr="00DE2CCA">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D0D7D" w:rsidRPr="002422DD" w:rsidRDefault="003D0D7D" w:rsidP="002422DD">
            <w:pPr>
              <w:shd w:val="clear" w:color="auto" w:fill="FFFFFF"/>
              <w:spacing w:line="240" w:lineRule="auto"/>
              <w:ind w:left="-595"/>
              <w:jc w:val="both"/>
              <w:rPr>
                <w:rFonts w:ascii="Times New Roman" w:hAnsi="Times New Roman" w:cs="Times New Roman"/>
                <w:b/>
                <w:sz w:val="24"/>
                <w:szCs w:val="24"/>
                <w:lang w:val="uk-UA"/>
              </w:rPr>
            </w:pPr>
            <w:r w:rsidRPr="002422DD">
              <w:rPr>
                <w:rFonts w:ascii="Times New Roman" w:hAnsi="Times New Roman" w:cs="Times New Roman"/>
                <w:b/>
                <w:sz w:val="24"/>
                <w:szCs w:val="24"/>
                <w:lang w:val="uk-UA"/>
              </w:rPr>
              <w:t>1.</w:t>
            </w:r>
            <w:bookmarkStart w:id="5" w:name="_heading=h.1fob9te"/>
            <w:bookmarkEnd w:id="5"/>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 xml:space="preserve">стосовно фізичних осіб, які вчинили корупційні або пов’язані з корупцією правопорушення за посиланням </w:t>
            </w:r>
            <w:hyperlink r:id="rId16" w:history="1">
              <w:r w:rsidRPr="002422DD">
                <w:rPr>
                  <w:rStyle w:val="a7"/>
                  <w:rFonts w:ascii="Times New Roman" w:hAnsi="Times New Roman" w:cs="Times New Roman"/>
                  <w:sz w:val="24"/>
                  <w:szCs w:val="24"/>
                  <w:lang w:val="uk-UA"/>
                </w:rPr>
                <w:t>https://corruptinfo.nazk.gov.ua/reference/getpersonalreference/individual</w:t>
              </w:r>
            </w:hyperlink>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 xml:space="preserve"> </w:t>
            </w:r>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стосовно юридичних осіб за посиланням</w:t>
            </w:r>
          </w:p>
          <w:p w:rsidR="003D0D7D" w:rsidRPr="002422DD" w:rsidRDefault="00A85A8C" w:rsidP="002422DD">
            <w:pPr>
              <w:shd w:val="clear" w:color="auto" w:fill="FFFFFF"/>
              <w:spacing w:line="240" w:lineRule="auto"/>
              <w:ind w:left="142" w:right="108"/>
              <w:jc w:val="both"/>
              <w:rPr>
                <w:rFonts w:ascii="Times New Roman" w:hAnsi="Times New Roman" w:cs="Times New Roman"/>
                <w:sz w:val="24"/>
                <w:szCs w:val="24"/>
                <w:lang w:val="uk-UA"/>
              </w:rPr>
            </w:pPr>
            <w:hyperlink r:id="rId17" w:history="1">
              <w:r w:rsidR="003D0D7D" w:rsidRPr="002422DD">
                <w:rPr>
                  <w:rStyle w:val="a7"/>
                  <w:rFonts w:ascii="Times New Roman" w:hAnsi="Times New Roman" w:cs="Times New Roman"/>
                  <w:sz w:val="24"/>
                  <w:szCs w:val="24"/>
                  <w:lang w:val="uk-UA"/>
                </w:rPr>
                <w:t>https://corruptinfo.nazk.gov.ua/reference/getpersonalreference/legal</w:t>
              </w:r>
            </w:hyperlink>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p>
          <w:p w:rsidR="003D0D7D" w:rsidRPr="002422DD" w:rsidRDefault="003D0D7D" w:rsidP="002422DD">
            <w:pPr>
              <w:shd w:val="clear" w:color="auto" w:fill="FFFFFF"/>
              <w:spacing w:line="240" w:lineRule="auto"/>
              <w:ind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D0D7D" w:rsidRPr="002422DD" w:rsidRDefault="003D0D7D" w:rsidP="002422DD">
            <w:pPr>
              <w:shd w:val="clear" w:color="auto" w:fill="FFFFFF"/>
              <w:spacing w:line="240" w:lineRule="auto"/>
              <w:ind w:right="108"/>
              <w:jc w:val="both"/>
              <w:rPr>
                <w:rFonts w:ascii="Times New Roman" w:hAnsi="Times New Roman" w:cs="Times New Roman"/>
                <w:color w:val="0000FF"/>
                <w:sz w:val="24"/>
                <w:szCs w:val="24"/>
                <w:lang w:val="uk-UA"/>
              </w:rPr>
            </w:pPr>
            <w:r w:rsidRPr="002422DD">
              <w:rPr>
                <w:rFonts w:ascii="Times New Roman" w:hAnsi="Times New Roman" w:cs="Times New Roman"/>
                <w:sz w:val="24"/>
                <w:szCs w:val="24"/>
                <w:lang w:val="uk-UA"/>
              </w:rPr>
              <w:t>Дата документа повинна бути не раніше ніж учаснику було направлено повідомлення про намір укласти договір.</w:t>
            </w:r>
          </w:p>
        </w:tc>
      </w:tr>
      <w:tr w:rsidR="003D0D7D" w:rsidRPr="002422DD" w:rsidTr="00DE2CCA">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D0D7D" w:rsidRPr="002422DD" w:rsidRDefault="003D0D7D" w:rsidP="002422DD">
            <w:pPr>
              <w:shd w:val="clear" w:color="auto" w:fill="FFFFFF"/>
              <w:spacing w:line="240" w:lineRule="auto"/>
              <w:ind w:left="-595"/>
              <w:jc w:val="both"/>
              <w:rPr>
                <w:rFonts w:ascii="Times New Roman" w:hAnsi="Times New Roman" w:cs="Times New Roman"/>
                <w:b/>
                <w:sz w:val="24"/>
                <w:szCs w:val="24"/>
                <w:lang w:val="uk-UA"/>
              </w:rPr>
            </w:pPr>
            <w:r w:rsidRPr="002422DD">
              <w:rPr>
                <w:rFonts w:ascii="Times New Roman" w:hAnsi="Times New Roman" w:cs="Times New Roman"/>
                <w:b/>
                <w:sz w:val="24"/>
                <w:szCs w:val="24"/>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history="1">
              <w:r w:rsidRPr="002422DD">
                <w:rPr>
                  <w:rStyle w:val="a7"/>
                  <w:rFonts w:ascii="Times New Roman" w:hAnsi="Times New Roman" w:cs="Times New Roman"/>
                  <w:sz w:val="24"/>
                  <w:szCs w:val="24"/>
                  <w:lang w:val="uk-UA"/>
                </w:rPr>
                <w:t>https://vytiah.mvs.gov.ua/app/landing</w:t>
              </w:r>
            </w:hyperlink>
            <w:r w:rsidRPr="002422DD">
              <w:rPr>
                <w:rFonts w:ascii="Times New Roman" w:hAnsi="Times New Roman" w:cs="Times New Roman"/>
                <w:sz w:val="24"/>
                <w:szCs w:val="24"/>
                <w:lang w:val="uk-UA"/>
              </w:rPr>
              <w:t xml:space="preserve"> </w:t>
            </w:r>
          </w:p>
          <w:p w:rsidR="003D0D7D" w:rsidRPr="002422DD" w:rsidRDefault="003D0D7D" w:rsidP="002422DD">
            <w:pPr>
              <w:shd w:val="clear" w:color="auto" w:fill="FFFFFF"/>
              <w:spacing w:line="240" w:lineRule="auto"/>
              <w:ind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Витяг повинен містити реквізити для перевірки, зокрема QR-код та/або номер та електронний підпис та/або печатку.</w:t>
            </w:r>
          </w:p>
          <w:p w:rsidR="003D0D7D" w:rsidRPr="002422DD" w:rsidRDefault="003D0D7D" w:rsidP="002422DD">
            <w:pPr>
              <w:shd w:val="clear" w:color="auto" w:fill="FFFFFF"/>
              <w:spacing w:line="240" w:lineRule="auto"/>
              <w:ind w:left="142" w:right="108" w:firstLine="532"/>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Дата документа повинна бути не раніше ніж учаснику було направлено повідомлення про намір укласти договір.</w:t>
            </w:r>
          </w:p>
        </w:tc>
      </w:tr>
      <w:tr w:rsidR="003D0D7D" w:rsidRPr="002422DD" w:rsidTr="00DE2CCA">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D0D7D" w:rsidRPr="002422DD" w:rsidRDefault="003D0D7D" w:rsidP="002422DD">
            <w:pPr>
              <w:shd w:val="clear" w:color="auto" w:fill="FFFFFF"/>
              <w:spacing w:line="240" w:lineRule="auto"/>
              <w:ind w:left="-595"/>
              <w:jc w:val="both"/>
              <w:rPr>
                <w:rFonts w:ascii="Times New Roman" w:hAnsi="Times New Roman" w:cs="Times New Roman"/>
                <w:b/>
                <w:sz w:val="24"/>
                <w:szCs w:val="24"/>
                <w:lang w:val="uk-UA"/>
              </w:rPr>
            </w:pPr>
            <w:r w:rsidRPr="002422DD">
              <w:rPr>
                <w:rFonts w:ascii="Times New Roman" w:hAnsi="Times New Roman" w:cs="Times New Roman"/>
                <w:b/>
                <w:sz w:val="24"/>
                <w:szCs w:val="24"/>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3D0D7D" w:rsidRPr="002422DD" w:rsidTr="00DE2CCA">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D0D7D" w:rsidRPr="002422DD" w:rsidRDefault="003D0D7D" w:rsidP="002422DD">
            <w:pPr>
              <w:shd w:val="clear" w:color="auto" w:fill="FFFFFF"/>
              <w:spacing w:line="240" w:lineRule="auto"/>
              <w:ind w:left="-595"/>
              <w:jc w:val="both"/>
              <w:rPr>
                <w:rFonts w:ascii="Times New Roman" w:hAnsi="Times New Roman" w:cs="Times New Roman"/>
                <w:b/>
                <w:sz w:val="24"/>
                <w:szCs w:val="24"/>
                <w:lang w:val="uk-UA"/>
              </w:rPr>
            </w:pPr>
            <w:r w:rsidRPr="002422DD">
              <w:rPr>
                <w:rFonts w:ascii="Times New Roman" w:hAnsi="Times New Roman" w:cs="Times New Roman"/>
                <w:b/>
                <w:sz w:val="24"/>
                <w:szCs w:val="24"/>
                <w:lang w:val="uk-UA"/>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w:t>
            </w:r>
            <w:r w:rsidRPr="002422DD">
              <w:rPr>
                <w:rFonts w:ascii="Times New Roman" w:hAnsi="Times New Roman" w:cs="Times New Roman"/>
                <w:sz w:val="24"/>
                <w:szCs w:val="24"/>
                <w:lang w:val="uk-UA"/>
              </w:rPr>
              <w:lastRenderedPageBreak/>
              <w:t>формувань, отримана учасником як до введення воєнного стану так і після шляхом запиту до Мін</w:t>
            </w:r>
            <w:r w:rsidRPr="002422DD">
              <w:rPr>
                <w:rFonts w:ascii="Times New Roman" w:hAnsi="Times New Roman" w:cs="Times New Roman"/>
                <w:sz w:val="24"/>
                <w:szCs w:val="24"/>
              </w:rPr>
              <w:t>’</w:t>
            </w:r>
            <w:r w:rsidRPr="002422DD">
              <w:rPr>
                <w:rFonts w:ascii="Times New Roman" w:hAnsi="Times New Roman" w:cs="Times New Roman"/>
                <w:sz w:val="24"/>
                <w:szCs w:val="24"/>
                <w:lang w:val="uk-UA"/>
              </w:rPr>
              <w:t>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tc>
      </w:tr>
      <w:tr w:rsidR="003D0D7D" w:rsidRPr="001D3BFD" w:rsidTr="00DE2CCA">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D0D7D" w:rsidRPr="002422DD" w:rsidRDefault="003D0D7D" w:rsidP="002422DD">
            <w:pPr>
              <w:shd w:val="clear" w:color="auto" w:fill="FFFFFF"/>
              <w:spacing w:line="240" w:lineRule="auto"/>
              <w:ind w:left="-595"/>
              <w:jc w:val="both"/>
              <w:rPr>
                <w:rFonts w:ascii="Times New Roman" w:hAnsi="Times New Roman" w:cs="Times New Roman"/>
                <w:b/>
                <w:sz w:val="24"/>
                <w:szCs w:val="24"/>
                <w:lang w:val="uk-UA"/>
              </w:rPr>
            </w:pPr>
            <w:r w:rsidRPr="002422DD">
              <w:rPr>
                <w:rFonts w:ascii="Times New Roman" w:hAnsi="Times New Roman" w:cs="Times New Roman"/>
                <w:b/>
                <w:sz w:val="24"/>
                <w:szCs w:val="24"/>
                <w:lang w:val="uk-UA"/>
              </w:rPr>
              <w:lastRenderedPageBreak/>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або</w:t>
            </w:r>
          </w:p>
          <w:p w:rsidR="003D0D7D" w:rsidRPr="002422DD" w:rsidRDefault="003D0D7D" w:rsidP="002422DD">
            <w:pPr>
              <w:shd w:val="clear" w:color="auto" w:fill="FFFFFF"/>
              <w:spacing w:line="240" w:lineRule="auto"/>
              <w:ind w:left="142" w:right="108"/>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3D0D7D" w:rsidRPr="002422DD" w:rsidRDefault="003D0D7D" w:rsidP="002422DD">
      <w:pPr>
        <w:shd w:val="clear" w:color="auto" w:fill="FFFFFF"/>
        <w:spacing w:line="240" w:lineRule="auto"/>
        <w:ind w:hanging="152"/>
        <w:jc w:val="both"/>
        <w:rPr>
          <w:rFonts w:ascii="Times New Roman" w:eastAsia="Times New Roman" w:hAnsi="Times New Roman" w:cs="Times New Roman"/>
          <w:sz w:val="24"/>
          <w:szCs w:val="24"/>
          <w:lang w:val="uk-UA"/>
        </w:rPr>
      </w:pPr>
    </w:p>
    <w:p w:rsidR="003D0D7D" w:rsidRPr="002422DD" w:rsidRDefault="003D0D7D" w:rsidP="002422DD">
      <w:pPr>
        <w:shd w:val="clear" w:color="auto" w:fill="FFFFFF"/>
        <w:spacing w:line="240" w:lineRule="auto"/>
        <w:jc w:val="both"/>
        <w:rPr>
          <w:rFonts w:ascii="Times New Roman" w:eastAsia="Times New Roman" w:hAnsi="Times New Roman" w:cs="Times New Roman"/>
          <w:b/>
          <w:sz w:val="24"/>
          <w:szCs w:val="24"/>
          <w:lang w:val="uk-UA"/>
        </w:rPr>
      </w:pPr>
      <w:r w:rsidRPr="002422DD">
        <w:rPr>
          <w:rFonts w:ascii="Times New Roman" w:eastAsia="Times New Roman" w:hAnsi="Times New Roman" w:cs="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03A7" w:rsidRPr="002422DD" w:rsidRDefault="00B503A7" w:rsidP="002422DD">
      <w:pPr>
        <w:spacing w:line="240" w:lineRule="auto"/>
        <w:ind w:left="-540" w:right="-143"/>
        <w:jc w:val="both"/>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Pr="002422DD" w:rsidRDefault="008E3DF3" w:rsidP="00674116">
      <w:pPr>
        <w:tabs>
          <w:tab w:val="left" w:pos="45"/>
          <w:tab w:val="left" w:pos="1080"/>
        </w:tabs>
        <w:spacing w:line="240" w:lineRule="auto"/>
        <w:ind w:left="-540" w:right="230"/>
        <w:jc w:val="right"/>
        <w:rPr>
          <w:rFonts w:ascii="Times New Roman" w:hAnsi="Times New Roman" w:cs="Times New Roman"/>
          <w:b/>
          <w:sz w:val="24"/>
          <w:szCs w:val="24"/>
          <w:lang w:val="uk-UA"/>
        </w:rPr>
      </w:pPr>
    </w:p>
    <w:p w:rsidR="008E3DF3" w:rsidRDefault="008E3DF3" w:rsidP="00674116">
      <w:pPr>
        <w:tabs>
          <w:tab w:val="left" w:pos="45"/>
          <w:tab w:val="left" w:pos="1080"/>
        </w:tabs>
        <w:spacing w:line="240" w:lineRule="auto"/>
        <w:ind w:left="-540" w:right="230"/>
        <w:jc w:val="right"/>
        <w:rPr>
          <w:rFonts w:ascii="Times New Roman" w:hAnsi="Times New Roman" w:cs="Times New Roman"/>
          <w:b/>
          <w:sz w:val="28"/>
          <w:lang w:val="uk-UA"/>
        </w:rPr>
      </w:pPr>
    </w:p>
    <w:p w:rsidR="008E3DF3" w:rsidRDefault="008E3DF3" w:rsidP="00674116">
      <w:pPr>
        <w:tabs>
          <w:tab w:val="left" w:pos="45"/>
          <w:tab w:val="left" w:pos="1080"/>
        </w:tabs>
        <w:spacing w:line="240" w:lineRule="auto"/>
        <w:ind w:left="-540" w:right="230"/>
        <w:jc w:val="right"/>
        <w:rPr>
          <w:rFonts w:ascii="Times New Roman" w:hAnsi="Times New Roman" w:cs="Times New Roman"/>
          <w:b/>
          <w:sz w:val="28"/>
          <w:lang w:val="uk-UA"/>
        </w:rPr>
      </w:pPr>
    </w:p>
    <w:p w:rsidR="008E3DF3" w:rsidRDefault="008E3DF3" w:rsidP="00674116">
      <w:pPr>
        <w:tabs>
          <w:tab w:val="left" w:pos="45"/>
          <w:tab w:val="left" w:pos="1080"/>
        </w:tabs>
        <w:spacing w:line="240" w:lineRule="auto"/>
        <w:ind w:left="-540" w:right="230"/>
        <w:jc w:val="right"/>
        <w:rPr>
          <w:rFonts w:ascii="Times New Roman" w:hAnsi="Times New Roman" w:cs="Times New Roman"/>
          <w:b/>
          <w:sz w:val="28"/>
          <w:lang w:val="uk-UA"/>
        </w:rPr>
      </w:pPr>
    </w:p>
    <w:p w:rsidR="008E3DF3" w:rsidRDefault="008E3DF3" w:rsidP="00674116">
      <w:pPr>
        <w:tabs>
          <w:tab w:val="left" w:pos="45"/>
          <w:tab w:val="left" w:pos="1080"/>
        </w:tabs>
        <w:spacing w:line="240" w:lineRule="auto"/>
        <w:ind w:left="-540" w:right="230"/>
        <w:jc w:val="right"/>
        <w:rPr>
          <w:rFonts w:ascii="Times New Roman" w:hAnsi="Times New Roman" w:cs="Times New Roman"/>
          <w:b/>
          <w:sz w:val="28"/>
          <w:lang w:val="uk-UA"/>
        </w:rPr>
      </w:pPr>
    </w:p>
    <w:p w:rsidR="008E3DF3" w:rsidRDefault="008E3DF3" w:rsidP="00674116">
      <w:pPr>
        <w:tabs>
          <w:tab w:val="left" w:pos="45"/>
          <w:tab w:val="left" w:pos="1080"/>
        </w:tabs>
        <w:spacing w:line="240" w:lineRule="auto"/>
        <w:ind w:left="-540" w:right="230"/>
        <w:jc w:val="right"/>
        <w:rPr>
          <w:rFonts w:ascii="Times New Roman" w:hAnsi="Times New Roman" w:cs="Times New Roman"/>
          <w:b/>
          <w:sz w:val="28"/>
          <w:lang w:val="uk-UA"/>
        </w:rPr>
      </w:pPr>
    </w:p>
    <w:p w:rsidR="00753ED1" w:rsidRPr="002422DD" w:rsidRDefault="00753ED1" w:rsidP="00674116">
      <w:pPr>
        <w:tabs>
          <w:tab w:val="left" w:pos="45"/>
          <w:tab w:val="left" w:pos="1080"/>
        </w:tabs>
        <w:spacing w:line="240" w:lineRule="auto"/>
        <w:ind w:left="-540" w:right="230"/>
        <w:jc w:val="right"/>
        <w:rPr>
          <w:rFonts w:ascii="Times New Roman" w:hAnsi="Times New Roman" w:cs="Times New Roman"/>
          <w:b/>
          <w:sz w:val="28"/>
          <w:lang w:val="uk-UA"/>
        </w:rPr>
      </w:pPr>
      <w:r w:rsidRPr="002422DD">
        <w:rPr>
          <w:rFonts w:ascii="Times New Roman" w:hAnsi="Times New Roman" w:cs="Times New Roman"/>
          <w:b/>
          <w:sz w:val="28"/>
          <w:lang w:val="uk-UA"/>
        </w:rPr>
        <w:lastRenderedPageBreak/>
        <w:t>ДОДАТОК 4</w:t>
      </w:r>
    </w:p>
    <w:p w:rsidR="002422DD" w:rsidRPr="002422DD" w:rsidRDefault="002422DD" w:rsidP="00674116">
      <w:pPr>
        <w:tabs>
          <w:tab w:val="left" w:pos="45"/>
          <w:tab w:val="left" w:pos="1080"/>
        </w:tabs>
        <w:spacing w:line="240" w:lineRule="auto"/>
        <w:ind w:left="-540" w:right="230"/>
        <w:jc w:val="right"/>
        <w:rPr>
          <w:rFonts w:ascii="Times New Roman" w:hAnsi="Times New Roman" w:cs="Times New Roman"/>
          <w:b/>
          <w:sz w:val="28"/>
          <w:lang w:val="uk-UA"/>
        </w:rPr>
      </w:pPr>
      <w:r w:rsidRPr="002422DD">
        <w:rPr>
          <w:rFonts w:ascii="Times New Roman" w:hAnsi="Times New Roman" w:cs="Times New Roman"/>
          <w:b/>
          <w:sz w:val="28"/>
          <w:lang w:val="uk-UA"/>
        </w:rPr>
        <w:t>до тендерної дркументації</w:t>
      </w:r>
    </w:p>
    <w:p w:rsidR="00674116" w:rsidRPr="002422DD" w:rsidRDefault="00674116" w:rsidP="00674116">
      <w:pPr>
        <w:tabs>
          <w:tab w:val="left" w:pos="45"/>
          <w:tab w:val="left" w:pos="1080"/>
        </w:tabs>
        <w:spacing w:line="240" w:lineRule="auto"/>
        <w:ind w:left="-540" w:right="230"/>
        <w:jc w:val="right"/>
        <w:rPr>
          <w:rFonts w:ascii="Times New Roman" w:hAnsi="Times New Roman" w:cs="Times New Roman"/>
          <w:sz w:val="18"/>
          <w:szCs w:val="18"/>
          <w:lang w:val="uk-UA"/>
        </w:rPr>
      </w:pPr>
    </w:p>
    <w:p w:rsidR="00753ED1" w:rsidRPr="002422DD" w:rsidRDefault="00753ED1" w:rsidP="00F15F84">
      <w:pPr>
        <w:spacing w:line="240" w:lineRule="auto"/>
        <w:jc w:val="center"/>
        <w:rPr>
          <w:rFonts w:ascii="Times New Roman" w:hAnsi="Times New Roman" w:cs="Times New Roman"/>
          <w:b/>
          <w:lang w:val="uk-UA"/>
        </w:rPr>
      </w:pPr>
    </w:p>
    <w:p w:rsidR="00674116" w:rsidRPr="002422DD" w:rsidRDefault="00582303" w:rsidP="00F15F84">
      <w:pPr>
        <w:spacing w:line="240" w:lineRule="auto"/>
        <w:jc w:val="center"/>
        <w:rPr>
          <w:rFonts w:ascii="Times New Roman" w:hAnsi="Times New Roman" w:cs="Times New Roman"/>
          <w:b/>
          <w:lang w:val="uk-UA"/>
        </w:rPr>
      </w:pPr>
      <w:r w:rsidRPr="002422DD">
        <w:rPr>
          <w:rFonts w:ascii="Times New Roman" w:hAnsi="Times New Roman" w:cs="Times New Roman"/>
          <w:b/>
          <w:lang w:val="uk-UA"/>
        </w:rPr>
        <w:t>Технічна специфікація</w:t>
      </w:r>
    </w:p>
    <w:p w:rsidR="00753ED1" w:rsidRPr="002422DD" w:rsidRDefault="00582303" w:rsidP="00F15F84">
      <w:pPr>
        <w:spacing w:line="240" w:lineRule="auto"/>
        <w:jc w:val="center"/>
        <w:rPr>
          <w:rFonts w:ascii="Times New Roman" w:hAnsi="Times New Roman" w:cs="Times New Roman"/>
          <w:b/>
          <w:lang w:val="uk-UA"/>
        </w:rPr>
      </w:pPr>
      <w:r w:rsidRPr="002422DD">
        <w:rPr>
          <w:rFonts w:ascii="Times New Roman" w:hAnsi="Times New Roman" w:cs="Times New Roman"/>
          <w:b/>
          <w:lang w:val="uk-UA"/>
        </w:rPr>
        <w:t xml:space="preserve"> ( </w:t>
      </w:r>
      <w:r w:rsidR="00753ED1" w:rsidRPr="002422DD">
        <w:rPr>
          <w:rFonts w:ascii="Times New Roman" w:hAnsi="Times New Roman" w:cs="Times New Roman"/>
          <w:b/>
          <w:lang w:val="uk-UA"/>
        </w:rPr>
        <w:t>ТЕХНІЧН</w:t>
      </w:r>
      <w:r w:rsidR="00B2703E" w:rsidRPr="002422DD">
        <w:rPr>
          <w:rFonts w:ascii="Times New Roman" w:hAnsi="Times New Roman" w:cs="Times New Roman"/>
          <w:b/>
          <w:lang w:val="uk-UA"/>
        </w:rPr>
        <w:t>і ВИМОГИ</w:t>
      </w:r>
      <w:r w:rsidRPr="002422DD">
        <w:rPr>
          <w:rFonts w:ascii="Times New Roman" w:hAnsi="Times New Roman" w:cs="Times New Roman"/>
          <w:b/>
          <w:lang w:val="uk-UA"/>
        </w:rPr>
        <w:t xml:space="preserve"> )</w:t>
      </w:r>
    </w:p>
    <w:p w:rsidR="00753ED1" w:rsidRPr="002422DD" w:rsidRDefault="00753ED1" w:rsidP="00F15F84">
      <w:pPr>
        <w:spacing w:line="240" w:lineRule="auto"/>
        <w:jc w:val="center"/>
        <w:rPr>
          <w:rFonts w:ascii="Times New Roman" w:eastAsia="Times New Roman" w:hAnsi="Times New Roman" w:cs="Times New Roman"/>
          <w:i/>
          <w:sz w:val="24"/>
          <w:szCs w:val="24"/>
          <w:highlight w:val="lightGray"/>
        </w:rPr>
      </w:pPr>
    </w:p>
    <w:p w:rsidR="00753ED1" w:rsidRPr="002422DD" w:rsidRDefault="00753ED1" w:rsidP="00F15F84">
      <w:pPr>
        <w:spacing w:line="240" w:lineRule="auto"/>
        <w:rPr>
          <w:rFonts w:ascii="Times New Roman" w:eastAsia="Times New Roman" w:hAnsi="Times New Roman" w:cs="Times New Roman"/>
          <w:i/>
          <w:sz w:val="24"/>
          <w:szCs w:val="24"/>
          <w:highlight w:val="yellow"/>
          <w:lang w:val="uk-UA"/>
        </w:rPr>
      </w:pPr>
    </w:p>
    <w:p w:rsidR="00753ED1" w:rsidRPr="002422DD" w:rsidRDefault="00753ED1" w:rsidP="00F15F84">
      <w:pPr>
        <w:spacing w:line="240" w:lineRule="auto"/>
        <w:rPr>
          <w:rFonts w:ascii="Times New Roman" w:eastAsia="Times New Roman" w:hAnsi="Times New Roman" w:cs="Times New Roman"/>
          <w:i/>
          <w:sz w:val="24"/>
          <w:szCs w:val="24"/>
          <w:highlight w:val="yellow"/>
          <w:lang w:val="uk-UA"/>
        </w:rPr>
      </w:pPr>
    </w:p>
    <w:p w:rsidR="00753ED1" w:rsidRPr="002422DD" w:rsidRDefault="00753ED1" w:rsidP="00F15F84">
      <w:pPr>
        <w:spacing w:line="240" w:lineRule="auto"/>
        <w:rPr>
          <w:rFonts w:ascii="Times New Roman" w:eastAsia="Times New Roman" w:hAnsi="Times New Roman" w:cs="Times New Roman"/>
          <w:i/>
          <w:sz w:val="24"/>
          <w:szCs w:val="24"/>
          <w:lang w:val="uk-UA"/>
        </w:rPr>
      </w:pPr>
      <w:r w:rsidRPr="001D3BFD">
        <w:rPr>
          <w:rFonts w:ascii="Times New Roman" w:eastAsia="Times New Roman" w:hAnsi="Times New Roman" w:cs="Times New Roman"/>
          <w:i/>
          <w:sz w:val="24"/>
          <w:szCs w:val="24"/>
          <w:lang w:val="uk-UA"/>
        </w:rPr>
        <w:t>(міститься в окремому завантаженому файлі- Додаток 4)</w:t>
      </w:r>
    </w:p>
    <w:p w:rsidR="00753ED1" w:rsidRPr="002422DD" w:rsidRDefault="00753ED1" w:rsidP="00F15F84">
      <w:pPr>
        <w:spacing w:line="240" w:lineRule="auto"/>
        <w:rPr>
          <w:rFonts w:ascii="Times New Roman" w:eastAsia="Times New Roman" w:hAnsi="Times New Roman" w:cs="Times New Roman"/>
          <w:i/>
          <w:sz w:val="24"/>
          <w:szCs w:val="24"/>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widowControl w:val="0"/>
        <w:spacing w:line="240" w:lineRule="auto"/>
        <w:ind w:left="34" w:right="113" w:firstLine="392"/>
        <w:jc w:val="both"/>
        <w:rPr>
          <w:rFonts w:ascii="Times New Roman" w:eastAsia="Times New Roman" w:hAnsi="Times New Roman" w:cs="Times New Roman"/>
          <w:sz w:val="24"/>
          <w:szCs w:val="24"/>
          <w:lang w:val="uk-UA"/>
        </w:rPr>
      </w:pPr>
      <w:r w:rsidRPr="002422DD">
        <w:rPr>
          <w:rFonts w:ascii="Times New Roman" w:eastAsia="Times New Roman" w:hAnsi="Times New Roman" w:cs="Times New Roman"/>
          <w:sz w:val="24"/>
          <w:szCs w:val="24"/>
          <w:lang w:val="uk-UA"/>
        </w:rPr>
        <w:t>Учасник повинен надати технічні вимоги (</w:t>
      </w:r>
      <w:r w:rsidR="00674116" w:rsidRPr="002422DD">
        <w:rPr>
          <w:rFonts w:ascii="Times New Roman" w:eastAsia="Times New Roman" w:hAnsi="Times New Roman" w:cs="Times New Roman"/>
          <w:sz w:val="24"/>
          <w:szCs w:val="24"/>
          <w:lang w:val="uk-UA"/>
        </w:rPr>
        <w:t>Д</w:t>
      </w:r>
      <w:r w:rsidRPr="002422DD">
        <w:rPr>
          <w:rFonts w:ascii="Times New Roman" w:eastAsia="Times New Roman" w:hAnsi="Times New Roman" w:cs="Times New Roman"/>
          <w:b/>
          <w:sz w:val="24"/>
          <w:szCs w:val="24"/>
          <w:lang w:val="uk-UA"/>
        </w:rPr>
        <w:t xml:space="preserve">одаток 4 до </w:t>
      </w:r>
      <w:r w:rsidR="005D55E4" w:rsidRPr="002422DD">
        <w:rPr>
          <w:rFonts w:ascii="Times New Roman" w:eastAsia="Times New Roman" w:hAnsi="Times New Roman" w:cs="Times New Roman"/>
          <w:b/>
          <w:sz w:val="24"/>
          <w:szCs w:val="24"/>
          <w:lang w:val="uk-UA"/>
        </w:rPr>
        <w:t>ТД</w:t>
      </w:r>
      <w:r w:rsidRPr="002422DD">
        <w:rPr>
          <w:rFonts w:ascii="Times New Roman" w:eastAsia="Times New Roman" w:hAnsi="Times New Roman" w:cs="Times New Roman"/>
          <w:sz w:val="24"/>
          <w:szCs w:val="24"/>
          <w:lang w:val="uk-UA"/>
        </w:rPr>
        <w:t>) документації на своєму фірмовому бланку (у разі наявності), підписані уповноваженою на це особою учасника та завірені печаткою (якщо Учасник здійснює свою діяльність з використанням печатки)</w:t>
      </w:r>
      <w:r w:rsidR="00576ED3" w:rsidRPr="002422DD">
        <w:rPr>
          <w:rFonts w:ascii="Times New Roman" w:eastAsia="Times New Roman" w:hAnsi="Times New Roman" w:cs="Times New Roman"/>
          <w:sz w:val="24"/>
          <w:szCs w:val="24"/>
          <w:lang w:val="uk-UA"/>
        </w:rPr>
        <w:t xml:space="preserve"> </w:t>
      </w:r>
      <w:r w:rsidR="00576ED3" w:rsidRPr="002422DD">
        <w:rPr>
          <w:rFonts w:ascii="Times New Roman" w:hAnsi="Times New Roman" w:cs="Times New Roman"/>
          <w:lang w:val="uk-UA"/>
        </w:rPr>
        <w:t>або у формі електронного документу через електронну систему закупівель із накладанням КЕП</w:t>
      </w:r>
      <w:r w:rsidR="00A10747" w:rsidRPr="002422DD">
        <w:rPr>
          <w:rFonts w:ascii="Times New Roman" w:hAnsi="Times New Roman" w:cs="Times New Roman"/>
          <w:lang w:val="uk-UA"/>
        </w:rPr>
        <w:t>/УЕП</w:t>
      </w:r>
      <w:r w:rsidR="00576ED3" w:rsidRPr="002422DD">
        <w:rPr>
          <w:rFonts w:ascii="Times New Roman" w:eastAsia="Times New Roman" w:hAnsi="Times New Roman" w:cs="Times New Roman"/>
          <w:sz w:val="24"/>
          <w:szCs w:val="24"/>
          <w:lang w:val="uk-UA"/>
        </w:rPr>
        <w:t xml:space="preserve"> </w:t>
      </w:r>
      <w:r w:rsidR="00834C18" w:rsidRPr="002422DD">
        <w:rPr>
          <w:rFonts w:ascii="Times New Roman" w:eastAsia="Times New Roman" w:hAnsi="Times New Roman" w:cs="Times New Roman"/>
          <w:sz w:val="24"/>
          <w:szCs w:val="24"/>
          <w:lang w:val="uk-UA"/>
        </w:rPr>
        <w:t>, згідно встановленої форми</w:t>
      </w:r>
      <w:r w:rsidRPr="002422DD">
        <w:rPr>
          <w:rFonts w:ascii="Times New Roman" w:eastAsia="Times New Roman" w:hAnsi="Times New Roman" w:cs="Times New Roman"/>
          <w:sz w:val="24"/>
          <w:szCs w:val="24"/>
          <w:lang w:val="uk-UA"/>
        </w:rPr>
        <w:t xml:space="preserve">.  </w:t>
      </w:r>
    </w:p>
    <w:p w:rsidR="00753ED1" w:rsidRPr="002422DD" w:rsidRDefault="00753ED1" w:rsidP="00F15F84">
      <w:pPr>
        <w:widowControl w:val="0"/>
        <w:spacing w:line="240" w:lineRule="auto"/>
        <w:ind w:left="34" w:right="113" w:firstLine="392"/>
        <w:jc w:val="both"/>
        <w:rPr>
          <w:rFonts w:ascii="Times New Roman" w:eastAsia="Times New Roman" w:hAnsi="Times New Roman" w:cs="Times New Roman"/>
          <w:sz w:val="24"/>
          <w:szCs w:val="24"/>
          <w:lang w:val="uk-UA"/>
        </w:rPr>
      </w:pPr>
    </w:p>
    <w:p w:rsidR="00753ED1" w:rsidRPr="002422DD" w:rsidRDefault="00753ED1" w:rsidP="00F15F84">
      <w:pPr>
        <w:widowControl w:val="0"/>
        <w:spacing w:line="240" w:lineRule="auto"/>
        <w:ind w:left="34" w:right="113" w:firstLine="392"/>
        <w:jc w:val="both"/>
        <w:rPr>
          <w:rFonts w:ascii="Times New Roman" w:eastAsia="Times New Roman" w:hAnsi="Times New Roman" w:cs="Times New Roman"/>
          <w:sz w:val="24"/>
          <w:szCs w:val="24"/>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u w:val="single"/>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spacing w:line="240" w:lineRule="auto"/>
        <w:ind w:right="22"/>
        <w:jc w:val="both"/>
        <w:rPr>
          <w:rFonts w:ascii="Times New Roman" w:hAnsi="Times New Roman" w:cs="Times New Roman"/>
          <w:b/>
          <w:lang w:val="uk-UA"/>
        </w:rPr>
      </w:pPr>
    </w:p>
    <w:p w:rsidR="00753ED1" w:rsidRPr="002422DD" w:rsidRDefault="00753ED1" w:rsidP="00F15F84">
      <w:pPr>
        <w:tabs>
          <w:tab w:val="left" w:pos="1080"/>
        </w:tabs>
        <w:spacing w:line="240" w:lineRule="auto"/>
        <w:ind w:left="-540" w:right="230"/>
        <w:jc w:val="right"/>
        <w:rPr>
          <w:rFonts w:ascii="Times New Roman" w:hAnsi="Times New Roman" w:cs="Times New Roman"/>
          <w:b/>
          <w:sz w:val="28"/>
          <w:lang w:val="uk-UA"/>
        </w:rPr>
      </w:pPr>
    </w:p>
    <w:p w:rsidR="003328C0" w:rsidRPr="002422DD" w:rsidRDefault="003328C0" w:rsidP="00F15F84">
      <w:pPr>
        <w:tabs>
          <w:tab w:val="left" w:pos="1080"/>
        </w:tabs>
        <w:spacing w:line="240" w:lineRule="auto"/>
        <w:ind w:left="-540" w:right="230"/>
        <w:jc w:val="right"/>
        <w:rPr>
          <w:rFonts w:ascii="Times New Roman" w:hAnsi="Times New Roman" w:cs="Times New Roman"/>
          <w:b/>
          <w:sz w:val="28"/>
          <w:lang w:val="uk-UA"/>
        </w:rPr>
      </w:pPr>
    </w:p>
    <w:p w:rsidR="003328C0" w:rsidRPr="002422DD" w:rsidRDefault="003328C0"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674116" w:rsidRPr="002422DD" w:rsidRDefault="00674116" w:rsidP="00F15F84">
      <w:pPr>
        <w:tabs>
          <w:tab w:val="left" w:pos="1080"/>
        </w:tabs>
        <w:spacing w:line="240" w:lineRule="auto"/>
        <w:ind w:left="-540" w:right="230"/>
        <w:jc w:val="right"/>
        <w:rPr>
          <w:rFonts w:ascii="Times New Roman" w:hAnsi="Times New Roman" w:cs="Times New Roman"/>
          <w:b/>
          <w:sz w:val="28"/>
          <w:lang w:val="uk-UA"/>
        </w:rPr>
      </w:pPr>
    </w:p>
    <w:p w:rsidR="00753ED1" w:rsidRDefault="00753ED1" w:rsidP="00F15F84">
      <w:pPr>
        <w:tabs>
          <w:tab w:val="left" w:pos="1080"/>
        </w:tabs>
        <w:spacing w:line="240" w:lineRule="auto"/>
        <w:ind w:left="-540" w:right="230"/>
        <w:jc w:val="right"/>
        <w:rPr>
          <w:rFonts w:ascii="Times New Roman" w:hAnsi="Times New Roman" w:cs="Times New Roman"/>
          <w:b/>
          <w:sz w:val="28"/>
          <w:lang w:val="uk-UA"/>
        </w:rPr>
      </w:pPr>
      <w:r w:rsidRPr="002422DD">
        <w:rPr>
          <w:rFonts w:ascii="Times New Roman" w:hAnsi="Times New Roman" w:cs="Times New Roman"/>
          <w:b/>
          <w:sz w:val="28"/>
          <w:lang w:val="uk-UA"/>
        </w:rPr>
        <w:t>ДОДАТОК 5</w:t>
      </w:r>
    </w:p>
    <w:p w:rsidR="002422DD" w:rsidRPr="002422DD" w:rsidRDefault="002422DD" w:rsidP="00F15F84">
      <w:pPr>
        <w:tabs>
          <w:tab w:val="left" w:pos="1080"/>
        </w:tabs>
        <w:spacing w:line="240" w:lineRule="auto"/>
        <w:ind w:left="-540" w:right="230"/>
        <w:jc w:val="right"/>
        <w:rPr>
          <w:rFonts w:ascii="Times New Roman" w:hAnsi="Times New Roman" w:cs="Times New Roman"/>
          <w:b/>
          <w:sz w:val="28"/>
          <w:lang w:val="uk-UA"/>
        </w:rPr>
      </w:pPr>
      <w:r>
        <w:rPr>
          <w:rFonts w:ascii="Times New Roman" w:hAnsi="Times New Roman" w:cs="Times New Roman"/>
          <w:b/>
          <w:sz w:val="28"/>
          <w:lang w:val="uk-UA"/>
        </w:rPr>
        <w:t>до тендерної документації</w:t>
      </w:r>
    </w:p>
    <w:p w:rsidR="00753ED1" w:rsidRPr="002422DD" w:rsidRDefault="00753ED1" w:rsidP="00F15F84">
      <w:pPr>
        <w:widowControl w:val="0"/>
        <w:autoSpaceDE w:val="0"/>
        <w:autoSpaceDN w:val="0"/>
        <w:adjustRightInd w:val="0"/>
        <w:spacing w:line="240" w:lineRule="auto"/>
        <w:ind w:right="196"/>
        <w:rPr>
          <w:rFonts w:ascii="Times New Roman" w:eastAsia="Times New Roman" w:hAnsi="Times New Roman" w:cs="Times New Roman"/>
          <w:i/>
          <w:sz w:val="24"/>
          <w:szCs w:val="24"/>
          <w:lang w:val="uk-UA"/>
        </w:rPr>
      </w:pPr>
    </w:p>
    <w:p w:rsidR="00753ED1" w:rsidRPr="002422DD" w:rsidRDefault="00753ED1" w:rsidP="00F15F84">
      <w:pPr>
        <w:widowControl w:val="0"/>
        <w:autoSpaceDE w:val="0"/>
        <w:autoSpaceDN w:val="0"/>
        <w:adjustRightInd w:val="0"/>
        <w:spacing w:line="240" w:lineRule="auto"/>
        <w:ind w:left="180" w:right="196"/>
        <w:rPr>
          <w:rFonts w:ascii="Times New Roman" w:eastAsia="Times New Roman" w:hAnsi="Times New Roman" w:cs="Times New Roman"/>
          <w:i/>
          <w:sz w:val="24"/>
          <w:szCs w:val="24"/>
          <w:lang w:val="uk-UA"/>
        </w:rPr>
      </w:pPr>
    </w:p>
    <w:p w:rsidR="00B2703E" w:rsidRPr="002422DD" w:rsidRDefault="00B2703E" w:rsidP="00F15F84">
      <w:pPr>
        <w:widowControl w:val="0"/>
        <w:spacing w:line="240" w:lineRule="auto"/>
        <w:jc w:val="center"/>
        <w:outlineLvl w:val="0"/>
        <w:rPr>
          <w:rFonts w:ascii="Times New Roman" w:hAnsi="Times New Roman" w:cs="Times New Roman"/>
          <w:b/>
          <w:sz w:val="24"/>
          <w:szCs w:val="24"/>
          <w:lang w:val="uk-UA"/>
        </w:rPr>
      </w:pPr>
      <w:r w:rsidRPr="002422DD">
        <w:rPr>
          <w:rFonts w:ascii="Times New Roman" w:hAnsi="Times New Roman" w:cs="Times New Roman"/>
          <w:b/>
          <w:sz w:val="24"/>
          <w:szCs w:val="24"/>
          <w:lang w:val="uk-UA"/>
        </w:rPr>
        <w:t>ТЕНДЕРНА ПРОПОЗИЦІЯ</w:t>
      </w:r>
    </w:p>
    <w:p w:rsidR="00B2703E" w:rsidRPr="002422DD" w:rsidRDefault="00B2703E" w:rsidP="00F15F84">
      <w:pPr>
        <w:widowControl w:val="0"/>
        <w:spacing w:line="240" w:lineRule="auto"/>
        <w:jc w:val="center"/>
        <w:rPr>
          <w:rFonts w:ascii="Times New Roman" w:hAnsi="Times New Roman" w:cs="Times New Roman"/>
          <w:i/>
          <w:sz w:val="24"/>
          <w:szCs w:val="24"/>
          <w:lang w:val="uk-UA"/>
        </w:rPr>
      </w:pPr>
      <w:r w:rsidRPr="002422DD">
        <w:rPr>
          <w:rFonts w:ascii="Times New Roman" w:hAnsi="Times New Roman" w:cs="Times New Roman"/>
          <w:i/>
          <w:sz w:val="24"/>
          <w:szCs w:val="24"/>
          <w:lang w:val="uk-UA"/>
        </w:rPr>
        <w:t xml:space="preserve"> (оформлюється на фірмовому бланку (у разі наявності такого бланку))</w:t>
      </w:r>
    </w:p>
    <w:p w:rsidR="00674116" w:rsidRPr="002422DD" w:rsidRDefault="00674116" w:rsidP="00F15F84">
      <w:pPr>
        <w:widowControl w:val="0"/>
        <w:spacing w:line="240" w:lineRule="auto"/>
        <w:jc w:val="center"/>
        <w:rPr>
          <w:rFonts w:ascii="Times New Roman" w:hAnsi="Times New Roman" w:cs="Times New Roman"/>
          <w:i/>
          <w:sz w:val="24"/>
          <w:szCs w:val="24"/>
          <w:lang w:val="uk-UA"/>
        </w:rPr>
      </w:pPr>
    </w:p>
    <w:p w:rsidR="00B2703E" w:rsidRPr="002422DD" w:rsidRDefault="00B2703E" w:rsidP="00F15F84">
      <w:pPr>
        <w:widowControl w:val="0"/>
        <w:spacing w:line="240" w:lineRule="auto"/>
        <w:ind w:firstLine="540"/>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________________ (назва учасника) надає свою пропозицію на участь у процедурі відкритих торгів по предмету закупівлі</w:t>
      </w:r>
    </w:p>
    <w:p w:rsidR="00CE2C44" w:rsidRPr="002422DD" w:rsidRDefault="00CE2C44" w:rsidP="00CE2C44">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r w:rsidRPr="002422DD">
        <w:rPr>
          <w:rFonts w:ascii="Times New Roman" w:eastAsia="Times New Roman" w:hAnsi="Times New Roman" w:cs="Times New Roman"/>
          <w:b/>
          <w:bCs/>
          <w:color w:val="auto"/>
          <w:sz w:val="24"/>
          <w:szCs w:val="24"/>
          <w:lang w:val="uk-UA"/>
        </w:rPr>
        <w:t>Газове паливо (постачання природного газу) за</w:t>
      </w:r>
    </w:p>
    <w:p w:rsidR="00CE2C44" w:rsidRPr="002422DD" w:rsidRDefault="00CE2C44" w:rsidP="00CE2C44">
      <w:pPr>
        <w:widowControl w:val="0"/>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2422DD">
        <w:rPr>
          <w:rFonts w:ascii="Times New Roman" w:eastAsia="Times New Roman" w:hAnsi="Times New Roman" w:cs="Times New Roman"/>
          <w:b/>
          <w:bCs/>
          <w:color w:val="auto"/>
          <w:sz w:val="24"/>
          <w:szCs w:val="24"/>
          <w:lang w:val="uk-UA"/>
        </w:rPr>
        <w:t xml:space="preserve"> ДК 021:2015: 09120000-6 - Газове паливо</w:t>
      </w:r>
    </w:p>
    <w:p w:rsidR="00CE2C44" w:rsidRPr="002422DD" w:rsidRDefault="00CE2C44" w:rsidP="00CE2C44">
      <w:pPr>
        <w:widowControl w:val="0"/>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rsidR="00B2703E" w:rsidRPr="002422DD" w:rsidRDefault="00B2703E" w:rsidP="00F15F84">
      <w:pPr>
        <w:widowControl w:val="0"/>
        <w:spacing w:line="240" w:lineRule="auto"/>
        <w:ind w:firstLine="540"/>
        <w:jc w:val="both"/>
        <w:rPr>
          <w:rFonts w:ascii="Times New Roman" w:hAnsi="Times New Roman" w:cs="Times New Roman"/>
          <w:sz w:val="24"/>
          <w:szCs w:val="24"/>
          <w:lang w:val="uk-UA"/>
        </w:rPr>
      </w:pPr>
      <w:r w:rsidRPr="002422DD">
        <w:rPr>
          <w:rFonts w:ascii="Times New Roman" w:hAnsi="Times New Roman" w:cs="Times New Roman"/>
          <w:sz w:val="24"/>
          <w:szCs w:val="24"/>
          <w:lang w:val="uk-UA"/>
        </w:rPr>
        <w:t>згідно з технічними та іншими вимогами замовника.</w:t>
      </w:r>
    </w:p>
    <w:p w:rsidR="00045CC8" w:rsidRPr="002422DD" w:rsidRDefault="00045CC8" w:rsidP="00F15F84">
      <w:pPr>
        <w:widowControl w:val="0"/>
        <w:spacing w:line="240" w:lineRule="auto"/>
        <w:ind w:firstLine="540"/>
        <w:jc w:val="both"/>
        <w:rPr>
          <w:rFonts w:ascii="Times New Roman" w:hAnsi="Times New Roman" w:cs="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869"/>
        <w:gridCol w:w="1187"/>
        <w:gridCol w:w="2605"/>
        <w:gridCol w:w="2835"/>
      </w:tblGrid>
      <w:tr w:rsidR="00A2207F" w:rsidRPr="002422DD" w:rsidTr="00A2207F">
        <w:trPr>
          <w:trHeight w:val="20"/>
        </w:trPr>
        <w:tc>
          <w:tcPr>
            <w:tcW w:w="0" w:type="auto"/>
            <w:vAlign w:val="center"/>
          </w:tcPr>
          <w:p w:rsidR="00A2207F" w:rsidRPr="002422DD" w:rsidRDefault="00A2207F" w:rsidP="00F15F84">
            <w:pPr>
              <w:widowControl w:val="0"/>
              <w:spacing w:line="240" w:lineRule="auto"/>
              <w:jc w:val="center"/>
              <w:rPr>
                <w:rFonts w:ascii="Times New Roman" w:hAnsi="Times New Roman" w:cs="Times New Roman"/>
                <w:b/>
                <w:lang w:val="uk-UA"/>
              </w:rPr>
            </w:pPr>
            <w:r w:rsidRPr="002422DD">
              <w:rPr>
                <w:rFonts w:ascii="Times New Roman" w:hAnsi="Times New Roman" w:cs="Times New Roman"/>
                <w:b/>
                <w:lang w:val="uk-UA"/>
              </w:rPr>
              <w:t>Найменування</w:t>
            </w:r>
          </w:p>
        </w:tc>
        <w:tc>
          <w:tcPr>
            <w:tcW w:w="0" w:type="auto"/>
            <w:vAlign w:val="center"/>
          </w:tcPr>
          <w:p w:rsidR="00A2207F" w:rsidRPr="002422DD" w:rsidRDefault="00A2207F" w:rsidP="00F15F84">
            <w:pPr>
              <w:widowControl w:val="0"/>
              <w:spacing w:line="240" w:lineRule="auto"/>
              <w:jc w:val="center"/>
              <w:rPr>
                <w:rFonts w:ascii="Times New Roman" w:hAnsi="Times New Roman" w:cs="Times New Roman"/>
                <w:b/>
                <w:lang w:val="uk-UA"/>
              </w:rPr>
            </w:pPr>
            <w:r w:rsidRPr="002422DD">
              <w:rPr>
                <w:rFonts w:ascii="Times New Roman" w:hAnsi="Times New Roman" w:cs="Times New Roman"/>
                <w:b/>
                <w:lang w:val="uk-UA"/>
              </w:rPr>
              <w:t>Одиниця виміру</w:t>
            </w:r>
          </w:p>
        </w:tc>
        <w:tc>
          <w:tcPr>
            <w:tcW w:w="0" w:type="auto"/>
            <w:vAlign w:val="center"/>
          </w:tcPr>
          <w:p w:rsidR="00A2207F" w:rsidRPr="002422DD" w:rsidRDefault="00A2207F" w:rsidP="00F15F84">
            <w:pPr>
              <w:widowControl w:val="0"/>
              <w:spacing w:line="240" w:lineRule="auto"/>
              <w:jc w:val="center"/>
              <w:rPr>
                <w:rFonts w:ascii="Times New Roman" w:hAnsi="Times New Roman" w:cs="Times New Roman"/>
                <w:b/>
                <w:lang w:val="uk-UA"/>
              </w:rPr>
            </w:pPr>
            <w:r w:rsidRPr="002422DD">
              <w:rPr>
                <w:rFonts w:ascii="Times New Roman" w:hAnsi="Times New Roman" w:cs="Times New Roman"/>
                <w:b/>
                <w:lang w:val="uk-UA"/>
              </w:rPr>
              <w:t>Кількість</w:t>
            </w:r>
          </w:p>
        </w:tc>
        <w:tc>
          <w:tcPr>
            <w:tcW w:w="2605" w:type="dxa"/>
            <w:tcBorders>
              <w:left w:val="single" w:sz="4" w:space="0" w:color="auto"/>
              <w:right w:val="single" w:sz="4" w:space="0" w:color="000000"/>
            </w:tcBorders>
            <w:vAlign w:val="center"/>
          </w:tcPr>
          <w:p w:rsidR="00A2207F" w:rsidRPr="002422DD" w:rsidRDefault="00A2207F" w:rsidP="00A2207F">
            <w:pPr>
              <w:widowControl w:val="0"/>
              <w:spacing w:line="240" w:lineRule="auto"/>
              <w:jc w:val="center"/>
              <w:rPr>
                <w:rFonts w:ascii="Times New Roman" w:hAnsi="Times New Roman" w:cs="Times New Roman"/>
                <w:b/>
                <w:vertAlign w:val="superscript"/>
                <w:lang w:val="uk-UA"/>
              </w:rPr>
            </w:pPr>
            <w:r w:rsidRPr="002422DD">
              <w:rPr>
                <w:rFonts w:ascii="Times New Roman" w:hAnsi="Times New Roman" w:cs="Times New Roman"/>
                <w:b/>
                <w:lang w:val="uk-UA"/>
              </w:rPr>
              <w:t>Вартість за одиницю, грн. з ПДВ</w:t>
            </w:r>
            <w:r w:rsidRPr="002422DD">
              <w:rPr>
                <w:rFonts w:ascii="Times New Roman" w:hAnsi="Times New Roman" w:cs="Times New Roman"/>
                <w:b/>
                <w:vertAlign w:val="superscript"/>
                <w:lang w:val="uk-UA"/>
              </w:rPr>
              <w:t xml:space="preserve">1 </w:t>
            </w:r>
          </w:p>
          <w:p w:rsidR="00A2207F" w:rsidRPr="002422DD" w:rsidRDefault="00A2207F" w:rsidP="00A2207F">
            <w:pPr>
              <w:widowControl w:val="0"/>
              <w:spacing w:line="240" w:lineRule="auto"/>
              <w:jc w:val="center"/>
              <w:rPr>
                <w:rFonts w:ascii="Times New Roman" w:hAnsi="Times New Roman" w:cs="Times New Roman"/>
                <w:b/>
                <w:lang w:val="uk-UA"/>
              </w:rPr>
            </w:pPr>
            <w:r w:rsidRPr="002422DD">
              <w:rPr>
                <w:rFonts w:ascii="Times New Roman" w:hAnsi="Times New Roman" w:cs="Times New Roman"/>
                <w:b/>
                <w:vertAlign w:val="superscript"/>
                <w:lang w:val="uk-UA"/>
              </w:rPr>
              <w:t>з урахуванням тарифу на послуги транспортування та коефіцієнту, який застосовується при замовленій потужності на добу</w:t>
            </w:r>
          </w:p>
        </w:tc>
        <w:tc>
          <w:tcPr>
            <w:tcW w:w="2835" w:type="dxa"/>
            <w:tcBorders>
              <w:left w:val="single" w:sz="4" w:space="0" w:color="000000"/>
            </w:tcBorders>
            <w:vAlign w:val="center"/>
          </w:tcPr>
          <w:p w:rsidR="00A2207F" w:rsidRPr="002422DD" w:rsidRDefault="00A2207F" w:rsidP="00F15F84">
            <w:pPr>
              <w:widowControl w:val="0"/>
              <w:spacing w:line="240" w:lineRule="auto"/>
              <w:jc w:val="center"/>
              <w:rPr>
                <w:rFonts w:ascii="Times New Roman" w:hAnsi="Times New Roman" w:cs="Times New Roman"/>
                <w:b/>
                <w:vertAlign w:val="superscript"/>
                <w:lang w:val="uk-UA"/>
              </w:rPr>
            </w:pPr>
            <w:r w:rsidRPr="002422DD">
              <w:rPr>
                <w:rFonts w:ascii="Times New Roman" w:hAnsi="Times New Roman" w:cs="Times New Roman"/>
                <w:b/>
                <w:lang w:val="uk-UA"/>
              </w:rPr>
              <w:t>Загальна вартість, грн. з ПДВ</w:t>
            </w:r>
            <w:r w:rsidRPr="002422DD">
              <w:rPr>
                <w:rFonts w:ascii="Times New Roman" w:hAnsi="Times New Roman" w:cs="Times New Roman"/>
                <w:b/>
                <w:vertAlign w:val="superscript"/>
                <w:lang w:val="uk-UA"/>
              </w:rPr>
              <w:t>1</w:t>
            </w:r>
          </w:p>
          <w:p w:rsidR="00A2207F" w:rsidRPr="002422DD" w:rsidRDefault="00A2207F" w:rsidP="00A2207F">
            <w:pPr>
              <w:widowControl w:val="0"/>
              <w:spacing w:line="240" w:lineRule="auto"/>
              <w:ind w:left="34" w:firstLine="108"/>
              <w:jc w:val="center"/>
              <w:rPr>
                <w:rFonts w:ascii="Times New Roman" w:hAnsi="Times New Roman" w:cs="Times New Roman"/>
                <w:b/>
                <w:lang w:val="uk-UA"/>
              </w:rPr>
            </w:pPr>
            <w:r w:rsidRPr="002422DD">
              <w:rPr>
                <w:rFonts w:ascii="Times New Roman" w:hAnsi="Times New Roman" w:cs="Times New Roman"/>
                <w:b/>
                <w:vertAlign w:val="superscript"/>
                <w:lang w:val="uk-UA"/>
              </w:rPr>
              <w:t>урахуванням тарифу на послуги транспортування та коефіцієнту, який застосовується при замовленій потужності на добу</w:t>
            </w:r>
          </w:p>
        </w:tc>
      </w:tr>
      <w:tr w:rsidR="00A2207F" w:rsidRPr="002422DD" w:rsidTr="00A2207F">
        <w:trPr>
          <w:trHeight w:val="20"/>
        </w:trPr>
        <w:tc>
          <w:tcPr>
            <w:tcW w:w="0" w:type="auto"/>
            <w:vAlign w:val="center"/>
          </w:tcPr>
          <w:p w:rsidR="00A2207F" w:rsidRPr="002422DD" w:rsidRDefault="00A2207F" w:rsidP="00F15F84">
            <w:pPr>
              <w:widowControl w:val="0"/>
              <w:spacing w:line="240" w:lineRule="auto"/>
              <w:rPr>
                <w:rFonts w:ascii="Times New Roman" w:eastAsia="Calibri" w:hAnsi="Times New Roman" w:cs="Times New Roman"/>
                <w:lang w:val="uk-UA" w:eastAsia="en-US"/>
              </w:rPr>
            </w:pPr>
            <w:r w:rsidRPr="002422DD">
              <w:rPr>
                <w:rFonts w:ascii="Times New Roman" w:hAnsi="Times New Roman" w:cs="Times New Roman"/>
                <w:lang w:val="uk-UA"/>
              </w:rPr>
              <w:t>Природний газ</w:t>
            </w:r>
          </w:p>
        </w:tc>
        <w:tc>
          <w:tcPr>
            <w:tcW w:w="0" w:type="auto"/>
            <w:vAlign w:val="center"/>
          </w:tcPr>
          <w:p w:rsidR="00A2207F" w:rsidRPr="002422DD" w:rsidRDefault="00A2207F" w:rsidP="00F15F84">
            <w:pPr>
              <w:widowControl w:val="0"/>
              <w:spacing w:line="240" w:lineRule="auto"/>
              <w:jc w:val="center"/>
              <w:rPr>
                <w:rFonts w:ascii="Times New Roman" w:hAnsi="Times New Roman" w:cs="Times New Roman"/>
                <w:lang w:val="uk-UA"/>
              </w:rPr>
            </w:pPr>
            <w:r w:rsidRPr="002422DD">
              <w:rPr>
                <w:rFonts w:ascii="Times New Roman" w:hAnsi="Times New Roman" w:cs="Times New Roman"/>
                <w:lang w:val="uk-UA"/>
              </w:rPr>
              <w:t>м</w:t>
            </w:r>
            <w:r w:rsidRPr="002422DD">
              <w:rPr>
                <w:rFonts w:ascii="Times New Roman" w:hAnsi="Times New Roman" w:cs="Times New Roman"/>
                <w:vertAlign w:val="superscript"/>
                <w:lang w:val="uk-UA"/>
              </w:rPr>
              <w:t>3</w:t>
            </w:r>
          </w:p>
        </w:tc>
        <w:tc>
          <w:tcPr>
            <w:tcW w:w="0" w:type="auto"/>
            <w:vAlign w:val="center"/>
          </w:tcPr>
          <w:p w:rsidR="00A2207F" w:rsidRPr="002422DD" w:rsidRDefault="001D3BFD" w:rsidP="00F15F84">
            <w:pPr>
              <w:widowControl w:val="0"/>
              <w:spacing w:line="240" w:lineRule="auto"/>
              <w:ind w:right="-125"/>
              <w:jc w:val="center"/>
              <w:rPr>
                <w:rFonts w:ascii="Times New Roman" w:eastAsia="Calibri" w:hAnsi="Times New Roman" w:cs="Times New Roman"/>
                <w:lang w:val="uk-UA" w:eastAsia="en-US"/>
              </w:rPr>
            </w:pPr>
            <w:r>
              <w:rPr>
                <w:rFonts w:ascii="Times New Roman" w:eastAsia="Calibri" w:hAnsi="Times New Roman" w:cs="Times New Roman"/>
                <w:lang w:val="uk-UA" w:eastAsia="en-US"/>
              </w:rPr>
              <w:t>37359</w:t>
            </w:r>
          </w:p>
        </w:tc>
        <w:tc>
          <w:tcPr>
            <w:tcW w:w="2605" w:type="dxa"/>
            <w:tcBorders>
              <w:left w:val="single" w:sz="4" w:space="0" w:color="auto"/>
              <w:right w:val="single" w:sz="4" w:space="0" w:color="000000"/>
            </w:tcBorders>
          </w:tcPr>
          <w:p w:rsidR="00A2207F" w:rsidRPr="002422DD" w:rsidRDefault="00A2207F" w:rsidP="00F15F84">
            <w:pPr>
              <w:widowControl w:val="0"/>
              <w:spacing w:line="240" w:lineRule="auto"/>
              <w:rPr>
                <w:rFonts w:ascii="Times New Roman" w:hAnsi="Times New Roman" w:cs="Times New Roman"/>
                <w:lang w:val="uk-UA"/>
              </w:rPr>
            </w:pPr>
          </w:p>
        </w:tc>
        <w:tc>
          <w:tcPr>
            <w:tcW w:w="2835" w:type="dxa"/>
            <w:tcBorders>
              <w:left w:val="single" w:sz="4" w:space="0" w:color="000000"/>
            </w:tcBorders>
          </w:tcPr>
          <w:p w:rsidR="00A2207F" w:rsidRPr="002422DD" w:rsidRDefault="00A2207F" w:rsidP="00F15F84">
            <w:pPr>
              <w:widowControl w:val="0"/>
              <w:spacing w:line="240" w:lineRule="auto"/>
              <w:rPr>
                <w:rFonts w:ascii="Times New Roman" w:hAnsi="Times New Roman" w:cs="Times New Roman"/>
                <w:lang w:val="uk-UA"/>
              </w:rPr>
            </w:pPr>
          </w:p>
        </w:tc>
      </w:tr>
    </w:tbl>
    <w:p w:rsidR="00B2703E" w:rsidRPr="002422DD" w:rsidRDefault="00B2703E" w:rsidP="00F15F84">
      <w:pPr>
        <w:widowControl w:val="0"/>
        <w:spacing w:line="240" w:lineRule="auto"/>
        <w:ind w:firstLine="540"/>
        <w:jc w:val="both"/>
        <w:rPr>
          <w:rFonts w:ascii="Times New Roman" w:hAnsi="Times New Roman" w:cs="Times New Roman"/>
          <w:sz w:val="24"/>
          <w:szCs w:val="24"/>
          <w:lang w:val="uk-UA"/>
        </w:rPr>
      </w:pPr>
    </w:p>
    <w:p w:rsidR="00B2703E" w:rsidRPr="00674116" w:rsidRDefault="00B2703E" w:rsidP="00F15F84">
      <w:pPr>
        <w:widowControl w:val="0"/>
        <w:spacing w:line="240" w:lineRule="auto"/>
        <w:ind w:firstLine="540"/>
        <w:jc w:val="both"/>
        <w:rPr>
          <w:rFonts w:ascii="Times New Roman" w:hAnsi="Times New Roman" w:cs="Times New Roman"/>
          <w:sz w:val="24"/>
          <w:szCs w:val="24"/>
          <w:lang w:val="uk-UA"/>
        </w:rPr>
      </w:pPr>
      <w:r w:rsidRPr="00674116">
        <w:rPr>
          <w:rFonts w:ascii="Times New Roman" w:hAnsi="Times New Roman" w:cs="Times New Roman"/>
          <w:sz w:val="24"/>
          <w:szCs w:val="24"/>
          <w:lang w:val="uk-UA"/>
        </w:rPr>
        <w:t>Загальна вартість пропозиції – __</w:t>
      </w:r>
      <w:r w:rsidR="009A1581" w:rsidRPr="00674116">
        <w:rPr>
          <w:rFonts w:ascii="Times New Roman" w:hAnsi="Times New Roman" w:cs="Times New Roman"/>
          <w:sz w:val="24"/>
          <w:szCs w:val="24"/>
          <w:lang w:val="uk-UA"/>
        </w:rPr>
        <w:t>_______</w:t>
      </w:r>
      <w:r w:rsidRPr="00674116">
        <w:rPr>
          <w:rFonts w:ascii="Times New Roman" w:hAnsi="Times New Roman" w:cs="Times New Roman"/>
          <w:sz w:val="24"/>
          <w:szCs w:val="24"/>
          <w:lang w:val="uk-UA"/>
        </w:rPr>
        <w:t>__ грн. (числом та прописом) з ПДВ</w:t>
      </w:r>
      <w:r w:rsidRPr="00674116">
        <w:rPr>
          <w:rFonts w:ascii="Times New Roman" w:hAnsi="Times New Roman" w:cs="Times New Roman"/>
          <w:sz w:val="24"/>
          <w:szCs w:val="24"/>
          <w:vertAlign w:val="superscript"/>
          <w:lang w:val="uk-UA"/>
        </w:rPr>
        <w:t>1</w:t>
      </w:r>
      <w:r w:rsidRPr="00674116">
        <w:rPr>
          <w:rFonts w:ascii="Times New Roman" w:hAnsi="Times New Roman" w:cs="Times New Roman"/>
          <w:sz w:val="24"/>
          <w:szCs w:val="24"/>
          <w:lang w:val="uk-UA"/>
        </w:rPr>
        <w:t>.</w:t>
      </w:r>
    </w:p>
    <w:p w:rsidR="00B2703E" w:rsidRPr="00674116" w:rsidRDefault="00B2703E" w:rsidP="00F15F84">
      <w:pPr>
        <w:widowControl w:val="0"/>
        <w:spacing w:line="240" w:lineRule="auto"/>
        <w:ind w:firstLine="540"/>
        <w:jc w:val="both"/>
        <w:rPr>
          <w:rFonts w:ascii="Times New Roman" w:hAnsi="Times New Roman" w:cs="Times New Roman"/>
          <w:sz w:val="24"/>
          <w:szCs w:val="24"/>
          <w:lang w:val="uk-UA"/>
        </w:rPr>
      </w:pPr>
      <w:r w:rsidRPr="00674116">
        <w:rPr>
          <w:rFonts w:ascii="Times New Roman" w:hAnsi="Times New Roman" w:cs="Times New Roman"/>
          <w:sz w:val="24"/>
          <w:szCs w:val="24"/>
          <w:lang w:val="uk-UA"/>
        </w:rPr>
        <w:t>Ми погоджуємося дотримуватися умов цієї пропозиції протягом 90 днів із дати кінцевого строку подання тендерних пропозицій.</w:t>
      </w:r>
    </w:p>
    <w:p w:rsidR="00B2703E" w:rsidRPr="00674116" w:rsidRDefault="00B2703E" w:rsidP="00F15F84">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674116">
        <w:rPr>
          <w:rFonts w:ascii="Times New Roman" w:hAnsi="Times New Roman" w:cs="Times New Roman"/>
          <w:sz w:val="24"/>
          <w:szCs w:val="24"/>
          <w:lang w:val="uk-UA"/>
        </w:rPr>
        <w:t>Ми погоджуємося з умовами, що Ви можете відхилити нашу чи всі тендерні пропозиції відповідно до умовам тендерної документації та розуміємо, що Ви не обмежені у прийнятті будь-якої іншої пропозиції з більш вигідними для Вас умовами.</w:t>
      </w:r>
    </w:p>
    <w:p w:rsidR="00B2703E" w:rsidRPr="00674116" w:rsidRDefault="00B2703E" w:rsidP="00F15F84">
      <w:pPr>
        <w:widowControl w:val="0"/>
        <w:spacing w:line="240" w:lineRule="auto"/>
        <w:ind w:firstLine="540"/>
        <w:jc w:val="both"/>
        <w:rPr>
          <w:rFonts w:ascii="Times New Roman" w:hAnsi="Times New Roman" w:cs="Times New Roman"/>
          <w:sz w:val="24"/>
          <w:szCs w:val="24"/>
          <w:lang w:val="uk-UA" w:eastAsia="uk-UA"/>
        </w:rPr>
      </w:pPr>
      <w:r w:rsidRPr="00674116">
        <w:rPr>
          <w:rFonts w:ascii="Times New Roman" w:hAnsi="Times New Roman" w:cs="Times New Roman"/>
          <w:sz w:val="24"/>
          <w:szCs w:val="24"/>
          <w:lang w:val="uk-UA"/>
        </w:rPr>
        <w:t xml:space="preserve">Якщо наша пропозиція </w:t>
      </w:r>
      <w:r w:rsidRPr="00674116">
        <w:rPr>
          <w:rFonts w:ascii="Times New Roman" w:hAnsi="Times New Roman" w:cs="Times New Roman"/>
          <w:sz w:val="24"/>
          <w:szCs w:val="24"/>
          <w:lang w:val="uk-UA" w:eastAsia="uk-UA"/>
        </w:rPr>
        <w:t>буде визнана переможцем відкритих торгів, ми зобов’язуємося надати у строки та у спосі</w:t>
      </w:r>
      <w:r w:rsidR="00045CC8" w:rsidRPr="00674116">
        <w:rPr>
          <w:rFonts w:ascii="Times New Roman" w:hAnsi="Times New Roman" w:cs="Times New Roman"/>
          <w:sz w:val="24"/>
          <w:szCs w:val="24"/>
          <w:lang w:val="uk-UA" w:eastAsia="uk-UA"/>
        </w:rPr>
        <w:t>б, встановлений додатком № 3</w:t>
      </w:r>
      <w:r w:rsidRPr="00674116">
        <w:rPr>
          <w:rFonts w:ascii="Times New Roman" w:hAnsi="Times New Roman" w:cs="Times New Roman"/>
          <w:sz w:val="24"/>
          <w:szCs w:val="24"/>
          <w:lang w:val="uk-UA" w:eastAsia="uk-UA"/>
        </w:rPr>
        <w:t xml:space="preserve"> до цієї тендерної документації, документи, визначені зазначеним додатком, та інші документи, передбачені тендерною документацією.</w:t>
      </w:r>
    </w:p>
    <w:p w:rsidR="00B2703E" w:rsidRPr="00674116" w:rsidRDefault="00B2703E" w:rsidP="00F15F84">
      <w:pPr>
        <w:widowControl w:val="0"/>
        <w:spacing w:line="240" w:lineRule="auto"/>
        <w:ind w:firstLine="540"/>
        <w:jc w:val="both"/>
        <w:rPr>
          <w:rFonts w:ascii="Times New Roman" w:hAnsi="Times New Roman" w:cs="Times New Roman"/>
          <w:sz w:val="24"/>
          <w:szCs w:val="24"/>
          <w:lang w:val="uk-UA" w:eastAsia="uk-UA"/>
        </w:rPr>
      </w:pPr>
      <w:r w:rsidRPr="00674116">
        <w:rPr>
          <w:rFonts w:ascii="Times New Roman" w:hAnsi="Times New Roman" w:cs="Times New Roman"/>
          <w:sz w:val="24"/>
          <w:szCs w:val="24"/>
          <w:lang w:val="uk-UA" w:eastAsia="uk-UA"/>
        </w:rPr>
        <w:t xml:space="preserve">Ми ознайомилися з умовами </w:t>
      </w:r>
      <w:r w:rsidRPr="00674116">
        <w:rPr>
          <w:rFonts w:ascii="Times New Roman" w:hAnsi="Times New Roman" w:cs="Times New Roman"/>
          <w:sz w:val="24"/>
          <w:szCs w:val="24"/>
          <w:lang w:val="uk-UA"/>
        </w:rPr>
        <w:t>проекту дог</w:t>
      </w:r>
      <w:r w:rsidR="00045CC8" w:rsidRPr="00674116">
        <w:rPr>
          <w:rFonts w:ascii="Times New Roman" w:hAnsi="Times New Roman" w:cs="Times New Roman"/>
          <w:sz w:val="24"/>
          <w:szCs w:val="24"/>
          <w:lang w:val="uk-UA"/>
        </w:rPr>
        <w:t>овору, викладеного у додатку № 2</w:t>
      </w:r>
      <w:r w:rsidRPr="00674116">
        <w:rPr>
          <w:rFonts w:ascii="Times New Roman" w:hAnsi="Times New Roman" w:cs="Times New Roman"/>
          <w:sz w:val="24"/>
          <w:szCs w:val="24"/>
          <w:lang w:val="uk-UA"/>
        </w:rPr>
        <w:t xml:space="preserve"> до цієї тендерної документації, та погоджуємося з ним.</w:t>
      </w:r>
    </w:p>
    <w:p w:rsidR="00B2703E" w:rsidRPr="00674116" w:rsidRDefault="00B2703E" w:rsidP="00F15F84">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674116">
        <w:rPr>
          <w:rFonts w:ascii="Times New Roman" w:hAnsi="Times New Roman" w:cs="Times New Roman"/>
          <w:sz w:val="24"/>
          <w:szCs w:val="24"/>
          <w:lang w:val="uk-UA"/>
        </w:rPr>
        <w:t xml:space="preserve">Якщо наша пропозиція </w:t>
      </w:r>
      <w:r w:rsidRPr="00674116">
        <w:rPr>
          <w:rFonts w:ascii="Times New Roman" w:hAnsi="Times New Roman" w:cs="Times New Roman"/>
          <w:sz w:val="24"/>
          <w:szCs w:val="24"/>
          <w:lang w:val="uk-UA" w:eastAsia="uk-UA"/>
        </w:rPr>
        <w:t>буде визнана переможцем відкритих торгів, ми зобов’язуємося п</w:t>
      </w:r>
      <w:r w:rsidRPr="00674116">
        <w:rPr>
          <w:rFonts w:ascii="Times New Roman" w:hAnsi="Times New Roman" w:cs="Times New Roman"/>
          <w:sz w:val="24"/>
          <w:szCs w:val="24"/>
          <w:lang w:val="uk-UA"/>
        </w:rPr>
        <w:t xml:space="preserve">ідписати договір із замовником не пізніше ніж через </w:t>
      </w:r>
      <w:r w:rsidR="008E3DF3">
        <w:rPr>
          <w:rFonts w:ascii="Times New Roman" w:hAnsi="Times New Roman" w:cs="Times New Roman"/>
          <w:sz w:val="24"/>
          <w:szCs w:val="24"/>
          <w:lang w:val="uk-UA"/>
        </w:rPr>
        <w:t>15</w:t>
      </w:r>
      <w:r w:rsidRPr="00674116">
        <w:rPr>
          <w:rFonts w:ascii="Times New Roman" w:hAnsi="Times New Roman" w:cs="Times New Roman"/>
          <w:sz w:val="24"/>
          <w:szCs w:val="24"/>
          <w:lang w:val="uk-UA"/>
        </w:rPr>
        <w:t xml:space="preserve"> днів (у випадку обґрунтованої необхідності – не пізніше ніж 60 днів) з дня прийняття рішення про намір укласти договір про закупівлю та не раніше ніж через </w:t>
      </w:r>
      <w:r w:rsidR="008E3DF3">
        <w:rPr>
          <w:rFonts w:ascii="Times New Roman" w:hAnsi="Times New Roman" w:cs="Times New Roman"/>
          <w:sz w:val="24"/>
          <w:szCs w:val="24"/>
          <w:lang w:val="uk-UA"/>
        </w:rPr>
        <w:t>5</w:t>
      </w:r>
      <w:r w:rsidRPr="00674116">
        <w:rPr>
          <w:rFonts w:ascii="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w:t>
      </w:r>
    </w:p>
    <w:p w:rsidR="00B2703E" w:rsidRPr="00674116" w:rsidRDefault="00B2703E" w:rsidP="00F15F84">
      <w:pPr>
        <w:widowControl w:val="0"/>
        <w:spacing w:line="240" w:lineRule="auto"/>
        <w:jc w:val="both"/>
        <w:rPr>
          <w:rFonts w:ascii="Times New Roman" w:hAnsi="Times New Roman" w:cs="Times New Roman"/>
          <w:sz w:val="24"/>
          <w:szCs w:val="24"/>
          <w:lang w:val="uk-UA"/>
        </w:rPr>
      </w:pPr>
    </w:p>
    <w:p w:rsidR="00B2703E" w:rsidRPr="00674116" w:rsidRDefault="00B2703E" w:rsidP="00F15F84">
      <w:pPr>
        <w:widowControl w:val="0"/>
        <w:spacing w:line="240" w:lineRule="auto"/>
        <w:jc w:val="both"/>
        <w:rPr>
          <w:rFonts w:ascii="Times New Roman" w:hAnsi="Times New Roman" w:cs="Times New Roman"/>
          <w:sz w:val="24"/>
          <w:szCs w:val="24"/>
          <w:lang w:val="uk-UA"/>
        </w:rPr>
      </w:pPr>
    </w:p>
    <w:p w:rsidR="00B2703E" w:rsidRPr="00674116" w:rsidRDefault="00B2703E" w:rsidP="00F15F84">
      <w:pPr>
        <w:widowControl w:val="0"/>
        <w:spacing w:line="240" w:lineRule="auto"/>
        <w:jc w:val="both"/>
        <w:rPr>
          <w:rFonts w:ascii="Times New Roman" w:hAnsi="Times New Roman" w:cs="Times New Roman"/>
          <w:sz w:val="24"/>
          <w:szCs w:val="24"/>
          <w:lang w:val="uk-UA"/>
        </w:rPr>
      </w:pPr>
    </w:p>
    <w:p w:rsidR="00B2703E" w:rsidRPr="00674116" w:rsidRDefault="008D5757" w:rsidP="00F15F84">
      <w:pPr>
        <w:widowControl w:val="0"/>
        <w:spacing w:line="240" w:lineRule="auto"/>
        <w:jc w:val="both"/>
        <w:rPr>
          <w:rFonts w:ascii="Times New Roman" w:hAnsi="Times New Roman" w:cs="Times New Roman"/>
          <w:sz w:val="24"/>
          <w:szCs w:val="24"/>
          <w:lang w:val="uk-UA"/>
        </w:rPr>
      </w:pPr>
      <w:r w:rsidRPr="00674116">
        <w:rPr>
          <w:rFonts w:ascii="Times New Roman" w:hAnsi="Times New Roman" w:cs="Times New Roman"/>
          <w:sz w:val="24"/>
          <w:szCs w:val="24"/>
          <w:lang w:val="uk-UA"/>
        </w:rPr>
        <w:t>К</w:t>
      </w:r>
      <w:r w:rsidR="00B2703E" w:rsidRPr="00674116">
        <w:rPr>
          <w:rFonts w:ascii="Times New Roman" w:hAnsi="Times New Roman" w:cs="Times New Roman"/>
          <w:sz w:val="24"/>
          <w:szCs w:val="24"/>
          <w:lang w:val="uk-UA"/>
        </w:rPr>
        <w:t>ерівник</w:t>
      </w:r>
      <w:r w:rsidRPr="00674116">
        <w:rPr>
          <w:rFonts w:ascii="Times New Roman" w:hAnsi="Times New Roman" w:cs="Times New Roman"/>
          <w:sz w:val="24"/>
          <w:szCs w:val="24"/>
          <w:lang w:val="uk-UA"/>
        </w:rPr>
        <w:t>/Уповноважена особа учасника</w:t>
      </w:r>
      <w:r w:rsidR="00D66B07" w:rsidRPr="00674116">
        <w:rPr>
          <w:rFonts w:ascii="Times New Roman" w:hAnsi="Times New Roman" w:cs="Times New Roman"/>
          <w:sz w:val="24"/>
          <w:szCs w:val="24"/>
          <w:lang w:val="uk-UA"/>
        </w:rPr>
        <w:t xml:space="preserve"> </w:t>
      </w:r>
      <w:r w:rsidR="00D66B07" w:rsidRPr="00674116">
        <w:rPr>
          <w:rFonts w:ascii="Times New Roman" w:hAnsi="Times New Roman" w:cs="Times New Roman"/>
          <w:sz w:val="24"/>
          <w:szCs w:val="24"/>
          <w:lang w:val="uk-UA"/>
        </w:rPr>
        <w:tab/>
        <w:t>______________</w:t>
      </w:r>
      <w:r w:rsidR="00D66B07" w:rsidRPr="00674116">
        <w:rPr>
          <w:rFonts w:ascii="Times New Roman" w:hAnsi="Times New Roman" w:cs="Times New Roman"/>
          <w:sz w:val="24"/>
          <w:szCs w:val="24"/>
          <w:lang w:val="uk-UA"/>
        </w:rPr>
        <w:tab/>
        <w:t xml:space="preserve">      ( </w:t>
      </w:r>
      <w:r w:rsidR="00B2703E" w:rsidRPr="00674116">
        <w:rPr>
          <w:rFonts w:ascii="Times New Roman" w:hAnsi="Times New Roman" w:cs="Times New Roman"/>
          <w:i/>
          <w:sz w:val="24"/>
          <w:szCs w:val="24"/>
          <w:lang w:val="uk-UA"/>
        </w:rPr>
        <w:t>прізвище, ініціали</w:t>
      </w:r>
      <w:r w:rsidR="00D66B07" w:rsidRPr="00674116">
        <w:rPr>
          <w:rFonts w:ascii="Times New Roman" w:hAnsi="Times New Roman" w:cs="Times New Roman"/>
          <w:sz w:val="24"/>
          <w:szCs w:val="24"/>
          <w:lang w:val="uk-UA"/>
        </w:rPr>
        <w:t xml:space="preserve">  )</w:t>
      </w:r>
    </w:p>
    <w:p w:rsidR="00B2703E" w:rsidRPr="00674116" w:rsidRDefault="00B2703E" w:rsidP="00F15F84">
      <w:pPr>
        <w:widowControl w:val="0"/>
        <w:spacing w:line="240" w:lineRule="auto"/>
        <w:jc w:val="both"/>
        <w:rPr>
          <w:rFonts w:ascii="Times New Roman" w:hAnsi="Times New Roman" w:cs="Times New Roman"/>
          <w:sz w:val="24"/>
          <w:szCs w:val="24"/>
          <w:lang w:val="uk-UA"/>
        </w:rPr>
      </w:pPr>
      <w:r w:rsidRPr="00674116">
        <w:rPr>
          <w:rFonts w:ascii="Times New Roman" w:hAnsi="Times New Roman" w:cs="Times New Roman"/>
          <w:sz w:val="24"/>
          <w:szCs w:val="24"/>
          <w:lang w:val="uk-UA"/>
        </w:rPr>
        <w:tab/>
      </w:r>
      <w:r w:rsidRPr="00674116">
        <w:rPr>
          <w:rFonts w:ascii="Times New Roman" w:hAnsi="Times New Roman" w:cs="Times New Roman"/>
          <w:sz w:val="24"/>
          <w:szCs w:val="24"/>
          <w:lang w:val="uk-UA"/>
        </w:rPr>
        <w:tab/>
      </w:r>
      <w:r w:rsidRPr="00674116">
        <w:rPr>
          <w:rFonts w:ascii="Times New Roman" w:hAnsi="Times New Roman" w:cs="Times New Roman"/>
          <w:sz w:val="24"/>
          <w:szCs w:val="24"/>
          <w:lang w:val="uk-UA"/>
        </w:rPr>
        <w:tab/>
      </w:r>
      <w:r w:rsidRPr="00674116">
        <w:rPr>
          <w:rFonts w:ascii="Times New Roman" w:hAnsi="Times New Roman" w:cs="Times New Roman"/>
          <w:sz w:val="24"/>
          <w:szCs w:val="24"/>
          <w:lang w:val="uk-UA"/>
        </w:rPr>
        <w:tab/>
      </w:r>
      <w:r w:rsidRPr="00674116">
        <w:rPr>
          <w:rFonts w:ascii="Times New Roman" w:hAnsi="Times New Roman" w:cs="Times New Roman"/>
          <w:sz w:val="24"/>
          <w:szCs w:val="24"/>
          <w:lang w:val="uk-UA"/>
        </w:rPr>
        <w:tab/>
      </w:r>
      <w:r w:rsidRPr="00674116">
        <w:rPr>
          <w:rFonts w:ascii="Times New Roman" w:hAnsi="Times New Roman" w:cs="Times New Roman"/>
          <w:sz w:val="24"/>
          <w:szCs w:val="24"/>
          <w:lang w:val="uk-UA"/>
        </w:rPr>
        <w:tab/>
      </w:r>
      <w:r w:rsidRPr="00674116">
        <w:rPr>
          <w:rFonts w:ascii="Times New Roman" w:hAnsi="Times New Roman" w:cs="Times New Roman"/>
          <w:sz w:val="24"/>
          <w:szCs w:val="24"/>
          <w:lang w:val="uk-UA"/>
        </w:rPr>
        <w:tab/>
        <w:t>М.П.</w:t>
      </w:r>
    </w:p>
    <w:p w:rsidR="00B2703E" w:rsidRPr="00674116" w:rsidRDefault="00B2703E" w:rsidP="00F15F84">
      <w:pPr>
        <w:widowControl w:val="0"/>
        <w:spacing w:line="240" w:lineRule="auto"/>
        <w:jc w:val="both"/>
        <w:rPr>
          <w:rFonts w:ascii="Times New Roman" w:hAnsi="Times New Roman" w:cs="Times New Roman"/>
          <w:sz w:val="24"/>
          <w:szCs w:val="24"/>
          <w:lang w:val="uk-UA"/>
        </w:rPr>
      </w:pPr>
    </w:p>
    <w:p w:rsidR="00B2703E" w:rsidRPr="00B2703E" w:rsidRDefault="00B2703E" w:rsidP="00F15F84">
      <w:pPr>
        <w:widowControl w:val="0"/>
        <w:spacing w:line="240" w:lineRule="auto"/>
        <w:ind w:firstLine="540"/>
        <w:jc w:val="both"/>
        <w:rPr>
          <w:rFonts w:ascii="Times New Roman" w:hAnsi="Times New Roman" w:cs="Times New Roman"/>
          <w:bCs/>
          <w:i/>
          <w:iCs/>
          <w:lang w:val="uk-UA"/>
        </w:rPr>
      </w:pPr>
      <w:r w:rsidRPr="00674116">
        <w:rPr>
          <w:rFonts w:ascii="Times New Roman" w:hAnsi="Times New Roman" w:cs="Times New Roman"/>
          <w:bCs/>
          <w:i/>
          <w:iCs/>
          <w:sz w:val="24"/>
          <w:szCs w:val="24"/>
          <w:vertAlign w:val="superscript"/>
          <w:lang w:val="uk-UA"/>
        </w:rPr>
        <w:t>1</w:t>
      </w:r>
      <w:r w:rsidRPr="00674116">
        <w:rPr>
          <w:rFonts w:ascii="Times New Roman" w:hAnsi="Times New Roman" w:cs="Times New Roman"/>
          <w:bCs/>
          <w:i/>
          <w:iCs/>
          <w:sz w:val="24"/>
          <w:szCs w:val="24"/>
          <w:lang w:val="uk-UA"/>
        </w:rPr>
        <w:t>Я</w:t>
      </w:r>
      <w:r w:rsidRPr="00674116">
        <w:rPr>
          <w:rFonts w:ascii="Times New Roman" w:hAnsi="Times New Roman" w:cs="Times New Roman"/>
          <w:bCs/>
          <w:i/>
          <w:sz w:val="24"/>
          <w:szCs w:val="24"/>
          <w:lang w:val="uk-UA"/>
        </w:rPr>
        <w:t>кщо учасник не є платником податку</w:t>
      </w:r>
      <w:r w:rsidRPr="00B2703E">
        <w:rPr>
          <w:rFonts w:ascii="Times New Roman" w:hAnsi="Times New Roman" w:cs="Times New Roman"/>
          <w:bCs/>
          <w:i/>
          <w:lang w:val="uk-UA"/>
        </w:rPr>
        <w:t xml:space="preserve">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B2703E" w:rsidRPr="00B2703E" w:rsidRDefault="00B2703E" w:rsidP="00F15F84">
      <w:pPr>
        <w:spacing w:line="240" w:lineRule="auto"/>
        <w:rPr>
          <w:lang w:val="uk-UA"/>
        </w:rPr>
      </w:pPr>
    </w:p>
    <w:p w:rsidR="008B30CB" w:rsidRPr="00B2703E" w:rsidRDefault="008B30CB" w:rsidP="00F15F84">
      <w:pPr>
        <w:widowControl w:val="0"/>
        <w:suppressAutoHyphens/>
        <w:autoSpaceDE w:val="0"/>
        <w:autoSpaceDN w:val="0"/>
        <w:adjustRightInd w:val="0"/>
        <w:spacing w:line="240" w:lineRule="auto"/>
        <w:jc w:val="center"/>
        <w:rPr>
          <w:rFonts w:ascii="Times New Roman" w:eastAsia="Times New Roman" w:hAnsi="Times New Roman"/>
          <w:i/>
          <w:lang w:val="uk-UA" w:eastAsia="ar-SA"/>
        </w:rPr>
      </w:pPr>
    </w:p>
    <w:sectPr w:rsidR="008B30CB" w:rsidRPr="00B2703E" w:rsidSect="00753ED1">
      <w:footerReference w:type="even" r:id="rId19"/>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9B" w:rsidRDefault="00D4299B" w:rsidP="00880C4F">
      <w:pPr>
        <w:spacing w:line="240" w:lineRule="auto"/>
      </w:pPr>
      <w:r>
        <w:separator/>
      </w:r>
    </w:p>
  </w:endnote>
  <w:endnote w:type="continuationSeparator" w:id="0">
    <w:p w:rsidR="00D4299B" w:rsidRDefault="00D4299B" w:rsidP="00880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CA" w:rsidRDefault="00A85A8C" w:rsidP="00B33CC2">
    <w:pPr>
      <w:pStyle w:val="a8"/>
      <w:framePr w:wrap="around" w:vAnchor="text" w:hAnchor="margin" w:xAlign="center" w:y="1"/>
      <w:rPr>
        <w:rStyle w:val="aa"/>
      </w:rPr>
    </w:pPr>
    <w:r>
      <w:rPr>
        <w:rStyle w:val="aa"/>
      </w:rPr>
      <w:fldChar w:fldCharType="begin"/>
    </w:r>
    <w:r w:rsidR="00DE2CCA">
      <w:rPr>
        <w:rStyle w:val="aa"/>
      </w:rPr>
      <w:instrText xml:space="preserve">PAGE  </w:instrText>
    </w:r>
    <w:r>
      <w:rPr>
        <w:rStyle w:val="aa"/>
      </w:rPr>
      <w:fldChar w:fldCharType="separate"/>
    </w:r>
    <w:r w:rsidR="00DE2CCA">
      <w:rPr>
        <w:rStyle w:val="aa"/>
        <w:noProof/>
      </w:rPr>
      <w:t>19</w:t>
    </w:r>
    <w:r>
      <w:rPr>
        <w:rStyle w:val="aa"/>
      </w:rPr>
      <w:fldChar w:fldCharType="end"/>
    </w:r>
  </w:p>
  <w:p w:rsidR="00DE2CCA" w:rsidRDefault="00DE2CC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CA" w:rsidRDefault="00DE2CCA" w:rsidP="00B33CC2">
    <w:pPr>
      <w:pStyle w:val="a8"/>
      <w:framePr w:wrap="around" w:vAnchor="text" w:hAnchor="margin" w:xAlign="center" w:y="1"/>
      <w:rPr>
        <w:rStyle w:val="aa"/>
      </w:rPr>
    </w:pPr>
  </w:p>
  <w:p w:rsidR="00DE2CCA" w:rsidRDefault="00DE2CC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CA" w:rsidRDefault="00A85A8C" w:rsidP="00B33CC2">
    <w:pPr>
      <w:pStyle w:val="a8"/>
      <w:framePr w:wrap="around" w:vAnchor="text" w:hAnchor="margin" w:xAlign="center" w:y="1"/>
      <w:rPr>
        <w:rStyle w:val="aa"/>
      </w:rPr>
    </w:pPr>
    <w:r>
      <w:rPr>
        <w:rStyle w:val="aa"/>
      </w:rPr>
      <w:fldChar w:fldCharType="begin"/>
    </w:r>
    <w:r w:rsidR="00DE2CCA">
      <w:rPr>
        <w:rStyle w:val="aa"/>
      </w:rPr>
      <w:instrText xml:space="preserve">PAGE  </w:instrText>
    </w:r>
    <w:r>
      <w:rPr>
        <w:rStyle w:val="aa"/>
      </w:rPr>
      <w:fldChar w:fldCharType="separate"/>
    </w:r>
    <w:r w:rsidR="00DE2CCA">
      <w:rPr>
        <w:rStyle w:val="aa"/>
        <w:noProof/>
      </w:rPr>
      <w:t>19</w:t>
    </w:r>
    <w:r>
      <w:rPr>
        <w:rStyle w:val="aa"/>
      </w:rPr>
      <w:fldChar w:fldCharType="end"/>
    </w:r>
  </w:p>
  <w:p w:rsidR="00DE2CCA" w:rsidRDefault="00DE2CC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CA" w:rsidRDefault="00DE2CCA" w:rsidP="00B33CC2">
    <w:pPr>
      <w:pStyle w:val="a8"/>
      <w:framePr w:wrap="around" w:vAnchor="text" w:hAnchor="margin" w:xAlign="center" w:y="1"/>
      <w:rPr>
        <w:rStyle w:val="aa"/>
      </w:rPr>
    </w:pPr>
  </w:p>
  <w:p w:rsidR="00DE2CCA" w:rsidRDefault="00DE2C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9B" w:rsidRDefault="00D4299B" w:rsidP="00880C4F">
      <w:pPr>
        <w:spacing w:line="240" w:lineRule="auto"/>
      </w:pPr>
      <w:r>
        <w:separator/>
      </w:r>
    </w:p>
  </w:footnote>
  <w:footnote w:type="continuationSeparator" w:id="0">
    <w:p w:rsidR="00D4299B" w:rsidRDefault="00D4299B" w:rsidP="00880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57456FE"/>
    <w:multiLevelType w:val="hybridMultilevel"/>
    <w:tmpl w:val="10AE3E60"/>
    <w:lvl w:ilvl="0" w:tplc="B7142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DA4A4B"/>
    <w:multiLevelType w:val="hybridMultilevel"/>
    <w:tmpl w:val="919E073A"/>
    <w:lvl w:ilvl="0" w:tplc="C2FE13F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221C35E0"/>
    <w:multiLevelType w:val="multilevel"/>
    <w:tmpl w:val="62A240BA"/>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
    <w:nsid w:val="22CC209F"/>
    <w:multiLevelType w:val="hybridMultilevel"/>
    <w:tmpl w:val="DA745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307FF5"/>
    <w:multiLevelType w:val="hybridMultilevel"/>
    <w:tmpl w:val="90244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3CC51BB"/>
    <w:multiLevelType w:val="hybridMultilevel"/>
    <w:tmpl w:val="74FA1136"/>
    <w:lvl w:ilvl="0" w:tplc="F8D48B90">
      <w:start w:val="2"/>
      <w:numFmt w:val="bullet"/>
      <w:lvlText w:val="-"/>
      <w:lvlJc w:val="left"/>
      <w:pPr>
        <w:ind w:left="720" w:hanging="360"/>
      </w:pPr>
      <w:rPr>
        <w:rFonts w:ascii="Times New Roman" w:eastAsia="Arial" w:hAnsi="Times New Roman" w:cs="Times New Roman"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BD11B8"/>
    <w:multiLevelType w:val="hybridMultilevel"/>
    <w:tmpl w:val="C470942A"/>
    <w:lvl w:ilvl="0" w:tplc="ADDE89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D82BBE"/>
    <w:multiLevelType w:val="hybridMultilevel"/>
    <w:tmpl w:val="C21E7646"/>
    <w:lvl w:ilvl="0" w:tplc="33A0ED3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7390E39"/>
    <w:multiLevelType w:val="hybridMultilevel"/>
    <w:tmpl w:val="BA7A85C6"/>
    <w:lvl w:ilvl="0" w:tplc="9C782476">
      <w:numFmt w:val="bullet"/>
      <w:lvlText w:val=""/>
      <w:lvlJc w:val="left"/>
      <w:pPr>
        <w:tabs>
          <w:tab w:val="num" w:pos="702"/>
        </w:tabs>
        <w:ind w:left="702" w:hanging="690"/>
      </w:pPr>
      <w:rPr>
        <w:rFonts w:ascii="Wingdings" w:eastAsia="Times New Roman" w:hAnsi="Wingdings" w:cs="Times New Roman" w:hint="default"/>
      </w:rPr>
    </w:lvl>
    <w:lvl w:ilvl="1" w:tplc="04190005">
      <w:start w:val="1"/>
      <w:numFmt w:val="bullet"/>
      <w:lvlText w:val=""/>
      <w:lvlJc w:val="left"/>
      <w:pPr>
        <w:tabs>
          <w:tab w:val="num" w:pos="1092"/>
        </w:tabs>
        <w:ind w:left="1092" w:hanging="360"/>
      </w:pPr>
      <w:rPr>
        <w:rFonts w:ascii="Wingdings" w:hAnsi="Wingding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0">
    <w:nsid w:val="4CB217A4"/>
    <w:multiLevelType w:val="multilevel"/>
    <w:tmpl w:val="6C9070B4"/>
    <w:lvl w:ilvl="0">
      <w:start w:val="1"/>
      <w:numFmt w:val="decimal"/>
      <w:lvlText w:val="%1."/>
      <w:lvlJc w:val="left"/>
      <w:pPr>
        <w:ind w:left="720" w:hanging="360"/>
      </w:pPr>
    </w:lvl>
    <w:lvl w:ilvl="1">
      <w:start w:val="1"/>
      <w:numFmt w:val="decimal"/>
      <w:isLgl/>
      <w:lvlText w:val="%1.%2."/>
      <w:lvlJc w:val="left"/>
      <w:pPr>
        <w:ind w:left="987" w:hanging="360"/>
      </w:pPr>
      <w:rPr>
        <w:rFonts w:cs="Times New Roman"/>
        <w:sz w:val="24"/>
      </w:rPr>
    </w:lvl>
    <w:lvl w:ilvl="2">
      <w:start w:val="1"/>
      <w:numFmt w:val="decimal"/>
      <w:isLgl/>
      <w:lvlText w:val="%1.%2.%3."/>
      <w:lvlJc w:val="left"/>
      <w:pPr>
        <w:ind w:left="1614" w:hanging="720"/>
      </w:pPr>
      <w:rPr>
        <w:rFonts w:cs="Times New Roman"/>
        <w:sz w:val="24"/>
      </w:rPr>
    </w:lvl>
    <w:lvl w:ilvl="3">
      <w:start w:val="1"/>
      <w:numFmt w:val="decimal"/>
      <w:isLgl/>
      <w:lvlText w:val="%1.%2.%3.%4."/>
      <w:lvlJc w:val="left"/>
      <w:pPr>
        <w:ind w:left="2241" w:hanging="1080"/>
      </w:pPr>
      <w:rPr>
        <w:rFonts w:cs="Times New Roman"/>
        <w:sz w:val="24"/>
      </w:rPr>
    </w:lvl>
    <w:lvl w:ilvl="4">
      <w:start w:val="1"/>
      <w:numFmt w:val="decimal"/>
      <w:isLgl/>
      <w:lvlText w:val="%1.%2.%3.%4.%5."/>
      <w:lvlJc w:val="left"/>
      <w:pPr>
        <w:ind w:left="2508" w:hanging="1080"/>
      </w:pPr>
      <w:rPr>
        <w:rFonts w:cs="Times New Roman"/>
        <w:sz w:val="24"/>
      </w:rPr>
    </w:lvl>
    <w:lvl w:ilvl="5">
      <w:start w:val="1"/>
      <w:numFmt w:val="decimal"/>
      <w:isLgl/>
      <w:lvlText w:val="%1.%2.%3.%4.%5.%6."/>
      <w:lvlJc w:val="left"/>
      <w:pPr>
        <w:ind w:left="3135" w:hanging="1440"/>
      </w:pPr>
      <w:rPr>
        <w:rFonts w:cs="Times New Roman"/>
        <w:sz w:val="24"/>
      </w:rPr>
    </w:lvl>
    <w:lvl w:ilvl="6">
      <w:start w:val="1"/>
      <w:numFmt w:val="decimal"/>
      <w:isLgl/>
      <w:lvlText w:val="%1.%2.%3.%4.%5.%6.%7."/>
      <w:lvlJc w:val="left"/>
      <w:pPr>
        <w:ind w:left="3402" w:hanging="1440"/>
      </w:pPr>
      <w:rPr>
        <w:rFonts w:cs="Times New Roman"/>
        <w:sz w:val="24"/>
      </w:rPr>
    </w:lvl>
    <w:lvl w:ilvl="7">
      <w:start w:val="1"/>
      <w:numFmt w:val="decimal"/>
      <w:isLgl/>
      <w:lvlText w:val="%1.%2.%3.%4.%5.%6.%7.%8."/>
      <w:lvlJc w:val="left"/>
      <w:pPr>
        <w:ind w:left="4029" w:hanging="1800"/>
      </w:pPr>
      <w:rPr>
        <w:rFonts w:cs="Times New Roman"/>
        <w:sz w:val="24"/>
      </w:rPr>
    </w:lvl>
    <w:lvl w:ilvl="8">
      <w:start w:val="1"/>
      <w:numFmt w:val="decimal"/>
      <w:isLgl/>
      <w:lvlText w:val="%1.%2.%3.%4.%5.%6.%7.%8.%9."/>
      <w:lvlJc w:val="left"/>
      <w:pPr>
        <w:ind w:left="4296" w:hanging="1800"/>
      </w:pPr>
      <w:rPr>
        <w:rFonts w:cs="Times New Roman"/>
        <w:sz w:val="24"/>
      </w:rPr>
    </w:lvl>
  </w:abstractNum>
  <w:abstractNum w:abstractNumId="11">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5B9E117C"/>
    <w:multiLevelType w:val="hybridMultilevel"/>
    <w:tmpl w:val="FC366B80"/>
    <w:lvl w:ilvl="0" w:tplc="745A28D0">
      <w:start w:val="1"/>
      <w:numFmt w:val="decimal"/>
      <w:lvlText w:val="%1)"/>
      <w:lvlJc w:val="left"/>
      <w:pPr>
        <w:tabs>
          <w:tab w:val="num" w:pos="567"/>
        </w:tabs>
        <w:ind w:left="567" w:hanging="555"/>
      </w:pPr>
      <w:rPr>
        <w:rFonts w:ascii="Times New Roman" w:eastAsia="Times New Roman" w:hAnsi="Times New Roman" w:cs="Times New Roman"/>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3">
    <w:nsid w:val="5C556935"/>
    <w:multiLevelType w:val="hybridMultilevel"/>
    <w:tmpl w:val="348C638A"/>
    <w:lvl w:ilvl="0" w:tplc="0480216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4">
    <w:nsid w:val="5D710A11"/>
    <w:multiLevelType w:val="hybridMultilevel"/>
    <w:tmpl w:val="D37A7256"/>
    <w:lvl w:ilvl="0" w:tplc="3204093E">
      <w:start w:val="1"/>
      <w:numFmt w:val="decimal"/>
      <w:lvlText w:val="%1."/>
      <w:lvlJc w:val="left"/>
      <w:pPr>
        <w:ind w:left="372"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15">
    <w:nsid w:val="645B42BE"/>
    <w:multiLevelType w:val="hybridMultilevel"/>
    <w:tmpl w:val="024C6F5C"/>
    <w:lvl w:ilvl="0" w:tplc="B6AA386C">
      <w:start w:val="2"/>
      <w:numFmt w:val="bullet"/>
      <w:lvlText w:val="-"/>
      <w:lvlJc w:val="left"/>
      <w:pPr>
        <w:ind w:left="720" w:hanging="360"/>
      </w:pPr>
      <w:rPr>
        <w:rFonts w:ascii="Times New Roman" w:eastAsia="Arial" w:hAnsi="Times New Roman" w:cs="Times New Roman"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C5B259A"/>
    <w:multiLevelType w:val="multilevel"/>
    <w:tmpl w:val="748A7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635F11"/>
    <w:multiLevelType w:val="multilevel"/>
    <w:tmpl w:val="B714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AF1D9C"/>
    <w:multiLevelType w:val="hybridMultilevel"/>
    <w:tmpl w:val="228E156E"/>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17"/>
  </w:num>
  <w:num w:numId="5">
    <w:abstractNumId w:val="16"/>
  </w:num>
  <w:num w:numId="6">
    <w:abstractNumId w:val="4"/>
  </w:num>
  <w:num w:numId="7">
    <w:abstractNumId w:val="6"/>
  </w:num>
  <w:num w:numId="8">
    <w:abstractNumId w:val="15"/>
  </w:num>
  <w:num w:numId="9">
    <w:abstractNumId w:val="7"/>
  </w:num>
  <w:num w:numId="10">
    <w:abstractNumId w:val="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8"/>
  </w:num>
  <w:num w:numId="16">
    <w:abstractNumId w:val="5"/>
  </w:num>
  <w:num w:numId="17">
    <w:abstractNumId w:val="14"/>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301FBA"/>
    <w:rsid w:val="00001333"/>
    <w:rsid w:val="00003338"/>
    <w:rsid w:val="000069A4"/>
    <w:rsid w:val="00011736"/>
    <w:rsid w:val="00013CCD"/>
    <w:rsid w:val="00014524"/>
    <w:rsid w:val="0001462D"/>
    <w:rsid w:val="00015E1C"/>
    <w:rsid w:val="00022811"/>
    <w:rsid w:val="000233E9"/>
    <w:rsid w:val="0002683F"/>
    <w:rsid w:val="00031B90"/>
    <w:rsid w:val="00034C74"/>
    <w:rsid w:val="000367BC"/>
    <w:rsid w:val="00040D14"/>
    <w:rsid w:val="00045CC8"/>
    <w:rsid w:val="0004669A"/>
    <w:rsid w:val="0005231B"/>
    <w:rsid w:val="0005581C"/>
    <w:rsid w:val="00055CF6"/>
    <w:rsid w:val="00056590"/>
    <w:rsid w:val="00064630"/>
    <w:rsid w:val="00066B5D"/>
    <w:rsid w:val="00067BFC"/>
    <w:rsid w:val="00071283"/>
    <w:rsid w:val="000713F4"/>
    <w:rsid w:val="00076EB6"/>
    <w:rsid w:val="00080342"/>
    <w:rsid w:val="0008145D"/>
    <w:rsid w:val="00084C3C"/>
    <w:rsid w:val="000916F1"/>
    <w:rsid w:val="0009284C"/>
    <w:rsid w:val="00094FC7"/>
    <w:rsid w:val="000A52FB"/>
    <w:rsid w:val="000A6815"/>
    <w:rsid w:val="000B52FC"/>
    <w:rsid w:val="000C6FC9"/>
    <w:rsid w:val="000D5688"/>
    <w:rsid w:val="000E3C33"/>
    <w:rsid w:val="000E5F33"/>
    <w:rsid w:val="000E6300"/>
    <w:rsid w:val="000F2ADC"/>
    <w:rsid w:val="000F44BC"/>
    <w:rsid w:val="000F6064"/>
    <w:rsid w:val="000F7BF2"/>
    <w:rsid w:val="00105CF7"/>
    <w:rsid w:val="00105DBA"/>
    <w:rsid w:val="00106B89"/>
    <w:rsid w:val="00110231"/>
    <w:rsid w:val="001110FB"/>
    <w:rsid w:val="001131E3"/>
    <w:rsid w:val="00114A21"/>
    <w:rsid w:val="00114AD8"/>
    <w:rsid w:val="00115840"/>
    <w:rsid w:val="00116366"/>
    <w:rsid w:val="001221CC"/>
    <w:rsid w:val="00122806"/>
    <w:rsid w:val="00124D39"/>
    <w:rsid w:val="00131B3C"/>
    <w:rsid w:val="00131E31"/>
    <w:rsid w:val="00135D8E"/>
    <w:rsid w:val="001371A8"/>
    <w:rsid w:val="00141BFD"/>
    <w:rsid w:val="0014401D"/>
    <w:rsid w:val="001460C6"/>
    <w:rsid w:val="0015334A"/>
    <w:rsid w:val="001545B7"/>
    <w:rsid w:val="00154DD3"/>
    <w:rsid w:val="001571E8"/>
    <w:rsid w:val="00160056"/>
    <w:rsid w:val="001628AF"/>
    <w:rsid w:val="001632DD"/>
    <w:rsid w:val="00174705"/>
    <w:rsid w:val="001750F8"/>
    <w:rsid w:val="00181371"/>
    <w:rsid w:val="00182490"/>
    <w:rsid w:val="0018359C"/>
    <w:rsid w:val="00185953"/>
    <w:rsid w:val="001901D4"/>
    <w:rsid w:val="00193A7E"/>
    <w:rsid w:val="00194F89"/>
    <w:rsid w:val="00195236"/>
    <w:rsid w:val="00196198"/>
    <w:rsid w:val="001962CF"/>
    <w:rsid w:val="0019653B"/>
    <w:rsid w:val="0019658D"/>
    <w:rsid w:val="00197E01"/>
    <w:rsid w:val="001A0B8B"/>
    <w:rsid w:val="001A1B04"/>
    <w:rsid w:val="001A25FE"/>
    <w:rsid w:val="001A2A21"/>
    <w:rsid w:val="001A2EC4"/>
    <w:rsid w:val="001A311F"/>
    <w:rsid w:val="001A5255"/>
    <w:rsid w:val="001A52EB"/>
    <w:rsid w:val="001A56BA"/>
    <w:rsid w:val="001A654C"/>
    <w:rsid w:val="001A6CDE"/>
    <w:rsid w:val="001A7B9D"/>
    <w:rsid w:val="001B294A"/>
    <w:rsid w:val="001B4D19"/>
    <w:rsid w:val="001C0137"/>
    <w:rsid w:val="001C2AD5"/>
    <w:rsid w:val="001C4B74"/>
    <w:rsid w:val="001C7351"/>
    <w:rsid w:val="001D2B7A"/>
    <w:rsid w:val="001D3BFD"/>
    <w:rsid w:val="001D68D4"/>
    <w:rsid w:val="001E1A85"/>
    <w:rsid w:val="001E2684"/>
    <w:rsid w:val="001E2E1E"/>
    <w:rsid w:val="001F5F2C"/>
    <w:rsid w:val="001F6FF6"/>
    <w:rsid w:val="002001F0"/>
    <w:rsid w:val="00202CBB"/>
    <w:rsid w:val="00204378"/>
    <w:rsid w:val="00204BBD"/>
    <w:rsid w:val="0020522A"/>
    <w:rsid w:val="00205891"/>
    <w:rsid w:val="00207013"/>
    <w:rsid w:val="0020779D"/>
    <w:rsid w:val="00212C14"/>
    <w:rsid w:val="00214975"/>
    <w:rsid w:val="00214DA4"/>
    <w:rsid w:val="0022762E"/>
    <w:rsid w:val="002333ED"/>
    <w:rsid w:val="002357F7"/>
    <w:rsid w:val="002364D6"/>
    <w:rsid w:val="00241444"/>
    <w:rsid w:val="00241AC8"/>
    <w:rsid w:val="00242037"/>
    <w:rsid w:val="002422DD"/>
    <w:rsid w:val="002466D4"/>
    <w:rsid w:val="00252179"/>
    <w:rsid w:val="00254357"/>
    <w:rsid w:val="0026518A"/>
    <w:rsid w:val="00265275"/>
    <w:rsid w:val="00271348"/>
    <w:rsid w:val="00274D5F"/>
    <w:rsid w:val="002756DE"/>
    <w:rsid w:val="002764A0"/>
    <w:rsid w:val="002776E4"/>
    <w:rsid w:val="00280CAB"/>
    <w:rsid w:val="0028146B"/>
    <w:rsid w:val="00284FCC"/>
    <w:rsid w:val="0028646A"/>
    <w:rsid w:val="0028747A"/>
    <w:rsid w:val="00292DE3"/>
    <w:rsid w:val="002A190E"/>
    <w:rsid w:val="002A433F"/>
    <w:rsid w:val="002A59DD"/>
    <w:rsid w:val="002A5AAD"/>
    <w:rsid w:val="002A5FCB"/>
    <w:rsid w:val="002A7B8D"/>
    <w:rsid w:val="002B1C0C"/>
    <w:rsid w:val="002B1E63"/>
    <w:rsid w:val="002D0862"/>
    <w:rsid w:val="002D6725"/>
    <w:rsid w:val="002D6A4C"/>
    <w:rsid w:val="002D7264"/>
    <w:rsid w:val="002D73D4"/>
    <w:rsid w:val="002E3D4F"/>
    <w:rsid w:val="002E586C"/>
    <w:rsid w:val="00301FBA"/>
    <w:rsid w:val="0030228A"/>
    <w:rsid w:val="00305C99"/>
    <w:rsid w:val="003101C4"/>
    <w:rsid w:val="00310F07"/>
    <w:rsid w:val="00311E59"/>
    <w:rsid w:val="003127FF"/>
    <w:rsid w:val="00313C0A"/>
    <w:rsid w:val="00316905"/>
    <w:rsid w:val="003175C1"/>
    <w:rsid w:val="00320203"/>
    <w:rsid w:val="00325E6D"/>
    <w:rsid w:val="00326B65"/>
    <w:rsid w:val="003272AE"/>
    <w:rsid w:val="003328C0"/>
    <w:rsid w:val="00334413"/>
    <w:rsid w:val="003369DD"/>
    <w:rsid w:val="00337006"/>
    <w:rsid w:val="003373E4"/>
    <w:rsid w:val="00345C72"/>
    <w:rsid w:val="00350469"/>
    <w:rsid w:val="00353970"/>
    <w:rsid w:val="003574E7"/>
    <w:rsid w:val="00367116"/>
    <w:rsid w:val="003701B4"/>
    <w:rsid w:val="003715C4"/>
    <w:rsid w:val="00371F63"/>
    <w:rsid w:val="0037655C"/>
    <w:rsid w:val="00376989"/>
    <w:rsid w:val="00380700"/>
    <w:rsid w:val="0038242E"/>
    <w:rsid w:val="00384BEC"/>
    <w:rsid w:val="00390294"/>
    <w:rsid w:val="003903D9"/>
    <w:rsid w:val="003926CE"/>
    <w:rsid w:val="0039777C"/>
    <w:rsid w:val="003A305F"/>
    <w:rsid w:val="003A3343"/>
    <w:rsid w:val="003A35B6"/>
    <w:rsid w:val="003A73EB"/>
    <w:rsid w:val="003B205F"/>
    <w:rsid w:val="003B3E7D"/>
    <w:rsid w:val="003B4934"/>
    <w:rsid w:val="003C35D6"/>
    <w:rsid w:val="003C690E"/>
    <w:rsid w:val="003D0D7D"/>
    <w:rsid w:val="003E10FB"/>
    <w:rsid w:val="003E64AF"/>
    <w:rsid w:val="003F22B1"/>
    <w:rsid w:val="003F2BD1"/>
    <w:rsid w:val="003F3385"/>
    <w:rsid w:val="003F4EA0"/>
    <w:rsid w:val="003F65A8"/>
    <w:rsid w:val="004017B9"/>
    <w:rsid w:val="00402643"/>
    <w:rsid w:val="00402F2A"/>
    <w:rsid w:val="00404966"/>
    <w:rsid w:val="004053BB"/>
    <w:rsid w:val="00407556"/>
    <w:rsid w:val="00410E13"/>
    <w:rsid w:val="00412BC1"/>
    <w:rsid w:val="00414282"/>
    <w:rsid w:val="004142A4"/>
    <w:rsid w:val="00415B1E"/>
    <w:rsid w:val="00420B08"/>
    <w:rsid w:val="00421288"/>
    <w:rsid w:val="00421E8A"/>
    <w:rsid w:val="0042429A"/>
    <w:rsid w:val="00425AAB"/>
    <w:rsid w:val="0042721A"/>
    <w:rsid w:val="00431857"/>
    <w:rsid w:val="00432043"/>
    <w:rsid w:val="00433B1C"/>
    <w:rsid w:val="00435015"/>
    <w:rsid w:val="00453F3E"/>
    <w:rsid w:val="004542E4"/>
    <w:rsid w:val="00460001"/>
    <w:rsid w:val="004623D1"/>
    <w:rsid w:val="0046461B"/>
    <w:rsid w:val="0046519E"/>
    <w:rsid w:val="00465571"/>
    <w:rsid w:val="00467721"/>
    <w:rsid w:val="00474C03"/>
    <w:rsid w:val="00475A10"/>
    <w:rsid w:val="00477041"/>
    <w:rsid w:val="004830E0"/>
    <w:rsid w:val="004834EE"/>
    <w:rsid w:val="00487AB2"/>
    <w:rsid w:val="00487BC3"/>
    <w:rsid w:val="00492067"/>
    <w:rsid w:val="00494EB2"/>
    <w:rsid w:val="00497204"/>
    <w:rsid w:val="004A0E8D"/>
    <w:rsid w:val="004A1EB1"/>
    <w:rsid w:val="004A6070"/>
    <w:rsid w:val="004A679A"/>
    <w:rsid w:val="004A6918"/>
    <w:rsid w:val="004B346F"/>
    <w:rsid w:val="004B3E93"/>
    <w:rsid w:val="004B7C21"/>
    <w:rsid w:val="004C3222"/>
    <w:rsid w:val="004C4914"/>
    <w:rsid w:val="004C554E"/>
    <w:rsid w:val="004D71A3"/>
    <w:rsid w:val="004E3F98"/>
    <w:rsid w:val="004E4D2A"/>
    <w:rsid w:val="004F40CA"/>
    <w:rsid w:val="004F548D"/>
    <w:rsid w:val="005018D9"/>
    <w:rsid w:val="00502E1D"/>
    <w:rsid w:val="00505A64"/>
    <w:rsid w:val="00506A59"/>
    <w:rsid w:val="00507B03"/>
    <w:rsid w:val="005112BA"/>
    <w:rsid w:val="0051629F"/>
    <w:rsid w:val="00520412"/>
    <w:rsid w:val="00520D52"/>
    <w:rsid w:val="0052373F"/>
    <w:rsid w:val="005303BC"/>
    <w:rsid w:val="00533A73"/>
    <w:rsid w:val="00537B22"/>
    <w:rsid w:val="00552C40"/>
    <w:rsid w:val="005539C7"/>
    <w:rsid w:val="00563B34"/>
    <w:rsid w:val="00563F91"/>
    <w:rsid w:val="00565CE3"/>
    <w:rsid w:val="00567CEF"/>
    <w:rsid w:val="00570D13"/>
    <w:rsid w:val="00571194"/>
    <w:rsid w:val="00571AF4"/>
    <w:rsid w:val="00573579"/>
    <w:rsid w:val="00573F85"/>
    <w:rsid w:val="00575023"/>
    <w:rsid w:val="00576ED3"/>
    <w:rsid w:val="00582303"/>
    <w:rsid w:val="00583582"/>
    <w:rsid w:val="005857B4"/>
    <w:rsid w:val="0058685F"/>
    <w:rsid w:val="00590F03"/>
    <w:rsid w:val="005910C5"/>
    <w:rsid w:val="005929BC"/>
    <w:rsid w:val="00594DD5"/>
    <w:rsid w:val="005A02DB"/>
    <w:rsid w:val="005A3FFC"/>
    <w:rsid w:val="005A4595"/>
    <w:rsid w:val="005B2D88"/>
    <w:rsid w:val="005B2F06"/>
    <w:rsid w:val="005B363F"/>
    <w:rsid w:val="005B38D4"/>
    <w:rsid w:val="005B459D"/>
    <w:rsid w:val="005C022D"/>
    <w:rsid w:val="005C30E7"/>
    <w:rsid w:val="005C3976"/>
    <w:rsid w:val="005C6523"/>
    <w:rsid w:val="005C6C78"/>
    <w:rsid w:val="005D53CB"/>
    <w:rsid w:val="005D5568"/>
    <w:rsid w:val="005D55E4"/>
    <w:rsid w:val="005D6E92"/>
    <w:rsid w:val="005E2130"/>
    <w:rsid w:val="005E3987"/>
    <w:rsid w:val="005E534A"/>
    <w:rsid w:val="005E6A42"/>
    <w:rsid w:val="005F2D2B"/>
    <w:rsid w:val="005F4D7A"/>
    <w:rsid w:val="005F52A7"/>
    <w:rsid w:val="005F555E"/>
    <w:rsid w:val="00601DDA"/>
    <w:rsid w:val="00603AC3"/>
    <w:rsid w:val="00603D1E"/>
    <w:rsid w:val="00604445"/>
    <w:rsid w:val="00604B10"/>
    <w:rsid w:val="006054F3"/>
    <w:rsid w:val="0061126C"/>
    <w:rsid w:val="00611A5B"/>
    <w:rsid w:val="00630A78"/>
    <w:rsid w:val="006313DE"/>
    <w:rsid w:val="00632946"/>
    <w:rsid w:val="00634273"/>
    <w:rsid w:val="006369C1"/>
    <w:rsid w:val="00636A08"/>
    <w:rsid w:val="00637BA0"/>
    <w:rsid w:val="006400AC"/>
    <w:rsid w:val="00640B7F"/>
    <w:rsid w:val="00650386"/>
    <w:rsid w:val="0065083C"/>
    <w:rsid w:val="0065090A"/>
    <w:rsid w:val="00657E62"/>
    <w:rsid w:val="006628B5"/>
    <w:rsid w:val="00664D83"/>
    <w:rsid w:val="00664E8C"/>
    <w:rsid w:val="006654F8"/>
    <w:rsid w:val="006712A2"/>
    <w:rsid w:val="00673BD1"/>
    <w:rsid w:val="00674116"/>
    <w:rsid w:val="006745E9"/>
    <w:rsid w:val="00674DCD"/>
    <w:rsid w:val="00675978"/>
    <w:rsid w:val="006816CE"/>
    <w:rsid w:val="0068348D"/>
    <w:rsid w:val="0068359F"/>
    <w:rsid w:val="0068464E"/>
    <w:rsid w:val="00687563"/>
    <w:rsid w:val="00690EEA"/>
    <w:rsid w:val="00691C57"/>
    <w:rsid w:val="006921DF"/>
    <w:rsid w:val="00692B65"/>
    <w:rsid w:val="006936FC"/>
    <w:rsid w:val="006938DE"/>
    <w:rsid w:val="00694C67"/>
    <w:rsid w:val="006958E7"/>
    <w:rsid w:val="00697343"/>
    <w:rsid w:val="006A442D"/>
    <w:rsid w:val="006A5711"/>
    <w:rsid w:val="006A6B2D"/>
    <w:rsid w:val="006B165A"/>
    <w:rsid w:val="006B170D"/>
    <w:rsid w:val="006B3C49"/>
    <w:rsid w:val="006B44BD"/>
    <w:rsid w:val="006B5D11"/>
    <w:rsid w:val="006B7971"/>
    <w:rsid w:val="006B7B21"/>
    <w:rsid w:val="006C4678"/>
    <w:rsid w:val="006C5815"/>
    <w:rsid w:val="006C5A58"/>
    <w:rsid w:val="006C608E"/>
    <w:rsid w:val="006D035B"/>
    <w:rsid w:val="006D0408"/>
    <w:rsid w:val="006D4D57"/>
    <w:rsid w:val="006D4E96"/>
    <w:rsid w:val="006D61B3"/>
    <w:rsid w:val="006D7F08"/>
    <w:rsid w:val="006E32DD"/>
    <w:rsid w:val="006E39A6"/>
    <w:rsid w:val="006E5B2C"/>
    <w:rsid w:val="006F3644"/>
    <w:rsid w:val="006F3CEF"/>
    <w:rsid w:val="006F5FFC"/>
    <w:rsid w:val="006F6D59"/>
    <w:rsid w:val="006F7B16"/>
    <w:rsid w:val="00701E22"/>
    <w:rsid w:val="00703C0D"/>
    <w:rsid w:val="00704950"/>
    <w:rsid w:val="007055B8"/>
    <w:rsid w:val="00710076"/>
    <w:rsid w:val="007107CB"/>
    <w:rsid w:val="00712855"/>
    <w:rsid w:val="00712F95"/>
    <w:rsid w:val="007140A5"/>
    <w:rsid w:val="007140DC"/>
    <w:rsid w:val="00715014"/>
    <w:rsid w:val="007178AC"/>
    <w:rsid w:val="00717A1D"/>
    <w:rsid w:val="00717EC8"/>
    <w:rsid w:val="007221DD"/>
    <w:rsid w:val="00725FC8"/>
    <w:rsid w:val="00726A3C"/>
    <w:rsid w:val="00726C30"/>
    <w:rsid w:val="00727D92"/>
    <w:rsid w:val="0073747C"/>
    <w:rsid w:val="007376D1"/>
    <w:rsid w:val="00742717"/>
    <w:rsid w:val="007439CF"/>
    <w:rsid w:val="0074489D"/>
    <w:rsid w:val="00751181"/>
    <w:rsid w:val="00752C9A"/>
    <w:rsid w:val="00753ED1"/>
    <w:rsid w:val="00757D9A"/>
    <w:rsid w:val="00763F85"/>
    <w:rsid w:val="007642C3"/>
    <w:rsid w:val="0076744C"/>
    <w:rsid w:val="00771FAF"/>
    <w:rsid w:val="007748CB"/>
    <w:rsid w:val="00774D70"/>
    <w:rsid w:val="00776D6D"/>
    <w:rsid w:val="00782D8C"/>
    <w:rsid w:val="00783250"/>
    <w:rsid w:val="00783C56"/>
    <w:rsid w:val="00787C02"/>
    <w:rsid w:val="00793659"/>
    <w:rsid w:val="007941BE"/>
    <w:rsid w:val="0079448C"/>
    <w:rsid w:val="00794E13"/>
    <w:rsid w:val="007956B5"/>
    <w:rsid w:val="007968B0"/>
    <w:rsid w:val="007A2951"/>
    <w:rsid w:val="007A508D"/>
    <w:rsid w:val="007B097C"/>
    <w:rsid w:val="007B4637"/>
    <w:rsid w:val="007B6D05"/>
    <w:rsid w:val="007B71DA"/>
    <w:rsid w:val="007C38B2"/>
    <w:rsid w:val="007C45A9"/>
    <w:rsid w:val="007D7770"/>
    <w:rsid w:val="007D7B9C"/>
    <w:rsid w:val="007E4C57"/>
    <w:rsid w:val="007E75BA"/>
    <w:rsid w:val="007F42AF"/>
    <w:rsid w:val="007F6F54"/>
    <w:rsid w:val="00800768"/>
    <w:rsid w:val="008021D6"/>
    <w:rsid w:val="00803154"/>
    <w:rsid w:val="008058DD"/>
    <w:rsid w:val="00805EBC"/>
    <w:rsid w:val="00807820"/>
    <w:rsid w:val="008129DD"/>
    <w:rsid w:val="0081703F"/>
    <w:rsid w:val="00817EA5"/>
    <w:rsid w:val="00820691"/>
    <w:rsid w:val="008236BF"/>
    <w:rsid w:val="00824C19"/>
    <w:rsid w:val="00824D45"/>
    <w:rsid w:val="00827BBA"/>
    <w:rsid w:val="008309BE"/>
    <w:rsid w:val="00831338"/>
    <w:rsid w:val="008344DE"/>
    <w:rsid w:val="00834ADC"/>
    <w:rsid w:val="00834C18"/>
    <w:rsid w:val="008429FA"/>
    <w:rsid w:val="00842A0F"/>
    <w:rsid w:val="00844A6D"/>
    <w:rsid w:val="00846D20"/>
    <w:rsid w:val="008501C9"/>
    <w:rsid w:val="00852C63"/>
    <w:rsid w:val="00860A46"/>
    <w:rsid w:val="00863612"/>
    <w:rsid w:val="00864329"/>
    <w:rsid w:val="008644C3"/>
    <w:rsid w:val="0086596B"/>
    <w:rsid w:val="00866563"/>
    <w:rsid w:val="0087155E"/>
    <w:rsid w:val="00873AC3"/>
    <w:rsid w:val="008748CF"/>
    <w:rsid w:val="00880937"/>
    <w:rsid w:val="00880C4F"/>
    <w:rsid w:val="0088203E"/>
    <w:rsid w:val="00885FA8"/>
    <w:rsid w:val="00890D3F"/>
    <w:rsid w:val="00891BE3"/>
    <w:rsid w:val="00894CA5"/>
    <w:rsid w:val="00895D1B"/>
    <w:rsid w:val="008A0E41"/>
    <w:rsid w:val="008A599A"/>
    <w:rsid w:val="008B30CB"/>
    <w:rsid w:val="008B5198"/>
    <w:rsid w:val="008B72EC"/>
    <w:rsid w:val="008B79CD"/>
    <w:rsid w:val="008C75D5"/>
    <w:rsid w:val="008D19EE"/>
    <w:rsid w:val="008D21C0"/>
    <w:rsid w:val="008D4069"/>
    <w:rsid w:val="008D4D63"/>
    <w:rsid w:val="008D5757"/>
    <w:rsid w:val="008D6AD8"/>
    <w:rsid w:val="008E065C"/>
    <w:rsid w:val="008E096E"/>
    <w:rsid w:val="008E18A3"/>
    <w:rsid w:val="008E25B2"/>
    <w:rsid w:val="008E3DF3"/>
    <w:rsid w:val="008E541D"/>
    <w:rsid w:val="008F02BA"/>
    <w:rsid w:val="008F178E"/>
    <w:rsid w:val="008F7E99"/>
    <w:rsid w:val="009007E4"/>
    <w:rsid w:val="009015E6"/>
    <w:rsid w:val="00907A3B"/>
    <w:rsid w:val="00907FBE"/>
    <w:rsid w:val="00912183"/>
    <w:rsid w:val="00915365"/>
    <w:rsid w:val="00917EC3"/>
    <w:rsid w:val="00920CA8"/>
    <w:rsid w:val="00920DA9"/>
    <w:rsid w:val="0092476B"/>
    <w:rsid w:val="00926771"/>
    <w:rsid w:val="009267C8"/>
    <w:rsid w:val="009279B7"/>
    <w:rsid w:val="00934DBA"/>
    <w:rsid w:val="00936489"/>
    <w:rsid w:val="00941F5A"/>
    <w:rsid w:val="0094285C"/>
    <w:rsid w:val="009603D3"/>
    <w:rsid w:val="0096150B"/>
    <w:rsid w:val="00976620"/>
    <w:rsid w:val="00991D49"/>
    <w:rsid w:val="00992892"/>
    <w:rsid w:val="00992F58"/>
    <w:rsid w:val="00993C3D"/>
    <w:rsid w:val="00997479"/>
    <w:rsid w:val="009A03F0"/>
    <w:rsid w:val="009A1581"/>
    <w:rsid w:val="009A3268"/>
    <w:rsid w:val="009A4003"/>
    <w:rsid w:val="009A5557"/>
    <w:rsid w:val="009A61B6"/>
    <w:rsid w:val="009B2116"/>
    <w:rsid w:val="009B2DF7"/>
    <w:rsid w:val="009B4338"/>
    <w:rsid w:val="009B7410"/>
    <w:rsid w:val="009B7A61"/>
    <w:rsid w:val="009C0911"/>
    <w:rsid w:val="009C1D6D"/>
    <w:rsid w:val="009C246C"/>
    <w:rsid w:val="009C3936"/>
    <w:rsid w:val="009C6D23"/>
    <w:rsid w:val="009D109F"/>
    <w:rsid w:val="009D22B9"/>
    <w:rsid w:val="009D2399"/>
    <w:rsid w:val="009D461E"/>
    <w:rsid w:val="009D7556"/>
    <w:rsid w:val="009E105B"/>
    <w:rsid w:val="009E371D"/>
    <w:rsid w:val="009F0C2C"/>
    <w:rsid w:val="009F6768"/>
    <w:rsid w:val="00A00535"/>
    <w:rsid w:val="00A01D07"/>
    <w:rsid w:val="00A06C47"/>
    <w:rsid w:val="00A10747"/>
    <w:rsid w:val="00A12C6E"/>
    <w:rsid w:val="00A14917"/>
    <w:rsid w:val="00A17852"/>
    <w:rsid w:val="00A214B2"/>
    <w:rsid w:val="00A22057"/>
    <w:rsid w:val="00A2207F"/>
    <w:rsid w:val="00A24022"/>
    <w:rsid w:val="00A25E24"/>
    <w:rsid w:val="00A27141"/>
    <w:rsid w:val="00A32B64"/>
    <w:rsid w:val="00A33DCD"/>
    <w:rsid w:val="00A36BB7"/>
    <w:rsid w:val="00A374B4"/>
    <w:rsid w:val="00A47B8F"/>
    <w:rsid w:val="00A5056D"/>
    <w:rsid w:val="00A510A6"/>
    <w:rsid w:val="00A53CF1"/>
    <w:rsid w:val="00A53DC6"/>
    <w:rsid w:val="00A54A8F"/>
    <w:rsid w:val="00A55FE1"/>
    <w:rsid w:val="00A57980"/>
    <w:rsid w:val="00A60998"/>
    <w:rsid w:val="00A60CF9"/>
    <w:rsid w:val="00A64030"/>
    <w:rsid w:val="00A644F2"/>
    <w:rsid w:val="00A65CAA"/>
    <w:rsid w:val="00A67B0A"/>
    <w:rsid w:val="00A67ECA"/>
    <w:rsid w:val="00A7041C"/>
    <w:rsid w:val="00A70A2C"/>
    <w:rsid w:val="00A8438F"/>
    <w:rsid w:val="00A849F0"/>
    <w:rsid w:val="00A85A8C"/>
    <w:rsid w:val="00A92B30"/>
    <w:rsid w:val="00A93D48"/>
    <w:rsid w:val="00AA2AAB"/>
    <w:rsid w:val="00AA75E2"/>
    <w:rsid w:val="00AB02B5"/>
    <w:rsid w:val="00AB1A5B"/>
    <w:rsid w:val="00AB1C14"/>
    <w:rsid w:val="00AB3755"/>
    <w:rsid w:val="00AB539E"/>
    <w:rsid w:val="00AC2150"/>
    <w:rsid w:val="00AC2715"/>
    <w:rsid w:val="00AD276A"/>
    <w:rsid w:val="00AD6FB5"/>
    <w:rsid w:val="00AE271C"/>
    <w:rsid w:val="00AE3E1D"/>
    <w:rsid w:val="00AE3ECA"/>
    <w:rsid w:val="00AE6295"/>
    <w:rsid w:val="00AE6F95"/>
    <w:rsid w:val="00AE7471"/>
    <w:rsid w:val="00AF2CAA"/>
    <w:rsid w:val="00AF39D0"/>
    <w:rsid w:val="00AF4C41"/>
    <w:rsid w:val="00B0339B"/>
    <w:rsid w:val="00B0472E"/>
    <w:rsid w:val="00B17A56"/>
    <w:rsid w:val="00B225EE"/>
    <w:rsid w:val="00B23BDF"/>
    <w:rsid w:val="00B2703E"/>
    <w:rsid w:val="00B32FB6"/>
    <w:rsid w:val="00B3358D"/>
    <w:rsid w:val="00B33CC2"/>
    <w:rsid w:val="00B354BF"/>
    <w:rsid w:val="00B36566"/>
    <w:rsid w:val="00B37E14"/>
    <w:rsid w:val="00B41B2E"/>
    <w:rsid w:val="00B41C85"/>
    <w:rsid w:val="00B503A7"/>
    <w:rsid w:val="00B547C2"/>
    <w:rsid w:val="00B56124"/>
    <w:rsid w:val="00B572AC"/>
    <w:rsid w:val="00B601F6"/>
    <w:rsid w:val="00B63750"/>
    <w:rsid w:val="00B677FB"/>
    <w:rsid w:val="00B739EC"/>
    <w:rsid w:val="00B73CF6"/>
    <w:rsid w:val="00B769C9"/>
    <w:rsid w:val="00B77043"/>
    <w:rsid w:val="00B81BF6"/>
    <w:rsid w:val="00B81C4D"/>
    <w:rsid w:val="00B83025"/>
    <w:rsid w:val="00B91F7D"/>
    <w:rsid w:val="00B9503C"/>
    <w:rsid w:val="00B968F0"/>
    <w:rsid w:val="00BA2260"/>
    <w:rsid w:val="00BA23BC"/>
    <w:rsid w:val="00BA2AD2"/>
    <w:rsid w:val="00BA5F8A"/>
    <w:rsid w:val="00BA777C"/>
    <w:rsid w:val="00BB119C"/>
    <w:rsid w:val="00BB20D6"/>
    <w:rsid w:val="00BB4A23"/>
    <w:rsid w:val="00BB5C89"/>
    <w:rsid w:val="00BC015D"/>
    <w:rsid w:val="00BC067F"/>
    <w:rsid w:val="00BC1581"/>
    <w:rsid w:val="00BC2B6C"/>
    <w:rsid w:val="00BC3815"/>
    <w:rsid w:val="00BC3B29"/>
    <w:rsid w:val="00BC4274"/>
    <w:rsid w:val="00BC5563"/>
    <w:rsid w:val="00BC5AA0"/>
    <w:rsid w:val="00BC6923"/>
    <w:rsid w:val="00BD3768"/>
    <w:rsid w:val="00BE14E4"/>
    <w:rsid w:val="00BE2D64"/>
    <w:rsid w:val="00BE40EE"/>
    <w:rsid w:val="00BE4B26"/>
    <w:rsid w:val="00BE77D5"/>
    <w:rsid w:val="00BE796D"/>
    <w:rsid w:val="00BF03E9"/>
    <w:rsid w:val="00BF1714"/>
    <w:rsid w:val="00BF6F13"/>
    <w:rsid w:val="00BF7DB8"/>
    <w:rsid w:val="00C003CE"/>
    <w:rsid w:val="00C00F92"/>
    <w:rsid w:val="00C02567"/>
    <w:rsid w:val="00C028F4"/>
    <w:rsid w:val="00C03602"/>
    <w:rsid w:val="00C04CB2"/>
    <w:rsid w:val="00C059D2"/>
    <w:rsid w:val="00C05C69"/>
    <w:rsid w:val="00C0655A"/>
    <w:rsid w:val="00C07398"/>
    <w:rsid w:val="00C07527"/>
    <w:rsid w:val="00C1310D"/>
    <w:rsid w:val="00C133DB"/>
    <w:rsid w:val="00C15283"/>
    <w:rsid w:val="00C16B2A"/>
    <w:rsid w:val="00C16CCC"/>
    <w:rsid w:val="00C22458"/>
    <w:rsid w:val="00C22CF1"/>
    <w:rsid w:val="00C236C3"/>
    <w:rsid w:val="00C260EB"/>
    <w:rsid w:val="00C264A4"/>
    <w:rsid w:val="00C27900"/>
    <w:rsid w:val="00C34902"/>
    <w:rsid w:val="00C3513F"/>
    <w:rsid w:val="00C37EF2"/>
    <w:rsid w:val="00C41091"/>
    <w:rsid w:val="00C44454"/>
    <w:rsid w:val="00C45D9D"/>
    <w:rsid w:val="00C47993"/>
    <w:rsid w:val="00C47F65"/>
    <w:rsid w:val="00C55F94"/>
    <w:rsid w:val="00C56652"/>
    <w:rsid w:val="00C63DE6"/>
    <w:rsid w:val="00C652ED"/>
    <w:rsid w:val="00C6540B"/>
    <w:rsid w:val="00C71ED0"/>
    <w:rsid w:val="00C73522"/>
    <w:rsid w:val="00C7476E"/>
    <w:rsid w:val="00C74C5A"/>
    <w:rsid w:val="00C75270"/>
    <w:rsid w:val="00C752B8"/>
    <w:rsid w:val="00C76D1B"/>
    <w:rsid w:val="00C80D6B"/>
    <w:rsid w:val="00C82052"/>
    <w:rsid w:val="00C82CE7"/>
    <w:rsid w:val="00C85DD7"/>
    <w:rsid w:val="00C87161"/>
    <w:rsid w:val="00C90688"/>
    <w:rsid w:val="00C95B81"/>
    <w:rsid w:val="00C96191"/>
    <w:rsid w:val="00CA1CF5"/>
    <w:rsid w:val="00CA2B3A"/>
    <w:rsid w:val="00CA362A"/>
    <w:rsid w:val="00CA4948"/>
    <w:rsid w:val="00CB0A4F"/>
    <w:rsid w:val="00CB364A"/>
    <w:rsid w:val="00CB46EA"/>
    <w:rsid w:val="00CC474B"/>
    <w:rsid w:val="00CC55A3"/>
    <w:rsid w:val="00CC5768"/>
    <w:rsid w:val="00CD21CF"/>
    <w:rsid w:val="00CD2511"/>
    <w:rsid w:val="00CD344C"/>
    <w:rsid w:val="00CE2C44"/>
    <w:rsid w:val="00CE3EC7"/>
    <w:rsid w:val="00CE6426"/>
    <w:rsid w:val="00CE7124"/>
    <w:rsid w:val="00CE77EC"/>
    <w:rsid w:val="00CF0357"/>
    <w:rsid w:val="00CF0CC1"/>
    <w:rsid w:val="00CF3166"/>
    <w:rsid w:val="00CF396C"/>
    <w:rsid w:val="00CF3CFF"/>
    <w:rsid w:val="00CF51B6"/>
    <w:rsid w:val="00CF626B"/>
    <w:rsid w:val="00D000B1"/>
    <w:rsid w:val="00D02C43"/>
    <w:rsid w:val="00D07BCC"/>
    <w:rsid w:val="00D07DC8"/>
    <w:rsid w:val="00D1391D"/>
    <w:rsid w:val="00D14CE0"/>
    <w:rsid w:val="00D2468F"/>
    <w:rsid w:val="00D27834"/>
    <w:rsid w:val="00D331C9"/>
    <w:rsid w:val="00D33456"/>
    <w:rsid w:val="00D34410"/>
    <w:rsid w:val="00D37C99"/>
    <w:rsid w:val="00D408C0"/>
    <w:rsid w:val="00D41868"/>
    <w:rsid w:val="00D41A94"/>
    <w:rsid w:val="00D4299B"/>
    <w:rsid w:val="00D433F7"/>
    <w:rsid w:val="00D45C4B"/>
    <w:rsid w:val="00D466B1"/>
    <w:rsid w:val="00D514EF"/>
    <w:rsid w:val="00D530BB"/>
    <w:rsid w:val="00D552CA"/>
    <w:rsid w:val="00D604D8"/>
    <w:rsid w:val="00D60C71"/>
    <w:rsid w:val="00D62BB4"/>
    <w:rsid w:val="00D63E78"/>
    <w:rsid w:val="00D65534"/>
    <w:rsid w:val="00D65C52"/>
    <w:rsid w:val="00D66ABA"/>
    <w:rsid w:val="00D66B07"/>
    <w:rsid w:val="00D71488"/>
    <w:rsid w:val="00D73671"/>
    <w:rsid w:val="00D74AD7"/>
    <w:rsid w:val="00D75E73"/>
    <w:rsid w:val="00D87649"/>
    <w:rsid w:val="00D921EA"/>
    <w:rsid w:val="00D945F3"/>
    <w:rsid w:val="00D9799B"/>
    <w:rsid w:val="00DA46D7"/>
    <w:rsid w:val="00DA4ACE"/>
    <w:rsid w:val="00DA5631"/>
    <w:rsid w:val="00DA6E7A"/>
    <w:rsid w:val="00DB0A23"/>
    <w:rsid w:val="00DB3CD6"/>
    <w:rsid w:val="00DB6F72"/>
    <w:rsid w:val="00DB7943"/>
    <w:rsid w:val="00DB7D68"/>
    <w:rsid w:val="00DC167A"/>
    <w:rsid w:val="00DC38ED"/>
    <w:rsid w:val="00DD04B4"/>
    <w:rsid w:val="00DD52E6"/>
    <w:rsid w:val="00DD5356"/>
    <w:rsid w:val="00DD5769"/>
    <w:rsid w:val="00DE0EEE"/>
    <w:rsid w:val="00DE2CCA"/>
    <w:rsid w:val="00DE43C8"/>
    <w:rsid w:val="00DE5D09"/>
    <w:rsid w:val="00DE7CDD"/>
    <w:rsid w:val="00DF31C2"/>
    <w:rsid w:val="00DF339F"/>
    <w:rsid w:val="00DF3E27"/>
    <w:rsid w:val="00DF4645"/>
    <w:rsid w:val="00E01003"/>
    <w:rsid w:val="00E0429C"/>
    <w:rsid w:val="00E05A65"/>
    <w:rsid w:val="00E10110"/>
    <w:rsid w:val="00E16294"/>
    <w:rsid w:val="00E16C19"/>
    <w:rsid w:val="00E174B5"/>
    <w:rsid w:val="00E17C1C"/>
    <w:rsid w:val="00E23D3A"/>
    <w:rsid w:val="00E25EFF"/>
    <w:rsid w:val="00E26B6A"/>
    <w:rsid w:val="00E31F67"/>
    <w:rsid w:val="00E34385"/>
    <w:rsid w:val="00E34B2D"/>
    <w:rsid w:val="00E368F3"/>
    <w:rsid w:val="00E40F67"/>
    <w:rsid w:val="00E418AB"/>
    <w:rsid w:val="00E4325A"/>
    <w:rsid w:val="00E445C1"/>
    <w:rsid w:val="00E458C6"/>
    <w:rsid w:val="00E45CF6"/>
    <w:rsid w:val="00E4636E"/>
    <w:rsid w:val="00E46920"/>
    <w:rsid w:val="00E54D38"/>
    <w:rsid w:val="00E64F47"/>
    <w:rsid w:val="00E65F78"/>
    <w:rsid w:val="00E66741"/>
    <w:rsid w:val="00E67C48"/>
    <w:rsid w:val="00E7050E"/>
    <w:rsid w:val="00E70D9B"/>
    <w:rsid w:val="00E70D9F"/>
    <w:rsid w:val="00E71E73"/>
    <w:rsid w:val="00E73EF3"/>
    <w:rsid w:val="00E75160"/>
    <w:rsid w:val="00E76CAB"/>
    <w:rsid w:val="00E808D9"/>
    <w:rsid w:val="00E815E1"/>
    <w:rsid w:val="00E822F2"/>
    <w:rsid w:val="00E83425"/>
    <w:rsid w:val="00E84834"/>
    <w:rsid w:val="00E84E2D"/>
    <w:rsid w:val="00E85B40"/>
    <w:rsid w:val="00E930D0"/>
    <w:rsid w:val="00E95585"/>
    <w:rsid w:val="00EA084A"/>
    <w:rsid w:val="00EA2F2C"/>
    <w:rsid w:val="00EA3295"/>
    <w:rsid w:val="00EA3339"/>
    <w:rsid w:val="00EA47F8"/>
    <w:rsid w:val="00EA48FC"/>
    <w:rsid w:val="00EA60F0"/>
    <w:rsid w:val="00EB1D6E"/>
    <w:rsid w:val="00EB36D7"/>
    <w:rsid w:val="00EB576B"/>
    <w:rsid w:val="00EB6692"/>
    <w:rsid w:val="00EB6F6E"/>
    <w:rsid w:val="00EC1200"/>
    <w:rsid w:val="00EC1EA2"/>
    <w:rsid w:val="00EC4BAA"/>
    <w:rsid w:val="00EE03C3"/>
    <w:rsid w:val="00EE2D3C"/>
    <w:rsid w:val="00EE2D5A"/>
    <w:rsid w:val="00EE769E"/>
    <w:rsid w:val="00EE7BBE"/>
    <w:rsid w:val="00EF229F"/>
    <w:rsid w:val="00EF2D90"/>
    <w:rsid w:val="00EF4D5E"/>
    <w:rsid w:val="00EF575B"/>
    <w:rsid w:val="00EF58A8"/>
    <w:rsid w:val="00EF62D2"/>
    <w:rsid w:val="00EF64AA"/>
    <w:rsid w:val="00F006E0"/>
    <w:rsid w:val="00F02BC3"/>
    <w:rsid w:val="00F06F28"/>
    <w:rsid w:val="00F07A32"/>
    <w:rsid w:val="00F10257"/>
    <w:rsid w:val="00F11F78"/>
    <w:rsid w:val="00F15F84"/>
    <w:rsid w:val="00F17F8A"/>
    <w:rsid w:val="00F219CA"/>
    <w:rsid w:val="00F31893"/>
    <w:rsid w:val="00F36477"/>
    <w:rsid w:val="00F368EA"/>
    <w:rsid w:val="00F40868"/>
    <w:rsid w:val="00F4129C"/>
    <w:rsid w:val="00F4241F"/>
    <w:rsid w:val="00F42C97"/>
    <w:rsid w:val="00F456E6"/>
    <w:rsid w:val="00F46EC3"/>
    <w:rsid w:val="00F50ECE"/>
    <w:rsid w:val="00F528BA"/>
    <w:rsid w:val="00F531C3"/>
    <w:rsid w:val="00F542E6"/>
    <w:rsid w:val="00F57F50"/>
    <w:rsid w:val="00F607BB"/>
    <w:rsid w:val="00F61B9B"/>
    <w:rsid w:val="00F67006"/>
    <w:rsid w:val="00F71DCE"/>
    <w:rsid w:val="00F722FA"/>
    <w:rsid w:val="00F726F3"/>
    <w:rsid w:val="00F72E18"/>
    <w:rsid w:val="00F77527"/>
    <w:rsid w:val="00F80F7F"/>
    <w:rsid w:val="00F84933"/>
    <w:rsid w:val="00F85F86"/>
    <w:rsid w:val="00F87D6D"/>
    <w:rsid w:val="00F91B8C"/>
    <w:rsid w:val="00F92182"/>
    <w:rsid w:val="00F9589F"/>
    <w:rsid w:val="00F96685"/>
    <w:rsid w:val="00F96C13"/>
    <w:rsid w:val="00FA0920"/>
    <w:rsid w:val="00FA5036"/>
    <w:rsid w:val="00FA77DC"/>
    <w:rsid w:val="00FB5CA2"/>
    <w:rsid w:val="00FB625A"/>
    <w:rsid w:val="00FB6527"/>
    <w:rsid w:val="00FB65A4"/>
    <w:rsid w:val="00FC33C7"/>
    <w:rsid w:val="00FC5558"/>
    <w:rsid w:val="00FC7E71"/>
    <w:rsid w:val="00FC7F9B"/>
    <w:rsid w:val="00FD33C9"/>
    <w:rsid w:val="00FD3C87"/>
    <w:rsid w:val="00FD632F"/>
    <w:rsid w:val="00FD7DC6"/>
    <w:rsid w:val="00FE33E2"/>
    <w:rsid w:val="00FE371D"/>
    <w:rsid w:val="00FE393C"/>
    <w:rsid w:val="00FE4EEC"/>
    <w:rsid w:val="00FE5AE6"/>
    <w:rsid w:val="00FE7050"/>
    <w:rsid w:val="00FE74C3"/>
    <w:rsid w:val="00FF52B2"/>
    <w:rsid w:val="00FF6F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BC"/>
    <w:pPr>
      <w:spacing w:line="276" w:lineRule="auto"/>
    </w:pPr>
    <w:rPr>
      <w:color w:val="000000"/>
      <w:sz w:val="22"/>
      <w:szCs w:val="22"/>
      <w:lang w:val="ru-RU" w:eastAsia="ru-RU"/>
    </w:rPr>
  </w:style>
  <w:style w:type="paragraph" w:styleId="1">
    <w:name w:val="heading 1"/>
    <w:basedOn w:val="10"/>
    <w:next w:val="10"/>
    <w:qFormat/>
    <w:rsid w:val="00301FBA"/>
    <w:pPr>
      <w:keepNext/>
      <w:keepLines/>
      <w:spacing w:before="480" w:after="120"/>
      <w:contextualSpacing/>
      <w:outlineLvl w:val="0"/>
    </w:pPr>
    <w:rPr>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qFormat/>
    <w:rsid w:val="00301FBA"/>
    <w:pPr>
      <w:keepNext/>
      <w:keepLines/>
      <w:spacing w:before="480" w:after="120"/>
      <w:contextualSpacing/>
    </w:pPr>
    <w:rPr>
      <w:b/>
      <w:sz w:val="72"/>
      <w:szCs w:val="72"/>
    </w:rPr>
  </w:style>
  <w:style w:type="paragraph" w:styleId="a4">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1">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12">
    <w:name w:val="Знак Знак Знак Знак1 Знак Знак"/>
    <w:basedOn w:val="a"/>
    <w:rsid w:val="00A24022"/>
    <w:pPr>
      <w:spacing w:line="240" w:lineRule="auto"/>
    </w:pPr>
    <w:rPr>
      <w:rFonts w:ascii="Verdana" w:eastAsia="Times New Roman" w:hAnsi="Verdana" w:cs="Verdana"/>
      <w:color w:val="auto"/>
      <w:sz w:val="20"/>
      <w:szCs w:val="20"/>
      <w:lang w:val="en-US" w:eastAsia="en-US"/>
    </w:rPr>
  </w:style>
  <w:style w:type="paragraph" w:styleId="a5">
    <w:name w:val="Normal (Web)"/>
    <w:aliases w:val="Обычный (веб) Знак, Знак5 Знак, Знак5"/>
    <w:basedOn w:val="a"/>
    <w:link w:val="13"/>
    <w:rsid w:val="00DE7CD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4">
    <w:name w:val="Знак Знак1 Знак Знак Знак Знак Знак Знак Знак Знак Знак Знак"/>
    <w:basedOn w:val="a"/>
    <w:rsid w:val="00603D1E"/>
    <w:pPr>
      <w:spacing w:line="240" w:lineRule="auto"/>
    </w:pPr>
    <w:rPr>
      <w:rFonts w:ascii="Verdana" w:eastAsia="Times New Roman" w:hAnsi="Verdana" w:cs="Verdana"/>
      <w:color w:val="auto"/>
      <w:sz w:val="20"/>
      <w:szCs w:val="20"/>
      <w:lang w:val="en-US" w:eastAsia="en-US"/>
    </w:rPr>
  </w:style>
  <w:style w:type="paragraph" w:customStyle="1" w:styleId="a6">
    <w:name w:val="Знак Знак"/>
    <w:basedOn w:val="a"/>
    <w:rsid w:val="002B1C0C"/>
    <w:pPr>
      <w:spacing w:line="240" w:lineRule="auto"/>
    </w:pPr>
    <w:rPr>
      <w:rFonts w:ascii="Verdana" w:eastAsia="Times New Roman" w:hAnsi="Verdana" w:cs="Verdana"/>
      <w:color w:val="auto"/>
      <w:sz w:val="20"/>
      <w:szCs w:val="20"/>
      <w:lang w:val="en-US" w:eastAsia="en-US"/>
    </w:rPr>
  </w:style>
  <w:style w:type="character" w:styleId="a7">
    <w:name w:val="Hyperlink"/>
    <w:rsid w:val="00A12C6E"/>
    <w:rPr>
      <w:color w:val="0000FF"/>
      <w:u w:val="single"/>
    </w:rPr>
  </w:style>
  <w:style w:type="paragraph" w:styleId="a8">
    <w:name w:val="footer"/>
    <w:basedOn w:val="a"/>
    <w:link w:val="a9"/>
    <w:rsid w:val="00A12C6E"/>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9">
    <w:name w:val="Нижний колонтитул Знак"/>
    <w:link w:val="a8"/>
    <w:rsid w:val="00A12C6E"/>
    <w:rPr>
      <w:rFonts w:ascii="Times New Roman" w:eastAsia="Times New Roman" w:hAnsi="Times New Roman" w:cs="Times New Roman"/>
      <w:sz w:val="24"/>
      <w:szCs w:val="24"/>
      <w:lang w:val="ru-RU" w:eastAsia="ru-RU"/>
    </w:rPr>
  </w:style>
  <w:style w:type="character" w:styleId="aa">
    <w:name w:val="page number"/>
    <w:basedOn w:val="a0"/>
    <w:rsid w:val="00A12C6E"/>
  </w:style>
  <w:style w:type="table" w:styleId="ab">
    <w:name w:val="Table Grid"/>
    <w:basedOn w:val="a1"/>
    <w:rsid w:val="00A12C6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12C6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c">
    <w:name w:val="header"/>
    <w:basedOn w:val="a"/>
    <w:link w:val="ad"/>
    <w:uiPriority w:val="99"/>
    <w:unhideWhenUsed/>
    <w:rsid w:val="00880C4F"/>
    <w:pPr>
      <w:tabs>
        <w:tab w:val="center" w:pos="4819"/>
        <w:tab w:val="right" w:pos="9639"/>
      </w:tabs>
    </w:pPr>
  </w:style>
  <w:style w:type="character" w:customStyle="1" w:styleId="ad">
    <w:name w:val="Верхний колонтитул Знак"/>
    <w:link w:val="ac"/>
    <w:uiPriority w:val="99"/>
    <w:rsid w:val="00880C4F"/>
    <w:rPr>
      <w:color w:val="000000"/>
      <w:sz w:val="22"/>
      <w:szCs w:val="22"/>
      <w:lang w:val="ru-RU" w:eastAsia="ru-RU"/>
    </w:rPr>
  </w:style>
  <w:style w:type="character" w:customStyle="1" w:styleId="13">
    <w:name w:val="Обычный (веб) Знак1"/>
    <w:aliases w:val="Обычный (веб) Знак Знак, Знак5 Знак Знак, Знак5 Знак1"/>
    <w:link w:val="a5"/>
    <w:locked/>
    <w:rsid w:val="00D408C0"/>
    <w:rPr>
      <w:sz w:val="24"/>
      <w:szCs w:val="24"/>
      <w:lang w:val="ru-RU" w:eastAsia="ru-RU" w:bidi="ar-SA"/>
    </w:rPr>
  </w:style>
  <w:style w:type="character" w:customStyle="1" w:styleId="apple-converted-space">
    <w:name w:val="apple-converted-space"/>
    <w:basedOn w:val="a0"/>
    <w:rsid w:val="00FE7050"/>
  </w:style>
  <w:style w:type="paragraph" w:customStyle="1" w:styleId="ae">
    <w:name w:val="Знак Знак Знак Знак Знак Знак Знак"/>
    <w:basedOn w:val="a"/>
    <w:rsid w:val="00D27834"/>
    <w:pPr>
      <w:spacing w:line="240" w:lineRule="auto"/>
    </w:pPr>
    <w:rPr>
      <w:rFonts w:ascii="Verdana" w:eastAsia="Times New Roman" w:hAnsi="Verdana" w:cs="Verdana"/>
      <w:color w:val="auto"/>
      <w:sz w:val="20"/>
      <w:szCs w:val="20"/>
      <w:lang w:val="en-US" w:eastAsia="en-US"/>
    </w:rPr>
  </w:style>
  <w:style w:type="paragraph" w:customStyle="1" w:styleId="af">
    <w:name w:val="Знак Знак Знак Знак Знак Знак Знак Знак"/>
    <w:basedOn w:val="a"/>
    <w:rsid w:val="00D60C71"/>
    <w:pPr>
      <w:spacing w:line="240" w:lineRule="auto"/>
    </w:pPr>
    <w:rPr>
      <w:rFonts w:ascii="Verdana" w:eastAsia="Times New Roman" w:hAnsi="Verdana" w:cs="Verdana"/>
      <w:color w:val="auto"/>
      <w:sz w:val="20"/>
      <w:szCs w:val="20"/>
      <w:lang w:val="en-US" w:eastAsia="en-US"/>
    </w:rPr>
  </w:style>
  <w:style w:type="paragraph" w:styleId="HTML">
    <w:name w:val="HTML Preformatted"/>
    <w:basedOn w:val="a"/>
    <w:link w:val="HTML0"/>
    <w:unhideWhenUsed/>
    <w:rsid w:val="0014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rsid w:val="00141BFD"/>
    <w:rPr>
      <w:rFonts w:ascii="Courier New" w:hAnsi="Courier New"/>
      <w:lang w:bidi="ar-SA"/>
    </w:rPr>
  </w:style>
  <w:style w:type="paragraph" w:styleId="af0">
    <w:name w:val="List Paragraph"/>
    <w:aliases w:val="AC List 01,Список уровня 2,название табл/рис,заголовок 1.1,Абзац списка5,Bullet Number,Bullet 1,Use Case List Paragraph,lp1,List Paragraph1,lp11,List Paragraph11,Mummuga loetelu,Loendi lõik,En tкte 1,Report Para,WinDForce-Letter"/>
    <w:basedOn w:val="a"/>
    <w:link w:val="af1"/>
    <w:uiPriority w:val="34"/>
    <w:qFormat/>
    <w:rsid w:val="00AD276A"/>
    <w:pPr>
      <w:widowControl w:val="0"/>
      <w:autoSpaceDE w:val="0"/>
      <w:autoSpaceDN w:val="0"/>
      <w:adjustRightInd w:val="0"/>
      <w:spacing w:line="240" w:lineRule="auto"/>
      <w:ind w:left="720"/>
      <w:contextualSpacing/>
    </w:pPr>
    <w:rPr>
      <w:rFonts w:ascii="Times New Roman CYR" w:eastAsia="Times New Roman" w:hAnsi="Times New Roman CYR" w:cs="Antiqua"/>
      <w:color w:val="auto"/>
      <w:sz w:val="24"/>
      <w:szCs w:val="24"/>
      <w:lang w:val="uk-UA"/>
    </w:rPr>
  </w:style>
  <w:style w:type="paragraph" w:customStyle="1" w:styleId="StyleZakonu">
    <w:name w:val="StyleZakonu"/>
    <w:basedOn w:val="a"/>
    <w:rsid w:val="00EF62D2"/>
    <w:pPr>
      <w:spacing w:after="60" w:line="220" w:lineRule="exact"/>
      <w:ind w:firstLine="284"/>
      <w:jc w:val="both"/>
    </w:pPr>
    <w:rPr>
      <w:rFonts w:ascii="Times New Roman" w:eastAsia="Times New Roman" w:hAnsi="Times New Roman" w:cs="Times New Roman"/>
      <w:color w:val="auto"/>
      <w:sz w:val="20"/>
      <w:szCs w:val="20"/>
      <w:lang w:val="uk-UA"/>
    </w:rPr>
  </w:style>
  <w:style w:type="paragraph" w:styleId="af2">
    <w:name w:val="Balloon Text"/>
    <w:basedOn w:val="a"/>
    <w:link w:val="af3"/>
    <w:uiPriority w:val="99"/>
    <w:semiHidden/>
    <w:unhideWhenUsed/>
    <w:rsid w:val="00C00F92"/>
    <w:pPr>
      <w:spacing w:line="240" w:lineRule="auto"/>
    </w:pPr>
    <w:rPr>
      <w:rFonts w:ascii="Tahoma" w:hAnsi="Tahoma" w:cs="Tahoma"/>
      <w:sz w:val="16"/>
      <w:szCs w:val="16"/>
    </w:rPr>
  </w:style>
  <w:style w:type="character" w:customStyle="1" w:styleId="af3">
    <w:name w:val="Текст выноски Знак"/>
    <w:link w:val="af2"/>
    <w:uiPriority w:val="99"/>
    <w:semiHidden/>
    <w:rsid w:val="00C00F92"/>
    <w:rPr>
      <w:rFonts w:ascii="Tahoma" w:hAnsi="Tahoma" w:cs="Tahoma"/>
      <w:color w:val="000000"/>
      <w:sz w:val="16"/>
      <w:szCs w:val="16"/>
      <w:lang w:val="ru-RU" w:eastAsia="ru-RU"/>
    </w:rPr>
  </w:style>
  <w:style w:type="character" w:customStyle="1" w:styleId="30">
    <w:name w:val="Заголовок 3 Знак"/>
    <w:link w:val="3"/>
    <w:rsid w:val="00753ED1"/>
    <w:rPr>
      <w:b/>
      <w:color w:val="000000"/>
      <w:sz w:val="28"/>
      <w:szCs w:val="28"/>
      <w:lang w:val="ru-RU" w:eastAsia="ru-RU"/>
    </w:rPr>
  </w:style>
  <w:style w:type="character" w:customStyle="1" w:styleId="af1">
    <w:name w:val="Абзац списка Знак"/>
    <w:aliases w:val="AC List 01 Знак,Список уровня 2 Знак,название табл/рис Знак,заголовок 1.1 Знак,Абзац списка5 Знак,Bullet Number Знак,Bullet 1 Знак,Use Case List Paragraph Знак,lp1 Знак,List Paragraph1 Знак,lp11 Знак,List Paragraph11 Знак"/>
    <w:link w:val="af0"/>
    <w:uiPriority w:val="34"/>
    <w:locked/>
    <w:rsid w:val="00852C63"/>
    <w:rPr>
      <w:rFonts w:ascii="Times New Roman CYR" w:eastAsia="Times New Roman" w:hAnsi="Times New Roman CYR" w:cs="Antiqua"/>
      <w:sz w:val="24"/>
      <w:szCs w:val="24"/>
      <w:lang w:eastAsia="ru-RU"/>
    </w:rPr>
  </w:style>
  <w:style w:type="character" w:customStyle="1" w:styleId="af4">
    <w:name w:val="Основной текст Знак"/>
    <w:aliases w:val="Основной текст таблиц Знак,в таблице Знак,таблицы Знак,в таблицах Знак"/>
    <w:link w:val="af5"/>
    <w:qFormat/>
    <w:locked/>
    <w:rsid w:val="00563B34"/>
    <w:rPr>
      <w:sz w:val="24"/>
      <w:szCs w:val="24"/>
    </w:rPr>
  </w:style>
  <w:style w:type="paragraph" w:styleId="af5">
    <w:name w:val="Body Text"/>
    <w:aliases w:val="Основной текст таблиц,в таблице,таблицы,в таблицах"/>
    <w:basedOn w:val="a"/>
    <w:link w:val="af4"/>
    <w:unhideWhenUsed/>
    <w:qFormat/>
    <w:rsid w:val="00563B34"/>
    <w:pPr>
      <w:spacing w:after="120" w:line="240" w:lineRule="auto"/>
    </w:pPr>
    <w:rPr>
      <w:color w:val="auto"/>
      <w:sz w:val="24"/>
      <w:szCs w:val="24"/>
      <w:lang w:val="uk-UA" w:eastAsia="uk-UA"/>
    </w:rPr>
  </w:style>
  <w:style w:type="character" w:customStyle="1" w:styleId="15">
    <w:name w:val="Основний текст Знак1"/>
    <w:basedOn w:val="a0"/>
    <w:uiPriority w:val="99"/>
    <w:semiHidden/>
    <w:rsid w:val="00563B34"/>
    <w:rPr>
      <w:color w:val="000000"/>
      <w:sz w:val="22"/>
      <w:szCs w:val="22"/>
      <w:lang w:val="ru-RU" w:eastAsia="ru-RU"/>
    </w:rPr>
  </w:style>
  <w:style w:type="paragraph" w:styleId="af6">
    <w:name w:val="No Spacing"/>
    <w:uiPriority w:val="99"/>
    <w:qFormat/>
    <w:rsid w:val="00E815E1"/>
    <w:rPr>
      <w:rFonts w:ascii="Calibri" w:eastAsia="Calibri" w:hAnsi="Calibri" w:cs="Times New Roman"/>
      <w:sz w:val="22"/>
      <w:szCs w:val="22"/>
      <w:lang w:eastAsia="en-US"/>
    </w:rPr>
  </w:style>
  <w:style w:type="paragraph" w:customStyle="1" w:styleId="21">
    <w:name w:val="Обычный2"/>
    <w:qFormat/>
    <w:rsid w:val="00F219CA"/>
    <w:pPr>
      <w:widowControl w:val="0"/>
      <w:jc w:val="both"/>
    </w:pPr>
    <w:rPr>
      <w:rFonts w:ascii="Times" w:eastAsia="Times" w:hAnsi="Times" w:cs="Times"/>
      <w:sz w:val="24"/>
      <w:szCs w:val="24"/>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DF339F"/>
    <w:rPr>
      <w:rFonts w:ascii="Cambria" w:hAnsi="Cambria" w:cs="Cambria"/>
      <w:b/>
      <w:bCs/>
      <w:kern w:val="32"/>
      <w:sz w:val="32"/>
      <w:szCs w:val="32"/>
    </w:rPr>
  </w:style>
  <w:style w:type="character" w:styleId="af7">
    <w:name w:val="annotation reference"/>
    <w:basedOn w:val="a0"/>
    <w:uiPriority w:val="99"/>
    <w:semiHidden/>
    <w:unhideWhenUsed/>
    <w:rsid w:val="003D0D7D"/>
    <w:rPr>
      <w:sz w:val="16"/>
      <w:szCs w:val="16"/>
    </w:rPr>
  </w:style>
  <w:style w:type="paragraph" w:styleId="af8">
    <w:name w:val="annotation text"/>
    <w:basedOn w:val="a"/>
    <w:link w:val="af9"/>
    <w:uiPriority w:val="99"/>
    <w:semiHidden/>
    <w:unhideWhenUsed/>
    <w:rsid w:val="003D0D7D"/>
    <w:pPr>
      <w:spacing w:line="240" w:lineRule="auto"/>
      <w:ind w:firstLine="567"/>
      <w:jc w:val="both"/>
    </w:pPr>
    <w:rPr>
      <w:rFonts w:ascii="Times New Roman" w:eastAsia="Calibri" w:hAnsi="Times New Roman" w:cs="Times New Roman"/>
      <w:color w:val="auto"/>
      <w:sz w:val="20"/>
      <w:szCs w:val="20"/>
    </w:rPr>
  </w:style>
  <w:style w:type="character" w:customStyle="1" w:styleId="af9">
    <w:name w:val="Текст примечания Знак"/>
    <w:basedOn w:val="a0"/>
    <w:link w:val="af8"/>
    <w:uiPriority w:val="99"/>
    <w:semiHidden/>
    <w:rsid w:val="003D0D7D"/>
    <w:rPr>
      <w:rFonts w:ascii="Times New Roman" w:eastAsia="Calibri"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552690689">
      <w:bodyDiv w:val="1"/>
      <w:marLeft w:val="0"/>
      <w:marRight w:val="0"/>
      <w:marTop w:val="0"/>
      <w:marBottom w:val="0"/>
      <w:divBdr>
        <w:top w:val="none" w:sz="0" w:space="0" w:color="auto"/>
        <w:left w:val="none" w:sz="0" w:space="0" w:color="auto"/>
        <w:bottom w:val="none" w:sz="0" w:space="0" w:color="auto"/>
        <w:right w:val="none" w:sz="0" w:space="0" w:color="auto"/>
      </w:divBdr>
    </w:div>
    <w:div w:id="811404211">
      <w:bodyDiv w:val="1"/>
      <w:marLeft w:val="0"/>
      <w:marRight w:val="0"/>
      <w:marTop w:val="0"/>
      <w:marBottom w:val="0"/>
      <w:divBdr>
        <w:top w:val="none" w:sz="0" w:space="0" w:color="auto"/>
        <w:left w:val="none" w:sz="0" w:space="0" w:color="auto"/>
        <w:bottom w:val="none" w:sz="0" w:space="0" w:color="auto"/>
        <w:right w:val="none" w:sz="0" w:space="0" w:color="auto"/>
      </w:divBdr>
    </w:div>
    <w:div w:id="830366748">
      <w:bodyDiv w:val="1"/>
      <w:marLeft w:val="0"/>
      <w:marRight w:val="0"/>
      <w:marTop w:val="0"/>
      <w:marBottom w:val="0"/>
      <w:divBdr>
        <w:top w:val="none" w:sz="0" w:space="0" w:color="auto"/>
        <w:left w:val="none" w:sz="0" w:space="0" w:color="auto"/>
        <w:bottom w:val="none" w:sz="0" w:space="0" w:color="auto"/>
        <w:right w:val="none" w:sz="0" w:space="0" w:color="auto"/>
      </w:divBdr>
    </w:div>
    <w:div w:id="1762602039">
      <w:bodyDiv w:val="1"/>
      <w:marLeft w:val="0"/>
      <w:marRight w:val="0"/>
      <w:marTop w:val="0"/>
      <w:marBottom w:val="0"/>
      <w:divBdr>
        <w:top w:val="none" w:sz="0" w:space="0" w:color="auto"/>
        <w:left w:val="none" w:sz="0" w:space="0" w:color="auto"/>
        <w:bottom w:val="none" w:sz="0" w:space="0" w:color="auto"/>
        <w:right w:val="none" w:sz="0" w:space="0" w:color="auto"/>
      </w:divBdr>
    </w:div>
    <w:div w:id="1764760280">
      <w:bodyDiv w:val="1"/>
      <w:marLeft w:val="0"/>
      <w:marRight w:val="0"/>
      <w:marTop w:val="0"/>
      <w:marBottom w:val="0"/>
      <w:divBdr>
        <w:top w:val="none" w:sz="0" w:space="0" w:color="auto"/>
        <w:left w:val="none" w:sz="0" w:space="0" w:color="auto"/>
        <w:bottom w:val="none" w:sz="0" w:space="0" w:color="auto"/>
        <w:right w:val="none" w:sz="0" w:space="0" w:color="auto"/>
      </w:divBdr>
    </w:div>
    <w:div w:id="1843080455">
      <w:bodyDiv w:val="1"/>
      <w:marLeft w:val="0"/>
      <w:marRight w:val="0"/>
      <w:marTop w:val="0"/>
      <w:marBottom w:val="0"/>
      <w:divBdr>
        <w:top w:val="none" w:sz="0" w:space="0" w:color="auto"/>
        <w:left w:val="none" w:sz="0" w:space="0" w:color="auto"/>
        <w:bottom w:val="none" w:sz="0" w:space="0" w:color="auto"/>
        <w:right w:val="none" w:sz="0" w:space="0" w:color="auto"/>
      </w:divBdr>
    </w:div>
    <w:div w:id="210222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2E17-E63D-4BE6-B6BD-A2D8BC3A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27</Pages>
  <Words>40096</Words>
  <Characters>22856</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житлового господарства та інфраструктури Львівської міської ради</vt:lpstr>
      <vt:lpstr>Департамент житлового господарства та інфраструктури Львівської міської ради</vt:lpstr>
    </vt:vector>
  </TitlesOfParts>
  <Company>Grizli777</Company>
  <LinksUpToDate>false</LinksUpToDate>
  <CharactersWithSpaces>62827</CharactersWithSpaces>
  <SharedDoc>false</SharedDoc>
  <HLinks>
    <vt:vector size="168" baseType="variant">
      <vt:variant>
        <vt:i4>8061034</vt:i4>
      </vt:variant>
      <vt:variant>
        <vt:i4>81</vt:i4>
      </vt:variant>
      <vt:variant>
        <vt:i4>0</vt:i4>
      </vt:variant>
      <vt:variant>
        <vt:i4>5</vt:i4>
      </vt:variant>
      <vt:variant>
        <vt:lpwstr>https://zakon.rada.gov.ua/laws/show/922-19</vt:lpwstr>
      </vt:variant>
      <vt:variant>
        <vt:lpwstr>n1276</vt:lpwstr>
      </vt:variant>
      <vt:variant>
        <vt:i4>8061034</vt:i4>
      </vt:variant>
      <vt:variant>
        <vt:i4>78</vt:i4>
      </vt:variant>
      <vt:variant>
        <vt:i4>0</vt:i4>
      </vt:variant>
      <vt:variant>
        <vt:i4>5</vt:i4>
      </vt:variant>
      <vt:variant>
        <vt:lpwstr>https://zakon.rada.gov.ua/laws/show/922-19</vt:lpwstr>
      </vt:variant>
      <vt:variant>
        <vt:lpwstr>n1275</vt:lpwstr>
      </vt:variant>
      <vt:variant>
        <vt:i4>8061034</vt:i4>
      </vt:variant>
      <vt:variant>
        <vt:i4>75</vt:i4>
      </vt:variant>
      <vt:variant>
        <vt:i4>0</vt:i4>
      </vt:variant>
      <vt:variant>
        <vt:i4>5</vt:i4>
      </vt:variant>
      <vt:variant>
        <vt:lpwstr>https://zakon.rada.gov.ua/laws/show/922-19</vt:lpwstr>
      </vt:variant>
      <vt:variant>
        <vt:lpwstr>n1275</vt:lpwstr>
      </vt:variant>
      <vt:variant>
        <vt:i4>8061034</vt:i4>
      </vt:variant>
      <vt:variant>
        <vt:i4>72</vt:i4>
      </vt:variant>
      <vt:variant>
        <vt:i4>0</vt:i4>
      </vt:variant>
      <vt:variant>
        <vt:i4>5</vt:i4>
      </vt:variant>
      <vt:variant>
        <vt:lpwstr>https://zakon.rada.gov.ua/laws/show/922-19</vt:lpwstr>
      </vt:variant>
      <vt:variant>
        <vt:lpwstr>n1274</vt:lpwstr>
      </vt:variant>
      <vt:variant>
        <vt:i4>8061034</vt:i4>
      </vt:variant>
      <vt:variant>
        <vt:i4>69</vt:i4>
      </vt:variant>
      <vt:variant>
        <vt:i4>0</vt:i4>
      </vt:variant>
      <vt:variant>
        <vt:i4>5</vt:i4>
      </vt:variant>
      <vt:variant>
        <vt:lpwstr>https://zakon.rada.gov.ua/laws/show/922-19</vt:lpwstr>
      </vt:variant>
      <vt:variant>
        <vt:lpwstr>n1270</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7995498</vt:i4>
      </vt:variant>
      <vt:variant>
        <vt:i4>57</vt:i4>
      </vt:variant>
      <vt:variant>
        <vt:i4>0</vt:i4>
      </vt:variant>
      <vt:variant>
        <vt:i4>5</vt:i4>
      </vt:variant>
      <vt:variant>
        <vt:lpwstr>https://zakon.rada.gov.ua/laws/show/922-19</vt:lpwstr>
      </vt:variant>
      <vt:variant>
        <vt:lpwstr>n1264</vt:lpwstr>
      </vt:variant>
      <vt:variant>
        <vt:i4>29</vt:i4>
      </vt:variant>
      <vt:variant>
        <vt:i4>54</vt:i4>
      </vt:variant>
      <vt:variant>
        <vt:i4>0</vt:i4>
      </vt:variant>
      <vt:variant>
        <vt:i4>5</vt:i4>
      </vt:variant>
      <vt:variant>
        <vt:lpwstr>https://usr.minjust.gov.ua/ua/freesearch</vt:lpwstr>
      </vt:variant>
      <vt:variant>
        <vt:lpwstr/>
      </vt:variant>
      <vt:variant>
        <vt:i4>6619184</vt:i4>
      </vt:variant>
      <vt:variant>
        <vt:i4>51</vt:i4>
      </vt:variant>
      <vt:variant>
        <vt:i4>0</vt:i4>
      </vt:variant>
      <vt:variant>
        <vt:i4>5</vt:i4>
      </vt:variant>
      <vt:variant>
        <vt:lpwstr>http://corrupt.informjust.ua/index.php</vt:lpwstr>
      </vt:variant>
      <vt:variant>
        <vt:lpwstr/>
      </vt:variant>
      <vt:variant>
        <vt:i4>7995498</vt:i4>
      </vt:variant>
      <vt:variant>
        <vt:i4>48</vt:i4>
      </vt:variant>
      <vt:variant>
        <vt:i4>0</vt:i4>
      </vt:variant>
      <vt:variant>
        <vt:i4>5</vt:i4>
      </vt:variant>
      <vt:variant>
        <vt:lpwstr>https://zakon.rada.gov.ua/laws/show/922-19</vt:lpwstr>
      </vt:variant>
      <vt:variant>
        <vt:lpwstr>n1261</vt:lpwstr>
      </vt:variant>
      <vt:variant>
        <vt:i4>7667821</vt:i4>
      </vt:variant>
      <vt:variant>
        <vt:i4>45</vt:i4>
      </vt:variant>
      <vt:variant>
        <vt:i4>0</vt:i4>
      </vt:variant>
      <vt:variant>
        <vt:i4>5</vt:i4>
      </vt:variant>
      <vt:variant>
        <vt:lpwstr>https://zakon.rada.gov.ua/laws/show/922-19</vt:lpwstr>
      </vt:variant>
      <vt:variant>
        <vt:lpwstr>n1595</vt:lpwstr>
      </vt:variant>
      <vt:variant>
        <vt:i4>7667821</vt:i4>
      </vt:variant>
      <vt:variant>
        <vt:i4>42</vt:i4>
      </vt:variant>
      <vt:variant>
        <vt:i4>0</vt:i4>
      </vt:variant>
      <vt:variant>
        <vt:i4>5</vt:i4>
      </vt:variant>
      <vt:variant>
        <vt:lpwstr>https://zakon.rada.gov.ua/laws/show/922-19</vt:lpwstr>
      </vt:variant>
      <vt:variant>
        <vt:lpwstr>n1595</vt:lpwstr>
      </vt:variant>
      <vt:variant>
        <vt:i4>7667821</vt:i4>
      </vt:variant>
      <vt:variant>
        <vt:i4>39</vt:i4>
      </vt:variant>
      <vt:variant>
        <vt:i4>0</vt:i4>
      </vt:variant>
      <vt:variant>
        <vt:i4>5</vt:i4>
      </vt:variant>
      <vt:variant>
        <vt:lpwstr>https://zakon.rada.gov.ua/laws/show/922-19</vt:lpwstr>
      </vt:variant>
      <vt:variant>
        <vt:lpwstr>n1592</vt:lpwstr>
      </vt:variant>
      <vt:variant>
        <vt:i4>7929960</vt:i4>
      </vt:variant>
      <vt:variant>
        <vt:i4>36</vt:i4>
      </vt:variant>
      <vt:variant>
        <vt:i4>0</vt:i4>
      </vt:variant>
      <vt:variant>
        <vt:i4>5</vt:i4>
      </vt:variant>
      <vt:variant>
        <vt:lpwstr>https://zakon.rada.gov.ua/laws/show/922-19</vt:lpwstr>
      </vt:variant>
      <vt:variant>
        <vt:lpwstr>n1059</vt:lpwstr>
      </vt:variant>
      <vt:variant>
        <vt:i4>7995503</vt:i4>
      </vt:variant>
      <vt:variant>
        <vt:i4>33</vt:i4>
      </vt:variant>
      <vt:variant>
        <vt:i4>0</vt:i4>
      </vt:variant>
      <vt:variant>
        <vt:i4>5</vt:i4>
      </vt:variant>
      <vt:variant>
        <vt:lpwstr>https://zakon.rada.gov.ua/laws/show/922-19</vt:lpwstr>
      </vt:variant>
      <vt:variant>
        <vt:lpwstr>n1762</vt:lpwstr>
      </vt:variant>
      <vt:variant>
        <vt:i4>7995498</vt:i4>
      </vt:variant>
      <vt:variant>
        <vt:i4>30</vt:i4>
      </vt:variant>
      <vt:variant>
        <vt:i4>0</vt:i4>
      </vt:variant>
      <vt:variant>
        <vt:i4>5</vt:i4>
      </vt:variant>
      <vt:variant>
        <vt:lpwstr>https://zakon.rada.gov.ua/laws/show/922-19</vt:lpwstr>
      </vt:variant>
      <vt:variant>
        <vt:lpwstr>n1261</vt:lpwstr>
      </vt:variant>
      <vt:variant>
        <vt:i4>7667820</vt:i4>
      </vt:variant>
      <vt:variant>
        <vt:i4>27</vt:i4>
      </vt:variant>
      <vt:variant>
        <vt:i4>0</vt:i4>
      </vt:variant>
      <vt:variant>
        <vt:i4>5</vt:i4>
      </vt:variant>
      <vt:variant>
        <vt:lpwstr>https://zakon.rada.gov.ua/laws/show/922-19</vt:lpwstr>
      </vt:variant>
      <vt:variant>
        <vt:lpwstr>n1496</vt:lpwstr>
      </vt:variant>
      <vt:variant>
        <vt:i4>7864429</vt:i4>
      </vt:variant>
      <vt:variant>
        <vt:i4>24</vt:i4>
      </vt:variant>
      <vt:variant>
        <vt:i4>0</vt:i4>
      </vt:variant>
      <vt:variant>
        <vt:i4>5</vt:i4>
      </vt:variant>
      <vt:variant>
        <vt:lpwstr>https://zakon.rada.gov.ua/laws/show/922-19</vt:lpwstr>
      </vt:variant>
      <vt:variant>
        <vt:lpwstr>n1543</vt:lpwstr>
      </vt:variant>
      <vt:variant>
        <vt:i4>7864429</vt:i4>
      </vt:variant>
      <vt:variant>
        <vt:i4>21</vt:i4>
      </vt:variant>
      <vt:variant>
        <vt:i4>0</vt:i4>
      </vt:variant>
      <vt:variant>
        <vt:i4>5</vt:i4>
      </vt:variant>
      <vt:variant>
        <vt:lpwstr>https://zakon.rada.gov.ua/laws/show/922-19</vt:lpwstr>
      </vt:variant>
      <vt:variant>
        <vt:lpwstr>n1549</vt:lpwstr>
      </vt:variant>
      <vt:variant>
        <vt:i4>8257644</vt:i4>
      </vt:variant>
      <vt:variant>
        <vt:i4>18</vt:i4>
      </vt:variant>
      <vt:variant>
        <vt:i4>0</vt:i4>
      </vt:variant>
      <vt:variant>
        <vt:i4>5</vt:i4>
      </vt:variant>
      <vt:variant>
        <vt:lpwstr>https://zakon.rada.gov.ua/laws/show/922-19</vt:lpwstr>
      </vt:variant>
      <vt:variant>
        <vt:lpwstr>n1422</vt:lpwstr>
      </vt:variant>
      <vt:variant>
        <vt:i4>7995498</vt:i4>
      </vt:variant>
      <vt:variant>
        <vt:i4>15</vt:i4>
      </vt:variant>
      <vt:variant>
        <vt:i4>0</vt:i4>
      </vt:variant>
      <vt:variant>
        <vt:i4>5</vt:i4>
      </vt:variant>
      <vt:variant>
        <vt:lpwstr>https://zakon.rada.gov.ua/laws/show/922-19</vt:lpwstr>
      </vt:variant>
      <vt:variant>
        <vt:lpwstr>n1262</vt:lpwstr>
      </vt:variant>
      <vt:variant>
        <vt:i4>7929962</vt:i4>
      </vt:variant>
      <vt:variant>
        <vt:i4>12</vt:i4>
      </vt:variant>
      <vt:variant>
        <vt:i4>0</vt:i4>
      </vt:variant>
      <vt:variant>
        <vt:i4>5</vt:i4>
      </vt:variant>
      <vt:variant>
        <vt:lpwstr>https://zakon.rada.gov.ua/laws/show/922-19</vt:lpwstr>
      </vt:variant>
      <vt:variant>
        <vt:lpwstr>n1250</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8323176</vt:i4>
      </vt:variant>
      <vt:variant>
        <vt:i4>6</vt:i4>
      </vt:variant>
      <vt:variant>
        <vt:i4>0</vt:i4>
      </vt:variant>
      <vt:variant>
        <vt:i4>5</vt:i4>
      </vt:variant>
      <vt:variant>
        <vt:lpwstr>https://zakon.rada.gov.ua/laws/show/922-19</vt:lpwstr>
      </vt:variant>
      <vt:variant>
        <vt:lpwstr>n1039</vt:lpwstr>
      </vt:variant>
      <vt:variant>
        <vt:i4>3538950</vt:i4>
      </vt:variant>
      <vt:variant>
        <vt:i4>3</vt:i4>
      </vt:variant>
      <vt:variant>
        <vt:i4>0</vt:i4>
      </vt:variant>
      <vt:variant>
        <vt:i4>5</vt:i4>
      </vt:variant>
      <vt:variant>
        <vt:lpwstr>mailto:e.tender.let@gmail.com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житлового господарства та інфраструктури Львівської міської ради</dc:title>
  <dc:creator>Barto</dc:creator>
  <cp:lastModifiedBy>user</cp:lastModifiedBy>
  <cp:revision>29</cp:revision>
  <cp:lastPrinted>2022-09-21T06:41:00Z</cp:lastPrinted>
  <dcterms:created xsi:type="dcterms:W3CDTF">2022-09-01T07:57:00Z</dcterms:created>
  <dcterms:modified xsi:type="dcterms:W3CDTF">2022-11-29T08:42:00Z</dcterms:modified>
</cp:coreProperties>
</file>