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C" w:rsidRDefault="001D1E8C">
      <w:pPr>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Комунальне підприємство «Тульчинкомунсервіс»</w:t>
      </w:r>
    </w:p>
    <w:p w:rsidR="009D6A5C" w:rsidRDefault="009D6A5C">
      <w:pPr>
        <w:jc w:val="center"/>
        <w:rPr>
          <w:rFonts w:ascii="Times New Roman" w:eastAsia="Times New Roman" w:hAnsi="Times New Roman" w:cs="Times New Roman"/>
          <w:b/>
          <w:color w:val="000000"/>
          <w:sz w:val="36"/>
        </w:rPr>
      </w:pPr>
    </w:p>
    <w:p w:rsidR="009D6A5C" w:rsidRDefault="009D6A5C">
      <w:pPr>
        <w:jc w:val="center"/>
        <w:rPr>
          <w:rFonts w:ascii="Times New Roman" w:eastAsia="Times New Roman" w:hAnsi="Times New Roman" w:cs="Times New Roman"/>
          <w:b/>
          <w:color w:val="000000"/>
          <w:sz w:val="36"/>
        </w:rPr>
      </w:pPr>
    </w:p>
    <w:p w:rsidR="009D6A5C" w:rsidRDefault="001D1E8C">
      <w:pPr>
        <w:spacing w:line="240" w:lineRule="auto"/>
        <w:ind w:left="5538" w:hanging="5538"/>
        <w:rPr>
          <w:rFonts w:ascii="Times New Roman" w:eastAsia="Times New Roman" w:hAnsi="Times New Roman" w:cs="Times New Roman"/>
          <w:b/>
          <w:sz w:val="28"/>
        </w:rPr>
      </w:pPr>
      <w:r>
        <w:rPr>
          <w:rFonts w:ascii="Times New Roman" w:eastAsia="Times New Roman" w:hAnsi="Times New Roman" w:cs="Times New Roman"/>
          <w:b/>
          <w:sz w:val="28"/>
        </w:rPr>
        <w:t xml:space="preserve">                                                                                                           ЗАТВЕРДЖЕНО </w:t>
      </w:r>
    </w:p>
    <w:p w:rsidR="009D6A5C" w:rsidRDefault="001D1E8C">
      <w:pPr>
        <w:spacing w:after="0" w:line="240" w:lineRule="auto"/>
        <w:ind w:left="5396" w:hanging="5396"/>
        <w:rPr>
          <w:rFonts w:ascii="Times New Roman" w:eastAsia="Times New Roman" w:hAnsi="Times New Roman" w:cs="Times New Roman"/>
          <w:sz w:val="28"/>
        </w:rPr>
      </w:pPr>
      <w:r>
        <w:rPr>
          <w:rFonts w:ascii="Times New Roman" w:eastAsia="Times New Roman" w:hAnsi="Times New Roman" w:cs="Times New Roman"/>
          <w:sz w:val="28"/>
        </w:rPr>
        <w:t xml:space="preserve">                                                                        Рішенням    Уповноваженої особи </w:t>
      </w:r>
    </w:p>
    <w:p w:rsidR="009D6A5C" w:rsidRDefault="001D1E8C">
      <w:pPr>
        <w:spacing w:after="0" w:line="240" w:lineRule="auto"/>
        <w:ind w:left="5245" w:hanging="5245"/>
        <w:rPr>
          <w:rFonts w:ascii="Times New Roman" w:eastAsia="Times New Roman" w:hAnsi="Times New Roman" w:cs="Times New Roman"/>
          <w:sz w:val="28"/>
          <w:lang w:val="uk-UA"/>
        </w:rPr>
      </w:pPr>
      <w:r>
        <w:rPr>
          <w:rFonts w:ascii="Times New Roman" w:eastAsia="Times New Roman" w:hAnsi="Times New Roman" w:cs="Times New Roman"/>
          <w:sz w:val="28"/>
        </w:rPr>
        <w:t xml:space="preserve">                                                                        Очеретна Вікторія   </w:t>
      </w:r>
      <w:r>
        <w:rPr>
          <w:rFonts w:ascii="Times New Roman" w:eastAsia="Times New Roman" w:hAnsi="Times New Roman" w:cs="Times New Roman"/>
          <w:sz w:val="28"/>
          <w:lang w:val="uk-UA"/>
        </w:rPr>
        <w:t>Олексіївна</w:t>
      </w:r>
      <w:r>
        <w:rPr>
          <w:rFonts w:ascii="Times New Roman" w:eastAsia="Times New Roman" w:hAnsi="Times New Roman" w:cs="Times New Roman"/>
          <w:sz w:val="28"/>
        </w:rPr>
        <w:t xml:space="preserve">                                                              </w:t>
      </w:r>
    </w:p>
    <w:p w:rsidR="009D6A5C" w:rsidRDefault="001D1E8C">
      <w:pPr>
        <w:spacing w:after="0" w:line="240" w:lineRule="auto"/>
        <w:ind w:left="5538" w:hanging="5538"/>
        <w:rPr>
          <w:rFonts w:ascii="Times New Roman" w:eastAsia="Times New Roman" w:hAnsi="Times New Roman" w:cs="Times New Roman"/>
          <w:sz w:val="28"/>
        </w:rPr>
      </w:pPr>
      <w:r>
        <w:rPr>
          <w:rFonts w:ascii="Times New Roman" w:eastAsia="Times New Roman" w:hAnsi="Times New Roman" w:cs="Times New Roman"/>
          <w:sz w:val="28"/>
        </w:rPr>
        <w:t xml:space="preserve">                                                                        від «</w:t>
      </w:r>
      <w:proofErr w:type="gramStart"/>
      <w:r w:rsidR="00E86F7F">
        <w:rPr>
          <w:rFonts w:ascii="Times New Roman" w:eastAsia="Times New Roman" w:hAnsi="Times New Roman" w:cs="Times New Roman"/>
          <w:sz w:val="28"/>
          <w:lang w:val="uk-UA"/>
        </w:rPr>
        <w:t>06</w:t>
      </w:r>
      <w:r>
        <w:rPr>
          <w:rFonts w:ascii="Times New Roman" w:eastAsia="Times New Roman" w:hAnsi="Times New Roman" w:cs="Times New Roman"/>
          <w:sz w:val="28"/>
        </w:rPr>
        <w:t>»</w:t>
      </w:r>
      <w:r w:rsidR="00E86F7F">
        <w:rPr>
          <w:rFonts w:ascii="Times New Roman" w:eastAsia="Times New Roman" w:hAnsi="Times New Roman" w:cs="Times New Roman"/>
          <w:sz w:val="28"/>
          <w:lang w:val="uk-UA"/>
        </w:rPr>
        <w:t>лютого</w:t>
      </w:r>
      <w:proofErr w:type="gramEnd"/>
      <w:r>
        <w:rPr>
          <w:rFonts w:ascii="Times New Roman" w:eastAsia="Times New Roman" w:hAnsi="Times New Roman" w:cs="Times New Roman"/>
          <w:sz w:val="28"/>
        </w:rPr>
        <w:t xml:space="preserve"> 2022 року </w:t>
      </w:r>
    </w:p>
    <w:p w:rsidR="009D6A5C" w:rsidRDefault="001D1E8C">
      <w:pPr>
        <w:ind w:left="5538" w:hanging="5538"/>
        <w:jc w:val="center"/>
      </w:pPr>
      <w:r>
        <w:rPr>
          <w:rFonts w:ascii="Times New Roman" w:eastAsia="Times New Roman" w:hAnsi="Times New Roman" w:cs="Times New Roman"/>
          <w:sz w:val="28"/>
        </w:rPr>
        <w:t xml:space="preserve">                                                         Протокол №</w:t>
      </w:r>
      <w:r w:rsidR="00E86F7F">
        <w:rPr>
          <w:rFonts w:ascii="Times New Roman" w:eastAsia="Times New Roman" w:hAnsi="Times New Roman" w:cs="Times New Roman"/>
          <w:sz w:val="28"/>
          <w:lang w:val="uk-UA"/>
        </w:rPr>
        <w:t>7</w:t>
      </w:r>
    </w:p>
    <w:p w:rsidR="009D6A5C" w:rsidRDefault="009D6A5C">
      <w:pPr>
        <w:jc w:val="center"/>
        <w:rPr>
          <w:rFonts w:ascii="Times New Roman" w:eastAsia="Times New Roman" w:hAnsi="Times New Roman" w:cs="Times New Roman"/>
          <w:b/>
          <w:color w:val="000000"/>
          <w:sz w:val="36"/>
        </w:rPr>
      </w:pPr>
    </w:p>
    <w:p w:rsidR="009D6A5C" w:rsidRDefault="001D1E8C">
      <w:pPr>
        <w:jc w:val="center"/>
        <w:rPr>
          <w:rFonts w:ascii="Times New Roman" w:eastAsia="Times New Roman" w:hAnsi="Times New Roman" w:cs="Times New Roman"/>
          <w:b/>
          <w:sz w:val="36"/>
        </w:rPr>
      </w:pPr>
      <w:r>
        <w:rPr>
          <w:rFonts w:ascii="Times New Roman" w:eastAsia="Times New Roman" w:hAnsi="Times New Roman" w:cs="Times New Roman"/>
          <w:b/>
          <w:color w:val="000000"/>
          <w:sz w:val="36"/>
        </w:rPr>
        <w:t>ТЕНДЕРНА ДОКУМЕНТАЦІЯ</w:t>
      </w:r>
    </w:p>
    <w:p w:rsidR="009D6A5C" w:rsidRDefault="001D1E8C">
      <w:pPr>
        <w:jc w:val="center"/>
        <w:rPr>
          <w:rFonts w:ascii="Times New Roman" w:eastAsia="Times New Roman" w:hAnsi="Times New Roman" w:cs="Times New Roman"/>
          <w:b/>
          <w:sz w:val="36"/>
        </w:rPr>
      </w:pPr>
      <w:r>
        <w:rPr>
          <w:rFonts w:ascii="Times New Roman" w:eastAsia="Times New Roman" w:hAnsi="Times New Roman" w:cs="Times New Roman"/>
          <w:b/>
          <w:sz w:val="36"/>
        </w:rPr>
        <w:t>на закупівлю товару</w:t>
      </w:r>
    </w:p>
    <w:p w:rsidR="009D6A5C" w:rsidRDefault="001D1E8C">
      <w:pPr>
        <w:spacing w:after="240"/>
        <w:jc w:val="center"/>
        <w:rPr>
          <w:rFonts w:ascii="Times New Roman" w:eastAsia="Times New Roman" w:hAnsi="Times New Roman" w:cs="Times New Roman"/>
          <w:color w:val="000000"/>
          <w:sz w:val="36"/>
          <w:shd w:val="clear" w:color="auto" w:fill="FFFFFF"/>
          <w:lang w:val="uk-UA"/>
        </w:rPr>
      </w:pPr>
      <w:r>
        <w:rPr>
          <w:rFonts w:ascii="Times New Roman" w:eastAsia="Times New Roman" w:hAnsi="Times New Roman" w:cs="Times New Roman"/>
          <w:b/>
          <w:color w:val="000000"/>
          <w:sz w:val="36"/>
          <w:shd w:val="clear" w:color="auto" w:fill="FFFFFF"/>
        </w:rPr>
        <w:t xml:space="preserve">код згідно ДК 021:2015 – </w:t>
      </w:r>
      <w:r>
        <w:rPr>
          <w:rFonts w:ascii="Times New Roman" w:eastAsia="Times New Roman" w:hAnsi="Times New Roman" w:cs="Times New Roman"/>
          <w:b/>
          <w:color w:val="000000"/>
          <w:sz w:val="36"/>
          <w:shd w:val="clear" w:color="auto" w:fill="FFFFFF"/>
          <w:lang w:val="uk-UA"/>
        </w:rPr>
        <w:t>09130000-9</w:t>
      </w:r>
      <w:r>
        <w:rPr>
          <w:rFonts w:ascii="Times New Roman" w:eastAsia="Times New Roman" w:hAnsi="Times New Roman" w:cs="Times New Roman"/>
          <w:b/>
          <w:color w:val="000000"/>
          <w:sz w:val="36"/>
          <w:shd w:val="clear" w:color="auto" w:fill="FFFFFF"/>
        </w:rPr>
        <w:t xml:space="preserve"> </w:t>
      </w:r>
      <w:r>
        <w:rPr>
          <w:rFonts w:ascii="Times New Roman" w:eastAsia="Times New Roman" w:hAnsi="Times New Roman" w:cs="Times New Roman"/>
          <w:b/>
          <w:color w:val="000000"/>
          <w:sz w:val="36"/>
          <w:shd w:val="clear" w:color="auto" w:fill="FFFFFF"/>
          <w:lang w:val="uk-UA"/>
        </w:rPr>
        <w:t xml:space="preserve">– Нафта і дистиляти (Дизельне паливо, </w:t>
      </w:r>
      <w:proofErr w:type="gramStart"/>
      <w:r>
        <w:rPr>
          <w:rFonts w:ascii="Times New Roman" w:eastAsia="Times New Roman" w:hAnsi="Times New Roman" w:cs="Times New Roman"/>
          <w:b/>
          <w:color w:val="000000"/>
          <w:sz w:val="36"/>
          <w:shd w:val="clear" w:color="auto" w:fill="FFFFFF"/>
          <w:lang w:val="uk-UA"/>
        </w:rPr>
        <w:t>бензин  А</w:t>
      </w:r>
      <w:proofErr w:type="gramEnd"/>
      <w:r>
        <w:rPr>
          <w:rFonts w:ascii="Times New Roman" w:eastAsia="Times New Roman" w:hAnsi="Times New Roman" w:cs="Times New Roman"/>
          <w:b/>
          <w:color w:val="000000"/>
          <w:sz w:val="36"/>
          <w:shd w:val="clear" w:color="auto" w:fill="FFFFFF"/>
          <w:lang w:val="uk-UA"/>
        </w:rPr>
        <w:t>-95)</w:t>
      </w:r>
    </w:p>
    <w:p w:rsidR="009D6A5C" w:rsidRDefault="009D6A5C">
      <w:pPr>
        <w:spacing w:after="240"/>
        <w:rPr>
          <w:rFonts w:ascii="Times New Roman" w:eastAsia="Times New Roman" w:hAnsi="Times New Roman" w:cs="Times New Roman"/>
          <w:b/>
          <w:color w:val="000000"/>
          <w:sz w:val="36"/>
          <w:shd w:val="clear" w:color="auto" w:fill="FFFFFF"/>
          <w:lang w:val="uk-UA"/>
        </w:rPr>
      </w:pPr>
    </w:p>
    <w:p w:rsidR="009D6A5C" w:rsidRDefault="001D1E8C">
      <w:pPr>
        <w:jc w:val="center"/>
        <w:rPr>
          <w:rFonts w:ascii="Times New Roman" w:eastAsia="Times New Roman" w:hAnsi="Times New Roman" w:cs="Times New Roman"/>
          <w:sz w:val="36"/>
        </w:rPr>
      </w:pPr>
      <w:r>
        <w:rPr>
          <w:rFonts w:ascii="Times New Roman" w:eastAsia="Times New Roman" w:hAnsi="Times New Roman" w:cs="Times New Roman"/>
          <w:b/>
          <w:color w:val="000000"/>
          <w:sz w:val="36"/>
        </w:rPr>
        <w:t>Процедура закупівлі – відкриті торги</w:t>
      </w:r>
    </w:p>
    <w:p w:rsidR="009D6A5C" w:rsidRDefault="009D6A5C">
      <w:pPr>
        <w:jc w:val="center"/>
        <w:rPr>
          <w:rFonts w:ascii="Times New Roman" w:eastAsia="Times New Roman" w:hAnsi="Times New Roman" w:cs="Times New Roman"/>
          <w:sz w:val="36"/>
        </w:rPr>
      </w:pPr>
    </w:p>
    <w:p w:rsidR="009D6A5C" w:rsidRDefault="009D6A5C">
      <w:pPr>
        <w:jc w:val="center"/>
        <w:rPr>
          <w:rFonts w:ascii="Times New Roman" w:eastAsia="Times New Roman" w:hAnsi="Times New Roman" w:cs="Times New Roman"/>
          <w:sz w:val="36"/>
        </w:rPr>
      </w:pPr>
    </w:p>
    <w:p w:rsidR="009D6A5C" w:rsidRDefault="009D6A5C">
      <w:pPr>
        <w:jc w:val="center"/>
        <w:rPr>
          <w:rFonts w:ascii="Times New Roman" w:eastAsia="Times New Roman" w:hAnsi="Times New Roman" w:cs="Times New Roman"/>
          <w:sz w:val="36"/>
        </w:rPr>
      </w:pPr>
    </w:p>
    <w:p w:rsidR="009D6A5C" w:rsidRDefault="009D6A5C">
      <w:pPr>
        <w:jc w:val="center"/>
        <w:rPr>
          <w:rFonts w:ascii="Times New Roman" w:eastAsia="Times New Roman" w:hAnsi="Times New Roman" w:cs="Times New Roman"/>
          <w:sz w:val="36"/>
        </w:rPr>
      </w:pPr>
    </w:p>
    <w:p w:rsidR="009D6A5C" w:rsidRDefault="009D6A5C">
      <w:pPr>
        <w:rPr>
          <w:rFonts w:ascii="Times New Roman" w:eastAsia="Times New Roman" w:hAnsi="Times New Roman" w:cs="Times New Roman"/>
          <w:sz w:val="36"/>
          <w:lang w:val="uk-UA"/>
        </w:rPr>
      </w:pPr>
    </w:p>
    <w:p w:rsidR="009D6A5C" w:rsidRDefault="009D6A5C">
      <w:pPr>
        <w:rPr>
          <w:rFonts w:ascii="Times New Roman" w:eastAsia="Times New Roman" w:hAnsi="Times New Roman" w:cs="Times New Roman"/>
          <w:sz w:val="28"/>
          <w:lang w:val="uk-UA"/>
        </w:rPr>
      </w:pPr>
    </w:p>
    <w:p w:rsidR="009D6A5C" w:rsidRDefault="001D1E8C">
      <w:pPr>
        <w:jc w:val="center"/>
        <w:rPr>
          <w:rFonts w:ascii="Times New Roman" w:eastAsia="Times New Roman" w:hAnsi="Times New Roman" w:cs="Times New Roman"/>
          <w:sz w:val="28"/>
        </w:rPr>
      </w:pPr>
      <w:r>
        <w:rPr>
          <w:rFonts w:ascii="Times New Roman" w:eastAsia="Times New Roman" w:hAnsi="Times New Roman" w:cs="Times New Roman"/>
          <w:sz w:val="28"/>
        </w:rPr>
        <w:t>м. Тульчин 2022 р.</w:t>
      </w:r>
    </w:p>
    <w:p w:rsidR="009D6A5C" w:rsidRDefault="009D6A5C">
      <w:pPr>
        <w:jc w:val="center"/>
        <w:rPr>
          <w:rFonts w:ascii="Times New Roman" w:eastAsia="Times New Roman" w:hAnsi="Times New Roman" w:cs="Times New Roman"/>
          <w:i/>
          <w:sz w:val="28"/>
        </w:rPr>
      </w:pPr>
    </w:p>
    <w:p w:rsidR="009D6A5C" w:rsidRDefault="009D6A5C">
      <w:pPr>
        <w:spacing w:after="0" w:line="240" w:lineRule="auto"/>
        <w:jc w:val="center"/>
        <w:rPr>
          <w:rFonts w:ascii="Times New Roman" w:eastAsia="Times New Roman" w:hAnsi="Times New Roman" w:cs="Times New Roman"/>
          <w:i/>
          <w:sz w:val="24"/>
          <w:lang w:val="uk-UA"/>
        </w:rPr>
      </w:pPr>
    </w:p>
    <w:p w:rsidR="009D6A5C" w:rsidRDefault="001D1E8C">
      <w:pPr>
        <w:spacing w:after="0" w:line="240" w:lineRule="auto"/>
        <w:jc w:val="center"/>
        <w:rPr>
          <w:rFonts w:ascii="Times New Roman" w:eastAsia="Times New Roman" w:hAnsi="Times New Roman" w:cs="Times New Roman"/>
          <w:i/>
          <w:sz w:val="24"/>
        </w:rPr>
      </w:pPr>
      <w:proofErr w:type="gramStart"/>
      <w:r>
        <w:rPr>
          <w:rFonts w:ascii="Times New Roman" w:eastAsia="Times New Roman" w:hAnsi="Times New Roman" w:cs="Times New Roman"/>
          <w:i/>
          <w:sz w:val="24"/>
        </w:rPr>
        <w:lastRenderedPageBreak/>
        <w:t xml:space="preserve">ЗМІСТ  </w:t>
      </w:r>
      <w:r>
        <w:rPr>
          <w:rFonts w:ascii="Times New Roman" w:eastAsia="Times New Roman" w:hAnsi="Times New Roman" w:cs="Times New Roman"/>
          <w:i/>
          <w:caps/>
          <w:sz w:val="24"/>
        </w:rPr>
        <w:t>тендерної</w:t>
      </w:r>
      <w:proofErr w:type="gramEnd"/>
      <w:r>
        <w:rPr>
          <w:rFonts w:ascii="Times New Roman" w:eastAsia="Times New Roman" w:hAnsi="Times New Roman" w:cs="Times New Roman"/>
          <w:i/>
          <w:caps/>
          <w:sz w:val="24"/>
        </w:rPr>
        <w:t xml:space="preserve"> документації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Розділ I. Загальні положення</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1. Терміни, які вживаються в тендерній документації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2. Інформація про замовника торгів</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3. Процедура закупівлі </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4. Інформація про предмет закупівлі</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5. Недискримінація учасників</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6. Інформація про валюту, у якій повинно бути розраховано та зазначено ціну тендерної пропозиції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7. Інформація про мову, якою повинно бути складено тендерні пропозиції</w:t>
      </w:r>
    </w:p>
    <w:p w:rsidR="009D6A5C" w:rsidRDefault="009D6A5C">
      <w:pPr>
        <w:spacing w:after="0"/>
        <w:jc w:val="both"/>
        <w:rPr>
          <w:rFonts w:ascii="Times New Roman" w:eastAsia="Times New Roman" w:hAnsi="Times New Roman" w:cs="Times New Roman"/>
          <w:i/>
          <w:sz w:val="24"/>
        </w:rPr>
      </w:pP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Розділ II. Порядок внесення змін та надання роз'яснень до тендерної документації</w:t>
      </w:r>
    </w:p>
    <w:p w:rsidR="009D6A5C" w:rsidRDefault="001D1E8C">
      <w:pPr>
        <w:spacing w:after="0"/>
        <w:jc w:val="both"/>
        <w:rPr>
          <w:rFonts w:ascii="Times New Roman" w:eastAsia="Times New Roman" w:hAnsi="Times New Roman" w:cs="Times New Roman"/>
          <w:i/>
          <w:sz w:val="24"/>
          <w:lang w:val="uk-UA"/>
        </w:rPr>
      </w:pPr>
      <w:r>
        <w:rPr>
          <w:rFonts w:ascii="Times New Roman" w:eastAsia="Times New Roman" w:hAnsi="Times New Roman" w:cs="Times New Roman"/>
          <w:i/>
          <w:sz w:val="24"/>
        </w:rPr>
        <w:t xml:space="preserve">1. Процедура надання роз'яснень щодо тендерної документації </w:t>
      </w:r>
      <w:r>
        <w:rPr>
          <w:rFonts w:ascii="Times New Roman" w:eastAsia="Times New Roman" w:hAnsi="Times New Roman" w:cs="Times New Roman"/>
          <w:i/>
          <w:sz w:val="24"/>
          <w:lang w:val="uk-UA"/>
        </w:rPr>
        <w:t>та внесення змін.</w:t>
      </w:r>
    </w:p>
    <w:p w:rsidR="009D6A5C" w:rsidRDefault="001D1E8C">
      <w:pPr>
        <w:spacing w:after="0"/>
        <w:jc w:val="both"/>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 xml:space="preserve">2. Внесення змін до тендерної документації </w:t>
      </w:r>
    </w:p>
    <w:p w:rsidR="009D6A5C" w:rsidRDefault="009D6A5C">
      <w:pPr>
        <w:spacing w:after="0"/>
        <w:jc w:val="both"/>
        <w:rPr>
          <w:rFonts w:ascii="Times New Roman" w:eastAsia="Times New Roman" w:hAnsi="Times New Roman" w:cs="Times New Roman"/>
          <w:i/>
          <w:sz w:val="24"/>
          <w:lang w:val="uk-UA"/>
        </w:rPr>
      </w:pPr>
    </w:p>
    <w:p w:rsidR="009D6A5C" w:rsidRDefault="001D1E8C">
      <w:pPr>
        <w:spacing w:after="0"/>
        <w:jc w:val="both"/>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 xml:space="preserve">Розділ </w:t>
      </w:r>
      <w:r>
        <w:rPr>
          <w:rFonts w:ascii="Times New Roman" w:eastAsia="Times New Roman" w:hAnsi="Times New Roman" w:cs="Times New Roman"/>
          <w:i/>
          <w:sz w:val="24"/>
        </w:rPr>
        <w:t>III</w:t>
      </w:r>
      <w:r>
        <w:rPr>
          <w:rFonts w:ascii="Times New Roman" w:eastAsia="Times New Roman" w:hAnsi="Times New Roman" w:cs="Times New Roman"/>
          <w:i/>
          <w:sz w:val="24"/>
          <w:lang w:val="uk-UA"/>
        </w:rPr>
        <w:t>. Інструкція з підготовки тендерної пропозиції</w:t>
      </w:r>
    </w:p>
    <w:p w:rsidR="009D6A5C" w:rsidRPr="00E44149" w:rsidRDefault="001D1E8C">
      <w:pPr>
        <w:spacing w:after="0"/>
        <w:jc w:val="both"/>
        <w:rPr>
          <w:rFonts w:ascii="Times New Roman" w:eastAsia="Times New Roman" w:hAnsi="Times New Roman" w:cs="Times New Roman"/>
          <w:i/>
          <w:sz w:val="24"/>
          <w:lang w:val="uk-UA"/>
        </w:rPr>
      </w:pPr>
      <w:r w:rsidRPr="00E44149">
        <w:rPr>
          <w:rFonts w:ascii="Times New Roman" w:eastAsia="Times New Roman" w:hAnsi="Times New Roman" w:cs="Times New Roman"/>
          <w:i/>
          <w:sz w:val="24"/>
          <w:lang w:val="uk-UA"/>
        </w:rPr>
        <w:t>1. Зміст і спосіб подання тендерної пропозиції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2. Забезпечення тендерної пропозиції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3. Умови повернення чи неповернення забезпечення тендерної пропозиції </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4. Строк, протягом якого тендерні </w:t>
      </w:r>
      <w:proofErr w:type="gramStart"/>
      <w:r>
        <w:rPr>
          <w:rFonts w:ascii="Times New Roman" w:eastAsia="Times New Roman" w:hAnsi="Times New Roman" w:cs="Times New Roman"/>
          <w:i/>
          <w:sz w:val="24"/>
        </w:rPr>
        <w:t>пропозиції  є</w:t>
      </w:r>
      <w:proofErr w:type="gramEnd"/>
      <w:r>
        <w:rPr>
          <w:rFonts w:ascii="Times New Roman" w:eastAsia="Times New Roman" w:hAnsi="Times New Roman" w:cs="Times New Roman"/>
          <w:i/>
          <w:sz w:val="24"/>
        </w:rPr>
        <w:t xml:space="preserve"> дійсними</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5. Кваліфікаційні критерії до учасників та вимоги, установлені </w:t>
      </w:r>
      <w:r>
        <w:rPr>
          <w:rFonts w:ascii="Times New Roman" w:eastAsia="Times New Roman" w:hAnsi="Times New Roman" w:cs="Times New Roman"/>
          <w:i/>
          <w:color w:val="000000"/>
          <w:sz w:val="24"/>
        </w:rPr>
        <w:t>статтею 17 Закону</w:t>
      </w:r>
    </w:p>
    <w:p w:rsidR="009D6A5C" w:rsidRDefault="001D1E8C">
      <w:pPr>
        <w:spacing w:after="0"/>
        <w:jc w:val="both"/>
        <w:rPr>
          <w:rFonts w:ascii="Times New Roman" w:eastAsia="Times New Roman" w:hAnsi="Times New Roman" w:cs="Times New Roman"/>
          <w:i/>
          <w:sz w:val="24"/>
          <w:lang w:val="uk-UA"/>
        </w:rPr>
      </w:pPr>
      <w:r>
        <w:rPr>
          <w:rFonts w:ascii="Times New Roman" w:eastAsia="Times New Roman" w:hAnsi="Times New Roman" w:cs="Times New Roman"/>
          <w:i/>
          <w:sz w:val="24"/>
        </w:rPr>
        <w:t>6. Інформація про технічні, якісні та кількісні характеристики предмета закупівлі</w:t>
      </w:r>
    </w:p>
    <w:p w:rsidR="009D6A5C" w:rsidRDefault="001D1E8C">
      <w:pPr>
        <w:spacing w:after="0"/>
        <w:jc w:val="both"/>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7</w:t>
      </w:r>
      <w:r>
        <w:rPr>
          <w:rFonts w:ascii="Times New Roman" w:eastAsia="Times New Roman" w:hAnsi="Times New Roman" w:cs="Times New Roman"/>
          <w:i/>
          <w:sz w:val="24"/>
        </w:rPr>
        <w:t xml:space="preserve"> Інформація про субпідрядника (у випадку закупівлі робіт)</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lang w:val="uk-UA"/>
        </w:rPr>
        <w:t>8</w:t>
      </w:r>
      <w:r>
        <w:rPr>
          <w:rFonts w:ascii="Times New Roman" w:eastAsia="Times New Roman" w:hAnsi="Times New Roman" w:cs="Times New Roman"/>
          <w:i/>
          <w:sz w:val="24"/>
        </w:rPr>
        <w:t>. Внесення змін або відкликання тендерної пропозиції учасником</w:t>
      </w:r>
    </w:p>
    <w:p w:rsidR="009D6A5C" w:rsidRDefault="009D6A5C">
      <w:pPr>
        <w:spacing w:after="0"/>
        <w:jc w:val="both"/>
        <w:rPr>
          <w:rFonts w:ascii="Times New Roman" w:eastAsia="Times New Roman" w:hAnsi="Times New Roman" w:cs="Times New Roman"/>
          <w:i/>
          <w:sz w:val="24"/>
          <w:u w:val="single"/>
        </w:rPr>
      </w:pP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Розділ IV. Подання та розкриття тендерної пропозицій </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1. Кінцевий строк подання тендерної пропозиції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2. Дата та час розкриття тендерної пропозиції</w:t>
      </w:r>
    </w:p>
    <w:p w:rsidR="009D6A5C" w:rsidRDefault="009D6A5C">
      <w:pPr>
        <w:spacing w:after="0"/>
        <w:jc w:val="both"/>
        <w:rPr>
          <w:rFonts w:ascii="Times New Roman" w:eastAsia="Times New Roman" w:hAnsi="Times New Roman" w:cs="Times New Roman"/>
          <w:i/>
          <w:sz w:val="24"/>
          <w:u w:val="single"/>
        </w:rPr>
      </w:pP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Розділ V. Оцінка тендерної пропозиції</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1. Перелік критеріїв та методика оцінки тендерної пропозиції із зазначенням питомої ваги критерію</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2. Інша інформація</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3. Відхилення тендерних пропозицій</w:t>
      </w:r>
    </w:p>
    <w:p w:rsidR="009D6A5C" w:rsidRDefault="009D6A5C">
      <w:pPr>
        <w:spacing w:after="0"/>
        <w:jc w:val="both"/>
        <w:rPr>
          <w:rFonts w:ascii="Times New Roman" w:eastAsia="Times New Roman" w:hAnsi="Times New Roman" w:cs="Times New Roman"/>
          <w:i/>
          <w:sz w:val="24"/>
          <w:u w:val="single"/>
        </w:rPr>
      </w:pP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Розділ VI. Результати торгів та укладання договору про закупівлю</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1. Відміна замовником торгів чи визнання їх такими, що не відбулися</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2. </w:t>
      </w:r>
      <w:proofErr w:type="gramStart"/>
      <w:r>
        <w:rPr>
          <w:rFonts w:ascii="Times New Roman" w:eastAsia="Times New Roman" w:hAnsi="Times New Roman" w:cs="Times New Roman"/>
          <w:i/>
          <w:sz w:val="24"/>
        </w:rPr>
        <w:t>Строк  укладання</w:t>
      </w:r>
      <w:proofErr w:type="gramEnd"/>
      <w:r>
        <w:rPr>
          <w:rFonts w:ascii="Times New Roman" w:eastAsia="Times New Roman" w:hAnsi="Times New Roman" w:cs="Times New Roman"/>
          <w:i/>
          <w:sz w:val="24"/>
        </w:rPr>
        <w:t xml:space="preserve"> договору</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3. Проект договору про закупівлю</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4. Істотні умови, що обов'язково включаються </w:t>
      </w:r>
      <w:proofErr w:type="gramStart"/>
      <w:r>
        <w:rPr>
          <w:rFonts w:ascii="Times New Roman" w:eastAsia="Times New Roman" w:hAnsi="Times New Roman" w:cs="Times New Roman"/>
          <w:i/>
          <w:sz w:val="24"/>
        </w:rPr>
        <w:t>до договору</w:t>
      </w:r>
      <w:proofErr w:type="gramEnd"/>
      <w:r>
        <w:rPr>
          <w:rFonts w:ascii="Times New Roman" w:eastAsia="Times New Roman" w:hAnsi="Times New Roman" w:cs="Times New Roman"/>
          <w:i/>
          <w:sz w:val="24"/>
        </w:rPr>
        <w:t xml:space="preserve"> про закупівлю</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5. Дії замовника при відмові переможця торгів підписати договір про закупівлю</w:t>
      </w:r>
    </w:p>
    <w:p w:rsidR="009D6A5C" w:rsidRDefault="001D1E8C">
      <w:pPr>
        <w:spacing w:after="0"/>
        <w:jc w:val="both"/>
        <w:rPr>
          <w:rFonts w:ascii="Times New Roman" w:eastAsia="Times New Roman" w:hAnsi="Times New Roman" w:cs="Times New Roman"/>
          <w:i/>
          <w:sz w:val="24"/>
        </w:rPr>
      </w:pPr>
      <w:r>
        <w:rPr>
          <w:rFonts w:ascii="Times New Roman" w:eastAsia="Times New Roman" w:hAnsi="Times New Roman" w:cs="Times New Roman"/>
          <w:i/>
          <w:sz w:val="24"/>
        </w:rPr>
        <w:t>6. Забезпечення виконання договору про закупівлю</w:t>
      </w:r>
    </w:p>
    <w:p w:rsidR="009D6A5C" w:rsidRDefault="009D6A5C">
      <w:pPr>
        <w:rPr>
          <w:rFonts w:ascii="Times New Roman" w:eastAsia="Times New Roman" w:hAnsi="Times New Roman" w:cs="Times New Roman"/>
          <w:sz w:val="28"/>
        </w:rPr>
      </w:pPr>
    </w:p>
    <w:p w:rsidR="009D6A5C" w:rsidRDefault="009D6A5C">
      <w:pPr>
        <w:rPr>
          <w:rFonts w:ascii="Times New Roman" w:eastAsia="Times New Roman" w:hAnsi="Times New Roman" w:cs="Times New Roman"/>
          <w:sz w:val="28"/>
          <w:highlight w:val="yellow"/>
        </w:rPr>
      </w:pPr>
    </w:p>
    <w:p w:rsidR="009D6A5C" w:rsidRDefault="009D6A5C">
      <w:pPr>
        <w:spacing w:after="0" w:line="240" w:lineRule="auto"/>
        <w:rPr>
          <w:rFonts w:ascii="Times New Roman" w:eastAsia="Times New Roman" w:hAnsi="Times New Roman" w:cs="Times New Roman"/>
          <w:sz w:val="28"/>
        </w:rPr>
      </w:pPr>
    </w:p>
    <w:p w:rsidR="009D6A5C" w:rsidRDefault="001D1E8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Додатки до тендерної документації:</w:t>
      </w: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Додаток </w:t>
      </w:r>
      <w:proofErr w:type="gramStart"/>
      <w:r>
        <w:rPr>
          <w:rFonts w:ascii="Times New Roman" w:eastAsia="Times New Roman" w:hAnsi="Times New Roman" w:cs="Times New Roman"/>
          <w:sz w:val="24"/>
        </w:rPr>
        <w:t>1.Кваліфікаційні</w:t>
      </w:r>
      <w:proofErr w:type="gramEnd"/>
      <w:r>
        <w:rPr>
          <w:rFonts w:ascii="Times New Roman" w:eastAsia="Times New Roman" w:hAnsi="Times New Roman" w:cs="Times New Roman"/>
          <w:sz w:val="24"/>
        </w:rPr>
        <w:t xml:space="preserve"> критерії до учасників та інформація про спосіб документального підтвердження відповідності учасників встановленим критеріям.</w:t>
      </w: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Додаток 2. Перелік документів, які </w:t>
      </w:r>
      <w:proofErr w:type="gramStart"/>
      <w:r>
        <w:rPr>
          <w:rFonts w:ascii="Times New Roman" w:eastAsia="Times New Roman" w:hAnsi="Times New Roman" w:cs="Times New Roman"/>
          <w:sz w:val="24"/>
        </w:rPr>
        <w:t>надаються  та</w:t>
      </w:r>
      <w:proofErr w:type="gramEnd"/>
      <w:r>
        <w:rPr>
          <w:rFonts w:ascii="Times New Roman" w:eastAsia="Times New Roman" w:hAnsi="Times New Roman" w:cs="Times New Roman"/>
          <w:sz w:val="24"/>
        </w:rPr>
        <w:t xml:space="preserve"> переможцем торгів в довільній формі відповідно до вимог статті 17 Закону  </w:t>
      </w:r>
    </w:p>
    <w:p w:rsidR="009D6A5C" w:rsidRDefault="001D1E8C">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Додаток 3. Форма «Тендерна пропозиція»</w:t>
      </w: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Додаток 4 Технічні вимоги. Інформація про характер і необхідні технічні та якісні характеристики предмета закупівлі</w:t>
      </w:r>
      <w:r>
        <w:rPr>
          <w:rFonts w:ascii="Times New Roman" w:eastAsia="Times New Roman" w:hAnsi="Times New Roman" w:cs="Times New Roman"/>
          <w:sz w:val="24"/>
          <w:shd w:val="clear" w:color="auto" w:fill="FFFF00"/>
        </w:rPr>
        <w:t xml:space="preserve"> </w:t>
      </w:r>
    </w:p>
    <w:p w:rsidR="009D6A5C" w:rsidRDefault="001D1E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Додаток 5. Проект договору.</w:t>
      </w:r>
    </w:p>
    <w:p w:rsidR="009D6A5C" w:rsidRDefault="001D1E8C">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Додаток 6</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Форма «ЗГОДА ЩОДО УМОВ»</w:t>
      </w:r>
    </w:p>
    <w:p w:rsidR="009D6A5C" w:rsidRDefault="001D1E8C">
      <w:pPr>
        <w:spacing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 xml:space="preserve"> Додаток </w:t>
      </w:r>
      <w:proofErr w:type="gramStart"/>
      <w:r>
        <w:rPr>
          <w:rFonts w:ascii="Times New Roman" w:eastAsia="Times New Roman" w:hAnsi="Times New Roman" w:cs="Times New Roman"/>
          <w:sz w:val="24"/>
        </w:rPr>
        <w:t>7.</w:t>
      </w:r>
      <w:r>
        <w:rPr>
          <w:rFonts w:ascii="Times New Roman" w:eastAsia="Times New Roman" w:hAnsi="Times New Roman" w:cs="Times New Roman"/>
          <w:sz w:val="24"/>
          <w:lang w:val="uk-UA"/>
        </w:rPr>
        <w:t>Лист</w:t>
      </w:r>
      <w:proofErr w:type="gramEnd"/>
      <w:r>
        <w:rPr>
          <w:rFonts w:ascii="Times New Roman" w:eastAsia="Times New Roman" w:hAnsi="Times New Roman" w:cs="Times New Roman"/>
          <w:sz w:val="24"/>
          <w:lang w:val="uk-UA"/>
        </w:rPr>
        <w:t xml:space="preserve"> згода на обробку персональних даних</w:t>
      </w:r>
      <w:r>
        <w:rPr>
          <w:rFonts w:ascii="Times New Roman" w:eastAsia="Times New Roman" w:hAnsi="Times New Roman" w:cs="Times New Roman"/>
          <w:sz w:val="24"/>
        </w:rPr>
        <w:t xml:space="preserve"> </w:t>
      </w:r>
    </w:p>
    <w:tbl>
      <w:tblPr>
        <w:tblW w:w="9571" w:type="dxa"/>
        <w:jc w:val="center"/>
        <w:tblLayout w:type="fixed"/>
        <w:tblLook w:val="0000" w:firstRow="0" w:lastRow="0" w:firstColumn="0" w:lastColumn="0" w:noHBand="0" w:noVBand="0"/>
      </w:tblPr>
      <w:tblGrid>
        <w:gridCol w:w="559"/>
        <w:gridCol w:w="3083"/>
        <w:gridCol w:w="5929"/>
      </w:tblGrid>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9D6A5C">
            <w:pPr>
              <w:widowControl w:val="0"/>
              <w:spacing w:after="60" w:line="240" w:lineRule="auto"/>
              <w:jc w:val="both"/>
              <w:rPr>
                <w:rFonts w:ascii="Times New Roman" w:eastAsia="Times New Roman" w:hAnsi="Times New Roman" w:cs="Times New Roman"/>
                <w:color w:val="000000"/>
                <w:sz w:val="24"/>
              </w:rPr>
            </w:pPr>
          </w:p>
          <w:p w:rsidR="009D6A5C" w:rsidRDefault="001D1E8C">
            <w:pPr>
              <w:widowControl w:val="0"/>
              <w:spacing w:after="60" w:line="240" w:lineRule="auto"/>
              <w:jc w:val="both"/>
            </w:pPr>
            <w:r>
              <w:rPr>
                <w:rFonts w:ascii="Times New Roman" w:eastAsia="Times New Roman" w:hAnsi="Times New Roman" w:cs="Times New Roman"/>
                <w:color w:val="000000"/>
                <w:sz w:val="24"/>
              </w:rPr>
              <w:t>№</w:t>
            </w:r>
          </w:p>
        </w:tc>
        <w:tc>
          <w:tcPr>
            <w:tcW w:w="90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center"/>
            </w:pPr>
            <w:r>
              <w:rPr>
                <w:rFonts w:ascii="Times New Roman" w:eastAsia="Times New Roman" w:hAnsi="Times New Roman" w:cs="Times New Roman"/>
                <w:b/>
                <w:sz w:val="24"/>
              </w:rPr>
              <w:t>І. Загальні положення</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both"/>
            </w:pPr>
            <w:r>
              <w:rPr>
                <w:rFonts w:ascii="Times New Roman" w:eastAsia="Times New Roman" w:hAnsi="Times New Roman" w:cs="Times New Roman"/>
                <w:color w:val="000000"/>
                <w:sz w:val="24"/>
              </w:rPr>
              <w:t>2</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both"/>
            </w:pPr>
            <w:r>
              <w:rPr>
                <w:rFonts w:ascii="Times New Roman" w:eastAsia="Times New Roman" w:hAnsi="Times New Roman" w:cs="Times New Roman"/>
                <w:color w:val="000000"/>
                <w:sz w:val="24"/>
              </w:rPr>
              <w:t>3</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sz w:val="24"/>
              </w:rPr>
              <w:t>Терміни, які вживаються в тендерній документації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Pr="00E86F7F" w:rsidRDefault="001D1E8C" w:rsidP="00875547">
            <w:pPr>
              <w:widowControl w:val="0"/>
              <w:spacing w:after="60" w:line="240" w:lineRule="auto"/>
              <w:jc w:val="both"/>
              <w:rPr>
                <w:lang w:val="uk-UA"/>
              </w:rPr>
            </w:pPr>
            <w:r>
              <w:rPr>
                <w:rFonts w:ascii="Times New Roman" w:eastAsia="Times New Roman" w:hAnsi="Times New Roman" w:cs="Times New Roman"/>
                <w:sz w:val="24"/>
              </w:rPr>
              <w:t>Тендерна документація розроблена на виконання вимог Закону України «Про внесення змін до Закону «Про публічні закупівлі» та деяких інших законодавчих актів України щодо вдосконалення публічних закупівель» від 19</w:t>
            </w:r>
            <w:r w:rsidR="00E86F7F">
              <w:rPr>
                <w:rFonts w:ascii="Times New Roman" w:eastAsia="Times New Roman" w:hAnsi="Times New Roman" w:cs="Times New Roman"/>
                <w:sz w:val="24"/>
              </w:rPr>
              <w:t xml:space="preserve">.09.2019р. №114-IX (далі Закон), та </w:t>
            </w:r>
            <w:r w:rsidR="00E86F7F" w:rsidRPr="00875547">
              <w:rPr>
                <w:rFonts w:ascii="Times New Roman" w:eastAsia="Times New Roman" w:hAnsi="Times New Roman" w:cs="Times New Roman"/>
                <w:sz w:val="24"/>
                <w:szCs w:val="24"/>
              </w:rPr>
              <w:t xml:space="preserve">Постанови </w:t>
            </w:r>
            <w:r w:rsidR="00875547" w:rsidRPr="00875547">
              <w:rPr>
                <w:rFonts w:ascii="Times New Roman" w:hAnsi="Times New Roman" w:cs="Times New Roman"/>
                <w:sz w:val="24"/>
                <w:szCs w:val="24"/>
                <w:shd w:val="clear" w:color="auto" w:fill="FFFFFF"/>
              </w:rPr>
              <w:t>Кабінету Міністрів України від 12.1</w:t>
            </w:r>
            <w:bookmarkStart w:id="0" w:name="_GoBack"/>
            <w:bookmarkEnd w:id="0"/>
            <w:r w:rsidR="00875547" w:rsidRPr="00875547">
              <w:rPr>
                <w:rFonts w:ascii="Times New Roman" w:hAnsi="Times New Roman" w:cs="Times New Roman"/>
                <w:sz w:val="24"/>
                <w:szCs w:val="24"/>
                <w:shd w:val="clear" w:color="auto" w:fill="FFFFFF"/>
              </w:rPr>
              <w:t>0.2022 №1178</w:t>
            </w:r>
            <w:r w:rsidRPr="00875547">
              <w:rPr>
                <w:rFonts w:ascii="Times New Roman" w:eastAsia="Times New Roman" w:hAnsi="Times New Roman" w:cs="Times New Roman"/>
                <w:sz w:val="24"/>
                <w:szCs w:val="24"/>
              </w:rPr>
              <w:t xml:space="preserve"> Терміни вживаються у значенні, наведеному у Законі.</w:t>
            </w:r>
            <w:r w:rsidR="00E86F7F" w:rsidRPr="00875547">
              <w:rPr>
                <w:rFonts w:ascii="Times New Roman" w:eastAsia="Times New Roman" w:hAnsi="Times New Roman" w:cs="Times New Roman"/>
                <w:sz w:val="24"/>
                <w:szCs w:val="24"/>
                <w:lang w:val="uk-UA"/>
              </w:rPr>
              <w:t xml:space="preserve"> </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sz w:val="24"/>
              </w:rPr>
              <w:t>Інформація про замовника торгів</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9D6A5C">
            <w:pPr>
              <w:widowControl w:val="0"/>
              <w:spacing w:after="60" w:line="240" w:lineRule="auto"/>
              <w:jc w:val="both"/>
              <w:rPr>
                <w:rFonts w:ascii="Calibri" w:eastAsia="Calibri" w:hAnsi="Calibri" w:cs="Calibri"/>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2.1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повне найменування</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before="60" w:after="60" w:line="240" w:lineRule="auto"/>
            </w:pPr>
            <w:r>
              <w:rPr>
                <w:rFonts w:ascii="Times New Roman" w:eastAsia="Times New Roman" w:hAnsi="Times New Roman" w:cs="Times New Roman"/>
                <w:b/>
                <w:color w:val="000000"/>
                <w:sz w:val="24"/>
              </w:rPr>
              <w:t>Комунальне підприємство «Тульчинкомунсервіс»</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2.2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Місцезнаходження</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pPr>
            <w:proofErr w:type="gramStart"/>
            <w:r>
              <w:rPr>
                <w:rFonts w:ascii="Times New Roman" w:eastAsia="Times New Roman" w:hAnsi="Times New Roman" w:cs="Times New Roman"/>
                <w:sz w:val="24"/>
              </w:rPr>
              <w:t>23600,Вінницька</w:t>
            </w:r>
            <w:proofErr w:type="gramEnd"/>
            <w:r>
              <w:rPr>
                <w:rFonts w:ascii="Times New Roman" w:eastAsia="Times New Roman" w:hAnsi="Times New Roman" w:cs="Times New Roman"/>
                <w:sz w:val="24"/>
              </w:rPr>
              <w:t xml:space="preserve"> область, м. Тульчин, вул. Пестеля,67</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2.3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sz w:val="24"/>
              </w:rPr>
              <w:t>посадова особа замовника, уповноважена здійснювати зв'язок з учасниками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388"/>
                <w:tab w:val="left" w:pos="616"/>
                <w:tab w:val="left" w:pos="3600"/>
              </w:tabs>
              <w:spacing w:line="240" w:lineRule="auto"/>
              <w:ind w:left="5" w:right="5"/>
              <w:jc w:val="both"/>
              <w:rPr>
                <w:rFonts w:ascii="Times New Roman" w:eastAsia="Times New Roman" w:hAnsi="Times New Roman" w:cs="Times New Roman"/>
                <w:sz w:val="24"/>
              </w:rPr>
            </w:pPr>
            <w:r>
              <w:rPr>
                <w:rFonts w:ascii="Times New Roman" w:eastAsia="Times New Roman" w:hAnsi="Times New Roman" w:cs="Times New Roman"/>
                <w:sz w:val="24"/>
              </w:rPr>
              <w:t>З питань, пов’язаних з підготовкою тендерних пропозицій, учасники процедури закупівлі (далі – Учасник) можуть звертатися до:</w:t>
            </w:r>
          </w:p>
          <w:p w:rsidR="009D6A5C" w:rsidRDefault="001D1E8C">
            <w:pPr>
              <w:widowControl w:val="0"/>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Уповноважена особа – Очеретна Вікторія Олексіївна</w:t>
            </w:r>
          </w:p>
          <w:p w:rsidR="009D6A5C" w:rsidRDefault="001D1E8C">
            <w:pPr>
              <w:widowControl w:val="0"/>
              <w:tabs>
                <w:tab w:val="left" w:pos="388"/>
                <w:tab w:val="left" w:pos="616"/>
                <w:tab w:val="left" w:pos="3600"/>
              </w:tabs>
              <w:spacing w:line="240" w:lineRule="auto"/>
              <w:ind w:left="5" w:right="5"/>
              <w:rPr>
                <w:rFonts w:ascii="Times New Roman" w:eastAsia="Times New Roman" w:hAnsi="Times New Roman" w:cs="Times New Roman"/>
                <w:sz w:val="24"/>
              </w:rPr>
            </w:pPr>
            <w:r>
              <w:rPr>
                <w:rFonts w:ascii="Times New Roman" w:eastAsia="Times New Roman" w:hAnsi="Times New Roman" w:cs="Times New Roman"/>
                <w:sz w:val="24"/>
              </w:rPr>
              <w:t>тел. +380986625579</w:t>
            </w:r>
          </w:p>
          <w:p w:rsidR="009D6A5C" w:rsidRDefault="00E86F7F">
            <w:pPr>
              <w:widowControl w:val="0"/>
              <w:tabs>
                <w:tab w:val="left" w:pos="388"/>
                <w:tab w:val="left" w:pos="616"/>
                <w:tab w:val="left" w:pos="3600"/>
              </w:tabs>
              <w:spacing w:line="240" w:lineRule="auto"/>
              <w:ind w:left="5" w:right="5"/>
            </w:pPr>
            <w:hyperlink r:id="rId5">
              <w:r w:rsidR="001D1E8C">
                <w:rPr>
                  <w:rFonts w:ascii="Times New Roman" w:eastAsia="Times New Roman" w:hAnsi="Times New Roman" w:cs="Times New Roman"/>
                  <w:sz w:val="24"/>
                </w:rPr>
                <w:t>vikaocheretnakp@gmail.com</w:t>
              </w:r>
            </w:hyperlink>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sz w:val="24"/>
              </w:rPr>
              <w:t>Процедура закупівлі</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rPr>
                <w:lang w:val="uk-UA"/>
              </w:rPr>
            </w:pPr>
            <w:r>
              <w:rPr>
                <w:rFonts w:ascii="Times New Roman" w:eastAsia="Times New Roman" w:hAnsi="Times New Roman" w:cs="Times New Roman"/>
                <w:color w:val="000000"/>
                <w:sz w:val="24"/>
              </w:rPr>
              <w:t>відкриті торги</w:t>
            </w:r>
            <w:r>
              <w:rPr>
                <w:rFonts w:ascii="Times New Roman" w:eastAsia="Times New Roman" w:hAnsi="Times New Roman" w:cs="Times New Roman"/>
                <w:color w:val="000000"/>
                <w:sz w:val="24"/>
                <w:lang w:val="uk-UA"/>
              </w:rPr>
              <w:t xml:space="preserve"> з особливостями</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sz w:val="24"/>
              </w:rPr>
              <w:t>Інформація про предмет закупівлі</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9D6A5C">
            <w:pPr>
              <w:widowControl w:val="0"/>
              <w:spacing w:after="60" w:line="240" w:lineRule="auto"/>
              <w:jc w:val="both"/>
              <w:rPr>
                <w:rFonts w:ascii="Calibri" w:eastAsia="Calibri" w:hAnsi="Calibri" w:cs="Calibri"/>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4.1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9" w:right="113"/>
              <w:jc w:val="both"/>
            </w:pPr>
            <w:r>
              <w:rPr>
                <w:rFonts w:ascii="Times New Roman" w:eastAsia="Times New Roman" w:hAnsi="Times New Roman" w:cs="Times New Roman"/>
                <w:sz w:val="24"/>
              </w:rPr>
              <w:t>назва предмета закупівлі</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240"/>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rPr>
              <w:t xml:space="preserve">код згідно ДК 021:2015 – </w:t>
            </w:r>
            <w:r>
              <w:rPr>
                <w:rFonts w:ascii="Times New Roman" w:eastAsia="Times New Roman" w:hAnsi="Times New Roman" w:cs="Times New Roman"/>
                <w:color w:val="000000"/>
                <w:sz w:val="24"/>
                <w:szCs w:val="24"/>
                <w:shd w:val="clear" w:color="auto" w:fill="FFFFFF"/>
                <w:lang w:val="uk-UA"/>
              </w:rPr>
              <w:t>09130000-9</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uk-UA"/>
              </w:rPr>
              <w:t xml:space="preserve">– Нафта і дистиляти (Дизельне паливо, бензин  А-95)очікувана вартість предмета закупівлі визначена з урахуванням середнього рівня ціни на паливо за посиланням </w:t>
            </w:r>
            <w:hyperlink>
              <w:r>
                <w:rPr>
                  <w:rFonts w:ascii="Times New Roman" w:eastAsia="Times New Roman" w:hAnsi="Times New Roman" w:cs="Times New Roman"/>
                  <w:color w:val="000000"/>
                  <w:sz w:val="24"/>
                  <w:szCs w:val="24"/>
                  <w:shd w:val="clear" w:color="auto" w:fill="FFFFFF"/>
                  <w:lang w:val="uk-UA"/>
                </w:rPr>
                <w:t>https://index.minfin.com.ua/ua/markets/fuel/</w:t>
              </w:r>
            </w:hyperlink>
          </w:p>
          <w:p w:rsidR="009D6A5C" w:rsidRDefault="009D6A5C">
            <w:pPr>
              <w:widowControl w:val="0"/>
              <w:spacing w:after="240"/>
              <w:rPr>
                <w:rFonts w:ascii="Times New Roman" w:eastAsia="Times New Roman" w:hAnsi="Times New Roman" w:cs="Times New Roman"/>
                <w:color w:val="000000"/>
                <w:sz w:val="24"/>
                <w:szCs w:val="24"/>
                <w:shd w:val="clear" w:color="auto" w:fill="FFFFFF"/>
                <w:lang w:val="uk-UA"/>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4.2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9" w:right="113"/>
              <w:jc w:val="both"/>
            </w:pPr>
            <w:r>
              <w:rPr>
                <w:rFonts w:ascii="Times New Roman" w:eastAsia="Times New Roman" w:hAnsi="Times New Roman" w:cs="Times New Roman"/>
                <w:sz w:val="24"/>
              </w:rPr>
              <w:t xml:space="preserve">опис окремої частини (частин) предмета </w:t>
            </w:r>
            <w:r>
              <w:rPr>
                <w:rFonts w:ascii="Times New Roman" w:eastAsia="Times New Roman" w:hAnsi="Times New Roman" w:cs="Times New Roman"/>
                <w:sz w:val="24"/>
              </w:rPr>
              <w:lastRenderedPageBreak/>
              <w:t>закупівлі (лота), щодо якої можуть бути подані тендерні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Дизельне паливо -22000л</w:t>
            </w:r>
          </w:p>
          <w:p w:rsidR="009D6A5C" w:rsidRDefault="001D1E8C">
            <w:pPr>
              <w:widowControl w:val="0"/>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Бензин А-95- 2300л.</w:t>
            </w:r>
          </w:p>
          <w:p w:rsidR="009D6A5C" w:rsidRDefault="009D6A5C">
            <w:pPr>
              <w:widowControl w:val="0"/>
              <w:spacing w:after="0" w:line="240" w:lineRule="auto"/>
              <w:jc w:val="both"/>
              <w:rPr>
                <w:lang w:val="uk-UA"/>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4.3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9" w:right="113"/>
              <w:jc w:val="both"/>
            </w:pPr>
            <w:r>
              <w:rPr>
                <w:rFonts w:ascii="Times New Roman" w:eastAsia="Times New Roman" w:hAnsi="Times New Roman" w:cs="Times New Roman"/>
                <w:sz w:val="24"/>
              </w:rPr>
              <w:t>місце, кількість, обсяг поставки товарів (надання послуг, виконання робіт)</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before="240" w:after="60" w:line="240" w:lineRule="auto"/>
              <w:rPr>
                <w:rFonts w:ascii="Times New Roman" w:eastAsia="Times New Roman" w:hAnsi="Times New Roman" w:cs="Times New Roman"/>
                <w:sz w:val="24"/>
              </w:rPr>
            </w:pPr>
            <w:r>
              <w:rPr>
                <w:rFonts w:ascii="Times New Roman" w:eastAsia="Times New Roman" w:hAnsi="Times New Roman" w:cs="Times New Roman"/>
                <w:sz w:val="24"/>
              </w:rPr>
              <w:t>Місце поставки відповідно до технічного завдання тендерної документації.                                                              Кількість – відповідно до технічного завдання тендерної документації.</w:t>
            </w:r>
          </w:p>
          <w:p w:rsidR="009D6A5C" w:rsidRDefault="001D1E8C">
            <w:pPr>
              <w:widowControl w:val="0"/>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(детальна інформація щодо товару міститься у Додатку </w:t>
            </w:r>
            <w:r>
              <w:rPr>
                <w:rFonts w:ascii="Times New Roman" w:eastAsia="Times New Roman" w:hAnsi="Times New Roman" w:cs="Times New Roman"/>
                <w:sz w:val="24"/>
                <w:lang w:val="uk-UA"/>
              </w:rPr>
              <w:t>4</w:t>
            </w:r>
            <w:r>
              <w:rPr>
                <w:rFonts w:ascii="Times New Roman" w:eastAsia="Times New Roman" w:hAnsi="Times New Roman" w:cs="Times New Roman"/>
                <w:sz w:val="24"/>
              </w:rPr>
              <w:t xml:space="preserve"> до цієї тендерної документації)</w:t>
            </w:r>
          </w:p>
          <w:p w:rsidR="009D6A5C" w:rsidRDefault="009D6A5C">
            <w:pPr>
              <w:widowControl w:val="0"/>
              <w:spacing w:after="0"/>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4.4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9" w:right="113"/>
              <w:jc w:val="both"/>
            </w:pPr>
            <w:r>
              <w:rPr>
                <w:rFonts w:ascii="Times New Roman" w:eastAsia="Times New Roman" w:hAnsi="Times New Roman" w:cs="Times New Roman"/>
                <w:sz w:val="24"/>
              </w:rPr>
              <w:t>строк поставки товарів (надання послуг, виконання робіт)</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hanging="2"/>
              <w:jc w:val="both"/>
            </w:pPr>
            <w:r>
              <w:rPr>
                <w:rFonts w:ascii="Times New Roman" w:eastAsia="Times New Roman" w:hAnsi="Times New Roman" w:cs="Times New Roman"/>
                <w:sz w:val="24"/>
              </w:rPr>
              <w:t xml:space="preserve"> До 31.12.202</w:t>
            </w:r>
            <w:r>
              <w:rPr>
                <w:rFonts w:ascii="Times New Roman" w:eastAsia="Times New Roman" w:hAnsi="Times New Roman" w:cs="Times New Roman"/>
                <w:sz w:val="24"/>
                <w:lang w:val="uk-UA"/>
              </w:rPr>
              <w:t>3</w:t>
            </w:r>
            <w:r>
              <w:rPr>
                <w:rFonts w:ascii="Times New Roman" w:eastAsia="Times New Roman" w:hAnsi="Times New Roman" w:cs="Times New Roman"/>
                <w:sz w:val="24"/>
              </w:rPr>
              <w:t>р.</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Недискримінація учасників</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34" w:right="113" w:hanging="21"/>
              <w:jc w:val="both"/>
              <w:rPr>
                <w:lang w:val="uk-UA"/>
              </w:rPr>
            </w:pPr>
            <w:r>
              <w:rPr>
                <w:rFonts w:ascii="Times New Roman" w:eastAsia="Times New Roman" w:hAnsi="Times New Roman" w:cs="Times New Roman"/>
                <w:sz w:val="24"/>
              </w:rPr>
              <w:t>Вітчизняні та іноземні учасники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lang w:val="uk-UA"/>
              </w:rPr>
              <w:t xml:space="preserve"> .</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Інформація про валюту, у якій повинно бути розраховано та зазначено ціну 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34" w:right="113" w:hanging="21"/>
              <w:jc w:val="both"/>
              <w:rPr>
                <w:rFonts w:ascii="Times New Roman" w:eastAsia="Times New Roman" w:hAnsi="Times New Roman" w:cs="Times New Roman"/>
                <w:sz w:val="24"/>
              </w:rPr>
            </w:pPr>
            <w:r>
              <w:rPr>
                <w:rFonts w:ascii="Times New Roman" w:eastAsia="Times New Roman" w:hAnsi="Times New Roman" w:cs="Times New Roman"/>
                <w:sz w:val="24"/>
              </w:rPr>
              <w:t>Валютою тендерної пропозиції є гривня</w:t>
            </w:r>
          </w:p>
          <w:p w:rsidR="009D6A5C" w:rsidRDefault="009D6A5C">
            <w:pPr>
              <w:widowControl w:val="0"/>
              <w:spacing w:after="60" w:line="240" w:lineRule="auto"/>
              <w:ind w:left="34" w:right="113" w:hanging="23"/>
              <w:jc w:val="both"/>
              <w:rPr>
                <w:rFonts w:ascii="Times New Roman" w:eastAsia="Times New Roman" w:hAnsi="Times New Roman" w:cs="Times New Roman"/>
                <w:sz w:val="24"/>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ind w:right="113"/>
              <w:jc w:val="both"/>
            </w:pPr>
            <w:r>
              <w:rPr>
                <w:rFonts w:ascii="Times New Roman" w:eastAsia="Times New Roman" w:hAnsi="Times New Roman" w:cs="Times New Roman"/>
                <w:sz w:val="24"/>
              </w:rPr>
              <w:t>Інформація  про  мову (мови),  якою  (якими) повинно  бути  складено тендерні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Усі документи, що готуються учасником у складі тендерної пропозиції, викладаються українською мовою. У разі подання учасником документів викладених іншою мовою, документи повинні мати автентичний переклад українською мовою. Визначальним є текст, викладений українською мовою.</w:t>
            </w:r>
          </w:p>
        </w:tc>
      </w:tr>
      <w:tr w:rsidR="009D6A5C">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center"/>
            </w:pPr>
            <w:r>
              <w:rPr>
                <w:rFonts w:ascii="Times New Roman" w:eastAsia="Times New Roman" w:hAnsi="Times New Roman" w:cs="Times New Roman"/>
                <w:b/>
                <w:sz w:val="24"/>
              </w:rPr>
              <w:t>ІІ. Порядок внесення змін та надання роз’яснень до тендерної документації</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rPr>
                <w:lang w:val="uk-UA"/>
              </w:rPr>
            </w:pPr>
            <w:r>
              <w:rPr>
                <w:rFonts w:ascii="Times New Roman" w:eastAsia="Times New Roman" w:hAnsi="Times New Roman" w:cs="Times New Roman"/>
                <w:sz w:val="24"/>
              </w:rPr>
              <w:t xml:space="preserve">Процедура надання роз’яснень щодо тендерної документації </w:t>
            </w:r>
            <w:r>
              <w:rPr>
                <w:rFonts w:ascii="Times New Roman" w:eastAsia="Times New Roman" w:hAnsi="Times New Roman" w:cs="Times New Roman"/>
                <w:sz w:val="24"/>
                <w:lang w:val="uk-UA"/>
              </w:rPr>
              <w:t>та внесення змін до неї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eastAsia="Times New Roman" w:hAnsi="Times New Roman" w:cs="Times New Roman"/>
                <w:sz w:val="24"/>
              </w:rPr>
              <w:t>Усі звернення за роз’ясненнями</w:t>
            </w:r>
            <w:r>
              <w:rPr>
                <w:rFonts w:ascii="Times New Roman" w:eastAsia="Times New Roman" w:hAnsi="Times New Roman" w:cs="Times New Roman"/>
                <w:sz w:val="24"/>
                <w:lang w:val="uk-UA"/>
              </w:rPr>
              <w:t xml:space="preserve"> та звернення щодо усунення порушення</w:t>
            </w:r>
            <w:r>
              <w:rPr>
                <w:rFonts w:ascii="Times New Roman" w:eastAsia="Times New Roman" w:hAnsi="Times New Roman" w:cs="Times New Roman"/>
                <w:sz w:val="24"/>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Pr>
                <w:rFonts w:ascii="Times New Roman" w:eastAsia="Times New Roman" w:hAnsi="Times New Roman" w:cs="Times New Roman"/>
                <w:sz w:val="24"/>
                <w:lang w:val="uk-UA"/>
              </w:rPr>
              <w:t>в електронній системі закупівель.</w:t>
            </w:r>
            <w:r>
              <w:rPr>
                <w:rFonts w:ascii="Times New Roman" w:eastAsia="Times New Roman" w:hAnsi="Times New Roman" w:cs="Times New Roman"/>
                <w:sz w:val="24"/>
              </w:rPr>
              <w:t>;</w:t>
            </w:r>
          </w:p>
          <w:p w:rsidR="009D6A5C" w:rsidRDefault="001D1E8C">
            <w:pPr>
              <w:widowControl w:val="0"/>
              <w:spacing w:after="60"/>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6A5C" w:rsidRDefault="001D1E8C">
            <w:pPr>
              <w:widowControl w:val="0"/>
              <w:spacing w:after="60"/>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Відсутність будь-яких запитань або уточнень стосовно </w:t>
            </w:r>
            <w:r>
              <w:rPr>
                <w:rFonts w:ascii="Times New Roman" w:eastAsia="Times New Roman" w:hAnsi="Times New Roman" w:cs="Times New Roman"/>
                <w:sz w:val="24"/>
                <w:lang w:val="uk-UA"/>
              </w:rPr>
              <w:lastRenderedPageBreak/>
              <w:t>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p w:rsidR="009D6A5C" w:rsidRDefault="001D1E8C">
            <w:pPr>
              <w:widowControl w:val="0"/>
              <w:spacing w:after="60"/>
              <w:ind w:right="113"/>
              <w:jc w:val="both"/>
              <w:rPr>
                <w:lang w:val="uk-UA"/>
              </w:rPr>
            </w:pPr>
            <w:r>
              <w:rPr>
                <w:rFonts w:ascii="Times New Roman" w:eastAsia="Times New Roman" w:hAnsi="Times New Roman" w:cs="Times New Roman"/>
                <w:sz w:val="24"/>
                <w:lang w:val="uk-UA"/>
              </w:rPr>
              <w:t>Зазначена у цій частині інформація оприлюднюється замовником відповідно до ст..10 ЗУ «Про публічні закупівлі»</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Унесення змін до тендерної документації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w:t>
            </w:r>
            <w:proofErr w:type="gramStart"/>
            <w:r>
              <w:rPr>
                <w:rFonts w:ascii="Times New Roman" w:eastAsia="Times New Roman" w:hAnsi="Times New Roman" w:cs="Times New Roman"/>
                <w:sz w:val="24"/>
              </w:rPr>
              <w:t xml:space="preserve">менше  </w:t>
            </w:r>
            <w:r>
              <w:rPr>
                <w:rFonts w:ascii="Times New Roman" w:eastAsia="Times New Roman" w:hAnsi="Times New Roman" w:cs="Times New Roman"/>
                <w:sz w:val="24"/>
                <w:lang w:val="uk-UA"/>
              </w:rPr>
              <w:t>чотирьох</w:t>
            </w:r>
            <w:proofErr w:type="gramEnd"/>
            <w:r>
              <w:rPr>
                <w:rFonts w:ascii="Times New Roman" w:eastAsia="Times New Roman" w:hAnsi="Times New Roman" w:cs="Times New Roman"/>
                <w:sz w:val="24"/>
              </w:rPr>
              <w:t xml:space="preserve"> днів;</w:t>
            </w:r>
          </w:p>
          <w:p w:rsidR="009D6A5C" w:rsidRDefault="001D1E8C">
            <w:pPr>
              <w:widowControl w:val="0"/>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w:t>
            </w:r>
            <w:proofErr w:type="gramStart"/>
            <w:r>
              <w:rPr>
                <w:rFonts w:ascii="Times New Roman" w:eastAsia="Times New Roman" w:hAnsi="Times New Roman" w:cs="Times New Roman"/>
                <w:sz w:val="24"/>
              </w:rPr>
              <w:t>для перегляду</w:t>
            </w:r>
            <w:proofErr w:type="gramEnd"/>
            <w:r>
              <w:rPr>
                <w:rFonts w:ascii="Times New Roman" w:eastAsia="Times New Roman" w:hAnsi="Times New Roman" w:cs="Times New Roman"/>
                <w:sz w:val="24"/>
              </w:rPr>
              <w:t xml:space="preserve"> після внесення змін до тендерної документації;</w:t>
            </w:r>
          </w:p>
          <w:p w:rsidR="009D6A5C" w:rsidRDefault="001D1E8C">
            <w:pPr>
              <w:widowControl w:val="0"/>
              <w:spacing w:after="60"/>
              <w:ind w:right="113" w:hanging="21"/>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w:t>
            </w:r>
          </w:p>
          <w:p w:rsidR="009D6A5C" w:rsidRDefault="009D6A5C">
            <w:pPr>
              <w:widowControl w:val="0"/>
              <w:spacing w:after="60"/>
              <w:ind w:right="113" w:hanging="21"/>
              <w:jc w:val="both"/>
            </w:pPr>
          </w:p>
        </w:tc>
      </w:tr>
      <w:tr w:rsidR="009D6A5C">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jc w:val="center"/>
            </w:pPr>
            <w:r>
              <w:rPr>
                <w:rFonts w:ascii="Times New Roman" w:eastAsia="Times New Roman" w:hAnsi="Times New Roman" w:cs="Times New Roman"/>
                <w:b/>
                <w:sz w:val="24"/>
              </w:rPr>
              <w:t>ІІІ. Інструкція з підготовки тендерної пропозиції</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Зміст і спосіб подання 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w:t>
            </w:r>
          </w:p>
          <w:p w:rsidR="009D6A5C" w:rsidRDefault="001D1E8C">
            <w:pPr>
              <w:widowControl w:val="0"/>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Тендерна пропозиція подається учасниками закупівлі</w:t>
            </w:r>
            <w:r>
              <w:rPr>
                <w:rFonts w:ascii="Times New Roman" w:eastAsia="Times New Roman" w:hAnsi="Times New Roman" w:cs="Times New Roman"/>
                <w:sz w:val="24"/>
                <w:lang w:val="uk-UA"/>
              </w:rPr>
              <w:t xml:space="preserve"> відповідно до ЗУ «Про публічні закупівлі»,</w:t>
            </w:r>
            <w:r>
              <w:rPr>
                <w:rFonts w:ascii="Times New Roman" w:eastAsia="Times New Roman" w:hAnsi="Times New Roman" w:cs="Times New Roman"/>
                <w:sz w:val="24"/>
              </w:rPr>
              <w:t xml:space="preserve"> з урахуванням вимог Закону України «Про </w:t>
            </w:r>
            <w:proofErr w:type="gramStart"/>
            <w:r>
              <w:rPr>
                <w:rFonts w:ascii="Times New Roman" w:eastAsia="Times New Roman" w:hAnsi="Times New Roman" w:cs="Times New Roman"/>
                <w:sz w:val="24"/>
              </w:rPr>
              <w:t>електронні  довірчі</w:t>
            </w:r>
            <w:proofErr w:type="gramEnd"/>
            <w:r>
              <w:rPr>
                <w:rFonts w:ascii="Times New Roman" w:eastAsia="Times New Roman" w:hAnsi="Times New Roman" w:cs="Times New Roman"/>
                <w:sz w:val="24"/>
              </w:rPr>
              <w:t xml:space="preserve"> послуги» та Закону України «Про електронні документи та електронний документообіг»,</w:t>
            </w:r>
            <w:r>
              <w:rPr>
                <w:rFonts w:ascii="Times New Roman" w:eastAsia="Times New Roman" w:hAnsi="Times New Roman" w:cs="Times New Roman"/>
                <w:sz w:val="24"/>
                <w:lang w:val="uk-UA"/>
              </w:rPr>
              <w:t xml:space="preserve"> та має містити накладений кваліфікований електронний підпис учасника/ уповноваженої особи</w:t>
            </w:r>
            <w:r>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 xml:space="preserve"> учасника або удосконалений електронний підпис.</w:t>
            </w:r>
          </w:p>
          <w:p w:rsidR="009D6A5C" w:rsidRDefault="001D1E8C">
            <w:pPr>
              <w:widowControl w:val="0"/>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Ціна тендерної пропозиції не може перевищувати очікувану вартість предмета закупівлі, заначену в </w:t>
            </w:r>
            <w:r>
              <w:rPr>
                <w:rFonts w:ascii="Times New Roman" w:eastAsia="Times New Roman" w:hAnsi="Times New Roman" w:cs="Times New Roman"/>
                <w:b/>
                <w:sz w:val="24"/>
                <w:lang w:val="uk-UA"/>
              </w:rPr>
              <w:lastRenderedPageBreak/>
              <w:t>оголошенні про проведення торгів.</w:t>
            </w:r>
          </w:p>
          <w:p w:rsidR="009D6A5C" w:rsidRDefault="001D1E8C">
            <w:pPr>
              <w:widowControl w:val="0"/>
              <w:spacing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про його відповідність кваліфікаційним критеріям, наявність/відсутність підстав встановлених у ст. 17 Зу «Про публічні закупівлі», та завантаження документів, що вимагаються замовником у тендерній документації, а саме:</w:t>
            </w:r>
          </w:p>
          <w:p w:rsidR="009D6A5C" w:rsidRDefault="001D1E8C">
            <w:pPr>
              <w:pStyle w:val="a9"/>
              <w:widowControl w:val="0"/>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інформації та документів, що підтверджують відповідність учасника кваліфікаційним критеріям відповідно до Додатку 1доТД ;</w:t>
            </w:r>
          </w:p>
          <w:p w:rsidR="009D6A5C" w:rsidRDefault="001D1E8C">
            <w:pPr>
              <w:pStyle w:val="a9"/>
              <w:widowControl w:val="0"/>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інформації  щодо  відповідності  учасника  вимогам,  визначеним  у статті 17 ЗУ «Про публічні закупівлі».</w:t>
            </w:r>
          </w:p>
          <w:p w:rsidR="009D6A5C" w:rsidRDefault="001D1E8C">
            <w:pPr>
              <w:pStyle w:val="a9"/>
              <w:widowControl w:val="0"/>
              <w:numPr>
                <w:ilvl w:val="0"/>
                <w:numId w:val="1"/>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інформації про необхідні технічні, якісні та кількісні 0характеристики предмета  закупівлі,  а  саме  технічну  специфікацію,  що  повинна </w:t>
            </w:r>
            <w:r>
              <w:rPr>
                <w:rFonts w:ascii="Times New Roman" w:eastAsia="Times New Roman" w:hAnsi="Times New Roman" w:cs="Times New Roman"/>
                <w:color w:val="000000"/>
              </w:rPr>
              <w:t>складатись з документів, зазначених у Додатку</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4</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ТД</w:t>
            </w:r>
            <w:r>
              <w:rPr>
                <w:rFonts w:ascii="Times New Roman" w:eastAsia="Times New Roman" w:hAnsi="Times New Roman" w:cs="Times New Roman"/>
                <w:color w:val="000000"/>
                <w:lang w:val="uk-UA"/>
              </w:rPr>
              <w:t>.</w:t>
            </w:r>
          </w:p>
          <w:p w:rsidR="009D6A5C" w:rsidRDefault="001D1E8C">
            <w:pPr>
              <w:pStyle w:val="a9"/>
              <w:widowControl w:val="0"/>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документів, що підтверджують повноваження відповідальної особи або представника учасника процедури закупівлі щодо підпису документів тендерної пропозиції відповідно  Додатку 1 ТД;</w:t>
            </w:r>
          </w:p>
          <w:p w:rsidR="009D6A5C" w:rsidRDefault="001D1E8C">
            <w:pPr>
              <w:pStyle w:val="a9"/>
              <w:widowControl w:val="0"/>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proofErr w:type="gramStart"/>
            <w:r>
              <w:rPr>
                <w:rFonts w:ascii="Times New Roman" w:eastAsia="Times New Roman" w:hAnsi="Times New Roman" w:cs="Times New Roman"/>
                <w:color w:val="000000"/>
              </w:rPr>
              <w:t>Кожен  учасник</w:t>
            </w:r>
            <w:proofErr w:type="gramEnd"/>
            <w:r>
              <w:rPr>
                <w:rFonts w:ascii="Times New Roman" w:eastAsia="Times New Roman" w:hAnsi="Times New Roman" w:cs="Times New Roman"/>
                <w:color w:val="000000"/>
              </w:rPr>
              <w:t xml:space="preserve">  має  право  подати  тільки  одну  тендерну</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пропозицію.</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Всі  визначені</w:t>
            </w:r>
            <w:proofErr w:type="gramEnd"/>
            <w:r>
              <w:rPr>
                <w:rFonts w:ascii="Times New Roman" w:eastAsia="Times New Roman" w:hAnsi="Times New Roman" w:cs="Times New Roman"/>
                <w:color w:val="000000"/>
              </w:rPr>
              <w:t xml:space="preserve">  цією  тендерною  документацією  документи</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тендерної  пропозиції  завантажуються  в  електронну  систему</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закупівель у вигляді</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файлів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придатних для машинозчитування</w:t>
            </w:r>
            <w:r>
              <w:rPr>
                <w:rFonts w:ascii="Times New Roman" w:eastAsia="Times New Roman" w:hAnsi="Times New Roman" w:cs="Times New Roman"/>
                <w:color w:val="000000"/>
                <w:lang w:val="uk-UA"/>
              </w:rPr>
              <w:t>,</w:t>
            </w:r>
            <w:r>
              <w:rPr>
                <w:rFonts w:ascii="Times New Roman" w:eastAsia="Times New Roman" w:hAnsi="Times New Roman" w:cs="Times New Roman"/>
                <w:color w:val="000000"/>
              </w:rPr>
              <w:t xml:space="preserve"> зміст  та  вигляд  яких  повинен  відповідати  оригіналам</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відповідних  документів</w:t>
            </w:r>
            <w:r>
              <w:rPr>
                <w:rFonts w:ascii="Times New Roman" w:eastAsia="Times New Roman" w:hAnsi="Times New Roman" w:cs="Times New Roman"/>
                <w:color w:val="000000"/>
                <w:lang w:val="uk-UA"/>
              </w:rPr>
              <w:t>.</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якщо тендерна пропозиція подається об'єднанням учасників, до</w:t>
            </w:r>
            <w:r>
              <w:rPr>
                <w:rFonts w:ascii="Times New Roman" w:eastAsia="Times New Roman" w:hAnsi="Times New Roman" w:cs="Times New Roman"/>
                <w:color w:val="000000"/>
                <w:lang w:val="uk-UA"/>
              </w:rPr>
              <w:t xml:space="preserve"> </w:t>
            </w:r>
            <w:proofErr w:type="gramStart"/>
            <w:r>
              <w:rPr>
                <w:rFonts w:ascii="Times New Roman" w:eastAsia="Times New Roman" w:hAnsi="Times New Roman" w:cs="Times New Roman"/>
                <w:color w:val="000000"/>
              </w:rPr>
              <w:t>неї  обов'язково</w:t>
            </w:r>
            <w:proofErr w:type="gramEnd"/>
            <w:r>
              <w:rPr>
                <w:rFonts w:ascii="Times New Roman" w:eastAsia="Times New Roman" w:hAnsi="Times New Roman" w:cs="Times New Roman"/>
                <w:color w:val="000000"/>
              </w:rPr>
              <w:t xml:space="preserve">  включається  документ  про  створення  такого</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об'єднання.</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Д</w:t>
            </w:r>
            <w:r>
              <w:rPr>
                <w:rFonts w:ascii="Times New Roman" w:eastAsia="Times New Roman" w:hAnsi="Times New Roman" w:cs="Times New Roman"/>
                <w:color w:val="000000"/>
              </w:rPr>
              <w:t>окументи, що не передбачені законодавством для учасників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 </w:t>
            </w:r>
            <w:r>
              <w:rPr>
                <w:rFonts w:ascii="Times New Roman" w:eastAsia="Times New Roman" w:hAnsi="Times New Roman" w:cs="Times New Roman"/>
                <w:color w:val="000000"/>
              </w:rPr>
              <w:t>підприємців,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не  подаються  ними  у  складі  тендерної  пропозиції.  Відсутність</w:t>
            </w:r>
            <w:r>
              <w:rPr>
                <w:rFonts w:ascii="Times New Roman" w:eastAsia="Times New Roman" w:hAnsi="Times New Roman" w:cs="Times New Roman"/>
                <w:color w:val="000000"/>
                <w:lang w:val="uk-UA"/>
              </w:rPr>
              <w:t xml:space="preserve"> </w:t>
            </w:r>
            <w:proofErr w:type="gramStart"/>
            <w:r>
              <w:rPr>
                <w:rFonts w:ascii="Times New Roman" w:eastAsia="Times New Roman" w:hAnsi="Times New Roman" w:cs="Times New Roman"/>
                <w:color w:val="000000"/>
              </w:rPr>
              <w:t>документів,  що</w:t>
            </w:r>
            <w:proofErr w:type="gramEnd"/>
            <w:r>
              <w:rPr>
                <w:rFonts w:ascii="Times New Roman" w:eastAsia="Times New Roman" w:hAnsi="Times New Roman" w:cs="Times New Roman"/>
                <w:color w:val="000000"/>
              </w:rPr>
              <w:t xml:space="preserve">  не  передбачені  законодавством  для  учасників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юридичних, фізичних осіб, у тому числі фізичних осіб</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-підприємців,</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у  складі  тендерної  пропозиції,  не  може  бути  підставою  для  її</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відхилення замовником.</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Ціною  тендерної</w:t>
            </w:r>
            <w:proofErr w:type="gramEnd"/>
            <w:r>
              <w:rPr>
                <w:rFonts w:ascii="Times New Roman" w:eastAsia="Times New Roman" w:hAnsi="Times New Roman" w:cs="Times New Roman"/>
                <w:color w:val="000000"/>
              </w:rPr>
              <w:t xml:space="preserve">  пропозиції  вважається  сума,  зазначена</w:t>
            </w:r>
          </w:p>
          <w:p w:rsidR="009D6A5C" w:rsidRDefault="001D1E8C">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учасником у його тендерній пропозиції як загальна сума, за яку він</w:t>
            </w:r>
            <w:r>
              <w:rPr>
                <w:rFonts w:ascii="Times New Roman" w:eastAsia="Times New Roman" w:hAnsi="Times New Roman" w:cs="Times New Roman"/>
                <w:color w:val="000000"/>
                <w:lang w:val="uk-UA"/>
              </w:rPr>
              <w:t xml:space="preserve"> </w:t>
            </w:r>
            <w:proofErr w:type="gramStart"/>
            <w:r>
              <w:rPr>
                <w:rFonts w:ascii="Times New Roman" w:eastAsia="Times New Roman" w:hAnsi="Times New Roman" w:cs="Times New Roman"/>
                <w:color w:val="000000"/>
              </w:rPr>
              <w:t>погоджується  виконати</w:t>
            </w:r>
            <w:proofErr w:type="gramEnd"/>
            <w:r>
              <w:rPr>
                <w:rFonts w:ascii="Times New Roman" w:eastAsia="Times New Roman" w:hAnsi="Times New Roman" w:cs="Times New Roman"/>
                <w:color w:val="000000"/>
              </w:rPr>
              <w:t xml:space="preserve">  умови  закупівлі  згідно  вимог  замовника,  втому  числі  з  урахуванням  технічних,  якісних  та  кількісних</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характеристик предмету закупівлі, всіх умов виконання договору, та зурахуванням  сум  належних  податків  та  зборів,  що  мають  бути</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сплачені учасником</w:t>
            </w:r>
          </w:p>
          <w:p w:rsidR="009D6A5C" w:rsidRDefault="001D1E8C">
            <w:pPr>
              <w:widowControl w:val="0"/>
              <w:spacing w:after="60" w:line="240" w:lineRule="auto"/>
              <w:ind w:left="34" w:hanging="21"/>
              <w:jc w:val="both"/>
              <w:rPr>
                <w:rFonts w:ascii="Times New Roman" w:eastAsia="Times New Roman" w:hAnsi="Times New Roman" w:cs="Times New Roman"/>
                <w:sz w:val="24"/>
              </w:rPr>
            </w:pPr>
            <w:r>
              <w:rPr>
                <w:rFonts w:ascii="Times New Roman" w:eastAsia="Times New Roman" w:hAnsi="Times New Roman" w:cs="Times New Roman"/>
                <w:sz w:val="24"/>
              </w:rPr>
              <w:t>.</w:t>
            </w:r>
          </w:p>
          <w:p w:rsidR="009D6A5C" w:rsidRDefault="009D6A5C">
            <w:pPr>
              <w:widowControl w:val="0"/>
              <w:spacing w:after="60" w:line="240" w:lineRule="auto"/>
              <w:ind w:left="34" w:hanging="21"/>
              <w:jc w:val="both"/>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Забезпечення 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pPr>
            <w:r>
              <w:rPr>
                <w:rFonts w:ascii="Times New Roman" w:eastAsia="Times New Roman" w:hAnsi="Times New Roman" w:cs="Times New Roman"/>
                <w:sz w:val="24"/>
              </w:rPr>
              <w:t>Не вимагається</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ind w:right="113"/>
              <w:jc w:val="both"/>
            </w:pPr>
            <w:r>
              <w:rPr>
                <w:rFonts w:ascii="Times New Roman" w:eastAsia="Times New Roman" w:hAnsi="Times New Roman" w:cs="Times New Roman"/>
                <w:sz w:val="24"/>
              </w:rPr>
              <w:t>Умови повернення чи неповернення забезпечення 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pPr>
            <w:r>
              <w:rPr>
                <w:rFonts w:ascii="Times New Roman" w:eastAsia="Times New Roman" w:hAnsi="Times New Roman" w:cs="Times New Roman"/>
                <w:sz w:val="24"/>
              </w:rPr>
              <w:t>Не повертається у зв’язку із тим, що забезпечення тендерної пропозиції не встановлюється Замовником згідно даної тендерної документації.</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ind w:right="113"/>
              <w:jc w:val="both"/>
            </w:pPr>
            <w:r>
              <w:rPr>
                <w:rFonts w:ascii="Times New Roman" w:eastAsia="Times New Roman" w:hAnsi="Times New Roman" w:cs="Times New Roman"/>
                <w:sz w:val="24"/>
              </w:rPr>
              <w:t>Строк, протягом якого тендерні пропозиції є дійсними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Pr="003811E6" w:rsidRDefault="005850A1">
            <w:pPr>
              <w:widowControl w:val="0"/>
              <w:spacing w:after="60" w:line="240" w:lineRule="auto"/>
              <w:ind w:right="113"/>
              <w:jc w:val="both"/>
              <w:rPr>
                <w:rFonts w:ascii="Times New Roman" w:eastAsia="Times New Roman" w:hAnsi="Times New Roman" w:cs="Times New Roman"/>
                <w:sz w:val="24"/>
                <w:lang w:val="uk-UA"/>
              </w:rPr>
            </w:pPr>
            <w:r w:rsidRPr="003811E6">
              <w:rPr>
                <w:rFonts w:ascii="Times New Roman" w:eastAsia="Times New Roman" w:hAnsi="Times New Roman" w:cs="Times New Roman"/>
                <w:strike/>
                <w:sz w:val="24"/>
              </w:rPr>
              <w:t xml:space="preserve">Тендерні пропозиції вважаються дійсними </w:t>
            </w:r>
            <w:proofErr w:type="gramStart"/>
            <w:r w:rsidRPr="003811E6">
              <w:rPr>
                <w:rFonts w:ascii="Times New Roman" w:eastAsia="Times New Roman" w:hAnsi="Times New Roman" w:cs="Times New Roman"/>
                <w:strike/>
                <w:sz w:val="24"/>
              </w:rPr>
              <w:t xml:space="preserve">протягом </w:t>
            </w:r>
            <w:r w:rsidR="001D1E8C" w:rsidRPr="003811E6">
              <w:rPr>
                <w:rFonts w:ascii="Times New Roman" w:eastAsia="Times New Roman" w:hAnsi="Times New Roman" w:cs="Times New Roman"/>
                <w:strike/>
                <w:sz w:val="24"/>
                <w:lang w:val="uk-UA"/>
              </w:rPr>
              <w:t xml:space="preserve"> </w:t>
            </w:r>
            <w:r w:rsidRPr="003811E6">
              <w:rPr>
                <w:rFonts w:ascii="Times New Roman" w:eastAsia="Times New Roman" w:hAnsi="Times New Roman" w:cs="Times New Roman"/>
                <w:strike/>
                <w:sz w:val="24"/>
              </w:rPr>
              <w:t>90</w:t>
            </w:r>
            <w:proofErr w:type="gramEnd"/>
            <w:r w:rsidRPr="003811E6">
              <w:rPr>
                <w:rFonts w:ascii="Times New Roman" w:eastAsia="Times New Roman" w:hAnsi="Times New Roman" w:cs="Times New Roman"/>
                <w:strike/>
                <w:sz w:val="24"/>
              </w:rPr>
              <w:t xml:space="preserve"> днів</w:t>
            </w:r>
            <w:r>
              <w:rPr>
                <w:rFonts w:ascii="Times New Roman" w:eastAsia="Times New Roman" w:hAnsi="Times New Roman" w:cs="Times New Roman"/>
                <w:sz w:val="24"/>
              </w:rPr>
              <w:t>.</w:t>
            </w:r>
            <w:r w:rsidR="003811E6" w:rsidRPr="00940F88">
              <w:rPr>
                <w:rFonts w:ascii="Times New Roman" w:hAnsi="Times New Roman" w:cs="Times New Roman"/>
                <w:i/>
                <w:sz w:val="24"/>
                <w:szCs w:val="24"/>
                <w:shd w:val="clear" w:color="auto" w:fill="FFFFFF"/>
                <w:lang w:val="uk-UA"/>
              </w:rPr>
              <w:t xml:space="preserve"> </w:t>
            </w:r>
            <w:r w:rsidR="003811E6" w:rsidRPr="003811E6">
              <w:rPr>
                <w:rFonts w:ascii="Times New Roman" w:hAnsi="Times New Roman" w:cs="Times New Roman"/>
                <w:sz w:val="24"/>
                <w:szCs w:val="24"/>
                <w:shd w:val="clear" w:color="auto" w:fill="FFFFFF"/>
                <w:lang w:val="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Pr="003811E6">
              <w:rPr>
                <w:rFonts w:ascii="Times New Roman" w:eastAsia="Times New Roman" w:hAnsi="Times New Roman" w:cs="Times New Roman"/>
                <w:sz w:val="24"/>
                <w:lang w:val="uk-UA"/>
              </w:rPr>
              <w:t xml:space="preserve"> До закінчення цього строку замовник має право вимагати від учасників продовження строку дії тендерних пропозицій;</w:t>
            </w:r>
          </w:p>
          <w:p w:rsidR="009D6A5C" w:rsidRDefault="005850A1">
            <w:pPr>
              <w:widowControl w:val="0"/>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Учасник має право:</w:t>
            </w:r>
          </w:p>
          <w:p w:rsidR="009D6A5C" w:rsidRDefault="005850A1">
            <w:pPr>
              <w:widowControl w:val="0"/>
              <w:spacing w:after="6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rsidR="009D6A5C" w:rsidRDefault="005850A1">
            <w:pPr>
              <w:widowControl w:val="0"/>
              <w:spacing w:after="60" w:line="240" w:lineRule="auto"/>
              <w:ind w:right="113" w:firstLine="459"/>
              <w:jc w:val="both"/>
            </w:pPr>
            <w:r>
              <w:rPr>
                <w:rFonts w:ascii="Times New Roman" w:eastAsia="Times New Roman" w:hAnsi="Times New Roman" w:cs="Times New Roman"/>
                <w:sz w:val="24"/>
              </w:rPr>
              <w:t>погодитися з вимогою та продовжити строк дії поданої ним тендерної пропозиції та наданого забезпечення тендерної пропозиції</w:t>
            </w:r>
          </w:p>
        </w:tc>
      </w:tr>
      <w:tr w:rsidR="009D6A5C" w:rsidRPr="00E86F7F">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Кваліфікаційні критерії до учасників та вимоги, установлені статтею 17 Закону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Замовник </w:t>
            </w:r>
            <w:proofErr w:type="gramStart"/>
            <w:r>
              <w:rPr>
                <w:rFonts w:ascii="Times New Roman" w:eastAsia="Times New Roman" w:hAnsi="Times New Roman" w:cs="Times New Roman"/>
                <w:sz w:val="24"/>
              </w:rPr>
              <w:t>установлює  кваліфікаційні</w:t>
            </w:r>
            <w:proofErr w:type="gramEnd"/>
            <w:r>
              <w:rPr>
                <w:rFonts w:ascii="Times New Roman" w:eastAsia="Times New Roman" w:hAnsi="Times New Roman" w:cs="Times New Roman"/>
                <w:sz w:val="24"/>
              </w:rPr>
              <w:t xml:space="preserve"> критерії відповідно до статті 16 Закону та вимагає від учасників подання ними документально підтвердженої інформації про їх відповідність кваліфікаційним критеріям зазначені в </w:t>
            </w:r>
            <w:r>
              <w:rPr>
                <w:rFonts w:ascii="Times New Roman" w:eastAsia="Times New Roman" w:hAnsi="Times New Roman" w:cs="Times New Roman"/>
                <w:b/>
                <w:sz w:val="24"/>
              </w:rPr>
              <w:t>Додатку 1</w:t>
            </w:r>
            <w:r>
              <w:rPr>
                <w:rFonts w:ascii="Times New Roman" w:eastAsia="Times New Roman" w:hAnsi="Times New Roman" w:cs="Times New Roman"/>
                <w:sz w:val="24"/>
              </w:rPr>
              <w:t xml:space="preserve"> до цієї тендерної документації.</w:t>
            </w:r>
          </w:p>
          <w:p w:rsidR="001A13C3" w:rsidRDefault="001D1E8C">
            <w:pPr>
              <w:widowControl w:val="0"/>
              <w:shd w:val="clear" w:color="auto" w:fill="FFFFFF"/>
              <w:tabs>
                <w:tab w:val="left" w:pos="728"/>
              </w:tabs>
              <w:spacing w:after="0" w:line="240" w:lineRule="auto"/>
              <w:jc w:val="both"/>
              <w:rPr>
                <w:rFonts w:ascii="Times New Roman" w:eastAsia="Times New Roman" w:hAnsi="Times New Roman" w:cs="Times New Roman"/>
                <w:color w:val="333333"/>
                <w:sz w:val="29"/>
                <w:szCs w:val="29"/>
                <w:lang w:val="uk-UA"/>
              </w:rPr>
            </w:pPr>
            <w:r>
              <w:rPr>
                <w:rFonts w:ascii="Times New Roman" w:eastAsia="Times New Roman" w:hAnsi="Times New Roman" w:cs="Times New Roman"/>
                <w:sz w:val="24"/>
                <w:szCs w:val="24"/>
                <w:lang w:val="uk-UA"/>
              </w:rPr>
              <w:t xml:space="preserve"> </w:t>
            </w:r>
            <w:r w:rsidRPr="001A13C3">
              <w:rPr>
                <w:rFonts w:ascii="Times New Roman" w:eastAsia="Times New Roman" w:hAnsi="Times New Roman" w:cs="Times New Roman"/>
                <w:strike/>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ЗУ «Про публічні  акупівлі»</w:t>
            </w:r>
            <w:r>
              <w:rPr>
                <w:rFonts w:ascii="Times New Roman" w:eastAsia="Times New Roman" w:hAnsi="Times New Roman" w:cs="Times New Roman"/>
                <w:sz w:val="24"/>
                <w:szCs w:val="24"/>
                <w:lang w:val="uk-UA"/>
              </w:rPr>
              <w:t>.</w:t>
            </w:r>
            <w:r>
              <w:rPr>
                <w:rFonts w:ascii="Times New Roman" w:eastAsia="Times New Roman" w:hAnsi="Times New Roman" w:cs="Times New Roman"/>
                <w:color w:val="333333"/>
                <w:sz w:val="29"/>
                <w:szCs w:val="29"/>
                <w:lang w:val="uk-UA"/>
              </w:rPr>
              <w:t xml:space="preserve"> </w:t>
            </w:r>
          </w:p>
          <w:p w:rsidR="001A13C3" w:rsidRPr="001A13C3" w:rsidRDefault="001A13C3">
            <w:pPr>
              <w:widowControl w:val="0"/>
              <w:shd w:val="clear" w:color="auto" w:fill="FFFFFF"/>
              <w:tabs>
                <w:tab w:val="left" w:pos="728"/>
              </w:tabs>
              <w:spacing w:after="0" w:line="240" w:lineRule="auto"/>
              <w:jc w:val="both"/>
              <w:rPr>
                <w:rFonts w:ascii="Times New Roman" w:eastAsia="Times New Roman" w:hAnsi="Times New Roman" w:cs="Times New Roman"/>
                <w:sz w:val="29"/>
                <w:szCs w:val="29"/>
                <w:lang w:val="uk-UA"/>
              </w:rPr>
            </w:pPr>
            <w:r w:rsidRPr="001A13C3">
              <w:rPr>
                <w:rFonts w:ascii="Times New Roman" w:hAnsi="Times New Roman" w:cs="Times New Roman"/>
                <w:sz w:val="24"/>
                <w:szCs w:val="24"/>
                <w:shd w:val="clear" w:color="auto" w:fill="FFFFFF"/>
                <w:lang w:val="uk-UA"/>
              </w:rPr>
              <w:t xml:space="preserve">Учасник процедури закупівлі підтверджує відсутність підстав, зазначених </w:t>
            </w:r>
            <w:hyperlink r:id="rId6" w:anchor="n1261" w:tgtFrame="_blank" w:history="1">
              <w:r w:rsidRPr="005850A1">
                <w:rPr>
                  <w:rStyle w:val="ac"/>
                  <w:rFonts w:ascii="Times New Roman" w:hAnsi="Times New Roman" w:cs="Times New Roman"/>
                  <w:color w:val="auto"/>
                  <w:sz w:val="24"/>
                  <w:szCs w:val="24"/>
                  <w:u w:val="none"/>
                  <w:shd w:val="clear" w:color="auto" w:fill="FFFFFF"/>
                  <w:lang w:val="uk-UA"/>
                </w:rPr>
                <w:t>статтею 17</w:t>
              </w:r>
            </w:hyperlink>
            <w:r w:rsidRPr="005850A1">
              <w:rPr>
                <w:rFonts w:ascii="Times New Roman" w:hAnsi="Times New Roman" w:cs="Times New Roman"/>
                <w:sz w:val="24"/>
                <w:szCs w:val="24"/>
                <w:shd w:val="clear" w:color="auto" w:fill="FFFFFF"/>
              </w:rPr>
              <w:t> </w:t>
            </w:r>
            <w:r w:rsidRPr="005850A1">
              <w:rPr>
                <w:rFonts w:ascii="Times New Roman" w:hAnsi="Times New Roman" w:cs="Times New Roman"/>
                <w:sz w:val="24"/>
                <w:szCs w:val="24"/>
                <w:shd w:val="clear" w:color="auto" w:fill="FFFFFF"/>
                <w:lang w:val="uk-UA"/>
              </w:rPr>
              <w:t>Закону (крім</w:t>
            </w:r>
            <w:r w:rsidRPr="005850A1">
              <w:rPr>
                <w:rFonts w:ascii="Times New Roman" w:hAnsi="Times New Roman" w:cs="Times New Roman"/>
                <w:sz w:val="24"/>
                <w:szCs w:val="24"/>
                <w:shd w:val="clear" w:color="auto" w:fill="FFFFFF"/>
              </w:rPr>
              <w:t> </w:t>
            </w:r>
            <w:hyperlink r:id="rId7" w:anchor="n1275" w:tgtFrame="_blank" w:history="1">
              <w:r w:rsidRPr="005850A1">
                <w:rPr>
                  <w:rStyle w:val="ac"/>
                  <w:rFonts w:ascii="Times New Roman" w:hAnsi="Times New Roman" w:cs="Times New Roman"/>
                  <w:color w:val="auto"/>
                  <w:sz w:val="24"/>
                  <w:szCs w:val="24"/>
                  <w:u w:val="none"/>
                  <w:shd w:val="clear" w:color="auto" w:fill="FFFFFF"/>
                  <w:lang w:val="uk-UA"/>
                </w:rPr>
                <w:t>пункту 13</w:t>
              </w:r>
            </w:hyperlink>
            <w:r w:rsidRPr="005850A1">
              <w:rPr>
                <w:rFonts w:ascii="Times New Roman" w:hAnsi="Times New Roman" w:cs="Times New Roman"/>
                <w:sz w:val="24"/>
                <w:szCs w:val="24"/>
                <w:shd w:val="clear" w:color="auto" w:fill="FFFFFF"/>
              </w:rPr>
              <w:t> </w:t>
            </w:r>
            <w:r w:rsidRPr="005850A1">
              <w:rPr>
                <w:rFonts w:ascii="Times New Roman" w:hAnsi="Times New Roman" w:cs="Times New Roman"/>
                <w:sz w:val="24"/>
                <w:szCs w:val="24"/>
                <w:shd w:val="clear" w:color="auto" w:fill="FFFFFF"/>
                <w:lang w:val="uk-UA"/>
              </w:rPr>
              <w:t>частини першої статті 17</w:t>
            </w:r>
            <w:r w:rsidRPr="001A13C3">
              <w:rPr>
                <w:rFonts w:ascii="Times New Roman" w:hAnsi="Times New Roman" w:cs="Times New Roman"/>
                <w:sz w:val="24"/>
                <w:szCs w:val="24"/>
                <w:shd w:val="clear" w:color="auto" w:fill="FFFFFF"/>
                <w:lang w:val="uk-UA"/>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w:t>
            </w:r>
          </w:p>
          <w:p w:rsidR="009D6A5C" w:rsidRDefault="001D1E8C">
            <w:pPr>
              <w:widowControl w:val="0"/>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1A13C3">
              <w:rPr>
                <w:rFonts w:ascii="Times New Roman" w:eastAsia="Times New Roman" w:hAnsi="Times New Roman" w:cs="Times New Roman"/>
                <w:strike/>
                <w:sz w:val="24"/>
                <w:szCs w:val="24"/>
                <w:lang w:val="uk-UA"/>
              </w:rPr>
              <w:t>передбачених пунктами  5,  6,  12  і  13  частини  першої  та  частиною другою</w:t>
            </w:r>
            <w:r>
              <w:rPr>
                <w:rFonts w:ascii="Times New Roman" w:eastAsia="Times New Roman" w:hAnsi="Times New Roman" w:cs="Times New Roman"/>
                <w:sz w:val="24"/>
                <w:szCs w:val="24"/>
                <w:lang w:val="uk-UA"/>
              </w:rPr>
              <w:t xml:space="preserve"> статті</w:t>
            </w:r>
            <w:r>
              <w:rPr>
                <w:rFonts w:ascii="Times New Roman" w:eastAsia="Times New Roman" w:hAnsi="Times New Roman" w:cs="Times New Roman"/>
                <w:color w:val="333333"/>
                <w:sz w:val="24"/>
                <w:szCs w:val="24"/>
                <w:lang w:val="uk-UA"/>
              </w:rPr>
              <w:t xml:space="preserve"> 17 ЗУ «Про публічні закупівлі», крім самостійного декларування відсутності таких підстав учасником процедури закупівлі .</w:t>
            </w:r>
          </w:p>
          <w:p w:rsidR="009D6A5C" w:rsidRDefault="001D1E8C">
            <w:pPr>
              <w:widowControl w:val="0"/>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Кваліфікаційні критерії відповідно до статті 16 ЗУ «Про публічні закупівлі»,  підстави,  встановлені  статтею  17  ЗУ  «Про  публічні закупівлі»,  та  інформація  про  спосіб  підтвердження  відповідності</w:t>
            </w:r>
          </w:p>
          <w:p w:rsidR="009D6A5C" w:rsidRDefault="001D1E8C">
            <w:pPr>
              <w:widowControl w:val="0"/>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учасників  (об’єднання  учасників),  </w:t>
            </w:r>
            <w:r>
              <w:rPr>
                <w:rFonts w:ascii="Times New Roman" w:eastAsia="Times New Roman" w:hAnsi="Times New Roman" w:cs="Times New Roman"/>
                <w:sz w:val="24"/>
                <w:szCs w:val="24"/>
                <w:lang w:val="uk-UA"/>
              </w:rPr>
              <w:lastRenderedPageBreak/>
              <w:t>співвиконавців/субпідрядників установленим  критеріям  і  вимогам  згідно  із  законодавством відповідно до статей 16, 17 ЗУ «Про публічні закупівлі», зазначені в Додатку 1 ТД.</w:t>
            </w:r>
          </w:p>
          <w:p w:rsidR="009D6A5C" w:rsidRDefault="001D1E8C">
            <w:pPr>
              <w:widowControl w:val="0"/>
              <w:shd w:val="clear" w:color="auto" w:fill="FFFFFF"/>
              <w:tabs>
                <w:tab w:val="left" w:pos="728"/>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ЗУ «Про публічні закупівлі»</w:t>
            </w:r>
          </w:p>
          <w:p w:rsidR="009D6A5C" w:rsidRDefault="001D1E8C">
            <w:pPr>
              <w:widowControl w:val="0"/>
              <w:tabs>
                <w:tab w:val="left" w:pos="728"/>
              </w:tabs>
              <w:spacing w:after="60" w:line="240" w:lineRule="auto"/>
              <w:ind w:left="34" w:right="113" w:hanging="34"/>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Переможець торгів у строк, що не перевищує </w:t>
            </w:r>
            <w:r>
              <w:rPr>
                <w:rFonts w:ascii="Times New Roman" w:eastAsia="Times New Roman" w:hAnsi="Times New Roman" w:cs="Times New Roman"/>
                <w:sz w:val="24"/>
                <w:lang w:val="uk-UA"/>
              </w:rPr>
              <w:t>чотири</w:t>
            </w:r>
            <w:r>
              <w:rPr>
                <w:rFonts w:ascii="Times New Roman" w:eastAsia="Times New Roman" w:hAnsi="Times New Roman" w:cs="Times New Roman"/>
                <w:sz w:val="24"/>
              </w:rPr>
              <w:t xml:space="preserve"> дні з дати оприлюднення в електронній системі закупівель повідомлення про намір укласти договір, повинен надати замовнику документи, що підтверджують відсутність підстав, визначених </w:t>
            </w:r>
            <w:proofErr w:type="gramStart"/>
            <w:r>
              <w:rPr>
                <w:rFonts w:ascii="Times New Roman" w:eastAsia="Times New Roman" w:hAnsi="Times New Roman" w:cs="Times New Roman"/>
                <w:sz w:val="24"/>
              </w:rPr>
              <w:t>пунктами  3</w:t>
            </w:r>
            <w:proofErr w:type="gramEnd"/>
            <w:r>
              <w:rPr>
                <w:rFonts w:ascii="Times New Roman" w:eastAsia="Times New Roman" w:hAnsi="Times New Roman" w:cs="Times New Roman"/>
                <w:sz w:val="24"/>
              </w:rPr>
              <w:t>, 5, 6,  12,  частини першої та частини другої статті 17</w:t>
            </w:r>
            <w:r>
              <w:rPr>
                <w:rFonts w:ascii="Times New Roman" w:eastAsia="Times New Roman" w:hAnsi="Times New Roman" w:cs="Times New Roman"/>
                <w:sz w:val="24"/>
                <w:lang w:val="uk-UA"/>
              </w:rPr>
              <w:t>Закону</w:t>
            </w:r>
            <w:r>
              <w:rPr>
                <w:rFonts w:ascii="Times New Roman" w:eastAsia="Times New Roman" w:hAnsi="Times New Roman" w:cs="Times New Roman"/>
                <w:sz w:val="24"/>
              </w:rPr>
              <w:t>.</w:t>
            </w:r>
            <w:r>
              <w:rPr>
                <w:rFonts w:ascii="Times New Roman" w:eastAsia="Times New Roman" w:hAnsi="Times New Roman" w:cs="Times New Roman"/>
                <w:sz w:val="24"/>
                <w:lang w:val="uk-UA"/>
              </w:rPr>
              <w:t xml:space="preserve">  Згідно додатку №2 до ТД.</w:t>
            </w:r>
          </w:p>
          <w:p w:rsidR="009D6A5C" w:rsidRDefault="001D1E8C">
            <w:pPr>
              <w:widowControl w:val="0"/>
              <w:spacing w:after="60" w:line="240" w:lineRule="auto"/>
              <w:ind w:right="113"/>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Замовник не вимагає документального підтвердження публічної інформації, що оприлюднена у формі відкритих даних згідно ЗУ «Про доступ до публічної інформації, та/або міститься у відкритих реєстрах, доступ до яких є вільним, або публічної інформації, що є доступною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D6A5C" w:rsidRDefault="009D6A5C">
            <w:pPr>
              <w:widowControl w:val="0"/>
              <w:spacing w:after="0" w:line="240" w:lineRule="auto"/>
              <w:rPr>
                <w:lang w:val="uk-UA"/>
              </w:rPr>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Інформація про технічні, якісні та кількісні характеристики предмета закупівлі</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w:t>
            </w:r>
            <w:r>
              <w:rPr>
                <w:rFonts w:ascii="Times New Roman" w:eastAsia="Times New Roman" w:hAnsi="Times New Roman" w:cs="Times New Roman"/>
                <w:sz w:val="24"/>
                <w:szCs w:val="24"/>
              </w:rPr>
              <w:t>формація  про  необхідні  технічні,  якісні  та  кількісні характеристики предмета закупівлі, у тому числі відповідна технічна специфікація (у разі потреби</w:t>
            </w:r>
          </w:p>
          <w:p w:rsidR="009D6A5C" w:rsidRDefault="001D1E8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 креслення, малюнки чи опис</w:t>
            </w:r>
          </w:p>
          <w:p w:rsidR="009D6A5C" w:rsidRDefault="001D1E8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предмета закупівлі) </w:t>
            </w:r>
            <w:proofErr w:type="gramStart"/>
            <w:r>
              <w:rPr>
                <w:rFonts w:ascii="Times New Roman" w:eastAsia="Times New Roman" w:hAnsi="Times New Roman" w:cs="Times New Roman"/>
                <w:sz w:val="24"/>
                <w:szCs w:val="24"/>
              </w:rPr>
              <w:t>передбачена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Додатком</w:t>
            </w:r>
            <w:proofErr w:type="gramEnd"/>
            <w:r>
              <w:rPr>
                <w:rFonts w:ascii="Times New Roman" w:eastAsia="Times New Roman" w:hAnsi="Times New Roman" w:cs="Times New Roman"/>
                <w:sz w:val="24"/>
                <w:szCs w:val="24"/>
                <w:lang w:val="uk-UA"/>
              </w:rPr>
              <w:t xml:space="preserve"> 4 </w:t>
            </w:r>
            <w:r>
              <w:rPr>
                <w:rFonts w:ascii="Times New Roman" w:eastAsia="Times New Roman" w:hAnsi="Times New Roman" w:cs="Times New Roman"/>
                <w:sz w:val="24"/>
                <w:szCs w:val="24"/>
              </w:rPr>
              <w:t>ТД.</w:t>
            </w:r>
          </w:p>
          <w:p w:rsidR="009D6A5C" w:rsidRDefault="001D1E8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Учасник  готує</w:t>
            </w:r>
            <w:proofErr w:type="gramEnd"/>
            <w:r>
              <w:rPr>
                <w:rFonts w:ascii="Times New Roman" w:eastAsia="Times New Roman" w:hAnsi="Times New Roman" w:cs="Times New Roman"/>
                <w:sz w:val="24"/>
                <w:szCs w:val="24"/>
              </w:rPr>
              <w:t xml:space="preserve">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відповідним  технічним  специфікаціям  (у  разі  потреби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планам,</w:t>
            </w:r>
          </w:p>
          <w:p w:rsidR="009D6A5C" w:rsidRDefault="001D1E8C">
            <w:pPr>
              <w:widowControl w:val="0"/>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кресленням,  малюнкам</w:t>
            </w:r>
            <w:proofErr w:type="gramEnd"/>
            <w:r>
              <w:rPr>
                <w:rFonts w:ascii="Times New Roman" w:eastAsia="Times New Roman" w:hAnsi="Times New Roman" w:cs="Times New Roman"/>
                <w:sz w:val="24"/>
                <w:szCs w:val="24"/>
              </w:rPr>
              <w:t xml:space="preserve">  чи  опису  предмета  закупівлі)  відповідно  до</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Додатку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ТД.</w:t>
            </w:r>
          </w:p>
          <w:p w:rsidR="009D6A5C" w:rsidRDefault="009D6A5C">
            <w:pPr>
              <w:widowControl w:val="0"/>
              <w:spacing w:after="0" w:line="240" w:lineRule="auto"/>
              <w:jc w:val="both"/>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7</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Інформація про субпідрядника (у випадку закупівлі робіт)</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Не передбачається.</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8</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Унесення змін або відкликання тендерної пропозиції учасником</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D6A5C">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34" w:right="113" w:hanging="23"/>
              <w:jc w:val="center"/>
            </w:pPr>
            <w:r>
              <w:rPr>
                <w:rFonts w:ascii="Times New Roman" w:eastAsia="Times New Roman" w:hAnsi="Times New Roman" w:cs="Times New Roman"/>
                <w:b/>
                <w:sz w:val="24"/>
              </w:rPr>
              <w:t>IV. Подання та розкриття тендерної пропозиції</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ind w:right="113"/>
              <w:jc w:val="both"/>
            </w:pPr>
            <w:r>
              <w:rPr>
                <w:rFonts w:ascii="Times New Roman" w:eastAsia="Times New Roman" w:hAnsi="Times New Roman" w:cs="Times New Roman"/>
                <w:sz w:val="24"/>
              </w:rPr>
              <w:t xml:space="preserve">Кінцевий строк подання </w:t>
            </w:r>
            <w:r>
              <w:rPr>
                <w:rFonts w:ascii="Times New Roman" w:eastAsia="Times New Roman" w:hAnsi="Times New Roman" w:cs="Times New Roman"/>
                <w:sz w:val="24"/>
              </w:rPr>
              <w:lastRenderedPageBreak/>
              <w:t>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Кінцевий строк подання тендерних пропозицій</w:t>
            </w:r>
          </w:p>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До </w:t>
            </w:r>
            <w:r>
              <w:rPr>
                <w:rFonts w:ascii="Times New Roman" w:eastAsia="Times New Roman" w:hAnsi="Times New Roman" w:cs="Times New Roman"/>
                <w:b/>
                <w:sz w:val="24"/>
                <w:lang w:val="uk-UA"/>
              </w:rPr>
              <w:t>11.02.2023</w:t>
            </w:r>
            <w:proofErr w:type="gramStart"/>
            <w:r>
              <w:rPr>
                <w:rFonts w:ascii="Times New Roman" w:eastAsia="Times New Roman" w:hAnsi="Times New Roman" w:cs="Times New Roman"/>
                <w:b/>
                <w:sz w:val="24"/>
                <w:lang w:val="uk-UA"/>
              </w:rPr>
              <w:t>р.</w:t>
            </w:r>
            <w:r>
              <w:rPr>
                <w:rFonts w:ascii="Times New Roman" w:eastAsia="Times New Roman" w:hAnsi="Times New Roman" w:cs="Times New Roman"/>
                <w:i/>
                <w:sz w:val="24"/>
              </w:rPr>
              <w:t>.</w:t>
            </w:r>
            <w:proofErr w:type="gramEnd"/>
          </w:p>
          <w:p w:rsidR="009D6A5C" w:rsidRDefault="001D1E8C">
            <w:pPr>
              <w:widowControl w:val="0"/>
              <w:spacing w:after="0"/>
              <w:jc w:val="both"/>
            </w:pPr>
            <w:r>
              <w:rPr>
                <w:rFonts w:ascii="Times New Roman" w:eastAsia="Times New Roman" w:hAnsi="Times New Roman" w:cs="Times New Roman"/>
                <w:sz w:val="24"/>
              </w:rPr>
              <w:lastRenderedPageBreak/>
              <w:t>Отримані тендерні пропозиції автоматично вноситься до реєстру</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Дата та час розкриття тендерної пропозиції</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rPr>
                <w:lang w:val="uk-UA"/>
              </w:rPr>
            </w:pPr>
            <w:r>
              <w:rPr>
                <w:rFonts w:ascii="Times New Roman" w:eastAsia="Times New Roman" w:hAnsi="Times New Roman" w:cs="Times New Roman"/>
                <w:sz w:val="24"/>
              </w:rPr>
              <w:t xml:space="preserve">Дата і час розкриття тендерних пропозицій визначаються електронною системою закупівель автоматично </w:t>
            </w:r>
            <w:r>
              <w:rPr>
                <w:rFonts w:ascii="Times New Roman" w:eastAsia="Times New Roman" w:hAnsi="Times New Roman" w:cs="Times New Roman"/>
                <w:sz w:val="24"/>
                <w:lang w:val="uk-UA"/>
              </w:rPr>
              <w:t>.</w:t>
            </w:r>
          </w:p>
        </w:tc>
      </w:tr>
      <w:tr w:rsidR="009D6A5C">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center"/>
            </w:pPr>
            <w:r>
              <w:rPr>
                <w:rFonts w:ascii="Times New Roman" w:eastAsia="Times New Roman" w:hAnsi="Times New Roman" w:cs="Times New Roman"/>
                <w:b/>
                <w:sz w:val="24"/>
              </w:rPr>
              <w:t>V.Оцінка тендерної пропозиції</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Перелік критеріїв та методика оцінки тендерної пропозиції із зазначенням питомої ваги критерію</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Критерії та методику оцінки визначають відповідно до частини першої статті 28 Закону;</w:t>
            </w:r>
          </w:p>
          <w:p w:rsidR="009D6A5C" w:rsidRDefault="001D1E8C">
            <w:pPr>
              <w:widowControl w:val="0"/>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Оцінку тендерних </w:t>
            </w:r>
            <w:proofErr w:type="gramStart"/>
            <w:r>
              <w:rPr>
                <w:rFonts w:ascii="Times New Roman" w:eastAsia="Times New Roman" w:hAnsi="Times New Roman" w:cs="Times New Roman"/>
                <w:sz w:val="24"/>
              </w:rPr>
              <w:t>пропозицій  здійснюють</w:t>
            </w:r>
            <w:proofErr w:type="gramEnd"/>
            <w:r>
              <w:rPr>
                <w:rFonts w:ascii="Times New Roman" w:eastAsia="Times New Roman" w:hAnsi="Times New Roman" w:cs="Times New Roman"/>
                <w:sz w:val="24"/>
              </w:rPr>
              <w:t xml:space="preserve"> на основі критерію «ЦІНА».</w:t>
            </w:r>
          </w:p>
          <w:p w:rsidR="009D6A5C" w:rsidRDefault="001D1E8C">
            <w:pPr>
              <w:widowControl w:val="0"/>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9D6A5C" w:rsidRDefault="001D1E8C">
            <w:pPr>
              <w:widowControl w:val="0"/>
              <w:spacing w:after="60" w:line="240"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Оцінку тендерних пропозицій електронна система закупівель проводить автоматично.</w:t>
            </w:r>
          </w:p>
          <w:p w:rsidR="009D6A5C" w:rsidRDefault="001D1E8C">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w:t>
            </w:r>
            <w:proofErr w:type="gramStart"/>
            <w:r>
              <w:rPr>
                <w:rFonts w:ascii="Times New Roman" w:eastAsia="Times New Roman" w:hAnsi="Times New Roman" w:cs="Times New Roman"/>
                <w:sz w:val="24"/>
                <w:shd w:val="clear" w:color="auto" w:fill="FFFFFF"/>
              </w:rPr>
              <w:t>вигідною..</w:t>
            </w:r>
            <w:proofErr w:type="gramEnd"/>
          </w:p>
          <w:p w:rsidR="009D6A5C" w:rsidRDefault="001D1E8C">
            <w:pPr>
              <w:widowControl w:val="0"/>
              <w:spacing w:after="60" w:line="240" w:lineRule="auto"/>
              <w:ind w:right="113"/>
              <w:jc w:val="both"/>
            </w:pPr>
            <w:r>
              <w:rPr>
                <w:rFonts w:ascii="Times New Roman" w:eastAsia="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Інша інформація</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before="100" w:after="100"/>
              <w:jc w:val="both"/>
              <w:rPr>
                <w:rFonts w:ascii="Times New Roman" w:eastAsia="Times New Roman" w:hAnsi="Times New Roman" w:cs="Times New Roman"/>
                <w:sz w:val="24"/>
                <w:lang w:val="uk-UA"/>
              </w:rPr>
            </w:pPr>
            <w:r>
              <w:rPr>
                <w:rFonts w:ascii="Times New Roman" w:eastAsia="Times New Roman" w:hAnsi="Times New Roman" w:cs="Times New Roman"/>
                <w:sz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Pr>
                <w:rFonts w:ascii="Times New Roman" w:eastAsia="Times New Roman" w:hAnsi="Times New Roman" w:cs="Times New Roman"/>
                <w:sz w:val="24"/>
              </w:rPr>
              <w:lastRenderedPageBreak/>
              <w:t>відхиляє тендерну пропозицію такого учасника.</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Відсутність будь-яких запитань або уточнень стосовно змісту та викладення вимог тендерної документації з боку учасників процедури </w:t>
            </w:r>
            <w:proofErr w:type="gramStart"/>
            <w:r>
              <w:rPr>
                <w:rFonts w:ascii="Times New Roman" w:eastAsia="Times New Roman" w:hAnsi="Times New Roman" w:cs="Times New Roman"/>
                <w:sz w:val="24"/>
              </w:rPr>
              <w:t>закупівлі  означатиме</w:t>
            </w:r>
            <w:proofErr w:type="gramEnd"/>
            <w:r>
              <w:rPr>
                <w:rFonts w:ascii="Times New Roman" w:eastAsia="Times New Roman" w:hAnsi="Times New Roman" w:cs="Times New Roman"/>
                <w:sz w:val="24"/>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Усі інші питання, які не передбачені цією документацією, регулюються чинним законодавством. Відповідальність за достовірність наданої інформації в своїй пропозиції несе учасник.</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Ціна тендерної пропозиції учасника за результатами </w:t>
            </w:r>
            <w:proofErr w:type="gramStart"/>
            <w:r>
              <w:rPr>
                <w:rFonts w:ascii="Times New Roman" w:eastAsia="Times New Roman" w:hAnsi="Times New Roman" w:cs="Times New Roman"/>
                <w:sz w:val="24"/>
              </w:rPr>
              <w:t>проведеного  аукціону</w:t>
            </w:r>
            <w:proofErr w:type="gramEnd"/>
            <w:r>
              <w:rPr>
                <w:rFonts w:ascii="Times New Roman" w:eastAsia="Times New Roman" w:hAnsi="Times New Roman" w:cs="Times New Roman"/>
                <w:sz w:val="24"/>
              </w:rPr>
              <w:t xml:space="preserve"> означає суму коштів з урахуванням всіх видив платежів, зборів та податків, за яку учасник зобов’язується поставити заявлений обсяг товару, що визначено цією документацією, та відповідно до договору передати замовнику.</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Ціна, що визначається за результатами електронного аукціону не підлягає перегляду за винятком випадків, передбачених Законом.</w:t>
            </w:r>
          </w:p>
          <w:p w:rsidR="009D6A5C" w:rsidRDefault="001D1E8C">
            <w:pPr>
              <w:widowControl w:val="0"/>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У разі виникнення в учасників процедури закупівлі питань, що не висвітлені у цій інструкції та інших складових тендерної документації, уповноважена особа при їх вирішенні керується чинним законодавством України.</w:t>
            </w:r>
          </w:p>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szCs w:val="28"/>
              </w:rPr>
              <w:t>Згідно Наказу №710 від 15.04.2020р «Про затвердження переліку формальних помилок», формальними помилками</w:t>
            </w:r>
            <w:r>
              <w:rPr>
                <w:rFonts w:ascii="Times New Roman" w:eastAsia="Times New Roman" w:hAnsi="Times New Roman" w:cs="Times New Roman"/>
                <w:sz w:val="24"/>
              </w:rPr>
              <w:t>:</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1.1 Уживання великої літери;</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1.2 Уживання розділових знаків та відмінювання слів у реченні;</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1.3 Використання слова або мовного звороту, запозичених з іншої мови;</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proofErr w:type="gramStart"/>
            <w:r>
              <w:rPr>
                <w:rFonts w:ascii="Times New Roman" w:eastAsia="Times New Roman" w:hAnsi="Times New Roman" w:cs="Times New Roman"/>
                <w:sz w:val="24"/>
              </w:rPr>
              <w:t>5 .Застосування</w:t>
            </w:r>
            <w:proofErr w:type="gramEnd"/>
            <w:r>
              <w:rPr>
                <w:rFonts w:ascii="Times New Roman" w:eastAsia="Times New Roman" w:hAnsi="Times New Roman" w:cs="Times New Roman"/>
                <w:sz w:val="24"/>
              </w:rPr>
              <w:t xml:space="preserve"> правил переносу частини слова з рядка в рядок;</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1.6 Написання слів разом та/або окремо, та/або через дефіс;</w:t>
            </w:r>
          </w:p>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Pr>
                <w:rFonts w:ascii="Times New Roman" w:eastAsia="Times New Roman" w:hAnsi="Times New Roman" w:cs="Times New Roman"/>
                <w:sz w:val="24"/>
              </w:rPr>
              <w:lastRenderedPageBreak/>
              <w:t>завізований перекладачем тощо).</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6A5C" w:rsidRDefault="001D1E8C">
            <w:pPr>
              <w:widowControl w:val="0"/>
              <w:spacing w:after="0" w:line="240" w:lineRule="auto"/>
              <w:ind w:firstLine="158"/>
              <w:jc w:val="both"/>
              <w:rPr>
                <w:rFonts w:ascii="Times New Roman" w:eastAsia="Times New Roman" w:hAnsi="Times New Roman" w:cs="Times New Roman"/>
                <w:sz w:val="24"/>
              </w:rPr>
            </w:pPr>
            <w:r>
              <w:rPr>
                <w:rFonts w:ascii="Times New Roman" w:eastAsia="Times New Roman" w:hAnsi="Times New Roman" w:cs="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6A5C" w:rsidRDefault="001D1E8C">
            <w:pPr>
              <w:widowControl w:val="0"/>
              <w:spacing w:after="0" w:line="240" w:lineRule="auto"/>
              <w:ind w:firstLine="158"/>
              <w:jc w:val="both"/>
            </w:pPr>
            <w:r>
              <w:rPr>
                <w:rFonts w:ascii="Times New Roman" w:eastAsia="Times New Roman" w:hAnsi="Times New Roman" w:cs="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6A5C" w:rsidRPr="00E86F7F">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jc w:val="both"/>
            </w:pPr>
            <w:r>
              <w:rPr>
                <w:rFonts w:ascii="Times New Roman" w:eastAsia="Times New Roman" w:hAnsi="Times New Roman" w:cs="Times New Roman"/>
                <w:color w:val="000000"/>
                <w:sz w:val="24"/>
              </w:rPr>
              <w:lastRenderedPageBreak/>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Відхилення тендерних пропозицій</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pStyle w:val="rvps2"/>
              <w:widowControl w:val="0"/>
              <w:shd w:val="clear" w:color="auto" w:fill="FFFFFF"/>
              <w:spacing w:beforeAutospacing="0" w:after="0" w:afterAutospacing="0"/>
              <w:ind w:firstLine="547"/>
              <w:jc w:val="both"/>
              <w:rPr>
                <w:color w:val="333333"/>
              </w:rPr>
            </w:pPr>
            <w:r>
              <w:rPr>
                <w:color w:val="333333"/>
              </w:rPr>
              <w:t>Замовник відхиляє тендерну пропозицію із зазначенням аргументації в електронній системі закупівель у разі, коли:</w:t>
            </w:r>
          </w:p>
          <w:p w:rsidR="009D6A5C" w:rsidRDefault="001D1E8C">
            <w:pPr>
              <w:pStyle w:val="rvps2"/>
              <w:widowControl w:val="0"/>
              <w:shd w:val="clear" w:color="auto" w:fill="FFFFFF"/>
              <w:spacing w:beforeAutospacing="0" w:after="0" w:afterAutospacing="0"/>
              <w:ind w:firstLine="547"/>
              <w:jc w:val="both"/>
              <w:rPr>
                <w:color w:val="333333"/>
              </w:rPr>
            </w:pPr>
            <w:bookmarkStart w:id="1" w:name="n135"/>
            <w:bookmarkEnd w:id="1"/>
            <w:r>
              <w:rPr>
                <w:color w:val="333333"/>
              </w:rPr>
              <w:t>1) учасник процедури закупівлі:</w:t>
            </w:r>
          </w:p>
          <w:p w:rsidR="009D6A5C" w:rsidRDefault="001D1E8C">
            <w:pPr>
              <w:pStyle w:val="rvps2"/>
              <w:widowControl w:val="0"/>
              <w:shd w:val="clear" w:color="auto" w:fill="FFFFFF"/>
              <w:spacing w:beforeAutospacing="0" w:after="0" w:afterAutospacing="0"/>
              <w:ind w:firstLine="547"/>
              <w:jc w:val="both"/>
              <w:rPr>
                <w:color w:val="333333"/>
              </w:rPr>
            </w:pPr>
            <w:bookmarkStart w:id="2" w:name="n136"/>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r>
                <w:t>абзацом другим</w:t>
              </w:r>
            </w:hyperlink>
            <w:r>
              <w:t xml:space="preserve"> частини </w:t>
            </w:r>
            <w:r>
              <w:rPr>
                <w:color w:val="333333"/>
              </w:rPr>
              <w:t>п’ятнадцятої статті 29 Закону;</w:t>
            </w:r>
          </w:p>
          <w:p w:rsidR="009D6A5C" w:rsidRDefault="001D1E8C">
            <w:pPr>
              <w:pStyle w:val="rvps2"/>
              <w:widowControl w:val="0"/>
              <w:shd w:val="clear" w:color="auto" w:fill="FFFFFF"/>
              <w:spacing w:beforeAutospacing="0" w:after="0" w:afterAutospacing="0"/>
              <w:ind w:firstLine="547"/>
              <w:jc w:val="both"/>
              <w:rPr>
                <w:color w:val="333333"/>
              </w:rPr>
            </w:pPr>
            <w:bookmarkStart w:id="3" w:name="n137"/>
            <w:bookmarkEnd w:id="3"/>
            <w:r>
              <w:rPr>
                <w:color w:val="33333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6A5C" w:rsidRDefault="001D1E8C">
            <w:pPr>
              <w:pStyle w:val="rvps2"/>
              <w:widowControl w:val="0"/>
              <w:shd w:val="clear" w:color="auto" w:fill="FFFFFF"/>
              <w:spacing w:beforeAutospacing="0" w:after="0" w:afterAutospacing="0"/>
              <w:ind w:firstLine="547"/>
              <w:jc w:val="both"/>
              <w:rPr>
                <w:color w:val="333333"/>
              </w:rPr>
            </w:pPr>
            <w:bookmarkStart w:id="4" w:name="n138"/>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6A5C" w:rsidRDefault="001D1E8C">
            <w:pPr>
              <w:pStyle w:val="rvps2"/>
              <w:widowControl w:val="0"/>
              <w:shd w:val="clear" w:color="auto" w:fill="FFFFFF"/>
              <w:spacing w:beforeAutospacing="0" w:after="0" w:afterAutospacing="0"/>
              <w:ind w:firstLine="547"/>
              <w:jc w:val="both"/>
            </w:pPr>
            <w:bookmarkStart w:id="5" w:name="n139"/>
            <w:bookmarkEnd w:id="5"/>
            <w:r>
              <w:rPr>
                <w:color w:val="333333"/>
              </w:rPr>
              <w:t>не надав обґрунтування аномально низької ціни тендерної пропозиції протягом строку, визначеного в </w:t>
            </w:r>
            <w:hyperlink r:id="rId9">
              <w:r>
                <w:t>частині чотирнадцятій</w:t>
              </w:r>
            </w:hyperlink>
            <w:r>
              <w:t> статті 29 Закону;</w:t>
            </w:r>
          </w:p>
          <w:p w:rsidR="009D6A5C" w:rsidRDefault="001D1E8C">
            <w:pPr>
              <w:pStyle w:val="rvps2"/>
              <w:widowControl w:val="0"/>
              <w:shd w:val="clear" w:color="auto" w:fill="FFFFFF"/>
              <w:spacing w:beforeAutospacing="0" w:after="0" w:afterAutospacing="0"/>
              <w:ind w:firstLine="547"/>
              <w:jc w:val="both"/>
              <w:rPr>
                <w:color w:val="333333"/>
              </w:rPr>
            </w:pPr>
            <w:bookmarkStart w:id="6" w:name="n140"/>
            <w:bookmarkEnd w:id="6"/>
            <w:r>
              <w:t>визначив конфіденційною інформацію, що не може бути визначена як конфіденційна відповідно до вимог </w:t>
            </w:r>
            <w:hyperlink r:id="rId10">
              <w:r>
                <w:t>частини другої</w:t>
              </w:r>
            </w:hyperlink>
            <w:r>
              <w:t> статті</w:t>
            </w:r>
            <w:r>
              <w:rPr>
                <w:color w:val="333333"/>
              </w:rPr>
              <w:t xml:space="preserve"> 28 Закону;</w:t>
            </w:r>
          </w:p>
          <w:p w:rsidR="009D6A5C" w:rsidRDefault="001D1E8C">
            <w:pPr>
              <w:pStyle w:val="rvps2"/>
              <w:widowControl w:val="0"/>
              <w:shd w:val="clear" w:color="auto" w:fill="FFFFFF"/>
              <w:spacing w:beforeAutospacing="0" w:after="0" w:afterAutospacing="0"/>
              <w:ind w:firstLine="547"/>
              <w:jc w:val="both"/>
              <w:rPr>
                <w:color w:val="333333"/>
              </w:rPr>
            </w:pPr>
            <w:bookmarkStart w:id="7" w:name="n141"/>
            <w:bookmarkEnd w:id="7"/>
            <w:r>
              <w:rPr>
                <w:color w:val="333333"/>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Pr>
                <w:color w:val="333333"/>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6A5C" w:rsidRDefault="001D1E8C">
            <w:pPr>
              <w:pStyle w:val="rvps2"/>
              <w:widowControl w:val="0"/>
              <w:shd w:val="clear" w:color="auto" w:fill="FFFFFF"/>
              <w:spacing w:beforeAutospacing="0" w:after="0" w:afterAutospacing="0"/>
              <w:ind w:firstLine="547"/>
              <w:jc w:val="both"/>
              <w:rPr>
                <w:color w:val="333333"/>
              </w:rPr>
            </w:pPr>
            <w:bookmarkStart w:id="8" w:name="n142"/>
            <w:bookmarkEnd w:id="8"/>
            <w:r>
              <w:rPr>
                <w:color w:val="333333"/>
              </w:rPr>
              <w:t>2) тендерна пропозиція:</w:t>
            </w:r>
          </w:p>
          <w:p w:rsidR="009D6A5C" w:rsidRDefault="001D1E8C">
            <w:pPr>
              <w:pStyle w:val="rvps2"/>
              <w:widowControl w:val="0"/>
              <w:shd w:val="clear" w:color="auto" w:fill="FFFFFF"/>
              <w:spacing w:beforeAutospacing="0" w:after="0" w:afterAutospacing="0"/>
              <w:ind w:firstLine="547"/>
              <w:jc w:val="both"/>
              <w:rPr>
                <w:color w:val="333333"/>
              </w:rPr>
            </w:pPr>
            <w:bookmarkStart w:id="9" w:name="n143"/>
            <w:bookmarkEnd w:id="9"/>
            <w:r>
              <w:rPr>
                <w:color w:val="333333"/>
              </w:rPr>
              <w:t>не відповідає умовам технічної специфікації та іншим вимогам щодо предмета закупівлі тендерної документації;</w:t>
            </w:r>
          </w:p>
          <w:p w:rsidR="009D6A5C" w:rsidRDefault="001D1E8C">
            <w:pPr>
              <w:pStyle w:val="rvps2"/>
              <w:widowControl w:val="0"/>
              <w:shd w:val="clear" w:color="auto" w:fill="FFFFFF"/>
              <w:spacing w:beforeAutospacing="0" w:after="0" w:afterAutospacing="0"/>
              <w:ind w:firstLine="547"/>
              <w:jc w:val="both"/>
              <w:rPr>
                <w:color w:val="333333"/>
              </w:rPr>
            </w:pPr>
            <w:bookmarkStart w:id="10" w:name="n144"/>
            <w:bookmarkEnd w:id="10"/>
            <w:r>
              <w:rPr>
                <w:color w:val="333333"/>
              </w:rPr>
              <w:t>викладена іншою мовою (мовами), ніж мова (мови), що передбачена тендерною документацією;</w:t>
            </w:r>
          </w:p>
          <w:p w:rsidR="009D6A5C" w:rsidRDefault="001D1E8C">
            <w:pPr>
              <w:pStyle w:val="rvps2"/>
              <w:widowControl w:val="0"/>
              <w:shd w:val="clear" w:color="auto" w:fill="FFFFFF"/>
              <w:spacing w:beforeAutospacing="0" w:after="0" w:afterAutospacing="0"/>
              <w:ind w:firstLine="547"/>
              <w:jc w:val="both"/>
              <w:rPr>
                <w:color w:val="333333"/>
              </w:rPr>
            </w:pPr>
            <w:bookmarkStart w:id="11" w:name="n145"/>
            <w:bookmarkEnd w:id="11"/>
            <w:r>
              <w:rPr>
                <w:color w:val="333333"/>
              </w:rPr>
              <w:t>є такою, строк дії якої закінчився;</w:t>
            </w:r>
          </w:p>
          <w:p w:rsidR="009D6A5C" w:rsidRDefault="001D1E8C">
            <w:pPr>
              <w:pStyle w:val="rvps2"/>
              <w:widowControl w:val="0"/>
              <w:shd w:val="clear" w:color="auto" w:fill="FFFFFF"/>
              <w:spacing w:beforeAutospacing="0" w:after="0" w:afterAutospacing="0"/>
              <w:ind w:firstLine="547"/>
              <w:jc w:val="both"/>
              <w:rPr>
                <w:color w:val="333333"/>
              </w:rPr>
            </w:pPr>
            <w:bookmarkStart w:id="12" w:name="n146"/>
            <w:bookmarkEnd w:id="12"/>
            <w:r>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w:t>
            </w:r>
            <w:bookmarkStart w:id="13" w:name="n147"/>
            <w:bookmarkEnd w:id="13"/>
            <w:r>
              <w:rPr>
                <w:color w:val="333333"/>
              </w:rPr>
              <w:t>не відповідає вимогам, установленим у тендерній документації відповідно до </w:t>
            </w:r>
            <w:hyperlink r:id="rId11">
              <w:r>
                <w:t>абзацу першого</w:t>
              </w:r>
            </w:hyperlink>
            <w:r>
              <w:rPr>
                <w:color w:val="333333"/>
              </w:rPr>
              <w:t> частини третьої статті 22 Закону;</w:t>
            </w:r>
          </w:p>
          <w:p w:rsidR="009D6A5C" w:rsidRDefault="001D1E8C">
            <w:pPr>
              <w:pStyle w:val="rvps2"/>
              <w:widowControl w:val="0"/>
              <w:shd w:val="clear" w:color="auto" w:fill="FFFFFF"/>
              <w:spacing w:beforeAutospacing="0" w:after="0" w:afterAutospacing="0"/>
              <w:ind w:firstLine="547"/>
              <w:jc w:val="both"/>
              <w:rPr>
                <w:color w:val="333333"/>
              </w:rPr>
            </w:pPr>
            <w:bookmarkStart w:id="14" w:name="n148"/>
            <w:bookmarkEnd w:id="14"/>
            <w:r>
              <w:rPr>
                <w:color w:val="333333"/>
              </w:rPr>
              <w:t>3) переможець процедури закупівлі:</w:t>
            </w:r>
          </w:p>
          <w:p w:rsidR="009D6A5C" w:rsidRDefault="001D1E8C">
            <w:pPr>
              <w:pStyle w:val="rvps2"/>
              <w:widowControl w:val="0"/>
              <w:shd w:val="clear" w:color="auto" w:fill="FFFFFF"/>
              <w:spacing w:beforeAutospacing="0" w:after="0" w:afterAutospacing="0"/>
              <w:ind w:firstLine="547"/>
              <w:jc w:val="both"/>
              <w:rPr>
                <w:color w:val="333333"/>
              </w:rPr>
            </w:pPr>
            <w:bookmarkStart w:id="15" w:name="n149"/>
            <w:bookmarkEnd w:id="15"/>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9D6A5C" w:rsidRDefault="001D1E8C">
            <w:pPr>
              <w:widowControl w:val="0"/>
              <w:shd w:val="clear" w:color="auto" w:fill="FFFFFF"/>
              <w:spacing w:after="0" w:line="240" w:lineRule="auto"/>
              <w:ind w:firstLine="606"/>
              <w:jc w:val="both"/>
              <w:rPr>
                <w:rFonts w:ascii="Times New Roman" w:hAnsi="Times New Roman" w:cs="Times New Roman"/>
                <w:lang w:val="uk-UA"/>
              </w:rPr>
            </w:pPr>
            <w:bookmarkStart w:id="16" w:name="n150"/>
            <w:bookmarkEnd w:id="16"/>
            <w:r>
              <w:rPr>
                <w:rFonts w:ascii="Times New Roman" w:hAnsi="Times New Roman" w:cs="Times New Roman"/>
                <w:color w:val="333333"/>
                <w:sz w:val="24"/>
                <w:szCs w:val="24"/>
              </w:rPr>
              <w:t xml:space="preserve">не </w:t>
            </w:r>
            <w:r>
              <w:rPr>
                <w:rFonts w:ascii="Times New Roman" w:hAnsi="Times New Roman" w:cs="Times New Roman"/>
                <w:sz w:val="24"/>
                <w:szCs w:val="24"/>
              </w:rPr>
              <w:t>надав у спосіб, зазначений в тендерній документації, документи, що підтверджують відсутність підстав, установлених </w:t>
            </w:r>
            <w:hyperlink r:id="rId12">
              <w:r>
                <w:rPr>
                  <w:rFonts w:ascii="Times New Roman" w:hAnsi="Times New Roman" w:cs="Times New Roman"/>
                  <w:sz w:val="24"/>
                  <w:szCs w:val="24"/>
                </w:rPr>
                <w:t>статтею 17</w:t>
              </w:r>
            </w:hyperlink>
            <w:r>
              <w:rPr>
                <w:rFonts w:ascii="Times New Roman" w:hAnsi="Times New Roman" w:cs="Times New Roman"/>
                <w:sz w:val="24"/>
                <w:szCs w:val="24"/>
              </w:rPr>
              <w:t> Закону, з урахуванням </w:t>
            </w:r>
            <w:hyperlink r:id="rId13" w:anchor="n159" w:history="1">
              <w:r>
                <w:rPr>
                  <w:rFonts w:ascii="Times New Roman" w:hAnsi="Times New Roman" w:cs="Times New Roman"/>
                  <w:sz w:val="24"/>
                  <w:szCs w:val="24"/>
                </w:rPr>
                <w:t>пункту 44</w:t>
              </w:r>
            </w:hyperlink>
            <w:r>
              <w:rPr>
                <w:rFonts w:ascii="Times New Roman" w:hAnsi="Times New Roman" w:cs="Times New Roman"/>
                <w:sz w:val="24"/>
                <w:szCs w:val="24"/>
              </w:rPr>
              <w:t> </w:t>
            </w:r>
            <w:r>
              <w:rPr>
                <w:rFonts w:ascii="Times New Roman" w:hAnsi="Times New Roman" w:cs="Times New Roman"/>
                <w:sz w:val="24"/>
                <w:szCs w:val="24"/>
                <w:lang w:val="uk-UA"/>
              </w:rPr>
              <w:t xml:space="preserve"> Постанови КМ №1178 від 12.10.2022</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uk-UA"/>
              </w:rPr>
              <w:t>«</w:t>
            </w:r>
            <w:r>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333333"/>
                <w:sz w:val="24"/>
                <w:szCs w:val="24"/>
                <w:lang w:val="uk-UA"/>
              </w:rPr>
              <w:t>»</w:t>
            </w:r>
            <w:r>
              <w:rPr>
                <w:rFonts w:ascii="Times New Roman" w:hAnsi="Times New Roman" w:cs="Times New Roman"/>
              </w:rPr>
              <w:t>;</w:t>
            </w:r>
          </w:p>
          <w:p w:rsidR="009D6A5C" w:rsidRDefault="001D1E8C">
            <w:pPr>
              <w:widowControl w:val="0"/>
              <w:shd w:val="clear" w:color="auto" w:fill="FFFFFF"/>
              <w:spacing w:after="0" w:line="240" w:lineRule="auto"/>
              <w:ind w:firstLine="889"/>
              <w:jc w:val="both"/>
              <w:rPr>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w:t>
            </w:r>
            <w:r>
              <w:t> </w:t>
            </w:r>
            <w:hyperlink r:id="rId14">
              <w:r>
                <w:rPr>
                  <w:lang w:val="uk-UA"/>
                </w:rPr>
                <w:t>абзацом другим</w:t>
              </w:r>
            </w:hyperlink>
            <w:r>
              <w:t> </w:t>
            </w:r>
            <w:r>
              <w:rPr>
                <w:lang w:val="uk-UA"/>
              </w:rPr>
              <w:t>частини п’ятнадцятої статті 29 Закону.</w:t>
            </w:r>
          </w:p>
          <w:p w:rsidR="009D6A5C" w:rsidRDefault="001D1E8C">
            <w:pPr>
              <w:widowControl w:val="0"/>
              <w:spacing w:after="0" w:line="240" w:lineRule="auto"/>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hAnsi="Times New Roman" w:cs="Times New Roman"/>
                <w:color w:val="333333"/>
                <w:sz w:val="24"/>
                <w:szCs w:val="24"/>
                <w:shd w:val="clear" w:color="auto" w:fill="FFFFFF"/>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hAnsi="Times New Roman" w:cs="Times New Roman"/>
                <w:color w:val="333333"/>
                <w:sz w:val="24"/>
                <w:szCs w:val="24"/>
                <w:shd w:val="clear" w:color="auto" w:fill="FFFFFF"/>
              </w:rPr>
              <w:t> </w:t>
            </w:r>
            <w:hyperlink r:id="rId15">
              <w:r>
                <w:rPr>
                  <w:rFonts w:ascii="Times New Roman" w:hAnsi="Times New Roman" w:cs="Times New Roman"/>
                  <w:color w:val="000000"/>
                  <w:sz w:val="24"/>
                  <w:szCs w:val="24"/>
                  <w:shd w:val="clear" w:color="auto" w:fill="FFFFFF"/>
                  <w:lang w:val="uk-UA"/>
                </w:rPr>
                <w:t>статті 10</w:t>
              </w:r>
            </w:hyperlink>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Закону</w:t>
            </w:r>
            <w:r>
              <w:rPr>
                <w:rFonts w:ascii="Times New Roman" w:hAnsi="Times New Roman" w:cs="Times New Roman"/>
                <w:color w:val="333333"/>
                <w:sz w:val="24"/>
                <w:szCs w:val="24"/>
                <w:shd w:val="clear" w:color="auto" w:fill="FFFFFF"/>
                <w:lang w:val="uk-UA"/>
              </w:rPr>
              <w:t>.</w:t>
            </w:r>
          </w:p>
          <w:p w:rsidR="009D6A5C" w:rsidRDefault="009D6A5C">
            <w:pPr>
              <w:widowControl w:val="0"/>
              <w:spacing w:after="0" w:line="240" w:lineRule="auto"/>
              <w:jc w:val="both"/>
              <w:rPr>
                <w:rFonts w:ascii="Times New Roman" w:hAnsi="Times New Roman" w:cs="Times New Roman"/>
                <w:sz w:val="24"/>
                <w:szCs w:val="24"/>
                <w:lang w:val="uk-UA"/>
              </w:rPr>
            </w:pPr>
          </w:p>
        </w:tc>
      </w:tr>
      <w:tr w:rsidR="009D6A5C">
        <w:trPr>
          <w:trHeight w:val="1"/>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9D6A5C" w:rsidRDefault="001D1E8C">
            <w:pPr>
              <w:widowControl w:val="0"/>
              <w:spacing w:after="60" w:line="240" w:lineRule="auto"/>
              <w:ind w:left="92" w:hanging="21"/>
              <w:jc w:val="center"/>
            </w:pPr>
            <w:r>
              <w:rPr>
                <w:rFonts w:ascii="Times New Roman" w:eastAsia="Times New Roman" w:hAnsi="Times New Roman" w:cs="Times New Roman"/>
                <w:b/>
                <w:sz w:val="24"/>
              </w:rPr>
              <w:lastRenderedPageBreak/>
              <w:t>VI. Результати торгів та укладання договору про закупівлю</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color w:val="000000"/>
                <w:sz w:val="24"/>
              </w:rPr>
              <w:t>1</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Відміна замовником торгів чи визнання їх такими, що не відбулися</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pStyle w:val="rvps2"/>
              <w:widowControl w:val="0"/>
              <w:shd w:val="clear" w:color="auto" w:fill="FFFFFF"/>
              <w:spacing w:beforeAutospacing="0" w:after="0" w:afterAutospacing="0"/>
              <w:ind w:firstLine="547"/>
              <w:jc w:val="both"/>
              <w:rPr>
                <w:color w:val="333333"/>
              </w:rPr>
            </w:pPr>
            <w:r>
              <w:rPr>
                <w:color w:val="333333"/>
              </w:rPr>
              <w:t>Замовник відміняє відкриті торги у разі:</w:t>
            </w:r>
          </w:p>
          <w:p w:rsidR="009D6A5C" w:rsidRDefault="001D1E8C">
            <w:pPr>
              <w:pStyle w:val="rvps2"/>
              <w:widowControl w:val="0"/>
              <w:shd w:val="clear" w:color="auto" w:fill="FFFFFF"/>
              <w:spacing w:beforeAutospacing="0" w:after="0" w:afterAutospacing="0"/>
              <w:ind w:firstLine="547"/>
              <w:jc w:val="both"/>
              <w:rPr>
                <w:color w:val="333333"/>
              </w:rPr>
            </w:pPr>
            <w:bookmarkStart w:id="17" w:name="n174"/>
            <w:bookmarkEnd w:id="17"/>
            <w:r>
              <w:rPr>
                <w:color w:val="333333"/>
              </w:rPr>
              <w:t>1) відсутності подальшої потреби в закупівлі товарів, робіт чи послуг;</w:t>
            </w:r>
          </w:p>
          <w:p w:rsidR="009D6A5C" w:rsidRDefault="001D1E8C">
            <w:pPr>
              <w:pStyle w:val="rvps2"/>
              <w:widowControl w:val="0"/>
              <w:shd w:val="clear" w:color="auto" w:fill="FFFFFF"/>
              <w:spacing w:beforeAutospacing="0" w:after="0" w:afterAutospacing="0"/>
              <w:ind w:firstLine="547"/>
              <w:jc w:val="both"/>
              <w:rPr>
                <w:color w:val="333333"/>
              </w:rPr>
            </w:pPr>
            <w:bookmarkStart w:id="18" w:name="n175"/>
            <w:bookmarkEnd w:id="18"/>
            <w:r>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6A5C" w:rsidRDefault="001D1E8C">
            <w:pPr>
              <w:pStyle w:val="rvps2"/>
              <w:widowControl w:val="0"/>
              <w:shd w:val="clear" w:color="auto" w:fill="FFFFFF"/>
              <w:spacing w:beforeAutospacing="0" w:after="0" w:afterAutospacing="0"/>
              <w:ind w:firstLine="547"/>
              <w:jc w:val="both"/>
              <w:rPr>
                <w:color w:val="333333"/>
              </w:rPr>
            </w:pPr>
            <w:bookmarkStart w:id="19" w:name="n176"/>
            <w:bookmarkEnd w:id="19"/>
            <w:r>
              <w:rPr>
                <w:color w:val="333333"/>
              </w:rPr>
              <w:t>3) скорочення обсягу видатків на здійснення закупівлі товарів, робіт чи послуг;</w:t>
            </w:r>
          </w:p>
          <w:p w:rsidR="009D6A5C" w:rsidRDefault="001D1E8C">
            <w:pPr>
              <w:pStyle w:val="rvps2"/>
              <w:widowControl w:val="0"/>
              <w:shd w:val="clear" w:color="auto" w:fill="FFFFFF"/>
              <w:spacing w:beforeAutospacing="0" w:after="0" w:afterAutospacing="0"/>
              <w:ind w:firstLine="547"/>
              <w:jc w:val="both"/>
              <w:rPr>
                <w:color w:val="333333"/>
              </w:rPr>
            </w:pPr>
            <w:bookmarkStart w:id="20" w:name="n177"/>
            <w:bookmarkEnd w:id="20"/>
            <w:r>
              <w:rPr>
                <w:color w:val="333333"/>
              </w:rPr>
              <w:t>4) коли здійснення закупівлі стало неможливим внаслідок дії обставин непереборної сили.</w:t>
            </w:r>
          </w:p>
          <w:p w:rsidR="009D6A5C" w:rsidRDefault="001D1E8C">
            <w:pPr>
              <w:pStyle w:val="rvps2"/>
              <w:widowControl w:val="0"/>
              <w:shd w:val="clear" w:color="auto" w:fill="FFFFFF"/>
              <w:spacing w:beforeAutospacing="0" w:after="0" w:afterAutospacing="0"/>
              <w:ind w:firstLine="547"/>
              <w:jc w:val="both"/>
              <w:rPr>
                <w:color w:val="333333"/>
              </w:rPr>
            </w:pPr>
            <w:bookmarkStart w:id="21" w:name="n178"/>
            <w:bookmarkEnd w:id="21"/>
            <w:r>
              <w:rPr>
                <w:color w:val="33333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6A5C" w:rsidRDefault="001D1E8C">
            <w:pPr>
              <w:pStyle w:val="rvps2"/>
              <w:widowControl w:val="0"/>
              <w:shd w:val="clear" w:color="auto" w:fill="FFFFFF"/>
              <w:spacing w:beforeAutospacing="0" w:after="0" w:afterAutospacing="0"/>
              <w:ind w:firstLine="547"/>
              <w:jc w:val="both"/>
              <w:rPr>
                <w:color w:val="333333"/>
              </w:rPr>
            </w:pPr>
            <w:bookmarkStart w:id="22" w:name="n179"/>
            <w:bookmarkEnd w:id="22"/>
            <w:r>
              <w:rPr>
                <w:color w:val="333333"/>
              </w:rPr>
              <w:t>48. Відкриті торги автоматично відміняються електронною системою закупівель у разі:</w:t>
            </w:r>
          </w:p>
          <w:p w:rsidR="009D6A5C" w:rsidRDefault="001D1E8C">
            <w:pPr>
              <w:widowControl w:val="0"/>
              <w:shd w:val="clear" w:color="auto" w:fill="FFFFFF"/>
              <w:spacing w:after="0" w:line="240" w:lineRule="auto"/>
              <w:jc w:val="both"/>
              <w:rPr>
                <w:rFonts w:ascii="Times New Roman" w:hAnsi="Times New Roman" w:cs="Times New Roman"/>
                <w:sz w:val="24"/>
                <w:szCs w:val="24"/>
                <w:lang w:val="uk-UA"/>
              </w:rPr>
            </w:pPr>
            <w:bookmarkStart w:id="23" w:name="n180"/>
            <w:bookmarkEnd w:id="23"/>
            <w:r>
              <w:rPr>
                <w:color w:val="333333"/>
              </w:rPr>
              <w:t>1</w:t>
            </w:r>
            <w:r>
              <w:rPr>
                <w:rFonts w:ascii="Times New Roman" w:hAnsi="Times New Roman" w:cs="Times New Roman"/>
                <w:color w:val="333333"/>
              </w:rPr>
              <w:t>) відхилення всіх тендерних пропозицій (у тому числі, якщо була подана одна тендерна пропозиція, яка відхилена замовником) згідно з</w:t>
            </w:r>
            <w:r>
              <w:rPr>
                <w:rFonts w:ascii="Times New Roman" w:hAnsi="Times New Roman" w:cs="Times New Roman"/>
                <w:color w:val="333333"/>
                <w:lang w:val="uk-UA"/>
              </w:rPr>
              <w:t xml:space="preserve"> </w:t>
            </w:r>
            <w:r>
              <w:rPr>
                <w:rFonts w:ascii="Times New Roman" w:hAnsi="Times New Roman" w:cs="Times New Roman"/>
                <w:sz w:val="24"/>
                <w:szCs w:val="24"/>
                <w:lang w:val="uk-UA"/>
              </w:rPr>
              <w:t>Постанови КМ №1178 від 12.10.2022</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uk-UA"/>
              </w:rPr>
              <w:t>«</w:t>
            </w:r>
            <w:r>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333333"/>
                <w:sz w:val="24"/>
                <w:szCs w:val="24"/>
                <w:lang w:val="uk-UA"/>
              </w:rPr>
              <w:t>»</w:t>
            </w:r>
            <w:r>
              <w:rPr>
                <w:rFonts w:ascii="Times New Roman" w:hAnsi="Times New Roman" w:cs="Times New Roman"/>
                <w:sz w:val="24"/>
                <w:szCs w:val="24"/>
              </w:rPr>
              <w:t>;</w:t>
            </w:r>
          </w:p>
          <w:p w:rsidR="009D6A5C" w:rsidRDefault="001D1E8C">
            <w:pPr>
              <w:widowControl w:val="0"/>
              <w:shd w:val="clear" w:color="auto" w:fill="FFFFFF"/>
              <w:spacing w:after="0" w:line="240" w:lineRule="auto"/>
              <w:jc w:val="both"/>
              <w:rPr>
                <w:rFonts w:ascii="Times New Roman" w:hAnsi="Times New Roman" w:cs="Times New Roman"/>
                <w:sz w:val="24"/>
                <w:szCs w:val="24"/>
                <w:lang w:val="uk-UA"/>
              </w:rPr>
            </w:pPr>
            <w:bookmarkStart w:id="24" w:name="n181"/>
            <w:bookmarkEnd w:id="24"/>
            <w:r>
              <w:rPr>
                <w:rFonts w:ascii="Times New Roman" w:hAnsi="Times New Roman" w:cs="Times New Roman"/>
                <w:color w:val="333333"/>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4"/>
                <w:szCs w:val="24"/>
                <w:lang w:val="uk-UA"/>
              </w:rPr>
              <w:t>Постанови КМ №1178 від 12.10.2022</w:t>
            </w:r>
            <w:r>
              <w:rPr>
                <w:rFonts w:ascii="Times New Roman" w:eastAsia="Times New Roman" w:hAnsi="Times New Roman" w:cs="Times New Roman"/>
                <w:bCs/>
                <w:color w:val="333333"/>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9D6A5C" w:rsidRDefault="001D1E8C">
            <w:pPr>
              <w:pStyle w:val="rvps2"/>
              <w:widowControl w:val="0"/>
              <w:shd w:val="clear" w:color="auto" w:fill="FFFFFF"/>
              <w:spacing w:beforeAutospacing="0" w:after="0" w:afterAutospacing="0"/>
              <w:ind w:firstLine="547"/>
              <w:jc w:val="both"/>
              <w:rPr>
                <w:color w:val="333333"/>
              </w:rPr>
            </w:pPr>
            <w:bookmarkStart w:id="25" w:name="n182"/>
            <w:bookmarkEnd w:id="25"/>
            <w:r>
              <w:rPr>
                <w:color w:val="33333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6A5C" w:rsidRDefault="009D6A5C">
            <w:pPr>
              <w:widowControl w:val="0"/>
              <w:spacing w:after="0" w:line="240" w:lineRule="auto"/>
              <w:jc w:val="both"/>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lastRenderedPageBreak/>
              <w:t>2</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Строк укладання договору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Pr>
                <w:rFonts w:ascii="Times New Roman" w:hAnsi="Times New Roman" w:cs="Times New Roman"/>
                <w:color w:val="333333"/>
                <w:sz w:val="24"/>
                <w:szCs w:val="24"/>
                <w:shd w:val="clear" w:color="auto" w:fill="FFFFFF"/>
              </w:rPr>
              <w:t>до органу</w:t>
            </w:r>
            <w:proofErr w:type="gramEnd"/>
            <w:r>
              <w:rPr>
                <w:rFonts w:ascii="Times New Roman" w:hAnsi="Times New Roman" w:cs="Times New Roman"/>
                <w:color w:val="333333"/>
                <w:sz w:val="24"/>
                <w:szCs w:val="24"/>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6A5C" w:rsidRDefault="001D1E8C">
            <w:pPr>
              <w:widowControl w:val="0"/>
              <w:spacing w:after="60" w:line="240" w:lineRule="auto"/>
              <w:ind w:right="113"/>
              <w:jc w:val="both"/>
              <w:rPr>
                <w:rFonts w:ascii="Times New Roman" w:hAnsi="Times New Roman" w:cs="Times New Roman"/>
                <w:sz w:val="24"/>
                <w:szCs w:val="24"/>
                <w:lang w:val="uk-UA"/>
              </w:rPr>
            </w:pPr>
            <w:r>
              <w:rPr>
                <w:color w:val="333333"/>
                <w:sz w:val="29"/>
                <w:szCs w:val="29"/>
                <w:shd w:val="clear" w:color="auto" w:fill="FFFFFF"/>
              </w:rPr>
              <w:t> </w:t>
            </w:r>
            <w:r>
              <w:rPr>
                <w:rFonts w:ascii="Times New Roman" w:hAnsi="Times New Roman" w:cs="Times New Roman"/>
                <w:color w:val="333333"/>
                <w:sz w:val="24"/>
                <w:szCs w:val="24"/>
                <w:shd w:val="clear" w:color="auto" w:fill="FFFFFF"/>
                <w:lang w:val="uk-UA"/>
              </w:rPr>
              <w:t xml:space="preserve">З </w:t>
            </w:r>
            <w:r>
              <w:rPr>
                <w:rFonts w:ascii="Times New Roman" w:hAnsi="Times New Roman" w:cs="Times New Roman"/>
                <w:color w:val="333333"/>
                <w:sz w:val="24"/>
                <w:szCs w:val="24"/>
                <w:shd w:val="clear" w:color="auto" w:fill="FFFFFF"/>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3</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Проект договору про закупівлю</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73" w:right="113"/>
              <w:jc w:val="both"/>
            </w:pPr>
            <w:r>
              <w:rPr>
                <w:rFonts w:ascii="Times New Roman" w:eastAsia="Times New Roman" w:hAnsi="Times New Roman" w:cs="Times New Roman"/>
                <w:sz w:val="24"/>
              </w:rPr>
              <w:t xml:space="preserve"> Проект договору складається замовником з урахуванням особливостей предмета закупівлі (</w:t>
            </w:r>
            <w:r>
              <w:rPr>
                <w:rFonts w:ascii="Times New Roman" w:eastAsia="Times New Roman" w:hAnsi="Times New Roman" w:cs="Times New Roman"/>
                <w:b/>
                <w:sz w:val="24"/>
              </w:rPr>
              <w:t>Додаток 5</w:t>
            </w:r>
            <w:r>
              <w:rPr>
                <w:rFonts w:ascii="Times New Roman" w:eastAsia="Times New Roman" w:hAnsi="Times New Roman" w:cs="Times New Roman"/>
                <w:sz w:val="24"/>
              </w:rPr>
              <w:t xml:space="preserve"> до цієї тендерної документації); 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4</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Істотні умови, що обов’язково включаються до договору про закупівлю</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hd w:val="clear" w:color="auto" w:fill="FFFFFF"/>
              <w:spacing w:after="0" w:line="240" w:lineRule="auto"/>
              <w:jc w:val="both"/>
              <w:rPr>
                <w:color w:val="333333"/>
                <w:lang w:val="uk-UA"/>
              </w:rPr>
            </w:pPr>
            <w:r>
              <w:rPr>
                <w:rFonts w:ascii="Times New Roman" w:hAnsi="Times New Roman" w:cs="Times New Roman"/>
                <w:color w:val="333333"/>
                <w:sz w:val="24"/>
                <w:szCs w:val="24"/>
              </w:rPr>
              <w:t>Договір про закупівлю за результатами проведеної закупівлі згідно з </w:t>
            </w:r>
            <w:hyperlink r:id="rId16" w:anchor="n34" w:history="1">
              <w:r>
                <w:rPr>
                  <w:rFonts w:ascii="Times New Roman" w:hAnsi="Times New Roman" w:cs="Times New Roman"/>
                  <w:color w:val="006600"/>
                  <w:sz w:val="24"/>
                  <w:szCs w:val="24"/>
                </w:rPr>
                <w:t>пунктами 10</w:t>
              </w:r>
            </w:hyperlink>
            <w:r>
              <w:rPr>
                <w:rFonts w:ascii="Times New Roman" w:hAnsi="Times New Roman" w:cs="Times New Roman"/>
                <w:color w:val="333333"/>
                <w:sz w:val="24"/>
                <w:szCs w:val="24"/>
              </w:rPr>
              <w:t> і </w:t>
            </w:r>
            <w:hyperlink r:id="rId17" w:anchor="n38" w:history="1">
              <w:r>
                <w:rPr>
                  <w:rFonts w:ascii="Times New Roman" w:hAnsi="Times New Roman" w:cs="Times New Roman"/>
                  <w:color w:val="006600"/>
                  <w:sz w:val="24"/>
                  <w:szCs w:val="24"/>
                </w:rPr>
                <w:t>13</w:t>
              </w:r>
            </w:hyperlink>
            <w:r>
              <w:rPr>
                <w:rFonts w:ascii="Times New Roman" w:hAnsi="Times New Roman" w:cs="Times New Roman"/>
                <w:color w:val="333333"/>
                <w:sz w:val="24"/>
                <w:szCs w:val="24"/>
              </w:rPr>
              <w:t> </w:t>
            </w:r>
            <w:r>
              <w:rPr>
                <w:rFonts w:ascii="Times New Roman" w:hAnsi="Times New Roman" w:cs="Times New Roman"/>
                <w:sz w:val="24"/>
                <w:szCs w:val="24"/>
                <w:lang w:val="uk-UA"/>
              </w:rPr>
              <w:t>Постанови КМ №1178 від 12.10.2022</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uk-UA"/>
              </w:rPr>
              <w:t>«</w:t>
            </w:r>
            <w:r>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333333"/>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color w:val="333333"/>
                <w:sz w:val="24"/>
                <w:szCs w:val="24"/>
                <w:lang w:val="uk-UA"/>
              </w:rPr>
              <w:t>укладається</w:t>
            </w:r>
            <w:r>
              <w:rPr>
                <w:color w:val="333333"/>
                <w:lang w:val="uk-UA"/>
              </w:rPr>
              <w:t xml:space="preserve"> відповідно до</w:t>
            </w:r>
            <w:r>
              <w:rPr>
                <w:color w:val="333333"/>
              </w:rPr>
              <w:t> </w:t>
            </w:r>
            <w:hyperlink r:id="rId18" w:tgtFrame="_blank">
              <w:r>
                <w:rPr>
                  <w:lang w:val="uk-UA"/>
                </w:rPr>
                <w:t>Цивільного</w:t>
              </w:r>
            </w:hyperlink>
            <w:r>
              <w:t> </w:t>
            </w:r>
            <w:r>
              <w:rPr>
                <w:lang w:val="uk-UA"/>
              </w:rPr>
              <w:t>і</w:t>
            </w:r>
            <w:r>
              <w:t> </w:t>
            </w:r>
            <w:hyperlink r:id="rId19" w:tgtFrame="_blank">
              <w:r>
                <w:rPr>
                  <w:lang w:val="uk-UA"/>
                </w:rPr>
                <w:t>Господарського кодексів України</w:t>
              </w:r>
            </w:hyperlink>
            <w:r>
              <w:t> </w:t>
            </w:r>
            <w:r>
              <w:rPr>
                <w:lang w:val="uk-UA"/>
              </w:rPr>
              <w:t>з урахуванням положень</w:t>
            </w:r>
            <w:r>
              <w:t> </w:t>
            </w:r>
            <w:hyperlink r:id="rId20">
              <w:r>
                <w:rPr>
                  <w:lang w:val="uk-UA"/>
                </w:rPr>
                <w:t>статті 41</w:t>
              </w:r>
            </w:hyperlink>
            <w:r>
              <w:t> </w:t>
            </w:r>
            <w:r>
              <w:rPr>
                <w:lang w:val="uk-UA"/>
              </w:rPr>
              <w:t>Закону, крім частин</w:t>
            </w:r>
            <w:r>
              <w:t> </w:t>
            </w:r>
            <w:hyperlink r:id="rId21">
              <w:r>
                <w:rPr>
                  <w:lang w:val="uk-UA"/>
                </w:rPr>
                <w:t>третьої - п’ятої</w:t>
              </w:r>
            </w:hyperlink>
            <w:r>
              <w:rPr>
                <w:lang w:val="uk-UA"/>
              </w:rPr>
              <w:t>,</w:t>
            </w:r>
            <w:r>
              <w:t> </w:t>
            </w:r>
            <w:hyperlink r:id="rId22">
              <w:r>
                <w:rPr>
                  <w:lang w:val="uk-UA"/>
                </w:rPr>
                <w:t>сьомої</w:t>
              </w:r>
            </w:hyperlink>
            <w:r>
              <w:t> </w:t>
            </w:r>
            <w:r>
              <w:rPr>
                <w:lang w:val="uk-UA"/>
              </w:rPr>
              <w:t>та</w:t>
            </w:r>
            <w:r>
              <w:t> </w:t>
            </w:r>
            <w:hyperlink r:id="rId23">
              <w:r>
                <w:rPr>
                  <w:lang w:val="uk-UA"/>
                </w:rPr>
                <w:t>восьмої</w:t>
              </w:r>
            </w:hyperlink>
            <w:r>
              <w:t> </w:t>
            </w:r>
            <w:r>
              <w:rPr>
                <w:lang w:val="uk-UA"/>
              </w:rPr>
              <w:t>статті 41 Закону, та Постанови №1178 від 12.10.2022</w:t>
            </w:r>
          </w:p>
          <w:p w:rsidR="009D6A5C" w:rsidRDefault="001D1E8C">
            <w:pPr>
              <w:pStyle w:val="rvps2"/>
              <w:widowControl w:val="0"/>
              <w:shd w:val="clear" w:color="auto" w:fill="FFFFFF"/>
              <w:spacing w:beforeAutospacing="0" w:after="0" w:afterAutospacing="0"/>
              <w:ind w:firstLine="547"/>
              <w:jc w:val="both"/>
              <w:rPr>
                <w:color w:val="333333"/>
                <w:lang w:val="uk-UA"/>
              </w:rPr>
            </w:pPr>
            <w:bookmarkStart w:id="26" w:name="n68"/>
            <w:bookmarkEnd w:id="26"/>
            <w:r>
              <w:rPr>
                <w:color w:val="333333"/>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Pr>
                <w:color w:val="333333"/>
                <w:lang w:val="uk-UA"/>
              </w:rPr>
              <w:t>Постановою КМ №1178 від12.10.</w:t>
            </w:r>
            <w:proofErr w:type="gramStart"/>
            <w:r>
              <w:rPr>
                <w:color w:val="333333"/>
                <w:lang w:val="uk-UA"/>
              </w:rPr>
              <w:t>2022 .</w:t>
            </w:r>
            <w:proofErr w:type="gramEnd"/>
          </w:p>
          <w:p w:rsidR="009D6A5C" w:rsidRDefault="001D1E8C">
            <w:pPr>
              <w:pStyle w:val="rvps2"/>
              <w:widowControl w:val="0"/>
              <w:shd w:val="clear" w:color="auto" w:fill="FFFFFF"/>
              <w:spacing w:beforeAutospacing="0" w:after="0" w:afterAutospacing="0"/>
              <w:ind w:firstLine="547"/>
              <w:jc w:val="both"/>
              <w:rPr>
                <w:color w:val="333333"/>
                <w:lang w:val="uk-UA"/>
              </w:rPr>
            </w:pPr>
            <w:bookmarkStart w:id="27" w:name="n69"/>
            <w:bookmarkEnd w:id="27"/>
            <w:r>
              <w:rPr>
                <w:color w:val="333333"/>
                <w:lang w:val="uk-UA"/>
              </w:rPr>
              <w:t>18.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D6A5C" w:rsidRDefault="001D1E8C">
            <w:pPr>
              <w:pStyle w:val="rvps2"/>
              <w:widowControl w:val="0"/>
              <w:shd w:val="clear" w:color="auto" w:fill="FFFFFF"/>
              <w:spacing w:beforeAutospacing="0" w:after="0" w:afterAutospacing="0"/>
              <w:ind w:firstLine="547"/>
              <w:jc w:val="both"/>
              <w:rPr>
                <w:color w:val="333333"/>
              </w:rPr>
            </w:pPr>
            <w:bookmarkStart w:id="28" w:name="n70"/>
            <w:bookmarkEnd w:id="28"/>
            <w:r>
              <w:rPr>
                <w:color w:val="333333"/>
              </w:rPr>
              <w:t>визначення грошового еквівалента зобов’язання в іноземній валюті;</w:t>
            </w:r>
          </w:p>
          <w:p w:rsidR="009D6A5C" w:rsidRDefault="001D1E8C">
            <w:pPr>
              <w:pStyle w:val="rvps2"/>
              <w:widowControl w:val="0"/>
              <w:shd w:val="clear" w:color="auto" w:fill="FFFFFF"/>
              <w:spacing w:beforeAutospacing="0" w:after="0" w:afterAutospacing="0"/>
              <w:ind w:firstLine="547"/>
              <w:jc w:val="both"/>
              <w:rPr>
                <w:color w:val="333333"/>
              </w:rPr>
            </w:pPr>
            <w:bookmarkStart w:id="29" w:name="n71"/>
            <w:bookmarkEnd w:id="29"/>
            <w:r>
              <w:rPr>
                <w:color w:val="333333"/>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6A5C" w:rsidRDefault="001D1E8C">
            <w:pPr>
              <w:pStyle w:val="rvps2"/>
              <w:widowControl w:val="0"/>
              <w:shd w:val="clear" w:color="auto" w:fill="FFFFFF"/>
              <w:spacing w:beforeAutospacing="0" w:after="0" w:afterAutospacing="0"/>
              <w:ind w:firstLine="547"/>
              <w:jc w:val="both"/>
              <w:rPr>
                <w:color w:val="333333"/>
              </w:rPr>
            </w:pPr>
            <w:bookmarkStart w:id="30" w:name="n72"/>
            <w:bookmarkEnd w:id="30"/>
            <w:r>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D6A5C" w:rsidRDefault="001D1E8C">
            <w:pPr>
              <w:pStyle w:val="rvps2"/>
              <w:widowControl w:val="0"/>
              <w:shd w:val="clear" w:color="auto" w:fill="FFFFFF"/>
              <w:spacing w:beforeAutospacing="0" w:after="0" w:afterAutospacing="0"/>
              <w:ind w:firstLine="547"/>
              <w:jc w:val="both"/>
              <w:rPr>
                <w:color w:val="333333"/>
              </w:rPr>
            </w:pPr>
            <w:bookmarkStart w:id="31" w:name="n73"/>
            <w:bookmarkEnd w:id="31"/>
            <w:r>
              <w:rPr>
                <w:color w:val="333333"/>
              </w:rPr>
              <w:t>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6A5C" w:rsidRDefault="001D1E8C">
            <w:pPr>
              <w:pStyle w:val="rvps2"/>
              <w:widowControl w:val="0"/>
              <w:shd w:val="clear" w:color="auto" w:fill="FFFFFF"/>
              <w:spacing w:beforeAutospacing="0" w:after="0" w:afterAutospacing="0"/>
              <w:ind w:firstLine="547"/>
              <w:jc w:val="both"/>
              <w:rPr>
                <w:color w:val="333333"/>
              </w:rPr>
            </w:pPr>
            <w:bookmarkStart w:id="32" w:name="n74"/>
            <w:bookmarkEnd w:id="32"/>
            <w:r>
              <w:rPr>
                <w:color w:val="333333"/>
              </w:rPr>
              <w:t>1) зменшення обсягів закупівлі, зокрема з урахуванням фактичного обсягу видатків замовника;</w:t>
            </w:r>
          </w:p>
          <w:p w:rsidR="009D6A5C" w:rsidRDefault="001D1E8C">
            <w:pPr>
              <w:pStyle w:val="rvps2"/>
              <w:widowControl w:val="0"/>
              <w:shd w:val="clear" w:color="auto" w:fill="FFFFFF"/>
              <w:spacing w:beforeAutospacing="0" w:after="0" w:afterAutospacing="0"/>
              <w:ind w:firstLine="547"/>
              <w:jc w:val="both"/>
              <w:rPr>
                <w:color w:val="333333"/>
              </w:rPr>
            </w:pPr>
            <w:bookmarkStart w:id="33" w:name="n75"/>
            <w:bookmarkEnd w:id="3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6A5C" w:rsidRDefault="001D1E8C">
            <w:pPr>
              <w:pStyle w:val="rvps2"/>
              <w:widowControl w:val="0"/>
              <w:shd w:val="clear" w:color="auto" w:fill="FFFFFF"/>
              <w:spacing w:beforeAutospacing="0" w:after="0" w:afterAutospacing="0"/>
              <w:ind w:firstLine="547"/>
              <w:jc w:val="both"/>
              <w:rPr>
                <w:color w:val="333333"/>
              </w:rPr>
            </w:pPr>
            <w:bookmarkStart w:id="34" w:name="n76"/>
            <w:bookmarkEnd w:id="3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35" w:name="n77"/>
            <w:bookmarkEnd w:id="35"/>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36" w:name="n78"/>
            <w:bookmarkEnd w:id="3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9D6A5C" w:rsidRDefault="001D1E8C">
            <w:pPr>
              <w:pStyle w:val="rvps2"/>
              <w:widowControl w:val="0"/>
              <w:shd w:val="clear" w:color="auto" w:fill="FFFFFF"/>
              <w:spacing w:beforeAutospacing="0" w:after="0" w:afterAutospacing="0"/>
              <w:ind w:firstLine="547"/>
              <w:jc w:val="both"/>
              <w:rPr>
                <w:color w:val="333333"/>
              </w:rPr>
            </w:pPr>
            <w:bookmarkStart w:id="37" w:name="n79"/>
            <w:bookmarkEnd w:id="3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6A5C" w:rsidRDefault="001D1E8C">
            <w:pPr>
              <w:pStyle w:val="rvps2"/>
              <w:widowControl w:val="0"/>
              <w:shd w:val="clear" w:color="auto" w:fill="FFFFFF"/>
              <w:spacing w:beforeAutospacing="0" w:after="0" w:afterAutospacing="0"/>
              <w:ind w:firstLine="547"/>
              <w:jc w:val="both"/>
              <w:rPr>
                <w:color w:val="333333"/>
              </w:rPr>
            </w:pPr>
            <w:bookmarkStart w:id="38" w:name="n80"/>
            <w:bookmarkEnd w:id="38"/>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Pr>
                <w:color w:val="333333"/>
              </w:rPr>
              <w:lastRenderedPageBreak/>
              <w:t xml:space="preserve">регульованих цін (тарифів), нормативів, середньозважених цін на електроенергію </w:t>
            </w:r>
            <w:proofErr w:type="gramStart"/>
            <w:r>
              <w:rPr>
                <w:color w:val="333333"/>
              </w:rPr>
              <w:t>на ринку</w:t>
            </w:r>
            <w:proofErr w:type="gramEnd"/>
            <w:r>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9D6A5C" w:rsidRDefault="001D1E8C">
            <w:pPr>
              <w:pStyle w:val="rvps2"/>
              <w:widowControl w:val="0"/>
              <w:shd w:val="clear" w:color="auto" w:fill="FFFFFF"/>
              <w:spacing w:beforeAutospacing="0" w:after="0" w:afterAutospacing="0"/>
              <w:ind w:firstLine="547"/>
              <w:jc w:val="both"/>
            </w:pPr>
            <w:bookmarkStart w:id="39" w:name="n81"/>
            <w:bookmarkEnd w:id="39"/>
            <w:r>
              <w:rPr>
                <w:color w:val="333333"/>
              </w:rPr>
              <w:t>8) зміни умов у зв’язку із застосуванням положень </w:t>
            </w:r>
            <w:hyperlink r:id="rId24">
              <w:r>
                <w:t>частини шостої</w:t>
              </w:r>
            </w:hyperlink>
            <w:r>
              <w:t> статті 41 Закону.</w:t>
            </w:r>
          </w:p>
          <w:p w:rsidR="009D6A5C" w:rsidRDefault="001D1E8C">
            <w:pPr>
              <w:pStyle w:val="rvps2"/>
              <w:widowControl w:val="0"/>
              <w:shd w:val="clear" w:color="auto" w:fill="FFFFFF"/>
              <w:spacing w:beforeAutospacing="0" w:after="0" w:afterAutospacing="0"/>
              <w:ind w:firstLine="547"/>
              <w:jc w:val="both"/>
            </w:pPr>
            <w:bookmarkStart w:id="40" w:name="n82"/>
            <w:bookmarkEnd w:id="40"/>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5" w:tgtFrame="_blank">
              <w:r>
                <w:t>Закону</w:t>
              </w:r>
            </w:hyperlink>
            <w:r>
              <w:t> з урахуванням цих особливостей.</w:t>
            </w:r>
          </w:p>
          <w:p w:rsidR="009D6A5C" w:rsidRDefault="001D1E8C">
            <w:pPr>
              <w:pStyle w:val="rvps2"/>
              <w:widowControl w:val="0"/>
              <w:shd w:val="clear" w:color="auto" w:fill="FFFFFF"/>
              <w:spacing w:beforeAutospacing="0" w:after="0" w:afterAutospacing="0"/>
              <w:ind w:firstLine="547"/>
              <w:jc w:val="both"/>
              <w:rPr>
                <w:color w:val="333333"/>
              </w:rPr>
            </w:pPr>
            <w:bookmarkStart w:id="41" w:name="n83"/>
            <w:bookmarkEnd w:id="41"/>
            <w:r>
              <w:t>20. Повідомлення про</w:t>
            </w:r>
            <w:r>
              <w:rPr>
                <w:color w:val="333333"/>
              </w:rPr>
              <w:t xml:space="preserve"> внесення змін </w:t>
            </w:r>
            <w:proofErr w:type="gramStart"/>
            <w:r>
              <w:rPr>
                <w:color w:val="333333"/>
              </w:rPr>
              <w:t>до договору</w:t>
            </w:r>
            <w:proofErr w:type="gramEnd"/>
            <w:r>
              <w:rPr>
                <w:color w:val="333333"/>
              </w:rPr>
              <w:t xml:space="preserve"> про закупівлю повинно містити таку інформацію:</w:t>
            </w:r>
          </w:p>
          <w:p w:rsidR="009D6A5C" w:rsidRDefault="001D1E8C">
            <w:pPr>
              <w:pStyle w:val="rvps2"/>
              <w:widowControl w:val="0"/>
              <w:shd w:val="clear" w:color="auto" w:fill="FFFFFF"/>
              <w:spacing w:beforeAutospacing="0" w:after="0" w:afterAutospacing="0"/>
              <w:ind w:firstLine="547"/>
              <w:jc w:val="both"/>
              <w:rPr>
                <w:color w:val="333333"/>
              </w:rPr>
            </w:pPr>
            <w:bookmarkStart w:id="42" w:name="n84"/>
            <w:bookmarkEnd w:id="42"/>
            <w:r>
              <w:rPr>
                <w:color w:val="333333"/>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D6A5C" w:rsidRDefault="001D1E8C">
            <w:pPr>
              <w:pStyle w:val="rvps2"/>
              <w:widowControl w:val="0"/>
              <w:shd w:val="clear" w:color="auto" w:fill="FFFFFF"/>
              <w:spacing w:beforeAutospacing="0" w:after="0" w:afterAutospacing="0"/>
              <w:ind w:firstLine="547"/>
              <w:jc w:val="both"/>
              <w:rPr>
                <w:color w:val="333333"/>
              </w:rPr>
            </w:pPr>
            <w:bookmarkStart w:id="43" w:name="n85"/>
            <w:bookmarkEnd w:id="43"/>
            <w:r>
              <w:rPr>
                <w:color w:val="333333"/>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9D6A5C" w:rsidRDefault="001D1E8C">
            <w:pPr>
              <w:pStyle w:val="rvps2"/>
              <w:widowControl w:val="0"/>
              <w:shd w:val="clear" w:color="auto" w:fill="FFFFFF"/>
              <w:spacing w:beforeAutospacing="0" w:after="0" w:afterAutospacing="0"/>
              <w:ind w:firstLine="547"/>
              <w:jc w:val="both"/>
              <w:rPr>
                <w:color w:val="333333"/>
              </w:rPr>
            </w:pPr>
            <w:bookmarkStart w:id="44" w:name="n86"/>
            <w:bookmarkEnd w:id="44"/>
            <w:r>
              <w:rPr>
                <w:color w:val="333333"/>
              </w:rPr>
              <w:t>3) дата укладення та номер договору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45" w:name="n87"/>
            <w:bookmarkEnd w:id="45"/>
            <w:r>
              <w:rPr>
                <w:color w:val="333333"/>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46" w:name="n88"/>
            <w:bookmarkEnd w:id="46"/>
            <w:r>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47" w:name="n89"/>
            <w:bookmarkEnd w:id="47"/>
            <w:r>
              <w:rPr>
                <w:color w:val="333333"/>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9D6A5C" w:rsidRDefault="001D1E8C">
            <w:pPr>
              <w:pStyle w:val="rvps2"/>
              <w:widowControl w:val="0"/>
              <w:shd w:val="clear" w:color="auto" w:fill="FFFFFF"/>
              <w:spacing w:beforeAutospacing="0" w:after="0" w:afterAutospacing="0"/>
              <w:ind w:firstLine="547"/>
              <w:jc w:val="both"/>
              <w:rPr>
                <w:color w:val="333333"/>
              </w:rPr>
            </w:pPr>
            <w:bookmarkStart w:id="48" w:name="n90"/>
            <w:bookmarkEnd w:id="48"/>
            <w:r>
              <w:rPr>
                <w:color w:val="333333"/>
              </w:rPr>
              <w:t xml:space="preserve">7) дата внесення змін </w:t>
            </w:r>
            <w:proofErr w:type="gramStart"/>
            <w:r>
              <w:rPr>
                <w:color w:val="333333"/>
              </w:rPr>
              <w:t>до договору</w:t>
            </w:r>
            <w:proofErr w:type="gramEnd"/>
            <w:r>
              <w:rPr>
                <w:color w:val="333333"/>
              </w:rPr>
              <w:t xml:space="preserve"> про закупівлю;</w:t>
            </w:r>
          </w:p>
          <w:p w:rsidR="009D6A5C" w:rsidRDefault="001D1E8C">
            <w:pPr>
              <w:pStyle w:val="rvps2"/>
              <w:widowControl w:val="0"/>
              <w:shd w:val="clear" w:color="auto" w:fill="FFFFFF"/>
              <w:spacing w:beforeAutospacing="0" w:after="0" w:afterAutospacing="0"/>
              <w:ind w:firstLine="547"/>
              <w:jc w:val="both"/>
              <w:rPr>
                <w:color w:val="333333"/>
              </w:rPr>
            </w:pPr>
            <w:bookmarkStart w:id="49" w:name="n91"/>
            <w:bookmarkEnd w:id="49"/>
            <w:r>
              <w:rPr>
                <w:color w:val="333333"/>
              </w:rPr>
              <w:t>8) випадки для внесення змін до істотних умов договору відповідно до цього пункту;</w:t>
            </w:r>
          </w:p>
          <w:p w:rsidR="009D6A5C" w:rsidRDefault="001D1E8C">
            <w:pPr>
              <w:pStyle w:val="rvps2"/>
              <w:widowControl w:val="0"/>
              <w:shd w:val="clear" w:color="auto" w:fill="FFFFFF"/>
              <w:spacing w:beforeAutospacing="0" w:after="0" w:afterAutospacing="0"/>
              <w:ind w:firstLine="547"/>
              <w:jc w:val="both"/>
              <w:rPr>
                <w:color w:val="333333"/>
              </w:rPr>
            </w:pPr>
            <w:bookmarkStart w:id="50" w:name="n92"/>
            <w:bookmarkEnd w:id="50"/>
            <w:r>
              <w:rPr>
                <w:color w:val="333333"/>
              </w:rPr>
              <w:t>9) опис змін, що внесені до істотних умов договору.</w:t>
            </w:r>
          </w:p>
          <w:p w:rsidR="009D6A5C" w:rsidRDefault="001D1E8C">
            <w:pPr>
              <w:widowControl w:val="0"/>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Недійсність договору про закупівлю</w:t>
            </w:r>
          </w:p>
          <w:p w:rsidR="009D6A5C" w:rsidRDefault="001D1E8C">
            <w:pPr>
              <w:widowControl w:val="0"/>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Договір про закупівлю є недійсним у разі:</w:t>
            </w:r>
          </w:p>
          <w:p w:rsidR="009D6A5C" w:rsidRDefault="001D1E8C">
            <w:pPr>
              <w:widowControl w:val="0"/>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з порушенням вимог </w:t>
            </w:r>
            <w:hyperlink r:id="rId26">
              <w:r>
                <w:rPr>
                  <w:rFonts w:ascii="Times New Roman" w:eastAsia="Times New Roman" w:hAnsi="Times New Roman" w:cs="Times New Roman"/>
                  <w:color w:val="000000"/>
                  <w:sz w:val="24"/>
                  <w:u w:val="single"/>
                  <w:shd w:val="clear" w:color="auto" w:fill="FFFFFF"/>
                </w:rPr>
                <w:t>частини четвертої</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статті 36  Закону;</w:t>
            </w:r>
          </w:p>
          <w:p w:rsidR="009D6A5C" w:rsidRDefault="001D1E8C">
            <w:pPr>
              <w:widowControl w:val="0"/>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його укладення в період оскарження процедури закупівлі відповідно до </w:t>
            </w:r>
            <w:hyperlink r:id="rId27">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4"/>
                <w:shd w:val="clear" w:color="auto" w:fill="FFFFFF"/>
              </w:rPr>
              <w:t xml:space="preserve"> Закону;</w:t>
            </w:r>
          </w:p>
          <w:p w:rsidR="009D6A5C" w:rsidRDefault="001D1E8C">
            <w:pPr>
              <w:widowControl w:val="0"/>
              <w:spacing w:after="0" w:line="240" w:lineRule="auto"/>
              <w:ind w:firstLine="45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його укладення з порушенням строків, передбачених </w:t>
            </w:r>
            <w:hyperlink r:id="rId28">
              <w:r>
                <w:rPr>
                  <w:rFonts w:ascii="Times New Roman" w:eastAsia="Times New Roman" w:hAnsi="Times New Roman" w:cs="Times New Roman"/>
                  <w:color w:val="000000"/>
                  <w:sz w:val="24"/>
                  <w:u w:val="single"/>
                  <w:shd w:val="clear" w:color="auto" w:fill="FFFFFF"/>
                </w:rPr>
                <w:t>частиною другою</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 </w:t>
              </w:r>
              <w:r>
                <w:rPr>
                  <w:rFonts w:ascii="Times New Roman" w:eastAsia="Times New Roman" w:hAnsi="Times New Roman" w:cs="Times New Roman"/>
                  <w:vanish/>
                  <w:color w:val="000000"/>
                  <w:sz w:val="24"/>
                  <w:u w:val="single"/>
                  <w:shd w:val="clear" w:color="auto" w:fill="FFFFFF"/>
                </w:rPr>
                <w:t>HYPERLINK "http://zakon3.rada.gov.ua/laws/show/922-19/page3"</w:t>
              </w:r>
              <w:r>
                <w:rPr>
                  <w:rFonts w:ascii="Times New Roman" w:eastAsia="Times New Roman" w:hAnsi="Times New Roman" w:cs="Times New Roman"/>
                  <w:color w:val="000000"/>
                  <w:sz w:val="24"/>
                  <w:u w:val="single"/>
                  <w:shd w:val="clear" w:color="auto" w:fill="FFFFFF"/>
                </w:rPr>
                <w:t>статті 32</w:t>
              </w:r>
            </w:hyperlink>
            <w:r>
              <w:rPr>
                <w:rFonts w:ascii="Times New Roman" w:eastAsia="Times New Roman" w:hAnsi="Times New Roman" w:cs="Times New Roman"/>
                <w:color w:val="000000"/>
                <w:sz w:val="24"/>
                <w:shd w:val="clear" w:color="auto" w:fill="FFFFFF"/>
              </w:rPr>
              <w:t> та </w:t>
            </w:r>
            <w:hyperlink r:id="rId29">
              <w:r>
                <w:rPr>
                  <w:rFonts w:ascii="Times New Roman" w:eastAsia="Times New Roman" w:hAnsi="Times New Roman" w:cs="Times New Roman"/>
                  <w:color w:val="000000"/>
                  <w:sz w:val="24"/>
                  <w:u w:val="single"/>
                  <w:shd w:val="clear" w:color="auto" w:fill="FFFFFF"/>
                </w:rPr>
                <w:t>абзацом восьмим частини третьої статті 35</w:t>
              </w:r>
            </w:hyperlink>
            <w:r>
              <w:rPr>
                <w:rFonts w:ascii="Times New Roman" w:eastAsia="Times New Roman" w:hAnsi="Times New Roman" w:cs="Times New Roman"/>
                <w:sz w:val="24"/>
                <w:shd w:val="clear" w:color="auto" w:fill="FFFFFF"/>
              </w:rPr>
              <w:t xml:space="preserve">  Закону, крім випадків зупинення перебігу строків у зв’язку з розглядом скарги органом оскарження відповідно </w:t>
            </w:r>
            <w:r>
              <w:rPr>
                <w:rFonts w:ascii="Times New Roman" w:eastAsia="Times New Roman" w:hAnsi="Times New Roman" w:cs="Times New Roman"/>
                <w:color w:val="000000"/>
                <w:sz w:val="24"/>
                <w:shd w:val="clear" w:color="auto" w:fill="FFFFFF"/>
              </w:rPr>
              <w:lastRenderedPageBreak/>
              <w:t>до </w:t>
            </w:r>
            <w:hyperlink r:id="rId30">
              <w:r>
                <w:rPr>
                  <w:rFonts w:ascii="Times New Roman" w:eastAsia="Times New Roman" w:hAnsi="Times New Roman" w:cs="Times New Roman"/>
                  <w:color w:val="000000"/>
                  <w:sz w:val="24"/>
                  <w:u w:val="single"/>
                  <w:shd w:val="clear" w:color="auto" w:fill="FFFFFF"/>
                </w:rPr>
                <w:t>статті 18</w:t>
              </w:r>
            </w:hyperlink>
            <w:r>
              <w:rPr>
                <w:rFonts w:ascii="Times New Roman" w:eastAsia="Times New Roman" w:hAnsi="Times New Roman" w:cs="Times New Roman"/>
                <w:sz w:val="24"/>
                <w:shd w:val="clear" w:color="auto" w:fill="FFFFFF"/>
              </w:rPr>
              <w:t>  Закону.</w:t>
            </w:r>
          </w:p>
          <w:p w:rsidR="009D6A5C" w:rsidRDefault="001D1E8C">
            <w:pPr>
              <w:widowControl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Строк дії договору:</w:t>
            </w:r>
          </w:p>
          <w:p w:rsidR="009D6A5C" w:rsidRDefault="001D1E8C">
            <w:pPr>
              <w:widowControl w:val="0"/>
              <w:spacing w:after="0" w:line="240" w:lineRule="auto"/>
              <w:ind w:firstLine="47"/>
              <w:jc w:val="both"/>
              <w:rPr>
                <w:rFonts w:ascii="Times New Roman" w:eastAsia="Times New Roman" w:hAnsi="Times New Roman" w:cs="Times New Roman"/>
                <w:sz w:val="24"/>
              </w:rPr>
            </w:pPr>
            <w:r>
              <w:rPr>
                <w:rFonts w:ascii="Times New Roman" w:eastAsia="Times New Roman" w:hAnsi="Times New Roman" w:cs="Times New Roman"/>
                <w:sz w:val="24"/>
              </w:rPr>
              <w:t>Договір набирає чинності з моменту його підписання Сторонами та діє до 31 грудня 202</w:t>
            </w:r>
            <w:r>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року, але </w:t>
            </w:r>
            <w:proofErr w:type="gramStart"/>
            <w:r>
              <w:rPr>
                <w:rFonts w:ascii="Times New Roman" w:eastAsia="Times New Roman" w:hAnsi="Times New Roman" w:cs="Times New Roman"/>
                <w:sz w:val="24"/>
              </w:rPr>
              <w:t>в будь</w:t>
            </w:r>
            <w:proofErr w:type="gramEnd"/>
            <w:r>
              <w:rPr>
                <w:rFonts w:ascii="Times New Roman" w:eastAsia="Times New Roman" w:hAnsi="Times New Roman" w:cs="Times New Roman"/>
                <w:sz w:val="24"/>
              </w:rPr>
              <w:t>-якому разі до повного виконання обов’язків Сторін.</w:t>
            </w:r>
          </w:p>
          <w:p w:rsidR="009D6A5C" w:rsidRDefault="001D1E8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Дія договору про закупівлю може продовжуватися </w:t>
            </w:r>
            <w:proofErr w:type="gramStart"/>
            <w:r>
              <w:rPr>
                <w:rFonts w:ascii="Times New Roman" w:eastAsia="Times New Roman" w:hAnsi="Times New Roman" w:cs="Times New Roman"/>
                <w:sz w:val="24"/>
              </w:rPr>
              <w:t>на строк</w:t>
            </w:r>
            <w:proofErr w:type="gramEnd"/>
            <w:r>
              <w:rPr>
                <w:rFonts w:ascii="Times New Roman" w:eastAsia="Times New Roman" w:hAnsi="Times New Roman" w:cs="Times New Roman"/>
                <w:sz w:val="24"/>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D6A5C" w:rsidRDefault="001D1E8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Зазначені вище основні вимоги </w:t>
            </w:r>
            <w:proofErr w:type="gramStart"/>
            <w:r>
              <w:rPr>
                <w:rFonts w:ascii="Times New Roman" w:eastAsia="Times New Roman" w:hAnsi="Times New Roman" w:cs="Times New Roman"/>
                <w:sz w:val="24"/>
              </w:rPr>
              <w:t>до договору</w:t>
            </w:r>
            <w:proofErr w:type="gramEnd"/>
            <w:r>
              <w:rPr>
                <w:rFonts w:ascii="Times New Roman" w:eastAsia="Times New Roman" w:hAnsi="Times New Roman" w:cs="Times New Roman"/>
                <w:sz w:val="24"/>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D6A5C" w:rsidRDefault="001D1E8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Учасник торгів зобов’язаний подати у складі тендерної пропозиції в довільній формі лист про згоду з істотними (основними) умовами договору, що зазначені вище, завірений </w:t>
            </w:r>
            <w:proofErr w:type="gramStart"/>
            <w:r>
              <w:rPr>
                <w:rFonts w:ascii="Times New Roman" w:eastAsia="Times New Roman" w:hAnsi="Times New Roman" w:cs="Times New Roman"/>
                <w:sz w:val="24"/>
              </w:rPr>
              <w:t>підписом  та</w:t>
            </w:r>
            <w:proofErr w:type="gramEnd"/>
            <w:r>
              <w:rPr>
                <w:rFonts w:ascii="Times New Roman" w:eastAsia="Times New Roman" w:hAnsi="Times New Roman" w:cs="Times New Roman"/>
                <w:sz w:val="24"/>
              </w:rPr>
              <w:t xml:space="preserve"> печаткою</w:t>
            </w:r>
            <w:r>
              <w:rPr>
                <w:rFonts w:ascii="Times New Roman" w:eastAsia="Times New Roman" w:hAnsi="Times New Roman" w:cs="Times New Roman"/>
                <w:sz w:val="24"/>
                <w:lang w:val="uk-UA"/>
              </w:rPr>
              <w:t>(Додаток №6)</w:t>
            </w:r>
            <w:r>
              <w:rPr>
                <w:rFonts w:ascii="Times New Roman" w:eastAsia="Times New Roman" w:hAnsi="Times New Roman" w:cs="Times New Roman"/>
                <w:sz w:val="24"/>
              </w:rPr>
              <w:t>.</w:t>
            </w:r>
          </w:p>
          <w:p w:rsidR="009D6A5C" w:rsidRDefault="009D6A5C">
            <w:pPr>
              <w:widowControl w:val="0"/>
              <w:tabs>
                <w:tab w:val="left" w:pos="0"/>
                <w:tab w:val="left" w:pos="57"/>
                <w:tab w:val="left" w:pos="969"/>
                <w:tab w:val="left" w:pos="1539"/>
                <w:tab w:val="left" w:pos="2052"/>
                <w:tab w:val="left" w:pos="2508"/>
              </w:tabs>
              <w:spacing w:after="0" w:line="240" w:lineRule="auto"/>
              <w:jc w:val="both"/>
              <w:rPr>
                <w:rFonts w:ascii="Times New Roman" w:eastAsia="Times New Roman" w:hAnsi="Times New Roman" w:cs="Times New Roman"/>
                <w:sz w:val="28"/>
              </w:rPr>
            </w:pPr>
          </w:p>
          <w:p w:rsidR="009D6A5C" w:rsidRDefault="009D6A5C">
            <w:pPr>
              <w:widowControl w:val="0"/>
              <w:spacing w:after="0" w:line="240" w:lineRule="auto"/>
              <w:jc w:val="both"/>
            </w:pP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lastRenderedPageBreak/>
              <w:t>5</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Дії замовника при відмові переможця торгів підписати договір про закупівлю</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D6A5C">
        <w:trPr>
          <w:trHeight w:val="1"/>
          <w:jc w:val="center"/>
        </w:trPr>
        <w:tc>
          <w:tcPr>
            <w:tcW w:w="55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6</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Забезпечення виконання договору про закупівлю</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right="113"/>
              <w:jc w:val="both"/>
            </w:pPr>
            <w:r>
              <w:rPr>
                <w:rFonts w:ascii="Times New Roman" w:eastAsia="Times New Roman" w:hAnsi="Times New Roman" w:cs="Times New Roman"/>
                <w:sz w:val="24"/>
              </w:rPr>
              <w:t>Забезпечення виконання договору про закупівлю даною тендерною документацією не вимагається.</w:t>
            </w:r>
          </w:p>
        </w:tc>
      </w:tr>
    </w:tbl>
    <w:p w:rsidR="009D6A5C" w:rsidRDefault="009D6A5C">
      <w:pPr>
        <w:spacing w:line="240" w:lineRule="auto"/>
        <w:ind w:left="426"/>
        <w:jc w:val="right"/>
        <w:rPr>
          <w:rFonts w:ascii="Times New Roman" w:eastAsia="Times New Roman" w:hAnsi="Times New Roman" w:cs="Times New Roman"/>
          <w:b/>
          <w:sz w:val="24"/>
        </w:rPr>
      </w:pPr>
    </w:p>
    <w:p w:rsidR="009D6A5C" w:rsidRDefault="009D6A5C">
      <w:pPr>
        <w:spacing w:line="240" w:lineRule="auto"/>
        <w:ind w:left="426"/>
        <w:jc w:val="right"/>
        <w:rPr>
          <w:rFonts w:ascii="Times New Roman" w:eastAsia="Times New Roman" w:hAnsi="Times New Roman" w:cs="Times New Roman"/>
          <w:b/>
          <w:sz w:val="24"/>
        </w:rPr>
      </w:pPr>
    </w:p>
    <w:p w:rsidR="009D6A5C" w:rsidRDefault="009D6A5C">
      <w:pPr>
        <w:spacing w:line="240" w:lineRule="auto"/>
        <w:ind w:left="426"/>
        <w:jc w:val="right"/>
        <w:rPr>
          <w:rFonts w:ascii="Times New Roman" w:eastAsia="Times New Roman" w:hAnsi="Times New Roman" w:cs="Times New Roman"/>
          <w:b/>
          <w:sz w:val="24"/>
        </w:rPr>
      </w:pPr>
    </w:p>
    <w:p w:rsidR="009D6A5C" w:rsidRDefault="009D6A5C">
      <w:pPr>
        <w:spacing w:line="240" w:lineRule="auto"/>
        <w:ind w:left="426"/>
        <w:jc w:val="right"/>
        <w:rPr>
          <w:rFonts w:ascii="Times New Roman" w:eastAsia="Times New Roman" w:hAnsi="Times New Roman" w:cs="Times New Roman"/>
          <w:b/>
          <w:sz w:val="24"/>
        </w:rPr>
      </w:pPr>
    </w:p>
    <w:p w:rsidR="009D6A5C" w:rsidRDefault="009D6A5C">
      <w:pPr>
        <w:spacing w:line="240" w:lineRule="auto"/>
        <w:rPr>
          <w:rFonts w:ascii="Times New Roman" w:eastAsia="Times New Roman" w:hAnsi="Times New Roman" w:cs="Times New Roman"/>
          <w:b/>
          <w:sz w:val="24"/>
        </w:rPr>
      </w:pPr>
    </w:p>
    <w:p w:rsidR="009D6A5C" w:rsidRDefault="009D6A5C">
      <w:pPr>
        <w:spacing w:line="240" w:lineRule="auto"/>
        <w:rPr>
          <w:rFonts w:ascii="Times New Roman" w:eastAsia="Times New Roman" w:hAnsi="Times New Roman" w:cs="Times New Roman"/>
          <w:b/>
          <w:sz w:val="24"/>
          <w:lang w:val="uk-UA"/>
        </w:rPr>
      </w:pPr>
    </w:p>
    <w:p w:rsidR="009D6A5C" w:rsidRDefault="009D6A5C">
      <w:pPr>
        <w:spacing w:line="240" w:lineRule="auto"/>
        <w:rPr>
          <w:rFonts w:ascii="Times New Roman" w:eastAsia="Times New Roman" w:hAnsi="Times New Roman" w:cs="Times New Roman"/>
          <w:b/>
          <w:sz w:val="24"/>
        </w:rPr>
      </w:pPr>
    </w:p>
    <w:p w:rsidR="009D6A5C" w:rsidRDefault="009D6A5C">
      <w:pPr>
        <w:spacing w:after="0" w:line="240" w:lineRule="auto"/>
        <w:jc w:val="both"/>
        <w:rPr>
          <w:rFonts w:ascii="Times New Roman" w:eastAsia="Times New Roman" w:hAnsi="Times New Roman" w:cs="Times New Roman"/>
          <w:b/>
          <w:sz w:val="20"/>
          <w:lang w:val="uk-UA"/>
        </w:rPr>
      </w:pPr>
    </w:p>
    <w:p w:rsidR="009D6A5C" w:rsidRDefault="009D6A5C">
      <w:pPr>
        <w:spacing w:after="0" w:line="240" w:lineRule="auto"/>
        <w:jc w:val="both"/>
        <w:rPr>
          <w:rFonts w:ascii="Times New Roman" w:eastAsia="Times New Roman" w:hAnsi="Times New Roman" w:cs="Times New Roman"/>
          <w:b/>
          <w:sz w:val="20"/>
          <w:lang w:val="uk-UA"/>
        </w:rPr>
      </w:pPr>
    </w:p>
    <w:p w:rsidR="009D6A5C" w:rsidRDefault="009D6A5C">
      <w:pPr>
        <w:spacing w:after="0" w:line="240" w:lineRule="auto"/>
        <w:ind w:left="5670"/>
        <w:jc w:val="both"/>
        <w:rPr>
          <w:rFonts w:ascii="Times New Roman" w:eastAsia="Times New Roman" w:hAnsi="Times New Roman" w:cs="Times New Roman"/>
          <w:b/>
          <w:sz w:val="20"/>
          <w:lang w:val="uk-UA"/>
        </w:rPr>
      </w:pPr>
    </w:p>
    <w:p w:rsidR="009D6A5C" w:rsidRDefault="001D1E8C">
      <w:pPr>
        <w:spacing w:after="0" w:line="240" w:lineRule="auto"/>
        <w:ind w:left="567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Додаток 1 </w:t>
      </w:r>
    </w:p>
    <w:p w:rsidR="009D6A5C" w:rsidRDefault="001D1E8C">
      <w:pPr>
        <w:spacing w:after="0"/>
        <w:ind w:left="5670"/>
        <w:rPr>
          <w:rFonts w:ascii="Times New Roman" w:eastAsia="Times New Roman" w:hAnsi="Times New Roman" w:cs="Times New Roman"/>
          <w:i/>
          <w:sz w:val="20"/>
        </w:rPr>
      </w:pPr>
      <w:r>
        <w:rPr>
          <w:rFonts w:ascii="Times New Roman" w:eastAsia="Times New Roman" w:hAnsi="Times New Roman" w:cs="Times New Roman"/>
          <w:i/>
          <w:sz w:val="20"/>
        </w:rPr>
        <w:t xml:space="preserve">до тендерної документації на закупівлю: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rPr>
        <w:t xml:space="preserve">згідно ДК 021:2015 – </w:t>
      </w:r>
      <w:r>
        <w:rPr>
          <w:rFonts w:ascii="Times New Roman" w:eastAsia="Times New Roman" w:hAnsi="Times New Roman" w:cs="Times New Roman"/>
          <w:i/>
          <w:color w:val="000000"/>
          <w:sz w:val="20"/>
          <w:szCs w:val="20"/>
          <w:shd w:val="clear" w:color="auto" w:fill="FFFFFF"/>
          <w:lang w:val="uk-UA"/>
        </w:rPr>
        <w:t>09130000-9</w:t>
      </w:r>
      <w:r>
        <w:rPr>
          <w:rFonts w:ascii="Times New Roman" w:eastAsia="Times New Roman" w:hAnsi="Times New Roman" w:cs="Times New Roman"/>
          <w:i/>
          <w:color w:val="000000"/>
          <w:sz w:val="20"/>
          <w:szCs w:val="20"/>
          <w:shd w:val="clear" w:color="auto" w:fill="FFFFFF"/>
        </w:rPr>
        <w:t xml:space="preserve"> </w:t>
      </w:r>
      <w:r>
        <w:rPr>
          <w:rFonts w:ascii="Times New Roman" w:eastAsia="Times New Roman" w:hAnsi="Times New Roman" w:cs="Times New Roman"/>
          <w:i/>
          <w:color w:val="000000"/>
          <w:sz w:val="20"/>
          <w:szCs w:val="20"/>
          <w:shd w:val="clear" w:color="auto" w:fill="FFFFFF"/>
          <w:lang w:val="uk-UA"/>
        </w:rPr>
        <w:t xml:space="preserve">–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t xml:space="preserve">Нафта і дистиляти (Дизельне паливо,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t>бензин  А-95)</w:t>
      </w:r>
    </w:p>
    <w:p w:rsidR="009D6A5C" w:rsidRDefault="009D6A5C">
      <w:pPr>
        <w:spacing w:after="0" w:line="240" w:lineRule="auto"/>
        <w:ind w:left="5670"/>
        <w:jc w:val="both"/>
        <w:rPr>
          <w:rFonts w:ascii="Times New Roman" w:eastAsia="Times New Roman" w:hAnsi="Times New Roman" w:cs="Times New Roman"/>
          <w:b/>
          <w:sz w:val="20"/>
          <w:lang w:val="uk-UA"/>
        </w:rPr>
      </w:pPr>
    </w:p>
    <w:p w:rsidR="009D6A5C" w:rsidRDefault="001D1E8C">
      <w:pPr>
        <w:keepNext/>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lastRenderedPageBreak/>
        <w:t xml:space="preserve">кваліфікаційні критерії до учасників та інформація про </w:t>
      </w:r>
      <w:proofErr w:type="gramStart"/>
      <w:r>
        <w:rPr>
          <w:rFonts w:ascii="Times New Roman" w:eastAsia="Times New Roman" w:hAnsi="Times New Roman" w:cs="Times New Roman"/>
          <w:b/>
          <w:caps/>
        </w:rPr>
        <w:t>спосіб  документального</w:t>
      </w:r>
      <w:proofErr w:type="gramEnd"/>
      <w:r>
        <w:rPr>
          <w:rFonts w:ascii="Times New Roman" w:eastAsia="Times New Roman" w:hAnsi="Times New Roman" w:cs="Times New Roman"/>
          <w:b/>
          <w:caps/>
        </w:rPr>
        <w:t xml:space="preserve">  підтвердження   відповідності   учасників встановленим критеріям</w:t>
      </w:r>
    </w:p>
    <w:p w:rsidR="009D6A5C" w:rsidRDefault="001D1E8C">
      <w:pPr>
        <w:tabs>
          <w:tab w:val="left" w:pos="1080"/>
        </w:tabs>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Документи для підтвердження відповідності пропозиції учасника кваліфікаційним критеріям закріплених ч. 2 ст. 16 Закону </w:t>
      </w:r>
    </w:p>
    <w:tbl>
      <w:tblPr>
        <w:tblW w:w="9569" w:type="dxa"/>
        <w:tblInd w:w="99" w:type="dxa"/>
        <w:tblLayout w:type="fixed"/>
        <w:tblLook w:val="0000" w:firstRow="0" w:lastRow="0" w:firstColumn="0" w:lastColumn="0" w:noHBand="0" w:noVBand="0"/>
      </w:tblPr>
      <w:tblGrid>
        <w:gridCol w:w="488"/>
        <w:gridCol w:w="1617"/>
        <w:gridCol w:w="3092"/>
        <w:gridCol w:w="4372"/>
      </w:tblGrid>
      <w:tr w:rsidR="009D6A5C">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п/п</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Кваліфікаційні критерії</w:t>
            </w:r>
          </w:p>
          <w:p w:rsidR="009D6A5C" w:rsidRDefault="009D6A5C">
            <w:pPr>
              <w:widowControl w:val="0"/>
              <w:tabs>
                <w:tab w:val="left" w:pos="1080"/>
              </w:tabs>
              <w:spacing w:after="0" w:line="240" w:lineRule="auto"/>
              <w:jc w:val="center"/>
              <w:rPr>
                <w:rFonts w:ascii="Times New Roman" w:eastAsia="Times New Roman" w:hAnsi="Times New Roman" w:cs="Times New Roman"/>
                <w:b/>
                <w:sz w:val="24"/>
              </w:rPr>
            </w:pPr>
          </w:p>
        </w:tc>
        <w:tc>
          <w:tcPr>
            <w:tcW w:w="4372"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108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Документи,  які підтверджують відповідність Учасника кваліфікаційним критеріям</w:t>
            </w:r>
          </w:p>
        </w:tc>
      </w:tr>
      <w:tr w:rsidR="009D6A5C">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108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Pr>
          <w:p w:rsidR="009D6A5C" w:rsidRPr="00713C58" w:rsidRDefault="001D1E8C">
            <w:pPr>
              <w:widowControl w:val="0"/>
              <w:tabs>
                <w:tab w:val="left" w:pos="1080"/>
              </w:tabs>
              <w:spacing w:after="0" w:line="240" w:lineRule="auto"/>
              <w:jc w:val="center"/>
              <w:rPr>
                <w:rFonts w:ascii="Times New Roman" w:eastAsia="Times New Roman" w:hAnsi="Times New Roman" w:cs="Times New Roman"/>
                <w:strike/>
                <w:sz w:val="24"/>
              </w:rPr>
            </w:pPr>
            <w:r w:rsidRPr="00713C58">
              <w:rPr>
                <w:rFonts w:ascii="Times New Roman" w:eastAsia="Times New Roman" w:hAnsi="Times New Roman" w:cs="Times New Roman"/>
                <w:strike/>
                <w:sz w:val="24"/>
              </w:rPr>
              <w:t>Наявність обладнання та матеріально-технічної бази</w:t>
            </w:r>
          </w:p>
        </w:tc>
        <w:tc>
          <w:tcPr>
            <w:tcW w:w="4372" w:type="dxa"/>
            <w:tcBorders>
              <w:top w:val="single" w:sz="4" w:space="0" w:color="000000"/>
              <w:left w:val="single" w:sz="4" w:space="0" w:color="000000"/>
              <w:bottom w:val="single" w:sz="4" w:space="0" w:color="000000"/>
              <w:right w:val="single" w:sz="4" w:space="0" w:color="000000"/>
            </w:tcBorders>
            <w:shd w:val="clear" w:color="000000" w:fill="FFFFFF"/>
          </w:tcPr>
          <w:p w:rsidR="009D6A5C" w:rsidRPr="00713C58" w:rsidRDefault="001D1E8C">
            <w:pPr>
              <w:widowControl w:val="0"/>
              <w:tabs>
                <w:tab w:val="left" w:pos="1080"/>
              </w:tabs>
              <w:spacing w:after="0" w:line="240" w:lineRule="auto"/>
              <w:jc w:val="center"/>
              <w:rPr>
                <w:rFonts w:ascii="Times New Roman" w:eastAsia="Times New Roman" w:hAnsi="Times New Roman" w:cs="Times New Roman"/>
                <w:strike/>
                <w:sz w:val="24"/>
              </w:rPr>
            </w:pPr>
            <w:r w:rsidRPr="00713C58">
              <w:rPr>
                <w:rFonts w:ascii="Times New Roman" w:eastAsia="Times New Roman" w:hAnsi="Times New Roman" w:cs="Times New Roman"/>
                <w:strike/>
                <w:sz w:val="24"/>
              </w:rPr>
              <w:t>Копія документу про наявність власної або орендованої або партнерської автозаправної станції у радіусі 5 км.  від замовника,  на якій може здійснюватися заправка автотранспорту</w:t>
            </w:r>
            <w:r w:rsidRPr="00713C58">
              <w:rPr>
                <w:rFonts w:ascii="Times New Roman" w:eastAsia="Times New Roman" w:hAnsi="Times New Roman" w:cs="Times New Roman"/>
                <w:strike/>
                <w:sz w:val="24"/>
                <w:lang w:val="uk-UA"/>
              </w:rPr>
              <w:t xml:space="preserve"> замовника.</w:t>
            </w:r>
          </w:p>
        </w:tc>
      </w:tr>
      <w:tr w:rsidR="009D6A5C">
        <w:trPr>
          <w:trHeight w:val="1"/>
        </w:trPr>
        <w:tc>
          <w:tcPr>
            <w:tcW w:w="210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108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Pr>
          <w:p w:rsidR="009D6A5C" w:rsidRPr="00713C58" w:rsidRDefault="001D1E8C">
            <w:pPr>
              <w:widowControl w:val="0"/>
              <w:tabs>
                <w:tab w:val="left" w:pos="1080"/>
              </w:tabs>
              <w:spacing w:after="0" w:line="240" w:lineRule="auto"/>
              <w:jc w:val="center"/>
              <w:rPr>
                <w:rFonts w:ascii="Times New Roman" w:eastAsia="Times New Roman" w:hAnsi="Times New Roman" w:cs="Times New Roman"/>
                <w:strike/>
                <w:sz w:val="24"/>
              </w:rPr>
            </w:pPr>
            <w:r w:rsidRPr="00713C58">
              <w:rPr>
                <w:rFonts w:ascii="Times New Roman" w:eastAsia="Times New Roman" w:hAnsi="Times New Roman" w:cs="Times New Roman"/>
                <w:strike/>
                <w:sz w:val="24"/>
              </w:rPr>
              <w:t>Наявність документально підтвердженого досвіду виконання аналогічного договору</w:t>
            </w:r>
          </w:p>
        </w:tc>
        <w:tc>
          <w:tcPr>
            <w:tcW w:w="4372" w:type="dxa"/>
            <w:tcBorders>
              <w:top w:val="single" w:sz="4" w:space="0" w:color="000000"/>
              <w:left w:val="single" w:sz="4" w:space="0" w:color="000000"/>
              <w:bottom w:val="single" w:sz="4" w:space="0" w:color="000000"/>
              <w:right w:val="single" w:sz="4" w:space="0" w:color="000000"/>
            </w:tcBorders>
            <w:shd w:val="clear" w:color="000000" w:fill="FFFFFF"/>
          </w:tcPr>
          <w:p w:rsidR="009D6A5C" w:rsidRPr="00713C58" w:rsidRDefault="001D1E8C">
            <w:pPr>
              <w:widowControl w:val="0"/>
              <w:tabs>
                <w:tab w:val="left" w:pos="1080"/>
              </w:tabs>
              <w:spacing w:after="0" w:line="240" w:lineRule="auto"/>
              <w:jc w:val="center"/>
              <w:rPr>
                <w:rFonts w:ascii="Times New Roman" w:eastAsia="Times New Roman" w:hAnsi="Times New Roman" w:cs="Times New Roman"/>
                <w:strike/>
                <w:sz w:val="24"/>
              </w:rPr>
            </w:pPr>
            <w:r w:rsidRPr="00713C58">
              <w:rPr>
                <w:rFonts w:ascii="Times New Roman" w:eastAsia="Times New Roman" w:hAnsi="Times New Roman" w:cs="Times New Roman"/>
                <w:strike/>
                <w:sz w:val="24"/>
              </w:rPr>
              <w:t xml:space="preserve">Лист в довільній формі, за підписом уповноваженої особи Учасника та завірений печаткою (за наявності) з інформацією про </w:t>
            </w:r>
            <w:proofErr w:type="gramStart"/>
            <w:r w:rsidRPr="00713C58">
              <w:rPr>
                <w:rFonts w:ascii="Times New Roman" w:eastAsia="Times New Roman" w:hAnsi="Times New Roman" w:cs="Times New Roman"/>
                <w:strike/>
                <w:sz w:val="24"/>
              </w:rPr>
              <w:t>виконання  аналогічного</w:t>
            </w:r>
            <w:proofErr w:type="gramEnd"/>
            <w:r w:rsidRPr="00713C58">
              <w:rPr>
                <w:rFonts w:ascii="Times New Roman" w:eastAsia="Times New Roman" w:hAnsi="Times New Roman" w:cs="Times New Roman"/>
                <w:strike/>
                <w:sz w:val="24"/>
              </w:rPr>
              <w:t xml:space="preserve"> договору  (не менше одного договору) з аналогічним предметом закупівлі, який зазначено в даній тендерній документації, з підтверджуючими документами (копією договору та/або копією видаткової накладної (акта приймання-передачі) та/або копією листа-відгука контрагента). Інформація може надаватися про договір, який виконується.</w:t>
            </w: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9D6A5C">
            <w:pPr>
              <w:widowControl w:val="0"/>
              <w:spacing w:after="0" w:line="240" w:lineRule="auto"/>
              <w:jc w:val="both"/>
              <w:rPr>
                <w:rFonts w:ascii="Calibri" w:eastAsia="Calibri" w:hAnsi="Calibri" w:cs="Calibri"/>
              </w:rPr>
            </w:pP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keepNext/>
              <w:keepLines/>
              <w:widowControl w:val="0"/>
              <w:spacing w:after="0" w:line="240" w:lineRule="auto"/>
              <w:jc w:val="center"/>
            </w:pPr>
            <w:r>
              <w:rPr>
                <w:rFonts w:ascii="Times New Roman" w:eastAsia="Times New Roman" w:hAnsi="Times New Roman" w:cs="Times New Roman"/>
                <w:b/>
                <w:sz w:val="24"/>
              </w:rPr>
              <w:t>Інші документи</w:t>
            </w: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jc w:val="both"/>
            </w:pPr>
            <w:r>
              <w:rPr>
                <w:rFonts w:ascii="Times New Roman" w:eastAsia="Times New Roman" w:hAnsi="Times New Roman" w:cs="Times New Roman"/>
                <w:b/>
                <w:sz w:val="24"/>
              </w:rPr>
              <w:t>1)</w:t>
            </w: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 Довідка, складена у довільній формі, яка містить відомості про учасника:</w:t>
            </w:r>
          </w:p>
          <w:p w:rsidR="009D6A5C" w:rsidRDefault="001D1E8C">
            <w:pPr>
              <w:widowControl w:val="0"/>
              <w:tabs>
                <w:tab w:val="left" w:pos="600"/>
              </w:tab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а) реквізити (адреса - юридична та фактична, телефон, факс, телефон для контактів);</w:t>
            </w:r>
          </w:p>
          <w:p w:rsidR="009D6A5C" w:rsidRDefault="001D1E8C">
            <w:pPr>
              <w:widowControl w:val="0"/>
              <w:tabs>
                <w:tab w:val="left" w:pos="600"/>
              </w:tabs>
              <w:spacing w:after="60" w:line="240" w:lineRule="auto"/>
              <w:ind w:left="176"/>
              <w:jc w:val="both"/>
              <w:rPr>
                <w:rFonts w:ascii="Times New Roman" w:eastAsia="Times New Roman" w:hAnsi="Times New Roman" w:cs="Times New Roman"/>
                <w:sz w:val="24"/>
              </w:rPr>
            </w:pPr>
            <w:r>
              <w:rPr>
                <w:rFonts w:ascii="Times New Roman" w:eastAsia="Times New Roman" w:hAnsi="Times New Roman" w:cs="Times New Roman"/>
                <w:sz w:val="24"/>
              </w:rPr>
              <w:t>б) керівництво (посада, ім'я, по батькові, телефон для контактів) - для юридичних осіб;</w:t>
            </w:r>
          </w:p>
          <w:p w:rsidR="009D6A5C" w:rsidRDefault="001D1E8C">
            <w:pPr>
              <w:widowControl w:val="0"/>
              <w:spacing w:after="60" w:line="240" w:lineRule="auto"/>
              <w:ind w:left="176"/>
              <w:rPr>
                <w:rFonts w:ascii="Times New Roman" w:eastAsia="Times New Roman" w:hAnsi="Times New Roman" w:cs="Times New Roman"/>
                <w:b/>
                <w:sz w:val="24"/>
              </w:rPr>
            </w:pPr>
            <w:r>
              <w:rPr>
                <w:rFonts w:ascii="Times New Roman" w:eastAsia="Times New Roman" w:hAnsi="Times New Roman" w:cs="Times New Roman"/>
                <w:sz w:val="24"/>
              </w:rPr>
              <w:t>в) форма власності та організаційно-правова форма (для юридичних осіб).</w:t>
            </w:r>
          </w:p>
          <w:p w:rsidR="009D6A5C" w:rsidRDefault="001D1E8C">
            <w:pPr>
              <w:widowControl w:val="0"/>
              <w:spacing w:after="60" w:line="240" w:lineRule="auto"/>
              <w:ind w:left="176"/>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Копія діючого Статуту (у останній редакції) або іншого установчого документу (для юридичних осіб);</w:t>
            </w:r>
          </w:p>
          <w:p w:rsidR="009D6A5C" w:rsidRDefault="009D6A5C">
            <w:pPr>
              <w:widowControl w:val="0"/>
              <w:spacing w:after="0" w:line="240" w:lineRule="auto"/>
            </w:pP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pPr>
            <w:r>
              <w:rPr>
                <w:rFonts w:ascii="Times New Roman" w:eastAsia="Times New Roman" w:hAnsi="Times New Roman" w:cs="Times New Roman"/>
                <w:b/>
                <w:sz w:val="24"/>
              </w:rPr>
              <w:t>2)</w:t>
            </w: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600"/>
              </w:tabs>
              <w:spacing w:after="60" w:line="240" w:lineRule="auto"/>
              <w:ind w:left="176"/>
              <w:jc w:val="both"/>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Витяг з Єдиного державного реєстру юридичних осіб, фізичних осіб-підприємців</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та громадських формувань.</w:t>
            </w: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pPr>
            <w:r>
              <w:rPr>
                <w:rFonts w:ascii="Times New Roman" w:eastAsia="Times New Roman" w:hAnsi="Times New Roman" w:cs="Times New Roman"/>
                <w:b/>
                <w:sz w:val="24"/>
              </w:rPr>
              <w:t>3)</w:t>
            </w: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600"/>
              </w:tabs>
              <w:spacing w:after="60" w:line="240" w:lineRule="auto"/>
              <w:ind w:left="176"/>
              <w:jc w:val="both"/>
            </w:pPr>
            <w:r>
              <w:rPr>
                <w:rFonts w:ascii="Times New Roman" w:eastAsia="Times New Roman" w:hAnsi="Times New Roman" w:cs="Times New Roman"/>
                <w:sz w:val="24"/>
              </w:rPr>
              <w:t>- Витяг з реєстру платників податку на додану вартість або Витяг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pPr>
            <w:r>
              <w:rPr>
                <w:rFonts w:ascii="Times New Roman" w:eastAsia="Times New Roman" w:hAnsi="Times New Roman" w:cs="Times New Roman"/>
                <w:b/>
                <w:sz w:val="24"/>
              </w:rPr>
              <w:t>4)</w:t>
            </w: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numPr>
                <w:ilvl w:val="0"/>
                <w:numId w:val="3"/>
              </w:numPr>
              <w:spacing w:after="60" w:line="240" w:lineRule="auto"/>
              <w:ind w:left="6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w:t>
            </w:r>
            <w:proofErr w:type="gramStart"/>
            <w:r>
              <w:rPr>
                <w:rFonts w:ascii="Times New Roman" w:eastAsia="Times New Roman" w:hAnsi="Times New Roman" w:cs="Times New Roman"/>
                <w:sz w:val="24"/>
              </w:rPr>
              <w:t>призначення  та</w:t>
            </w:r>
            <w:proofErr w:type="gramEnd"/>
            <w:r>
              <w:rPr>
                <w:rFonts w:ascii="Times New Roman" w:eastAsia="Times New Roman" w:hAnsi="Times New Roman" w:cs="Times New Roman"/>
                <w:sz w:val="24"/>
              </w:rPr>
              <w:t>/або довіреністю та/або дорученням або іншим документом, що підтверджує повноваження посадової особи учасника на підписання документів);</w:t>
            </w:r>
          </w:p>
          <w:p w:rsidR="009D6A5C" w:rsidRDefault="009D6A5C">
            <w:pPr>
              <w:widowControl w:val="0"/>
              <w:spacing w:after="0" w:line="240" w:lineRule="auto"/>
            </w:pPr>
          </w:p>
        </w:tc>
      </w:tr>
      <w:tr w:rsidR="009D6A5C">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spacing w:after="0" w:line="240" w:lineRule="auto"/>
            </w:pPr>
            <w:r>
              <w:rPr>
                <w:rFonts w:ascii="Times New Roman" w:eastAsia="Times New Roman" w:hAnsi="Times New Roman" w:cs="Times New Roman"/>
                <w:b/>
                <w:sz w:val="24"/>
              </w:rPr>
              <w:lastRenderedPageBreak/>
              <w:t>5)</w:t>
            </w:r>
          </w:p>
        </w:tc>
        <w:tc>
          <w:tcPr>
            <w:tcW w:w="908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6A5C" w:rsidRDefault="001D1E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Копія ліцензії (дозволу) на провадження певного види діяльності, (у разі якщо передбачено законодавством України), дій</w:t>
            </w:r>
            <w:r>
              <w:rPr>
                <w:rFonts w:ascii="Times New Roman" w:eastAsia="Times New Roman" w:hAnsi="Times New Roman" w:cs="Times New Roman"/>
                <w:sz w:val="24"/>
                <w:lang w:val="uk-UA"/>
              </w:rPr>
              <w:t>с</w:t>
            </w:r>
            <w:r>
              <w:rPr>
                <w:rFonts w:ascii="Times New Roman" w:eastAsia="Times New Roman" w:hAnsi="Times New Roman" w:cs="Times New Roman"/>
                <w:sz w:val="24"/>
              </w:rPr>
              <w:t>ним на дату постачання товару.</w:t>
            </w:r>
          </w:p>
        </w:tc>
      </w:tr>
    </w:tbl>
    <w:p w:rsidR="009D6A5C" w:rsidRDefault="001D1E8C">
      <w:pPr>
        <w:shd w:val="clear" w:color="auto" w:fill="FFFFFF"/>
        <w:spacing w:before="365" w:after="547" w:line="240" w:lineRule="auto"/>
        <w:jc w:val="both"/>
        <w:rPr>
          <w:lang w:val="uk-UA"/>
        </w:rPr>
      </w:pPr>
      <w:r>
        <w:rPr>
          <w:rFonts w:ascii="Times New Roman" w:hAnsi="Times New Roman" w:cs="Times New Roman"/>
          <w:color w:val="333333"/>
          <w:shd w:val="clear" w:color="auto" w:fill="FFFFFF"/>
        </w:rPr>
        <w:t>Замовник не вимагає від учасника процедури закупівлі під час подання тендерної пропозиції в е</w:t>
      </w:r>
      <w:r>
        <w:rPr>
          <w:rFonts w:ascii="Times New Roman" w:hAnsi="Times New Roman" w:cs="Times New Roman"/>
          <w:color w:val="333333"/>
          <w:sz w:val="24"/>
          <w:szCs w:val="24"/>
          <w:shd w:val="clear" w:color="auto" w:fill="FFFFFF"/>
        </w:rPr>
        <w:t xml:space="preserve">лектронній системі закупівель будь-яких документів, що підтверджують відсутність підстав, визначених в </w:t>
      </w:r>
      <w:r>
        <w:rPr>
          <w:rFonts w:ascii="Times New Roman" w:hAnsi="Times New Roman" w:cs="Times New Roman"/>
          <w:color w:val="333333"/>
          <w:sz w:val="24"/>
          <w:szCs w:val="24"/>
          <w:shd w:val="clear" w:color="auto" w:fill="FFFFFF"/>
          <w:lang w:val="uk-UA"/>
        </w:rPr>
        <w:t>ст 17 ЗУ «Про публічні закупівлі»</w:t>
      </w:r>
      <w:r>
        <w:rPr>
          <w:rFonts w:ascii="Times New Roman" w:hAnsi="Times New Roman" w:cs="Times New Roman"/>
          <w:color w:val="333333"/>
          <w:sz w:val="24"/>
          <w:szCs w:val="24"/>
          <w:shd w:val="clear" w:color="auto" w:fill="FFFFFF"/>
        </w:rPr>
        <w:t>, крім самостійного декларування відсутності таких підстав учасником процедури закупівлі відповідно</w:t>
      </w:r>
      <w:r>
        <w:rPr>
          <w:rFonts w:ascii="Times New Roman" w:hAnsi="Times New Roman" w:cs="Times New Roman"/>
          <w:color w:val="333333"/>
          <w:sz w:val="24"/>
          <w:szCs w:val="24"/>
          <w:shd w:val="clear" w:color="auto" w:fill="FFFFFF"/>
          <w:lang w:val="uk-UA"/>
        </w:rPr>
        <w:t xml:space="preserve"> до</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lang w:val="uk-UA"/>
        </w:rPr>
        <w:t>Постанови КМ №1178 від 12.10.2022</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lang w:val="uk-UA"/>
        </w:rPr>
        <w:t>«</w:t>
      </w:r>
      <w:r>
        <w:rPr>
          <w:rFonts w:ascii="Times New Roman" w:eastAsia="Times New Roman" w:hAnsi="Times New Roman" w:cs="Times New Roman"/>
          <w:bCs/>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333333"/>
          <w:sz w:val="24"/>
          <w:szCs w:val="24"/>
          <w:lang w:val="uk-UA"/>
        </w:rPr>
        <w:t>»</w:t>
      </w:r>
      <w:r>
        <w:rPr>
          <w:rFonts w:ascii="Times New Roman" w:hAnsi="Times New Roman" w:cs="Times New Roman"/>
          <w:sz w:val="24"/>
          <w:szCs w:val="24"/>
        </w:rPr>
        <w:t>;</w:t>
      </w:r>
    </w:p>
    <w:p w:rsidR="009D6A5C" w:rsidRDefault="001D1E8C">
      <w:pPr>
        <w:spacing w:after="0" w:line="240" w:lineRule="auto"/>
        <w:jc w:val="both"/>
        <w:rPr>
          <w:rFonts w:ascii="Times New Roman" w:eastAsia="Times New Roman" w:hAnsi="Times New Roman" w:cs="Times New Roman"/>
          <w:b/>
          <w:lang w:val="uk-UA"/>
        </w:rPr>
      </w:pPr>
      <w:r>
        <w:rPr>
          <w:rFonts w:ascii="Times New Roman" w:hAnsi="Times New Roman" w:cs="Times New Roman"/>
          <w:color w:val="333333"/>
          <w:shd w:val="clear" w:color="auto" w:fill="FFFFFF"/>
          <w:lang w:val="uk-UA"/>
        </w:rPr>
        <w:t xml:space="preserve"> .</w:t>
      </w:r>
    </w:p>
    <w:p w:rsidR="009D6A5C" w:rsidRDefault="009D6A5C">
      <w:pPr>
        <w:spacing w:after="0" w:line="240" w:lineRule="auto"/>
        <w:ind w:left="5670"/>
        <w:jc w:val="both"/>
        <w:rPr>
          <w:rFonts w:ascii="Times New Roman" w:eastAsia="Times New Roman" w:hAnsi="Times New Roman" w:cs="Times New Roman"/>
          <w:b/>
          <w:sz w:val="20"/>
          <w:lang w:val="uk-UA"/>
        </w:rPr>
      </w:pPr>
    </w:p>
    <w:p w:rsidR="009D6A5C" w:rsidRDefault="009D6A5C">
      <w:pPr>
        <w:spacing w:after="0" w:line="240" w:lineRule="auto"/>
        <w:jc w:val="both"/>
        <w:rPr>
          <w:rFonts w:ascii="Times New Roman" w:eastAsia="Times New Roman" w:hAnsi="Times New Roman" w:cs="Times New Roman"/>
          <w:b/>
          <w:sz w:val="20"/>
          <w:lang w:val="uk-UA"/>
        </w:rPr>
      </w:pPr>
    </w:p>
    <w:p w:rsidR="009D6A5C" w:rsidRDefault="009D6A5C">
      <w:pPr>
        <w:tabs>
          <w:tab w:val="left" w:pos="720"/>
          <w:tab w:val="left" w:pos="1440"/>
        </w:tabs>
        <w:jc w:val="center"/>
        <w:rPr>
          <w:rFonts w:ascii="Times New Roman" w:eastAsia="Times New Roman" w:hAnsi="Times New Roman" w:cs="Times New Roman"/>
          <w:b/>
          <w:lang w:val="uk-UA"/>
        </w:rPr>
      </w:pPr>
    </w:p>
    <w:p w:rsidR="009D6A5C" w:rsidRDefault="009D6A5C">
      <w:pPr>
        <w:tabs>
          <w:tab w:val="left" w:pos="720"/>
          <w:tab w:val="left" w:pos="1440"/>
        </w:tabs>
        <w:jc w:val="center"/>
        <w:rPr>
          <w:rFonts w:ascii="Times New Roman" w:eastAsia="Times New Roman" w:hAnsi="Times New Roman" w:cs="Times New Roman"/>
          <w:b/>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rPr>
          <w:rFonts w:ascii="Times New Roman" w:eastAsia="Times New Roman" w:hAnsi="Times New Roman" w:cs="Times New Roman"/>
          <w:b/>
          <w:sz w:val="16"/>
          <w:szCs w:val="16"/>
          <w:lang w:val="uk-UA"/>
        </w:rPr>
      </w:pPr>
    </w:p>
    <w:p w:rsidR="009D6A5C" w:rsidRDefault="009D6A5C">
      <w:pPr>
        <w:spacing w:after="0" w:line="240" w:lineRule="auto"/>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9D6A5C">
      <w:pPr>
        <w:spacing w:after="0" w:line="240" w:lineRule="auto"/>
        <w:ind w:left="6372"/>
        <w:rPr>
          <w:rFonts w:ascii="Times New Roman" w:eastAsia="Times New Roman" w:hAnsi="Times New Roman" w:cs="Times New Roman"/>
          <w:b/>
          <w:sz w:val="16"/>
          <w:szCs w:val="16"/>
          <w:lang w:val="uk-UA"/>
        </w:rPr>
      </w:pPr>
    </w:p>
    <w:p w:rsidR="009D6A5C" w:rsidRDefault="001D1E8C">
      <w:pPr>
        <w:spacing w:after="0" w:line="240" w:lineRule="auto"/>
        <w:ind w:left="6372"/>
        <w:rPr>
          <w:rFonts w:ascii="Times New Roman" w:eastAsia="Times New Roman" w:hAnsi="Times New Roman" w:cs="Times New Roman"/>
          <w:b/>
          <w:sz w:val="16"/>
          <w:szCs w:val="16"/>
          <w:lang w:val="uk-UA"/>
        </w:rPr>
      </w:pPr>
      <w:r>
        <w:rPr>
          <w:rFonts w:ascii="Times New Roman" w:eastAsia="Times New Roman" w:hAnsi="Times New Roman" w:cs="Times New Roman"/>
          <w:b/>
          <w:sz w:val="16"/>
          <w:szCs w:val="16"/>
        </w:rPr>
        <w:t xml:space="preserve">Додаток </w:t>
      </w:r>
      <w:r>
        <w:rPr>
          <w:rFonts w:ascii="Times New Roman" w:eastAsia="Times New Roman" w:hAnsi="Times New Roman" w:cs="Times New Roman"/>
          <w:b/>
          <w:sz w:val="16"/>
          <w:szCs w:val="16"/>
          <w:lang w:val="uk-UA"/>
        </w:rPr>
        <w:t>2</w:t>
      </w:r>
    </w:p>
    <w:p w:rsidR="009D6A5C" w:rsidRDefault="001D1E8C">
      <w:pPr>
        <w:spacing w:after="0"/>
        <w:ind w:left="5670"/>
        <w:rPr>
          <w:rFonts w:ascii="Times New Roman" w:eastAsia="Times New Roman" w:hAnsi="Times New Roman" w:cs="Times New Roman"/>
          <w:i/>
          <w:sz w:val="20"/>
        </w:rPr>
      </w:pPr>
      <w:r>
        <w:rPr>
          <w:rFonts w:ascii="Times New Roman" w:eastAsia="Times New Roman" w:hAnsi="Times New Roman" w:cs="Times New Roman"/>
          <w:i/>
          <w:sz w:val="20"/>
        </w:rPr>
        <w:t xml:space="preserve">до тендерної документації на закупівлю: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rPr>
        <w:t xml:space="preserve">згідно ДК 021:2015 – </w:t>
      </w:r>
      <w:r>
        <w:rPr>
          <w:rFonts w:ascii="Times New Roman" w:eastAsia="Times New Roman" w:hAnsi="Times New Roman" w:cs="Times New Roman"/>
          <w:i/>
          <w:color w:val="000000"/>
          <w:sz w:val="20"/>
          <w:szCs w:val="20"/>
          <w:shd w:val="clear" w:color="auto" w:fill="FFFFFF"/>
          <w:lang w:val="uk-UA"/>
        </w:rPr>
        <w:t>09130000-9</w:t>
      </w:r>
      <w:r>
        <w:rPr>
          <w:rFonts w:ascii="Times New Roman" w:eastAsia="Times New Roman" w:hAnsi="Times New Roman" w:cs="Times New Roman"/>
          <w:i/>
          <w:color w:val="000000"/>
          <w:sz w:val="20"/>
          <w:szCs w:val="20"/>
          <w:shd w:val="clear" w:color="auto" w:fill="FFFFFF"/>
        </w:rPr>
        <w:t xml:space="preserve"> </w:t>
      </w:r>
      <w:r>
        <w:rPr>
          <w:rFonts w:ascii="Times New Roman" w:eastAsia="Times New Roman" w:hAnsi="Times New Roman" w:cs="Times New Roman"/>
          <w:i/>
          <w:color w:val="000000"/>
          <w:sz w:val="20"/>
          <w:szCs w:val="20"/>
          <w:shd w:val="clear" w:color="auto" w:fill="FFFFFF"/>
          <w:lang w:val="uk-UA"/>
        </w:rPr>
        <w:t xml:space="preserve">–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lastRenderedPageBreak/>
        <w:t xml:space="preserve">Нафта і дистиляти (Дизельне паливо,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t>бензин  А-95)</w:t>
      </w:r>
    </w:p>
    <w:p w:rsidR="009D6A5C" w:rsidRDefault="009D6A5C">
      <w:pPr>
        <w:tabs>
          <w:tab w:val="left" w:pos="720"/>
          <w:tab w:val="left" w:pos="1440"/>
        </w:tabs>
        <w:spacing w:after="0"/>
        <w:jc w:val="center"/>
        <w:rPr>
          <w:rFonts w:ascii="Times New Roman" w:eastAsia="Times New Roman" w:hAnsi="Times New Roman" w:cs="Times New Roman"/>
          <w:b/>
          <w:lang w:val="uk-UA"/>
        </w:rPr>
      </w:pPr>
    </w:p>
    <w:p w:rsidR="009D6A5C" w:rsidRDefault="009D6A5C">
      <w:pPr>
        <w:tabs>
          <w:tab w:val="left" w:pos="720"/>
          <w:tab w:val="left" w:pos="1440"/>
        </w:tabs>
        <w:jc w:val="center"/>
        <w:rPr>
          <w:rFonts w:ascii="Times New Roman" w:eastAsia="Times New Roman" w:hAnsi="Times New Roman" w:cs="Times New Roman"/>
          <w:b/>
          <w:lang w:val="uk-UA"/>
        </w:rPr>
      </w:pPr>
    </w:p>
    <w:p w:rsidR="009D6A5C" w:rsidRDefault="001D1E8C">
      <w:pPr>
        <w:tabs>
          <w:tab w:val="left" w:pos="720"/>
          <w:tab w:val="left" w:pos="1440"/>
        </w:tabs>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ЩО МАЄ НАДАТИ ПЕРЕМОЖЕЦЬ ТОРГІВ</w:t>
      </w:r>
    </w:p>
    <w:p w:rsidR="009D6A5C" w:rsidRDefault="001D1E8C">
      <w:pPr>
        <w:pStyle w:val="a9"/>
        <w:numPr>
          <w:ilvl w:val="0"/>
          <w:numId w:val="2"/>
        </w:numPr>
        <w:spacing w:after="0"/>
        <w:ind w:left="-142" w:firstLine="502"/>
        <w:jc w:val="both"/>
      </w:pPr>
      <w:r>
        <w:rPr>
          <w:rFonts w:ascii="Times New Roman" w:eastAsia="Times New Roman" w:hAnsi="Times New Roman" w:cs="Times New Roman"/>
          <w:sz w:val="24"/>
        </w:rPr>
        <w:t xml:space="preserve">Довідка у довільній формі, </w:t>
      </w:r>
      <w:r>
        <w:rPr>
          <w:rFonts w:ascii="Times New Roman" w:eastAsia="Times New Roman" w:hAnsi="Times New Roman" w:cs="Times New Roman"/>
          <w:sz w:val="24"/>
          <w:szCs w:val="24"/>
        </w:rPr>
        <w:t>про відсутність (наявність)</w:t>
      </w:r>
      <w:r>
        <w:rPr>
          <w:rFonts w:ascii="Times New Roman" w:eastAsia="Times New Roman" w:hAnsi="Times New Roman" w:cs="Times New Roman"/>
          <w:sz w:val="24"/>
          <w:szCs w:val="24"/>
          <w:lang w:val="uk-UA"/>
        </w:rPr>
        <w:t xml:space="preserve"> </w:t>
      </w:r>
      <w:r>
        <w:rPr>
          <w:rFonts w:ascii="Times New Roman" w:hAnsi="Times New Roman" w:cs="Times New Roman"/>
          <w:color w:val="333333"/>
          <w:sz w:val="24"/>
          <w:szCs w:val="24"/>
          <w:shd w:val="clear" w:color="auto" w:fill="FFFFFF"/>
        </w:rPr>
        <w:t xml:space="preserve">підстав, </w:t>
      </w:r>
      <w:r>
        <w:rPr>
          <w:rFonts w:ascii="Times New Roman" w:hAnsi="Times New Roman" w:cs="Times New Roman"/>
          <w:sz w:val="24"/>
          <w:szCs w:val="24"/>
          <w:shd w:val="clear" w:color="auto" w:fill="FFFFFF"/>
          <w:lang w:val="uk-UA"/>
        </w:rPr>
        <w:t>в</w:t>
      </w:r>
      <w:r>
        <w:rPr>
          <w:rFonts w:ascii="Times New Roman" w:hAnsi="Times New Roman" w:cs="Times New Roman"/>
          <w:sz w:val="24"/>
          <w:szCs w:val="24"/>
          <w:shd w:val="clear" w:color="auto" w:fill="FFFFFF"/>
        </w:rPr>
        <w:t>изначених</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w:t>
      </w:r>
      <w:hyperlink r:id="rId31">
        <w:r>
          <w:rPr>
            <w:rFonts w:ascii="Times New Roman" w:hAnsi="Times New Roman" w:cs="Times New Roman"/>
            <w:color w:val="000000"/>
            <w:sz w:val="24"/>
            <w:szCs w:val="24"/>
            <w:shd w:val="clear" w:color="auto" w:fill="FFFFFF"/>
          </w:rPr>
          <w:t>пунктами 3</w:t>
        </w:r>
      </w:hyperlink>
      <w:r>
        <w:rPr>
          <w:rFonts w:ascii="Times New Roman" w:hAnsi="Times New Roman" w:cs="Times New Roman"/>
          <w:sz w:val="24"/>
          <w:szCs w:val="24"/>
          <w:shd w:val="clear" w:color="auto" w:fill="FFFFFF"/>
        </w:rPr>
        <w:t>, </w:t>
      </w:r>
      <w:hyperlink r:id="rId32">
        <w:r>
          <w:rPr>
            <w:rFonts w:ascii="Times New Roman" w:hAnsi="Times New Roman" w:cs="Times New Roman"/>
            <w:color w:val="000000"/>
            <w:sz w:val="24"/>
            <w:szCs w:val="24"/>
            <w:shd w:val="clear" w:color="auto" w:fill="FFFFFF"/>
          </w:rPr>
          <w:t>5</w:t>
        </w:r>
      </w:hyperlink>
      <w:r>
        <w:rPr>
          <w:rFonts w:ascii="Times New Roman" w:hAnsi="Times New Roman" w:cs="Times New Roman"/>
          <w:sz w:val="24"/>
          <w:szCs w:val="24"/>
          <w:shd w:val="clear" w:color="auto" w:fill="FFFFFF"/>
        </w:rPr>
        <w:t>, </w:t>
      </w:r>
      <w:hyperlink r:id="rId33">
        <w:r>
          <w:rPr>
            <w:rFonts w:ascii="Times New Roman" w:hAnsi="Times New Roman" w:cs="Times New Roman"/>
            <w:color w:val="000000"/>
            <w:sz w:val="24"/>
            <w:szCs w:val="24"/>
            <w:shd w:val="clear" w:color="auto" w:fill="FFFFFF"/>
          </w:rPr>
          <w:t>6</w:t>
        </w:r>
      </w:hyperlink>
      <w:r>
        <w:rPr>
          <w:rFonts w:ascii="Times New Roman" w:hAnsi="Times New Roman" w:cs="Times New Roman"/>
          <w:sz w:val="24"/>
          <w:szCs w:val="24"/>
          <w:shd w:val="clear" w:color="auto" w:fill="FFFFFF"/>
        </w:rPr>
        <w:t> і </w:t>
      </w:r>
      <w:hyperlink r:id="rId34">
        <w:r>
          <w:rPr>
            <w:rFonts w:ascii="Times New Roman" w:hAnsi="Times New Roman" w:cs="Times New Roman"/>
            <w:color w:val="000000"/>
            <w:sz w:val="24"/>
            <w:szCs w:val="24"/>
            <w:shd w:val="clear" w:color="auto" w:fill="FFFFFF"/>
          </w:rPr>
          <w:t>12</w:t>
        </w:r>
      </w:hyperlink>
      <w:r>
        <w:rPr>
          <w:rFonts w:ascii="Times New Roman" w:hAnsi="Times New Roman" w:cs="Times New Roman"/>
          <w:sz w:val="24"/>
          <w:szCs w:val="24"/>
          <w:shd w:val="clear" w:color="auto" w:fill="FFFFFF"/>
        </w:rPr>
        <w:t> частини першої та </w:t>
      </w:r>
      <w:hyperlink r:id="rId35">
        <w:r>
          <w:rPr>
            <w:rFonts w:ascii="Times New Roman" w:hAnsi="Times New Roman" w:cs="Times New Roman"/>
            <w:color w:val="000000"/>
            <w:sz w:val="24"/>
            <w:szCs w:val="24"/>
            <w:shd w:val="clear" w:color="auto" w:fill="FFFFFF"/>
          </w:rPr>
          <w:t>частиною другою</w:t>
        </w:r>
      </w:hyperlink>
      <w:r>
        <w:rPr>
          <w:rFonts w:ascii="Times New Roman" w:hAnsi="Times New Roman" w:cs="Times New Roman"/>
          <w:sz w:val="24"/>
          <w:szCs w:val="24"/>
          <w:shd w:val="clear" w:color="auto" w:fill="FFFFFF"/>
        </w:rPr>
        <w:t> статті 17 З</w:t>
      </w:r>
      <w:r>
        <w:rPr>
          <w:rFonts w:ascii="Times New Roman" w:hAnsi="Times New Roman" w:cs="Times New Roman"/>
          <w:sz w:val="24"/>
          <w:szCs w:val="24"/>
          <w:shd w:val="clear" w:color="auto" w:fill="FFFFFF"/>
          <w:lang w:val="uk-UA"/>
        </w:rPr>
        <w:t>У</w:t>
      </w:r>
      <w:r>
        <w:rPr>
          <w:rFonts w:ascii="Times New Roman" w:hAnsi="Times New Roman" w:cs="Times New Roman"/>
          <w:color w:val="333333"/>
          <w:sz w:val="24"/>
          <w:szCs w:val="24"/>
          <w:shd w:val="clear" w:color="auto" w:fill="FFFFFF"/>
          <w:lang w:val="uk-UA"/>
        </w:rPr>
        <w:t xml:space="preserve"> «Про публічні закупівлі»</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uk-UA"/>
        </w:rPr>
        <w:t>(</w:t>
      </w:r>
      <w:r>
        <w:rPr>
          <w:rFonts w:ascii="Times New Roman" w:hAnsi="Times New Roman" w:cs="Times New Roman"/>
          <w:color w:val="333333"/>
          <w:shd w:val="clear" w:color="auto" w:fill="FFFFFF"/>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Pr>
          <w:rFonts w:ascii="Times New Roman" w:hAnsi="Times New Roman" w:cs="Times New Roman"/>
          <w:color w:val="333333"/>
          <w:shd w:val="clear" w:color="auto" w:fill="FFFFFF"/>
          <w:lang w:val="uk-UA"/>
        </w:rPr>
        <w:t>не</w:t>
      </w:r>
      <w:r>
        <w:rPr>
          <w:rFonts w:ascii="Times New Roman" w:hAnsi="Times New Roman" w:cs="Times New Roman"/>
          <w:color w:val="333333"/>
          <w:shd w:val="clear" w:color="auto" w:fill="FFFFFF"/>
        </w:rPr>
        <w:t xml:space="preserve"> було притягнуто згідно із законом до відповідальності за вчинення у сфері закупівель корупційного </w:t>
      </w:r>
      <w:r>
        <w:rPr>
          <w:rFonts w:ascii="Times New Roman" w:hAnsi="Times New Roman" w:cs="Times New Roman"/>
          <w:color w:val="333333"/>
          <w:sz w:val="24"/>
          <w:szCs w:val="24"/>
          <w:shd w:val="clear" w:color="auto" w:fill="FFFFFF"/>
        </w:rPr>
        <w:t>правопорушення</w:t>
      </w:r>
      <w:r>
        <w:rPr>
          <w:rFonts w:ascii="Times New Roman" w:hAnsi="Times New Roman" w:cs="Times New Roman"/>
          <w:color w:val="333333"/>
          <w:sz w:val="24"/>
          <w:szCs w:val="24"/>
          <w:shd w:val="clear" w:color="auto" w:fill="FFFFFF"/>
          <w:lang w:val="uk-UA"/>
        </w:rPr>
        <w:t>;</w:t>
      </w:r>
      <w:r>
        <w:rPr>
          <w:rFonts w:ascii="Times New Roman" w:hAnsi="Times New Roman" w:cs="Times New Roman"/>
          <w:color w:val="212529"/>
          <w:sz w:val="24"/>
          <w:szCs w:val="24"/>
        </w:rPr>
        <w:t xml:space="preserve"> фізична особа, яка є учасником процедури закупівлі,</w:t>
      </w:r>
      <w:r>
        <w:rPr>
          <w:rFonts w:ascii="Times New Roman" w:hAnsi="Times New Roman" w:cs="Times New Roman"/>
          <w:color w:val="212529"/>
          <w:sz w:val="24"/>
          <w:szCs w:val="24"/>
          <w:lang w:val="uk-UA"/>
        </w:rPr>
        <w:t>не</w:t>
      </w:r>
      <w:r>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w:t>
      </w:r>
      <w:r>
        <w:rPr>
          <w:rFonts w:ascii="Times New Roman" w:hAnsi="Times New Roman" w:cs="Times New Roman"/>
          <w:color w:val="212529"/>
          <w:sz w:val="24"/>
          <w:szCs w:val="24"/>
          <w:lang w:val="uk-UA"/>
        </w:rPr>
        <w:t xml:space="preserve"> </w:t>
      </w:r>
      <w:r>
        <w:rPr>
          <w:rFonts w:ascii="Times New Roman" w:hAnsi="Times New Roman" w:cs="Times New Roman"/>
          <w:color w:val="212529"/>
          <w:sz w:val="24"/>
          <w:szCs w:val="24"/>
        </w:rPr>
        <w:t>,</w:t>
      </w:r>
      <w:r>
        <w:rPr>
          <w:rFonts w:ascii="Times New Roman" w:hAnsi="Times New Roman" w:cs="Times New Roman"/>
          <w:color w:val="212529"/>
          <w:sz w:val="24"/>
          <w:szCs w:val="24"/>
          <w:lang w:val="uk-UA"/>
        </w:rPr>
        <w:t xml:space="preserve"> не</w:t>
      </w:r>
      <w:r>
        <w:rPr>
          <w:rFonts w:ascii="Times New Roman" w:hAnsi="Times New Roman" w:cs="Times New Roman"/>
          <w:color w:val="212529"/>
          <w:sz w:val="24"/>
          <w:szCs w:val="24"/>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212529"/>
          <w:sz w:val="24"/>
          <w:szCs w:val="24"/>
          <w:lang w:val="uk-UA"/>
        </w:rPr>
        <w:t>;</w:t>
      </w:r>
      <w:r>
        <w:rPr>
          <w:rFonts w:ascii="Times New Roman" w:hAnsi="Times New Roman" w:cs="Times New Roman"/>
          <w:color w:val="212529"/>
          <w:sz w:val="24"/>
          <w:szCs w:val="24"/>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ascii="Times New Roman" w:hAnsi="Times New Roman" w:cs="Times New Roman"/>
          <w:color w:val="212529"/>
          <w:sz w:val="24"/>
          <w:szCs w:val="24"/>
          <w:shd w:val="clear" w:color="auto" w:fill="FFFFFF"/>
          <w:lang w:val="uk-UA"/>
        </w:rPr>
        <w:t xml:space="preserve">не </w:t>
      </w:r>
      <w:r>
        <w:rPr>
          <w:rFonts w:ascii="Times New Roman" w:hAnsi="Times New Roman" w:cs="Times New Roman"/>
          <w:color w:val="212529"/>
          <w:sz w:val="24"/>
          <w:szCs w:val="24"/>
          <w:shd w:val="clear" w:color="auto" w:fill="FFFFFF"/>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учасник процедури закупівлі  виконав свої зобов’язання за раніше укладеним договором про закупівлю з цим самим замовником, </w:t>
      </w:r>
      <w:r>
        <w:rPr>
          <w:rFonts w:ascii="Times New Roman" w:hAnsi="Times New Roman" w:cs="Times New Roman"/>
          <w:color w:val="212529"/>
          <w:sz w:val="24"/>
          <w:szCs w:val="24"/>
          <w:shd w:val="clear" w:color="auto" w:fill="FFFFFF"/>
          <w:lang w:val="uk-UA"/>
        </w:rPr>
        <w:t>у разі наявності факту укладання догворів у минулому)..</w:t>
      </w:r>
    </w:p>
    <w:p w:rsidR="009D6A5C" w:rsidRDefault="009D6A5C">
      <w:pPr>
        <w:pStyle w:val="aa"/>
        <w:shd w:val="clear" w:color="auto" w:fill="FFFFFF"/>
        <w:spacing w:beforeAutospacing="0" w:after="0" w:afterAutospacing="0"/>
        <w:ind w:left="-142" w:firstLine="502"/>
        <w:jc w:val="both"/>
        <w:rPr>
          <w:color w:val="212529"/>
        </w:rPr>
      </w:pPr>
    </w:p>
    <w:p w:rsidR="009D6A5C" w:rsidRDefault="001D1E8C">
      <w:pPr>
        <w:pStyle w:val="a9"/>
        <w:numPr>
          <w:ilvl w:val="0"/>
          <w:numId w:val="2"/>
        </w:numPr>
        <w:spacing w:after="0"/>
        <w:ind w:left="-142" w:firstLine="502"/>
        <w:jc w:val="both"/>
        <w:rPr>
          <w:rFonts w:ascii="Times New Roman" w:eastAsia="Times New Roman" w:hAnsi="Times New Roman" w:cs="Times New Roman"/>
          <w:i/>
          <w:lang w:val="uk-UA"/>
        </w:rPr>
      </w:pPr>
      <w:r>
        <w:rPr>
          <w:rFonts w:ascii="Times New Roman" w:hAnsi="Times New Roman" w:cs="Times New Roman"/>
          <w:color w:val="333333"/>
          <w:sz w:val="24"/>
          <w:szCs w:val="24"/>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w:t>
      </w:r>
      <w:r>
        <w:rPr>
          <w:rFonts w:ascii="Times New Roman" w:hAnsi="Times New Roman" w:cs="Times New Roman"/>
          <w:sz w:val="24"/>
          <w:szCs w:val="24"/>
          <w:shd w:val="clear" w:color="auto" w:fill="FFFFFF"/>
          <w:lang w:val="uk-UA"/>
        </w:rPr>
        <w:t>згідно із</w:t>
      </w:r>
      <w:r>
        <w:rPr>
          <w:rFonts w:ascii="Times New Roman" w:hAnsi="Times New Roman" w:cs="Times New Roman"/>
          <w:sz w:val="24"/>
          <w:szCs w:val="24"/>
          <w:shd w:val="clear" w:color="auto" w:fill="FFFFFF"/>
        </w:rPr>
        <w:t> </w:t>
      </w:r>
      <w:hyperlink r:id="rId36" w:tgtFrame="_blank">
        <w:r>
          <w:rPr>
            <w:rFonts w:ascii="Times New Roman" w:hAnsi="Times New Roman" w:cs="Times New Roman"/>
            <w:color w:val="000000"/>
            <w:sz w:val="24"/>
            <w:szCs w:val="24"/>
            <w:shd w:val="clear" w:color="auto" w:fill="FFFFFF"/>
            <w:lang w:val="uk-UA"/>
          </w:rPr>
          <w:t>Законом України</w:t>
        </w:r>
      </w:hyperlink>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w:t>
      </w:r>
      <w:r>
        <w:rPr>
          <w:rFonts w:ascii="Times New Roman" w:hAnsi="Times New Roman" w:cs="Times New Roman"/>
          <w:color w:val="333333"/>
          <w:sz w:val="24"/>
          <w:szCs w:val="24"/>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D6A5C" w:rsidRDefault="001D1E8C">
      <w:pPr>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Примітки:</w:t>
      </w:r>
    </w:p>
    <w:p w:rsidR="009D6A5C" w:rsidRDefault="001D1E8C">
      <w:pPr>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а) вся інформація та документи, повинні бути засвідчені відповідно до вимог цієї тендерної документації;</w:t>
      </w:r>
    </w:p>
    <w:p w:rsidR="009D6A5C" w:rsidRDefault="001D1E8C">
      <w:pPr>
        <w:spacing w:after="0"/>
        <w:ind w:left="-142" w:firstLine="502"/>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proofErr w:type="gramStart"/>
      <w:r>
        <w:rPr>
          <w:rFonts w:ascii="Times New Roman" w:eastAsia="Times New Roman" w:hAnsi="Times New Roman" w:cs="Times New Roman"/>
          <w:i/>
          <w:sz w:val="20"/>
        </w:rPr>
        <w:t>пропозиції,  про</w:t>
      </w:r>
      <w:proofErr w:type="gramEnd"/>
      <w:r>
        <w:rPr>
          <w:rFonts w:ascii="Times New Roman" w:eastAsia="Times New Roman" w:hAnsi="Times New Roman" w:cs="Times New Roman"/>
          <w:i/>
          <w:sz w:val="20"/>
        </w:rPr>
        <w:t xml:space="preserve"> що такий Учасник повинен зазначити у довідці, з посиланням на норми відповідних законодавчих актів України.</w:t>
      </w:r>
    </w:p>
    <w:p w:rsidR="009D6A5C" w:rsidRDefault="009D6A5C">
      <w:pPr>
        <w:spacing w:after="0" w:line="240" w:lineRule="auto"/>
        <w:ind w:firstLine="540"/>
        <w:jc w:val="both"/>
        <w:rPr>
          <w:rFonts w:ascii="Times New Roman" w:eastAsia="Times New Roman" w:hAnsi="Times New Roman" w:cs="Times New Roman"/>
          <w:b/>
          <w:sz w:val="24"/>
        </w:rPr>
      </w:pPr>
    </w:p>
    <w:p w:rsidR="009D6A5C" w:rsidRDefault="009D6A5C">
      <w:pPr>
        <w:spacing w:line="240" w:lineRule="auto"/>
        <w:jc w:val="both"/>
        <w:rPr>
          <w:rFonts w:ascii="Times New Roman" w:eastAsia="Times New Roman" w:hAnsi="Times New Roman" w:cs="Times New Roman"/>
          <w:b/>
          <w:sz w:val="24"/>
          <w:lang w:val="uk-UA"/>
        </w:rPr>
      </w:pPr>
    </w:p>
    <w:p w:rsidR="009D6A5C" w:rsidRDefault="009D6A5C">
      <w:pPr>
        <w:spacing w:line="240" w:lineRule="auto"/>
        <w:jc w:val="both"/>
        <w:rPr>
          <w:rFonts w:ascii="Times New Roman" w:eastAsia="Times New Roman" w:hAnsi="Times New Roman" w:cs="Times New Roman"/>
          <w:b/>
          <w:sz w:val="24"/>
          <w:lang w:val="uk-UA"/>
        </w:rPr>
      </w:pPr>
    </w:p>
    <w:p w:rsidR="009D6A5C" w:rsidRDefault="009D6A5C">
      <w:pPr>
        <w:spacing w:after="0" w:line="240" w:lineRule="auto"/>
        <w:jc w:val="both"/>
        <w:rPr>
          <w:rFonts w:ascii="Times New Roman" w:eastAsia="Times New Roman" w:hAnsi="Times New Roman" w:cs="Times New Roman"/>
          <w:b/>
          <w:sz w:val="24"/>
        </w:rPr>
      </w:pPr>
    </w:p>
    <w:p w:rsidR="009D6A5C" w:rsidRDefault="001D1E8C">
      <w:p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 xml:space="preserve">             </w:t>
      </w:r>
    </w:p>
    <w:p w:rsidR="009D6A5C" w:rsidRDefault="001D1E8C">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4"/>
        </w:rPr>
        <w:t xml:space="preserve"> </w:t>
      </w:r>
      <w:r>
        <w:rPr>
          <w:rFonts w:ascii="Times New Roman" w:eastAsia="Times New Roman" w:hAnsi="Times New Roman" w:cs="Times New Roman"/>
          <w:b/>
          <w:sz w:val="20"/>
        </w:rPr>
        <w:t xml:space="preserve">Додаток </w:t>
      </w:r>
      <w:r>
        <w:rPr>
          <w:rFonts w:ascii="Times New Roman" w:eastAsia="Times New Roman" w:hAnsi="Times New Roman" w:cs="Times New Roman"/>
          <w:b/>
          <w:sz w:val="20"/>
          <w:lang w:val="uk-UA"/>
        </w:rPr>
        <w:t>4</w:t>
      </w:r>
      <w:r>
        <w:rPr>
          <w:rFonts w:ascii="Times New Roman" w:eastAsia="Times New Roman" w:hAnsi="Times New Roman" w:cs="Times New Roman"/>
          <w:b/>
          <w:sz w:val="20"/>
        </w:rPr>
        <w:t xml:space="preserve"> </w:t>
      </w:r>
    </w:p>
    <w:p w:rsidR="009D6A5C" w:rsidRDefault="001D1E8C">
      <w:pPr>
        <w:spacing w:after="0"/>
        <w:ind w:left="5670"/>
        <w:rPr>
          <w:rFonts w:ascii="Times New Roman" w:eastAsia="Times New Roman" w:hAnsi="Times New Roman" w:cs="Times New Roman"/>
          <w:i/>
          <w:sz w:val="20"/>
        </w:rPr>
      </w:pPr>
      <w:r>
        <w:rPr>
          <w:rFonts w:ascii="Times New Roman" w:eastAsia="Times New Roman" w:hAnsi="Times New Roman" w:cs="Times New Roman"/>
          <w:i/>
          <w:sz w:val="20"/>
        </w:rPr>
        <w:t xml:space="preserve">до тендерної документації на закупівлю: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rPr>
        <w:t xml:space="preserve">згідно ДК 021:2015 – </w:t>
      </w:r>
      <w:r>
        <w:rPr>
          <w:rFonts w:ascii="Times New Roman" w:eastAsia="Times New Roman" w:hAnsi="Times New Roman" w:cs="Times New Roman"/>
          <w:i/>
          <w:color w:val="000000"/>
          <w:sz w:val="20"/>
          <w:szCs w:val="20"/>
          <w:shd w:val="clear" w:color="auto" w:fill="FFFFFF"/>
          <w:lang w:val="uk-UA"/>
        </w:rPr>
        <w:t>09130000-9</w:t>
      </w:r>
      <w:r>
        <w:rPr>
          <w:rFonts w:ascii="Times New Roman" w:eastAsia="Times New Roman" w:hAnsi="Times New Roman" w:cs="Times New Roman"/>
          <w:i/>
          <w:color w:val="000000"/>
          <w:sz w:val="20"/>
          <w:szCs w:val="20"/>
          <w:shd w:val="clear" w:color="auto" w:fill="FFFFFF"/>
        </w:rPr>
        <w:t xml:space="preserve"> </w:t>
      </w:r>
      <w:r>
        <w:rPr>
          <w:rFonts w:ascii="Times New Roman" w:eastAsia="Times New Roman" w:hAnsi="Times New Roman" w:cs="Times New Roman"/>
          <w:i/>
          <w:color w:val="000000"/>
          <w:sz w:val="20"/>
          <w:szCs w:val="20"/>
          <w:shd w:val="clear" w:color="auto" w:fill="FFFFFF"/>
          <w:lang w:val="uk-UA"/>
        </w:rPr>
        <w:t xml:space="preserve">–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lastRenderedPageBreak/>
        <w:t xml:space="preserve">Нафта і дистиляти (Дизельне паливо,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t>бензин  А-95)</w:t>
      </w:r>
    </w:p>
    <w:p w:rsidR="009D6A5C" w:rsidRDefault="009D6A5C">
      <w:pPr>
        <w:tabs>
          <w:tab w:val="left" w:pos="720"/>
          <w:tab w:val="left" w:pos="1440"/>
        </w:tabs>
        <w:spacing w:after="0"/>
        <w:ind w:left="6372"/>
        <w:rPr>
          <w:rFonts w:ascii="Times New Roman" w:eastAsia="Times New Roman" w:hAnsi="Times New Roman" w:cs="Times New Roman"/>
          <w:color w:val="000000"/>
          <w:sz w:val="16"/>
          <w:szCs w:val="16"/>
          <w:shd w:val="clear" w:color="auto" w:fill="FFFFFF"/>
          <w:lang w:val="uk-UA"/>
        </w:rPr>
      </w:pPr>
    </w:p>
    <w:p w:rsidR="009D6A5C" w:rsidRDefault="009D6A5C">
      <w:pPr>
        <w:spacing w:after="0"/>
        <w:rPr>
          <w:rFonts w:ascii="Times New Roman" w:eastAsia="Times New Roman" w:hAnsi="Times New Roman" w:cs="Times New Roman"/>
          <w:i/>
          <w:sz w:val="24"/>
          <w:lang w:val="uk-UA"/>
        </w:rPr>
      </w:pPr>
    </w:p>
    <w:p w:rsidR="009D6A5C" w:rsidRDefault="001D1E8C">
      <w:pPr>
        <w:spacing w:before="100" w:after="100"/>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ТЕХНІЧНІ ВИМОГИ </w:t>
      </w:r>
    </w:p>
    <w:p w:rsidR="009D6A5C" w:rsidRDefault="001D1E8C">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Інформація про характер і необхідні технічні та якісні характеристики предмета закупівлі</w:t>
      </w:r>
      <w:r>
        <w:rPr>
          <w:rFonts w:ascii="Times New Roman" w:eastAsia="Times New Roman" w:hAnsi="Times New Roman" w:cs="Times New Roman"/>
          <w:i/>
          <w:sz w:val="24"/>
          <w:shd w:val="clear" w:color="auto" w:fill="FFFF00"/>
        </w:rPr>
        <w:t xml:space="preserve"> </w:t>
      </w:r>
    </w:p>
    <w:p w:rsidR="009D6A5C" w:rsidRDefault="001D1E8C">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 xml:space="preserve">для </w:t>
      </w:r>
      <w:proofErr w:type="gramStart"/>
      <w:r>
        <w:rPr>
          <w:rFonts w:ascii="Times New Roman" w:eastAsia="Times New Roman" w:hAnsi="Times New Roman" w:cs="Times New Roman"/>
          <w:color w:val="000000"/>
          <w:sz w:val="24"/>
        </w:rPr>
        <w:t xml:space="preserve">закупівлі  </w:t>
      </w:r>
      <w:r>
        <w:rPr>
          <w:rFonts w:ascii="Times New Roman" w:eastAsia="Times New Roman" w:hAnsi="Times New Roman" w:cs="Times New Roman"/>
          <w:sz w:val="24"/>
          <w:shd w:val="clear" w:color="auto" w:fill="FFFFFF"/>
        </w:rPr>
        <w:t>код</w:t>
      </w:r>
      <w:proofErr w:type="gramEnd"/>
      <w:r>
        <w:rPr>
          <w:rFonts w:ascii="Times New Roman" w:eastAsia="Times New Roman" w:hAnsi="Times New Roman" w:cs="Times New Roman"/>
          <w:sz w:val="24"/>
          <w:shd w:val="clear" w:color="auto" w:fill="FFFFFF"/>
        </w:rPr>
        <w:t xml:space="preserve"> згідно ДК 021:2015 – </w:t>
      </w:r>
      <w:r>
        <w:rPr>
          <w:rFonts w:ascii="Times New Roman" w:eastAsia="Times New Roman" w:hAnsi="Times New Roman" w:cs="Times New Roman"/>
          <w:color w:val="000000"/>
          <w:sz w:val="24"/>
          <w:shd w:val="clear" w:color="auto" w:fill="FFFFFF"/>
        </w:rPr>
        <w:t xml:space="preserve">09130000-9 – </w:t>
      </w:r>
      <w:r>
        <w:rPr>
          <w:rFonts w:ascii="Times New Roman" w:eastAsia="Times New Roman" w:hAnsi="Times New Roman" w:cs="Times New Roman"/>
          <w:sz w:val="24"/>
        </w:rPr>
        <w:t>Нафта і дистиляти</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бензин А-95, дизельне паливо)</w:t>
      </w:r>
    </w:p>
    <w:p w:rsidR="009D6A5C" w:rsidRDefault="001D1E8C">
      <w:pPr>
        <w:tabs>
          <w:tab w:val="left" w:pos="1080"/>
        </w:tabs>
        <w:spacing w:before="34" w:after="0" w:line="240" w:lineRule="auto"/>
        <w:ind w:left="-2"/>
        <w:jc w:val="both"/>
        <w:rPr>
          <w:rFonts w:ascii="Times New Roman" w:eastAsia="Times New Roman" w:hAnsi="Times New Roman" w:cs="Times New Roman"/>
          <w:b/>
        </w:rPr>
      </w:pPr>
      <w:r>
        <w:rPr>
          <w:rFonts w:ascii="Times New Roman" w:eastAsia="Times New Roman" w:hAnsi="Times New Roman" w:cs="Times New Roman"/>
          <w:b/>
        </w:rPr>
        <w:t>1. Товар повинен відповідати діючим державним стандартам, а саме:</w:t>
      </w:r>
    </w:p>
    <w:p w:rsidR="009D6A5C" w:rsidRDefault="001D1E8C">
      <w:pPr>
        <w:tabs>
          <w:tab w:val="left" w:pos="1421"/>
        </w:tabs>
        <w:spacing w:after="0" w:line="240" w:lineRule="auto"/>
        <w:ind w:left="-2"/>
        <w:jc w:val="both"/>
        <w:rPr>
          <w:rFonts w:ascii="Times New Roman" w:eastAsia="Times New Roman" w:hAnsi="Times New Roman" w:cs="Times New Roman"/>
          <w:lang w:val="uk-UA"/>
        </w:rPr>
      </w:pPr>
      <w:r>
        <w:rPr>
          <w:rFonts w:ascii="Times New Roman" w:eastAsia="Times New Roman" w:hAnsi="Times New Roman" w:cs="Times New Roman"/>
        </w:rPr>
        <w:t xml:space="preserve">Бензин А-95 </w:t>
      </w:r>
      <w:r>
        <w:rPr>
          <w:rFonts w:ascii="Times New Roman" w:eastAsia="Times New Roman" w:hAnsi="Times New Roman" w:cs="Times New Roman"/>
          <w:color w:val="000000"/>
          <w:sz w:val="24"/>
        </w:rPr>
        <w:t>ДСТУ- 7687:2015</w:t>
      </w:r>
      <w:r>
        <w:rPr>
          <w:rFonts w:ascii="Times New Roman" w:eastAsia="Times New Roman" w:hAnsi="Times New Roman" w:cs="Times New Roman"/>
        </w:rPr>
        <w:t xml:space="preserve">; дизельне пальне </w:t>
      </w:r>
      <w:r>
        <w:rPr>
          <w:rFonts w:ascii="Times New Roman" w:eastAsia="Times New Roman" w:hAnsi="Times New Roman" w:cs="Times New Roman"/>
          <w:color w:val="000000"/>
          <w:sz w:val="24"/>
        </w:rPr>
        <w:t>ДСТУ - 7688:2015</w:t>
      </w:r>
      <w:r>
        <w:rPr>
          <w:rFonts w:ascii="Times New Roman" w:eastAsia="Times New Roman" w:hAnsi="Times New Roman" w:cs="Times New Roman"/>
        </w:rPr>
        <w:t xml:space="preserve">, що має бути підтверджено </w:t>
      </w:r>
      <w:proofErr w:type="gramStart"/>
      <w:r>
        <w:rPr>
          <w:rFonts w:ascii="Times New Roman" w:eastAsia="Times New Roman" w:hAnsi="Times New Roman" w:cs="Times New Roman"/>
        </w:rPr>
        <w:t>в  тендерній</w:t>
      </w:r>
      <w:proofErr w:type="gramEnd"/>
      <w:r>
        <w:rPr>
          <w:rFonts w:ascii="Times New Roman" w:eastAsia="Times New Roman" w:hAnsi="Times New Roman" w:cs="Times New Roman"/>
        </w:rPr>
        <w:t xml:space="preserve"> пропозиції завіреними Учасником копіями: сертифікатів відповідності, або сертифікатів якості,  або паспортами якості</w:t>
      </w:r>
      <w:r>
        <w:rPr>
          <w:rFonts w:ascii="Times New Roman" w:eastAsia="Times New Roman" w:hAnsi="Times New Roman" w:cs="Times New Roman"/>
          <w:lang w:val="uk-UA"/>
        </w:rPr>
        <w:t>.</w:t>
      </w:r>
    </w:p>
    <w:p w:rsidR="009D6A5C" w:rsidRDefault="009D6A5C">
      <w:pPr>
        <w:spacing w:after="0" w:line="240" w:lineRule="auto"/>
        <w:jc w:val="both"/>
        <w:rPr>
          <w:rFonts w:ascii="Times New Roman" w:eastAsia="Times New Roman" w:hAnsi="Times New Roman" w:cs="Times New Roman"/>
          <w:sz w:val="24"/>
          <w:u w:val="single"/>
          <w:lang w:val="uk-UA"/>
        </w:rPr>
      </w:pP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Учасники має надати Гарантійний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лист в довільній формі</w:t>
      </w:r>
      <w:r>
        <w:rPr>
          <w:rFonts w:ascii="Times New Roman" w:eastAsia="Times New Roman" w:hAnsi="Times New Roman" w:cs="Times New Roman"/>
          <w:sz w:val="24"/>
        </w:rPr>
        <w:t xml:space="preserve"> на відповідність запропонованого ним товару вимогам чинного законодавства та забезпечення Замовника Дизпаливом та Бензином А-</w:t>
      </w:r>
      <w:proofErr w:type="gramStart"/>
      <w:r>
        <w:rPr>
          <w:rFonts w:ascii="Times New Roman" w:eastAsia="Times New Roman" w:hAnsi="Times New Roman" w:cs="Times New Roman"/>
          <w:sz w:val="24"/>
        </w:rPr>
        <w:t>95  відповідно</w:t>
      </w:r>
      <w:proofErr w:type="gramEnd"/>
      <w:r>
        <w:rPr>
          <w:rFonts w:ascii="Times New Roman" w:eastAsia="Times New Roman" w:hAnsi="Times New Roman" w:cs="Times New Roman"/>
          <w:sz w:val="24"/>
        </w:rPr>
        <w:t xml:space="preserve"> до його потреб. </w:t>
      </w:r>
    </w:p>
    <w:p w:rsidR="009D6A5C" w:rsidRDefault="009D6A5C">
      <w:pPr>
        <w:spacing w:after="0" w:line="240" w:lineRule="auto"/>
        <w:jc w:val="both"/>
        <w:rPr>
          <w:rFonts w:ascii="Times New Roman" w:eastAsia="Times New Roman" w:hAnsi="Times New Roman" w:cs="Times New Roman"/>
          <w:sz w:val="24"/>
        </w:rPr>
      </w:pPr>
    </w:p>
    <w:p w:rsidR="009D6A5C" w:rsidRDefault="001D1E8C">
      <w:pPr>
        <w:tabs>
          <w:tab w:val="left" w:pos="281"/>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b/>
        </w:rPr>
        <w:tab/>
        <w:t xml:space="preserve">Постачання пального </w:t>
      </w:r>
      <w:proofErr w:type="gramStart"/>
      <w:r>
        <w:rPr>
          <w:rFonts w:ascii="Times New Roman" w:eastAsia="Times New Roman" w:hAnsi="Times New Roman" w:cs="Times New Roman"/>
          <w:b/>
        </w:rPr>
        <w:t>здійснюється  за</w:t>
      </w:r>
      <w:proofErr w:type="gramEnd"/>
      <w:r>
        <w:rPr>
          <w:rFonts w:ascii="Times New Roman" w:eastAsia="Times New Roman" w:hAnsi="Times New Roman" w:cs="Times New Roman"/>
          <w:b/>
        </w:rPr>
        <w:t xml:space="preserve"> допомогою виданих  талонів, які видаються для  отримання товару на АЗС. Щонайменше одна </w:t>
      </w:r>
      <w:r>
        <w:rPr>
          <w:rFonts w:ascii="Times New Roman" w:eastAsia="Times New Roman" w:hAnsi="Times New Roman" w:cs="Times New Roman"/>
        </w:rPr>
        <w:t xml:space="preserve">АЗС має бути розташована в радіусі 5 км. від замовника.  </w:t>
      </w:r>
      <w:r>
        <w:rPr>
          <w:rFonts w:ascii="Times New Roman" w:eastAsia="Times New Roman" w:hAnsi="Times New Roman" w:cs="Times New Roman"/>
          <w:sz w:val="24"/>
        </w:rPr>
        <w:t>Оплачений товар фіксується виданими Замовнику талонами або фіксується на карточках, по яких здійснюється щоденна заправка автотранспорту. Оплачений товар зберігається в Учасника і використовується Замовником за необхідності.</w:t>
      </w:r>
    </w:p>
    <w:p w:rsidR="009D6A5C" w:rsidRDefault="009D6A5C">
      <w:pPr>
        <w:spacing w:after="0" w:line="240" w:lineRule="auto"/>
        <w:jc w:val="both"/>
        <w:rPr>
          <w:rFonts w:ascii="Times New Roman" w:eastAsia="Times New Roman" w:hAnsi="Times New Roman" w:cs="Times New Roman"/>
          <w:b/>
          <w:sz w:val="24"/>
        </w:rPr>
      </w:pPr>
    </w:p>
    <w:p w:rsidR="009D6A5C" w:rsidRDefault="001D1E8C">
      <w:pPr>
        <w:spacing w:after="0" w:line="240" w:lineRule="auto"/>
        <w:jc w:val="both"/>
        <w:rPr>
          <w:rFonts w:ascii="Times New Roman" w:eastAsia="Times New Roman" w:hAnsi="Times New Roman" w:cs="Times New Roman"/>
          <w:i/>
          <w:sz w:val="24"/>
          <w:lang w:val="uk-UA"/>
        </w:rPr>
      </w:pPr>
      <w:r>
        <w:rPr>
          <w:rFonts w:ascii="Times New Roman" w:eastAsia="Times New Roman" w:hAnsi="Times New Roman" w:cs="Times New Roman"/>
          <w:b/>
          <w:sz w:val="24"/>
        </w:rPr>
        <w:t xml:space="preserve">4 Вимоги до безпеки та охорони довкілля - </w:t>
      </w:r>
      <w:r>
        <w:rPr>
          <w:rFonts w:ascii="Times New Roman" w:eastAsia="Times New Roman" w:hAnsi="Times New Roman" w:cs="Times New Roman"/>
          <w:b/>
          <w:sz w:val="24"/>
          <w:shd w:val="clear" w:color="auto" w:fill="FFFFFF"/>
        </w:rPr>
        <w:t>згідно з ДСТУ 4839:2007.</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 xml:space="preserve">Під час виконання договору про закупівлю учасник зобов’язується дотримуватись передбачених чинним законодавством України заходів із захисту довкілля. Учасники процедури закупівлі повинні надати в складі тендерної </w:t>
      </w:r>
      <w:proofErr w:type="gramStart"/>
      <w:r>
        <w:rPr>
          <w:rFonts w:ascii="Times New Roman" w:eastAsia="Times New Roman" w:hAnsi="Times New Roman" w:cs="Times New Roman"/>
          <w:sz w:val="24"/>
        </w:rPr>
        <w:t>пропозиції  інформацію</w:t>
      </w:r>
      <w:proofErr w:type="gramEnd"/>
      <w:r>
        <w:rPr>
          <w:rFonts w:ascii="Times New Roman" w:eastAsia="Times New Roman" w:hAnsi="Times New Roman" w:cs="Times New Roman"/>
          <w:sz w:val="24"/>
        </w:rPr>
        <w:t xml:space="preserve"> щодо застосування заходів із захисту довкілля, за нижченаведеною формою:</w:t>
      </w:r>
      <w:r>
        <w:rPr>
          <w:rFonts w:ascii="Times New Roman" w:eastAsia="Times New Roman" w:hAnsi="Times New Roman" w:cs="Times New Roman"/>
          <w:i/>
          <w:sz w:val="24"/>
        </w:rPr>
        <w:t xml:space="preserve"> </w:t>
      </w:r>
    </w:p>
    <w:p w:rsidR="009D6A5C" w:rsidRDefault="009D6A5C">
      <w:pPr>
        <w:spacing w:after="0" w:line="240" w:lineRule="auto"/>
        <w:jc w:val="both"/>
        <w:rPr>
          <w:rFonts w:ascii="Times New Roman" w:eastAsia="Times New Roman" w:hAnsi="Times New Roman" w:cs="Times New Roman"/>
          <w:b/>
          <w:sz w:val="24"/>
          <w:lang w:val="uk-UA"/>
        </w:rPr>
      </w:pPr>
    </w:p>
    <w:p w:rsidR="009D6A5C" w:rsidRDefault="001D1E8C">
      <w:pPr>
        <w:spacing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b/>
          <w:sz w:val="24"/>
        </w:rPr>
        <w:t>Форма  «</w:t>
      </w:r>
      <w:proofErr w:type="gramEnd"/>
      <w:r>
        <w:rPr>
          <w:rFonts w:ascii="Times New Roman" w:eastAsia="Times New Roman" w:hAnsi="Times New Roman" w:cs="Times New Roman"/>
          <w:b/>
          <w:sz w:val="24"/>
        </w:rPr>
        <w:t>Інформація учасника, щодо застосування заходів  із захисту довкілля»</w:t>
      </w:r>
    </w:p>
    <w:p w:rsidR="009D6A5C" w:rsidRDefault="001D1E8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9D6A5C" w:rsidRDefault="001D1E8C">
      <w:pPr>
        <w:spacing w:line="240" w:lineRule="auto"/>
        <w:rPr>
          <w:rFonts w:ascii="Times New Roman" w:eastAsia="Times New Roman" w:hAnsi="Times New Roman" w:cs="Times New Roman"/>
          <w:i/>
          <w:sz w:val="24"/>
        </w:rPr>
      </w:pPr>
      <w:r>
        <w:rPr>
          <w:rFonts w:ascii="Times New Roman" w:eastAsia="Times New Roman" w:hAnsi="Times New Roman" w:cs="Times New Roman"/>
          <w:i/>
          <w:sz w:val="24"/>
        </w:rPr>
        <w:t>___________________________________________________</w:t>
      </w:r>
    </w:p>
    <w:p w:rsidR="009D6A5C" w:rsidRDefault="001D1E8C">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Посада, прізвище, ініціали, підпис уповноваженої особи учасника, засвідчені печаткою* учасника або П.І.Б. та підпис</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учасника-фізичної особи</w:t>
      </w:r>
    </w:p>
    <w:p w:rsidR="009D6A5C" w:rsidRDefault="009D6A5C">
      <w:pPr>
        <w:spacing w:after="0" w:line="240" w:lineRule="auto"/>
        <w:jc w:val="both"/>
        <w:rPr>
          <w:rFonts w:ascii="Times New Roman" w:eastAsia="Times New Roman" w:hAnsi="Times New Roman" w:cs="Times New Roman"/>
          <w:sz w:val="24"/>
        </w:rPr>
      </w:pP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посилання в технічному завданні тендерної документації </w:t>
      </w:r>
      <w:proofErr w:type="gramStart"/>
      <w:r>
        <w:rPr>
          <w:rFonts w:ascii="Times New Roman" w:eastAsia="Times New Roman" w:hAnsi="Times New Roman" w:cs="Times New Roman"/>
          <w:sz w:val="24"/>
        </w:rPr>
        <w:t>на  конкретну</w:t>
      </w:r>
      <w:proofErr w:type="gramEnd"/>
      <w:r>
        <w:rPr>
          <w:rFonts w:ascii="Times New Roman" w:eastAsia="Times New Roman" w:hAnsi="Times New Roman" w:cs="Times New Roman"/>
          <w:sz w:val="24"/>
        </w:rPr>
        <w:t xml:space="preserve">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rsidR="009D6A5C" w:rsidRDefault="009D6A5C">
      <w:pPr>
        <w:jc w:val="center"/>
        <w:rPr>
          <w:rFonts w:ascii="Times New Roman" w:eastAsia="Times New Roman" w:hAnsi="Times New Roman" w:cs="Times New Roman"/>
          <w:b/>
          <w:sz w:val="24"/>
        </w:rPr>
      </w:pPr>
    </w:p>
    <w:p w:rsidR="009D6A5C" w:rsidRDefault="009D6A5C">
      <w:pPr>
        <w:widowControl w:val="0"/>
        <w:jc w:val="center"/>
        <w:rPr>
          <w:b/>
          <w:bCs/>
          <w:iCs/>
        </w:rPr>
      </w:pPr>
    </w:p>
    <w:p w:rsidR="009D6A5C" w:rsidRDefault="009D6A5C">
      <w:pPr>
        <w:spacing w:after="0" w:line="240" w:lineRule="auto"/>
        <w:jc w:val="both"/>
        <w:rPr>
          <w:b/>
          <w:bCs/>
          <w:iCs/>
          <w:lang w:val="uk-UA"/>
        </w:rPr>
      </w:pPr>
    </w:p>
    <w:p w:rsidR="009D6A5C" w:rsidRDefault="009D6A5C">
      <w:pPr>
        <w:spacing w:after="0" w:line="240" w:lineRule="auto"/>
        <w:jc w:val="both"/>
        <w:rPr>
          <w:b/>
          <w:bCs/>
          <w:iCs/>
          <w:lang w:val="uk-UA"/>
        </w:rPr>
      </w:pPr>
    </w:p>
    <w:p w:rsidR="009D6A5C" w:rsidRDefault="001D1E8C">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lang w:val="uk-UA"/>
        </w:rPr>
        <w:t xml:space="preserve">               </w:t>
      </w:r>
      <w:r>
        <w:rPr>
          <w:rFonts w:ascii="Times New Roman" w:eastAsia="Times New Roman" w:hAnsi="Times New Roman" w:cs="Times New Roman"/>
          <w:b/>
          <w:sz w:val="20"/>
        </w:rPr>
        <w:t xml:space="preserve">Додаток </w:t>
      </w:r>
      <w:r>
        <w:rPr>
          <w:rFonts w:ascii="Times New Roman" w:eastAsia="Times New Roman" w:hAnsi="Times New Roman" w:cs="Times New Roman"/>
          <w:b/>
          <w:sz w:val="20"/>
          <w:lang w:val="uk-UA"/>
        </w:rPr>
        <w:t>6</w:t>
      </w:r>
      <w:r>
        <w:rPr>
          <w:rFonts w:ascii="Times New Roman" w:eastAsia="Times New Roman" w:hAnsi="Times New Roman" w:cs="Times New Roman"/>
          <w:b/>
          <w:sz w:val="20"/>
        </w:rPr>
        <w:t xml:space="preserve"> </w:t>
      </w:r>
    </w:p>
    <w:p w:rsidR="009D6A5C" w:rsidRDefault="001D1E8C">
      <w:pPr>
        <w:spacing w:after="0"/>
        <w:ind w:left="5670"/>
        <w:rPr>
          <w:rFonts w:ascii="Times New Roman" w:eastAsia="Times New Roman" w:hAnsi="Times New Roman" w:cs="Times New Roman"/>
          <w:i/>
          <w:sz w:val="20"/>
        </w:rPr>
      </w:pPr>
      <w:r>
        <w:rPr>
          <w:rFonts w:ascii="Times New Roman" w:eastAsia="Times New Roman" w:hAnsi="Times New Roman" w:cs="Times New Roman"/>
          <w:i/>
          <w:sz w:val="20"/>
        </w:rPr>
        <w:t xml:space="preserve">до тендерної документації на закупівлю: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rPr>
        <w:t xml:space="preserve">згідно ДК 021:2015 – </w:t>
      </w:r>
      <w:r>
        <w:rPr>
          <w:rFonts w:ascii="Times New Roman" w:eastAsia="Times New Roman" w:hAnsi="Times New Roman" w:cs="Times New Roman"/>
          <w:i/>
          <w:color w:val="000000"/>
          <w:sz w:val="20"/>
          <w:szCs w:val="20"/>
          <w:shd w:val="clear" w:color="auto" w:fill="FFFFFF"/>
          <w:lang w:val="uk-UA"/>
        </w:rPr>
        <w:t>09130000-9</w:t>
      </w:r>
      <w:r>
        <w:rPr>
          <w:rFonts w:ascii="Times New Roman" w:eastAsia="Times New Roman" w:hAnsi="Times New Roman" w:cs="Times New Roman"/>
          <w:i/>
          <w:color w:val="000000"/>
          <w:sz w:val="20"/>
          <w:szCs w:val="20"/>
          <w:shd w:val="clear" w:color="auto" w:fill="FFFFFF"/>
        </w:rPr>
        <w:t xml:space="preserve"> </w:t>
      </w:r>
      <w:r>
        <w:rPr>
          <w:rFonts w:ascii="Times New Roman" w:eastAsia="Times New Roman" w:hAnsi="Times New Roman" w:cs="Times New Roman"/>
          <w:i/>
          <w:color w:val="000000"/>
          <w:sz w:val="20"/>
          <w:szCs w:val="20"/>
          <w:shd w:val="clear" w:color="auto" w:fill="FFFFFF"/>
          <w:lang w:val="uk-UA"/>
        </w:rPr>
        <w:t xml:space="preserve">–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lastRenderedPageBreak/>
        <w:t xml:space="preserve">Нафта і дистиляти (Дизельне паливо, </w:t>
      </w:r>
    </w:p>
    <w:p w:rsidR="009D6A5C" w:rsidRDefault="001D1E8C">
      <w:pPr>
        <w:spacing w:after="0"/>
        <w:jc w:val="right"/>
        <w:rPr>
          <w:rFonts w:ascii="Times New Roman" w:eastAsia="Times New Roman" w:hAnsi="Times New Roman" w:cs="Times New Roman"/>
          <w:i/>
          <w:color w:val="000000"/>
          <w:sz w:val="20"/>
          <w:szCs w:val="20"/>
          <w:shd w:val="clear" w:color="auto" w:fill="FFFFFF"/>
          <w:lang w:val="uk-UA"/>
        </w:rPr>
      </w:pPr>
      <w:r>
        <w:rPr>
          <w:rFonts w:ascii="Times New Roman" w:eastAsia="Times New Roman" w:hAnsi="Times New Roman" w:cs="Times New Roman"/>
          <w:i/>
          <w:color w:val="000000"/>
          <w:sz w:val="20"/>
          <w:szCs w:val="20"/>
          <w:shd w:val="clear" w:color="auto" w:fill="FFFFFF"/>
          <w:lang w:val="uk-UA"/>
        </w:rPr>
        <w:t>бензин  А-95)</w:t>
      </w:r>
    </w:p>
    <w:p w:rsidR="009D6A5C" w:rsidRDefault="009D6A5C">
      <w:pPr>
        <w:spacing w:after="0" w:line="240" w:lineRule="auto"/>
        <w:ind w:left="5670"/>
        <w:jc w:val="both"/>
        <w:rPr>
          <w:rFonts w:ascii="Times New Roman" w:eastAsia="Times New Roman" w:hAnsi="Times New Roman" w:cs="Times New Roman"/>
          <w:sz w:val="20"/>
          <w:lang w:val="uk-UA"/>
        </w:rPr>
      </w:pPr>
    </w:p>
    <w:p w:rsidR="009D6A5C" w:rsidRDefault="001D1E8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D6A5C" w:rsidRDefault="009D6A5C">
      <w:pPr>
        <w:spacing w:after="0" w:line="240" w:lineRule="auto"/>
        <w:jc w:val="center"/>
        <w:rPr>
          <w:rFonts w:ascii="Times New Roman" w:eastAsia="Times New Roman" w:hAnsi="Times New Roman" w:cs="Times New Roman"/>
          <w:b/>
          <w:sz w:val="24"/>
        </w:rPr>
      </w:pPr>
    </w:p>
    <w:p w:rsidR="009D6A5C" w:rsidRDefault="001D1E8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p>
    <w:p w:rsidR="009D6A5C" w:rsidRDefault="001D1E8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«ЗГОДА ЩОДО УМОВ»</w:t>
      </w:r>
    </w:p>
    <w:p w:rsidR="009D6A5C" w:rsidRDefault="001D1E8C">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(форма подається на фірмовому бланку учасника)</w:t>
      </w:r>
    </w:p>
    <w:p w:rsidR="009D6A5C" w:rsidRDefault="009D6A5C">
      <w:pPr>
        <w:spacing w:after="0" w:line="240" w:lineRule="auto"/>
        <w:ind w:left="360" w:right="-23" w:firstLine="540"/>
        <w:jc w:val="center"/>
        <w:rPr>
          <w:rFonts w:ascii="Times New Roman" w:eastAsia="Times New Roman" w:hAnsi="Times New Roman" w:cs="Times New Roman"/>
          <w:b/>
          <w:sz w:val="24"/>
        </w:rPr>
      </w:pPr>
    </w:p>
    <w:p w:rsidR="009D6A5C" w:rsidRDefault="001D1E8C">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zCs w:val="24"/>
        </w:rPr>
        <w:t xml:space="preserve">_____________________(Учасник) надає свою пропозицію щодо участі у відкритих торгах на </w:t>
      </w:r>
      <w:r>
        <w:rPr>
          <w:rFonts w:ascii="Times New Roman" w:eastAsia="Times New Roman" w:hAnsi="Times New Roman" w:cs="Times New Roman"/>
          <w:sz w:val="24"/>
          <w:szCs w:val="24"/>
        </w:rPr>
        <w:t xml:space="preserve">  закупівлю: </w:t>
      </w:r>
      <w:r>
        <w:rPr>
          <w:rFonts w:ascii="Times New Roman" w:eastAsia="Times New Roman" w:hAnsi="Times New Roman" w:cs="Times New Roman"/>
          <w:color w:val="000000"/>
          <w:sz w:val="24"/>
          <w:szCs w:val="24"/>
          <w:shd w:val="clear" w:color="auto" w:fill="FFFFFF"/>
        </w:rPr>
        <w:t xml:space="preserve">згідно ДК 021:2015 – </w:t>
      </w:r>
      <w:r>
        <w:rPr>
          <w:rFonts w:ascii="Times New Roman" w:eastAsia="Times New Roman" w:hAnsi="Times New Roman" w:cs="Times New Roman"/>
          <w:color w:val="000000"/>
          <w:sz w:val="24"/>
          <w:szCs w:val="24"/>
          <w:shd w:val="clear" w:color="auto" w:fill="FFFFFF"/>
          <w:lang w:val="uk-UA"/>
        </w:rPr>
        <w:t>09130000-9</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uk-UA"/>
        </w:rPr>
        <w:t xml:space="preserve">– Нафта і дистиляти (Дизельне паливо, </w:t>
      </w:r>
      <w:proofErr w:type="gramStart"/>
      <w:r>
        <w:rPr>
          <w:rFonts w:ascii="Times New Roman" w:eastAsia="Times New Roman" w:hAnsi="Times New Roman" w:cs="Times New Roman"/>
          <w:color w:val="000000"/>
          <w:sz w:val="24"/>
          <w:szCs w:val="24"/>
          <w:shd w:val="clear" w:color="auto" w:fill="FFFFFF"/>
          <w:lang w:val="uk-UA"/>
        </w:rPr>
        <w:t>бензин  А</w:t>
      </w:r>
      <w:proofErr w:type="gramEnd"/>
      <w:r>
        <w:rPr>
          <w:rFonts w:ascii="Times New Roman" w:eastAsia="Times New Roman" w:hAnsi="Times New Roman" w:cs="Times New Roman"/>
          <w:color w:val="000000"/>
          <w:sz w:val="24"/>
          <w:szCs w:val="24"/>
          <w:shd w:val="clear" w:color="auto" w:fill="FFFFFF"/>
          <w:lang w:val="uk-UA"/>
        </w:rPr>
        <w:t>-95)</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для потреб КП «Тульчинкомунсервіс» на 202</w:t>
      </w: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-рік</w:t>
      </w:r>
      <w:r>
        <w:rPr>
          <w:rFonts w:ascii="Times New Roman" w:eastAsia="Times New Roman" w:hAnsi="Times New Roman" w:cs="Times New Roman"/>
          <w:sz w:val="24"/>
          <w:shd w:val="clear" w:color="auto" w:fill="FFFFFF"/>
        </w:rPr>
        <w:t xml:space="preserve">. </w:t>
      </w:r>
    </w:p>
    <w:p w:rsidR="009D6A5C" w:rsidRDefault="001D1E8C">
      <w:pPr>
        <w:spacing w:after="0"/>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rPr>
        <w:t xml:space="preserve">Ми погоджуємося дотримуватися умов цієї пропозиції протягом 90 календарних днів </w:t>
      </w:r>
      <w:r>
        <w:rPr>
          <w:rFonts w:ascii="Times New Roman" w:eastAsia="Times New Roman" w:hAnsi="Times New Roman" w:cs="Times New Roman"/>
          <w:b/>
          <w:i/>
          <w:sz w:val="24"/>
        </w:rPr>
        <w:t>з дати розкриття тендерних пропозицій</w:t>
      </w:r>
      <w:r>
        <w:rPr>
          <w:rFonts w:ascii="Times New Roman" w:eastAsia="Times New Roman" w:hAnsi="Times New Roman" w:cs="Times New Roman"/>
          <w:b/>
          <w:i/>
          <w:color w:val="000000"/>
          <w:sz w:val="24"/>
        </w:rPr>
        <w:t xml:space="preserve">. </w:t>
      </w:r>
    </w:p>
    <w:p w:rsidR="009D6A5C" w:rsidRDefault="001D1E8C">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D6A5C" w:rsidRDefault="001D1E8C">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Ми розуміємо та погоджуємося, що Ви можете відмінити процедуру закупівлі у разі наявності обставин для цього згідно із Законом. </w:t>
      </w:r>
    </w:p>
    <w:p w:rsidR="009D6A5C" w:rsidRDefault="001D1E8C">
      <w:pPr>
        <w:tabs>
          <w:tab w:val="left" w:pos="540"/>
        </w:tabs>
        <w:spacing w:after="0" w:line="240" w:lineRule="auto"/>
        <w:ind w:right="-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У разі визначення нас переможцем ми погоджуємося укласти договір про закупівлю на умовах викладених у додатку 5 до тендерної документації із замовником </w:t>
      </w:r>
      <w:r>
        <w:rPr>
          <w:rFonts w:ascii="Times New Roman" w:eastAsia="Times New Roman" w:hAnsi="Times New Roman" w:cs="Times New Roman"/>
          <w:color w:val="000000"/>
          <w:sz w:val="24"/>
          <w:lang w:val="uk-UA"/>
        </w:rPr>
        <w:t xml:space="preserve">в установленому Законом </w:t>
      </w:r>
      <w:proofErr w:type="gramStart"/>
      <w:r>
        <w:rPr>
          <w:rFonts w:ascii="Times New Roman" w:eastAsia="Times New Roman" w:hAnsi="Times New Roman" w:cs="Times New Roman"/>
          <w:color w:val="000000"/>
          <w:sz w:val="24"/>
          <w:lang w:val="uk-UA"/>
        </w:rPr>
        <w:t xml:space="preserve">порядку, </w:t>
      </w:r>
      <w:r>
        <w:rPr>
          <w:rFonts w:ascii="Times New Roman" w:eastAsia="Times New Roman" w:hAnsi="Times New Roman" w:cs="Times New Roman"/>
          <w:color w:val="000000"/>
          <w:sz w:val="24"/>
        </w:rPr>
        <w:t xml:space="preserve"> підтверджуємо</w:t>
      </w:r>
      <w:proofErr w:type="gramEnd"/>
      <w:r>
        <w:rPr>
          <w:rFonts w:ascii="Times New Roman" w:eastAsia="Times New Roman" w:hAnsi="Times New Roman" w:cs="Times New Roman"/>
          <w:color w:val="000000"/>
          <w:sz w:val="24"/>
        </w:rPr>
        <w:t xml:space="preserve"> повну, безумовну і беззаперечну згоду з усіма умовами проведення процедури закупівлі, визначеними в тендерній документації. </w:t>
      </w:r>
    </w:p>
    <w:p w:rsidR="009D6A5C" w:rsidRDefault="009D6A5C">
      <w:pPr>
        <w:spacing w:before="60" w:after="60" w:line="240" w:lineRule="auto"/>
        <w:ind w:left="360" w:right="-23"/>
        <w:jc w:val="both"/>
        <w:rPr>
          <w:rFonts w:ascii="Times New Roman" w:eastAsia="Times New Roman" w:hAnsi="Times New Roman" w:cs="Times New Roman"/>
          <w:b/>
          <w:i/>
          <w:color w:val="000000"/>
          <w:sz w:val="24"/>
        </w:rPr>
      </w:pPr>
    </w:p>
    <w:p w:rsidR="009D6A5C" w:rsidRDefault="001D1E8C">
      <w:pPr>
        <w:spacing w:before="60" w:after="60" w:line="240" w:lineRule="auto"/>
        <w:ind w:left="360" w:right="-23"/>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Посада, прізвище, ініціали, підпис уповноваженої особи Учасника, завірені печаткою. </w:t>
      </w: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9D6A5C">
      <w:pPr>
        <w:spacing w:after="0" w:line="240" w:lineRule="auto"/>
        <w:ind w:left="360"/>
        <w:jc w:val="right"/>
        <w:rPr>
          <w:rFonts w:ascii="Times New Roman" w:eastAsia="Times New Roman" w:hAnsi="Times New Roman" w:cs="Times New Roman"/>
          <w:sz w:val="24"/>
          <w:lang w:val="uk-UA"/>
        </w:rPr>
      </w:pPr>
    </w:p>
    <w:p w:rsidR="009D6A5C" w:rsidRDefault="001D1E8C">
      <w:pPr>
        <w:spacing w:after="0" w:line="240" w:lineRule="auto"/>
        <w:ind w:left="360"/>
        <w:jc w:val="right"/>
        <w:rPr>
          <w:rFonts w:ascii="Times New Roman" w:eastAsia="Times New Roman" w:hAnsi="Times New Roman" w:cs="Times New Roman"/>
          <w:i/>
          <w:sz w:val="24"/>
          <w:lang w:val="uk-UA"/>
        </w:rPr>
      </w:pPr>
      <w:r>
        <w:rPr>
          <w:rFonts w:ascii="Times New Roman" w:eastAsia="Times New Roman" w:hAnsi="Times New Roman" w:cs="Times New Roman"/>
          <w:sz w:val="24"/>
          <w:lang w:val="uk-UA"/>
        </w:rPr>
        <w:lastRenderedPageBreak/>
        <w:t>ДОДАТОК № 7</w:t>
      </w:r>
    </w:p>
    <w:p w:rsidR="009D6A5C" w:rsidRDefault="009D6A5C">
      <w:pPr>
        <w:spacing w:after="0" w:line="240" w:lineRule="auto"/>
        <w:ind w:firstLine="709"/>
        <w:jc w:val="center"/>
        <w:rPr>
          <w:rFonts w:ascii="Times New Roman" w:eastAsia="Times New Roman" w:hAnsi="Times New Roman" w:cs="Times New Roman"/>
          <w:b/>
          <w:sz w:val="24"/>
          <w:shd w:val="clear" w:color="auto" w:fill="FFFFFF"/>
          <w:lang w:val="uk-UA"/>
        </w:rPr>
      </w:pPr>
    </w:p>
    <w:p w:rsidR="009D6A5C" w:rsidRDefault="009D6A5C">
      <w:pPr>
        <w:spacing w:after="0" w:line="240" w:lineRule="auto"/>
        <w:ind w:firstLine="709"/>
        <w:jc w:val="center"/>
        <w:rPr>
          <w:rFonts w:ascii="Times New Roman" w:eastAsia="Times New Roman" w:hAnsi="Times New Roman" w:cs="Times New Roman"/>
          <w:b/>
          <w:sz w:val="24"/>
          <w:shd w:val="clear" w:color="auto" w:fill="FFFFFF"/>
          <w:lang w:val="uk-UA"/>
        </w:rPr>
      </w:pPr>
    </w:p>
    <w:p w:rsidR="009D6A5C" w:rsidRDefault="001D1E8C">
      <w:pPr>
        <w:spacing w:after="0" w:line="240" w:lineRule="auto"/>
        <w:ind w:firstLine="709"/>
        <w:jc w:val="center"/>
        <w:rPr>
          <w:rFonts w:ascii="Times New Roman" w:eastAsia="Times New Roman" w:hAnsi="Times New Roman" w:cs="Times New Roman"/>
          <w:b/>
          <w:sz w:val="24"/>
          <w:shd w:val="clear" w:color="auto" w:fill="FFFFFF"/>
          <w:lang w:val="uk-UA"/>
        </w:rPr>
      </w:pPr>
      <w:r>
        <w:rPr>
          <w:rFonts w:ascii="Times New Roman" w:eastAsia="Times New Roman" w:hAnsi="Times New Roman" w:cs="Times New Roman"/>
          <w:b/>
          <w:sz w:val="24"/>
          <w:shd w:val="clear" w:color="auto" w:fill="FFFFFF"/>
          <w:lang w:val="uk-UA"/>
        </w:rPr>
        <w:t>“Лист-згода”</w:t>
      </w:r>
    </w:p>
    <w:p w:rsidR="009D6A5C" w:rsidRDefault="001D1E8C">
      <w:pPr>
        <w:spacing w:after="0" w:line="240" w:lineRule="auto"/>
        <w:ind w:firstLine="709"/>
        <w:jc w:val="both"/>
        <w:rPr>
          <w:rFonts w:ascii="Times New Roman" w:eastAsia="Times New Roman" w:hAnsi="Times New Roman" w:cs="Times New Roman"/>
          <w:sz w:val="24"/>
          <w:shd w:val="clear" w:color="auto" w:fill="FFFFFF"/>
          <w:lang w:val="uk-UA"/>
        </w:rPr>
      </w:pPr>
      <w:r>
        <w:rPr>
          <w:rFonts w:ascii="Times New Roman" w:eastAsia="Times New Roman" w:hAnsi="Times New Roman" w:cs="Times New Roman"/>
          <w:sz w:val="24"/>
          <w:shd w:val="clear" w:color="auto" w:fill="FFFFFF"/>
          <w:lang w:val="uk-UA"/>
        </w:rPr>
        <w:t>(для фізичних осіб, суб‘єктів підприємницької діяльності – фізичних осіб)</w:t>
      </w:r>
    </w:p>
    <w:p w:rsidR="009D6A5C" w:rsidRDefault="001D1E8C">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lang w:val="uk-UA"/>
        </w:rPr>
        <w:t xml:space="preserve">Відповідно до Закону України «Про захист персональних </w:t>
      </w:r>
      <w:r>
        <w:rPr>
          <w:rFonts w:ascii="Times New Roman" w:eastAsia="Times New Roman" w:hAnsi="Times New Roman" w:cs="Times New Roman"/>
          <w:sz w:val="24"/>
          <w:shd w:val="clear" w:color="auto" w:fill="FFFFFF"/>
        </w:rPr>
        <w:t xml:space="preserve">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Pr>
          <w:rFonts w:ascii="Times New Roman" w:eastAsia="Times New Roman" w:hAnsi="Times New Roman" w:cs="Times New Roman"/>
          <w:sz w:val="24"/>
          <w:shd w:val="clear" w:color="auto" w:fill="FFFFFF"/>
        </w:rPr>
        <w:br/>
        <w:t xml:space="preserve">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w:t>
      </w:r>
      <w:proofErr w:type="gramStart"/>
      <w:r>
        <w:rPr>
          <w:rFonts w:ascii="Times New Roman" w:eastAsia="Times New Roman" w:hAnsi="Times New Roman" w:cs="Times New Roman"/>
          <w:sz w:val="24"/>
          <w:shd w:val="clear" w:color="auto" w:fill="FFFFFF"/>
        </w:rPr>
        <w:t>про себе</w:t>
      </w:r>
      <w:proofErr w:type="gramEnd"/>
      <w:r>
        <w:rPr>
          <w:rFonts w:ascii="Times New Roman" w:eastAsia="Times New Roman" w:hAnsi="Times New Roman" w:cs="Times New Roman"/>
          <w:sz w:val="24"/>
          <w:shd w:val="clear" w:color="auto" w:fill="FFFFFF"/>
        </w:rPr>
        <w:t xml:space="preserve"> для забезпечення участі у тендері, цивільно-правових та господарських відносин.</w:t>
      </w:r>
    </w:p>
    <w:p w:rsidR="009D6A5C" w:rsidRDefault="001D1E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                              __________                  </w:t>
      </w:r>
      <w:r>
        <w:rPr>
          <w:rFonts w:ascii="Times New Roman" w:eastAsia="Times New Roman" w:hAnsi="Times New Roman" w:cs="Times New Roman"/>
          <w:sz w:val="24"/>
        </w:rPr>
        <w:tab/>
        <w:t>____________________</w:t>
      </w:r>
    </w:p>
    <w:p w:rsidR="009D6A5C" w:rsidRDefault="001D1E8C">
      <w:pPr>
        <w:spacing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Дата                                              Підпис                   </w:t>
      </w:r>
      <w:r>
        <w:rPr>
          <w:rFonts w:ascii="Times New Roman" w:eastAsia="Times New Roman" w:hAnsi="Times New Roman" w:cs="Times New Roman"/>
          <w:sz w:val="24"/>
        </w:rPr>
        <w:tab/>
        <w:t xml:space="preserve">   </w:t>
      </w: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spacing w:line="240" w:lineRule="auto"/>
        <w:jc w:val="right"/>
        <w:rPr>
          <w:rFonts w:ascii="Times New Roman" w:eastAsia="Times New Roman" w:hAnsi="Times New Roman" w:cs="Times New Roman"/>
          <w:b/>
          <w:sz w:val="24"/>
        </w:rPr>
      </w:pPr>
    </w:p>
    <w:p w:rsidR="009D6A5C" w:rsidRDefault="009D6A5C">
      <w:pPr>
        <w:rPr>
          <w:rFonts w:ascii="Times New Roman" w:eastAsia="Times New Roman" w:hAnsi="Times New Roman" w:cs="Times New Roman"/>
          <w:sz w:val="28"/>
        </w:rPr>
      </w:pPr>
    </w:p>
    <w:sectPr w:rsidR="009D6A5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EBF"/>
    <w:multiLevelType w:val="multilevel"/>
    <w:tmpl w:val="88EE73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9910AF"/>
    <w:multiLevelType w:val="multilevel"/>
    <w:tmpl w:val="988CAD1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1920FEB"/>
    <w:multiLevelType w:val="multilevel"/>
    <w:tmpl w:val="D764D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94D2380"/>
    <w:multiLevelType w:val="multilevel"/>
    <w:tmpl w:val="244AA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5C"/>
    <w:rsid w:val="001A13C3"/>
    <w:rsid w:val="001D1E8C"/>
    <w:rsid w:val="001D35A3"/>
    <w:rsid w:val="00335992"/>
    <w:rsid w:val="0037072C"/>
    <w:rsid w:val="003811E6"/>
    <w:rsid w:val="005850A1"/>
    <w:rsid w:val="00713C58"/>
    <w:rsid w:val="00875547"/>
    <w:rsid w:val="009D6A5C"/>
    <w:rsid w:val="00E44149"/>
    <w:rsid w:val="00E86F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5DE"/>
  <w15:docId w15:val="{9E3434F3-DAD8-467D-8ECC-BB38F8D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83729E"/>
    <w:rPr>
      <w:color w:val="0000FF" w:themeColor="hyperlink"/>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215FFC"/>
    <w:pPr>
      <w:ind w:left="720"/>
      <w:contextualSpacing/>
    </w:pPr>
  </w:style>
  <w:style w:type="paragraph" w:customStyle="1" w:styleId="rvps2">
    <w:name w:val="rvps2"/>
    <w:basedOn w:val="a"/>
    <w:qFormat/>
    <w:rsid w:val="001C57DC"/>
    <w:pPr>
      <w:spacing w:beforeAutospacing="1"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qFormat/>
    <w:rsid w:val="003F40AA"/>
    <w:pPr>
      <w:spacing w:beforeAutospacing="1"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2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1A1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User\Downloads\_blank"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435-15" TargetMode="External"/><Relationship Id="rId26" Type="http://schemas.openxmlformats.org/officeDocument/2006/relationships/hyperlink" Target="http://zakon3.rada.gov.ua/laws/show/922-19/page3" TargetMode="External"/><Relationship Id="rId3" Type="http://schemas.openxmlformats.org/officeDocument/2006/relationships/settings" Target="settings.xml"/><Relationship Id="rId21" Type="http://schemas.openxmlformats.org/officeDocument/2006/relationships/hyperlink" Target="file:///C:\Users\User\Downloads\_blank" TargetMode="External"/><Relationship Id="rId34" Type="http://schemas.openxmlformats.org/officeDocument/2006/relationships/hyperlink" Target="file:///C:\Users\User\Downloads\_blank" TargetMode="External"/><Relationship Id="rId7" Type="http://schemas.openxmlformats.org/officeDocument/2006/relationships/hyperlink" Target="https://zakon.rada.gov.ua/laws/show/922-19" TargetMode="External"/><Relationship Id="rId12" Type="http://schemas.openxmlformats.org/officeDocument/2006/relationships/hyperlink" Target="file:///C:\Users\User\Downloads\_blank"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922-19" TargetMode="External"/><Relationship Id="rId33" Type="http://schemas.openxmlformats.org/officeDocument/2006/relationships/hyperlink" Target="file:///C:\Users\User\Downloads\_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1087;" TargetMode="External"/><Relationship Id="rId20" Type="http://schemas.openxmlformats.org/officeDocument/2006/relationships/hyperlink" Target="file:///C:\Users\User\Downloads\_blank" TargetMode="External"/><Relationship Id="rId29" Type="http://schemas.openxmlformats.org/officeDocument/2006/relationships/hyperlink" Target="http://zakon3.rada.gov.ua/laws/show/922-19/page3"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file:///C:\Users\User\Downloads\_blank" TargetMode="External"/><Relationship Id="rId24" Type="http://schemas.openxmlformats.org/officeDocument/2006/relationships/hyperlink" Target="file:///C:\Users\User\Downloads\_blank" TargetMode="External"/><Relationship Id="rId32" Type="http://schemas.openxmlformats.org/officeDocument/2006/relationships/hyperlink" Target="file:///C:\Users\User\Downloads\_blank" TargetMode="External"/><Relationship Id="rId37" Type="http://schemas.openxmlformats.org/officeDocument/2006/relationships/fontTable" Target="fontTable.xml"/><Relationship Id="rId5" Type="http://schemas.openxmlformats.org/officeDocument/2006/relationships/hyperlink" Target="mailto:vikaocheretnakp@gmail.com" TargetMode="External"/><Relationship Id="rId15" Type="http://schemas.openxmlformats.org/officeDocument/2006/relationships/hyperlink" Target="file:///C:\Users\User\Downloads\_blank" TargetMode="External"/><Relationship Id="rId23" Type="http://schemas.openxmlformats.org/officeDocument/2006/relationships/hyperlink" Target="file:///C:\Users\User\Downloads\_blank" TargetMode="External"/><Relationship Id="rId28" Type="http://schemas.openxmlformats.org/officeDocument/2006/relationships/hyperlink" Target="http://zakon3.rada.gov.ua/laws/show/922-19/page3" TargetMode="External"/><Relationship Id="rId36" Type="http://schemas.openxmlformats.org/officeDocument/2006/relationships/hyperlink" Target="https://zakon.rada.gov.ua/laws/show/922-19" TargetMode="External"/><Relationship Id="rId10" Type="http://schemas.openxmlformats.org/officeDocument/2006/relationships/hyperlink" Target="file:///C:\Users\User\Downloads\_blank" TargetMode="External"/><Relationship Id="rId19" Type="http://schemas.openxmlformats.org/officeDocument/2006/relationships/hyperlink" Target="https://zakon.rada.gov.ua/laws/show/436-15" TargetMode="External"/><Relationship Id="rId31" Type="http://schemas.openxmlformats.org/officeDocument/2006/relationships/hyperlink" Target="file:///C:\Users\User\Downloads\_blank" TargetMode="External"/><Relationship Id="rId4" Type="http://schemas.openxmlformats.org/officeDocument/2006/relationships/webSettings" Target="webSettings.xml"/><Relationship Id="rId9" Type="http://schemas.openxmlformats.org/officeDocument/2006/relationships/hyperlink" Target="file:///C:\Users\User\Downloads\_blank" TargetMode="External"/><Relationship Id="rId14" Type="http://schemas.openxmlformats.org/officeDocument/2006/relationships/hyperlink" Target="file:///C:\Users\User\Downloads\_blank" TargetMode="External"/><Relationship Id="rId22" Type="http://schemas.openxmlformats.org/officeDocument/2006/relationships/hyperlink" Target="file:///C:\Users\User\Downloads\_blank" TargetMode="External"/><Relationship Id="rId27" Type="http://schemas.openxmlformats.org/officeDocument/2006/relationships/hyperlink" Target="http://zakon3.rada.gov.ua/laws/show/922-19/paran311" TargetMode="External"/><Relationship Id="rId30" Type="http://schemas.openxmlformats.org/officeDocument/2006/relationships/hyperlink" Target="http://zakon3.rada.gov.ua/laws/show/922-19/paran311" TargetMode="External"/><Relationship Id="rId35" Type="http://schemas.openxmlformats.org/officeDocument/2006/relationships/hyperlink" Target="file:///C:\Users\User\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cp:revision>
  <dcterms:created xsi:type="dcterms:W3CDTF">2023-02-06T07:21:00Z</dcterms:created>
  <dcterms:modified xsi:type="dcterms:W3CDTF">2023-02-06T08:25:00Z</dcterms:modified>
  <dc:language>uk-UA</dc:language>
</cp:coreProperties>
</file>