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04B5" w:rsidRPr="00072C00" w:rsidRDefault="00D3407D">
      <w:pPr>
        <w:spacing w:after="0" w:line="240" w:lineRule="auto"/>
        <w:ind w:left="7086" w:firstLine="702"/>
        <w:jc w:val="right"/>
        <w:rPr>
          <w:rFonts w:ascii="Times New Roman" w:eastAsia="Times New Roman" w:hAnsi="Times New Roman" w:cs="Times New Roman"/>
          <w:b/>
          <w:sz w:val="24"/>
          <w:szCs w:val="24"/>
        </w:rPr>
      </w:pPr>
      <w:r w:rsidRPr="00072C00">
        <w:rPr>
          <w:rFonts w:ascii="Times New Roman" w:eastAsia="Times New Roman" w:hAnsi="Times New Roman" w:cs="Times New Roman"/>
          <w:b/>
          <w:sz w:val="24"/>
          <w:szCs w:val="24"/>
        </w:rPr>
        <w:t xml:space="preserve">ДОДАТОК </w:t>
      </w:r>
      <w:r w:rsidR="006B6F74">
        <w:rPr>
          <w:rFonts w:ascii="Times New Roman" w:eastAsia="Times New Roman" w:hAnsi="Times New Roman" w:cs="Times New Roman"/>
          <w:b/>
          <w:sz w:val="24"/>
          <w:szCs w:val="24"/>
        </w:rPr>
        <w:t>3</w:t>
      </w:r>
      <w:r w:rsidRPr="00072C00">
        <w:rPr>
          <w:rFonts w:ascii="Times New Roman" w:eastAsia="Times New Roman" w:hAnsi="Times New Roman" w:cs="Times New Roman"/>
          <w:b/>
          <w:sz w:val="24"/>
          <w:szCs w:val="24"/>
        </w:rPr>
        <w:t xml:space="preserve"> </w:t>
      </w:r>
    </w:p>
    <w:p w:rsidR="00C004B5" w:rsidRPr="00072C00" w:rsidRDefault="00D3407D">
      <w:pPr>
        <w:spacing w:after="0" w:line="240" w:lineRule="auto"/>
        <w:ind w:left="2880"/>
        <w:jc w:val="right"/>
        <w:rPr>
          <w:rFonts w:ascii="Times New Roman" w:eastAsia="Times New Roman" w:hAnsi="Times New Roman" w:cs="Times New Roman"/>
          <w:i/>
          <w:sz w:val="24"/>
          <w:szCs w:val="24"/>
          <w:highlight w:val="white"/>
        </w:rPr>
      </w:pPr>
      <w:r w:rsidRPr="00072C00">
        <w:rPr>
          <w:rFonts w:ascii="Times New Roman" w:eastAsia="Times New Roman" w:hAnsi="Times New Roman" w:cs="Times New Roman"/>
          <w:b/>
          <w:i/>
          <w:color w:val="FF0000"/>
          <w:sz w:val="24"/>
          <w:szCs w:val="24"/>
        </w:rPr>
        <w:t xml:space="preserve"> </w:t>
      </w:r>
      <w:r w:rsidRPr="00072C00">
        <w:rPr>
          <w:rFonts w:ascii="Times New Roman" w:eastAsia="Times New Roman" w:hAnsi="Times New Roman" w:cs="Times New Roman"/>
          <w:i/>
          <w:sz w:val="24"/>
          <w:szCs w:val="24"/>
        </w:rPr>
        <w:t xml:space="preserve">до </w:t>
      </w:r>
      <w:r w:rsidRPr="00072C00">
        <w:rPr>
          <w:rFonts w:ascii="Times New Roman" w:eastAsia="Times New Roman" w:hAnsi="Times New Roman" w:cs="Times New Roman"/>
          <w:i/>
          <w:sz w:val="24"/>
          <w:szCs w:val="24"/>
          <w:highlight w:val="white"/>
        </w:rPr>
        <w:t>тендерної документації</w:t>
      </w:r>
    </w:p>
    <w:p w:rsidR="00C004B5" w:rsidRPr="00072C00" w:rsidRDefault="00C004B5">
      <w:pPr>
        <w:spacing w:after="0" w:line="240" w:lineRule="auto"/>
        <w:ind w:left="2880"/>
        <w:jc w:val="right"/>
        <w:rPr>
          <w:rFonts w:ascii="Times New Roman" w:eastAsia="Times New Roman" w:hAnsi="Times New Roman" w:cs="Times New Roman"/>
          <w:i/>
          <w:color w:val="000000"/>
          <w:sz w:val="24"/>
          <w:szCs w:val="24"/>
          <w:highlight w:val="white"/>
        </w:rPr>
      </w:pPr>
    </w:p>
    <w:p w:rsidR="00C004B5" w:rsidRPr="00072C00" w:rsidRDefault="000101EF">
      <w:pPr>
        <w:spacing w:after="0" w:line="240" w:lineRule="auto"/>
        <w:jc w:val="center"/>
        <w:rPr>
          <w:rFonts w:ascii="Times New Roman" w:eastAsia="Times New Roman" w:hAnsi="Times New Roman" w:cs="Times New Roman"/>
          <w:b/>
          <w:i/>
          <w:color w:val="00B0F0"/>
          <w:sz w:val="24"/>
          <w:szCs w:val="24"/>
        </w:rPr>
      </w:pPr>
      <w:r w:rsidRPr="00072C00">
        <w:rPr>
          <w:rFonts w:ascii="Times New Roman" w:eastAsia="Times New Roman" w:hAnsi="Times New Roman" w:cs="Times New Roman"/>
          <w:b/>
          <w:i/>
          <w:color w:val="00B0F0"/>
          <w:sz w:val="24"/>
          <w:szCs w:val="24"/>
        </w:rPr>
        <w:t>Проєкт договору про закупівлю за Особливостями</w:t>
      </w:r>
    </w:p>
    <w:p w:rsidR="000101EF" w:rsidRPr="00072C00" w:rsidRDefault="000101EF">
      <w:pPr>
        <w:spacing w:after="0" w:line="240" w:lineRule="auto"/>
        <w:jc w:val="center"/>
        <w:rPr>
          <w:rFonts w:ascii="Times New Roman" w:eastAsia="Times New Roman" w:hAnsi="Times New Roman" w:cs="Times New Roman"/>
          <w:b/>
          <w:sz w:val="24"/>
          <w:szCs w:val="24"/>
        </w:rPr>
      </w:pPr>
    </w:p>
    <w:p w:rsidR="00C004B5" w:rsidRPr="00072C00" w:rsidRDefault="00BC0523">
      <w:pPr>
        <w:spacing w:after="0" w:line="240" w:lineRule="auto"/>
        <w:jc w:val="center"/>
        <w:rPr>
          <w:rFonts w:ascii="Times New Roman" w:eastAsia="Times New Roman" w:hAnsi="Times New Roman" w:cs="Times New Roman"/>
          <w:b/>
          <w:sz w:val="24"/>
          <w:szCs w:val="24"/>
          <w:highlight w:val="yellow"/>
        </w:rPr>
      </w:pPr>
      <w:r w:rsidRPr="00072C00">
        <w:rPr>
          <w:rFonts w:ascii="Times New Roman" w:eastAsia="Times New Roman" w:hAnsi="Times New Roman" w:cs="Times New Roman"/>
          <w:b/>
          <w:sz w:val="24"/>
          <w:szCs w:val="24"/>
        </w:rPr>
        <w:t>ДОГОВІР ПРО ЗАКУПІВЛЮ №</w:t>
      </w:r>
      <w:r w:rsidR="00D3407D" w:rsidRPr="00072C00">
        <w:rPr>
          <w:rFonts w:ascii="Times New Roman" w:eastAsia="Times New Roman" w:hAnsi="Times New Roman" w:cs="Times New Roman"/>
          <w:b/>
          <w:sz w:val="24"/>
          <w:szCs w:val="24"/>
        </w:rPr>
        <w:t>____</w:t>
      </w:r>
    </w:p>
    <w:p w:rsidR="00C004B5" w:rsidRPr="00072C00" w:rsidRDefault="00C004B5">
      <w:pPr>
        <w:spacing w:after="0" w:line="240" w:lineRule="auto"/>
        <w:rPr>
          <w:rFonts w:ascii="Times New Roman" w:eastAsia="Times New Roman" w:hAnsi="Times New Roman" w:cs="Times New Roman"/>
          <w:b/>
          <w:sz w:val="24"/>
          <w:szCs w:val="24"/>
          <w:highlight w:val="yellow"/>
        </w:rPr>
      </w:pPr>
    </w:p>
    <w:p w:rsidR="00C004B5" w:rsidRPr="00072C00" w:rsidRDefault="00B91BF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w:t>
      </w:r>
      <w:r w:rsidR="00BC0523" w:rsidRPr="00072C00">
        <w:rPr>
          <w:rFonts w:ascii="Times New Roman" w:eastAsia="Times New Roman" w:hAnsi="Times New Roman" w:cs="Times New Roman"/>
          <w:sz w:val="24"/>
          <w:szCs w:val="24"/>
        </w:rPr>
        <w:t>м</w:t>
      </w:r>
      <w:r>
        <w:rPr>
          <w:rFonts w:ascii="Times New Roman" w:eastAsia="Times New Roman" w:hAnsi="Times New Roman" w:cs="Times New Roman"/>
          <w:sz w:val="24"/>
          <w:szCs w:val="24"/>
        </w:rPr>
        <w:t>т</w:t>
      </w:r>
      <w:r w:rsidR="00BC0523" w:rsidRPr="00072C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Машівка</w:t>
      </w:r>
      <w:r w:rsidR="00BC0523" w:rsidRPr="00072C00">
        <w:rPr>
          <w:rFonts w:ascii="Times New Roman" w:eastAsia="Times New Roman" w:hAnsi="Times New Roman" w:cs="Times New Roman"/>
          <w:sz w:val="24"/>
          <w:szCs w:val="24"/>
        </w:rPr>
        <w:tab/>
      </w:r>
      <w:r w:rsidR="00BC0523" w:rsidRPr="00072C00">
        <w:rPr>
          <w:rFonts w:ascii="Times New Roman" w:eastAsia="Times New Roman" w:hAnsi="Times New Roman" w:cs="Times New Roman"/>
          <w:sz w:val="24"/>
          <w:szCs w:val="24"/>
        </w:rPr>
        <w:tab/>
      </w:r>
      <w:r w:rsidR="00BC0523" w:rsidRPr="00072C00">
        <w:rPr>
          <w:rFonts w:ascii="Times New Roman" w:eastAsia="Times New Roman" w:hAnsi="Times New Roman" w:cs="Times New Roman"/>
          <w:sz w:val="24"/>
          <w:szCs w:val="24"/>
        </w:rPr>
        <w:tab/>
      </w:r>
      <w:r w:rsidR="00BC0523" w:rsidRPr="00072C00">
        <w:rPr>
          <w:rFonts w:ascii="Times New Roman" w:eastAsia="Times New Roman" w:hAnsi="Times New Roman" w:cs="Times New Roman"/>
          <w:sz w:val="24"/>
          <w:szCs w:val="24"/>
        </w:rPr>
        <w:tab/>
      </w:r>
      <w:r w:rsidR="00BC0523" w:rsidRPr="00072C00">
        <w:rPr>
          <w:rFonts w:ascii="Times New Roman" w:eastAsia="Times New Roman" w:hAnsi="Times New Roman" w:cs="Times New Roman"/>
          <w:sz w:val="24"/>
          <w:szCs w:val="24"/>
        </w:rPr>
        <w:tab/>
      </w:r>
      <w:r w:rsidR="00BC0523" w:rsidRPr="00072C00">
        <w:rPr>
          <w:rFonts w:ascii="Times New Roman" w:eastAsia="Times New Roman" w:hAnsi="Times New Roman" w:cs="Times New Roman"/>
          <w:sz w:val="24"/>
          <w:szCs w:val="24"/>
        </w:rPr>
        <w:tab/>
      </w:r>
      <w:r w:rsidR="00BC0523" w:rsidRPr="00072C00">
        <w:rPr>
          <w:rFonts w:ascii="Times New Roman" w:eastAsia="Times New Roman" w:hAnsi="Times New Roman" w:cs="Times New Roman"/>
          <w:sz w:val="24"/>
          <w:szCs w:val="24"/>
        </w:rPr>
        <w:tab/>
        <w:t xml:space="preserve">  </w:t>
      </w:r>
      <w:r w:rsidR="00BB1628" w:rsidRPr="00072C00">
        <w:rPr>
          <w:rFonts w:ascii="Times New Roman" w:eastAsia="Times New Roman" w:hAnsi="Times New Roman" w:cs="Times New Roman"/>
          <w:sz w:val="24"/>
          <w:szCs w:val="24"/>
        </w:rPr>
        <w:tab/>
      </w:r>
      <w:r w:rsidR="006B6F74">
        <w:rPr>
          <w:rFonts w:ascii="Times New Roman" w:eastAsia="Times New Roman" w:hAnsi="Times New Roman" w:cs="Times New Roman"/>
          <w:sz w:val="24"/>
          <w:szCs w:val="24"/>
        </w:rPr>
        <w:t xml:space="preserve">  «____» ____________ 2024</w:t>
      </w:r>
      <w:r w:rsidR="00BC0523" w:rsidRPr="00072C00">
        <w:rPr>
          <w:rFonts w:ascii="Times New Roman" w:eastAsia="Times New Roman" w:hAnsi="Times New Roman" w:cs="Times New Roman"/>
          <w:sz w:val="24"/>
          <w:szCs w:val="24"/>
        </w:rPr>
        <w:t xml:space="preserve"> року</w:t>
      </w:r>
    </w:p>
    <w:p w:rsidR="00C004B5" w:rsidRPr="00072C00" w:rsidRDefault="00C004B5">
      <w:pPr>
        <w:spacing w:after="0" w:line="240" w:lineRule="auto"/>
        <w:ind w:right="-36"/>
        <w:jc w:val="both"/>
        <w:rPr>
          <w:rFonts w:ascii="Times New Roman" w:eastAsia="Times New Roman" w:hAnsi="Times New Roman" w:cs="Times New Roman"/>
          <w:color w:val="FF0000"/>
          <w:sz w:val="24"/>
          <w:szCs w:val="24"/>
        </w:rPr>
      </w:pPr>
    </w:p>
    <w:p w:rsidR="00DE5A46" w:rsidRPr="00072C00" w:rsidRDefault="00DE5A46" w:rsidP="00DE5A46">
      <w:pPr>
        <w:spacing w:after="0" w:line="240" w:lineRule="auto"/>
        <w:ind w:firstLine="284"/>
        <w:jc w:val="both"/>
        <w:rPr>
          <w:rFonts w:ascii="Times New Roman" w:eastAsia="Times New Roman" w:hAnsi="Times New Roman" w:cs="Times New Roman"/>
          <w:b/>
          <w:sz w:val="24"/>
          <w:szCs w:val="24"/>
        </w:rPr>
      </w:pPr>
      <w:bookmarkStart w:id="0" w:name="_heading=h.30j0zll" w:colFirst="0" w:colLast="0"/>
      <w:bookmarkEnd w:id="0"/>
      <w:r w:rsidRPr="00072C00">
        <w:rPr>
          <w:rFonts w:ascii="Times New Roman" w:eastAsia="Times New Roman" w:hAnsi="Times New Roman" w:cs="Times New Roman"/>
          <w:sz w:val="24"/>
          <w:szCs w:val="24"/>
          <w:u w:val="single"/>
        </w:rPr>
        <w:t>ЗАМОВНИК:</w:t>
      </w:r>
      <w:r w:rsidR="000101EF" w:rsidRPr="00072C00">
        <w:rPr>
          <w:rFonts w:ascii="Times New Roman" w:eastAsia="Times New Roman" w:hAnsi="Times New Roman" w:cs="Times New Roman"/>
          <w:b/>
          <w:sz w:val="24"/>
          <w:szCs w:val="24"/>
        </w:rPr>
        <w:t xml:space="preserve"> </w:t>
      </w:r>
      <w:r w:rsidR="00B91BF9">
        <w:rPr>
          <w:rFonts w:ascii="Times New Roman" w:eastAsia="Times New Roman" w:hAnsi="Times New Roman" w:cs="Times New Roman"/>
          <w:b/>
          <w:sz w:val="24"/>
          <w:szCs w:val="24"/>
        </w:rPr>
        <w:t>____________________________________________________________________</w:t>
      </w:r>
      <w:r w:rsidRPr="00072C00">
        <w:rPr>
          <w:rFonts w:ascii="Times New Roman" w:eastAsia="Times New Roman" w:hAnsi="Times New Roman" w:cs="Times New Roman"/>
          <w:sz w:val="24"/>
          <w:szCs w:val="24"/>
        </w:rPr>
        <w:t xml:space="preserve">в особі </w:t>
      </w:r>
      <w:r w:rsidR="007566D5">
        <w:rPr>
          <w:rFonts w:ascii="Times New Roman" w:eastAsia="Times New Roman" w:hAnsi="Times New Roman" w:cs="Times New Roman"/>
          <w:sz w:val="24"/>
          <w:szCs w:val="24"/>
        </w:rPr>
        <w:t>________</w:t>
      </w:r>
      <w:r w:rsidR="000101EF" w:rsidRPr="00072C00">
        <w:rPr>
          <w:rFonts w:ascii="Times New Roman" w:eastAsia="Times New Roman" w:hAnsi="Times New Roman" w:cs="Times New Roman"/>
          <w:sz w:val="24"/>
          <w:szCs w:val="24"/>
        </w:rPr>
        <w:t xml:space="preserve">, який діє на підставі </w:t>
      </w:r>
      <w:r w:rsidR="007566D5">
        <w:rPr>
          <w:rFonts w:ascii="Times New Roman" w:eastAsia="Times New Roman" w:hAnsi="Times New Roman" w:cs="Times New Roman"/>
          <w:sz w:val="24"/>
          <w:szCs w:val="24"/>
        </w:rPr>
        <w:t>___</w:t>
      </w:r>
      <w:r w:rsidRPr="00072C00">
        <w:rPr>
          <w:rFonts w:ascii="Times New Roman" w:eastAsia="Times New Roman" w:hAnsi="Times New Roman" w:cs="Times New Roman"/>
          <w:sz w:val="24"/>
          <w:szCs w:val="24"/>
        </w:rPr>
        <w:t>, з однієї сторони, і</w:t>
      </w:r>
      <w:r w:rsidRPr="00072C00">
        <w:rPr>
          <w:rFonts w:ascii="Times New Roman" w:eastAsia="Times New Roman" w:hAnsi="Times New Roman" w:cs="Times New Roman"/>
          <w:b/>
          <w:sz w:val="24"/>
          <w:szCs w:val="24"/>
        </w:rPr>
        <w:t xml:space="preserve"> </w:t>
      </w:r>
    </w:p>
    <w:p w:rsidR="00C004B5" w:rsidRPr="00072C00" w:rsidRDefault="00DE5A46" w:rsidP="00DE5A46">
      <w:pPr>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u w:val="single"/>
        </w:rPr>
        <w:t>ПОСТАЧАЛЬНИК:</w:t>
      </w:r>
      <w:r w:rsidRPr="00072C00">
        <w:rPr>
          <w:rFonts w:ascii="Times New Roman" w:eastAsia="Times New Roman" w:hAnsi="Times New Roman" w:cs="Times New Roman"/>
          <w:b/>
          <w:sz w:val="24"/>
          <w:szCs w:val="24"/>
        </w:rPr>
        <w:t xml:space="preserve"> </w:t>
      </w:r>
      <w:r w:rsidRPr="00072C00">
        <w:rPr>
          <w:rFonts w:ascii="Times New Roman" w:eastAsia="Times New Roman" w:hAnsi="Times New Roman" w:cs="Times New Roman"/>
          <w:sz w:val="24"/>
          <w:szCs w:val="24"/>
        </w:rPr>
        <w:t>_______________ в особі ________________, який діє на підставі ____________, з другої сторони, разом — Сторони</w:t>
      </w:r>
      <w:r w:rsidR="00D3407D" w:rsidRPr="00072C00">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C004B5" w:rsidRPr="00072C00" w:rsidRDefault="00C004B5">
      <w:pPr>
        <w:spacing w:after="0" w:line="240" w:lineRule="auto"/>
        <w:ind w:right="-36" w:firstLine="284"/>
        <w:jc w:val="center"/>
        <w:rPr>
          <w:rFonts w:ascii="Times New Roman" w:eastAsia="Times New Roman" w:hAnsi="Times New Roman" w:cs="Times New Roman"/>
          <w:b/>
          <w:sz w:val="24"/>
          <w:szCs w:val="24"/>
        </w:rPr>
      </w:pPr>
    </w:p>
    <w:p w:rsidR="00C004B5" w:rsidRPr="00072C00" w:rsidRDefault="00D3407D">
      <w:pPr>
        <w:spacing w:after="0" w:line="240" w:lineRule="auto"/>
        <w:ind w:right="-36" w:firstLine="284"/>
        <w:jc w:val="center"/>
        <w:rPr>
          <w:rFonts w:ascii="Times New Roman" w:eastAsia="Times New Roman" w:hAnsi="Times New Roman" w:cs="Times New Roman"/>
          <w:b/>
          <w:sz w:val="24"/>
          <w:szCs w:val="24"/>
        </w:rPr>
      </w:pPr>
      <w:r w:rsidRPr="00072C00">
        <w:rPr>
          <w:rFonts w:ascii="Times New Roman" w:eastAsia="Times New Roman" w:hAnsi="Times New Roman" w:cs="Times New Roman"/>
          <w:b/>
          <w:sz w:val="24"/>
          <w:szCs w:val="24"/>
        </w:rPr>
        <w:t>1. Предмет Договору</w:t>
      </w:r>
    </w:p>
    <w:p w:rsidR="00C004B5" w:rsidRPr="00072C00" w:rsidRDefault="00D3407D" w:rsidP="0068168A">
      <w:pPr>
        <w:spacing w:after="0" w:line="240" w:lineRule="auto"/>
        <w:ind w:firstLine="284"/>
        <w:jc w:val="both"/>
        <w:rPr>
          <w:rFonts w:ascii="Times New Roman" w:eastAsia="Times New Roman" w:hAnsi="Times New Roman" w:cs="Times New Roman"/>
          <w:b/>
          <w:color w:val="000000"/>
          <w:sz w:val="24"/>
          <w:szCs w:val="24"/>
        </w:rPr>
      </w:pPr>
      <w:r w:rsidRPr="00072C00">
        <w:rPr>
          <w:rFonts w:ascii="Times New Roman" w:eastAsia="Times New Roman" w:hAnsi="Times New Roman" w:cs="Times New Roman"/>
          <w:sz w:val="24"/>
          <w:szCs w:val="24"/>
        </w:rPr>
        <w:t xml:space="preserve">1.1. Постачальник зобов’язується поставити та передати у </w:t>
      </w:r>
      <w:r w:rsidRPr="006B6F74">
        <w:rPr>
          <w:rFonts w:ascii="Times New Roman" w:eastAsia="Times New Roman" w:hAnsi="Times New Roman" w:cs="Times New Roman"/>
          <w:sz w:val="24"/>
          <w:szCs w:val="24"/>
        </w:rPr>
        <w:t xml:space="preserve">власність Замовника </w:t>
      </w:r>
      <w:r w:rsidR="003B6BE6" w:rsidRPr="006B6F74">
        <w:rPr>
          <w:rFonts w:ascii="Times New Roman" w:eastAsia="Times New Roman" w:hAnsi="Times New Roman" w:cs="Times New Roman"/>
          <w:color w:val="000000"/>
          <w:sz w:val="24"/>
          <w:szCs w:val="24"/>
        </w:rPr>
        <w:t>придбані матеріали для проведення ремонтних робіт господарським способом</w:t>
      </w:r>
      <w:r w:rsidR="00635902" w:rsidRPr="006B6F74">
        <w:rPr>
          <w:rFonts w:ascii="Times New Roman" w:eastAsia="Times New Roman" w:hAnsi="Times New Roman" w:cs="Times New Roman"/>
          <w:color w:val="000000"/>
          <w:sz w:val="24"/>
          <w:szCs w:val="24"/>
        </w:rPr>
        <w:t>,  а саме</w:t>
      </w:r>
      <w:r w:rsidR="00635902" w:rsidRPr="004941E0">
        <w:rPr>
          <w:rFonts w:ascii="Times New Roman" w:eastAsia="Times New Roman" w:hAnsi="Times New Roman" w:cs="Times New Roman"/>
          <w:color w:val="000000"/>
          <w:sz w:val="24"/>
          <w:szCs w:val="24"/>
        </w:rPr>
        <w:t>:</w:t>
      </w:r>
      <w:r w:rsidR="004941E0" w:rsidRPr="004941E0">
        <w:rPr>
          <w:rFonts w:ascii="Times New Roman" w:eastAsia="Times New Roman" w:hAnsi="Times New Roman" w:cs="Times New Roman"/>
          <w:color w:val="000000"/>
          <w:sz w:val="24"/>
          <w:szCs w:val="24"/>
        </w:rPr>
        <w:t xml:space="preserve"> </w:t>
      </w:r>
      <w:r w:rsidR="004941E0" w:rsidRPr="004941E0">
        <w:rPr>
          <w:rFonts w:ascii="Times New Roman" w:hAnsi="Times New Roman" w:cs="Times New Roman"/>
          <w:color w:val="000000" w:themeColor="text1"/>
          <w:sz w:val="24"/>
          <w:szCs w:val="24"/>
        </w:rPr>
        <w:t>ДК 021:2015:31210000-1: Електрична апаратура для комутування та захисту електричних кіл ( ДК 021:201531211200-0 — Шафи з плавкими запобіжниками (</w:t>
      </w:r>
      <w:r w:rsidR="004941E0" w:rsidRPr="004941E0">
        <w:rPr>
          <w:rFonts w:ascii="Times New Roman" w:eastAsia="Times New Roman" w:hAnsi="Times New Roman" w:cs="Times New Roman"/>
          <w:color w:val="000000" w:themeColor="text1"/>
          <w:sz w:val="24"/>
          <w:szCs w:val="24"/>
        </w:rPr>
        <w:t>Станція управління глибинними насосами та захисту</w:t>
      </w:r>
      <w:r w:rsidR="004941E0" w:rsidRPr="004941E0">
        <w:rPr>
          <w:rFonts w:ascii="Times New Roman" w:eastAsia="Times New Roman" w:hAnsi="Times New Roman" w:cs="Times New Roman"/>
          <w:color w:val="000000" w:themeColor="text1"/>
          <w:sz w:val="24"/>
          <w:szCs w:val="24"/>
          <w:lang w:val="ru-RU"/>
        </w:rPr>
        <w:t xml:space="preserve"> </w:t>
      </w:r>
      <w:r w:rsidR="004941E0" w:rsidRPr="004941E0">
        <w:rPr>
          <w:rFonts w:ascii="Times New Roman" w:eastAsia="Times New Roman" w:hAnsi="Times New Roman" w:cs="Times New Roman"/>
          <w:color w:val="000000" w:themeColor="text1"/>
          <w:sz w:val="24"/>
          <w:szCs w:val="24"/>
          <w:lang w:val="en-US"/>
        </w:rPr>
        <w:t>NP</w:t>
      </w:r>
      <w:r w:rsidR="004941E0" w:rsidRPr="004941E0">
        <w:rPr>
          <w:rFonts w:ascii="Times New Roman" w:eastAsia="Times New Roman" w:hAnsi="Times New Roman" w:cs="Times New Roman"/>
          <w:color w:val="000000" w:themeColor="text1"/>
          <w:sz w:val="24"/>
          <w:szCs w:val="24"/>
          <w:lang w:val="ru-RU"/>
        </w:rPr>
        <w:t xml:space="preserve">1-7.5 </w:t>
      </w:r>
      <w:r w:rsidR="004941E0" w:rsidRPr="004941E0">
        <w:rPr>
          <w:rFonts w:ascii="Times New Roman" w:eastAsia="Times New Roman" w:hAnsi="Times New Roman" w:cs="Times New Roman"/>
          <w:color w:val="000000" w:themeColor="text1"/>
          <w:sz w:val="24"/>
          <w:szCs w:val="24"/>
          <w:lang w:val="en-US"/>
        </w:rPr>
        <w:t>INV</w:t>
      </w:r>
      <w:r w:rsidR="004941E0" w:rsidRPr="004941E0">
        <w:rPr>
          <w:rFonts w:ascii="Times New Roman" w:eastAsia="Times New Roman" w:hAnsi="Times New Roman" w:cs="Times New Roman"/>
          <w:color w:val="000000" w:themeColor="text1"/>
          <w:sz w:val="24"/>
          <w:szCs w:val="24"/>
        </w:rPr>
        <w:t xml:space="preserve"> в комплекті з дроселем та датчиком тиску</w:t>
      </w:r>
      <w:r w:rsidR="004941E0" w:rsidRPr="004941E0">
        <w:rPr>
          <w:rFonts w:ascii="Times New Roman" w:hAnsi="Times New Roman" w:cs="Times New Roman"/>
          <w:color w:val="000000" w:themeColor="text1"/>
          <w:sz w:val="24"/>
          <w:szCs w:val="24"/>
        </w:rPr>
        <w:t>))</w:t>
      </w:r>
      <w:r w:rsidR="00B91BF9" w:rsidRPr="004941E0">
        <w:rPr>
          <w:rFonts w:ascii="Times New Roman" w:eastAsia="Times New Roman" w:hAnsi="Times New Roman" w:cs="Times New Roman"/>
          <w:color w:val="000000"/>
          <w:sz w:val="24"/>
          <w:szCs w:val="24"/>
        </w:rPr>
        <w:t xml:space="preserve"> </w:t>
      </w:r>
      <w:r w:rsidR="00DE5A46" w:rsidRPr="00072C00">
        <w:rPr>
          <w:rFonts w:ascii="Times New Roman" w:eastAsia="Times New Roman" w:hAnsi="Times New Roman" w:cs="Times New Roman"/>
          <w:color w:val="000000"/>
          <w:sz w:val="24"/>
          <w:szCs w:val="24"/>
        </w:rPr>
        <w:t>(</w:t>
      </w:r>
      <w:r w:rsidRPr="00072C00">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C004B5" w:rsidRPr="00072C00" w:rsidRDefault="00D3407D">
      <w:pPr>
        <w:shd w:val="clear" w:color="auto" w:fill="FFFFFF"/>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color w:val="000000"/>
          <w:sz w:val="24"/>
          <w:szCs w:val="24"/>
        </w:rPr>
        <w:t xml:space="preserve">1.2. </w:t>
      </w:r>
      <w:r w:rsidR="005A5D6A" w:rsidRPr="00072C00">
        <w:rPr>
          <w:rFonts w:ascii="Times New Roman" w:eastAsia="Times New Roman" w:hAnsi="Times New Roman" w:cs="Times New Roman"/>
          <w:color w:val="000000"/>
          <w:sz w:val="24"/>
          <w:szCs w:val="24"/>
        </w:rPr>
        <w:t>Обсяги (кількість) закупівлі товару, що є предметом Договору можуть бути зменшені у зв’язку з фінансовими видатками та виробничою необхідністю Замовника. У даному випадку Постачальник не має права вимагати оплати за фактично непоставлений товар, а також не має права застосовувати до Замовника штрафні санкції, пов’язані зі зменшенням обсягу товару на який було укладено договір, але не отриманого Замовником.</w:t>
      </w:r>
    </w:p>
    <w:p w:rsidR="000101EF" w:rsidRPr="00072C00" w:rsidRDefault="00D3407D" w:rsidP="000101EF">
      <w:pPr>
        <w:shd w:val="clear" w:color="auto" w:fill="FFFFFF"/>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004B5" w:rsidRPr="00072C00" w:rsidRDefault="00D3407D">
      <w:pPr>
        <w:tabs>
          <w:tab w:val="left" w:pos="-180"/>
        </w:tabs>
        <w:spacing w:after="0" w:line="240" w:lineRule="auto"/>
        <w:ind w:firstLine="284"/>
        <w:jc w:val="both"/>
        <w:rPr>
          <w:rFonts w:ascii="Times New Roman" w:eastAsia="Times New Roman" w:hAnsi="Times New Roman" w:cs="Times New Roman"/>
          <w:b/>
          <w:sz w:val="24"/>
          <w:szCs w:val="24"/>
        </w:rPr>
      </w:pPr>
      <w:r w:rsidRPr="00072C00">
        <w:rPr>
          <w:rFonts w:ascii="Times New Roman" w:eastAsia="Times New Roman" w:hAnsi="Times New Roman" w:cs="Times New Roman"/>
          <w:b/>
          <w:sz w:val="24"/>
          <w:szCs w:val="24"/>
        </w:rPr>
        <w:tab/>
      </w:r>
    </w:p>
    <w:p w:rsidR="00C004B5" w:rsidRPr="00072C00" w:rsidRDefault="00D3407D">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072C00">
        <w:rPr>
          <w:rFonts w:ascii="Times New Roman" w:eastAsia="Times New Roman" w:hAnsi="Times New Roman" w:cs="Times New Roman"/>
          <w:b/>
          <w:sz w:val="24"/>
          <w:szCs w:val="24"/>
        </w:rPr>
        <w:t>Якість та гарантійний строк Товару</w:t>
      </w:r>
    </w:p>
    <w:p w:rsidR="00C004B5" w:rsidRPr="00072C00" w:rsidRDefault="00D3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sidRPr="00072C00">
        <w:rPr>
          <w:rFonts w:ascii="Times New Roman" w:eastAsia="Times New Roman" w:hAnsi="Times New Roman" w:cs="Times New Roman"/>
          <w:color w:val="121212"/>
          <w:sz w:val="24"/>
          <w:szCs w:val="24"/>
        </w:rPr>
        <w:t>2.1. Постачальник повинен поставити Замовнику новий Товар</w:t>
      </w:r>
      <w:r w:rsidR="00001219" w:rsidRPr="00072C00">
        <w:rPr>
          <w:rFonts w:ascii="Times New Roman" w:eastAsia="Times New Roman" w:hAnsi="Times New Roman" w:cs="Times New Roman"/>
          <w:color w:val="121212"/>
          <w:sz w:val="24"/>
          <w:szCs w:val="24"/>
        </w:rPr>
        <w:t xml:space="preserve"> виготовлений не раніше 2023 року</w:t>
      </w:r>
      <w:r w:rsidRPr="00072C00">
        <w:rPr>
          <w:rFonts w:ascii="Times New Roman" w:eastAsia="Times New Roman" w:hAnsi="Times New Roman" w:cs="Times New Roman"/>
          <w:color w:val="121212"/>
          <w:sz w:val="24"/>
          <w:szCs w:val="24"/>
        </w:rPr>
        <w:t xml:space="preserve">, </w:t>
      </w:r>
      <w:r w:rsidRPr="00072C00">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004B5" w:rsidRPr="00072C00" w:rsidRDefault="00D3407D">
      <w:pPr>
        <w:spacing w:after="0" w:line="240" w:lineRule="auto"/>
        <w:ind w:firstLine="284"/>
        <w:jc w:val="both"/>
        <w:rPr>
          <w:rFonts w:ascii="Times New Roman" w:eastAsia="Times New Roman" w:hAnsi="Times New Roman" w:cs="Times New Roman"/>
          <w:sz w:val="24"/>
          <w:szCs w:val="24"/>
          <w:highlight w:val="yellow"/>
        </w:rPr>
      </w:pPr>
      <w:bookmarkStart w:id="2" w:name="bookmark=kix.7va935lagfoj" w:colFirst="0" w:colLast="0"/>
      <w:bookmarkEnd w:id="2"/>
      <w:r w:rsidRPr="00072C00">
        <w:rPr>
          <w:rFonts w:ascii="Times New Roman" w:eastAsia="Times New Roman" w:hAnsi="Times New Roman" w:cs="Times New Roman"/>
          <w:sz w:val="24"/>
          <w:szCs w:val="24"/>
        </w:rPr>
        <w:t>2.</w:t>
      </w:r>
      <w:r w:rsidR="00883EE0" w:rsidRPr="00072C00">
        <w:rPr>
          <w:rFonts w:ascii="Times New Roman" w:eastAsia="Times New Roman" w:hAnsi="Times New Roman" w:cs="Times New Roman"/>
          <w:sz w:val="24"/>
          <w:szCs w:val="24"/>
        </w:rPr>
        <w:t>2</w:t>
      </w:r>
      <w:r w:rsidRPr="00072C00">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C004B5" w:rsidRPr="00072C00" w:rsidRDefault="00D3407D">
      <w:pPr>
        <w:spacing w:after="0" w:line="240" w:lineRule="auto"/>
        <w:ind w:right="-36"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2.</w:t>
      </w:r>
      <w:r w:rsidR="00883EE0" w:rsidRPr="00072C00">
        <w:rPr>
          <w:rFonts w:ascii="Times New Roman" w:eastAsia="Times New Roman" w:hAnsi="Times New Roman" w:cs="Times New Roman"/>
          <w:sz w:val="24"/>
          <w:szCs w:val="24"/>
        </w:rPr>
        <w:t>3</w:t>
      </w:r>
      <w:r w:rsidRPr="00072C00">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C004B5" w:rsidRPr="00072C00" w:rsidRDefault="00D3407D">
      <w:pPr>
        <w:spacing w:after="0" w:line="240" w:lineRule="auto"/>
        <w:ind w:right="-36" w:firstLine="284"/>
        <w:jc w:val="both"/>
        <w:rPr>
          <w:rFonts w:ascii="Times New Roman" w:eastAsia="Times New Roman" w:hAnsi="Times New Roman" w:cs="Times New Roman"/>
          <w:color w:val="000000"/>
          <w:sz w:val="24"/>
          <w:szCs w:val="24"/>
        </w:rPr>
      </w:pPr>
      <w:r w:rsidRPr="00072C00">
        <w:rPr>
          <w:rFonts w:ascii="Times New Roman" w:eastAsia="Times New Roman" w:hAnsi="Times New Roman" w:cs="Times New Roman"/>
          <w:sz w:val="24"/>
          <w:szCs w:val="24"/>
        </w:rPr>
        <w:lastRenderedPageBreak/>
        <w:t>2.</w:t>
      </w:r>
      <w:r w:rsidR="00883EE0" w:rsidRPr="00072C00">
        <w:rPr>
          <w:rFonts w:ascii="Times New Roman" w:eastAsia="Times New Roman" w:hAnsi="Times New Roman" w:cs="Times New Roman"/>
          <w:sz w:val="24"/>
          <w:szCs w:val="24"/>
        </w:rPr>
        <w:t>4</w:t>
      </w:r>
      <w:r w:rsidRPr="00072C00">
        <w:rPr>
          <w:rFonts w:ascii="Times New Roman" w:eastAsia="Times New Roman" w:hAnsi="Times New Roman" w:cs="Times New Roman"/>
          <w:sz w:val="24"/>
          <w:szCs w:val="24"/>
        </w:rPr>
        <w:t xml:space="preserve">. </w:t>
      </w:r>
      <w:r w:rsidRPr="00072C00">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C004B5" w:rsidRPr="00072C00" w:rsidRDefault="00D3407D">
      <w:pPr>
        <w:spacing w:after="0" w:line="240" w:lineRule="auto"/>
        <w:ind w:firstLine="284"/>
        <w:jc w:val="both"/>
        <w:rPr>
          <w:rFonts w:ascii="Times New Roman" w:hAnsi="Times New Roman" w:cs="Times New Roman"/>
          <w:sz w:val="24"/>
          <w:szCs w:val="24"/>
        </w:rPr>
      </w:pPr>
      <w:r w:rsidRPr="00072C00">
        <w:rPr>
          <w:rFonts w:ascii="Times New Roman" w:eastAsia="Times New Roman" w:hAnsi="Times New Roman" w:cs="Times New Roman"/>
          <w:color w:val="000000"/>
          <w:sz w:val="24"/>
          <w:szCs w:val="24"/>
        </w:rPr>
        <w:t>2.</w:t>
      </w:r>
      <w:r w:rsidR="00883EE0" w:rsidRPr="00072C00">
        <w:rPr>
          <w:rFonts w:ascii="Times New Roman" w:eastAsia="Times New Roman" w:hAnsi="Times New Roman" w:cs="Times New Roman"/>
          <w:color w:val="000000"/>
          <w:sz w:val="24"/>
          <w:szCs w:val="24"/>
        </w:rPr>
        <w:t>5</w:t>
      </w:r>
      <w:r w:rsidRPr="00072C00">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Pr="00072C00">
        <w:rPr>
          <w:rFonts w:ascii="Times New Roman" w:eastAsia="Times New Roman" w:hAnsi="Times New Roman" w:cs="Times New Roman"/>
          <w:sz w:val="24"/>
          <w:szCs w:val="24"/>
        </w:rPr>
        <w:t>у</w:t>
      </w:r>
      <w:r w:rsidRPr="00072C00">
        <w:rPr>
          <w:rFonts w:ascii="Times New Roman" w:eastAsia="Times New Roman" w:hAnsi="Times New Roman" w:cs="Times New Roman"/>
          <w:color w:val="000000"/>
          <w:sz w:val="24"/>
          <w:szCs w:val="24"/>
        </w:rPr>
        <w:t xml:space="preserve"> тому числі товарного вигляду, поставленого Товару</w:t>
      </w:r>
      <w:r w:rsidRPr="00072C00">
        <w:rPr>
          <w:rFonts w:ascii="Times New Roman" w:eastAsia="Times New Roman" w:hAnsi="Times New Roman" w:cs="Times New Roman"/>
          <w:sz w:val="24"/>
          <w:szCs w:val="24"/>
        </w:rPr>
        <w:t xml:space="preserve"> упродовж дії гарантійного строку</w:t>
      </w:r>
      <w:r w:rsidRPr="00072C00">
        <w:rPr>
          <w:rFonts w:ascii="Times New Roman" w:eastAsia="Times New Roman" w:hAnsi="Times New Roman" w:cs="Times New Roman"/>
          <w:color w:val="000000"/>
          <w:sz w:val="24"/>
          <w:szCs w:val="24"/>
        </w:rPr>
        <w:t xml:space="preserve"> Постачальник зобов’язується за </w:t>
      </w:r>
      <w:r w:rsidRPr="00072C00">
        <w:rPr>
          <w:rFonts w:ascii="Times New Roman" w:eastAsia="Times New Roman" w:hAnsi="Times New Roman" w:cs="Times New Roman"/>
          <w:sz w:val="24"/>
          <w:szCs w:val="24"/>
        </w:rPr>
        <w:t>власний рахунок усунути недоліки (дефекти) або замінити</w:t>
      </w:r>
      <w:r w:rsidRPr="00072C00">
        <w:rPr>
          <w:rFonts w:ascii="Times New Roman" w:eastAsia="Times New Roman" w:hAnsi="Times New Roman" w:cs="Times New Roman"/>
          <w:color w:val="4F81BD"/>
          <w:sz w:val="24"/>
          <w:szCs w:val="24"/>
        </w:rPr>
        <w:t xml:space="preserve"> </w:t>
      </w:r>
      <w:r w:rsidRPr="00072C00">
        <w:rPr>
          <w:rFonts w:ascii="Times New Roman" w:eastAsia="Times New Roman" w:hAnsi="Times New Roman" w:cs="Times New Roman"/>
          <w:color w:val="000000"/>
          <w:sz w:val="24"/>
          <w:szCs w:val="24"/>
        </w:rPr>
        <w:t>Товар не</w:t>
      </w:r>
      <w:r w:rsidRPr="00072C00">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C004B5" w:rsidRPr="00072C00" w:rsidRDefault="00D3407D">
      <w:pPr>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2.</w:t>
      </w:r>
      <w:r w:rsidR="00883EE0" w:rsidRPr="00072C00">
        <w:rPr>
          <w:rFonts w:ascii="Times New Roman" w:eastAsia="Times New Roman" w:hAnsi="Times New Roman" w:cs="Times New Roman"/>
          <w:sz w:val="24"/>
          <w:szCs w:val="24"/>
        </w:rPr>
        <w:t>6</w:t>
      </w:r>
      <w:r w:rsidRPr="00072C00">
        <w:rPr>
          <w:rFonts w:ascii="Times New Roman" w:eastAsia="Times New Roman" w:hAnsi="Times New Roman" w:cs="Times New Roman"/>
          <w:sz w:val="24"/>
          <w:szCs w:val="24"/>
        </w:rPr>
        <w:t xml:space="preserve">. Усі витрати, </w:t>
      </w:r>
      <w:r w:rsidRPr="00072C00">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072C00">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C004B5" w:rsidRPr="00072C00" w:rsidRDefault="00C004B5">
      <w:pPr>
        <w:spacing w:after="0" w:line="240" w:lineRule="auto"/>
        <w:ind w:right="-36" w:firstLine="284"/>
        <w:jc w:val="both"/>
        <w:rPr>
          <w:rFonts w:ascii="Times New Roman" w:eastAsia="Times New Roman" w:hAnsi="Times New Roman" w:cs="Times New Roman"/>
          <w:i/>
          <w:sz w:val="24"/>
          <w:szCs w:val="24"/>
        </w:rPr>
      </w:pPr>
    </w:p>
    <w:p w:rsidR="00C004B5" w:rsidRPr="00072C00" w:rsidRDefault="00D3407D">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sidRPr="00072C00">
        <w:rPr>
          <w:rFonts w:ascii="Times New Roman" w:eastAsia="Times New Roman" w:hAnsi="Times New Roman" w:cs="Times New Roman"/>
          <w:b/>
          <w:sz w:val="24"/>
          <w:szCs w:val="24"/>
        </w:rPr>
        <w:t>3. Ціна Договору</w:t>
      </w:r>
    </w:p>
    <w:p w:rsidR="00C004B5" w:rsidRPr="00072C00" w:rsidRDefault="00D3407D">
      <w:pPr>
        <w:spacing w:after="0" w:line="240" w:lineRule="auto"/>
        <w:ind w:right="-36"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2176C" w:rsidRPr="00072C00" w:rsidRDefault="00D3407D">
      <w:pPr>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 xml:space="preserve">3.2. Ціна Договору становить </w:t>
      </w:r>
      <w:r w:rsidRPr="00072C00">
        <w:rPr>
          <w:rFonts w:ascii="Times New Roman" w:eastAsia="Times New Roman" w:hAnsi="Times New Roman" w:cs="Times New Roman"/>
          <w:sz w:val="24"/>
          <w:szCs w:val="24"/>
          <w:highlight w:val="yellow"/>
        </w:rPr>
        <w:t>_______________</w:t>
      </w:r>
      <w:r w:rsidR="000101EF" w:rsidRPr="00072C00">
        <w:rPr>
          <w:rFonts w:ascii="Times New Roman" w:eastAsia="Times New Roman" w:hAnsi="Times New Roman" w:cs="Times New Roman"/>
          <w:sz w:val="24"/>
          <w:szCs w:val="24"/>
          <w:highlight w:val="yellow"/>
        </w:rPr>
        <w:t>_______________________________</w:t>
      </w:r>
      <w:r w:rsidR="000101EF" w:rsidRPr="00072C00">
        <w:rPr>
          <w:rFonts w:ascii="Times New Roman" w:eastAsia="Times New Roman" w:hAnsi="Times New Roman" w:cs="Times New Roman"/>
          <w:sz w:val="24"/>
          <w:szCs w:val="24"/>
        </w:rPr>
        <w:t xml:space="preserve"> </w:t>
      </w:r>
    </w:p>
    <w:p w:rsidR="00C004B5" w:rsidRPr="00072C00" w:rsidRDefault="00D3407D">
      <w:pPr>
        <w:spacing w:after="0" w:line="240" w:lineRule="auto"/>
        <w:ind w:firstLine="284"/>
        <w:jc w:val="both"/>
        <w:rPr>
          <w:rFonts w:ascii="Times New Roman" w:eastAsia="Times New Roman" w:hAnsi="Times New Roman" w:cs="Times New Roman"/>
          <w:color w:val="4F81BD"/>
          <w:sz w:val="24"/>
          <w:szCs w:val="24"/>
        </w:rPr>
      </w:pPr>
      <w:r w:rsidRPr="00072C00">
        <w:rPr>
          <w:rFonts w:ascii="Times New Roman" w:eastAsia="Times New Roman" w:hAnsi="Times New Roman" w:cs="Times New Roman"/>
          <w:sz w:val="24"/>
          <w:szCs w:val="24"/>
        </w:rPr>
        <w:t xml:space="preserve">3.3. </w:t>
      </w:r>
      <w:r w:rsidRPr="00072C00">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072C00">
        <w:rPr>
          <w:rFonts w:ascii="Times New Roman" w:eastAsia="Times New Roman" w:hAnsi="Times New Roman" w:cs="Times New Roman"/>
          <w:sz w:val="24"/>
          <w:szCs w:val="24"/>
        </w:rPr>
        <w:t xml:space="preserve"> </w:t>
      </w:r>
      <w:r w:rsidRPr="00072C0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072C00">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C004B5" w:rsidRPr="00072C00" w:rsidRDefault="00D3407D">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sidRPr="00072C00">
        <w:rPr>
          <w:rFonts w:ascii="Times New Roman" w:eastAsia="Times New Roman" w:hAnsi="Times New Roman" w:cs="Times New Roman"/>
          <w:sz w:val="24"/>
          <w:szCs w:val="24"/>
        </w:rPr>
        <w:t xml:space="preserve">3.4. </w:t>
      </w:r>
      <w:r w:rsidRPr="00072C00">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072C00">
        <w:rPr>
          <w:rFonts w:ascii="Times New Roman" w:eastAsia="Times New Roman" w:hAnsi="Times New Roman" w:cs="Times New Roman"/>
          <w:sz w:val="24"/>
          <w:szCs w:val="24"/>
        </w:rPr>
        <w:t>ми</w:t>
      </w:r>
      <w:r w:rsidRPr="00072C00">
        <w:rPr>
          <w:rFonts w:ascii="Times New Roman" w:eastAsia="Times New Roman" w:hAnsi="Times New Roman" w:cs="Times New Roman"/>
          <w:color w:val="000000"/>
          <w:sz w:val="24"/>
          <w:szCs w:val="24"/>
        </w:rPr>
        <w:t xml:space="preserve"> умовами, що передбачені цим Договором. </w:t>
      </w:r>
    </w:p>
    <w:p w:rsidR="00C004B5" w:rsidRPr="00072C00" w:rsidRDefault="00C004B5">
      <w:pPr>
        <w:tabs>
          <w:tab w:val="left" w:pos="540"/>
        </w:tabs>
        <w:spacing w:after="0" w:line="240" w:lineRule="auto"/>
        <w:ind w:right="-34" w:firstLine="284"/>
        <w:rPr>
          <w:rFonts w:ascii="Times New Roman" w:eastAsia="Times New Roman" w:hAnsi="Times New Roman" w:cs="Times New Roman"/>
          <w:b/>
          <w:sz w:val="24"/>
          <w:szCs w:val="24"/>
        </w:rPr>
      </w:pPr>
    </w:p>
    <w:p w:rsidR="00C004B5" w:rsidRPr="00072C00" w:rsidRDefault="00D3407D">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sidRPr="00072C00">
        <w:rPr>
          <w:rFonts w:ascii="Times New Roman" w:eastAsia="Times New Roman" w:hAnsi="Times New Roman" w:cs="Times New Roman"/>
          <w:b/>
          <w:sz w:val="24"/>
          <w:szCs w:val="24"/>
        </w:rPr>
        <w:t>4. Порядок здійснення оплати</w:t>
      </w:r>
    </w:p>
    <w:p w:rsidR="007057F5" w:rsidRPr="00072C00" w:rsidRDefault="00D3407D" w:rsidP="007057F5">
      <w:pPr>
        <w:pStyle w:val="a6"/>
        <w:numPr>
          <w:ilvl w:val="1"/>
          <w:numId w:val="4"/>
        </w:numPr>
        <w:spacing w:after="0" w:line="240" w:lineRule="auto"/>
        <w:ind w:left="0"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 xml:space="preserve">Розрахунок за поставлену партію Товару здійснюється в розмірі 100 % упродовж </w:t>
      </w:r>
      <w:r w:rsidR="009556B7" w:rsidRPr="00072C00">
        <w:rPr>
          <w:rFonts w:ascii="Times New Roman" w:eastAsia="Times New Roman" w:hAnsi="Times New Roman" w:cs="Times New Roman"/>
          <w:sz w:val="24"/>
          <w:szCs w:val="24"/>
        </w:rPr>
        <w:t>12</w:t>
      </w:r>
      <w:r w:rsidRPr="00072C00">
        <w:rPr>
          <w:rFonts w:ascii="Times New Roman" w:eastAsia="Times New Roman" w:hAnsi="Times New Roman" w:cs="Times New Roman"/>
          <w:sz w:val="24"/>
          <w:szCs w:val="24"/>
        </w:rPr>
        <w:t>0 (</w:t>
      </w:r>
      <w:r w:rsidR="00DC42E7" w:rsidRPr="00072C00">
        <w:rPr>
          <w:rFonts w:ascii="Times New Roman" w:eastAsia="Times New Roman" w:hAnsi="Times New Roman" w:cs="Times New Roman"/>
          <w:sz w:val="24"/>
          <w:szCs w:val="24"/>
        </w:rPr>
        <w:t>ст</w:t>
      </w:r>
      <w:r w:rsidR="00523916" w:rsidRPr="00072C00">
        <w:rPr>
          <w:rFonts w:ascii="Times New Roman" w:eastAsia="Times New Roman" w:hAnsi="Times New Roman" w:cs="Times New Roman"/>
          <w:sz w:val="24"/>
          <w:szCs w:val="24"/>
        </w:rPr>
        <w:t>о</w:t>
      </w:r>
      <w:r w:rsidR="00DC42E7" w:rsidRPr="00072C00">
        <w:rPr>
          <w:rFonts w:ascii="Times New Roman" w:eastAsia="Times New Roman" w:hAnsi="Times New Roman" w:cs="Times New Roman"/>
          <w:sz w:val="24"/>
          <w:szCs w:val="24"/>
        </w:rPr>
        <w:t xml:space="preserve"> </w:t>
      </w:r>
      <w:r w:rsidR="009556B7" w:rsidRPr="00072C00">
        <w:rPr>
          <w:rFonts w:ascii="Times New Roman" w:eastAsia="Times New Roman" w:hAnsi="Times New Roman" w:cs="Times New Roman"/>
          <w:sz w:val="24"/>
          <w:szCs w:val="24"/>
        </w:rPr>
        <w:t>двадцяти</w:t>
      </w:r>
      <w:r w:rsidRPr="00072C00">
        <w:rPr>
          <w:rFonts w:ascii="Times New Roman" w:eastAsia="Times New Roman" w:hAnsi="Times New Roman" w:cs="Times New Roman"/>
          <w:sz w:val="24"/>
          <w:szCs w:val="24"/>
        </w:rPr>
        <w:t xml:space="preserve">) календарних днів з дати поставки Товару на адресу Замовника на підставі наданого оригіналу </w:t>
      </w:r>
      <w:r w:rsidR="00697737" w:rsidRPr="00072C00">
        <w:rPr>
          <w:rFonts w:ascii="Times New Roman" w:eastAsia="Times New Roman" w:hAnsi="Times New Roman" w:cs="Times New Roman"/>
          <w:sz w:val="24"/>
          <w:szCs w:val="24"/>
        </w:rPr>
        <w:t>видаткової накладної Товару та рахунку.</w:t>
      </w:r>
      <w:r w:rsidR="005A5D6A" w:rsidRPr="00072C00">
        <w:rPr>
          <w:rFonts w:ascii="Times New Roman" w:eastAsia="Times New Roman" w:hAnsi="Times New Roman" w:cs="Times New Roman"/>
          <w:sz w:val="24"/>
          <w:szCs w:val="24"/>
        </w:rPr>
        <w:t xml:space="preserve"> У даному випадку Постачальник не має права вимагати передплати або скорішої оплати за фактично поставлений товар, а також не має права застосовувати до Замовника штрафні санкції, пов’язані з повільною оплатою упродовж зазначено терміну на який  було укладено договір.</w:t>
      </w:r>
    </w:p>
    <w:p w:rsidR="007057F5" w:rsidRPr="00072C00" w:rsidRDefault="007057F5" w:rsidP="007057F5">
      <w:pPr>
        <w:pStyle w:val="a6"/>
        <w:numPr>
          <w:ilvl w:val="1"/>
          <w:numId w:val="4"/>
        </w:numPr>
        <w:spacing w:after="0" w:line="240" w:lineRule="auto"/>
        <w:ind w:left="0"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072C00">
        <w:rPr>
          <w:rFonts w:ascii="Times New Roman" w:eastAsia="Times New Roman" w:hAnsi="Times New Roman" w:cs="Times New Roman"/>
          <w:b/>
          <w:i/>
          <w:sz w:val="24"/>
          <w:szCs w:val="24"/>
        </w:rPr>
        <w:t xml:space="preserve"> </w:t>
      </w:r>
      <w:r w:rsidRPr="00072C00">
        <w:rPr>
          <w:rFonts w:ascii="Times New Roman" w:eastAsia="Times New Roman" w:hAnsi="Times New Roman" w:cs="Times New Roman"/>
          <w:sz w:val="24"/>
          <w:szCs w:val="24"/>
        </w:rPr>
        <w:t>на оплату чи його  неналежного  оформлення.</w:t>
      </w:r>
    </w:p>
    <w:p w:rsidR="007057F5" w:rsidRPr="00072C00" w:rsidRDefault="007057F5" w:rsidP="007057F5">
      <w:pPr>
        <w:pStyle w:val="a6"/>
        <w:numPr>
          <w:ilvl w:val="1"/>
          <w:numId w:val="4"/>
        </w:numPr>
        <w:spacing w:after="0" w:line="240" w:lineRule="auto"/>
        <w:ind w:left="0"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DE5A46" w:rsidRPr="00072C00" w:rsidRDefault="00DE5A46">
      <w:pPr>
        <w:spacing w:after="0" w:line="240" w:lineRule="auto"/>
        <w:ind w:firstLine="284"/>
        <w:jc w:val="both"/>
        <w:rPr>
          <w:rFonts w:ascii="Times New Roman" w:eastAsia="Times New Roman" w:hAnsi="Times New Roman" w:cs="Times New Roman"/>
          <w:sz w:val="24"/>
          <w:szCs w:val="24"/>
        </w:rPr>
      </w:pPr>
    </w:p>
    <w:p w:rsidR="00C004B5" w:rsidRPr="00072C00" w:rsidRDefault="00D3407D">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sidRPr="00072C00">
        <w:rPr>
          <w:rFonts w:ascii="Times New Roman" w:eastAsia="Times New Roman" w:hAnsi="Times New Roman" w:cs="Times New Roman"/>
          <w:b/>
          <w:sz w:val="24"/>
          <w:szCs w:val="24"/>
        </w:rPr>
        <w:t>5. Поставка Товару</w:t>
      </w:r>
    </w:p>
    <w:p w:rsidR="00C004B5" w:rsidRPr="00072C00" w:rsidRDefault="00D3407D">
      <w:pPr>
        <w:widowControl w:val="0"/>
        <w:spacing w:after="0" w:line="240" w:lineRule="auto"/>
        <w:ind w:firstLine="284"/>
        <w:jc w:val="both"/>
        <w:rPr>
          <w:rFonts w:ascii="Times New Roman" w:eastAsia="Times New Roman" w:hAnsi="Times New Roman" w:cs="Times New Roman"/>
          <w:color w:val="FF0000"/>
          <w:sz w:val="24"/>
          <w:szCs w:val="24"/>
        </w:rPr>
      </w:pPr>
      <w:bookmarkStart w:id="7" w:name="_heading=h.4d34og8" w:colFirst="0" w:colLast="0"/>
      <w:bookmarkEnd w:id="7"/>
      <w:r w:rsidRPr="00072C00">
        <w:rPr>
          <w:rFonts w:ascii="Times New Roman" w:eastAsia="Times New Roman" w:hAnsi="Times New Roman" w:cs="Times New Roman"/>
          <w:color w:val="121212"/>
          <w:sz w:val="24"/>
          <w:szCs w:val="24"/>
        </w:rPr>
        <w:t xml:space="preserve">5.1. Місце поставки Товару: </w:t>
      </w:r>
      <w:r w:rsidR="00242344">
        <w:rPr>
          <w:rFonts w:ascii="Times New Roman" w:eastAsia="Times New Roman" w:hAnsi="Times New Roman" w:cs="Times New Roman"/>
          <w:color w:val="121212"/>
          <w:sz w:val="24"/>
          <w:szCs w:val="24"/>
        </w:rPr>
        <w:t>смт. Машівка,  вул. Леніна122(Незалежності 122) Полтавська область</w:t>
      </w:r>
    </w:p>
    <w:p w:rsidR="00C004B5" w:rsidRPr="00072C00" w:rsidRDefault="00D3407D">
      <w:pPr>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 xml:space="preserve">5.2. Строк поставки Товару: </w:t>
      </w:r>
      <w:r w:rsidR="00ED25EE" w:rsidRPr="00072C00">
        <w:rPr>
          <w:rFonts w:ascii="Times New Roman" w:eastAsia="Times New Roman" w:hAnsi="Times New Roman" w:cs="Times New Roman"/>
          <w:sz w:val="24"/>
          <w:szCs w:val="24"/>
        </w:rPr>
        <w:t xml:space="preserve">до </w:t>
      </w:r>
      <w:r w:rsidR="000101EF" w:rsidRPr="00072C00">
        <w:rPr>
          <w:rFonts w:ascii="Times New Roman" w:eastAsia="Times New Roman" w:hAnsi="Times New Roman" w:cs="Times New Roman"/>
          <w:sz w:val="24"/>
          <w:szCs w:val="24"/>
        </w:rPr>
        <w:t>3</w:t>
      </w:r>
      <w:r w:rsidR="005D620F" w:rsidRPr="00072C00">
        <w:rPr>
          <w:rFonts w:ascii="Times New Roman" w:eastAsia="Times New Roman" w:hAnsi="Times New Roman" w:cs="Times New Roman"/>
          <w:sz w:val="24"/>
          <w:szCs w:val="24"/>
        </w:rPr>
        <w:t>1</w:t>
      </w:r>
      <w:r w:rsidR="00ED25EE" w:rsidRPr="00072C00">
        <w:rPr>
          <w:rFonts w:ascii="Times New Roman" w:eastAsia="Times New Roman" w:hAnsi="Times New Roman" w:cs="Times New Roman"/>
          <w:sz w:val="24"/>
          <w:szCs w:val="24"/>
        </w:rPr>
        <w:t>.</w:t>
      </w:r>
      <w:r w:rsidR="000101EF" w:rsidRPr="00072C00">
        <w:rPr>
          <w:rFonts w:ascii="Times New Roman" w:eastAsia="Times New Roman" w:hAnsi="Times New Roman" w:cs="Times New Roman"/>
          <w:sz w:val="24"/>
          <w:szCs w:val="24"/>
        </w:rPr>
        <w:t>12</w:t>
      </w:r>
      <w:r w:rsidR="00ED25EE" w:rsidRPr="00072C00">
        <w:rPr>
          <w:rFonts w:ascii="Times New Roman" w:eastAsia="Times New Roman" w:hAnsi="Times New Roman" w:cs="Times New Roman"/>
          <w:sz w:val="24"/>
          <w:szCs w:val="24"/>
        </w:rPr>
        <w:t>.202</w:t>
      </w:r>
      <w:r w:rsidR="00001219" w:rsidRPr="00072C00">
        <w:rPr>
          <w:rFonts w:ascii="Times New Roman" w:eastAsia="Times New Roman" w:hAnsi="Times New Roman" w:cs="Times New Roman"/>
          <w:sz w:val="24"/>
          <w:szCs w:val="24"/>
        </w:rPr>
        <w:t>4</w:t>
      </w:r>
      <w:r w:rsidR="00ED25EE" w:rsidRPr="00072C00">
        <w:rPr>
          <w:rFonts w:ascii="Times New Roman" w:eastAsia="Times New Roman" w:hAnsi="Times New Roman" w:cs="Times New Roman"/>
          <w:sz w:val="24"/>
          <w:szCs w:val="24"/>
        </w:rPr>
        <w:t xml:space="preserve"> року включно, протягом </w:t>
      </w:r>
      <w:r w:rsidR="00072C00" w:rsidRPr="00072C00">
        <w:rPr>
          <w:rFonts w:ascii="Times New Roman" w:eastAsia="Times New Roman" w:hAnsi="Times New Roman" w:cs="Times New Roman"/>
          <w:sz w:val="24"/>
          <w:szCs w:val="24"/>
          <w:lang w:val="ru-RU"/>
        </w:rPr>
        <w:t>1</w:t>
      </w:r>
      <w:r w:rsidR="00ED25EE" w:rsidRPr="00072C00">
        <w:rPr>
          <w:rFonts w:ascii="Times New Roman" w:eastAsia="Times New Roman" w:hAnsi="Times New Roman" w:cs="Times New Roman"/>
          <w:sz w:val="24"/>
          <w:szCs w:val="24"/>
        </w:rPr>
        <w:t xml:space="preserve"> (</w:t>
      </w:r>
      <w:r w:rsidR="00072C00" w:rsidRPr="00072C00">
        <w:rPr>
          <w:rFonts w:ascii="Times New Roman" w:eastAsia="Times New Roman" w:hAnsi="Times New Roman" w:cs="Times New Roman"/>
          <w:sz w:val="24"/>
          <w:szCs w:val="24"/>
        </w:rPr>
        <w:t>одного</w:t>
      </w:r>
      <w:r w:rsidR="00ED25EE" w:rsidRPr="00072C00">
        <w:rPr>
          <w:rFonts w:ascii="Times New Roman" w:eastAsia="Times New Roman" w:hAnsi="Times New Roman" w:cs="Times New Roman"/>
          <w:sz w:val="24"/>
          <w:szCs w:val="24"/>
        </w:rPr>
        <w:t>) робоч</w:t>
      </w:r>
      <w:r w:rsidR="00072C00" w:rsidRPr="00072C00">
        <w:rPr>
          <w:rFonts w:ascii="Times New Roman" w:eastAsia="Times New Roman" w:hAnsi="Times New Roman" w:cs="Times New Roman"/>
          <w:sz w:val="24"/>
          <w:szCs w:val="24"/>
        </w:rPr>
        <w:t>ого</w:t>
      </w:r>
      <w:r w:rsidR="009556B7" w:rsidRPr="00072C00">
        <w:rPr>
          <w:rFonts w:ascii="Times New Roman" w:eastAsia="Times New Roman" w:hAnsi="Times New Roman" w:cs="Times New Roman"/>
          <w:sz w:val="24"/>
          <w:szCs w:val="24"/>
          <w:lang w:val="ru-RU"/>
        </w:rPr>
        <w:t xml:space="preserve"> </w:t>
      </w:r>
      <w:r w:rsidR="00ED25EE" w:rsidRPr="00072C00">
        <w:rPr>
          <w:rFonts w:ascii="Times New Roman" w:eastAsia="Times New Roman" w:hAnsi="Times New Roman" w:cs="Times New Roman"/>
          <w:sz w:val="24"/>
          <w:szCs w:val="24"/>
        </w:rPr>
        <w:t>дн</w:t>
      </w:r>
      <w:r w:rsidR="00072C00" w:rsidRPr="00072C00">
        <w:rPr>
          <w:rFonts w:ascii="Times New Roman" w:eastAsia="Times New Roman" w:hAnsi="Times New Roman" w:cs="Times New Roman"/>
          <w:sz w:val="24"/>
          <w:szCs w:val="24"/>
        </w:rPr>
        <w:t>я</w:t>
      </w:r>
      <w:r w:rsidR="00ED25EE" w:rsidRPr="00072C00">
        <w:rPr>
          <w:rFonts w:ascii="Times New Roman" w:eastAsia="Times New Roman" w:hAnsi="Times New Roman" w:cs="Times New Roman"/>
          <w:sz w:val="24"/>
          <w:szCs w:val="24"/>
        </w:rPr>
        <w:t xml:space="preserve"> з моменту отримання заявки від замовника в будь-який день крім суботи та неділі.</w:t>
      </w:r>
    </w:p>
    <w:p w:rsidR="00C004B5" w:rsidRPr="00072C00" w:rsidRDefault="00D3407D">
      <w:pPr>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072C00">
        <w:rPr>
          <w:rFonts w:ascii="Times New Roman" w:eastAsia="Times New Roman" w:hAnsi="Times New Roman" w:cs="Times New Roman"/>
          <w:b/>
          <w:sz w:val="24"/>
          <w:szCs w:val="24"/>
        </w:rPr>
        <w:t xml:space="preserve"> </w:t>
      </w:r>
      <w:r w:rsidRPr="00072C00">
        <w:rPr>
          <w:rFonts w:ascii="Times New Roman" w:eastAsia="Times New Roman" w:hAnsi="Times New Roman" w:cs="Times New Roman"/>
          <w:sz w:val="24"/>
          <w:szCs w:val="24"/>
        </w:rPr>
        <w:t xml:space="preserve">та заявці (замовленні) (далі — заявка / замовлення). </w:t>
      </w:r>
    </w:p>
    <w:p w:rsidR="00C004B5" w:rsidRPr="00072C00" w:rsidRDefault="00D3407D">
      <w:pPr>
        <w:widowControl w:val="0"/>
        <w:spacing w:after="0" w:line="240" w:lineRule="auto"/>
        <w:ind w:firstLine="284"/>
        <w:jc w:val="both"/>
        <w:rPr>
          <w:rFonts w:ascii="Times New Roman" w:eastAsia="Times New Roman" w:hAnsi="Times New Roman" w:cs="Times New Roman"/>
          <w:color w:val="4F81BD"/>
          <w:sz w:val="24"/>
          <w:szCs w:val="24"/>
        </w:rPr>
      </w:pPr>
      <w:r w:rsidRPr="00072C00">
        <w:rPr>
          <w:rFonts w:ascii="Times New Roman" w:eastAsia="Times New Roman" w:hAnsi="Times New Roman" w:cs="Times New Roman"/>
          <w:sz w:val="24"/>
          <w:szCs w:val="24"/>
        </w:rPr>
        <w:t xml:space="preserve">5.4. Поставка </w:t>
      </w:r>
      <w:r w:rsidRPr="00072C00">
        <w:rPr>
          <w:rFonts w:ascii="Times New Roman" w:eastAsia="Times New Roman" w:hAnsi="Times New Roman" w:cs="Times New Roman"/>
          <w:sz w:val="24"/>
          <w:szCs w:val="24"/>
          <w:highlight w:val="white"/>
        </w:rPr>
        <w:t>Товару</w:t>
      </w:r>
      <w:r w:rsidRPr="00072C00">
        <w:rPr>
          <w:rFonts w:ascii="Times New Roman" w:eastAsia="Times New Roman" w:hAnsi="Times New Roman" w:cs="Times New Roman"/>
          <w:sz w:val="24"/>
          <w:szCs w:val="24"/>
        </w:rPr>
        <w:t xml:space="preserve">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C004B5" w:rsidRPr="00072C00" w:rsidRDefault="00D3407D">
      <w:pPr>
        <w:widowControl w:val="0"/>
        <w:spacing w:after="0" w:line="240" w:lineRule="auto"/>
        <w:ind w:firstLine="284"/>
        <w:jc w:val="both"/>
        <w:rPr>
          <w:rFonts w:ascii="Times New Roman" w:eastAsia="Times New Roman" w:hAnsi="Times New Roman" w:cs="Times New Roman"/>
          <w:sz w:val="24"/>
          <w:szCs w:val="24"/>
          <w:highlight w:val="white"/>
        </w:rPr>
      </w:pPr>
      <w:r w:rsidRPr="00072C00">
        <w:rPr>
          <w:rFonts w:ascii="Times New Roman" w:eastAsia="Times New Roman" w:hAnsi="Times New Roman" w:cs="Times New Roman"/>
          <w:sz w:val="24"/>
          <w:szCs w:val="24"/>
          <w:highlight w:val="white"/>
        </w:rPr>
        <w:t xml:space="preserve">5.5. Заявка на поставку </w:t>
      </w:r>
      <w:r w:rsidRPr="00072C00">
        <w:rPr>
          <w:rFonts w:ascii="Times New Roman" w:eastAsia="Times New Roman" w:hAnsi="Times New Roman" w:cs="Times New Roman"/>
          <w:sz w:val="24"/>
          <w:szCs w:val="24"/>
        </w:rPr>
        <w:t xml:space="preserve">відповідної партії Товару подається Замовником на електронну адресу Постачальника </w:t>
      </w:r>
      <w:r w:rsidRPr="00072C00">
        <w:rPr>
          <w:rFonts w:ascii="Times New Roman" w:eastAsia="Times New Roman" w:hAnsi="Times New Roman" w:cs="Times New Roman"/>
          <w:sz w:val="24"/>
          <w:szCs w:val="24"/>
          <w:highlight w:val="yellow"/>
        </w:rPr>
        <w:t>______________</w:t>
      </w:r>
      <w:r w:rsidRPr="00072C00">
        <w:rPr>
          <w:rFonts w:ascii="Times New Roman" w:eastAsia="Times New Roman" w:hAnsi="Times New Roman" w:cs="Times New Roman"/>
          <w:sz w:val="24"/>
          <w:szCs w:val="24"/>
        </w:rPr>
        <w:t xml:space="preserve"> (</w:t>
      </w:r>
      <w:r w:rsidRPr="00072C00">
        <w:rPr>
          <w:rFonts w:ascii="Times New Roman" w:hAnsi="Times New Roman" w:cs="Times New Roman"/>
          <w:sz w:val="24"/>
          <w:szCs w:val="24"/>
        </w:rPr>
        <w:t xml:space="preserve">чи за месенджером телефонного номеру (через Viber, </w:t>
      </w:r>
      <w:r w:rsidRPr="00072C00">
        <w:rPr>
          <w:rFonts w:ascii="Times New Roman" w:hAnsi="Times New Roman" w:cs="Times New Roman"/>
          <w:sz w:val="24"/>
          <w:szCs w:val="24"/>
        </w:rPr>
        <w:lastRenderedPageBreak/>
        <w:t xml:space="preserve">WhatsApp, Telegram)), зазначеними у цьому Договорі, </w:t>
      </w:r>
      <w:r w:rsidRPr="00072C00">
        <w:rPr>
          <w:rFonts w:ascii="Times New Roman" w:eastAsia="Times New Roman" w:hAnsi="Times New Roman" w:cs="Times New Roman"/>
          <w:sz w:val="24"/>
          <w:szCs w:val="24"/>
        </w:rPr>
        <w:t xml:space="preserve">з відповідною інформацією. </w:t>
      </w:r>
    </w:p>
    <w:p w:rsidR="00C004B5" w:rsidRPr="00072C00" w:rsidRDefault="00D3407D">
      <w:pPr>
        <w:widowControl w:val="0"/>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072C00">
        <w:rPr>
          <w:rFonts w:ascii="Times New Roman" w:eastAsia="Times New Roman" w:hAnsi="Times New Roman" w:cs="Times New Roman"/>
          <w:sz w:val="24"/>
          <w:szCs w:val="24"/>
        </w:rPr>
        <w:t>(</w:t>
      </w:r>
      <w:r w:rsidRPr="00072C00">
        <w:rPr>
          <w:rFonts w:ascii="Times New Roman" w:hAnsi="Times New Roman" w:cs="Times New Roman"/>
          <w:sz w:val="24"/>
          <w:szCs w:val="24"/>
        </w:rPr>
        <w:t xml:space="preserve">чи за месенджером телефонного номеру (через Viber, WhatsApp, Telegram)) </w:t>
      </w:r>
      <w:r w:rsidRPr="00072C00">
        <w:rPr>
          <w:rFonts w:ascii="Times New Roman" w:eastAsia="Times New Roman" w:hAnsi="Times New Roman" w:cs="Times New Roman"/>
          <w:sz w:val="24"/>
          <w:szCs w:val="24"/>
        </w:rPr>
        <w:t>заявка вважається отриманою Постачальником з дати направлення її Замовником на електронну адресу Постачальника.</w:t>
      </w:r>
    </w:p>
    <w:p w:rsidR="00C004B5" w:rsidRPr="00072C00" w:rsidRDefault="00D3407D">
      <w:pPr>
        <w:spacing w:after="0" w:line="240" w:lineRule="auto"/>
        <w:ind w:firstLine="284"/>
        <w:jc w:val="both"/>
        <w:rPr>
          <w:rFonts w:ascii="Times New Roman" w:eastAsia="Times New Roman" w:hAnsi="Times New Roman" w:cs="Times New Roman"/>
          <w:color w:val="FF0000"/>
          <w:sz w:val="24"/>
          <w:szCs w:val="24"/>
        </w:rPr>
      </w:pPr>
      <w:r w:rsidRPr="00072C00">
        <w:rPr>
          <w:rFonts w:ascii="Times New Roman" w:eastAsia="Times New Roman" w:hAnsi="Times New Roman" w:cs="Times New Roman"/>
          <w:sz w:val="24"/>
          <w:szCs w:val="24"/>
          <w:highlight w:val="white"/>
        </w:rPr>
        <w:t xml:space="preserve">5.6. </w:t>
      </w:r>
      <w:r w:rsidRPr="00072C00">
        <w:rPr>
          <w:rFonts w:ascii="Times New Roman" w:eastAsia="Times New Roman" w:hAnsi="Times New Roman" w:cs="Times New Roman"/>
          <w:sz w:val="24"/>
          <w:szCs w:val="24"/>
        </w:rPr>
        <w:t xml:space="preserve">Поставка партії Товару повинна здійснюватись Постачальником не пізніше </w:t>
      </w:r>
      <w:r w:rsidR="00072C00" w:rsidRPr="00072C00">
        <w:rPr>
          <w:rFonts w:ascii="Times New Roman" w:eastAsia="Times New Roman" w:hAnsi="Times New Roman" w:cs="Times New Roman"/>
          <w:sz w:val="24"/>
          <w:szCs w:val="24"/>
        </w:rPr>
        <w:t>1</w:t>
      </w:r>
      <w:r w:rsidRPr="00072C00">
        <w:rPr>
          <w:rFonts w:ascii="Times New Roman" w:eastAsia="Times New Roman" w:hAnsi="Times New Roman" w:cs="Times New Roman"/>
          <w:sz w:val="24"/>
          <w:szCs w:val="24"/>
        </w:rPr>
        <w:t xml:space="preserve"> (</w:t>
      </w:r>
      <w:r w:rsidR="00072C00" w:rsidRPr="00072C00">
        <w:rPr>
          <w:rFonts w:ascii="Times New Roman" w:eastAsia="Times New Roman" w:hAnsi="Times New Roman" w:cs="Times New Roman"/>
          <w:sz w:val="24"/>
          <w:szCs w:val="24"/>
        </w:rPr>
        <w:t>одного</w:t>
      </w:r>
      <w:r w:rsidRPr="00072C00">
        <w:rPr>
          <w:rFonts w:ascii="Times New Roman" w:eastAsia="Times New Roman" w:hAnsi="Times New Roman" w:cs="Times New Roman"/>
          <w:sz w:val="24"/>
          <w:szCs w:val="24"/>
        </w:rPr>
        <w:t>) робочого дня з дати одержання відповідної заявки Замовника.</w:t>
      </w:r>
    </w:p>
    <w:p w:rsidR="00C004B5" w:rsidRPr="00072C00" w:rsidRDefault="00D3407D">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sidRPr="00072C00">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072C0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072C00">
        <w:rPr>
          <w:rFonts w:ascii="Times New Roman" w:eastAsia="Times New Roman" w:hAnsi="Times New Roman" w:cs="Times New Roman"/>
          <w:sz w:val="24"/>
          <w:szCs w:val="24"/>
        </w:rPr>
        <w:t>.</w:t>
      </w:r>
      <w:r w:rsidRPr="00072C00">
        <w:rPr>
          <w:rFonts w:ascii="Times New Roman" w:eastAsia="Times New Roman" w:hAnsi="Times New Roman" w:cs="Times New Roman"/>
          <w:color w:val="000000"/>
          <w:sz w:val="24"/>
          <w:szCs w:val="24"/>
        </w:rPr>
        <w:t xml:space="preserve"> </w:t>
      </w:r>
      <w:r w:rsidRPr="00072C00">
        <w:rPr>
          <w:rFonts w:ascii="Times New Roman" w:eastAsia="Times New Roman" w:hAnsi="Times New Roman" w:cs="Times New Roman"/>
          <w:sz w:val="24"/>
          <w:szCs w:val="24"/>
        </w:rPr>
        <w:t>Постачальник</w:t>
      </w:r>
      <w:r w:rsidRPr="00072C0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C004B5" w:rsidRPr="00072C00" w:rsidRDefault="00D3407D">
      <w:pPr>
        <w:spacing w:after="0" w:line="240" w:lineRule="auto"/>
        <w:ind w:firstLine="284"/>
        <w:jc w:val="both"/>
        <w:rPr>
          <w:rFonts w:ascii="Times New Roman" w:eastAsia="Times New Roman" w:hAnsi="Times New Roman" w:cs="Times New Roman"/>
          <w:color w:val="000000"/>
          <w:sz w:val="24"/>
          <w:szCs w:val="24"/>
        </w:rPr>
      </w:pPr>
      <w:r w:rsidRPr="00072C00">
        <w:rPr>
          <w:rFonts w:ascii="Times New Roman" w:eastAsia="Times New Roman" w:hAnsi="Times New Roman" w:cs="Times New Roman"/>
          <w:sz w:val="24"/>
          <w:szCs w:val="24"/>
        </w:rPr>
        <w:t xml:space="preserve">5.8. </w:t>
      </w:r>
      <w:r w:rsidR="00ED25EE" w:rsidRPr="00072C00">
        <w:rPr>
          <w:rFonts w:ascii="Times New Roman" w:eastAsia="Times New Roman" w:hAnsi="Times New Roman" w:cs="Times New Roman"/>
          <w:sz w:val="24"/>
          <w:szCs w:val="24"/>
        </w:rPr>
        <w:t>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rsidR="00C004B5" w:rsidRPr="00072C00" w:rsidRDefault="00D3407D">
      <w:pPr>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C004B5" w:rsidRPr="00072C00" w:rsidRDefault="00D3407D">
      <w:pPr>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Товару.</w:t>
      </w:r>
    </w:p>
    <w:p w:rsidR="00C004B5" w:rsidRPr="00072C00" w:rsidRDefault="00D3407D">
      <w:pPr>
        <w:spacing w:after="0" w:line="240" w:lineRule="auto"/>
        <w:ind w:firstLine="284"/>
        <w:jc w:val="both"/>
        <w:rPr>
          <w:rFonts w:ascii="Times New Roman" w:eastAsia="Times New Roman" w:hAnsi="Times New Roman" w:cs="Times New Roman"/>
          <w:color w:val="000000"/>
          <w:sz w:val="24"/>
          <w:szCs w:val="24"/>
        </w:rPr>
      </w:pPr>
      <w:r w:rsidRPr="00072C00">
        <w:rPr>
          <w:rFonts w:ascii="Times New Roman" w:eastAsia="Times New Roman" w:hAnsi="Times New Roman" w:cs="Times New Roman"/>
          <w:color w:val="000000"/>
          <w:sz w:val="24"/>
          <w:szCs w:val="24"/>
        </w:rPr>
        <w:t xml:space="preserve">5.11. </w:t>
      </w:r>
      <w:r w:rsidRPr="00072C00">
        <w:rPr>
          <w:rFonts w:ascii="Times New Roman" w:eastAsia="Times New Roman" w:hAnsi="Times New Roman" w:cs="Times New Roman"/>
          <w:sz w:val="24"/>
          <w:szCs w:val="24"/>
        </w:rPr>
        <w:t>Право власності на партію Товару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rsidR="00C004B5" w:rsidRPr="00072C00" w:rsidRDefault="00C004B5">
      <w:pPr>
        <w:spacing w:after="0" w:line="240" w:lineRule="auto"/>
        <w:ind w:firstLine="284"/>
        <w:jc w:val="both"/>
        <w:rPr>
          <w:rFonts w:ascii="Times New Roman" w:eastAsia="Times New Roman" w:hAnsi="Times New Roman" w:cs="Times New Roman"/>
          <w:sz w:val="24"/>
          <w:szCs w:val="24"/>
        </w:rPr>
      </w:pPr>
    </w:p>
    <w:p w:rsidR="00C004B5" w:rsidRPr="00072C00" w:rsidRDefault="00D3407D">
      <w:pPr>
        <w:spacing w:after="0" w:line="240" w:lineRule="auto"/>
        <w:ind w:left="357" w:right="-34" w:firstLine="283"/>
        <w:jc w:val="center"/>
        <w:rPr>
          <w:rFonts w:ascii="Times New Roman" w:eastAsia="Times New Roman" w:hAnsi="Times New Roman" w:cs="Times New Roman"/>
          <w:b/>
          <w:sz w:val="24"/>
          <w:szCs w:val="24"/>
        </w:rPr>
      </w:pPr>
      <w:r w:rsidRPr="00072C00">
        <w:rPr>
          <w:rFonts w:ascii="Times New Roman" w:eastAsia="Times New Roman" w:hAnsi="Times New Roman" w:cs="Times New Roman"/>
          <w:b/>
          <w:sz w:val="24"/>
          <w:szCs w:val="24"/>
        </w:rPr>
        <w:t>6. Права та обов’язки Сторін</w:t>
      </w:r>
    </w:p>
    <w:p w:rsidR="00C004B5" w:rsidRPr="00072C00" w:rsidRDefault="00D3407D">
      <w:pPr>
        <w:spacing w:after="0" w:line="240" w:lineRule="auto"/>
        <w:ind w:firstLine="284"/>
        <w:jc w:val="both"/>
        <w:rPr>
          <w:rFonts w:ascii="Times New Roman" w:eastAsia="Times New Roman" w:hAnsi="Times New Roman" w:cs="Times New Roman"/>
          <w:b/>
          <w:color w:val="121212"/>
          <w:sz w:val="24"/>
          <w:szCs w:val="24"/>
        </w:rPr>
      </w:pPr>
      <w:r w:rsidRPr="00072C00">
        <w:rPr>
          <w:rFonts w:ascii="Times New Roman" w:eastAsia="Times New Roman" w:hAnsi="Times New Roman" w:cs="Times New Roman"/>
          <w:b/>
          <w:color w:val="121212"/>
          <w:sz w:val="24"/>
          <w:szCs w:val="24"/>
        </w:rPr>
        <w:t>6.1. Замовник зобов’язаний:</w:t>
      </w:r>
    </w:p>
    <w:p w:rsidR="00C004B5" w:rsidRPr="00072C00" w:rsidRDefault="00D3407D">
      <w:pPr>
        <w:spacing w:after="0" w:line="240" w:lineRule="auto"/>
        <w:ind w:firstLine="284"/>
        <w:jc w:val="both"/>
        <w:rPr>
          <w:rFonts w:ascii="Times New Roman" w:eastAsia="Times New Roman" w:hAnsi="Times New Roman" w:cs="Times New Roman"/>
          <w:color w:val="121212"/>
          <w:sz w:val="24"/>
          <w:szCs w:val="24"/>
        </w:rPr>
      </w:pPr>
      <w:r w:rsidRPr="00072C00">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C004B5" w:rsidRPr="00072C00" w:rsidRDefault="00D3407D">
      <w:pPr>
        <w:spacing w:after="0" w:line="240" w:lineRule="auto"/>
        <w:ind w:firstLine="284"/>
        <w:jc w:val="both"/>
        <w:rPr>
          <w:rFonts w:ascii="Times New Roman" w:eastAsia="Times New Roman" w:hAnsi="Times New Roman" w:cs="Times New Roman"/>
          <w:color w:val="121212"/>
          <w:sz w:val="24"/>
          <w:szCs w:val="24"/>
        </w:rPr>
      </w:pPr>
      <w:r w:rsidRPr="00072C00">
        <w:rPr>
          <w:rFonts w:ascii="Times New Roman" w:eastAsia="Times New Roman" w:hAnsi="Times New Roman" w:cs="Times New Roman"/>
          <w:color w:val="121212"/>
          <w:sz w:val="24"/>
          <w:szCs w:val="24"/>
        </w:rPr>
        <w:t xml:space="preserve">6.1.2. Приймати поставлений Товар згідно з </w:t>
      </w:r>
      <w:r w:rsidRPr="00072C00">
        <w:rPr>
          <w:rFonts w:ascii="Times New Roman" w:eastAsia="Times New Roman" w:hAnsi="Times New Roman" w:cs="Times New Roman"/>
          <w:sz w:val="24"/>
          <w:szCs w:val="24"/>
        </w:rPr>
        <w:t>видатковою накладною Товару.</w:t>
      </w:r>
    </w:p>
    <w:p w:rsidR="00C004B5" w:rsidRPr="00072C00" w:rsidRDefault="00D3407D">
      <w:pPr>
        <w:spacing w:after="0" w:line="240" w:lineRule="auto"/>
        <w:ind w:firstLine="284"/>
        <w:jc w:val="both"/>
        <w:rPr>
          <w:rFonts w:ascii="Times New Roman" w:eastAsia="Times New Roman" w:hAnsi="Times New Roman" w:cs="Times New Roman"/>
          <w:color w:val="121212"/>
          <w:sz w:val="24"/>
          <w:szCs w:val="24"/>
        </w:rPr>
      </w:pPr>
      <w:r w:rsidRPr="00072C00">
        <w:rPr>
          <w:rFonts w:ascii="Times New Roman" w:eastAsia="Times New Roman" w:hAnsi="Times New Roman" w:cs="Times New Roman"/>
          <w:color w:val="000000"/>
          <w:sz w:val="24"/>
          <w:szCs w:val="24"/>
        </w:rPr>
        <w:t xml:space="preserve">6.1.3. Оглянути поставлений Товар у </w:t>
      </w:r>
      <w:r w:rsidRPr="00072C00">
        <w:rPr>
          <w:rFonts w:ascii="Times New Roman" w:eastAsia="Times New Roman" w:hAnsi="Times New Roman" w:cs="Times New Roman"/>
          <w:sz w:val="24"/>
          <w:szCs w:val="24"/>
        </w:rPr>
        <w:t>день поставки.</w:t>
      </w:r>
    </w:p>
    <w:p w:rsidR="00C004B5" w:rsidRPr="00072C00" w:rsidRDefault="00D3407D">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sidRPr="00072C00">
        <w:rPr>
          <w:rFonts w:ascii="Times New Roman" w:eastAsia="Times New Roman" w:hAnsi="Times New Roman" w:cs="Times New Roman"/>
          <w:b/>
          <w:color w:val="121212"/>
          <w:sz w:val="24"/>
          <w:szCs w:val="24"/>
        </w:rPr>
        <w:t>6.2. Замовник має право:</w:t>
      </w:r>
    </w:p>
    <w:p w:rsidR="00C004B5" w:rsidRPr="00072C00" w:rsidRDefault="00D3407D">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072C00">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DE5A46" w:rsidRPr="00072C00">
        <w:rPr>
          <w:rFonts w:ascii="Times New Roman" w:eastAsia="Times New Roman" w:hAnsi="Times New Roman" w:cs="Times New Roman"/>
          <w:color w:val="121212"/>
          <w:sz w:val="24"/>
          <w:szCs w:val="24"/>
        </w:rPr>
        <w:t>6</w:t>
      </w:r>
      <w:r w:rsidRPr="00072C00">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ED25EE" w:rsidRPr="00072C00">
        <w:rPr>
          <w:rFonts w:ascii="Times New Roman" w:eastAsia="Times New Roman" w:hAnsi="Times New Roman" w:cs="Times New Roman"/>
          <w:color w:val="121212"/>
          <w:sz w:val="24"/>
          <w:szCs w:val="24"/>
        </w:rPr>
        <w:t>10</w:t>
      </w:r>
      <w:r w:rsidRPr="00072C00">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C004B5" w:rsidRPr="00072C00" w:rsidRDefault="00D3407D">
      <w:pPr>
        <w:spacing w:after="0" w:line="240" w:lineRule="auto"/>
        <w:ind w:firstLine="284"/>
        <w:jc w:val="both"/>
        <w:rPr>
          <w:rFonts w:ascii="Times New Roman" w:eastAsia="Times New Roman" w:hAnsi="Times New Roman" w:cs="Times New Roman"/>
          <w:color w:val="121212"/>
          <w:sz w:val="24"/>
          <w:szCs w:val="24"/>
        </w:rPr>
      </w:pPr>
      <w:r w:rsidRPr="00072C00">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C004B5" w:rsidRPr="00072C00" w:rsidRDefault="00D3407D">
      <w:pPr>
        <w:spacing w:after="0" w:line="240" w:lineRule="auto"/>
        <w:ind w:firstLine="284"/>
        <w:jc w:val="both"/>
        <w:rPr>
          <w:rFonts w:ascii="Times New Roman" w:eastAsia="Times New Roman" w:hAnsi="Times New Roman" w:cs="Times New Roman"/>
          <w:color w:val="121212"/>
          <w:sz w:val="24"/>
          <w:szCs w:val="24"/>
        </w:rPr>
      </w:pPr>
      <w:r w:rsidRPr="00072C00">
        <w:rPr>
          <w:rFonts w:ascii="Times New Roman" w:eastAsia="Times New Roman" w:hAnsi="Times New Roman" w:cs="Times New Roman"/>
          <w:color w:val="121212"/>
          <w:sz w:val="24"/>
          <w:szCs w:val="24"/>
        </w:rPr>
        <w:t>6.2.3. З</w:t>
      </w:r>
      <w:r w:rsidRPr="00072C00">
        <w:rPr>
          <w:rFonts w:ascii="Times New Roman" w:eastAsia="Times New Roman" w:hAnsi="Times New Roman" w:cs="Times New Roman"/>
          <w:sz w:val="24"/>
          <w:szCs w:val="24"/>
        </w:rPr>
        <w:t xml:space="preserve">алучати фахівців </w:t>
      </w:r>
      <w:r w:rsidRPr="00072C00">
        <w:rPr>
          <w:rFonts w:ascii="Times New Roman" w:eastAsia="Times New Roman" w:hAnsi="Times New Roman" w:cs="Times New Roman"/>
          <w:color w:val="121212"/>
          <w:sz w:val="24"/>
          <w:szCs w:val="24"/>
        </w:rPr>
        <w:t>Замовника</w:t>
      </w:r>
      <w:r w:rsidRPr="00072C00">
        <w:rPr>
          <w:rFonts w:ascii="Times New Roman" w:eastAsia="Times New Roman" w:hAnsi="Times New Roman" w:cs="Times New Roman"/>
          <w:sz w:val="24"/>
          <w:szCs w:val="24"/>
        </w:rPr>
        <w:t xml:space="preserve"> або сторонніх експертів для приймання Товару від </w:t>
      </w:r>
      <w:r w:rsidRPr="00072C00">
        <w:rPr>
          <w:rFonts w:ascii="Times New Roman" w:eastAsia="Times New Roman" w:hAnsi="Times New Roman" w:cs="Times New Roman"/>
          <w:color w:val="121212"/>
          <w:sz w:val="24"/>
          <w:szCs w:val="24"/>
        </w:rPr>
        <w:t>Постачальника.</w:t>
      </w:r>
    </w:p>
    <w:p w:rsidR="00C004B5" w:rsidRPr="00072C00" w:rsidRDefault="00D3407D">
      <w:pPr>
        <w:spacing w:after="0" w:line="240" w:lineRule="auto"/>
        <w:ind w:firstLine="284"/>
        <w:jc w:val="both"/>
        <w:rPr>
          <w:rFonts w:ascii="Times New Roman" w:eastAsia="Times New Roman" w:hAnsi="Times New Roman" w:cs="Times New Roman"/>
          <w:color w:val="121212"/>
          <w:sz w:val="24"/>
          <w:szCs w:val="24"/>
        </w:rPr>
      </w:pPr>
      <w:r w:rsidRPr="00072C00">
        <w:rPr>
          <w:rFonts w:ascii="Times New Roman" w:eastAsia="Times New Roman" w:hAnsi="Times New Roman" w:cs="Times New Roman"/>
          <w:color w:val="121212"/>
          <w:sz w:val="24"/>
          <w:szCs w:val="24"/>
        </w:rPr>
        <w:t>6.2.4. Повернути неякісний Товар Постачальнику.</w:t>
      </w:r>
    </w:p>
    <w:p w:rsidR="00C004B5" w:rsidRPr="00072C00" w:rsidRDefault="00D3407D">
      <w:pPr>
        <w:tabs>
          <w:tab w:val="left" w:pos="5505"/>
        </w:tabs>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color w:val="121212"/>
          <w:sz w:val="24"/>
          <w:szCs w:val="24"/>
        </w:rPr>
        <w:t xml:space="preserve">6.2.5. Зменшувати обсяг закупівлі Товару та ціну </w:t>
      </w:r>
      <w:r w:rsidRPr="00072C00">
        <w:rPr>
          <w:rFonts w:ascii="Times New Roman" w:eastAsia="Times New Roman" w:hAnsi="Times New Roman" w:cs="Times New Roman"/>
          <w:color w:val="000000"/>
          <w:sz w:val="24"/>
          <w:szCs w:val="24"/>
        </w:rPr>
        <w:t>(загальну вартість) цього</w:t>
      </w:r>
      <w:r w:rsidRPr="00072C0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072C00">
        <w:rPr>
          <w:rFonts w:ascii="Times New Roman" w:eastAsia="Times New Roman" w:hAnsi="Times New Roman" w:cs="Times New Roman"/>
          <w:color w:val="000000"/>
          <w:sz w:val="24"/>
          <w:szCs w:val="24"/>
        </w:rPr>
        <w:t xml:space="preserve">а також у випадку зменшення </w:t>
      </w:r>
      <w:r w:rsidRPr="00072C00">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C004B5" w:rsidRPr="00072C00" w:rsidRDefault="00D3407D">
      <w:pPr>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6.2.6. Повернути видаткову накладну</w:t>
      </w:r>
      <w:r w:rsidRPr="00072C00">
        <w:rPr>
          <w:rFonts w:ascii="Times New Roman" w:eastAsia="Times New Roman" w:hAnsi="Times New Roman" w:cs="Times New Roman"/>
          <w:b/>
          <w:i/>
          <w:sz w:val="24"/>
          <w:szCs w:val="24"/>
        </w:rPr>
        <w:t xml:space="preserve"> </w:t>
      </w:r>
      <w:r w:rsidRPr="00072C00">
        <w:rPr>
          <w:rFonts w:ascii="Times New Roman" w:eastAsia="Times New Roman" w:hAnsi="Times New Roman" w:cs="Times New Roman"/>
          <w:sz w:val="24"/>
          <w:szCs w:val="24"/>
        </w:rPr>
        <w:t>Товару</w:t>
      </w:r>
      <w:r w:rsidRPr="00072C00">
        <w:rPr>
          <w:rFonts w:ascii="Times New Roman" w:eastAsia="Times New Roman" w:hAnsi="Times New Roman" w:cs="Times New Roman"/>
          <w:color w:val="FF0000"/>
          <w:sz w:val="24"/>
          <w:szCs w:val="24"/>
        </w:rPr>
        <w:t xml:space="preserve"> </w:t>
      </w:r>
      <w:r w:rsidRPr="00072C00">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C004B5" w:rsidRPr="00072C00" w:rsidRDefault="00D3407D">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sidRPr="00072C00">
        <w:rPr>
          <w:rFonts w:ascii="Times New Roman" w:eastAsia="Times New Roman" w:hAnsi="Times New Roman" w:cs="Times New Roman"/>
          <w:sz w:val="24"/>
          <w:szCs w:val="24"/>
        </w:rPr>
        <w:t xml:space="preserve">6.2.7. При виявленні </w:t>
      </w:r>
      <w:r w:rsidRPr="00072C00">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072C00">
        <w:rPr>
          <w:rFonts w:ascii="Times New Roman" w:eastAsia="Times New Roman" w:hAnsi="Times New Roman" w:cs="Times New Roman"/>
          <w:sz w:val="24"/>
          <w:szCs w:val="24"/>
        </w:rPr>
        <w:t>претензію</w:t>
      </w:r>
      <w:r w:rsidRPr="00072C00">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072C00">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072C00">
        <w:rPr>
          <w:rFonts w:ascii="Times New Roman" w:eastAsia="Times New Roman" w:hAnsi="Times New Roman" w:cs="Times New Roman"/>
          <w:sz w:val="24"/>
          <w:szCs w:val="24"/>
          <w:highlight w:val="white"/>
        </w:rPr>
        <w:t>в</w:t>
      </w:r>
      <w:r w:rsidRPr="00072C00">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sidRPr="00072C00">
          <w:rPr>
            <w:rFonts w:ascii="Times New Roman" w:eastAsia="Times New Roman" w:hAnsi="Times New Roman" w:cs="Times New Roman"/>
            <w:sz w:val="24"/>
            <w:szCs w:val="24"/>
            <w:highlight w:val="white"/>
          </w:rPr>
          <w:t>якістю</w:t>
        </w:r>
      </w:hyperlink>
      <w:r w:rsidRPr="00072C00">
        <w:rPr>
          <w:rFonts w:ascii="Times New Roman" w:eastAsia="Times New Roman" w:hAnsi="Times New Roman" w:cs="Times New Roman"/>
          <w:color w:val="000000"/>
          <w:sz w:val="24"/>
          <w:szCs w:val="24"/>
          <w:highlight w:val="white"/>
        </w:rPr>
        <w:t xml:space="preserve">, </w:t>
      </w:r>
      <w:hyperlink r:id="rId9">
        <w:r w:rsidRPr="00072C00">
          <w:rPr>
            <w:rFonts w:ascii="Times New Roman" w:eastAsia="Times New Roman" w:hAnsi="Times New Roman" w:cs="Times New Roman"/>
            <w:sz w:val="24"/>
            <w:szCs w:val="24"/>
            <w:highlight w:val="white"/>
          </w:rPr>
          <w:t>стандартами</w:t>
        </w:r>
      </w:hyperlink>
      <w:r w:rsidRPr="00072C00">
        <w:rPr>
          <w:rFonts w:ascii="Times New Roman" w:eastAsia="Times New Roman" w:hAnsi="Times New Roman" w:cs="Times New Roman"/>
          <w:color w:val="000000"/>
          <w:sz w:val="24"/>
          <w:szCs w:val="24"/>
          <w:highlight w:val="white"/>
        </w:rPr>
        <w:t xml:space="preserve">, </w:t>
      </w:r>
      <w:hyperlink r:id="rId10">
        <w:r w:rsidRPr="00072C00">
          <w:rPr>
            <w:rFonts w:ascii="Times New Roman" w:eastAsia="Times New Roman" w:hAnsi="Times New Roman" w:cs="Times New Roman"/>
            <w:sz w:val="24"/>
            <w:szCs w:val="24"/>
            <w:highlight w:val="white"/>
          </w:rPr>
          <w:t>технічними умовами</w:t>
        </w:r>
      </w:hyperlink>
      <w:r w:rsidRPr="00072C00">
        <w:rPr>
          <w:rFonts w:ascii="Times New Roman" w:eastAsia="Times New Roman" w:hAnsi="Times New Roman" w:cs="Times New Roman"/>
          <w:color w:val="000000"/>
          <w:sz w:val="24"/>
          <w:szCs w:val="24"/>
          <w:highlight w:val="white"/>
        </w:rPr>
        <w:t xml:space="preserve"> та іншим нормам </w:t>
      </w:r>
      <w:hyperlink r:id="rId11">
        <w:r w:rsidRPr="00072C00">
          <w:rPr>
            <w:rFonts w:ascii="Times New Roman" w:eastAsia="Times New Roman" w:hAnsi="Times New Roman" w:cs="Times New Roman"/>
            <w:sz w:val="24"/>
            <w:szCs w:val="24"/>
            <w:highlight w:val="white"/>
          </w:rPr>
          <w:t>технічної документації</w:t>
        </w:r>
      </w:hyperlink>
      <w:r w:rsidRPr="00072C00">
        <w:rPr>
          <w:rFonts w:ascii="Times New Roman" w:eastAsia="Times New Roman" w:hAnsi="Times New Roman" w:cs="Times New Roman"/>
          <w:sz w:val="24"/>
          <w:szCs w:val="24"/>
        </w:rPr>
        <w:t>,</w:t>
      </w:r>
      <w:r w:rsidRPr="00072C00">
        <w:rPr>
          <w:rFonts w:ascii="Times New Roman" w:eastAsia="Times New Roman" w:hAnsi="Times New Roman" w:cs="Times New Roman"/>
          <w:color w:val="221E1F"/>
          <w:sz w:val="24"/>
          <w:szCs w:val="24"/>
        </w:rPr>
        <w:t xml:space="preserve"> </w:t>
      </w:r>
      <w:r w:rsidRPr="00072C00">
        <w:rPr>
          <w:rFonts w:ascii="Times New Roman" w:eastAsia="Times New Roman" w:hAnsi="Times New Roman" w:cs="Times New Roman"/>
          <w:sz w:val="24"/>
          <w:szCs w:val="24"/>
        </w:rPr>
        <w:t>умовам цього Договору.</w:t>
      </w:r>
    </w:p>
    <w:p w:rsidR="00C004B5" w:rsidRPr="00072C00" w:rsidRDefault="00D3407D">
      <w:pPr>
        <w:spacing w:after="0" w:line="240" w:lineRule="auto"/>
        <w:ind w:firstLine="284"/>
        <w:jc w:val="both"/>
        <w:rPr>
          <w:rFonts w:ascii="Times New Roman" w:eastAsia="Times New Roman" w:hAnsi="Times New Roman" w:cs="Times New Roman"/>
          <w:color w:val="000000"/>
          <w:sz w:val="24"/>
          <w:szCs w:val="24"/>
        </w:rPr>
      </w:pPr>
      <w:r w:rsidRPr="00072C00">
        <w:rPr>
          <w:rFonts w:ascii="Times New Roman" w:eastAsia="Times New Roman" w:hAnsi="Times New Roman" w:cs="Times New Roman"/>
          <w:color w:val="000000"/>
          <w:sz w:val="24"/>
          <w:szCs w:val="24"/>
        </w:rPr>
        <w:lastRenderedPageBreak/>
        <w:t xml:space="preserve">6.2.8. Відмовитися від приймання Товару </w:t>
      </w:r>
      <w:r w:rsidRPr="00072C00">
        <w:rPr>
          <w:rFonts w:ascii="Times New Roman" w:eastAsia="Times New Roman" w:hAnsi="Times New Roman" w:cs="Times New Roman"/>
          <w:sz w:val="24"/>
          <w:szCs w:val="24"/>
        </w:rPr>
        <w:t>в</w:t>
      </w:r>
      <w:r w:rsidRPr="00072C00">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072C00">
        <w:rPr>
          <w:rFonts w:ascii="Times New Roman" w:eastAsia="Times New Roman" w:hAnsi="Times New Roman" w:cs="Times New Roman"/>
          <w:color w:val="221E1F"/>
          <w:sz w:val="24"/>
          <w:szCs w:val="24"/>
        </w:rPr>
        <w:t xml:space="preserve"> </w:t>
      </w:r>
      <w:r w:rsidRPr="00072C00">
        <w:rPr>
          <w:rFonts w:ascii="Times New Roman" w:eastAsia="Times New Roman" w:hAnsi="Times New Roman" w:cs="Times New Roman"/>
          <w:sz w:val="24"/>
          <w:szCs w:val="24"/>
        </w:rPr>
        <w:t>умовам цього Договору,</w:t>
      </w:r>
      <w:r w:rsidRPr="00072C00">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C004B5" w:rsidRPr="00072C00" w:rsidRDefault="00D3407D">
      <w:pPr>
        <w:spacing w:after="0" w:line="240" w:lineRule="auto"/>
        <w:ind w:firstLine="284"/>
        <w:jc w:val="both"/>
        <w:rPr>
          <w:rFonts w:ascii="Times New Roman" w:eastAsia="Times New Roman" w:hAnsi="Times New Roman" w:cs="Times New Roman"/>
          <w:b/>
          <w:color w:val="121212"/>
          <w:sz w:val="24"/>
          <w:szCs w:val="24"/>
        </w:rPr>
      </w:pPr>
      <w:r w:rsidRPr="00072C00">
        <w:rPr>
          <w:rFonts w:ascii="Times New Roman" w:eastAsia="Times New Roman" w:hAnsi="Times New Roman" w:cs="Times New Roman"/>
          <w:b/>
          <w:color w:val="121212"/>
          <w:sz w:val="24"/>
          <w:szCs w:val="24"/>
        </w:rPr>
        <w:t>6.3. Постачальник зобов’язаний:</w:t>
      </w:r>
    </w:p>
    <w:p w:rsidR="00C004B5" w:rsidRPr="00072C00" w:rsidRDefault="00D3407D">
      <w:pPr>
        <w:spacing w:after="0" w:line="240" w:lineRule="auto"/>
        <w:ind w:firstLine="284"/>
        <w:jc w:val="both"/>
        <w:rPr>
          <w:rFonts w:ascii="Times New Roman" w:eastAsia="Times New Roman" w:hAnsi="Times New Roman" w:cs="Times New Roman"/>
          <w:color w:val="121212"/>
          <w:sz w:val="24"/>
          <w:szCs w:val="24"/>
        </w:rPr>
      </w:pPr>
      <w:r w:rsidRPr="00072C00">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C004B5" w:rsidRPr="00072C00" w:rsidRDefault="00D3407D">
      <w:pPr>
        <w:spacing w:after="0" w:line="240" w:lineRule="auto"/>
        <w:ind w:firstLine="284"/>
        <w:jc w:val="both"/>
        <w:rPr>
          <w:rFonts w:ascii="Times New Roman" w:eastAsia="Times New Roman" w:hAnsi="Times New Roman" w:cs="Times New Roman"/>
          <w:color w:val="121212"/>
          <w:sz w:val="24"/>
          <w:szCs w:val="24"/>
        </w:rPr>
      </w:pPr>
      <w:r w:rsidRPr="00072C00">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C004B5" w:rsidRPr="00072C00" w:rsidRDefault="00D3407D">
      <w:pPr>
        <w:spacing w:after="0" w:line="240" w:lineRule="auto"/>
        <w:ind w:firstLine="284"/>
        <w:jc w:val="both"/>
        <w:rPr>
          <w:rFonts w:ascii="Times New Roman" w:eastAsia="Times New Roman" w:hAnsi="Times New Roman" w:cs="Times New Roman"/>
          <w:color w:val="000000"/>
          <w:sz w:val="24"/>
          <w:szCs w:val="24"/>
        </w:rPr>
      </w:pPr>
      <w:r w:rsidRPr="00072C00">
        <w:rPr>
          <w:rFonts w:ascii="Times New Roman" w:eastAsia="Times New Roman" w:hAnsi="Times New Roman" w:cs="Times New Roman"/>
          <w:sz w:val="24"/>
          <w:szCs w:val="24"/>
        </w:rPr>
        <w:t xml:space="preserve">6.3.3. </w:t>
      </w:r>
      <w:r w:rsidRPr="00072C0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C004B5" w:rsidRPr="00072C00" w:rsidRDefault="00D3407D">
      <w:pPr>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C004B5" w:rsidRPr="00072C00" w:rsidRDefault="00D3407D">
      <w:pPr>
        <w:spacing w:after="0" w:line="240" w:lineRule="auto"/>
        <w:ind w:firstLine="284"/>
        <w:jc w:val="both"/>
        <w:rPr>
          <w:rFonts w:ascii="Times New Roman" w:eastAsia="Times New Roman" w:hAnsi="Times New Roman" w:cs="Times New Roman"/>
          <w:b/>
          <w:color w:val="121212"/>
          <w:sz w:val="24"/>
          <w:szCs w:val="24"/>
        </w:rPr>
      </w:pPr>
      <w:r w:rsidRPr="00072C00">
        <w:rPr>
          <w:rFonts w:ascii="Times New Roman" w:eastAsia="Times New Roman" w:hAnsi="Times New Roman" w:cs="Times New Roman"/>
          <w:b/>
          <w:color w:val="121212"/>
          <w:sz w:val="24"/>
          <w:szCs w:val="24"/>
        </w:rPr>
        <w:t>6.4. Постачальник має право:</w:t>
      </w:r>
    </w:p>
    <w:p w:rsidR="00C004B5" w:rsidRPr="00072C00" w:rsidRDefault="00D3407D">
      <w:pPr>
        <w:spacing w:after="120" w:line="240" w:lineRule="auto"/>
        <w:ind w:firstLine="284"/>
        <w:jc w:val="both"/>
        <w:rPr>
          <w:rFonts w:ascii="Times New Roman" w:eastAsia="Times New Roman" w:hAnsi="Times New Roman" w:cs="Times New Roman"/>
          <w:color w:val="121212"/>
          <w:sz w:val="24"/>
          <w:szCs w:val="24"/>
        </w:rPr>
      </w:pPr>
      <w:r w:rsidRPr="00072C00">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C004B5" w:rsidRPr="00072C00" w:rsidRDefault="00D3407D">
      <w:pPr>
        <w:spacing w:after="0" w:line="240" w:lineRule="auto"/>
        <w:ind w:firstLine="284"/>
        <w:jc w:val="center"/>
        <w:rPr>
          <w:rFonts w:ascii="Times New Roman" w:eastAsia="Times New Roman" w:hAnsi="Times New Roman" w:cs="Times New Roman"/>
          <w:b/>
          <w:sz w:val="24"/>
          <w:szCs w:val="24"/>
        </w:rPr>
      </w:pPr>
      <w:r w:rsidRPr="00072C00">
        <w:rPr>
          <w:rFonts w:ascii="Times New Roman" w:eastAsia="Times New Roman" w:hAnsi="Times New Roman" w:cs="Times New Roman"/>
          <w:b/>
          <w:sz w:val="24"/>
          <w:szCs w:val="24"/>
        </w:rPr>
        <w:t>7. Відповідальність Сторін</w:t>
      </w:r>
    </w:p>
    <w:p w:rsidR="001F08BF" w:rsidRPr="00072C00" w:rsidRDefault="001F08BF" w:rsidP="001F08BF">
      <w:pPr>
        <w:spacing w:after="0" w:line="240" w:lineRule="auto"/>
        <w:ind w:firstLine="284"/>
        <w:jc w:val="both"/>
        <w:rPr>
          <w:rFonts w:ascii="Times New Roman" w:hAnsi="Times New Roman" w:cs="Times New Roman"/>
          <w:bCs/>
          <w:sz w:val="24"/>
          <w:szCs w:val="24"/>
          <w:lang w:eastAsia="en-US"/>
        </w:rPr>
      </w:pPr>
      <w:r w:rsidRPr="00072C00">
        <w:rPr>
          <w:rFonts w:ascii="Times New Roman" w:hAnsi="Times New Roman" w:cs="Times New Roman"/>
          <w:bCs/>
          <w:sz w:val="24"/>
          <w:szCs w:val="24"/>
          <w:lang w:eastAsia="en-US"/>
        </w:rPr>
        <w:t>7.1. За поставку неякісного, некомплектного Товару, а також Товару не передбаченого умовами цього договору, Постачальник сплачує Замовнику штраф у розмірі 20% від суми поставки зазначеного Товару.</w:t>
      </w:r>
    </w:p>
    <w:p w:rsidR="001F08BF" w:rsidRPr="00072C00" w:rsidRDefault="001F08BF" w:rsidP="001F08BF">
      <w:pPr>
        <w:spacing w:after="0" w:line="240" w:lineRule="auto"/>
        <w:ind w:firstLine="284"/>
        <w:jc w:val="both"/>
        <w:rPr>
          <w:rFonts w:ascii="Times New Roman" w:hAnsi="Times New Roman" w:cs="Times New Roman"/>
          <w:sz w:val="24"/>
          <w:szCs w:val="24"/>
          <w:lang w:eastAsia="en-US"/>
        </w:rPr>
      </w:pPr>
      <w:r w:rsidRPr="00072C00">
        <w:rPr>
          <w:rFonts w:ascii="Times New Roman" w:hAnsi="Times New Roman" w:cs="Times New Roman"/>
          <w:sz w:val="24"/>
          <w:szCs w:val="24"/>
          <w:lang w:eastAsia="en-US"/>
        </w:rPr>
        <w:t>7.2. У випадку порушення строків заміни неякісного Товару відповідно до п.2.6.  Договору, Постачальник сплачує Замовнику неустойку у розмірі 3% ціни неякісного Товару за кожен день такого прострочення. За прострочення понад 30 (тридцять) днів Постачальник додатково сплачує Замовнику штраф у розмірі 10% ціни неякісного Товару.</w:t>
      </w:r>
    </w:p>
    <w:p w:rsidR="001F08BF" w:rsidRPr="00072C00" w:rsidRDefault="001F08BF" w:rsidP="001F08BF">
      <w:pPr>
        <w:spacing w:after="0" w:line="240" w:lineRule="auto"/>
        <w:ind w:firstLine="284"/>
        <w:jc w:val="both"/>
        <w:rPr>
          <w:rFonts w:ascii="Times New Roman" w:hAnsi="Times New Roman" w:cs="Times New Roman"/>
          <w:bCs/>
          <w:sz w:val="24"/>
          <w:szCs w:val="24"/>
          <w:lang w:eastAsia="en-US"/>
        </w:rPr>
      </w:pPr>
      <w:r w:rsidRPr="00072C00">
        <w:rPr>
          <w:rFonts w:ascii="Times New Roman" w:hAnsi="Times New Roman" w:cs="Times New Roman"/>
          <w:bCs/>
          <w:sz w:val="24"/>
          <w:szCs w:val="24"/>
          <w:lang w:eastAsia="en-US"/>
        </w:rPr>
        <w:t>7.3. За кожен день прострочення поставки Товару понад строки, передбачені даним Договором, Постачальник сплачує Замовнику штраф у розмірі 1% від вартості не поставленого у строк Товару.</w:t>
      </w:r>
    </w:p>
    <w:p w:rsidR="00C004B5" w:rsidRPr="00072C00" w:rsidRDefault="001F08BF" w:rsidP="001F08BF">
      <w:pPr>
        <w:spacing w:after="120" w:line="240" w:lineRule="auto"/>
        <w:ind w:firstLine="284"/>
        <w:jc w:val="both"/>
        <w:rPr>
          <w:rFonts w:ascii="Times New Roman" w:eastAsia="Times New Roman" w:hAnsi="Times New Roman" w:cs="Times New Roman"/>
          <w:sz w:val="24"/>
          <w:szCs w:val="24"/>
        </w:rPr>
      </w:pPr>
      <w:r w:rsidRPr="00072C00">
        <w:rPr>
          <w:rFonts w:ascii="Times New Roman" w:hAnsi="Times New Roman" w:cs="Times New Roman"/>
          <w:bCs/>
          <w:sz w:val="24"/>
          <w:szCs w:val="24"/>
          <w:lang w:eastAsia="en-US"/>
        </w:rPr>
        <w:t>7.4. Штрафні санкції не звільняють Постачальника від виконання зобов'язань за цим Договором</w:t>
      </w:r>
    </w:p>
    <w:p w:rsidR="00C004B5" w:rsidRPr="00072C00" w:rsidRDefault="00D3407D">
      <w:pPr>
        <w:spacing w:after="0" w:line="240" w:lineRule="auto"/>
        <w:ind w:right="-34" w:firstLine="284"/>
        <w:jc w:val="center"/>
        <w:rPr>
          <w:rFonts w:ascii="Times New Roman" w:eastAsia="Times New Roman" w:hAnsi="Times New Roman" w:cs="Times New Roman"/>
          <w:b/>
          <w:color w:val="4A86E8"/>
          <w:sz w:val="24"/>
          <w:szCs w:val="24"/>
        </w:rPr>
      </w:pPr>
      <w:r w:rsidRPr="00072C00">
        <w:rPr>
          <w:rFonts w:ascii="Times New Roman" w:eastAsia="Times New Roman" w:hAnsi="Times New Roman" w:cs="Times New Roman"/>
          <w:b/>
          <w:sz w:val="24"/>
          <w:szCs w:val="24"/>
        </w:rPr>
        <w:t>8. Обставини непереборної сили (форс-мажор)</w:t>
      </w:r>
    </w:p>
    <w:p w:rsidR="00C004B5" w:rsidRPr="00072C00" w:rsidRDefault="00D3407D" w:rsidP="00E27437">
      <w:pPr>
        <w:spacing w:after="0" w:line="240" w:lineRule="auto"/>
        <w:ind w:right="-34"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E27437" w:rsidRPr="00072C00">
        <w:rPr>
          <w:rFonts w:ascii="Times New Roman" w:eastAsia="Times New Roman" w:hAnsi="Times New Roman" w:cs="Times New Roman"/>
          <w:sz w:val="24"/>
          <w:szCs w:val="24"/>
        </w:rPr>
        <w:t xml:space="preserve">карантин, встановлений Кабінетом Міністрів України, </w:t>
      </w:r>
      <w:r w:rsidRPr="00072C00">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C004B5" w:rsidRPr="00072C00" w:rsidRDefault="00D3407D">
      <w:pPr>
        <w:spacing w:after="0" w:line="240" w:lineRule="auto"/>
        <w:ind w:right="-34" w:firstLine="284"/>
        <w:jc w:val="both"/>
        <w:rPr>
          <w:rFonts w:ascii="Times New Roman" w:eastAsia="Times New Roman" w:hAnsi="Times New Roman" w:cs="Times New Roman"/>
          <w:sz w:val="24"/>
          <w:szCs w:val="24"/>
          <w:highlight w:val="white"/>
        </w:rPr>
      </w:pPr>
      <w:r w:rsidRPr="00072C00">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004B5" w:rsidRPr="00072C00" w:rsidRDefault="00D3407D">
      <w:pPr>
        <w:spacing w:after="0" w:line="240" w:lineRule="auto"/>
        <w:ind w:right="-34" w:firstLine="284"/>
        <w:jc w:val="both"/>
        <w:rPr>
          <w:rFonts w:ascii="Times New Roman" w:eastAsia="Times New Roman" w:hAnsi="Times New Roman" w:cs="Times New Roman"/>
          <w:sz w:val="24"/>
          <w:szCs w:val="24"/>
          <w:highlight w:val="white"/>
        </w:rPr>
      </w:pPr>
      <w:r w:rsidRPr="00072C0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004B5" w:rsidRPr="00072C00" w:rsidRDefault="00D3407D">
      <w:pPr>
        <w:spacing w:after="0" w:line="240" w:lineRule="auto"/>
        <w:ind w:right="-34" w:firstLine="284"/>
        <w:jc w:val="both"/>
        <w:rPr>
          <w:rFonts w:ascii="Times New Roman" w:eastAsia="Times New Roman" w:hAnsi="Times New Roman" w:cs="Times New Roman"/>
          <w:sz w:val="24"/>
          <w:szCs w:val="24"/>
          <w:highlight w:val="white"/>
        </w:rPr>
      </w:pPr>
      <w:r w:rsidRPr="00072C00">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w:t>
      </w:r>
      <w:r w:rsidRPr="00072C00">
        <w:rPr>
          <w:rFonts w:ascii="Times New Roman" w:eastAsia="Times New Roman" w:hAnsi="Times New Roman" w:cs="Times New Roman"/>
          <w:sz w:val="24"/>
          <w:szCs w:val="24"/>
          <w:highlight w:val="white"/>
        </w:rPr>
        <w:lastRenderedPageBreak/>
        <w:t>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004B5" w:rsidRPr="00072C00" w:rsidRDefault="00D3407D">
      <w:pPr>
        <w:spacing w:after="0" w:line="240" w:lineRule="auto"/>
        <w:ind w:right="-34" w:firstLine="284"/>
        <w:jc w:val="both"/>
        <w:rPr>
          <w:rFonts w:ascii="Times New Roman" w:eastAsia="Times New Roman" w:hAnsi="Times New Roman" w:cs="Times New Roman"/>
          <w:sz w:val="24"/>
          <w:szCs w:val="24"/>
          <w:highlight w:val="white"/>
        </w:rPr>
      </w:pPr>
      <w:r w:rsidRPr="00072C0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004B5" w:rsidRPr="00072C00" w:rsidRDefault="00D3407D">
      <w:pPr>
        <w:spacing w:after="0" w:line="240" w:lineRule="auto"/>
        <w:ind w:right="-34" w:firstLine="284"/>
        <w:jc w:val="both"/>
        <w:rPr>
          <w:rFonts w:ascii="Times New Roman" w:eastAsia="Times New Roman" w:hAnsi="Times New Roman" w:cs="Times New Roman"/>
          <w:sz w:val="24"/>
          <w:szCs w:val="24"/>
          <w:highlight w:val="white"/>
        </w:rPr>
      </w:pPr>
      <w:r w:rsidRPr="00072C0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004B5" w:rsidRPr="00072C00" w:rsidRDefault="00D3407D">
      <w:pPr>
        <w:spacing w:after="0" w:line="240" w:lineRule="auto"/>
        <w:ind w:right="-34" w:firstLine="284"/>
        <w:jc w:val="both"/>
        <w:rPr>
          <w:rFonts w:ascii="Times New Roman" w:eastAsia="Times New Roman" w:hAnsi="Times New Roman" w:cs="Times New Roman"/>
          <w:sz w:val="24"/>
          <w:szCs w:val="24"/>
          <w:highlight w:val="white"/>
        </w:rPr>
      </w:pPr>
      <w:r w:rsidRPr="00072C0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004B5" w:rsidRPr="00072C00" w:rsidRDefault="00D3407D">
      <w:pPr>
        <w:spacing w:after="0" w:line="240" w:lineRule="auto"/>
        <w:ind w:right="-34" w:firstLine="284"/>
        <w:jc w:val="both"/>
        <w:rPr>
          <w:rFonts w:ascii="Times New Roman" w:eastAsia="Times New Roman" w:hAnsi="Times New Roman" w:cs="Times New Roman"/>
          <w:sz w:val="24"/>
          <w:szCs w:val="24"/>
          <w:highlight w:val="white"/>
        </w:rPr>
      </w:pPr>
      <w:r w:rsidRPr="00072C0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004B5" w:rsidRPr="00072C00" w:rsidRDefault="00D3407D">
      <w:pPr>
        <w:spacing w:after="0" w:line="240" w:lineRule="auto"/>
        <w:ind w:right="-34"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27437" w:rsidRPr="00072C00" w:rsidRDefault="00E27437" w:rsidP="00E27437">
      <w:pPr>
        <w:spacing w:after="0" w:line="240" w:lineRule="auto"/>
        <w:ind w:right="-34"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 xml:space="preserve">8.8. </w:t>
      </w:r>
      <w:r w:rsidR="000101EF" w:rsidRPr="00072C00">
        <w:rPr>
          <w:rFonts w:ascii="Times New Roman" w:eastAsia="Times New Roman" w:hAnsi="Times New Roman" w:cs="Times New Roman"/>
          <w:sz w:val="24"/>
          <w:szCs w:val="24"/>
        </w:rPr>
        <w:t>На дату укладання цього Договору у зв'язку з загрозою збройної агресії Указом Президента України від 24.02.2022 № 64/2022 (зі змінами) на всій території України введено воєнний стан.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 При цьому Замовник, підписуючи цей Договір, підтверджує, що розуміє високі ймовірні ризики несвоєчасного виконання зобов’язань Виконавцем і положення про відповідальність Виконавця щодо несвоєчасного надання/не надання Послуг не застосовуватиме, якщо невиконання зобов'язання викликане активними бойовими діями на території України або в межах відповідної області/тривалою військовою блокадою/позбавлення можливості надання послуг через порушення логістичного ланцюга або інших форс-мажорних обставин, що виникли внаслідок воєнних дій.</w:t>
      </w:r>
    </w:p>
    <w:p w:rsidR="00C004B5" w:rsidRPr="00072C00" w:rsidRDefault="00C004B5">
      <w:pPr>
        <w:spacing w:after="0" w:line="240" w:lineRule="auto"/>
        <w:ind w:right="-36" w:firstLine="284"/>
        <w:rPr>
          <w:rFonts w:ascii="Times New Roman" w:eastAsia="Times New Roman" w:hAnsi="Times New Roman" w:cs="Times New Roman"/>
          <w:b/>
          <w:sz w:val="24"/>
          <w:szCs w:val="24"/>
        </w:rPr>
      </w:pPr>
    </w:p>
    <w:p w:rsidR="00C004B5" w:rsidRPr="00072C00" w:rsidRDefault="00D3407D">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sidRPr="00072C00">
        <w:rPr>
          <w:rFonts w:ascii="Times New Roman" w:eastAsia="Times New Roman" w:hAnsi="Times New Roman" w:cs="Times New Roman"/>
          <w:b/>
          <w:sz w:val="24"/>
          <w:szCs w:val="24"/>
        </w:rPr>
        <w:t>9. Вирішення спорів</w:t>
      </w:r>
    </w:p>
    <w:p w:rsidR="00C004B5" w:rsidRPr="00072C00" w:rsidRDefault="00D3407D">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sidRPr="00072C0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C004B5" w:rsidRPr="00072C00" w:rsidRDefault="00D3407D">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sidRPr="00072C0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004B5" w:rsidRPr="00072C00" w:rsidRDefault="00C004B5">
      <w:pPr>
        <w:tabs>
          <w:tab w:val="left" w:pos="540"/>
        </w:tabs>
        <w:spacing w:after="0" w:line="240" w:lineRule="auto"/>
        <w:ind w:firstLine="284"/>
        <w:jc w:val="center"/>
        <w:rPr>
          <w:rFonts w:ascii="Times New Roman" w:eastAsia="Times New Roman" w:hAnsi="Times New Roman" w:cs="Times New Roman"/>
          <w:b/>
          <w:sz w:val="24"/>
          <w:szCs w:val="24"/>
        </w:rPr>
      </w:pPr>
    </w:p>
    <w:p w:rsidR="00C004B5" w:rsidRPr="00072C00" w:rsidRDefault="00D3407D">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072C00">
        <w:rPr>
          <w:rFonts w:ascii="Times New Roman" w:eastAsia="Times New Roman" w:hAnsi="Times New Roman" w:cs="Times New Roman"/>
          <w:b/>
          <w:color w:val="000000"/>
          <w:sz w:val="24"/>
          <w:szCs w:val="24"/>
        </w:rPr>
        <w:t>10. Оперативно-господарські санкції</w:t>
      </w:r>
    </w:p>
    <w:p w:rsidR="00C004B5" w:rsidRPr="00072C00" w:rsidRDefault="00D3407D">
      <w:pPr>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color w:val="000000"/>
          <w:sz w:val="24"/>
          <w:szCs w:val="24"/>
        </w:rPr>
        <w:t xml:space="preserve"> </w:t>
      </w:r>
      <w:r w:rsidRPr="00072C00">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004B5" w:rsidRPr="00072C00" w:rsidRDefault="00D3407D">
      <w:pPr>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004B5" w:rsidRPr="00072C00" w:rsidRDefault="00D3407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072C00">
        <w:rPr>
          <w:rFonts w:ascii="Times New Roman" w:eastAsia="Times New Roman" w:hAnsi="Times New Roman" w:cs="Times New Roman"/>
          <w:color w:val="000000"/>
          <w:sz w:val="24"/>
          <w:szCs w:val="24"/>
        </w:rPr>
        <w:t>— якості поставленого Товару;</w:t>
      </w:r>
    </w:p>
    <w:p w:rsidR="00C004B5" w:rsidRPr="00072C00" w:rsidRDefault="00D3407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072C00">
        <w:rPr>
          <w:rFonts w:ascii="Times New Roman" w:eastAsia="Times New Roman" w:hAnsi="Times New Roman" w:cs="Times New Roman"/>
          <w:color w:val="000000"/>
          <w:sz w:val="24"/>
          <w:szCs w:val="24"/>
        </w:rPr>
        <w:lastRenderedPageBreak/>
        <w:t>— розірвання аналогічного за своєю природою Договору з Замовником у разі прострочення строку поставки Товару;</w:t>
      </w:r>
    </w:p>
    <w:p w:rsidR="00C004B5" w:rsidRPr="00072C00" w:rsidRDefault="00D3407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072C0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C004B5" w:rsidRPr="00072C00" w:rsidRDefault="00D3407D">
      <w:pPr>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004B5" w:rsidRPr="00072C00" w:rsidRDefault="00D3407D">
      <w:pPr>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072C00">
        <w:rPr>
          <w:rFonts w:ascii="Times New Roman" w:eastAsia="Times New Roman" w:hAnsi="Times New Roman" w:cs="Times New Roman"/>
          <w:sz w:val="24"/>
          <w:szCs w:val="24"/>
          <w:highlight w:val="white"/>
        </w:rPr>
        <w:t>зазначену в цьому Договорі</w:t>
      </w:r>
      <w:r w:rsidRPr="00072C0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3021CF" w:rsidRPr="00072C00">
        <w:rPr>
          <w:rFonts w:ascii="Times New Roman" w:eastAsia="Times New Roman" w:hAnsi="Times New Roman" w:cs="Times New Roman"/>
          <w:sz w:val="24"/>
          <w:szCs w:val="24"/>
        </w:rPr>
        <w:t xml:space="preserve">на поштову адресу Постачальника, </w:t>
      </w:r>
      <w:r w:rsidRPr="00072C00">
        <w:rPr>
          <w:rFonts w:ascii="Times New Roman" w:eastAsia="Times New Roman" w:hAnsi="Times New Roman" w:cs="Times New Roman"/>
          <w:sz w:val="24"/>
          <w:szCs w:val="24"/>
        </w:rPr>
        <w:t xml:space="preserve">передбачену в Договорі. </w:t>
      </w:r>
    </w:p>
    <w:p w:rsidR="00C004B5" w:rsidRPr="00072C00" w:rsidRDefault="00D3407D">
      <w:pPr>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004B5" w:rsidRPr="00072C00" w:rsidRDefault="00D3407D">
      <w:pPr>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w:t>
      </w:r>
      <w:r w:rsidR="003021CF" w:rsidRPr="00072C00">
        <w:rPr>
          <w:rFonts w:ascii="Times New Roman" w:eastAsia="Times New Roman" w:hAnsi="Times New Roman" w:cs="Times New Roman"/>
          <w:sz w:val="24"/>
          <w:szCs w:val="24"/>
        </w:rPr>
        <w:t>0</w:t>
      </w:r>
      <w:r w:rsidRPr="00072C00">
        <w:rPr>
          <w:rFonts w:ascii="Times New Roman" w:eastAsia="Times New Roman" w:hAnsi="Times New Roman" w:cs="Times New Roman"/>
          <w:sz w:val="24"/>
          <w:szCs w:val="24"/>
        </w:rPr>
        <w:t xml:space="preserve"> (</w:t>
      </w:r>
      <w:r w:rsidR="003021CF" w:rsidRPr="00072C00">
        <w:rPr>
          <w:rFonts w:ascii="Times New Roman" w:eastAsia="Times New Roman" w:hAnsi="Times New Roman" w:cs="Times New Roman"/>
          <w:sz w:val="24"/>
          <w:szCs w:val="24"/>
        </w:rPr>
        <w:t>десять</w:t>
      </w:r>
      <w:r w:rsidRPr="00072C00">
        <w:rPr>
          <w:rFonts w:ascii="Times New Roman" w:eastAsia="Times New Roman" w:hAnsi="Times New Roman" w:cs="Times New Roman"/>
          <w:sz w:val="24"/>
          <w:szCs w:val="24"/>
        </w:rPr>
        <w:t>) днів з моменту її відправки Замовником на адресу Постачальника, зазначену в Договорі.</w:t>
      </w:r>
    </w:p>
    <w:p w:rsidR="00C004B5" w:rsidRPr="00072C00" w:rsidRDefault="00C004B5">
      <w:pPr>
        <w:spacing w:after="0" w:line="240" w:lineRule="auto"/>
        <w:ind w:firstLine="284"/>
        <w:jc w:val="both"/>
        <w:rPr>
          <w:rFonts w:ascii="Times New Roman" w:eastAsia="Times New Roman" w:hAnsi="Times New Roman" w:cs="Times New Roman"/>
          <w:color w:val="FF0000"/>
          <w:sz w:val="24"/>
          <w:szCs w:val="24"/>
        </w:rPr>
      </w:pPr>
    </w:p>
    <w:p w:rsidR="00C004B5" w:rsidRPr="00072C00" w:rsidRDefault="00D3407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072C00">
        <w:rPr>
          <w:rFonts w:ascii="Times New Roman" w:eastAsia="Times New Roman" w:hAnsi="Times New Roman" w:cs="Times New Roman"/>
          <w:b/>
          <w:color w:val="000000"/>
          <w:sz w:val="24"/>
          <w:szCs w:val="24"/>
        </w:rPr>
        <w:t>11. Порядок змін умов Договору</w:t>
      </w:r>
    </w:p>
    <w:p w:rsidR="00C004B5" w:rsidRPr="00072C00" w:rsidRDefault="00D3407D">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sidRPr="00072C0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72C00">
        <w:rPr>
          <w:rFonts w:ascii="Times New Roman" w:eastAsia="Times New Roman" w:hAnsi="Times New Roman" w:cs="Times New Roman"/>
          <w:i/>
          <w:sz w:val="24"/>
          <w:szCs w:val="24"/>
        </w:rPr>
        <w:t>(за наявності)</w:t>
      </w:r>
      <w:r w:rsidRPr="00072C00">
        <w:rPr>
          <w:rFonts w:ascii="Times New Roman" w:eastAsia="Times New Roman" w:hAnsi="Times New Roman" w:cs="Times New Roman"/>
          <w:sz w:val="24"/>
          <w:szCs w:val="24"/>
        </w:rPr>
        <w:t xml:space="preserve"> та є невід’ємною частиною Договору. </w:t>
      </w:r>
    </w:p>
    <w:p w:rsidR="00C004B5" w:rsidRPr="00072C00" w:rsidRDefault="00D3407D">
      <w:pPr>
        <w:spacing w:after="0" w:line="240" w:lineRule="auto"/>
        <w:ind w:right="-143"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C004B5" w:rsidRPr="00072C00" w:rsidRDefault="00D3407D">
      <w:pPr>
        <w:spacing w:after="0" w:line="240" w:lineRule="auto"/>
        <w:ind w:right="-143"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83EE0" w:rsidRPr="00072C00" w:rsidRDefault="00D3407D" w:rsidP="00883EE0">
      <w:pPr>
        <w:spacing w:after="0" w:line="240" w:lineRule="auto"/>
        <w:ind w:right="-143"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 xml:space="preserve">11.4. </w:t>
      </w:r>
      <w:r w:rsidR="00883EE0" w:rsidRPr="00072C00">
        <w:rPr>
          <w:rFonts w:ascii="Times New Roman" w:eastAsia="Times New Roman" w:hAnsi="Times New Roman" w:cs="Times New Roman"/>
          <w:sz w:val="24"/>
          <w:szCs w:val="24"/>
        </w:rPr>
        <w:t>Істотними умовами цього Договору є умови про предмет та ціну (розділи 1 і 3,</w:t>
      </w:r>
      <w:r w:rsidR="00883EE0" w:rsidRPr="00072C00">
        <w:rPr>
          <w:rFonts w:ascii="Times New Roman" w:hAnsi="Times New Roman" w:cs="Times New Roman"/>
          <w:sz w:val="24"/>
          <w:szCs w:val="24"/>
        </w:rPr>
        <w:t xml:space="preserve"> </w:t>
      </w:r>
      <w:r w:rsidR="00883EE0" w:rsidRPr="00072C00">
        <w:rPr>
          <w:rFonts w:ascii="Times New Roman" w:eastAsia="Times New Roman" w:hAnsi="Times New Roman" w:cs="Times New Roman"/>
          <w:sz w:val="24"/>
          <w:szCs w:val="24"/>
        </w:rPr>
        <w:t>додаток 1 до цього Договору), порядок розрахунків (розділ 4), строк поставки товару (розділ 5), строк дії договору (розділ 12), що можуть бути змінені за взаємною згодою сторін з підстав та у порядку, що передбачені в пп. 11.7.1-11.7.8 цього Договору, з урахуванням положень Закону України «Про публічні закупівлі».</w:t>
      </w:r>
    </w:p>
    <w:p w:rsidR="00883EE0" w:rsidRPr="00072C00" w:rsidRDefault="00883EE0" w:rsidP="00883EE0">
      <w:pPr>
        <w:spacing w:after="0" w:line="240" w:lineRule="auto"/>
        <w:ind w:right="-143"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11.5. Істотною є також умова щодо порядку внесення змін до цього договору (пп. 11.7.1-11.7.8), яка може бути переглянута виключно у разі внесення відповідних змін та доповнень до законодавства з питань публічних закупівель</w:t>
      </w:r>
    </w:p>
    <w:p w:rsidR="00883EE0" w:rsidRPr="00072C00" w:rsidRDefault="00883EE0" w:rsidP="00883EE0">
      <w:pPr>
        <w:spacing w:after="0" w:line="240" w:lineRule="auto"/>
        <w:ind w:right="-143"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11.6. Усі інші умови цього договору не вважаються істотними та можуть бути змінені за взаємною згодою сторін у порядку, передбаченому цивільним та господарським законодавством.</w:t>
      </w:r>
    </w:p>
    <w:p w:rsidR="00883EE0" w:rsidRPr="00072C00" w:rsidRDefault="00883EE0" w:rsidP="00883EE0">
      <w:pPr>
        <w:spacing w:after="0" w:line="240" w:lineRule="auto"/>
        <w:ind w:right="-143"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04B5" w:rsidRPr="00072C00" w:rsidRDefault="00D3407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72C00">
        <w:rPr>
          <w:rFonts w:ascii="Times New Roman" w:eastAsia="Times New Roman" w:hAnsi="Times New Roman" w:cs="Times New Roman"/>
          <w:color w:val="000000"/>
          <w:sz w:val="24"/>
          <w:szCs w:val="24"/>
        </w:rPr>
        <w:t>11.</w:t>
      </w:r>
      <w:r w:rsidR="00883EE0" w:rsidRPr="00072C00">
        <w:rPr>
          <w:rFonts w:ascii="Times New Roman" w:eastAsia="Times New Roman" w:hAnsi="Times New Roman" w:cs="Times New Roman"/>
          <w:color w:val="000000"/>
          <w:sz w:val="24"/>
          <w:szCs w:val="24"/>
        </w:rPr>
        <w:t>7</w:t>
      </w:r>
      <w:r w:rsidRPr="00072C00">
        <w:rPr>
          <w:rFonts w:ascii="Times New Roman" w:eastAsia="Times New Roman" w:hAnsi="Times New Roman" w:cs="Times New Roman"/>
          <w:color w:val="000000"/>
          <w:sz w:val="24"/>
          <w:szCs w:val="24"/>
        </w:rPr>
        <w:t xml:space="preserve">.1. зменшення обсягів закупівлі, зокрема з урахуванням фактичного обсягу </w:t>
      </w:r>
      <w:r w:rsidRPr="00072C00">
        <w:rPr>
          <w:rFonts w:ascii="Times New Roman" w:eastAsia="Times New Roman" w:hAnsi="Times New Roman" w:cs="Times New Roman"/>
          <w:sz w:val="24"/>
          <w:szCs w:val="24"/>
        </w:rPr>
        <w:t>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004B5" w:rsidRPr="00072C00" w:rsidRDefault="00D3407D">
      <w:pPr>
        <w:spacing w:after="0" w:line="240" w:lineRule="auto"/>
        <w:ind w:firstLine="567"/>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11.</w:t>
      </w:r>
      <w:r w:rsidR="00883EE0" w:rsidRPr="00072C00">
        <w:rPr>
          <w:rFonts w:ascii="Times New Roman" w:eastAsia="Times New Roman" w:hAnsi="Times New Roman" w:cs="Times New Roman"/>
          <w:sz w:val="24"/>
          <w:szCs w:val="24"/>
        </w:rPr>
        <w:t>7</w:t>
      </w:r>
      <w:r w:rsidRPr="00072C00">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072C00">
        <w:rPr>
          <w:rFonts w:ascii="Times New Roman" w:eastAsia="Times New Roman" w:hAnsi="Times New Roman" w:cs="Times New Roman"/>
          <w:sz w:val="24"/>
          <w:szCs w:val="24"/>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01EF" w:rsidRPr="00072C00" w:rsidRDefault="000101EF" w:rsidP="000101EF">
      <w:pPr>
        <w:spacing w:after="0" w:line="240" w:lineRule="auto"/>
        <w:ind w:firstLine="567"/>
        <w:jc w:val="both"/>
        <w:rPr>
          <w:rFonts w:ascii="Times New Roman" w:hAnsi="Times New Roman" w:cs="Times New Roman"/>
          <w:sz w:val="24"/>
          <w:szCs w:val="24"/>
        </w:rPr>
      </w:pPr>
      <w:r w:rsidRPr="00072C00">
        <w:rPr>
          <w:rFonts w:ascii="Times New Roman" w:hAnsi="Times New Roman" w:cs="Times New Roman"/>
          <w:sz w:val="24"/>
          <w:szCs w:val="24"/>
        </w:rPr>
        <w:t>У цьому випадку Сторони погоджуються, що зміну ціни здійснюють у такому порядку:</w:t>
      </w:r>
    </w:p>
    <w:p w:rsidR="000101EF" w:rsidRPr="00072C00" w:rsidRDefault="000101EF" w:rsidP="000101EF">
      <w:pPr>
        <w:spacing w:after="0" w:line="240" w:lineRule="auto"/>
        <w:ind w:firstLine="567"/>
        <w:jc w:val="both"/>
        <w:rPr>
          <w:rFonts w:ascii="Times New Roman" w:hAnsi="Times New Roman" w:cs="Times New Roman"/>
          <w:sz w:val="24"/>
          <w:szCs w:val="24"/>
        </w:rPr>
      </w:pPr>
      <w:r w:rsidRPr="00072C00">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0101EF" w:rsidRPr="00072C00" w:rsidRDefault="000101EF" w:rsidP="000101EF">
      <w:pPr>
        <w:spacing w:after="0" w:line="240" w:lineRule="auto"/>
        <w:ind w:firstLine="567"/>
        <w:jc w:val="both"/>
        <w:rPr>
          <w:rFonts w:ascii="Times New Roman" w:hAnsi="Times New Roman" w:cs="Times New Roman"/>
          <w:sz w:val="24"/>
          <w:szCs w:val="24"/>
        </w:rPr>
      </w:pPr>
      <w:r w:rsidRPr="00072C00">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0101EF" w:rsidRPr="00072C00" w:rsidRDefault="000101EF" w:rsidP="000101EF">
      <w:pPr>
        <w:spacing w:after="0" w:line="240" w:lineRule="auto"/>
        <w:ind w:firstLine="567"/>
        <w:jc w:val="both"/>
        <w:rPr>
          <w:rFonts w:ascii="Times New Roman" w:hAnsi="Times New Roman" w:cs="Times New Roman"/>
          <w:sz w:val="24"/>
          <w:szCs w:val="24"/>
        </w:rPr>
      </w:pPr>
      <w:r w:rsidRPr="00072C0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101EF" w:rsidRPr="00072C00" w:rsidRDefault="000101EF" w:rsidP="000101EF">
      <w:pPr>
        <w:spacing w:after="0" w:line="240" w:lineRule="auto"/>
        <w:ind w:firstLine="567"/>
        <w:jc w:val="both"/>
        <w:rPr>
          <w:rFonts w:ascii="Times New Roman" w:hAnsi="Times New Roman" w:cs="Times New Roman"/>
          <w:sz w:val="24"/>
          <w:szCs w:val="24"/>
        </w:rPr>
      </w:pPr>
      <w:r w:rsidRPr="00072C0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0101EF" w:rsidRPr="00072C00" w:rsidRDefault="000101EF" w:rsidP="000101EF">
      <w:pPr>
        <w:spacing w:after="0" w:line="240" w:lineRule="auto"/>
        <w:ind w:firstLine="567"/>
        <w:jc w:val="both"/>
        <w:rPr>
          <w:rFonts w:ascii="Times New Roman" w:hAnsi="Times New Roman" w:cs="Times New Roman"/>
          <w:sz w:val="24"/>
          <w:szCs w:val="24"/>
        </w:rPr>
      </w:pPr>
      <w:r w:rsidRPr="00072C00">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101EF" w:rsidRPr="00072C00" w:rsidRDefault="000101EF" w:rsidP="000101EF">
      <w:pPr>
        <w:spacing w:after="0" w:line="240" w:lineRule="auto"/>
        <w:ind w:firstLine="567"/>
        <w:jc w:val="both"/>
        <w:rPr>
          <w:rFonts w:ascii="Times New Roman" w:hAnsi="Times New Roman" w:cs="Times New Roman"/>
          <w:sz w:val="24"/>
          <w:szCs w:val="24"/>
        </w:rPr>
      </w:pPr>
      <w:r w:rsidRPr="00072C00">
        <w:rPr>
          <w:rFonts w:ascii="Times New Roman" w:hAnsi="Times New Roman" w:cs="Times New Roman"/>
          <w:sz w:val="24"/>
          <w:szCs w:val="24"/>
        </w:rPr>
        <w:t>-  результат порівняння цін у відсотковому вираженні;</w:t>
      </w:r>
    </w:p>
    <w:p w:rsidR="00C004B5" w:rsidRPr="00072C00" w:rsidRDefault="00D3407D">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072C00">
        <w:rPr>
          <w:rFonts w:ascii="Times New Roman" w:eastAsia="Times New Roman" w:hAnsi="Times New Roman" w:cs="Times New Roman"/>
          <w:sz w:val="24"/>
          <w:szCs w:val="24"/>
        </w:rPr>
        <w:t>11.</w:t>
      </w:r>
      <w:r w:rsidR="00883EE0" w:rsidRPr="00072C00">
        <w:rPr>
          <w:rFonts w:ascii="Times New Roman" w:eastAsia="Times New Roman" w:hAnsi="Times New Roman" w:cs="Times New Roman"/>
          <w:sz w:val="24"/>
          <w:szCs w:val="24"/>
        </w:rPr>
        <w:t>7</w:t>
      </w:r>
      <w:r w:rsidRPr="00072C00">
        <w:rPr>
          <w:rFonts w:ascii="Times New Roman" w:eastAsia="Times New Roman" w:hAnsi="Times New Roman" w:cs="Times New Roman"/>
          <w:sz w:val="24"/>
          <w:szCs w:val="24"/>
        </w:rPr>
        <w:t xml:space="preserve">.3. </w:t>
      </w:r>
      <w:r w:rsidRPr="00072C00">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72C00">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004B5" w:rsidRPr="00072C00" w:rsidRDefault="00D3407D">
      <w:pPr>
        <w:widowControl w:val="0"/>
        <w:spacing w:after="0" w:line="240" w:lineRule="auto"/>
        <w:ind w:firstLine="720"/>
        <w:jc w:val="both"/>
        <w:rPr>
          <w:rFonts w:ascii="Times New Roman" w:hAnsi="Times New Roman" w:cs="Times New Roman"/>
          <w:sz w:val="24"/>
          <w:szCs w:val="24"/>
        </w:rPr>
      </w:pPr>
      <w:r w:rsidRPr="00072C00">
        <w:rPr>
          <w:rFonts w:ascii="Times New Roman" w:eastAsia="Times New Roman" w:hAnsi="Times New Roman" w:cs="Times New Roman"/>
          <w:sz w:val="24"/>
          <w:szCs w:val="24"/>
        </w:rPr>
        <w:t>11.</w:t>
      </w:r>
      <w:r w:rsidR="00883EE0" w:rsidRPr="00072C00">
        <w:rPr>
          <w:rFonts w:ascii="Times New Roman" w:eastAsia="Times New Roman" w:hAnsi="Times New Roman" w:cs="Times New Roman"/>
          <w:sz w:val="24"/>
          <w:szCs w:val="24"/>
        </w:rPr>
        <w:t>7</w:t>
      </w:r>
      <w:r w:rsidRPr="00072C00">
        <w:rPr>
          <w:rFonts w:ascii="Times New Roman" w:eastAsia="Times New Roman" w:hAnsi="Times New Roman" w:cs="Times New Roman"/>
          <w:sz w:val="24"/>
          <w:szCs w:val="24"/>
        </w:rPr>
        <w:t xml:space="preserve">.4. </w:t>
      </w:r>
      <w:r w:rsidRPr="00072C00">
        <w:rPr>
          <w:rFonts w:ascii="Times New Roman" w:eastAsia="Times New Roman" w:hAnsi="Times New Roman" w:cs="Times New Roman"/>
          <w:sz w:val="24"/>
          <w:szCs w:val="24"/>
          <w:highlight w:val="white"/>
        </w:rPr>
        <w:t xml:space="preserve">продовження строку дії договору про закупівлю </w:t>
      </w:r>
      <w:r w:rsidR="00BC0523" w:rsidRPr="00072C00">
        <w:rPr>
          <w:rFonts w:ascii="Times New Roman" w:eastAsia="Times New Roman" w:hAnsi="Times New Roman" w:cs="Times New Roman"/>
          <w:sz w:val="24"/>
          <w:szCs w:val="24"/>
          <w:highlight w:val="white"/>
        </w:rPr>
        <w:t>та/або</w:t>
      </w:r>
      <w:r w:rsidRPr="00072C00">
        <w:rPr>
          <w:rFonts w:ascii="Times New Roman" w:eastAsia="Times New Roman" w:hAnsi="Times New Roman" w:cs="Times New Roman"/>
          <w:sz w:val="24"/>
          <w:szCs w:val="24"/>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72C00">
        <w:rPr>
          <w:rFonts w:ascii="Times New Roman" w:hAnsi="Times New Roman" w:cs="Times New Roman"/>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004B5" w:rsidRPr="00072C00" w:rsidRDefault="00D3407D">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072C00">
        <w:rPr>
          <w:rFonts w:ascii="Times New Roman" w:eastAsia="Times New Roman" w:hAnsi="Times New Roman" w:cs="Times New Roman"/>
          <w:sz w:val="24"/>
          <w:szCs w:val="24"/>
        </w:rPr>
        <w:t>11.</w:t>
      </w:r>
      <w:r w:rsidR="00883EE0" w:rsidRPr="00072C00">
        <w:rPr>
          <w:rFonts w:ascii="Times New Roman" w:eastAsia="Times New Roman" w:hAnsi="Times New Roman" w:cs="Times New Roman"/>
          <w:sz w:val="24"/>
          <w:szCs w:val="24"/>
        </w:rPr>
        <w:t>7</w:t>
      </w:r>
      <w:r w:rsidRPr="00072C00">
        <w:rPr>
          <w:rFonts w:ascii="Times New Roman" w:eastAsia="Times New Roman" w:hAnsi="Times New Roman" w:cs="Times New Roman"/>
          <w:sz w:val="24"/>
          <w:szCs w:val="24"/>
        </w:rPr>
        <w:t xml:space="preserve">.5. </w:t>
      </w:r>
      <w:r w:rsidRPr="00072C00">
        <w:rPr>
          <w:rFonts w:ascii="Times New Roman" w:eastAsia="Times New Roman" w:hAnsi="Times New Roman" w:cs="Times New Roman"/>
          <w:sz w:val="24"/>
          <w:szCs w:val="24"/>
          <w:highlight w:val="white"/>
        </w:rPr>
        <w:t>погодження зміни ціни в договорі про закупівлю в бік зменшення (без зміни кільк</w:t>
      </w:r>
      <w:r w:rsidR="001C7F12">
        <w:rPr>
          <w:rFonts w:ascii="Times New Roman" w:eastAsia="Times New Roman" w:hAnsi="Times New Roman" w:cs="Times New Roman"/>
          <w:sz w:val="24"/>
          <w:szCs w:val="24"/>
          <w:highlight w:val="white"/>
        </w:rPr>
        <w:t>ості (обсягу) та якості товарів</w:t>
      </w:r>
      <w:r w:rsidRPr="00072C00">
        <w:rPr>
          <w:rFonts w:ascii="Times New Roman" w:hAnsi="Times New Roman" w:cs="Times New Roman"/>
          <w:sz w:val="24"/>
          <w:szCs w:val="24"/>
          <w:highlight w:val="white"/>
        </w:rPr>
        <w:t>)</w:t>
      </w:r>
      <w:r w:rsidRPr="00072C00">
        <w:rPr>
          <w:rFonts w:ascii="Times New Roman" w:hAnsi="Times New Roman" w:cs="Times New Roman"/>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C004B5" w:rsidRPr="00072C00" w:rsidRDefault="00D3407D">
      <w:pPr>
        <w:spacing w:after="0" w:line="240" w:lineRule="auto"/>
        <w:ind w:firstLine="567"/>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11.</w:t>
      </w:r>
      <w:r w:rsidR="00883EE0" w:rsidRPr="00072C00">
        <w:rPr>
          <w:rFonts w:ascii="Times New Roman" w:eastAsia="Times New Roman" w:hAnsi="Times New Roman" w:cs="Times New Roman"/>
          <w:sz w:val="24"/>
          <w:szCs w:val="24"/>
        </w:rPr>
        <w:t>7</w:t>
      </w:r>
      <w:r w:rsidRPr="00072C00">
        <w:rPr>
          <w:rFonts w:ascii="Times New Roman" w:eastAsia="Times New Roman" w:hAnsi="Times New Roman" w:cs="Times New Roman"/>
          <w:sz w:val="24"/>
          <w:szCs w:val="24"/>
        </w:rPr>
        <w:t xml:space="preserve">.6. </w:t>
      </w:r>
      <w:r w:rsidRPr="00072C00">
        <w:rPr>
          <w:rFonts w:ascii="Times New Roman" w:eastAsia="Times New Roman" w:hAnsi="Times New Roman" w:cs="Times New Roman"/>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072C00">
        <w:rPr>
          <w:rFonts w:ascii="Times New Roman" w:eastAsia="Times New Roman" w:hAnsi="Times New Roman" w:cs="Times New Roman"/>
          <w:sz w:val="24"/>
          <w:szCs w:val="24"/>
        </w:rPr>
        <w:t>;</w:t>
      </w:r>
    </w:p>
    <w:p w:rsidR="00C004B5" w:rsidRPr="00072C00" w:rsidRDefault="00D3407D" w:rsidP="00BC0523">
      <w:pPr>
        <w:spacing w:after="0" w:line="240" w:lineRule="auto"/>
        <w:ind w:firstLine="709"/>
        <w:jc w:val="both"/>
        <w:rPr>
          <w:rFonts w:ascii="Times New Roman" w:hAnsi="Times New Roman" w:cs="Times New Roman"/>
          <w:sz w:val="24"/>
          <w:szCs w:val="24"/>
        </w:rPr>
      </w:pPr>
      <w:r w:rsidRPr="00072C00">
        <w:rPr>
          <w:rFonts w:ascii="Times New Roman" w:hAnsi="Times New Roman" w:cs="Times New Roman"/>
          <w:sz w:val="24"/>
          <w:szCs w:val="24"/>
        </w:rPr>
        <w:t>У цьому випадку Сторони погоджуються, що зміну ціни здійснюють у такому порядку:</w:t>
      </w:r>
    </w:p>
    <w:p w:rsidR="00C004B5" w:rsidRPr="00072C00" w:rsidRDefault="00D3407D" w:rsidP="00BC0523">
      <w:pPr>
        <w:spacing w:after="0" w:line="240" w:lineRule="auto"/>
        <w:ind w:firstLine="709"/>
        <w:jc w:val="both"/>
        <w:rPr>
          <w:rFonts w:ascii="Times New Roman" w:hAnsi="Times New Roman" w:cs="Times New Roman"/>
          <w:sz w:val="24"/>
          <w:szCs w:val="24"/>
        </w:rPr>
      </w:pPr>
      <w:r w:rsidRPr="00072C0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004B5" w:rsidRPr="00072C00" w:rsidRDefault="00D3407D" w:rsidP="00BC0523">
      <w:pPr>
        <w:spacing w:after="0" w:line="240" w:lineRule="auto"/>
        <w:ind w:firstLine="709"/>
        <w:jc w:val="both"/>
        <w:rPr>
          <w:rFonts w:ascii="Times New Roman" w:hAnsi="Times New Roman" w:cs="Times New Roman"/>
          <w:sz w:val="24"/>
          <w:szCs w:val="24"/>
        </w:rPr>
      </w:pPr>
      <w:r w:rsidRPr="00072C00">
        <w:rPr>
          <w:rFonts w:ascii="Times New Roman" w:hAnsi="Times New Roman" w:cs="Times New Roman"/>
          <w:sz w:val="24"/>
          <w:szCs w:val="24"/>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004B5" w:rsidRPr="00072C00" w:rsidRDefault="00D3407D" w:rsidP="00BC0523">
      <w:pPr>
        <w:spacing w:after="0" w:line="240" w:lineRule="auto"/>
        <w:ind w:firstLine="709"/>
        <w:jc w:val="both"/>
        <w:rPr>
          <w:rFonts w:ascii="Times New Roman" w:hAnsi="Times New Roman" w:cs="Times New Roman"/>
          <w:sz w:val="24"/>
          <w:szCs w:val="24"/>
        </w:rPr>
      </w:pPr>
      <w:r w:rsidRPr="00072C0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004B5" w:rsidRPr="00072C00" w:rsidRDefault="00D3407D" w:rsidP="00BC0523">
      <w:pPr>
        <w:spacing w:after="0" w:line="240" w:lineRule="auto"/>
        <w:ind w:firstLine="709"/>
        <w:jc w:val="both"/>
        <w:rPr>
          <w:rFonts w:ascii="Times New Roman" w:hAnsi="Times New Roman" w:cs="Times New Roman"/>
          <w:sz w:val="24"/>
          <w:szCs w:val="24"/>
        </w:rPr>
      </w:pPr>
      <w:r w:rsidRPr="00072C00">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004B5" w:rsidRPr="00072C00" w:rsidRDefault="00D3407D">
      <w:pPr>
        <w:spacing w:after="0" w:line="240" w:lineRule="auto"/>
        <w:ind w:firstLine="567"/>
        <w:jc w:val="both"/>
        <w:rPr>
          <w:rFonts w:ascii="Times New Roman" w:eastAsia="Times New Roman" w:hAnsi="Times New Roman" w:cs="Times New Roman"/>
          <w:sz w:val="24"/>
          <w:szCs w:val="24"/>
          <w:highlight w:val="white"/>
        </w:rPr>
      </w:pPr>
      <w:r w:rsidRPr="00072C00">
        <w:rPr>
          <w:rFonts w:ascii="Times New Roman" w:eastAsia="Times New Roman" w:hAnsi="Times New Roman" w:cs="Times New Roman"/>
          <w:sz w:val="24"/>
          <w:szCs w:val="24"/>
          <w:highlight w:val="white"/>
        </w:rPr>
        <w:t>11.</w:t>
      </w:r>
      <w:r w:rsidR="00883EE0" w:rsidRPr="00072C00">
        <w:rPr>
          <w:rFonts w:ascii="Times New Roman" w:eastAsia="Times New Roman" w:hAnsi="Times New Roman" w:cs="Times New Roman"/>
          <w:sz w:val="24"/>
          <w:szCs w:val="24"/>
          <w:highlight w:val="white"/>
        </w:rPr>
        <w:t>7</w:t>
      </w:r>
      <w:r w:rsidRPr="00072C00">
        <w:rPr>
          <w:rFonts w:ascii="Times New Roman" w:eastAsia="Times New Roman" w:hAnsi="Times New Roman" w:cs="Times New Roman"/>
          <w:sz w:val="24"/>
          <w:szCs w:val="24"/>
          <w:highlight w:val="whit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04B5" w:rsidRPr="00072C00" w:rsidRDefault="00D3407D" w:rsidP="00BC0523">
      <w:pPr>
        <w:spacing w:after="0" w:line="240" w:lineRule="auto"/>
        <w:ind w:firstLine="709"/>
        <w:jc w:val="both"/>
        <w:rPr>
          <w:rFonts w:ascii="Times New Roman" w:hAnsi="Times New Roman" w:cs="Times New Roman"/>
          <w:sz w:val="24"/>
          <w:szCs w:val="24"/>
        </w:rPr>
      </w:pPr>
      <w:r w:rsidRPr="00072C00">
        <w:rPr>
          <w:rFonts w:ascii="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C004B5" w:rsidRPr="00072C00" w:rsidRDefault="00883EE0">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072C00">
        <w:rPr>
          <w:rFonts w:ascii="Times New Roman" w:eastAsia="Times New Roman" w:hAnsi="Times New Roman" w:cs="Times New Roman"/>
          <w:sz w:val="24"/>
          <w:szCs w:val="24"/>
        </w:rPr>
        <w:t>11.7</w:t>
      </w:r>
      <w:r w:rsidR="00D3407D" w:rsidRPr="00072C0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00D3407D" w:rsidRPr="00072C00">
        <w:rPr>
          <w:rFonts w:ascii="Times New Roman" w:eastAsia="Times New Roman" w:hAnsi="Times New Roman" w:cs="Times New Roman"/>
          <w:i/>
          <w:sz w:val="24"/>
          <w:szCs w:val="24"/>
        </w:rPr>
        <w:t xml:space="preserve"> </w:t>
      </w:r>
      <w:r w:rsidR="00D3407D" w:rsidRPr="00072C00">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3407D" w:rsidRPr="00072C00">
        <w:rPr>
          <w:rFonts w:ascii="Times New Roman" w:eastAsia="Times New Roman" w:hAnsi="Times New Roman" w:cs="Times New Roman"/>
          <w:i/>
          <w:sz w:val="24"/>
          <w:szCs w:val="24"/>
          <w:highlight w:val="white"/>
        </w:rPr>
        <w:t xml:space="preserve">. </w:t>
      </w:r>
      <w:r w:rsidR="00D3407D" w:rsidRPr="00072C00">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004B5" w:rsidRPr="00072C00" w:rsidRDefault="00D3407D">
      <w:pPr>
        <w:spacing w:after="0" w:line="240" w:lineRule="auto"/>
        <w:ind w:right="-143"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11.</w:t>
      </w:r>
      <w:r w:rsidR="00883EE0" w:rsidRPr="00072C00">
        <w:rPr>
          <w:rFonts w:ascii="Times New Roman" w:eastAsia="Times New Roman" w:hAnsi="Times New Roman" w:cs="Times New Roman"/>
          <w:sz w:val="24"/>
          <w:szCs w:val="24"/>
        </w:rPr>
        <w:t>8</w:t>
      </w:r>
      <w:r w:rsidRPr="00072C00">
        <w:rPr>
          <w:rFonts w:ascii="Times New Roman" w:eastAsia="Times New Roman" w:hAnsi="Times New Roman" w:cs="Times New Roman"/>
          <w:sz w:val="24"/>
          <w:szCs w:val="24"/>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004B5" w:rsidRPr="00072C00" w:rsidRDefault="00C004B5">
      <w:pPr>
        <w:spacing w:after="0" w:line="240" w:lineRule="auto"/>
        <w:ind w:right="-143" w:firstLine="284"/>
        <w:jc w:val="both"/>
        <w:rPr>
          <w:rFonts w:ascii="Times New Roman" w:eastAsia="Times New Roman" w:hAnsi="Times New Roman" w:cs="Times New Roman"/>
          <w:sz w:val="24"/>
          <w:szCs w:val="24"/>
        </w:rPr>
      </w:pPr>
    </w:p>
    <w:p w:rsidR="00C004B5" w:rsidRPr="00072C00" w:rsidRDefault="00D3407D">
      <w:pPr>
        <w:spacing w:after="0" w:line="240" w:lineRule="auto"/>
        <w:ind w:firstLine="284"/>
        <w:jc w:val="center"/>
        <w:rPr>
          <w:rFonts w:ascii="Times New Roman" w:eastAsia="Times New Roman" w:hAnsi="Times New Roman" w:cs="Times New Roman"/>
          <w:b/>
          <w:sz w:val="24"/>
          <w:szCs w:val="24"/>
        </w:rPr>
      </w:pPr>
      <w:r w:rsidRPr="00072C00">
        <w:rPr>
          <w:rFonts w:ascii="Times New Roman" w:eastAsia="Times New Roman" w:hAnsi="Times New Roman" w:cs="Times New Roman"/>
          <w:b/>
          <w:sz w:val="24"/>
          <w:szCs w:val="24"/>
        </w:rPr>
        <w:t>12. Строк дії Договору про закупівлю</w:t>
      </w:r>
    </w:p>
    <w:p w:rsidR="00C004B5" w:rsidRPr="00072C00" w:rsidRDefault="00D3407D">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sidRPr="00072C00">
        <w:rPr>
          <w:rFonts w:ascii="Times New Roman" w:eastAsia="Times New Roman" w:hAnsi="Times New Roman" w:cs="Times New Roman"/>
          <w:sz w:val="24"/>
          <w:szCs w:val="24"/>
        </w:rPr>
        <w:t xml:space="preserve">12.1. </w:t>
      </w:r>
      <w:r w:rsidRPr="00072C00">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072C00">
        <w:rPr>
          <w:rFonts w:ascii="Times New Roman" w:eastAsia="Times New Roman" w:hAnsi="Times New Roman" w:cs="Times New Roman"/>
          <w:i/>
          <w:sz w:val="24"/>
          <w:szCs w:val="24"/>
        </w:rPr>
        <w:t>(за наявності)</w:t>
      </w:r>
      <w:r w:rsidRPr="00072C00">
        <w:rPr>
          <w:rFonts w:ascii="Times New Roman" w:eastAsia="Times New Roman" w:hAnsi="Times New Roman" w:cs="Times New Roman"/>
          <w:sz w:val="24"/>
          <w:szCs w:val="24"/>
        </w:rPr>
        <w:t xml:space="preserve"> і діє до </w:t>
      </w:r>
      <w:r w:rsidR="00BC0523" w:rsidRPr="00072C00">
        <w:rPr>
          <w:rFonts w:ascii="Times New Roman" w:eastAsia="Times New Roman" w:hAnsi="Times New Roman" w:cs="Times New Roman"/>
          <w:sz w:val="24"/>
          <w:szCs w:val="24"/>
        </w:rPr>
        <w:t>31.12.202</w:t>
      </w:r>
      <w:r w:rsidR="00001219" w:rsidRPr="00072C00">
        <w:rPr>
          <w:rFonts w:ascii="Times New Roman" w:eastAsia="Times New Roman" w:hAnsi="Times New Roman" w:cs="Times New Roman"/>
          <w:sz w:val="24"/>
          <w:szCs w:val="24"/>
        </w:rPr>
        <w:t>4</w:t>
      </w:r>
      <w:r w:rsidRPr="00072C00">
        <w:rPr>
          <w:rFonts w:ascii="Times New Roman" w:eastAsia="Times New Roman" w:hAnsi="Times New Roman" w:cs="Times New Roman"/>
          <w:sz w:val="24"/>
          <w:szCs w:val="24"/>
        </w:rPr>
        <w:t xml:space="preserve"> року</w:t>
      </w:r>
      <w:r w:rsidR="00DE5A46" w:rsidRPr="00072C00">
        <w:rPr>
          <w:rFonts w:ascii="Times New Roman" w:eastAsia="Times New Roman" w:hAnsi="Times New Roman" w:cs="Times New Roman"/>
          <w:sz w:val="24"/>
          <w:szCs w:val="24"/>
        </w:rPr>
        <w:t xml:space="preserve"> включно</w:t>
      </w:r>
      <w:r w:rsidRPr="00072C00">
        <w:rPr>
          <w:rFonts w:ascii="Times New Roman" w:eastAsia="Times New Roman" w:hAnsi="Times New Roman" w:cs="Times New Roman"/>
          <w:i/>
          <w:sz w:val="24"/>
          <w:szCs w:val="24"/>
        </w:rPr>
        <w:t xml:space="preserve">, </w:t>
      </w:r>
      <w:r w:rsidRPr="00072C0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004B5" w:rsidRPr="00072C00" w:rsidRDefault="00D3407D">
      <w:pPr>
        <w:spacing w:after="0" w:line="240" w:lineRule="auto"/>
        <w:ind w:firstLine="284"/>
        <w:jc w:val="both"/>
        <w:rPr>
          <w:rFonts w:ascii="Times New Roman" w:eastAsia="Times New Roman" w:hAnsi="Times New Roman" w:cs="Times New Roman"/>
          <w:i/>
          <w:sz w:val="24"/>
          <w:szCs w:val="24"/>
        </w:rPr>
      </w:pPr>
      <w:r w:rsidRPr="00072C00">
        <w:rPr>
          <w:rFonts w:ascii="Times New Roman" w:eastAsia="Times New Roman" w:hAnsi="Times New Roman" w:cs="Times New Roman"/>
          <w:sz w:val="24"/>
          <w:szCs w:val="24"/>
        </w:rPr>
        <w:t>12.2.</w:t>
      </w:r>
      <w:r w:rsidRPr="00072C00">
        <w:rPr>
          <w:rFonts w:ascii="Times New Roman" w:hAnsi="Times New Roman" w:cs="Times New Roman"/>
          <w:sz w:val="24"/>
          <w:szCs w:val="24"/>
        </w:rPr>
        <w:t xml:space="preserve"> </w:t>
      </w:r>
      <w:r w:rsidRPr="00072C00">
        <w:rPr>
          <w:rFonts w:ascii="Times New Roman" w:eastAsia="Times New Roman" w:hAnsi="Times New Roman" w:cs="Times New Roman"/>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w:t>
      </w:r>
      <w:r w:rsidR="00BC0523" w:rsidRPr="00072C00">
        <w:rPr>
          <w:rFonts w:ascii="Times New Roman" w:eastAsia="Times New Roman" w:hAnsi="Times New Roman" w:cs="Times New Roman"/>
          <w:sz w:val="24"/>
          <w:szCs w:val="24"/>
        </w:rPr>
        <w:t>видатковими накладними</w:t>
      </w:r>
      <w:r w:rsidRPr="00072C00">
        <w:rPr>
          <w:rFonts w:ascii="Times New Roman" w:eastAsia="Times New Roman" w:hAnsi="Times New Roman" w:cs="Times New Roman"/>
          <w:sz w:val="24"/>
          <w:szCs w:val="24"/>
        </w:rPr>
        <w:t xml:space="preserve"> Товару та документ</w:t>
      </w:r>
      <w:r w:rsidR="00BC0523" w:rsidRPr="00072C00">
        <w:rPr>
          <w:rFonts w:ascii="Times New Roman" w:eastAsia="Times New Roman" w:hAnsi="Times New Roman" w:cs="Times New Roman"/>
          <w:sz w:val="24"/>
          <w:szCs w:val="24"/>
        </w:rPr>
        <w:t>ами</w:t>
      </w:r>
      <w:r w:rsidRPr="00072C00">
        <w:rPr>
          <w:rFonts w:ascii="Times New Roman" w:eastAsia="Times New Roman" w:hAnsi="Times New Roman" w:cs="Times New Roman"/>
          <w:sz w:val="24"/>
          <w:szCs w:val="24"/>
        </w:rPr>
        <w:t>, як</w:t>
      </w:r>
      <w:r w:rsidR="00BC0523" w:rsidRPr="00072C00">
        <w:rPr>
          <w:rFonts w:ascii="Times New Roman" w:eastAsia="Times New Roman" w:hAnsi="Times New Roman" w:cs="Times New Roman"/>
          <w:sz w:val="24"/>
          <w:szCs w:val="24"/>
        </w:rPr>
        <w:t xml:space="preserve">і </w:t>
      </w:r>
      <w:r w:rsidRPr="00072C00">
        <w:rPr>
          <w:rFonts w:ascii="Times New Roman" w:eastAsia="Times New Roman" w:hAnsi="Times New Roman" w:cs="Times New Roman"/>
          <w:sz w:val="24"/>
          <w:szCs w:val="24"/>
        </w:rPr>
        <w:t>підтверджу</w:t>
      </w:r>
      <w:r w:rsidR="00BC0523" w:rsidRPr="00072C00">
        <w:rPr>
          <w:rFonts w:ascii="Times New Roman" w:eastAsia="Times New Roman" w:hAnsi="Times New Roman" w:cs="Times New Roman"/>
          <w:sz w:val="24"/>
          <w:szCs w:val="24"/>
        </w:rPr>
        <w:t>ють</w:t>
      </w:r>
      <w:r w:rsidRPr="00072C00">
        <w:rPr>
          <w:rFonts w:ascii="Times New Roman" w:eastAsia="Times New Roman" w:hAnsi="Times New Roman" w:cs="Times New Roman"/>
          <w:sz w:val="24"/>
          <w:szCs w:val="24"/>
        </w:rPr>
        <w:t xml:space="preserve"> повний розрахунок за цим Договором.</w:t>
      </w:r>
    </w:p>
    <w:p w:rsidR="00C004B5" w:rsidRPr="00072C00" w:rsidRDefault="00D3407D">
      <w:pPr>
        <w:spacing w:after="0" w:line="240" w:lineRule="auto"/>
        <w:ind w:right="-36"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C004B5" w:rsidRPr="00072C00" w:rsidRDefault="00C004B5">
      <w:pPr>
        <w:spacing w:after="0" w:line="240" w:lineRule="auto"/>
        <w:ind w:right="-36" w:firstLine="709"/>
        <w:jc w:val="both"/>
        <w:rPr>
          <w:rFonts w:ascii="Times New Roman" w:eastAsia="Times New Roman" w:hAnsi="Times New Roman" w:cs="Times New Roman"/>
          <w:b/>
          <w:sz w:val="24"/>
          <w:szCs w:val="24"/>
        </w:rPr>
      </w:pPr>
    </w:p>
    <w:p w:rsidR="00C004B5" w:rsidRPr="00072C00" w:rsidRDefault="00D3407D">
      <w:pPr>
        <w:spacing w:after="0" w:line="240" w:lineRule="auto"/>
        <w:ind w:firstLine="709"/>
        <w:jc w:val="center"/>
        <w:rPr>
          <w:rFonts w:ascii="Times New Roman" w:eastAsia="Times New Roman" w:hAnsi="Times New Roman" w:cs="Times New Roman"/>
          <w:b/>
          <w:sz w:val="24"/>
          <w:szCs w:val="24"/>
        </w:rPr>
      </w:pPr>
      <w:r w:rsidRPr="00072C00">
        <w:rPr>
          <w:rFonts w:ascii="Times New Roman" w:eastAsia="Times New Roman" w:hAnsi="Times New Roman" w:cs="Times New Roman"/>
          <w:b/>
          <w:sz w:val="24"/>
          <w:szCs w:val="24"/>
        </w:rPr>
        <w:t>13. Інші умови</w:t>
      </w:r>
    </w:p>
    <w:p w:rsidR="00C004B5" w:rsidRPr="00072C00" w:rsidRDefault="00D3407D">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sidRPr="00072C00">
        <w:rPr>
          <w:rFonts w:ascii="Times New Roman" w:eastAsia="Times New Roman" w:hAnsi="Times New Roman" w:cs="Times New Roman"/>
          <w:sz w:val="24"/>
          <w:szCs w:val="24"/>
        </w:rPr>
        <w:t>13.1. Дія Договору припиняється:</w:t>
      </w:r>
    </w:p>
    <w:p w:rsidR="00C004B5" w:rsidRPr="00072C00" w:rsidRDefault="00D3407D">
      <w:pPr>
        <w:spacing w:after="0" w:line="240" w:lineRule="auto"/>
        <w:ind w:firstLine="426"/>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 за згодою Сторін;</w:t>
      </w:r>
    </w:p>
    <w:p w:rsidR="00C004B5" w:rsidRPr="00072C00" w:rsidRDefault="00D3407D">
      <w:pPr>
        <w:spacing w:after="0" w:line="240" w:lineRule="auto"/>
        <w:ind w:firstLine="426"/>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C004B5" w:rsidRPr="00072C00" w:rsidRDefault="00D3407D">
      <w:pPr>
        <w:shd w:val="clear" w:color="auto" w:fill="FFFFFF"/>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13.</w:t>
      </w:r>
      <w:r w:rsidR="001C7F12">
        <w:rPr>
          <w:rFonts w:ascii="Times New Roman" w:eastAsia="Times New Roman" w:hAnsi="Times New Roman" w:cs="Times New Roman"/>
          <w:sz w:val="24"/>
          <w:szCs w:val="24"/>
        </w:rPr>
        <w:t>2</w:t>
      </w:r>
      <w:r w:rsidRPr="00072C0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004B5" w:rsidRPr="00072C00" w:rsidRDefault="00D3407D">
      <w:pPr>
        <w:shd w:val="clear" w:color="auto" w:fill="FFFFFF"/>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13.</w:t>
      </w:r>
      <w:r w:rsidR="001C7F12">
        <w:rPr>
          <w:rFonts w:ascii="Times New Roman" w:eastAsia="Times New Roman" w:hAnsi="Times New Roman" w:cs="Times New Roman"/>
          <w:sz w:val="24"/>
          <w:szCs w:val="24"/>
        </w:rPr>
        <w:t>3</w:t>
      </w:r>
      <w:r w:rsidRPr="00072C00">
        <w:rPr>
          <w:rFonts w:ascii="Times New Roman" w:eastAsia="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w:t>
      </w:r>
      <w:r w:rsidRPr="00072C00">
        <w:rPr>
          <w:rFonts w:ascii="Times New Roman" w:eastAsia="Times New Roman" w:hAnsi="Times New Roman" w:cs="Times New Roman"/>
          <w:sz w:val="24"/>
          <w:szCs w:val="24"/>
        </w:rPr>
        <w:lastRenderedPageBreak/>
        <w:t>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004B5" w:rsidRPr="00072C00" w:rsidRDefault="00D3407D">
      <w:pPr>
        <w:shd w:val="clear" w:color="auto" w:fill="FFFFFF"/>
        <w:spacing w:after="0" w:line="240" w:lineRule="auto"/>
        <w:ind w:firstLine="284"/>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13.</w:t>
      </w:r>
      <w:r w:rsidR="001C7F12">
        <w:rPr>
          <w:rFonts w:ascii="Times New Roman" w:eastAsia="Times New Roman" w:hAnsi="Times New Roman" w:cs="Times New Roman"/>
          <w:sz w:val="24"/>
          <w:szCs w:val="24"/>
        </w:rPr>
        <w:t>4</w:t>
      </w:r>
      <w:r w:rsidRPr="00072C00">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004B5" w:rsidRPr="00072C00" w:rsidRDefault="00D3407D">
      <w:pPr>
        <w:shd w:val="clear" w:color="auto" w:fill="FFFFFF"/>
        <w:spacing w:after="0" w:line="240" w:lineRule="auto"/>
        <w:ind w:firstLine="284"/>
        <w:jc w:val="both"/>
        <w:rPr>
          <w:rFonts w:ascii="Times New Roman" w:eastAsia="Times New Roman" w:hAnsi="Times New Roman" w:cs="Times New Roman"/>
          <w:b/>
          <w:sz w:val="24"/>
          <w:szCs w:val="24"/>
        </w:rPr>
      </w:pPr>
      <w:r w:rsidRPr="00072C00">
        <w:rPr>
          <w:rFonts w:ascii="Times New Roman" w:eastAsia="Times New Roman" w:hAnsi="Times New Roman" w:cs="Times New Roman"/>
          <w:sz w:val="24"/>
          <w:szCs w:val="24"/>
        </w:rPr>
        <w:t>13.</w:t>
      </w:r>
      <w:r w:rsidR="001C7F12">
        <w:rPr>
          <w:rFonts w:ascii="Times New Roman" w:eastAsia="Times New Roman" w:hAnsi="Times New Roman" w:cs="Times New Roman"/>
          <w:sz w:val="24"/>
          <w:szCs w:val="24"/>
        </w:rPr>
        <w:t>5</w:t>
      </w:r>
      <w:r w:rsidRPr="00072C00">
        <w:rPr>
          <w:rFonts w:ascii="Times New Roman" w:eastAsia="Times New Roman" w:hAnsi="Times New Roman" w:cs="Times New Roman"/>
          <w:sz w:val="24"/>
          <w:szCs w:val="24"/>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DE5A46" w:rsidRPr="00072C00">
        <w:rPr>
          <w:rFonts w:ascii="Times New Roman" w:eastAsia="Times New Roman" w:hAnsi="Times New Roman" w:cs="Times New Roman"/>
          <w:sz w:val="24"/>
          <w:szCs w:val="24"/>
        </w:rPr>
        <w:t>6</w:t>
      </w:r>
      <w:r w:rsidRPr="00072C00">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не менше ніж за 1</w:t>
      </w:r>
      <w:r w:rsidR="00BC0523" w:rsidRPr="00072C00">
        <w:rPr>
          <w:rFonts w:ascii="Times New Roman" w:eastAsia="Times New Roman" w:hAnsi="Times New Roman" w:cs="Times New Roman"/>
          <w:sz w:val="24"/>
          <w:szCs w:val="24"/>
        </w:rPr>
        <w:t>0</w:t>
      </w:r>
      <w:r w:rsidRPr="00072C00">
        <w:rPr>
          <w:rFonts w:ascii="Times New Roman" w:eastAsia="Times New Roman" w:hAnsi="Times New Roman" w:cs="Times New Roman"/>
          <w:sz w:val="24"/>
          <w:szCs w:val="24"/>
        </w:rPr>
        <w:t xml:space="preserve"> (</w:t>
      </w:r>
      <w:r w:rsidR="00BC0523" w:rsidRPr="00072C00">
        <w:rPr>
          <w:rFonts w:ascii="Times New Roman" w:eastAsia="Times New Roman" w:hAnsi="Times New Roman" w:cs="Times New Roman"/>
          <w:sz w:val="24"/>
          <w:szCs w:val="24"/>
        </w:rPr>
        <w:t>десять</w:t>
      </w:r>
      <w:r w:rsidRPr="00072C00">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72C00">
        <w:rPr>
          <w:rFonts w:ascii="Times New Roman" w:eastAsia="Times New Roman" w:hAnsi="Times New Roman" w:cs="Times New Roman"/>
          <w:i/>
          <w:sz w:val="24"/>
          <w:szCs w:val="24"/>
        </w:rPr>
        <w:t>(за наявності)</w:t>
      </w:r>
      <w:r w:rsidRPr="00072C00">
        <w:rPr>
          <w:rFonts w:ascii="Times New Roman" w:eastAsia="Times New Roman" w:hAnsi="Times New Roman" w:cs="Times New Roman"/>
          <w:sz w:val="24"/>
          <w:szCs w:val="24"/>
        </w:rPr>
        <w:t>.</w:t>
      </w:r>
    </w:p>
    <w:p w:rsidR="00C004B5" w:rsidRPr="00072C00" w:rsidRDefault="00D3407D">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072C00">
        <w:rPr>
          <w:rFonts w:ascii="Times New Roman" w:eastAsia="Times New Roman" w:hAnsi="Times New Roman" w:cs="Times New Roman"/>
          <w:color w:val="000000"/>
          <w:sz w:val="24"/>
          <w:szCs w:val="24"/>
        </w:rPr>
        <w:t>13.</w:t>
      </w:r>
      <w:r w:rsidR="001C7F12">
        <w:rPr>
          <w:rFonts w:ascii="Times New Roman" w:eastAsia="Times New Roman" w:hAnsi="Times New Roman" w:cs="Times New Roman"/>
          <w:color w:val="000000"/>
          <w:sz w:val="24"/>
          <w:szCs w:val="24"/>
        </w:rPr>
        <w:t>6</w:t>
      </w:r>
      <w:r w:rsidRPr="00072C00">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EF0AD1" w:rsidRPr="00185C07" w:rsidRDefault="00EF0AD1" w:rsidP="00EF0AD1">
      <w:pPr>
        <w:pStyle w:val="Heading10"/>
        <w:keepNext/>
        <w:keepLines/>
        <w:shd w:val="clear" w:color="auto" w:fill="auto"/>
        <w:spacing w:after="120"/>
        <w:ind w:left="3900"/>
        <w:jc w:val="both"/>
        <w:rPr>
          <w:b w:val="0"/>
          <w:bCs w:val="0"/>
          <w:sz w:val="24"/>
          <w:szCs w:val="24"/>
          <w:lang w:val="uk-UA"/>
        </w:rPr>
      </w:pPr>
      <w:r>
        <w:rPr>
          <w:b w:val="0"/>
          <w:bCs w:val="0"/>
          <w:sz w:val="24"/>
          <w:szCs w:val="24"/>
          <w:lang w:val="uk-UA" w:eastAsia="uk-UA" w:bidi="uk-UA"/>
        </w:rPr>
        <w:t xml:space="preserve">14. </w:t>
      </w:r>
      <w:r w:rsidRPr="00185C07">
        <w:rPr>
          <w:b w:val="0"/>
          <w:bCs w:val="0"/>
          <w:sz w:val="24"/>
          <w:szCs w:val="24"/>
          <w:lang w:val="uk-UA" w:eastAsia="uk-UA" w:bidi="uk-UA"/>
        </w:rPr>
        <w:t xml:space="preserve">АНТИКОРУПЦІЙНЕ </w:t>
      </w:r>
      <w:r w:rsidRPr="00185C07">
        <w:rPr>
          <w:b w:val="0"/>
          <w:bCs w:val="0"/>
          <w:sz w:val="24"/>
          <w:szCs w:val="24"/>
          <w:lang w:val="uk-UA"/>
        </w:rPr>
        <w:t>ЗАСТЕРЕЖЕННЯ</w:t>
      </w:r>
    </w:p>
    <w:p w:rsidR="00EF0AD1" w:rsidRPr="00185C07" w:rsidRDefault="00EF0AD1" w:rsidP="00EF0AD1">
      <w:pPr>
        <w:pStyle w:val="af8"/>
        <w:spacing w:line="262" w:lineRule="auto"/>
        <w:ind w:left="460" w:hanging="460"/>
        <w:jc w:val="both"/>
        <w:rPr>
          <w:b w:val="0"/>
          <w:bCs w:val="0"/>
          <w:sz w:val="24"/>
        </w:rPr>
      </w:pPr>
      <w:r w:rsidRPr="00185C07">
        <w:rPr>
          <w:b w:val="0"/>
          <w:bCs w:val="0"/>
          <w:sz w:val="24"/>
          <w:lang w:eastAsia="ru-RU" w:bidi="ru-RU"/>
        </w:rPr>
        <w:t>1</w:t>
      </w:r>
      <w:r>
        <w:rPr>
          <w:b w:val="0"/>
          <w:bCs w:val="0"/>
          <w:sz w:val="24"/>
          <w:lang w:val="uk-UA" w:eastAsia="ru-RU" w:bidi="ru-RU"/>
        </w:rPr>
        <w:t>4</w:t>
      </w:r>
      <w:r w:rsidRPr="00185C07">
        <w:rPr>
          <w:b w:val="0"/>
          <w:bCs w:val="0"/>
          <w:sz w:val="24"/>
          <w:lang w:eastAsia="ru-RU" w:bidi="ru-RU"/>
        </w:rPr>
        <w:t>.1</w:t>
      </w:r>
      <w:r>
        <w:rPr>
          <w:b w:val="0"/>
          <w:bCs w:val="0"/>
          <w:sz w:val="24"/>
          <w:lang w:val="uk-UA" w:eastAsia="ru-RU" w:bidi="ru-RU"/>
        </w:rPr>
        <w:t>.</w:t>
      </w:r>
      <w:r w:rsidRPr="00185C07">
        <w:rPr>
          <w:b w:val="0"/>
          <w:bCs w:val="0"/>
          <w:sz w:val="24"/>
          <w:lang w:eastAsia="ru-RU" w:bidi="ru-RU"/>
        </w:rPr>
        <w:t xml:space="preserve">Сторони </w:t>
      </w:r>
      <w:r w:rsidRPr="00185C07">
        <w:rPr>
          <w:b w:val="0"/>
          <w:bCs w:val="0"/>
          <w:sz w:val="24"/>
        </w:rPr>
        <w:t xml:space="preserve">підтверджують, </w:t>
      </w:r>
      <w:r w:rsidRPr="00185C07">
        <w:rPr>
          <w:b w:val="0"/>
          <w:bCs w:val="0"/>
          <w:sz w:val="24"/>
          <w:lang w:eastAsia="ru-RU" w:bidi="ru-RU"/>
        </w:rPr>
        <w:t xml:space="preserve">що при </w:t>
      </w:r>
      <w:r w:rsidRPr="00185C07">
        <w:rPr>
          <w:b w:val="0"/>
          <w:bCs w:val="0"/>
          <w:sz w:val="24"/>
        </w:rPr>
        <w:t xml:space="preserve">виконанні </w:t>
      </w:r>
      <w:r w:rsidRPr="00185C07">
        <w:rPr>
          <w:b w:val="0"/>
          <w:bCs w:val="0"/>
          <w:sz w:val="24"/>
          <w:lang w:eastAsia="ru-RU" w:bidi="ru-RU"/>
        </w:rPr>
        <w:t xml:space="preserve">цього договору Сторони, а також </w:t>
      </w:r>
      <w:r w:rsidRPr="00185C07">
        <w:rPr>
          <w:b w:val="0"/>
          <w:bCs w:val="0"/>
          <w:sz w:val="24"/>
        </w:rPr>
        <w:t xml:space="preserve">їх афілійовані </w:t>
      </w:r>
      <w:r w:rsidRPr="00185C07">
        <w:rPr>
          <w:b w:val="0"/>
          <w:bCs w:val="0"/>
          <w:sz w:val="24"/>
          <w:lang w:eastAsia="ru-RU" w:bidi="ru-RU"/>
        </w:rPr>
        <w:t xml:space="preserve">особи, та </w:t>
      </w:r>
      <w:r w:rsidRPr="00185C07">
        <w:rPr>
          <w:b w:val="0"/>
          <w:bCs w:val="0"/>
          <w:sz w:val="24"/>
        </w:rPr>
        <w:t xml:space="preserve">працівники </w:t>
      </w:r>
      <w:r w:rsidRPr="00185C07">
        <w:rPr>
          <w:b w:val="0"/>
          <w:bCs w:val="0"/>
          <w:sz w:val="24"/>
          <w:lang w:eastAsia="ru-RU" w:bidi="ru-RU"/>
        </w:rPr>
        <w:t xml:space="preserve">зобов'язуються: - дотримуватись чинного законодавства </w:t>
      </w:r>
      <w:r w:rsidRPr="00185C07">
        <w:rPr>
          <w:b w:val="0"/>
          <w:bCs w:val="0"/>
          <w:sz w:val="24"/>
        </w:rPr>
        <w:t xml:space="preserve">України </w:t>
      </w:r>
      <w:r w:rsidRPr="00185C07">
        <w:rPr>
          <w:b w:val="0"/>
          <w:bCs w:val="0"/>
          <w:sz w:val="24"/>
          <w:lang w:eastAsia="ru-RU" w:bidi="ru-RU"/>
        </w:rPr>
        <w:t xml:space="preserve">та </w:t>
      </w:r>
      <w:r w:rsidRPr="00185C07">
        <w:rPr>
          <w:b w:val="0"/>
          <w:bCs w:val="0"/>
          <w:sz w:val="24"/>
        </w:rPr>
        <w:t xml:space="preserve">відповідних міжнародно- </w:t>
      </w:r>
      <w:r w:rsidRPr="00185C07">
        <w:rPr>
          <w:b w:val="0"/>
          <w:bCs w:val="0"/>
          <w:sz w:val="24"/>
          <w:lang w:eastAsia="ru-RU" w:bidi="ru-RU"/>
        </w:rPr>
        <w:t xml:space="preserve">правових </w:t>
      </w:r>
      <w:r w:rsidRPr="00185C07">
        <w:rPr>
          <w:b w:val="0"/>
          <w:bCs w:val="0"/>
          <w:sz w:val="24"/>
        </w:rPr>
        <w:t xml:space="preserve">актів </w:t>
      </w:r>
      <w:r w:rsidRPr="00185C07">
        <w:rPr>
          <w:b w:val="0"/>
          <w:bCs w:val="0"/>
          <w:sz w:val="24"/>
          <w:lang w:eastAsia="ru-RU" w:bidi="ru-RU"/>
        </w:rPr>
        <w:t xml:space="preserve">щодо </w:t>
      </w:r>
      <w:r w:rsidRPr="00185C07">
        <w:rPr>
          <w:b w:val="0"/>
          <w:bCs w:val="0"/>
          <w:sz w:val="24"/>
        </w:rPr>
        <w:t xml:space="preserve">запобігання, </w:t>
      </w:r>
      <w:r w:rsidRPr="00185C07">
        <w:rPr>
          <w:b w:val="0"/>
          <w:bCs w:val="0"/>
          <w:sz w:val="24"/>
          <w:lang w:eastAsia="ru-RU" w:bidi="ru-RU"/>
        </w:rPr>
        <w:t xml:space="preserve">виявлення та </w:t>
      </w:r>
      <w:r w:rsidRPr="00185C07">
        <w:rPr>
          <w:b w:val="0"/>
          <w:bCs w:val="0"/>
          <w:sz w:val="24"/>
        </w:rPr>
        <w:t xml:space="preserve">протидії корупції, </w:t>
      </w:r>
      <w:r w:rsidRPr="00185C07">
        <w:rPr>
          <w:b w:val="0"/>
          <w:bCs w:val="0"/>
          <w:sz w:val="24"/>
          <w:lang w:eastAsia="ru-RU" w:bidi="ru-RU"/>
        </w:rPr>
        <w:t xml:space="preserve">а також </w:t>
      </w:r>
      <w:r w:rsidRPr="00185C07">
        <w:rPr>
          <w:b w:val="0"/>
          <w:bCs w:val="0"/>
          <w:sz w:val="24"/>
        </w:rPr>
        <w:t xml:space="preserve">запобігання </w:t>
      </w:r>
      <w:r w:rsidRPr="00185C07">
        <w:rPr>
          <w:b w:val="0"/>
          <w:bCs w:val="0"/>
          <w:sz w:val="24"/>
          <w:lang w:eastAsia="ru-RU" w:bidi="ru-RU"/>
        </w:rPr>
        <w:t xml:space="preserve">та </w:t>
      </w:r>
      <w:r w:rsidRPr="00185C07">
        <w:rPr>
          <w:b w:val="0"/>
          <w:bCs w:val="0"/>
          <w:sz w:val="24"/>
        </w:rPr>
        <w:t xml:space="preserve">протидії легалізації (відмиванню) доходів, </w:t>
      </w:r>
      <w:r w:rsidRPr="00185C07">
        <w:rPr>
          <w:b w:val="0"/>
          <w:bCs w:val="0"/>
          <w:sz w:val="24"/>
          <w:lang w:eastAsia="ru-RU" w:bidi="ru-RU"/>
        </w:rPr>
        <w:t xml:space="preserve">одержаних злочинним шляхом; - вживання </w:t>
      </w:r>
      <w:r w:rsidRPr="00185C07">
        <w:rPr>
          <w:b w:val="0"/>
          <w:bCs w:val="0"/>
          <w:sz w:val="24"/>
        </w:rPr>
        <w:t xml:space="preserve">всіх </w:t>
      </w:r>
      <w:r w:rsidRPr="00185C07">
        <w:rPr>
          <w:b w:val="0"/>
          <w:bCs w:val="0"/>
          <w:sz w:val="24"/>
          <w:lang w:eastAsia="ru-RU" w:bidi="ru-RU"/>
        </w:rPr>
        <w:t xml:space="preserve">можливих </w:t>
      </w:r>
      <w:r w:rsidRPr="00185C07">
        <w:rPr>
          <w:b w:val="0"/>
          <w:bCs w:val="0"/>
          <w:sz w:val="24"/>
        </w:rPr>
        <w:t xml:space="preserve">заходів, які є необіжними </w:t>
      </w:r>
      <w:r w:rsidRPr="00185C07">
        <w:rPr>
          <w:b w:val="0"/>
          <w:bCs w:val="0"/>
          <w:sz w:val="24"/>
          <w:lang w:eastAsia="ru-RU" w:bidi="ru-RU"/>
        </w:rPr>
        <w:t xml:space="preserve">та </w:t>
      </w:r>
      <w:r w:rsidRPr="00185C07">
        <w:rPr>
          <w:b w:val="0"/>
          <w:bCs w:val="0"/>
          <w:sz w:val="24"/>
        </w:rPr>
        <w:t xml:space="preserve">достатніми </w:t>
      </w:r>
      <w:r w:rsidRPr="00185C07">
        <w:rPr>
          <w:b w:val="0"/>
          <w:bCs w:val="0"/>
          <w:sz w:val="24"/>
          <w:lang w:eastAsia="ru-RU" w:bidi="ru-RU"/>
        </w:rPr>
        <w:t xml:space="preserve">для </w:t>
      </w:r>
      <w:r w:rsidRPr="00185C07">
        <w:rPr>
          <w:b w:val="0"/>
          <w:bCs w:val="0"/>
          <w:sz w:val="24"/>
        </w:rPr>
        <w:t xml:space="preserve">запобігання, </w:t>
      </w:r>
      <w:r w:rsidRPr="00185C07">
        <w:rPr>
          <w:b w:val="0"/>
          <w:bCs w:val="0"/>
          <w:sz w:val="24"/>
          <w:lang w:eastAsia="ru-RU" w:bidi="ru-RU"/>
        </w:rPr>
        <w:t xml:space="preserve">виявлення </w:t>
      </w:r>
      <w:r w:rsidRPr="00185C07">
        <w:rPr>
          <w:b w:val="0"/>
          <w:bCs w:val="0"/>
          <w:sz w:val="24"/>
        </w:rPr>
        <w:t xml:space="preserve">і протидії корупції </w:t>
      </w:r>
      <w:r w:rsidRPr="00185C07">
        <w:rPr>
          <w:b w:val="0"/>
          <w:bCs w:val="0"/>
          <w:sz w:val="24"/>
          <w:lang w:eastAsia="ru-RU" w:bidi="ru-RU"/>
        </w:rPr>
        <w:t xml:space="preserve">у </w:t>
      </w:r>
      <w:r w:rsidRPr="00185C07">
        <w:rPr>
          <w:b w:val="0"/>
          <w:bCs w:val="0"/>
          <w:sz w:val="24"/>
        </w:rPr>
        <w:t xml:space="preserve">своїй діяльності; </w:t>
      </w:r>
      <w:r w:rsidRPr="00185C07">
        <w:rPr>
          <w:b w:val="0"/>
          <w:bCs w:val="0"/>
          <w:sz w:val="24"/>
          <w:lang w:eastAsia="ru-RU" w:bidi="ru-RU"/>
        </w:rPr>
        <w:t xml:space="preserve">- не пропонувати, не </w:t>
      </w:r>
      <w:r w:rsidRPr="00185C07">
        <w:rPr>
          <w:b w:val="0"/>
          <w:bCs w:val="0"/>
          <w:sz w:val="24"/>
        </w:rPr>
        <w:t xml:space="preserve">обіцяти, </w:t>
      </w:r>
      <w:r w:rsidRPr="00185C07">
        <w:rPr>
          <w:b w:val="0"/>
          <w:bCs w:val="0"/>
          <w:sz w:val="24"/>
          <w:lang w:eastAsia="ru-RU" w:bidi="ru-RU"/>
        </w:rPr>
        <w:t xml:space="preserve">не надавати, не приймати </w:t>
      </w:r>
      <w:r w:rsidRPr="00185C07">
        <w:rPr>
          <w:b w:val="0"/>
          <w:bCs w:val="0"/>
          <w:sz w:val="24"/>
        </w:rPr>
        <w:t xml:space="preserve">пропозицій, обіцянок </w:t>
      </w:r>
      <w:r w:rsidRPr="00185C07">
        <w:rPr>
          <w:b w:val="0"/>
          <w:bCs w:val="0"/>
          <w:sz w:val="24"/>
          <w:lang w:eastAsia="ru-RU" w:bidi="ru-RU"/>
        </w:rPr>
        <w:t xml:space="preserve">чи надання </w:t>
      </w:r>
      <w:r w:rsidRPr="00185C07">
        <w:rPr>
          <w:b w:val="0"/>
          <w:bCs w:val="0"/>
          <w:sz w:val="24"/>
        </w:rPr>
        <w:t xml:space="preserve">неправомірної </w:t>
      </w:r>
      <w:r w:rsidRPr="00185C07">
        <w:rPr>
          <w:b w:val="0"/>
          <w:bCs w:val="0"/>
          <w:sz w:val="24"/>
          <w:lang w:eastAsia="ru-RU" w:bidi="ru-RU"/>
        </w:rPr>
        <w:t xml:space="preserve">вигоди (грошових </w:t>
      </w:r>
      <w:r w:rsidRPr="00185C07">
        <w:rPr>
          <w:b w:val="0"/>
          <w:bCs w:val="0"/>
          <w:sz w:val="24"/>
        </w:rPr>
        <w:t xml:space="preserve">коштів </w:t>
      </w:r>
      <w:r w:rsidRPr="00185C07">
        <w:rPr>
          <w:b w:val="0"/>
          <w:bCs w:val="0"/>
          <w:sz w:val="24"/>
          <w:lang w:eastAsia="ru-RU" w:bidi="ru-RU"/>
        </w:rPr>
        <w:t xml:space="preserve">або </w:t>
      </w:r>
      <w:r w:rsidRPr="00185C07">
        <w:rPr>
          <w:b w:val="0"/>
          <w:bCs w:val="0"/>
          <w:sz w:val="24"/>
        </w:rPr>
        <w:t xml:space="preserve">іншого </w:t>
      </w:r>
      <w:r w:rsidRPr="00185C07">
        <w:rPr>
          <w:b w:val="0"/>
          <w:bCs w:val="0"/>
          <w:sz w:val="24"/>
          <w:lang w:eastAsia="ru-RU" w:bidi="ru-RU"/>
        </w:rPr>
        <w:t xml:space="preserve">майна, переваг, </w:t>
      </w:r>
      <w:r w:rsidRPr="00185C07">
        <w:rPr>
          <w:b w:val="0"/>
          <w:bCs w:val="0"/>
          <w:sz w:val="24"/>
        </w:rPr>
        <w:t xml:space="preserve">пільг, </w:t>
      </w:r>
      <w:r w:rsidRPr="00185C07">
        <w:rPr>
          <w:b w:val="0"/>
          <w:bCs w:val="0"/>
          <w:sz w:val="24"/>
          <w:lang w:eastAsia="ru-RU" w:bidi="ru-RU"/>
        </w:rPr>
        <w:t xml:space="preserve">послуг, </w:t>
      </w:r>
      <w:r w:rsidRPr="00185C07">
        <w:rPr>
          <w:b w:val="0"/>
          <w:bCs w:val="0"/>
          <w:sz w:val="24"/>
        </w:rPr>
        <w:t xml:space="preserve">нематеріальних активів, </w:t>
      </w:r>
      <w:r w:rsidRPr="00185C07">
        <w:rPr>
          <w:b w:val="0"/>
          <w:bCs w:val="0"/>
          <w:sz w:val="24"/>
          <w:lang w:eastAsia="ru-RU" w:bidi="ru-RU"/>
        </w:rPr>
        <w:t xml:space="preserve">будь </w:t>
      </w:r>
      <w:r w:rsidRPr="00185C07">
        <w:rPr>
          <w:b w:val="0"/>
          <w:bCs w:val="0"/>
          <w:sz w:val="24"/>
        </w:rPr>
        <w:t xml:space="preserve">якої іншої </w:t>
      </w:r>
      <w:r w:rsidRPr="00185C07">
        <w:rPr>
          <w:b w:val="0"/>
          <w:bCs w:val="0"/>
          <w:sz w:val="24"/>
          <w:lang w:eastAsia="ru-RU" w:bidi="ru-RU"/>
        </w:rPr>
        <w:t xml:space="preserve">вигоди </w:t>
      </w:r>
      <w:r w:rsidRPr="00185C07">
        <w:rPr>
          <w:b w:val="0"/>
          <w:bCs w:val="0"/>
          <w:sz w:val="24"/>
        </w:rPr>
        <w:t xml:space="preserve">нематеріального </w:t>
      </w:r>
      <w:r w:rsidRPr="00185C07">
        <w:rPr>
          <w:b w:val="0"/>
          <w:bCs w:val="0"/>
          <w:sz w:val="24"/>
          <w:lang w:eastAsia="ru-RU" w:bidi="ru-RU"/>
        </w:rPr>
        <w:t xml:space="preserve">чи негрошового характеру без законних на те </w:t>
      </w:r>
      <w:r w:rsidRPr="00185C07">
        <w:rPr>
          <w:b w:val="0"/>
          <w:bCs w:val="0"/>
          <w:sz w:val="24"/>
        </w:rPr>
        <w:t xml:space="preserve">підстав) </w:t>
      </w:r>
      <w:r w:rsidRPr="00185C07">
        <w:rPr>
          <w:b w:val="0"/>
          <w:bCs w:val="0"/>
          <w:sz w:val="24"/>
          <w:lang w:eastAsia="ru-RU" w:bidi="ru-RU"/>
        </w:rPr>
        <w:t xml:space="preserve">прямо або опосередковано будь-яким </w:t>
      </w:r>
      <w:r w:rsidRPr="00185C07">
        <w:rPr>
          <w:b w:val="0"/>
          <w:bCs w:val="0"/>
          <w:sz w:val="24"/>
        </w:rPr>
        <w:t xml:space="preserve">особам/від </w:t>
      </w:r>
      <w:r w:rsidRPr="00185C07">
        <w:rPr>
          <w:b w:val="0"/>
          <w:bCs w:val="0"/>
          <w:sz w:val="24"/>
          <w:lang w:eastAsia="ru-RU" w:bidi="ru-RU"/>
        </w:rPr>
        <w:t xml:space="preserve">будь яких </w:t>
      </w:r>
      <w:r w:rsidRPr="00185C07">
        <w:rPr>
          <w:b w:val="0"/>
          <w:bCs w:val="0"/>
          <w:sz w:val="24"/>
        </w:rPr>
        <w:t xml:space="preserve">осіб </w:t>
      </w:r>
      <w:r w:rsidRPr="00185C07">
        <w:rPr>
          <w:b w:val="0"/>
          <w:bCs w:val="0"/>
          <w:sz w:val="24"/>
          <w:lang w:eastAsia="ru-RU" w:bidi="ru-RU"/>
        </w:rPr>
        <w:t xml:space="preserve">за вчинення чи не вчинення такою особою будь-яких </w:t>
      </w:r>
      <w:r w:rsidRPr="00185C07">
        <w:rPr>
          <w:b w:val="0"/>
          <w:bCs w:val="0"/>
          <w:sz w:val="24"/>
        </w:rPr>
        <w:t xml:space="preserve">дій </w:t>
      </w:r>
      <w:r w:rsidRPr="00185C07">
        <w:rPr>
          <w:b w:val="0"/>
          <w:bCs w:val="0"/>
          <w:sz w:val="24"/>
          <w:lang w:eastAsia="ru-RU" w:bidi="ru-RU"/>
        </w:rPr>
        <w:t xml:space="preserve">з метою отримання </w:t>
      </w:r>
      <w:r w:rsidRPr="00185C07">
        <w:rPr>
          <w:b w:val="0"/>
          <w:bCs w:val="0"/>
          <w:sz w:val="24"/>
        </w:rPr>
        <w:t xml:space="preserve">неправомірної </w:t>
      </w:r>
      <w:r w:rsidRPr="00185C07">
        <w:rPr>
          <w:b w:val="0"/>
          <w:bCs w:val="0"/>
          <w:sz w:val="24"/>
          <w:lang w:eastAsia="ru-RU" w:bidi="ru-RU"/>
        </w:rPr>
        <w:t>вигоди</w:t>
      </w:r>
    </w:p>
    <w:p w:rsidR="00EF0AD1" w:rsidRPr="00185C07" w:rsidRDefault="00EF0AD1" w:rsidP="00EF0AD1">
      <w:pPr>
        <w:pStyle w:val="af8"/>
        <w:ind w:firstLine="480"/>
        <w:rPr>
          <w:b w:val="0"/>
          <w:bCs w:val="0"/>
          <w:sz w:val="24"/>
        </w:rPr>
      </w:pPr>
      <w:r w:rsidRPr="00185C07">
        <w:rPr>
          <w:b w:val="0"/>
          <w:bCs w:val="0"/>
          <w:sz w:val="24"/>
        </w:rPr>
        <w:t xml:space="preserve">(обіцянки неправомірної </w:t>
      </w:r>
      <w:r w:rsidRPr="00185C07">
        <w:rPr>
          <w:b w:val="0"/>
          <w:bCs w:val="0"/>
          <w:sz w:val="24"/>
          <w:lang w:val="ru-RU" w:eastAsia="ru-RU" w:bidi="ru-RU"/>
        </w:rPr>
        <w:t xml:space="preserve">вигоди) </w:t>
      </w:r>
      <w:r w:rsidRPr="00185C07">
        <w:rPr>
          <w:b w:val="0"/>
          <w:bCs w:val="0"/>
          <w:sz w:val="24"/>
        </w:rPr>
        <w:t xml:space="preserve">від </w:t>
      </w:r>
      <w:r w:rsidRPr="00185C07">
        <w:rPr>
          <w:b w:val="0"/>
          <w:bCs w:val="0"/>
          <w:sz w:val="24"/>
          <w:lang w:val="ru-RU" w:eastAsia="ru-RU" w:bidi="ru-RU"/>
        </w:rPr>
        <w:t xml:space="preserve">таких </w:t>
      </w:r>
      <w:r w:rsidRPr="00185C07">
        <w:rPr>
          <w:b w:val="0"/>
          <w:bCs w:val="0"/>
          <w:sz w:val="24"/>
        </w:rPr>
        <w:t>осіб.</w:t>
      </w:r>
    </w:p>
    <w:p w:rsidR="00EF0AD1" w:rsidRPr="00185C07" w:rsidRDefault="00EF0AD1" w:rsidP="00EF0AD1">
      <w:pPr>
        <w:pStyle w:val="af8"/>
        <w:widowControl w:val="0"/>
        <w:tabs>
          <w:tab w:val="left" w:pos="642"/>
        </w:tabs>
        <w:spacing w:after="240"/>
        <w:rPr>
          <w:b w:val="0"/>
          <w:bCs w:val="0"/>
          <w:sz w:val="24"/>
        </w:rPr>
      </w:pPr>
      <w:r>
        <w:rPr>
          <w:b w:val="0"/>
          <w:bCs w:val="0"/>
          <w:sz w:val="24"/>
          <w:lang w:val="uk-UA" w:eastAsia="ru-RU" w:bidi="ru-RU"/>
        </w:rPr>
        <w:t>14.2.</w:t>
      </w:r>
      <w:r w:rsidRPr="00185C07">
        <w:rPr>
          <w:b w:val="0"/>
          <w:bCs w:val="0"/>
          <w:sz w:val="24"/>
          <w:lang w:eastAsia="ru-RU" w:bidi="ru-RU"/>
        </w:rPr>
        <w:t xml:space="preserve">У </w:t>
      </w:r>
      <w:r w:rsidRPr="00185C07">
        <w:rPr>
          <w:b w:val="0"/>
          <w:bCs w:val="0"/>
          <w:sz w:val="24"/>
        </w:rPr>
        <w:t xml:space="preserve">разі </w:t>
      </w:r>
      <w:r w:rsidRPr="00185C07">
        <w:rPr>
          <w:b w:val="0"/>
          <w:bCs w:val="0"/>
          <w:sz w:val="24"/>
          <w:lang w:eastAsia="ru-RU" w:bidi="ru-RU"/>
        </w:rPr>
        <w:t xml:space="preserve">отримання </w:t>
      </w:r>
      <w:r w:rsidRPr="00185C07">
        <w:rPr>
          <w:b w:val="0"/>
          <w:bCs w:val="0"/>
          <w:sz w:val="24"/>
        </w:rPr>
        <w:t xml:space="preserve">однією зі Сторін відомостей </w:t>
      </w:r>
      <w:r w:rsidRPr="00185C07">
        <w:rPr>
          <w:b w:val="0"/>
          <w:bCs w:val="0"/>
          <w:sz w:val="24"/>
          <w:lang w:eastAsia="ru-RU" w:bidi="ru-RU"/>
        </w:rPr>
        <w:t xml:space="preserve">про вчинення особою / особами, визначеними у цьому </w:t>
      </w:r>
      <w:r w:rsidRPr="00185C07">
        <w:rPr>
          <w:b w:val="0"/>
          <w:bCs w:val="0"/>
          <w:sz w:val="24"/>
        </w:rPr>
        <w:t xml:space="preserve">договорі договір, </w:t>
      </w:r>
      <w:r w:rsidRPr="00185C07">
        <w:rPr>
          <w:b w:val="0"/>
          <w:bCs w:val="0"/>
          <w:sz w:val="24"/>
          <w:lang w:eastAsia="ru-RU" w:bidi="ru-RU"/>
        </w:rPr>
        <w:t xml:space="preserve">заборонених до вчинення у цьому </w:t>
      </w:r>
      <w:r w:rsidRPr="00185C07">
        <w:rPr>
          <w:b w:val="0"/>
          <w:bCs w:val="0"/>
          <w:sz w:val="24"/>
        </w:rPr>
        <w:t xml:space="preserve">розділі дій, </w:t>
      </w:r>
      <w:r w:rsidRPr="00185C07">
        <w:rPr>
          <w:b w:val="0"/>
          <w:bCs w:val="0"/>
          <w:sz w:val="24"/>
          <w:lang w:eastAsia="ru-RU" w:bidi="ru-RU"/>
        </w:rPr>
        <w:t xml:space="preserve">та/або </w:t>
      </w:r>
      <w:r w:rsidRPr="00185C07">
        <w:rPr>
          <w:b w:val="0"/>
          <w:bCs w:val="0"/>
          <w:sz w:val="24"/>
        </w:rPr>
        <w:t xml:space="preserve">відомостей, </w:t>
      </w:r>
      <w:r w:rsidRPr="00185C07">
        <w:rPr>
          <w:b w:val="0"/>
          <w:bCs w:val="0"/>
          <w:sz w:val="24"/>
          <w:lang w:eastAsia="ru-RU" w:bidi="ru-RU"/>
        </w:rPr>
        <w:t xml:space="preserve">що </w:t>
      </w:r>
      <w:r w:rsidRPr="00185C07">
        <w:rPr>
          <w:b w:val="0"/>
          <w:bCs w:val="0"/>
          <w:sz w:val="24"/>
        </w:rPr>
        <w:t xml:space="preserve">відбулося </w:t>
      </w:r>
      <w:r w:rsidRPr="00185C07">
        <w:rPr>
          <w:b w:val="0"/>
          <w:bCs w:val="0"/>
          <w:sz w:val="24"/>
          <w:lang w:eastAsia="ru-RU" w:bidi="ru-RU"/>
        </w:rPr>
        <w:t xml:space="preserve">або може </w:t>
      </w:r>
      <w:r w:rsidRPr="00185C07">
        <w:rPr>
          <w:b w:val="0"/>
          <w:bCs w:val="0"/>
          <w:sz w:val="24"/>
        </w:rPr>
        <w:t xml:space="preserve">відбутися корупційне </w:t>
      </w:r>
      <w:r w:rsidRPr="00185C07">
        <w:rPr>
          <w:b w:val="0"/>
          <w:bCs w:val="0"/>
          <w:sz w:val="24"/>
          <w:lang w:eastAsia="ru-RU" w:bidi="ru-RU"/>
        </w:rPr>
        <w:t xml:space="preserve">правопорушення за участю </w:t>
      </w:r>
      <w:r w:rsidRPr="00185C07">
        <w:rPr>
          <w:b w:val="0"/>
          <w:bCs w:val="0"/>
          <w:sz w:val="24"/>
        </w:rPr>
        <w:t xml:space="preserve">вказаної </w:t>
      </w:r>
      <w:r w:rsidRPr="00185C07">
        <w:rPr>
          <w:b w:val="0"/>
          <w:bCs w:val="0"/>
          <w:sz w:val="24"/>
          <w:lang w:eastAsia="ru-RU" w:bidi="ru-RU"/>
        </w:rPr>
        <w:t xml:space="preserve">особи / </w:t>
      </w:r>
      <w:r w:rsidRPr="00185C07">
        <w:rPr>
          <w:b w:val="0"/>
          <w:bCs w:val="0"/>
          <w:sz w:val="24"/>
        </w:rPr>
        <w:t xml:space="preserve">осіб, </w:t>
      </w:r>
      <w:r w:rsidRPr="00185C07">
        <w:rPr>
          <w:b w:val="0"/>
          <w:bCs w:val="0"/>
          <w:sz w:val="24"/>
          <w:lang w:eastAsia="ru-RU" w:bidi="ru-RU"/>
        </w:rPr>
        <w:t xml:space="preserve">така Сторона </w:t>
      </w:r>
      <w:r w:rsidRPr="00185C07">
        <w:rPr>
          <w:b w:val="0"/>
          <w:bCs w:val="0"/>
          <w:sz w:val="24"/>
        </w:rPr>
        <w:t xml:space="preserve">має </w:t>
      </w:r>
      <w:r w:rsidRPr="00185C07">
        <w:rPr>
          <w:b w:val="0"/>
          <w:bCs w:val="0"/>
          <w:sz w:val="24"/>
          <w:lang w:eastAsia="ru-RU" w:bidi="ru-RU"/>
        </w:rPr>
        <w:t xml:space="preserve">право направити </w:t>
      </w:r>
      <w:r w:rsidRPr="00185C07">
        <w:rPr>
          <w:b w:val="0"/>
          <w:bCs w:val="0"/>
          <w:sz w:val="24"/>
        </w:rPr>
        <w:t xml:space="preserve">іншій Стороні </w:t>
      </w:r>
      <w:r w:rsidRPr="00185C07">
        <w:rPr>
          <w:b w:val="0"/>
          <w:bCs w:val="0"/>
          <w:sz w:val="24"/>
          <w:lang w:eastAsia="ru-RU" w:bidi="ru-RU"/>
        </w:rPr>
        <w:t>вимогу надати пояснення з цього приводу.</w:t>
      </w:r>
    </w:p>
    <w:p w:rsidR="00DE5A46" w:rsidRPr="00072C00" w:rsidRDefault="00DE5A46">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DE5A46" w:rsidRPr="00072C00" w:rsidRDefault="00DE5A46" w:rsidP="00DE5A46">
      <w:pPr>
        <w:shd w:val="clear" w:color="auto" w:fill="FFFFFF"/>
        <w:spacing w:after="0" w:line="240" w:lineRule="auto"/>
        <w:ind w:firstLine="708"/>
        <w:contextualSpacing/>
        <w:jc w:val="center"/>
        <w:rPr>
          <w:rFonts w:ascii="Times New Roman" w:eastAsia="Times New Roman" w:hAnsi="Times New Roman" w:cs="Times New Roman"/>
          <w:b/>
          <w:sz w:val="24"/>
          <w:szCs w:val="24"/>
          <w:lang w:eastAsia="ru-RU"/>
        </w:rPr>
      </w:pPr>
      <w:r w:rsidRPr="00072C00">
        <w:rPr>
          <w:rFonts w:ascii="Times New Roman" w:eastAsia="Times New Roman" w:hAnsi="Times New Roman" w:cs="Times New Roman"/>
          <w:b/>
          <w:sz w:val="24"/>
          <w:szCs w:val="24"/>
          <w:lang w:eastAsia="ru-RU"/>
        </w:rPr>
        <w:t>1</w:t>
      </w:r>
      <w:r w:rsidR="00EF0AD1">
        <w:rPr>
          <w:rFonts w:ascii="Times New Roman" w:eastAsia="Times New Roman" w:hAnsi="Times New Roman" w:cs="Times New Roman"/>
          <w:b/>
          <w:sz w:val="24"/>
          <w:szCs w:val="24"/>
          <w:lang w:eastAsia="ru-RU"/>
        </w:rPr>
        <w:t>5</w:t>
      </w:r>
      <w:r w:rsidRPr="00072C00">
        <w:rPr>
          <w:rFonts w:ascii="Times New Roman" w:eastAsia="Times New Roman" w:hAnsi="Times New Roman" w:cs="Times New Roman"/>
          <w:b/>
          <w:sz w:val="24"/>
          <w:szCs w:val="24"/>
          <w:lang w:eastAsia="ru-RU"/>
        </w:rPr>
        <w:t>. Відомості про статус платника податків</w:t>
      </w:r>
    </w:p>
    <w:p w:rsidR="00DE5A46" w:rsidRPr="00072C00" w:rsidRDefault="00DE5A46" w:rsidP="00DE5A46">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072C00">
        <w:rPr>
          <w:rFonts w:ascii="Times New Roman" w:eastAsia="Times New Roman" w:hAnsi="Times New Roman" w:cs="Times New Roman"/>
          <w:sz w:val="24"/>
          <w:szCs w:val="24"/>
          <w:lang w:eastAsia="ru-RU"/>
        </w:rPr>
        <w:t>1</w:t>
      </w:r>
      <w:r w:rsidR="00EF0AD1">
        <w:rPr>
          <w:rFonts w:ascii="Times New Roman" w:eastAsia="Times New Roman" w:hAnsi="Times New Roman" w:cs="Times New Roman"/>
          <w:sz w:val="24"/>
          <w:szCs w:val="24"/>
          <w:lang w:eastAsia="ru-RU"/>
        </w:rPr>
        <w:t>5</w:t>
      </w:r>
      <w:r w:rsidRPr="00072C00">
        <w:rPr>
          <w:rFonts w:ascii="Times New Roman" w:eastAsia="Times New Roman" w:hAnsi="Times New Roman" w:cs="Times New Roman"/>
          <w:sz w:val="24"/>
          <w:szCs w:val="24"/>
          <w:lang w:eastAsia="ru-RU"/>
        </w:rPr>
        <w:t xml:space="preserve">.1. «Постачальник» є платником </w:t>
      </w:r>
      <w:r w:rsidRPr="00072C00">
        <w:rPr>
          <w:rFonts w:ascii="Times New Roman" w:eastAsia="Times New Roman" w:hAnsi="Times New Roman" w:cs="Times New Roman"/>
          <w:sz w:val="24"/>
          <w:szCs w:val="24"/>
          <w:highlight w:val="yellow"/>
          <w:lang w:eastAsia="ru-RU"/>
        </w:rPr>
        <w:t>________________________________________.</w:t>
      </w:r>
    </w:p>
    <w:p w:rsidR="00DE5A46" w:rsidRPr="00072C00" w:rsidRDefault="00DE5A46" w:rsidP="00DE5A46">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072C00">
        <w:rPr>
          <w:rFonts w:ascii="Times New Roman" w:eastAsia="Times New Roman" w:hAnsi="Times New Roman" w:cs="Times New Roman"/>
          <w:sz w:val="24"/>
          <w:szCs w:val="24"/>
          <w:lang w:eastAsia="ru-RU"/>
        </w:rPr>
        <w:t>1</w:t>
      </w:r>
      <w:r w:rsidR="00EF0AD1">
        <w:rPr>
          <w:rFonts w:ascii="Times New Roman" w:eastAsia="Times New Roman" w:hAnsi="Times New Roman" w:cs="Times New Roman"/>
          <w:sz w:val="24"/>
          <w:szCs w:val="24"/>
          <w:lang w:eastAsia="ru-RU"/>
        </w:rPr>
        <w:t>5</w:t>
      </w:r>
      <w:r w:rsidRPr="00072C00">
        <w:rPr>
          <w:rFonts w:ascii="Times New Roman" w:eastAsia="Times New Roman" w:hAnsi="Times New Roman" w:cs="Times New Roman"/>
          <w:sz w:val="24"/>
          <w:szCs w:val="24"/>
          <w:lang w:eastAsia="ru-RU"/>
        </w:rPr>
        <w:t>.2 «Замовник» є платником податку на прибуток на загальних підставах.</w:t>
      </w:r>
    </w:p>
    <w:p w:rsidR="00C004B5" w:rsidRPr="00072C00" w:rsidRDefault="00C004B5">
      <w:pPr>
        <w:spacing w:after="0" w:line="240" w:lineRule="auto"/>
        <w:jc w:val="both"/>
        <w:rPr>
          <w:rFonts w:ascii="Times New Roman" w:eastAsia="Times New Roman" w:hAnsi="Times New Roman" w:cs="Times New Roman"/>
          <w:sz w:val="24"/>
          <w:szCs w:val="24"/>
        </w:rPr>
      </w:pPr>
    </w:p>
    <w:p w:rsidR="00C004B5" w:rsidRPr="00072C00" w:rsidRDefault="00D3407D">
      <w:pPr>
        <w:spacing w:after="120" w:line="240" w:lineRule="auto"/>
        <w:ind w:right="-34" w:firstLine="709"/>
        <w:jc w:val="center"/>
        <w:rPr>
          <w:rFonts w:ascii="Times New Roman" w:eastAsia="Times New Roman" w:hAnsi="Times New Roman" w:cs="Times New Roman"/>
          <w:b/>
          <w:sz w:val="24"/>
          <w:szCs w:val="24"/>
        </w:rPr>
      </w:pPr>
      <w:r w:rsidRPr="00072C00">
        <w:rPr>
          <w:rFonts w:ascii="Times New Roman" w:eastAsia="Times New Roman" w:hAnsi="Times New Roman" w:cs="Times New Roman"/>
          <w:b/>
          <w:sz w:val="24"/>
          <w:szCs w:val="24"/>
        </w:rPr>
        <w:t>1</w:t>
      </w:r>
      <w:r w:rsidR="00EF0AD1">
        <w:rPr>
          <w:rFonts w:ascii="Times New Roman" w:eastAsia="Times New Roman" w:hAnsi="Times New Roman" w:cs="Times New Roman"/>
          <w:b/>
          <w:sz w:val="24"/>
          <w:szCs w:val="24"/>
        </w:rPr>
        <w:t>6</w:t>
      </w:r>
      <w:r w:rsidRPr="00072C00">
        <w:rPr>
          <w:rFonts w:ascii="Times New Roman" w:eastAsia="Times New Roman" w:hAnsi="Times New Roman" w:cs="Times New Roman"/>
          <w:b/>
          <w:sz w:val="24"/>
          <w:szCs w:val="24"/>
        </w:rPr>
        <w:t>. Додатки* до Договору</w:t>
      </w:r>
    </w:p>
    <w:p w:rsidR="00C004B5" w:rsidRPr="00072C00" w:rsidRDefault="00D3407D">
      <w:pPr>
        <w:spacing w:after="0" w:line="240" w:lineRule="auto"/>
        <w:ind w:right="-36" w:firstLine="709"/>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1</w:t>
      </w:r>
      <w:r w:rsidR="00EF0AD1">
        <w:rPr>
          <w:rFonts w:ascii="Times New Roman" w:eastAsia="Times New Roman" w:hAnsi="Times New Roman" w:cs="Times New Roman"/>
          <w:sz w:val="24"/>
          <w:szCs w:val="24"/>
        </w:rPr>
        <w:t>6</w:t>
      </w:r>
      <w:r w:rsidRPr="00072C00">
        <w:rPr>
          <w:rFonts w:ascii="Times New Roman" w:eastAsia="Times New Roman" w:hAnsi="Times New Roman" w:cs="Times New Roman"/>
          <w:sz w:val="24"/>
          <w:szCs w:val="24"/>
        </w:rPr>
        <w:t xml:space="preserve">.1. Невід’ємною частиною цього Договору є: </w:t>
      </w:r>
    </w:p>
    <w:p w:rsidR="00C004B5" w:rsidRPr="00072C00" w:rsidRDefault="00D3407D">
      <w:pPr>
        <w:spacing w:after="0" w:line="240" w:lineRule="auto"/>
        <w:ind w:right="-36" w:firstLine="709"/>
        <w:jc w:val="both"/>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Додаток 1: Специфікація.</w:t>
      </w:r>
    </w:p>
    <w:p w:rsidR="00C004B5" w:rsidRPr="00072C00" w:rsidRDefault="00D3407D">
      <w:pPr>
        <w:spacing w:after="0" w:line="240" w:lineRule="auto"/>
        <w:rPr>
          <w:rFonts w:ascii="Times New Roman" w:eastAsia="Times New Roman" w:hAnsi="Times New Roman" w:cs="Times New Roman"/>
          <w:i/>
          <w:color w:val="FF0000"/>
          <w:sz w:val="24"/>
          <w:szCs w:val="24"/>
        </w:rPr>
      </w:pPr>
      <w:r w:rsidRPr="00072C00">
        <w:rPr>
          <w:rFonts w:ascii="Times New Roman" w:eastAsia="Times New Roman" w:hAnsi="Times New Roman" w:cs="Times New Roman"/>
          <w:i/>
          <w:color w:val="FF0000"/>
          <w:sz w:val="24"/>
          <w:szCs w:val="24"/>
        </w:rPr>
        <w:t>*додатки готуються на етапі укладання цього Договору про закупівлю</w:t>
      </w:r>
    </w:p>
    <w:p w:rsidR="00C004B5" w:rsidRPr="00072C00" w:rsidRDefault="00C004B5">
      <w:pPr>
        <w:spacing w:after="0" w:line="240" w:lineRule="auto"/>
        <w:rPr>
          <w:rFonts w:ascii="Times New Roman" w:eastAsia="Times New Roman" w:hAnsi="Times New Roman" w:cs="Times New Roman"/>
          <w:i/>
          <w:color w:val="000000"/>
          <w:sz w:val="24"/>
          <w:szCs w:val="24"/>
        </w:rPr>
      </w:pPr>
    </w:p>
    <w:p w:rsidR="00C004B5" w:rsidRDefault="00D3407D">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sidRPr="00072C00">
        <w:rPr>
          <w:rFonts w:ascii="Times New Roman" w:eastAsia="Times New Roman" w:hAnsi="Times New Roman" w:cs="Times New Roman"/>
          <w:b/>
          <w:sz w:val="24"/>
          <w:szCs w:val="24"/>
        </w:rPr>
        <w:t>1</w:t>
      </w:r>
      <w:r w:rsidR="00DE5A46" w:rsidRPr="00072C00">
        <w:rPr>
          <w:rFonts w:ascii="Times New Roman" w:eastAsia="Times New Roman" w:hAnsi="Times New Roman" w:cs="Times New Roman"/>
          <w:b/>
          <w:sz w:val="24"/>
          <w:szCs w:val="24"/>
        </w:rPr>
        <w:t>6</w:t>
      </w:r>
      <w:r w:rsidRPr="00072C00">
        <w:rPr>
          <w:rFonts w:ascii="Times New Roman" w:eastAsia="Times New Roman" w:hAnsi="Times New Roman" w:cs="Times New Roman"/>
          <w:b/>
          <w:sz w:val="24"/>
          <w:szCs w:val="24"/>
        </w:rPr>
        <w:t>. Місцезнаходження та банківські реквізити Сторін</w:t>
      </w:r>
    </w:p>
    <w:p w:rsidR="00A117BD" w:rsidRPr="00072C00" w:rsidRDefault="00A117BD">
      <w:pPr>
        <w:spacing w:after="0" w:line="240" w:lineRule="auto"/>
        <w:ind w:right="-36" w:firstLine="567"/>
        <w:jc w:val="center"/>
        <w:rPr>
          <w:rFonts w:ascii="Times New Roman" w:eastAsia="Times New Roman" w:hAnsi="Times New Roman" w:cs="Times New Roman"/>
          <w:b/>
          <w:sz w:val="24"/>
          <w:szCs w:val="24"/>
        </w:rPr>
      </w:pPr>
    </w:p>
    <w:tbl>
      <w:tblPr>
        <w:tblStyle w:val="af7"/>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820"/>
        <w:gridCol w:w="5103"/>
      </w:tblGrid>
      <w:tr w:rsidR="00C004B5" w:rsidRPr="00072C00" w:rsidTr="00072C00">
        <w:trPr>
          <w:trHeight w:val="590"/>
        </w:trPr>
        <w:tc>
          <w:tcPr>
            <w:tcW w:w="4820" w:type="dxa"/>
          </w:tcPr>
          <w:p w:rsidR="00C004B5" w:rsidRPr="00072C00" w:rsidRDefault="00EF0AD1">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5103" w:type="dxa"/>
          </w:tcPr>
          <w:p w:rsidR="00C004B5" w:rsidRPr="00072C00" w:rsidRDefault="00D3407D">
            <w:pPr>
              <w:widowControl w:val="0"/>
              <w:jc w:val="center"/>
              <w:rPr>
                <w:rFonts w:ascii="Times New Roman" w:eastAsia="Times New Roman" w:hAnsi="Times New Roman" w:cs="Times New Roman"/>
                <w:b/>
                <w:sz w:val="24"/>
                <w:szCs w:val="24"/>
              </w:rPr>
            </w:pPr>
            <w:r w:rsidRPr="00072C00">
              <w:rPr>
                <w:rFonts w:ascii="Times New Roman" w:eastAsia="Times New Roman" w:hAnsi="Times New Roman" w:cs="Times New Roman"/>
                <w:b/>
                <w:sz w:val="24"/>
                <w:szCs w:val="24"/>
              </w:rPr>
              <w:t>ПОСТАЧАЛЬНИК</w:t>
            </w:r>
          </w:p>
          <w:p w:rsidR="00C004B5" w:rsidRPr="00072C00" w:rsidRDefault="00D3407D">
            <w:pPr>
              <w:widowControl w:val="0"/>
              <w:jc w:val="center"/>
              <w:rPr>
                <w:rFonts w:ascii="Times New Roman" w:eastAsia="Times New Roman" w:hAnsi="Times New Roman" w:cs="Times New Roman"/>
                <w:b/>
                <w:sz w:val="24"/>
                <w:szCs w:val="24"/>
              </w:rPr>
            </w:pPr>
            <w:r w:rsidRPr="00072C00">
              <w:rPr>
                <w:rFonts w:ascii="Times New Roman" w:eastAsia="Times New Roman" w:hAnsi="Times New Roman" w:cs="Times New Roman"/>
                <w:b/>
                <w:sz w:val="24"/>
                <w:szCs w:val="24"/>
              </w:rPr>
              <w:t>____________________________</w:t>
            </w:r>
          </w:p>
        </w:tc>
      </w:tr>
      <w:tr w:rsidR="00C004B5" w:rsidRPr="00072C00" w:rsidTr="00072C00">
        <w:tc>
          <w:tcPr>
            <w:tcW w:w="4820" w:type="dxa"/>
          </w:tcPr>
          <w:p w:rsidR="00C004B5" w:rsidRPr="00072C00" w:rsidRDefault="00C004B5">
            <w:pPr>
              <w:rPr>
                <w:rFonts w:ascii="Times New Roman" w:eastAsia="Times New Roman" w:hAnsi="Times New Roman" w:cs="Times New Roman"/>
                <w:sz w:val="24"/>
                <w:szCs w:val="24"/>
              </w:rPr>
            </w:pPr>
          </w:p>
        </w:tc>
        <w:tc>
          <w:tcPr>
            <w:tcW w:w="5103" w:type="dxa"/>
          </w:tcPr>
          <w:p w:rsidR="00C004B5" w:rsidRPr="00072C00" w:rsidRDefault="00D3407D">
            <w:pPr>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Місцезнаходження:</w:t>
            </w:r>
          </w:p>
        </w:tc>
      </w:tr>
      <w:tr w:rsidR="00C004B5" w:rsidRPr="00072C00" w:rsidTr="00072C00">
        <w:tc>
          <w:tcPr>
            <w:tcW w:w="4820" w:type="dxa"/>
          </w:tcPr>
          <w:p w:rsidR="007566D5" w:rsidRPr="00072C00" w:rsidRDefault="007566D5" w:rsidP="00072C00">
            <w:pPr>
              <w:rPr>
                <w:rFonts w:ascii="Times New Roman" w:eastAsia="Times New Roman" w:hAnsi="Times New Roman" w:cs="Times New Roman"/>
                <w:sz w:val="24"/>
                <w:szCs w:val="24"/>
              </w:rPr>
            </w:pPr>
          </w:p>
        </w:tc>
        <w:tc>
          <w:tcPr>
            <w:tcW w:w="5103" w:type="dxa"/>
          </w:tcPr>
          <w:p w:rsidR="00C004B5" w:rsidRPr="00072C00" w:rsidRDefault="00D3407D">
            <w:pPr>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 xml:space="preserve">Банківські реквізити: </w:t>
            </w:r>
          </w:p>
          <w:p w:rsidR="00C004B5" w:rsidRPr="00072C00" w:rsidRDefault="00D3407D">
            <w:pPr>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 xml:space="preserve">IBAN:UA_________________ </w:t>
            </w:r>
          </w:p>
        </w:tc>
      </w:tr>
      <w:tr w:rsidR="00C004B5" w:rsidRPr="00072C00" w:rsidTr="00072C00">
        <w:tc>
          <w:tcPr>
            <w:tcW w:w="4820" w:type="dxa"/>
          </w:tcPr>
          <w:p w:rsidR="00C004B5" w:rsidRPr="00072C00" w:rsidRDefault="00C004B5" w:rsidP="007566D5">
            <w:pPr>
              <w:widowControl w:val="0"/>
              <w:rPr>
                <w:rFonts w:ascii="Times New Roman" w:eastAsia="Times New Roman" w:hAnsi="Times New Roman" w:cs="Times New Roman"/>
                <w:sz w:val="24"/>
                <w:szCs w:val="24"/>
              </w:rPr>
            </w:pPr>
          </w:p>
        </w:tc>
        <w:tc>
          <w:tcPr>
            <w:tcW w:w="5103" w:type="dxa"/>
          </w:tcPr>
          <w:p w:rsidR="00C004B5" w:rsidRPr="00072C00" w:rsidRDefault="00D3407D">
            <w:pPr>
              <w:widowControl w:val="0"/>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Код ЄДРПОУ_______________</w:t>
            </w:r>
          </w:p>
          <w:p w:rsidR="00C004B5" w:rsidRPr="00072C00" w:rsidRDefault="00D3407D">
            <w:pPr>
              <w:widowControl w:val="0"/>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lastRenderedPageBreak/>
              <w:t>ІПН________________________</w:t>
            </w:r>
          </w:p>
          <w:p w:rsidR="00C004B5" w:rsidRPr="00072C00" w:rsidRDefault="00D3407D">
            <w:pPr>
              <w:widowControl w:val="0"/>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e-mail:_______________________________</w:t>
            </w:r>
          </w:p>
          <w:p w:rsidR="00C004B5" w:rsidRPr="00072C00" w:rsidRDefault="00D3407D">
            <w:pPr>
              <w:widowControl w:val="0"/>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Тел._________________________________</w:t>
            </w:r>
          </w:p>
          <w:p w:rsidR="00C004B5" w:rsidRPr="00072C00" w:rsidRDefault="00C004B5">
            <w:pPr>
              <w:widowControl w:val="0"/>
              <w:rPr>
                <w:rFonts w:ascii="Times New Roman" w:eastAsia="Times New Roman" w:hAnsi="Times New Roman" w:cs="Times New Roman"/>
                <w:sz w:val="24"/>
                <w:szCs w:val="24"/>
              </w:rPr>
            </w:pPr>
          </w:p>
          <w:p w:rsidR="00C004B5" w:rsidRPr="00072C00" w:rsidRDefault="00C004B5">
            <w:pPr>
              <w:widowControl w:val="0"/>
              <w:rPr>
                <w:rFonts w:ascii="Times New Roman" w:eastAsia="Times New Roman" w:hAnsi="Times New Roman" w:cs="Times New Roman"/>
                <w:sz w:val="24"/>
                <w:szCs w:val="24"/>
              </w:rPr>
            </w:pPr>
          </w:p>
          <w:p w:rsidR="00C004B5" w:rsidRPr="00072C00" w:rsidRDefault="00D3407D">
            <w:pPr>
              <w:widowControl w:val="0"/>
              <w:rPr>
                <w:rFonts w:ascii="Times New Roman" w:eastAsia="Times New Roman" w:hAnsi="Times New Roman" w:cs="Times New Roman"/>
                <w:sz w:val="24"/>
                <w:szCs w:val="24"/>
              </w:rPr>
            </w:pPr>
            <w:r w:rsidRPr="00072C00">
              <w:rPr>
                <w:rFonts w:ascii="Times New Roman" w:eastAsia="Times New Roman" w:hAnsi="Times New Roman" w:cs="Times New Roman"/>
                <w:sz w:val="24"/>
                <w:szCs w:val="24"/>
              </w:rPr>
              <w:t>______________/____________________/</w:t>
            </w:r>
          </w:p>
        </w:tc>
      </w:tr>
    </w:tbl>
    <w:p w:rsidR="00C004B5" w:rsidRPr="00072C00" w:rsidRDefault="00C004B5">
      <w:pPr>
        <w:spacing w:after="0" w:line="240" w:lineRule="auto"/>
        <w:jc w:val="center"/>
        <w:rPr>
          <w:rFonts w:ascii="Times New Roman" w:eastAsia="Times New Roman" w:hAnsi="Times New Roman" w:cs="Times New Roman"/>
          <w:b/>
          <w:sz w:val="24"/>
          <w:szCs w:val="24"/>
        </w:rPr>
      </w:pPr>
    </w:p>
    <w:p w:rsidR="00EF0AD1" w:rsidRPr="00072C00" w:rsidRDefault="00EF0AD1" w:rsidP="00EF0AD1">
      <w:pPr>
        <w:spacing w:after="0" w:line="240" w:lineRule="auto"/>
        <w:ind w:right="-36" w:firstLine="709"/>
        <w:jc w:val="right"/>
        <w:rPr>
          <w:rFonts w:ascii="Times New Roman" w:eastAsia="Times New Roman" w:hAnsi="Times New Roman" w:cs="Times New Roman"/>
          <w:sz w:val="24"/>
          <w:szCs w:val="24"/>
        </w:rPr>
      </w:pPr>
      <w:bookmarkStart w:id="18" w:name="_heading=h.vstewytzewx" w:colFirst="0" w:colLast="0"/>
      <w:bookmarkEnd w:id="18"/>
      <w:r w:rsidRPr="00072C00">
        <w:rPr>
          <w:rFonts w:ascii="Times New Roman" w:eastAsia="Times New Roman" w:hAnsi="Times New Roman" w:cs="Times New Roman"/>
          <w:sz w:val="24"/>
          <w:szCs w:val="24"/>
        </w:rPr>
        <w:t>Додаток 1</w:t>
      </w:r>
      <w:r>
        <w:rPr>
          <w:rFonts w:ascii="Times New Roman" w:eastAsia="Times New Roman" w:hAnsi="Times New Roman" w:cs="Times New Roman"/>
          <w:sz w:val="24"/>
          <w:szCs w:val="24"/>
        </w:rPr>
        <w:t xml:space="preserve"> до договору</w:t>
      </w:r>
      <w:r w:rsidRPr="00072C00">
        <w:rPr>
          <w:rFonts w:ascii="Times New Roman" w:eastAsia="Times New Roman" w:hAnsi="Times New Roman" w:cs="Times New Roman"/>
          <w:sz w:val="24"/>
          <w:szCs w:val="24"/>
        </w:rPr>
        <w:t xml:space="preserve"> Специфікація.</w:t>
      </w:r>
    </w:p>
    <w:tbl>
      <w:tblPr>
        <w:tblOverlap w:val="never"/>
        <w:tblW w:w="11039" w:type="dxa"/>
        <w:jc w:val="center"/>
        <w:tblLayout w:type="fixed"/>
        <w:tblCellMar>
          <w:left w:w="10" w:type="dxa"/>
          <w:right w:w="10" w:type="dxa"/>
        </w:tblCellMar>
        <w:tblLook w:val="04A0" w:firstRow="1" w:lastRow="0" w:firstColumn="1" w:lastColumn="0" w:noHBand="0" w:noVBand="1"/>
      </w:tblPr>
      <w:tblGrid>
        <w:gridCol w:w="1099"/>
        <w:gridCol w:w="3739"/>
        <w:gridCol w:w="1099"/>
        <w:gridCol w:w="1099"/>
        <w:gridCol w:w="1853"/>
        <w:gridCol w:w="2150"/>
      </w:tblGrid>
      <w:tr w:rsidR="00EF0AD1" w:rsidRPr="009C0C88" w:rsidTr="00AE48BE">
        <w:trPr>
          <w:trHeight w:hRule="exact" w:val="802"/>
          <w:jc w:val="center"/>
        </w:trPr>
        <w:tc>
          <w:tcPr>
            <w:tcW w:w="4838" w:type="dxa"/>
            <w:gridSpan w:val="2"/>
            <w:tcBorders>
              <w:top w:val="single" w:sz="4" w:space="0" w:color="auto"/>
              <w:left w:val="single" w:sz="4" w:space="0" w:color="auto"/>
            </w:tcBorders>
            <w:shd w:val="clear" w:color="auto" w:fill="FFFFFF"/>
          </w:tcPr>
          <w:p w:rsidR="00EF0AD1" w:rsidRPr="00AE48BE" w:rsidRDefault="00EF0AD1" w:rsidP="00504533">
            <w:pPr>
              <w:pStyle w:val="Other0"/>
              <w:shd w:val="clear" w:color="auto" w:fill="auto"/>
              <w:jc w:val="center"/>
              <w:rPr>
                <w:color w:val="000000" w:themeColor="text1"/>
                <w:sz w:val="24"/>
                <w:szCs w:val="24"/>
              </w:rPr>
            </w:pPr>
            <w:r w:rsidRPr="00AE48BE">
              <w:rPr>
                <w:color w:val="000000" w:themeColor="text1"/>
                <w:sz w:val="24"/>
                <w:szCs w:val="24"/>
                <w:lang w:eastAsia="uk-UA" w:bidi="uk-UA"/>
              </w:rPr>
              <w:t>Назва Товару</w:t>
            </w:r>
          </w:p>
        </w:tc>
        <w:tc>
          <w:tcPr>
            <w:tcW w:w="1099" w:type="dxa"/>
            <w:tcBorders>
              <w:top w:val="single" w:sz="4" w:space="0" w:color="auto"/>
              <w:left w:val="single" w:sz="4" w:space="0" w:color="auto"/>
              <w:right w:val="single" w:sz="4" w:space="0" w:color="auto"/>
            </w:tcBorders>
            <w:shd w:val="clear" w:color="auto" w:fill="FFFFFF"/>
          </w:tcPr>
          <w:p w:rsidR="00EF0AD1" w:rsidRPr="00AE48BE" w:rsidRDefault="00EF0AD1" w:rsidP="00504533">
            <w:pPr>
              <w:pStyle w:val="Other0"/>
              <w:shd w:val="clear" w:color="auto" w:fill="auto"/>
              <w:spacing w:line="322" w:lineRule="auto"/>
              <w:jc w:val="center"/>
              <w:rPr>
                <w:color w:val="000000" w:themeColor="text1"/>
                <w:sz w:val="24"/>
                <w:szCs w:val="24"/>
                <w:lang w:eastAsia="uk-UA" w:bidi="uk-UA"/>
              </w:rPr>
            </w:pPr>
            <w:r w:rsidRPr="00AE48BE">
              <w:rPr>
                <w:color w:val="000000" w:themeColor="text1"/>
                <w:sz w:val="24"/>
                <w:szCs w:val="24"/>
                <w:lang w:eastAsia="uk-UA" w:bidi="uk-UA"/>
              </w:rPr>
              <w:t>Одиниця виміру</w:t>
            </w:r>
          </w:p>
        </w:tc>
        <w:tc>
          <w:tcPr>
            <w:tcW w:w="1099" w:type="dxa"/>
            <w:tcBorders>
              <w:top w:val="single" w:sz="4" w:space="0" w:color="auto"/>
              <w:left w:val="single" w:sz="4" w:space="0" w:color="auto"/>
            </w:tcBorders>
            <w:shd w:val="clear" w:color="auto" w:fill="FFFFFF"/>
          </w:tcPr>
          <w:p w:rsidR="00EF0AD1" w:rsidRPr="00AE48BE" w:rsidRDefault="00EF0AD1" w:rsidP="00504533">
            <w:pPr>
              <w:pStyle w:val="Other0"/>
              <w:shd w:val="clear" w:color="auto" w:fill="auto"/>
              <w:spacing w:line="322" w:lineRule="auto"/>
              <w:jc w:val="center"/>
              <w:rPr>
                <w:color w:val="000000" w:themeColor="text1"/>
                <w:sz w:val="24"/>
                <w:szCs w:val="24"/>
              </w:rPr>
            </w:pPr>
            <w:r w:rsidRPr="00AE48BE">
              <w:rPr>
                <w:color w:val="000000" w:themeColor="text1"/>
                <w:sz w:val="24"/>
                <w:szCs w:val="24"/>
                <w:lang w:eastAsia="uk-UA" w:bidi="uk-UA"/>
              </w:rPr>
              <w:t>Кількість (м/шт)</w:t>
            </w:r>
          </w:p>
        </w:tc>
        <w:tc>
          <w:tcPr>
            <w:tcW w:w="1853" w:type="dxa"/>
            <w:tcBorders>
              <w:top w:val="single" w:sz="4" w:space="0" w:color="auto"/>
              <w:left w:val="single" w:sz="4" w:space="0" w:color="auto"/>
            </w:tcBorders>
            <w:shd w:val="clear" w:color="auto" w:fill="FFFFFF"/>
          </w:tcPr>
          <w:p w:rsidR="00EF0AD1" w:rsidRPr="00AE48BE" w:rsidRDefault="00EF0AD1" w:rsidP="00504533">
            <w:pPr>
              <w:pStyle w:val="Other0"/>
              <w:shd w:val="clear" w:color="auto" w:fill="auto"/>
              <w:spacing w:after="60"/>
              <w:jc w:val="center"/>
              <w:rPr>
                <w:color w:val="000000" w:themeColor="text1"/>
                <w:sz w:val="24"/>
                <w:szCs w:val="24"/>
              </w:rPr>
            </w:pPr>
            <w:r w:rsidRPr="00AE48BE">
              <w:rPr>
                <w:color w:val="000000" w:themeColor="text1"/>
                <w:sz w:val="24"/>
                <w:szCs w:val="24"/>
                <w:lang w:eastAsia="uk-UA" w:bidi="uk-UA"/>
              </w:rPr>
              <w:t>Ціна грн. без</w:t>
            </w:r>
          </w:p>
          <w:p w:rsidR="00EF0AD1" w:rsidRPr="00AE48BE" w:rsidRDefault="00EF0AD1" w:rsidP="00504533">
            <w:pPr>
              <w:pStyle w:val="Other0"/>
              <w:shd w:val="clear" w:color="auto" w:fill="auto"/>
              <w:jc w:val="center"/>
              <w:rPr>
                <w:color w:val="000000" w:themeColor="text1"/>
                <w:sz w:val="24"/>
                <w:szCs w:val="24"/>
              </w:rPr>
            </w:pPr>
            <w:r w:rsidRPr="00AE48BE">
              <w:rPr>
                <w:color w:val="000000" w:themeColor="text1"/>
                <w:sz w:val="24"/>
                <w:szCs w:val="24"/>
                <w:lang w:eastAsia="uk-UA" w:bidi="uk-UA"/>
              </w:rPr>
              <w:t>ПДВ</w:t>
            </w:r>
          </w:p>
        </w:tc>
        <w:tc>
          <w:tcPr>
            <w:tcW w:w="2150" w:type="dxa"/>
            <w:tcBorders>
              <w:top w:val="single" w:sz="4" w:space="0" w:color="auto"/>
              <w:left w:val="single" w:sz="4" w:space="0" w:color="auto"/>
              <w:right w:val="single" w:sz="4" w:space="0" w:color="auto"/>
            </w:tcBorders>
            <w:shd w:val="clear" w:color="auto" w:fill="FFFFFF"/>
          </w:tcPr>
          <w:p w:rsidR="00EF0AD1" w:rsidRPr="00AE48BE" w:rsidRDefault="00EF0AD1" w:rsidP="00504533">
            <w:pPr>
              <w:pStyle w:val="Other0"/>
              <w:shd w:val="clear" w:color="auto" w:fill="auto"/>
              <w:jc w:val="center"/>
              <w:rPr>
                <w:color w:val="000000" w:themeColor="text1"/>
                <w:sz w:val="24"/>
                <w:szCs w:val="24"/>
              </w:rPr>
            </w:pPr>
            <w:r w:rsidRPr="00AE48BE">
              <w:rPr>
                <w:color w:val="000000" w:themeColor="text1"/>
                <w:sz w:val="24"/>
                <w:szCs w:val="24"/>
                <w:lang w:eastAsia="uk-UA" w:bidi="uk-UA"/>
              </w:rPr>
              <w:t>Сума грн. без ПДВ</w:t>
            </w:r>
          </w:p>
        </w:tc>
      </w:tr>
      <w:tr w:rsidR="00EF0AD1" w:rsidRPr="009C0C88" w:rsidTr="00AE48BE">
        <w:trPr>
          <w:trHeight w:hRule="exact" w:val="1829"/>
          <w:jc w:val="center"/>
        </w:trPr>
        <w:tc>
          <w:tcPr>
            <w:tcW w:w="4838" w:type="dxa"/>
            <w:gridSpan w:val="2"/>
            <w:tcBorders>
              <w:top w:val="single" w:sz="4" w:space="0" w:color="auto"/>
              <w:left w:val="single" w:sz="4" w:space="0" w:color="auto"/>
            </w:tcBorders>
            <w:shd w:val="clear" w:color="auto" w:fill="FFFFFF"/>
            <w:vAlign w:val="bottom"/>
          </w:tcPr>
          <w:p w:rsidR="00EF0AD1" w:rsidRPr="00AE48BE" w:rsidRDefault="00AE48BE" w:rsidP="00504533">
            <w:pPr>
              <w:pStyle w:val="Other0"/>
              <w:shd w:val="clear" w:color="auto" w:fill="auto"/>
              <w:spacing w:line="276" w:lineRule="auto"/>
              <w:rPr>
                <w:color w:val="000000" w:themeColor="text1"/>
                <w:sz w:val="24"/>
                <w:szCs w:val="24"/>
              </w:rPr>
            </w:pPr>
            <w:r w:rsidRPr="00AE48BE">
              <w:rPr>
                <w:color w:val="000000" w:themeColor="text1"/>
                <w:sz w:val="24"/>
                <w:szCs w:val="24"/>
              </w:rPr>
              <w:t>ДК 021:2015:31210000-1: Електрична апаратура для комутування та захисту електричних кіл ( ДК 021:201531211200-0</w:t>
            </w:r>
            <w:r>
              <w:rPr>
                <w:color w:val="000000" w:themeColor="text1"/>
                <w:sz w:val="24"/>
                <w:szCs w:val="24"/>
              </w:rPr>
              <w:t>-</w:t>
            </w:r>
            <w:r w:rsidRPr="00AE48BE">
              <w:rPr>
                <w:color w:val="000000" w:themeColor="text1"/>
                <w:sz w:val="24"/>
                <w:szCs w:val="24"/>
              </w:rPr>
              <w:t xml:space="preserve"> Шафи з плавкими запобіжниками (Станція управління глибинними насосами та захисту</w:t>
            </w:r>
            <w:r w:rsidRPr="00AE48BE">
              <w:rPr>
                <w:color w:val="000000" w:themeColor="text1"/>
                <w:sz w:val="24"/>
                <w:szCs w:val="24"/>
                <w:lang w:val="ru-RU"/>
              </w:rPr>
              <w:t xml:space="preserve"> </w:t>
            </w:r>
            <w:r w:rsidRPr="00AE48BE">
              <w:rPr>
                <w:color w:val="000000" w:themeColor="text1"/>
                <w:sz w:val="24"/>
                <w:szCs w:val="24"/>
                <w:lang w:val="en-US"/>
              </w:rPr>
              <w:t>NP</w:t>
            </w:r>
            <w:r w:rsidRPr="00AE48BE">
              <w:rPr>
                <w:color w:val="000000" w:themeColor="text1"/>
                <w:sz w:val="24"/>
                <w:szCs w:val="24"/>
                <w:lang w:val="ru-RU"/>
              </w:rPr>
              <w:t xml:space="preserve">1-7.5 </w:t>
            </w:r>
            <w:r w:rsidRPr="00AE48BE">
              <w:rPr>
                <w:color w:val="000000" w:themeColor="text1"/>
                <w:sz w:val="24"/>
                <w:szCs w:val="24"/>
                <w:lang w:val="en-US"/>
              </w:rPr>
              <w:t>INV</w:t>
            </w:r>
            <w:r w:rsidRPr="00AE48BE">
              <w:rPr>
                <w:color w:val="000000" w:themeColor="text1"/>
                <w:sz w:val="24"/>
                <w:szCs w:val="24"/>
              </w:rPr>
              <w:t xml:space="preserve"> в комплекті з дроселем та датчиком тиску))</w:t>
            </w:r>
          </w:p>
        </w:tc>
        <w:tc>
          <w:tcPr>
            <w:tcW w:w="1099" w:type="dxa"/>
            <w:tcBorders>
              <w:top w:val="single" w:sz="4" w:space="0" w:color="auto"/>
              <w:left w:val="single" w:sz="4" w:space="0" w:color="auto"/>
              <w:right w:val="single" w:sz="4" w:space="0" w:color="auto"/>
            </w:tcBorders>
            <w:shd w:val="clear" w:color="auto" w:fill="FFFFFF"/>
          </w:tcPr>
          <w:p w:rsidR="00EF0AD1" w:rsidRPr="00AE48BE" w:rsidRDefault="00AE48BE" w:rsidP="00504533">
            <w:pPr>
              <w:pStyle w:val="Other0"/>
              <w:shd w:val="clear" w:color="auto" w:fill="auto"/>
              <w:jc w:val="right"/>
              <w:rPr>
                <w:color w:val="000000" w:themeColor="text1"/>
                <w:sz w:val="24"/>
                <w:szCs w:val="24"/>
                <w:lang w:eastAsia="uk-UA" w:bidi="uk-UA"/>
              </w:rPr>
            </w:pPr>
            <w:r w:rsidRPr="00AE48BE">
              <w:rPr>
                <w:color w:val="000000" w:themeColor="text1"/>
                <w:sz w:val="24"/>
                <w:szCs w:val="24"/>
                <w:lang w:eastAsia="uk-UA" w:bidi="uk-UA"/>
              </w:rPr>
              <w:t>шт</w:t>
            </w:r>
          </w:p>
        </w:tc>
        <w:tc>
          <w:tcPr>
            <w:tcW w:w="1099" w:type="dxa"/>
            <w:tcBorders>
              <w:top w:val="single" w:sz="4" w:space="0" w:color="auto"/>
              <w:left w:val="single" w:sz="4" w:space="0" w:color="auto"/>
            </w:tcBorders>
            <w:shd w:val="clear" w:color="auto" w:fill="FFFFFF"/>
          </w:tcPr>
          <w:p w:rsidR="00EF0AD1" w:rsidRPr="00AE48BE" w:rsidRDefault="00AE48BE" w:rsidP="00504533">
            <w:pPr>
              <w:pStyle w:val="Other0"/>
              <w:shd w:val="clear" w:color="auto" w:fill="auto"/>
              <w:jc w:val="right"/>
              <w:rPr>
                <w:color w:val="000000" w:themeColor="text1"/>
                <w:sz w:val="24"/>
                <w:szCs w:val="24"/>
              </w:rPr>
            </w:pPr>
            <w:r w:rsidRPr="00AE48BE">
              <w:rPr>
                <w:color w:val="000000" w:themeColor="text1"/>
                <w:sz w:val="24"/>
                <w:szCs w:val="24"/>
              </w:rPr>
              <w:t>3</w:t>
            </w:r>
          </w:p>
        </w:tc>
        <w:tc>
          <w:tcPr>
            <w:tcW w:w="1853" w:type="dxa"/>
            <w:tcBorders>
              <w:top w:val="single" w:sz="4" w:space="0" w:color="auto"/>
              <w:left w:val="single" w:sz="4" w:space="0" w:color="auto"/>
            </w:tcBorders>
            <w:shd w:val="clear" w:color="auto" w:fill="FFFFFF"/>
            <w:vAlign w:val="center"/>
          </w:tcPr>
          <w:p w:rsidR="00EF0AD1" w:rsidRPr="00AE48BE" w:rsidRDefault="00EF0AD1" w:rsidP="00504533">
            <w:pPr>
              <w:pStyle w:val="Other0"/>
              <w:shd w:val="clear" w:color="auto" w:fill="auto"/>
              <w:jc w:val="right"/>
              <w:rPr>
                <w:color w:val="000000" w:themeColor="text1"/>
                <w:sz w:val="24"/>
                <w:szCs w:val="24"/>
              </w:rPr>
            </w:pPr>
          </w:p>
        </w:tc>
        <w:tc>
          <w:tcPr>
            <w:tcW w:w="2150" w:type="dxa"/>
            <w:tcBorders>
              <w:top w:val="single" w:sz="4" w:space="0" w:color="auto"/>
              <w:left w:val="single" w:sz="4" w:space="0" w:color="auto"/>
              <w:right w:val="single" w:sz="4" w:space="0" w:color="auto"/>
            </w:tcBorders>
            <w:shd w:val="clear" w:color="auto" w:fill="FFFFFF"/>
          </w:tcPr>
          <w:p w:rsidR="00EF0AD1" w:rsidRPr="00AE48BE" w:rsidRDefault="00EF0AD1" w:rsidP="00504533">
            <w:pPr>
              <w:pStyle w:val="Other0"/>
              <w:shd w:val="clear" w:color="auto" w:fill="auto"/>
              <w:jc w:val="right"/>
              <w:rPr>
                <w:color w:val="000000" w:themeColor="text1"/>
                <w:sz w:val="24"/>
                <w:szCs w:val="24"/>
              </w:rPr>
            </w:pPr>
          </w:p>
        </w:tc>
      </w:tr>
      <w:tr w:rsidR="00EF0AD1" w:rsidRPr="009C0C88" w:rsidTr="00AE48BE">
        <w:trPr>
          <w:trHeight w:hRule="exact" w:val="504"/>
          <w:jc w:val="center"/>
        </w:trPr>
        <w:tc>
          <w:tcPr>
            <w:tcW w:w="1099" w:type="dxa"/>
            <w:tcBorders>
              <w:top w:val="single" w:sz="4" w:space="0" w:color="auto"/>
              <w:left w:val="single" w:sz="4" w:space="0" w:color="auto"/>
            </w:tcBorders>
            <w:shd w:val="clear" w:color="auto" w:fill="FFFFFF"/>
          </w:tcPr>
          <w:p w:rsidR="00EF0AD1" w:rsidRPr="00AE48BE" w:rsidRDefault="00EF0AD1" w:rsidP="00504533">
            <w:pPr>
              <w:pStyle w:val="Other0"/>
              <w:shd w:val="clear" w:color="auto" w:fill="auto"/>
              <w:jc w:val="right"/>
              <w:rPr>
                <w:b/>
                <w:bCs/>
                <w:color w:val="000000" w:themeColor="text1"/>
                <w:sz w:val="24"/>
                <w:szCs w:val="24"/>
                <w:lang w:eastAsia="uk-UA" w:bidi="uk-UA"/>
              </w:rPr>
            </w:pPr>
          </w:p>
        </w:tc>
        <w:tc>
          <w:tcPr>
            <w:tcW w:w="7790" w:type="dxa"/>
            <w:gridSpan w:val="4"/>
            <w:tcBorders>
              <w:top w:val="single" w:sz="4" w:space="0" w:color="auto"/>
              <w:left w:val="single" w:sz="4" w:space="0" w:color="auto"/>
            </w:tcBorders>
            <w:shd w:val="clear" w:color="auto" w:fill="FFFFFF"/>
          </w:tcPr>
          <w:p w:rsidR="00EF0AD1" w:rsidRPr="00AE48BE" w:rsidRDefault="00EF0AD1" w:rsidP="00504533">
            <w:pPr>
              <w:pStyle w:val="Other0"/>
              <w:shd w:val="clear" w:color="auto" w:fill="auto"/>
              <w:jc w:val="right"/>
              <w:rPr>
                <w:color w:val="000000" w:themeColor="text1"/>
                <w:sz w:val="24"/>
                <w:szCs w:val="24"/>
              </w:rPr>
            </w:pPr>
            <w:r w:rsidRPr="00AE48BE">
              <w:rPr>
                <w:b/>
                <w:bCs/>
                <w:color w:val="000000" w:themeColor="text1"/>
                <w:sz w:val="24"/>
                <w:szCs w:val="24"/>
                <w:lang w:eastAsia="uk-UA" w:bidi="uk-UA"/>
              </w:rPr>
              <w:t>РАЗОМ</w:t>
            </w:r>
          </w:p>
        </w:tc>
        <w:tc>
          <w:tcPr>
            <w:tcW w:w="2150" w:type="dxa"/>
            <w:tcBorders>
              <w:top w:val="single" w:sz="4" w:space="0" w:color="auto"/>
              <w:left w:val="single" w:sz="4" w:space="0" w:color="auto"/>
              <w:right w:val="single" w:sz="4" w:space="0" w:color="auto"/>
            </w:tcBorders>
            <w:shd w:val="clear" w:color="auto" w:fill="FFFFFF"/>
          </w:tcPr>
          <w:p w:rsidR="00EF0AD1" w:rsidRPr="00AE48BE" w:rsidRDefault="00EF0AD1" w:rsidP="00504533">
            <w:pPr>
              <w:pStyle w:val="Other0"/>
              <w:shd w:val="clear" w:color="auto" w:fill="auto"/>
              <w:jc w:val="right"/>
              <w:rPr>
                <w:color w:val="000000" w:themeColor="text1"/>
                <w:sz w:val="24"/>
                <w:szCs w:val="24"/>
              </w:rPr>
            </w:pPr>
          </w:p>
        </w:tc>
      </w:tr>
      <w:tr w:rsidR="00EF0AD1" w:rsidRPr="009C0C88" w:rsidTr="00AE48BE">
        <w:trPr>
          <w:trHeight w:hRule="exact" w:val="499"/>
          <w:jc w:val="center"/>
        </w:trPr>
        <w:tc>
          <w:tcPr>
            <w:tcW w:w="1099" w:type="dxa"/>
            <w:tcBorders>
              <w:top w:val="single" w:sz="4" w:space="0" w:color="auto"/>
              <w:left w:val="single" w:sz="4" w:space="0" w:color="auto"/>
            </w:tcBorders>
            <w:shd w:val="clear" w:color="auto" w:fill="FFFFFF"/>
          </w:tcPr>
          <w:p w:rsidR="00EF0AD1" w:rsidRPr="00AE48BE" w:rsidRDefault="00EF0AD1" w:rsidP="00504533">
            <w:pPr>
              <w:pStyle w:val="Other0"/>
              <w:shd w:val="clear" w:color="auto" w:fill="auto"/>
              <w:jc w:val="right"/>
              <w:rPr>
                <w:b/>
                <w:bCs/>
                <w:color w:val="000000" w:themeColor="text1"/>
                <w:sz w:val="24"/>
                <w:szCs w:val="24"/>
                <w:lang w:eastAsia="uk-UA" w:bidi="uk-UA"/>
              </w:rPr>
            </w:pPr>
          </w:p>
        </w:tc>
        <w:tc>
          <w:tcPr>
            <w:tcW w:w="7790" w:type="dxa"/>
            <w:gridSpan w:val="4"/>
            <w:tcBorders>
              <w:top w:val="single" w:sz="4" w:space="0" w:color="auto"/>
              <w:left w:val="single" w:sz="4" w:space="0" w:color="auto"/>
            </w:tcBorders>
            <w:shd w:val="clear" w:color="auto" w:fill="FFFFFF"/>
          </w:tcPr>
          <w:p w:rsidR="00EF0AD1" w:rsidRPr="00AE48BE" w:rsidRDefault="00EF0AD1" w:rsidP="00504533">
            <w:pPr>
              <w:pStyle w:val="Other0"/>
              <w:shd w:val="clear" w:color="auto" w:fill="auto"/>
              <w:jc w:val="right"/>
              <w:rPr>
                <w:color w:val="000000" w:themeColor="text1"/>
                <w:sz w:val="24"/>
                <w:szCs w:val="24"/>
              </w:rPr>
            </w:pPr>
            <w:r w:rsidRPr="00AE48BE">
              <w:rPr>
                <w:b/>
                <w:bCs/>
                <w:color w:val="000000" w:themeColor="text1"/>
                <w:sz w:val="24"/>
                <w:szCs w:val="24"/>
                <w:lang w:eastAsia="uk-UA" w:bidi="uk-UA"/>
              </w:rPr>
              <w:t>СУМА ПДВ:</w:t>
            </w:r>
          </w:p>
        </w:tc>
        <w:tc>
          <w:tcPr>
            <w:tcW w:w="2150" w:type="dxa"/>
            <w:tcBorders>
              <w:top w:val="single" w:sz="4" w:space="0" w:color="auto"/>
              <w:left w:val="single" w:sz="4" w:space="0" w:color="auto"/>
              <w:right w:val="single" w:sz="4" w:space="0" w:color="auto"/>
            </w:tcBorders>
            <w:shd w:val="clear" w:color="auto" w:fill="FFFFFF"/>
          </w:tcPr>
          <w:p w:rsidR="00EF0AD1" w:rsidRPr="00AE48BE" w:rsidRDefault="00EF0AD1" w:rsidP="00504533">
            <w:pPr>
              <w:pStyle w:val="Other0"/>
              <w:shd w:val="clear" w:color="auto" w:fill="auto"/>
              <w:jc w:val="right"/>
              <w:rPr>
                <w:color w:val="000000" w:themeColor="text1"/>
                <w:sz w:val="24"/>
                <w:szCs w:val="24"/>
              </w:rPr>
            </w:pPr>
          </w:p>
        </w:tc>
      </w:tr>
      <w:tr w:rsidR="00EF0AD1" w:rsidTr="00AE48BE">
        <w:trPr>
          <w:trHeight w:hRule="exact" w:val="514"/>
          <w:jc w:val="center"/>
        </w:trPr>
        <w:tc>
          <w:tcPr>
            <w:tcW w:w="1099" w:type="dxa"/>
            <w:tcBorders>
              <w:top w:val="single" w:sz="4" w:space="0" w:color="auto"/>
              <w:left w:val="single" w:sz="4" w:space="0" w:color="auto"/>
              <w:bottom w:val="single" w:sz="4" w:space="0" w:color="auto"/>
            </w:tcBorders>
            <w:shd w:val="clear" w:color="auto" w:fill="FFFFFF"/>
          </w:tcPr>
          <w:p w:rsidR="00EF0AD1" w:rsidRPr="00AE48BE" w:rsidRDefault="00EF0AD1" w:rsidP="00504533">
            <w:pPr>
              <w:pStyle w:val="Other0"/>
              <w:shd w:val="clear" w:color="auto" w:fill="auto"/>
              <w:jc w:val="right"/>
              <w:rPr>
                <w:b/>
                <w:bCs/>
                <w:color w:val="000000" w:themeColor="text1"/>
                <w:sz w:val="24"/>
                <w:szCs w:val="24"/>
                <w:lang w:eastAsia="uk-UA" w:bidi="uk-UA"/>
              </w:rPr>
            </w:pPr>
          </w:p>
        </w:tc>
        <w:tc>
          <w:tcPr>
            <w:tcW w:w="7790" w:type="dxa"/>
            <w:gridSpan w:val="4"/>
            <w:tcBorders>
              <w:top w:val="single" w:sz="4" w:space="0" w:color="auto"/>
              <w:left w:val="single" w:sz="4" w:space="0" w:color="auto"/>
              <w:bottom w:val="single" w:sz="4" w:space="0" w:color="auto"/>
            </w:tcBorders>
            <w:shd w:val="clear" w:color="auto" w:fill="FFFFFF"/>
          </w:tcPr>
          <w:p w:rsidR="00EF0AD1" w:rsidRPr="00AE48BE" w:rsidRDefault="00EF0AD1" w:rsidP="00504533">
            <w:pPr>
              <w:pStyle w:val="Other0"/>
              <w:shd w:val="clear" w:color="auto" w:fill="auto"/>
              <w:jc w:val="right"/>
              <w:rPr>
                <w:color w:val="000000" w:themeColor="text1"/>
                <w:sz w:val="24"/>
                <w:szCs w:val="24"/>
              </w:rPr>
            </w:pPr>
            <w:r w:rsidRPr="00AE48BE">
              <w:rPr>
                <w:b/>
                <w:bCs/>
                <w:color w:val="000000" w:themeColor="text1"/>
                <w:sz w:val="24"/>
                <w:szCs w:val="24"/>
                <w:lang w:eastAsia="uk-UA" w:bidi="uk-UA"/>
              </w:rPr>
              <w:t>ВСЬОГО з ПДВ</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EF0AD1" w:rsidRPr="00AE48BE" w:rsidRDefault="00EF0AD1" w:rsidP="00504533">
            <w:pPr>
              <w:pStyle w:val="Other0"/>
              <w:shd w:val="clear" w:color="auto" w:fill="auto"/>
              <w:jc w:val="right"/>
              <w:rPr>
                <w:color w:val="000000" w:themeColor="text1"/>
                <w:sz w:val="24"/>
                <w:szCs w:val="24"/>
              </w:rPr>
            </w:pPr>
          </w:p>
        </w:tc>
      </w:tr>
    </w:tbl>
    <w:p w:rsidR="00C004B5" w:rsidRDefault="00C004B5" w:rsidP="00EF0AD1">
      <w:pPr>
        <w:jc w:val="right"/>
        <w:rPr>
          <w:rFonts w:ascii="Times New Roman" w:eastAsia="Times New Roman" w:hAnsi="Times New Roman" w:cs="Times New Roman"/>
          <w:sz w:val="24"/>
          <w:szCs w:val="24"/>
        </w:rPr>
      </w:pPr>
    </w:p>
    <w:sectPr w:rsidR="00C004B5" w:rsidSect="00BB1628">
      <w:footerReference w:type="default" r:id="rId12"/>
      <w:pgSz w:w="11906" w:h="16838"/>
      <w:pgMar w:top="709" w:right="850" w:bottom="568" w:left="1134" w:header="708" w:footer="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006F" w:rsidRDefault="00BE006F" w:rsidP="00BB1628">
      <w:pPr>
        <w:spacing w:after="0" w:line="240" w:lineRule="auto"/>
      </w:pPr>
      <w:r>
        <w:separator/>
      </w:r>
    </w:p>
  </w:endnote>
  <w:endnote w:type="continuationSeparator" w:id="0">
    <w:p w:rsidR="00BE006F" w:rsidRDefault="00BE006F" w:rsidP="00BB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658140"/>
      <w:docPartObj>
        <w:docPartGallery w:val="Page Numbers (Bottom of Page)"/>
        <w:docPartUnique/>
      </w:docPartObj>
    </w:sdtPr>
    <w:sdtEndPr>
      <w:rPr>
        <w:rFonts w:ascii="Times New Roman" w:hAnsi="Times New Roman" w:cs="Times New Roman"/>
        <w:sz w:val="18"/>
        <w:szCs w:val="18"/>
      </w:rPr>
    </w:sdtEndPr>
    <w:sdtContent>
      <w:p w:rsidR="00BB1628" w:rsidRPr="00BB1628" w:rsidRDefault="00BB1628">
        <w:pPr>
          <w:pStyle w:val="af5"/>
          <w:jc w:val="right"/>
          <w:rPr>
            <w:rFonts w:ascii="Times New Roman" w:hAnsi="Times New Roman" w:cs="Times New Roman"/>
            <w:sz w:val="18"/>
            <w:szCs w:val="18"/>
          </w:rPr>
        </w:pPr>
        <w:r w:rsidRPr="00BB1628">
          <w:rPr>
            <w:rFonts w:ascii="Times New Roman" w:hAnsi="Times New Roman" w:cs="Times New Roman"/>
            <w:sz w:val="18"/>
            <w:szCs w:val="18"/>
          </w:rPr>
          <w:fldChar w:fldCharType="begin"/>
        </w:r>
        <w:r w:rsidRPr="00BB1628">
          <w:rPr>
            <w:rFonts w:ascii="Times New Roman" w:hAnsi="Times New Roman" w:cs="Times New Roman"/>
            <w:sz w:val="18"/>
            <w:szCs w:val="18"/>
          </w:rPr>
          <w:instrText>PAGE   \* MERGEFORMAT</w:instrText>
        </w:r>
        <w:r w:rsidRPr="00BB1628">
          <w:rPr>
            <w:rFonts w:ascii="Times New Roman" w:hAnsi="Times New Roman" w:cs="Times New Roman"/>
            <w:sz w:val="18"/>
            <w:szCs w:val="18"/>
          </w:rPr>
          <w:fldChar w:fldCharType="separate"/>
        </w:r>
        <w:r w:rsidR="00DD45BA" w:rsidRPr="00DD45BA">
          <w:rPr>
            <w:rFonts w:ascii="Times New Roman" w:hAnsi="Times New Roman" w:cs="Times New Roman"/>
            <w:noProof/>
            <w:sz w:val="18"/>
            <w:szCs w:val="18"/>
            <w:lang w:val="ru-RU"/>
          </w:rPr>
          <w:t>9</w:t>
        </w:r>
        <w:r w:rsidRPr="00BB1628">
          <w:rPr>
            <w:rFonts w:ascii="Times New Roman" w:hAnsi="Times New Roman" w:cs="Times New Roman"/>
            <w:sz w:val="18"/>
            <w:szCs w:val="18"/>
          </w:rPr>
          <w:fldChar w:fldCharType="end"/>
        </w:r>
      </w:p>
    </w:sdtContent>
  </w:sdt>
  <w:p w:rsidR="00BB1628" w:rsidRDefault="00BB162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006F" w:rsidRDefault="00BE006F" w:rsidP="00BB1628">
      <w:pPr>
        <w:spacing w:after="0" w:line="240" w:lineRule="auto"/>
      </w:pPr>
      <w:r>
        <w:separator/>
      </w:r>
    </w:p>
  </w:footnote>
  <w:footnote w:type="continuationSeparator" w:id="0">
    <w:p w:rsidR="00BE006F" w:rsidRDefault="00BE006F" w:rsidP="00BB1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947"/>
    <w:multiLevelType w:val="multilevel"/>
    <w:tmpl w:val="88FA473C"/>
    <w:lvl w:ilvl="0">
      <w:start w:val="3"/>
      <w:numFmt w:val="decimal"/>
      <w:lvlText w:val="%1."/>
      <w:lvlJc w:val="left"/>
      <w:pPr>
        <w:ind w:left="360" w:hanging="360"/>
      </w:pPr>
      <w:rPr>
        <w:b/>
        <w:color w:val="auto"/>
      </w:rPr>
    </w:lvl>
    <w:lvl w:ilvl="1">
      <w:start w:val="1"/>
      <w:numFmt w:val="decimal"/>
      <w:lvlText w:val="%1.%2."/>
      <w:lvlJc w:val="left"/>
      <w:pPr>
        <w:ind w:left="360" w:hanging="360"/>
      </w:pPr>
      <w:rPr>
        <w:i w:val="0"/>
        <w:color w:val="auto"/>
      </w:rPr>
    </w:lvl>
    <w:lvl w:ilvl="2">
      <w:start w:val="1"/>
      <w:numFmt w:val="decimal"/>
      <w:lvlText w:val="%1.%2.%3."/>
      <w:lvlJc w:val="left"/>
      <w:pPr>
        <w:ind w:left="720" w:hanging="720"/>
      </w:pPr>
      <w:rPr>
        <w:i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332D53"/>
    <w:multiLevelType w:val="hybridMultilevel"/>
    <w:tmpl w:val="F7BA2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457355"/>
    <w:multiLevelType w:val="multilevel"/>
    <w:tmpl w:val="9B189696"/>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37652A"/>
    <w:multiLevelType w:val="multilevel"/>
    <w:tmpl w:val="8CAC4C5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437B1783"/>
    <w:multiLevelType w:val="multilevel"/>
    <w:tmpl w:val="560432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25277608">
    <w:abstractNumId w:val="3"/>
  </w:num>
  <w:num w:numId="2" w16cid:durableId="146361698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3576572">
    <w:abstractNumId w:val="1"/>
  </w:num>
  <w:num w:numId="4" w16cid:durableId="1323391121">
    <w:abstractNumId w:val="4"/>
  </w:num>
  <w:num w:numId="5" w16cid:durableId="1324819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04B5"/>
    <w:rsid w:val="00001219"/>
    <w:rsid w:val="000101EF"/>
    <w:rsid w:val="00033AC0"/>
    <w:rsid w:val="00072C00"/>
    <w:rsid w:val="00092815"/>
    <w:rsid w:val="000E0AC9"/>
    <w:rsid w:val="00115EA3"/>
    <w:rsid w:val="00192EDB"/>
    <w:rsid w:val="001C7F12"/>
    <w:rsid w:val="001D4923"/>
    <w:rsid w:val="001F08BF"/>
    <w:rsid w:val="00242344"/>
    <w:rsid w:val="00287ADB"/>
    <w:rsid w:val="002A17AC"/>
    <w:rsid w:val="003021CF"/>
    <w:rsid w:val="00334D0B"/>
    <w:rsid w:val="00366D43"/>
    <w:rsid w:val="00367E84"/>
    <w:rsid w:val="003819C2"/>
    <w:rsid w:val="003B6BE6"/>
    <w:rsid w:val="00417089"/>
    <w:rsid w:val="00475BB2"/>
    <w:rsid w:val="004878AD"/>
    <w:rsid w:val="00490F45"/>
    <w:rsid w:val="004941E0"/>
    <w:rsid w:val="004A19FB"/>
    <w:rsid w:val="004E5D83"/>
    <w:rsid w:val="0052176C"/>
    <w:rsid w:val="00522485"/>
    <w:rsid w:val="00523916"/>
    <w:rsid w:val="005252D5"/>
    <w:rsid w:val="00565336"/>
    <w:rsid w:val="005A5D6A"/>
    <w:rsid w:val="005D620F"/>
    <w:rsid w:val="005F0E0C"/>
    <w:rsid w:val="00635902"/>
    <w:rsid w:val="006602BF"/>
    <w:rsid w:val="0068168A"/>
    <w:rsid w:val="00697737"/>
    <w:rsid w:val="006B6F74"/>
    <w:rsid w:val="006F62C1"/>
    <w:rsid w:val="007057F5"/>
    <w:rsid w:val="00720FEB"/>
    <w:rsid w:val="007566D5"/>
    <w:rsid w:val="0080020A"/>
    <w:rsid w:val="00804531"/>
    <w:rsid w:val="00837AA5"/>
    <w:rsid w:val="00842548"/>
    <w:rsid w:val="00861E0E"/>
    <w:rsid w:val="00883EE0"/>
    <w:rsid w:val="00886745"/>
    <w:rsid w:val="008B0812"/>
    <w:rsid w:val="008C1490"/>
    <w:rsid w:val="008E22F8"/>
    <w:rsid w:val="00935003"/>
    <w:rsid w:val="009556B7"/>
    <w:rsid w:val="009A584E"/>
    <w:rsid w:val="009C0C88"/>
    <w:rsid w:val="009E7230"/>
    <w:rsid w:val="00A117BD"/>
    <w:rsid w:val="00A22355"/>
    <w:rsid w:val="00A332E3"/>
    <w:rsid w:val="00A47659"/>
    <w:rsid w:val="00A84EA0"/>
    <w:rsid w:val="00AE48BE"/>
    <w:rsid w:val="00B25321"/>
    <w:rsid w:val="00B91BF9"/>
    <w:rsid w:val="00BA49D0"/>
    <w:rsid w:val="00BB1628"/>
    <w:rsid w:val="00BC0523"/>
    <w:rsid w:val="00BC1CB4"/>
    <w:rsid w:val="00BE006F"/>
    <w:rsid w:val="00BE4BE9"/>
    <w:rsid w:val="00C004B5"/>
    <w:rsid w:val="00C34EB1"/>
    <w:rsid w:val="00C47B16"/>
    <w:rsid w:val="00C85CC8"/>
    <w:rsid w:val="00CA5FBF"/>
    <w:rsid w:val="00CA64FB"/>
    <w:rsid w:val="00D3407D"/>
    <w:rsid w:val="00D34C50"/>
    <w:rsid w:val="00DA2537"/>
    <w:rsid w:val="00DA2659"/>
    <w:rsid w:val="00DC42E7"/>
    <w:rsid w:val="00DD45BA"/>
    <w:rsid w:val="00DE5A46"/>
    <w:rsid w:val="00E02884"/>
    <w:rsid w:val="00E27437"/>
    <w:rsid w:val="00E42222"/>
    <w:rsid w:val="00EB218C"/>
    <w:rsid w:val="00ED25EE"/>
    <w:rsid w:val="00EF0AD1"/>
    <w:rsid w:val="00F8600B"/>
    <w:rsid w:val="00FE4F91"/>
    <w:rsid w:val="00FF4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F8E0"/>
  <w15:docId w15:val="{741D6D58-801A-4C76-8769-B645EF0D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header"/>
    <w:basedOn w:val="a"/>
    <w:link w:val="af4"/>
    <w:uiPriority w:val="99"/>
    <w:unhideWhenUsed/>
    <w:rsid w:val="00BB162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B1628"/>
    <w:rPr>
      <w:lang w:eastAsia="uk-UA"/>
    </w:rPr>
  </w:style>
  <w:style w:type="paragraph" w:styleId="af5">
    <w:name w:val="footer"/>
    <w:basedOn w:val="a"/>
    <w:link w:val="af6"/>
    <w:uiPriority w:val="99"/>
    <w:unhideWhenUsed/>
    <w:rsid w:val="00BB162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B1628"/>
    <w:rPr>
      <w:lang w:eastAsia="uk-UA"/>
    </w:rPr>
  </w:style>
  <w:style w:type="table" w:styleId="af7">
    <w:name w:val="Table Grid"/>
    <w:basedOn w:val="a1"/>
    <w:uiPriority w:val="59"/>
    <w:rsid w:val="0007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qFormat/>
    <w:rsid w:val="00EF0AD1"/>
    <w:pPr>
      <w:spacing w:after="0" w:line="240" w:lineRule="auto"/>
    </w:pPr>
    <w:rPr>
      <w:rFonts w:ascii="Times New Roman" w:eastAsia="Times New Roman" w:hAnsi="Times New Roman" w:cs="Times New Roman"/>
      <w:b/>
      <w:bCs/>
      <w:sz w:val="32"/>
      <w:szCs w:val="24"/>
      <w:lang w:val="x-none" w:eastAsia="x-none"/>
    </w:rPr>
  </w:style>
  <w:style w:type="character" w:customStyle="1" w:styleId="af9">
    <w:name w:val="Основной текст Знак"/>
    <w:basedOn w:val="a0"/>
    <w:link w:val="af8"/>
    <w:rsid w:val="00EF0AD1"/>
    <w:rPr>
      <w:rFonts w:ascii="Times New Roman" w:eastAsia="Times New Roman" w:hAnsi="Times New Roman" w:cs="Times New Roman"/>
      <w:b/>
      <w:bCs/>
      <w:sz w:val="32"/>
      <w:szCs w:val="24"/>
      <w:lang w:val="x-none" w:eastAsia="x-none"/>
    </w:rPr>
  </w:style>
  <w:style w:type="character" w:customStyle="1" w:styleId="Heading1">
    <w:name w:val="Heading #1_"/>
    <w:basedOn w:val="a0"/>
    <w:link w:val="Heading10"/>
    <w:rsid w:val="00EF0AD1"/>
    <w:rPr>
      <w:rFonts w:ascii="Times New Roman" w:eastAsia="Times New Roman" w:hAnsi="Times New Roman" w:cs="Times New Roman"/>
      <w:b/>
      <w:bCs/>
      <w:shd w:val="clear" w:color="auto" w:fill="FFFFFF"/>
      <w:lang w:val="ru-RU" w:bidi="ru-RU"/>
    </w:rPr>
  </w:style>
  <w:style w:type="paragraph" w:customStyle="1" w:styleId="Heading10">
    <w:name w:val="Heading #1"/>
    <w:basedOn w:val="a"/>
    <w:link w:val="Heading1"/>
    <w:rsid w:val="00EF0AD1"/>
    <w:pPr>
      <w:widowControl w:val="0"/>
      <w:shd w:val="clear" w:color="auto" w:fill="FFFFFF"/>
      <w:spacing w:after="0" w:line="240" w:lineRule="auto"/>
      <w:jc w:val="center"/>
      <w:outlineLvl w:val="0"/>
    </w:pPr>
    <w:rPr>
      <w:rFonts w:ascii="Times New Roman" w:eastAsia="Times New Roman" w:hAnsi="Times New Roman" w:cs="Times New Roman"/>
      <w:b/>
      <w:bCs/>
      <w:lang w:val="ru-RU" w:eastAsia="ru-RU" w:bidi="ru-RU"/>
    </w:rPr>
  </w:style>
  <w:style w:type="character" w:customStyle="1" w:styleId="Other">
    <w:name w:val="Other_"/>
    <w:basedOn w:val="a0"/>
    <w:link w:val="Other0"/>
    <w:rsid w:val="00EF0AD1"/>
    <w:rPr>
      <w:rFonts w:ascii="Times New Roman" w:eastAsia="Times New Roman" w:hAnsi="Times New Roman" w:cs="Times New Roman"/>
      <w:color w:val="363A3F"/>
      <w:sz w:val="20"/>
      <w:szCs w:val="20"/>
      <w:shd w:val="clear" w:color="auto" w:fill="FFFFFF"/>
    </w:rPr>
  </w:style>
  <w:style w:type="paragraph" w:customStyle="1" w:styleId="Other0">
    <w:name w:val="Other"/>
    <w:basedOn w:val="a"/>
    <w:link w:val="Other"/>
    <w:rsid w:val="00EF0AD1"/>
    <w:pPr>
      <w:widowControl w:val="0"/>
      <w:shd w:val="clear" w:color="auto" w:fill="FFFFFF"/>
      <w:spacing w:after="0" w:line="240" w:lineRule="auto"/>
    </w:pPr>
    <w:rPr>
      <w:rFonts w:ascii="Times New Roman" w:eastAsia="Times New Roman" w:hAnsi="Times New Roman" w:cs="Times New Roman"/>
      <w:color w:val="363A3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39119">
      <w:bodyDiv w:val="1"/>
      <w:marLeft w:val="0"/>
      <w:marRight w:val="0"/>
      <w:marTop w:val="0"/>
      <w:marBottom w:val="0"/>
      <w:divBdr>
        <w:top w:val="none" w:sz="0" w:space="0" w:color="auto"/>
        <w:left w:val="none" w:sz="0" w:space="0" w:color="auto"/>
        <w:bottom w:val="none" w:sz="0" w:space="0" w:color="auto"/>
        <w:right w:val="none" w:sz="0" w:space="0" w:color="auto"/>
      </w:divBdr>
    </w:div>
    <w:div w:id="428696889">
      <w:bodyDiv w:val="1"/>
      <w:marLeft w:val="0"/>
      <w:marRight w:val="0"/>
      <w:marTop w:val="0"/>
      <w:marBottom w:val="0"/>
      <w:divBdr>
        <w:top w:val="none" w:sz="0" w:space="0" w:color="auto"/>
        <w:left w:val="none" w:sz="0" w:space="0" w:color="auto"/>
        <w:bottom w:val="none" w:sz="0" w:space="0" w:color="auto"/>
        <w:right w:val="none" w:sz="0" w:space="0" w:color="auto"/>
      </w:divBdr>
    </w:div>
    <w:div w:id="949632123">
      <w:bodyDiv w:val="1"/>
      <w:marLeft w:val="0"/>
      <w:marRight w:val="0"/>
      <w:marTop w:val="0"/>
      <w:marBottom w:val="0"/>
      <w:divBdr>
        <w:top w:val="none" w:sz="0" w:space="0" w:color="auto"/>
        <w:left w:val="none" w:sz="0" w:space="0" w:color="auto"/>
        <w:bottom w:val="none" w:sz="0" w:space="0" w:color="auto"/>
        <w:right w:val="none" w:sz="0" w:space="0" w:color="auto"/>
      </w:divBdr>
    </w:div>
    <w:div w:id="1048606507">
      <w:bodyDiv w:val="1"/>
      <w:marLeft w:val="0"/>
      <w:marRight w:val="0"/>
      <w:marTop w:val="0"/>
      <w:marBottom w:val="0"/>
      <w:divBdr>
        <w:top w:val="none" w:sz="0" w:space="0" w:color="auto"/>
        <w:left w:val="none" w:sz="0" w:space="0" w:color="auto"/>
        <w:bottom w:val="none" w:sz="0" w:space="0" w:color="auto"/>
        <w:right w:val="none" w:sz="0" w:space="0" w:color="auto"/>
      </w:divBdr>
    </w:div>
    <w:div w:id="136783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5401</Words>
  <Characters>30792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Remiga Sonya</cp:lastModifiedBy>
  <cp:revision>19</cp:revision>
  <dcterms:created xsi:type="dcterms:W3CDTF">2024-03-22T09:52:00Z</dcterms:created>
  <dcterms:modified xsi:type="dcterms:W3CDTF">2024-04-29T12:27:00Z</dcterms:modified>
</cp:coreProperties>
</file>