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B" w:rsidRPr="00203CE3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CE3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203CE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203CE3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CE3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203CE3">
        <w:rPr>
          <w:rFonts w:ascii="Times New Roman" w:hAnsi="Times New Roman" w:cs="Times New Roman"/>
          <w:b/>
          <w:sz w:val="24"/>
          <w:szCs w:val="24"/>
        </w:rPr>
        <w:t>тендерноїдокументації</w:t>
      </w:r>
      <w:proofErr w:type="spellEnd"/>
    </w:p>
    <w:p w:rsidR="00D925A5" w:rsidRPr="00203CE3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203CE3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3CE3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203CE3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3CE3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="002111EF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203CE3">
        <w:rPr>
          <w:rFonts w:ascii="Times New Roman" w:hAnsi="Times New Roman" w:cs="Times New Roman"/>
          <w:i/>
          <w:sz w:val="24"/>
          <w:szCs w:val="24"/>
        </w:rPr>
        <w:t>)</w:t>
      </w:r>
    </w:p>
    <w:p w:rsidR="00D925A5" w:rsidRPr="00203CE3" w:rsidRDefault="0067617B" w:rsidP="00203C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03CE3">
        <w:rPr>
          <w:rFonts w:ascii="Times New Roman" w:hAnsi="Times New Roman" w:cs="Times New Roman"/>
          <w:sz w:val="24"/>
          <w:szCs w:val="24"/>
        </w:rPr>
        <w:t>Ми,</w:t>
      </w:r>
      <w:r w:rsidRPr="00203CE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</w:t>
      </w:r>
      <w:proofErr w:type="gramStart"/>
      <w:r w:rsidRPr="00203CE3">
        <w:rPr>
          <w:rFonts w:ascii="Times New Roman" w:hAnsi="Times New Roman" w:cs="Times New Roman"/>
          <w:b/>
          <w:sz w:val="24"/>
          <w:szCs w:val="24"/>
        </w:rPr>
        <w:t>_</w:t>
      </w:r>
      <w:r w:rsidRPr="00203CE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03CE3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2111EF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2111EF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2111EF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2111EF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2111EF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203CE3">
        <w:rPr>
          <w:rFonts w:ascii="Times New Roman" w:hAnsi="Times New Roman" w:cs="Times New Roman"/>
          <w:i/>
          <w:sz w:val="24"/>
          <w:szCs w:val="24"/>
        </w:rPr>
        <w:t xml:space="preserve"> особи/ПІБ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203CE3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203CE3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203CE3">
        <w:rPr>
          <w:rFonts w:ascii="Times New Roman" w:hAnsi="Times New Roman" w:cs="Times New Roman"/>
          <w:i/>
          <w:sz w:val="24"/>
          <w:szCs w:val="24"/>
        </w:rPr>
        <w:t>)</w:t>
      </w:r>
      <w:r w:rsidR="00B53125" w:rsidRPr="00203C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Канцеляр</w:t>
      </w:r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ські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товари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та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офісне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приладдя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(код ДК 021:2015: 30190000-7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Офісне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устаткування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та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приладдя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різне</w:t>
      </w:r>
      <w:proofErr w:type="spellEnd"/>
      <w:r w:rsidR="00203CE3" w:rsidRPr="00203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</w:p>
    <w:p w:rsidR="0067617B" w:rsidRPr="00203CE3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, </w:t>
      </w:r>
      <w:r w:rsidR="00BA7DBD" w:rsidRPr="00203CE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03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уповноважен</w:t>
      </w:r>
      <w:proofErr w:type="spellEnd"/>
      <w:r w:rsidR="00BA7DBD" w:rsidRPr="00203CE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03C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A7DBD" w:rsidRPr="00203CE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погоджу</w:t>
      </w:r>
      <w:r w:rsidR="00BA7DBD" w:rsidRPr="00203CE3">
        <w:rPr>
          <w:rFonts w:ascii="Times New Roman" w:hAnsi="Times New Roman" w:cs="Times New Roman"/>
          <w:sz w:val="24"/>
          <w:szCs w:val="24"/>
          <w:lang w:val="uk-UA"/>
        </w:rPr>
        <w:t>юся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CE3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амовника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="00B53125"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203CE3">
        <w:rPr>
          <w:rFonts w:ascii="Times New Roman" w:hAnsi="Times New Roman" w:cs="Times New Roman"/>
          <w:sz w:val="24"/>
          <w:szCs w:val="24"/>
        </w:rPr>
        <w:t>:</w:t>
      </w:r>
    </w:p>
    <w:p w:rsidR="009451D0" w:rsidRPr="00203CE3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867"/>
        <w:gridCol w:w="1275"/>
        <w:gridCol w:w="1837"/>
        <w:gridCol w:w="2191"/>
      </w:tblGrid>
      <w:tr w:rsidR="009451D0" w:rsidRPr="00203CE3" w:rsidTr="00005A9C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</w:p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Ціназа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од., грн., з ПДВ </w:t>
            </w:r>
          </w:p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є 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Загальнавартість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грн., з ПДВ </w:t>
            </w:r>
          </w:p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</w:t>
            </w:r>
            <w:proofErr w:type="spellEnd"/>
            <w:r w:rsid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учасник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є 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</w:tr>
      <w:tr w:rsidR="009451D0" w:rsidRPr="00203CE3" w:rsidTr="00985F0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B1017B">
            <w:pPr>
              <w:spacing w:after="0" w:line="240" w:lineRule="auto"/>
              <w:ind w:right="1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F0F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203CE3" w:rsidRDefault="00985F0F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203CE3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203CE3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203CE3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203CE3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CE3" w:rsidRPr="00203CE3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CE3" w:rsidRPr="00203CE3" w:rsidRDefault="00203CE3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203CE3" w:rsidTr="00D137C4">
        <w:trPr>
          <w:trHeight w:val="298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203CE3" w:rsidTr="00D137C4">
        <w:trPr>
          <w:trHeight w:val="274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ПДВ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203CE3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203CE3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Вартістьпропозиції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203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203CE3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203CE3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203CE3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203CE3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203CE3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CE3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203CE3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CE3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203CE3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3CE3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203CE3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CE3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203CE3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203CE3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17B" w:rsidRPr="00203CE3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CE3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203CE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203CE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proofErr w:type="spellEnd"/>
      <w:r w:rsidR="00971B11" w:rsidRPr="00203C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 w:rsidRPr="00203CE3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203CE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proofErr w:type="spellEnd"/>
      <w:r w:rsidR="00971B11" w:rsidRPr="00203C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203CE3">
        <w:rPr>
          <w:rFonts w:ascii="Times New Roman" w:hAnsi="Times New Roman" w:cs="Times New Roman"/>
          <w:b/>
          <w:i/>
          <w:sz w:val="24"/>
          <w:szCs w:val="24"/>
        </w:rPr>
        <w:t>печаткою</w:t>
      </w:r>
      <w:proofErr w:type="spellEnd"/>
      <w:r w:rsidRPr="00203CE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03C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B1017B" w:rsidRPr="00203CE3" w:rsidRDefault="00B1017B" w:rsidP="00B1017B">
      <w:pPr>
        <w:rPr>
          <w:rFonts w:ascii="Times New Roman" w:hAnsi="Times New Roman" w:cs="Times New Roman"/>
          <w:sz w:val="24"/>
          <w:szCs w:val="24"/>
        </w:rPr>
      </w:pPr>
    </w:p>
    <w:p w:rsidR="00B1017B" w:rsidRPr="00203CE3" w:rsidRDefault="00B1017B" w:rsidP="00B1017B">
      <w:pPr>
        <w:rPr>
          <w:rFonts w:ascii="Times New Roman" w:hAnsi="Times New Roman" w:cs="Times New Roman"/>
          <w:sz w:val="24"/>
          <w:szCs w:val="24"/>
        </w:rPr>
      </w:pPr>
    </w:p>
    <w:p w:rsidR="00EB4CA3" w:rsidRPr="00B1017B" w:rsidRDefault="00EB4CA3" w:rsidP="00B1017B">
      <w:pPr>
        <w:ind w:firstLine="708"/>
        <w:rPr>
          <w:rFonts w:ascii="Garamond" w:hAnsi="Garamond" w:cs="Times New Roman"/>
          <w:sz w:val="24"/>
          <w:szCs w:val="24"/>
        </w:rPr>
      </w:pPr>
    </w:p>
    <w:sectPr w:rsidR="00EB4CA3" w:rsidRPr="00B1017B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05A9C"/>
    <w:rsid w:val="00027789"/>
    <w:rsid w:val="00085682"/>
    <w:rsid w:val="00086263"/>
    <w:rsid w:val="000C5275"/>
    <w:rsid w:val="001254F5"/>
    <w:rsid w:val="00143E6F"/>
    <w:rsid w:val="00162BA8"/>
    <w:rsid w:val="00194271"/>
    <w:rsid w:val="001B5F04"/>
    <w:rsid w:val="001D48A8"/>
    <w:rsid w:val="001E1F5C"/>
    <w:rsid w:val="00203CE3"/>
    <w:rsid w:val="002111EF"/>
    <w:rsid w:val="00297FE7"/>
    <w:rsid w:val="002E7161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7130BB"/>
    <w:rsid w:val="007570D0"/>
    <w:rsid w:val="007623C3"/>
    <w:rsid w:val="00776E85"/>
    <w:rsid w:val="00785B05"/>
    <w:rsid w:val="007A6BF1"/>
    <w:rsid w:val="007B4A6E"/>
    <w:rsid w:val="008A4D51"/>
    <w:rsid w:val="008E400E"/>
    <w:rsid w:val="008F3C4F"/>
    <w:rsid w:val="0091410C"/>
    <w:rsid w:val="009451D0"/>
    <w:rsid w:val="00971B11"/>
    <w:rsid w:val="00985F0F"/>
    <w:rsid w:val="00991E15"/>
    <w:rsid w:val="0099529F"/>
    <w:rsid w:val="009A3FAD"/>
    <w:rsid w:val="009B78C1"/>
    <w:rsid w:val="009D1726"/>
    <w:rsid w:val="009D3BAC"/>
    <w:rsid w:val="00A043EE"/>
    <w:rsid w:val="00A55DCF"/>
    <w:rsid w:val="00A7015F"/>
    <w:rsid w:val="00AC3616"/>
    <w:rsid w:val="00AC7B75"/>
    <w:rsid w:val="00AE3DED"/>
    <w:rsid w:val="00AF6EF0"/>
    <w:rsid w:val="00B1017B"/>
    <w:rsid w:val="00B52FD5"/>
    <w:rsid w:val="00B53125"/>
    <w:rsid w:val="00B60F54"/>
    <w:rsid w:val="00BA7DBD"/>
    <w:rsid w:val="00BC5983"/>
    <w:rsid w:val="00C2406F"/>
    <w:rsid w:val="00C268EA"/>
    <w:rsid w:val="00C34610"/>
    <w:rsid w:val="00C64172"/>
    <w:rsid w:val="00C762D9"/>
    <w:rsid w:val="00CD059F"/>
    <w:rsid w:val="00CE4EFA"/>
    <w:rsid w:val="00D03344"/>
    <w:rsid w:val="00D137C4"/>
    <w:rsid w:val="00D30AC7"/>
    <w:rsid w:val="00D925A5"/>
    <w:rsid w:val="00E06F5B"/>
    <w:rsid w:val="00E5142C"/>
    <w:rsid w:val="00EA4289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D966"/>
  <w15:docId w15:val="{007255F5-FF64-4498-A83C-1B20C9A2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rubidium</cp:lastModifiedBy>
  <cp:revision>2</cp:revision>
  <dcterms:created xsi:type="dcterms:W3CDTF">2024-03-27T07:55:00Z</dcterms:created>
  <dcterms:modified xsi:type="dcterms:W3CDTF">2024-03-27T07:55:00Z</dcterms:modified>
</cp:coreProperties>
</file>