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503" w:type="dxa"/>
        <w:tblLook w:val="04A0" w:firstRow="1" w:lastRow="0" w:firstColumn="1" w:lastColumn="0" w:noHBand="0" w:noVBand="1"/>
      </w:tblPr>
      <w:tblGrid>
        <w:gridCol w:w="5136"/>
      </w:tblGrid>
      <w:tr w:rsidR="00D92A2C" w:rsidRPr="005F2907" w14:paraId="493A55A8" w14:textId="77777777" w:rsidTr="00C431CF">
        <w:tc>
          <w:tcPr>
            <w:tcW w:w="6061" w:type="dxa"/>
            <w:shd w:val="clear" w:color="auto" w:fill="auto"/>
          </w:tcPr>
          <w:p w14:paraId="581BE087" w14:textId="77777777" w:rsidR="00D92A2C" w:rsidRPr="00F723CE" w:rsidRDefault="00D92A2C" w:rsidP="00D92A2C">
            <w:pPr>
              <w:spacing w:after="0" w:line="240" w:lineRule="auto"/>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t xml:space="preserve">                                                               </w:t>
            </w:r>
            <w:r w:rsidRPr="005F2907">
              <w:rPr>
                <w:rFonts w:ascii="Times New Roman" w:hAnsi="Times New Roman" w:cs="Times New Roman"/>
                <w:b/>
                <w:i/>
                <w:iCs/>
                <w:sz w:val="24"/>
                <w:szCs w:val="24"/>
                <w:lang w:eastAsia="ru-RU"/>
              </w:rPr>
              <w:t xml:space="preserve">Додаток 4 </w:t>
            </w:r>
            <w:r w:rsidRPr="005F2907">
              <w:rPr>
                <w:rFonts w:ascii="Times New Roman" w:hAnsi="Times New Roman" w:cs="Times New Roman"/>
                <w:i/>
                <w:iCs/>
                <w:sz w:val="24"/>
                <w:szCs w:val="24"/>
                <w:lang w:eastAsia="ru-RU"/>
              </w:rPr>
              <w:t xml:space="preserve">                                                                                     </w:t>
            </w:r>
          </w:p>
          <w:p w14:paraId="40817B67" w14:textId="77777777" w:rsidR="00D92A2C" w:rsidRPr="005F2907" w:rsidRDefault="00D92A2C" w:rsidP="00C431CF">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14:paraId="4267E886" w14:textId="77777777" w:rsidR="00D92A2C" w:rsidRDefault="00D92A2C" w:rsidP="00C431CF">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14:paraId="275028CF" w14:textId="77777777" w:rsidR="00D92A2C" w:rsidRPr="00517274" w:rsidRDefault="00D92A2C" w:rsidP="00C431CF">
            <w:pPr>
              <w:spacing w:after="0" w:line="240" w:lineRule="auto"/>
              <w:jc w:val="right"/>
              <w:rPr>
                <w:rFonts w:ascii="Times New Roman" w:hAnsi="Times New Roman" w:cs="Times New Roman"/>
                <w:i/>
                <w:iCs/>
                <w:sz w:val="24"/>
                <w:szCs w:val="24"/>
                <w:lang w:val="ru-RU" w:eastAsia="ru-RU"/>
              </w:rPr>
            </w:pPr>
            <w:r w:rsidRPr="00BD271A">
              <w:rPr>
                <w:rFonts w:ascii="Times New Roman" w:hAnsi="Times New Roman" w:cs="Times New Roman"/>
                <w:i/>
                <w:iCs/>
                <w:sz w:val="24"/>
                <w:szCs w:val="24"/>
                <w:lang w:eastAsia="ru-RU"/>
              </w:rPr>
              <w:t xml:space="preserve">  ДК 021:2015 – </w:t>
            </w:r>
            <w:r w:rsidRPr="00DC6183">
              <w:rPr>
                <w:rFonts w:ascii="Times New Roman" w:hAnsi="Times New Roman" w:cs="Times New Roman"/>
                <w:i/>
                <w:iCs/>
                <w:sz w:val="24"/>
                <w:szCs w:val="24"/>
                <w:bdr w:val="none" w:sz="0" w:space="0" w:color="auto" w:frame="1"/>
              </w:rPr>
              <w:t xml:space="preserve">31120000-3 «Генератори» </w:t>
            </w:r>
          </w:p>
        </w:tc>
      </w:tr>
    </w:tbl>
    <w:p w14:paraId="5DF4DA4F" w14:textId="77777777" w:rsidR="00D92A2C" w:rsidRDefault="00D92A2C" w:rsidP="00D92A2C">
      <w:pPr>
        <w:spacing w:after="0" w:line="240" w:lineRule="auto"/>
        <w:ind w:firstLine="709"/>
        <w:jc w:val="center"/>
        <w:rPr>
          <w:rFonts w:ascii="Times New Roman" w:hAnsi="Times New Roman" w:cs="Times New Roman"/>
          <w:b/>
          <w:sz w:val="24"/>
          <w:szCs w:val="24"/>
        </w:rPr>
      </w:pPr>
    </w:p>
    <w:p w14:paraId="1567DF18" w14:textId="77777777" w:rsidR="00D92A2C" w:rsidRPr="00F6195D" w:rsidRDefault="00D92A2C" w:rsidP="00D92A2C">
      <w:pPr>
        <w:pStyle w:val="3"/>
        <w:keepNext w:val="0"/>
        <w:numPr>
          <w:ilvl w:val="2"/>
          <w:numId w:val="0"/>
        </w:numPr>
        <w:tabs>
          <w:tab w:val="num" w:pos="0"/>
        </w:tabs>
        <w:spacing w:before="0" w:after="0" w:line="240" w:lineRule="auto"/>
        <w:jc w:val="center"/>
        <w:rPr>
          <w:rFonts w:ascii="Times New Roman" w:hAnsi="Times New Roman"/>
          <w:sz w:val="24"/>
          <w:szCs w:val="24"/>
        </w:rPr>
      </w:pPr>
      <w:r w:rsidRPr="00F6195D">
        <w:rPr>
          <w:rFonts w:ascii="Times New Roman" w:hAnsi="Times New Roman"/>
          <w:sz w:val="24"/>
          <w:szCs w:val="24"/>
        </w:rPr>
        <w:t>Проєкт</w:t>
      </w:r>
    </w:p>
    <w:p w14:paraId="4CE65FC1" w14:textId="77777777" w:rsidR="00D92A2C" w:rsidRPr="00F6195D" w:rsidRDefault="00D92A2C" w:rsidP="00D92A2C">
      <w:pPr>
        <w:pStyle w:val="a9"/>
        <w:ind w:left="444"/>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ДОГОВІР № ____</w:t>
      </w:r>
    </w:p>
    <w:p w14:paraId="3CF44641"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поставки товару</w:t>
      </w:r>
    </w:p>
    <w:p w14:paraId="02380EF9" w14:textId="77777777" w:rsidR="00D92A2C" w:rsidRPr="00F6195D" w:rsidRDefault="00D92A2C" w:rsidP="00D92A2C">
      <w:pPr>
        <w:pStyle w:val="a9"/>
        <w:jc w:val="center"/>
        <w:rPr>
          <w:rFonts w:ascii="Times New Roman" w:hAnsi="Times New Roman" w:cs="Times New Roman"/>
          <w:b/>
          <w:sz w:val="24"/>
          <w:szCs w:val="24"/>
          <w:lang w:val="uk-UA"/>
        </w:rPr>
      </w:pPr>
    </w:p>
    <w:p w14:paraId="3BA31463" w14:textId="77777777" w:rsidR="00D92A2C" w:rsidRPr="00F6195D" w:rsidRDefault="00D92A2C" w:rsidP="00D92A2C">
      <w:pPr>
        <w:pStyle w:val="a9"/>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 ___________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F6195D">
        <w:rPr>
          <w:rFonts w:ascii="Times New Roman" w:hAnsi="Times New Roman" w:cs="Times New Roman"/>
          <w:sz w:val="24"/>
          <w:szCs w:val="24"/>
          <w:lang w:val="uk-UA"/>
        </w:rPr>
        <w:t xml:space="preserve">    «____» ____________ 2022 року </w:t>
      </w:r>
    </w:p>
    <w:p w14:paraId="7A520111" w14:textId="77777777" w:rsidR="00D92A2C" w:rsidRPr="00F6195D" w:rsidRDefault="00D92A2C" w:rsidP="00D92A2C">
      <w:pPr>
        <w:pStyle w:val="a9"/>
        <w:jc w:val="both"/>
        <w:rPr>
          <w:rFonts w:ascii="Times New Roman" w:hAnsi="Times New Roman" w:cs="Times New Roman"/>
          <w:sz w:val="24"/>
          <w:szCs w:val="24"/>
          <w:lang w:val="uk-UA"/>
        </w:rPr>
      </w:pPr>
    </w:p>
    <w:p w14:paraId="36FFD79F" w14:textId="77777777" w:rsidR="00D92A2C" w:rsidRPr="00F6195D" w:rsidRDefault="00D92A2C" w:rsidP="00D92A2C">
      <w:pPr>
        <w:spacing w:after="0" w:line="240" w:lineRule="auto"/>
        <w:ind w:firstLine="708"/>
        <w:jc w:val="both"/>
        <w:rPr>
          <w:rFonts w:ascii="Times New Roman" w:hAnsi="Times New Roman" w:cs="Times New Roman"/>
          <w:sz w:val="24"/>
          <w:szCs w:val="24"/>
        </w:rPr>
      </w:pPr>
      <w:r w:rsidRPr="00F6195D">
        <w:rPr>
          <w:rFonts w:ascii="Times New Roman" w:hAnsi="Times New Roman" w:cs="Times New Roman"/>
          <w:b/>
          <w:bCs/>
          <w:sz w:val="24"/>
          <w:szCs w:val="24"/>
        </w:rPr>
        <w:t>Херсонська обласна прокуратура</w:t>
      </w:r>
      <w:r w:rsidRPr="00F6195D">
        <w:rPr>
          <w:rFonts w:ascii="Times New Roman" w:hAnsi="Times New Roman" w:cs="Times New Roman"/>
          <w:sz w:val="24"/>
          <w:szCs w:val="24"/>
        </w:rPr>
        <w:t xml:space="preserve"> (далі – Покупець), в особі</w:t>
      </w:r>
      <w:r>
        <w:rPr>
          <w:rFonts w:ascii="Times New Roman" w:hAnsi="Times New Roman" w:cs="Times New Roman"/>
          <w:sz w:val="24"/>
          <w:szCs w:val="24"/>
        </w:rPr>
        <w:t>______________________</w:t>
      </w:r>
      <w:r w:rsidRPr="00F6195D">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Pr="00F6195D">
        <w:rPr>
          <w:rFonts w:ascii="Times New Roman" w:hAnsi="Times New Roman" w:cs="Times New Roman"/>
          <w:sz w:val="24"/>
          <w:szCs w:val="24"/>
        </w:rPr>
        <w:t xml:space="preserve">,  що діє на підставі Закону України «Про прокуратуру», з однієї сторони, та     ____________________________________________________________________, в особі _______________________________________________________________, який (яка) діє на підставі _________________________________________, (далі – Постачальник), з іншої сторони, в подальшому разом за текстом іменуються Сторони, а кожна окремо – Сторона, уклали цей Договір поставки товару (далі – Договір) про наступне: </w:t>
      </w:r>
    </w:p>
    <w:p w14:paraId="0FFFBEB7" w14:textId="77777777" w:rsidR="00D92A2C" w:rsidRPr="00F6195D" w:rsidRDefault="00D92A2C" w:rsidP="00D92A2C">
      <w:pPr>
        <w:pStyle w:val="a9"/>
        <w:jc w:val="center"/>
        <w:rPr>
          <w:rFonts w:ascii="Times New Roman" w:hAnsi="Times New Roman" w:cs="Times New Roman"/>
          <w:sz w:val="24"/>
          <w:szCs w:val="24"/>
          <w:lang w:val="uk-UA"/>
        </w:rPr>
      </w:pPr>
    </w:p>
    <w:p w14:paraId="61441EB0"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1. ПРЕДМЕТ ДОГОВОРУ</w:t>
      </w:r>
    </w:p>
    <w:p w14:paraId="0D5A2639" w14:textId="77777777" w:rsidR="00D92A2C" w:rsidRPr="00F6195D" w:rsidRDefault="00D92A2C" w:rsidP="00D92A2C">
      <w:pPr>
        <w:pStyle w:val="ad"/>
        <w:ind w:firstLine="567"/>
        <w:jc w:val="both"/>
        <w:rPr>
          <w:rFonts w:cs="Times New Roman"/>
          <w:lang w:val="uk-UA"/>
        </w:rPr>
      </w:pPr>
      <w:r w:rsidRPr="00F6195D">
        <w:rPr>
          <w:rFonts w:cs="Times New Roman"/>
          <w:lang w:val="uk-UA"/>
        </w:rPr>
        <w:t xml:space="preserve">1.1. Постачальник зобов'язується поставити та передати у власність Покупця </w:t>
      </w:r>
      <w:r w:rsidRPr="00F6195D">
        <w:rPr>
          <w:rFonts w:cs="Times New Roman"/>
          <w:b/>
          <w:lang w:val="uk-UA"/>
        </w:rPr>
        <w:t xml:space="preserve">джерело резервного живлення </w:t>
      </w:r>
      <w:r w:rsidRPr="00F6195D">
        <w:rPr>
          <w:rFonts w:cs="Times New Roman"/>
          <w:lang w:val="uk-UA"/>
        </w:rPr>
        <w:t>(далі – Товар),</w:t>
      </w:r>
      <w:r w:rsidRPr="00F6195D">
        <w:rPr>
          <w:rFonts w:cs="Times New Roman"/>
          <w:b/>
          <w:lang w:val="uk-UA"/>
        </w:rPr>
        <w:t xml:space="preserve"> за кодом Єдиного закупівельного словника ДК 021:2015 – 31120000-3 – Генератори</w:t>
      </w:r>
      <w:r w:rsidRPr="00F6195D">
        <w:rPr>
          <w:rFonts w:cs="Times New Roman"/>
          <w:lang w:val="uk-UA"/>
        </w:rPr>
        <w:t xml:space="preserve"> , в асортименті, кількості та за ціною, що зазначені у Специфікації Товару (Додаток № 1), яка додається до цього Договору та є його невід’ємною частиною, а Покупець – прийняти і оплатити Продукцію.</w:t>
      </w:r>
    </w:p>
    <w:p w14:paraId="56791BD7"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1.2. Приймання Товару за кількістю та якістю здійснюється Сторонами в порядку, що визначається законодавством. </w:t>
      </w:r>
    </w:p>
    <w:p w14:paraId="7F2DFDB7" w14:textId="77777777" w:rsidR="00D92A2C" w:rsidRPr="00F6195D" w:rsidRDefault="00D92A2C" w:rsidP="00D92A2C">
      <w:pPr>
        <w:pStyle w:val="a9"/>
        <w:jc w:val="center"/>
        <w:rPr>
          <w:rFonts w:ascii="Times New Roman" w:hAnsi="Times New Roman" w:cs="Times New Roman"/>
          <w:sz w:val="24"/>
          <w:szCs w:val="24"/>
          <w:lang w:val="uk-UA"/>
        </w:rPr>
      </w:pPr>
    </w:p>
    <w:p w14:paraId="226B43ED"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2. ЯКІСТЬ ТОВАРУ</w:t>
      </w:r>
    </w:p>
    <w:p w14:paraId="0819AB0D"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2.1. Постачальник повинен передати (поставити) Покупцю Товар, якість якого має відповідати державним стандартам і технічним умовам. </w:t>
      </w:r>
    </w:p>
    <w:p w14:paraId="5BC3BDEE"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2.2. Якість Товару підтверджується сертифікатами якості, стандартами, технічними умовами або посвідченнями якості виробника тощо. </w:t>
      </w:r>
    </w:p>
    <w:p w14:paraId="7F5A33BE"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2.3. Якщо якість Товару виявиться такою, що не відповідає вимогам вказаними в п. 2.1. Договору, Покупець має право відмовитися від її прийняття та оплати. </w:t>
      </w:r>
    </w:p>
    <w:p w14:paraId="427FE986"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2.4.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402E89EE"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2.5.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546E378B"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 2.6.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w:t>
      </w:r>
    </w:p>
    <w:p w14:paraId="23559F4C" w14:textId="77777777" w:rsidR="00D92A2C" w:rsidRPr="00F6195D" w:rsidRDefault="00D92A2C" w:rsidP="00D92A2C">
      <w:pPr>
        <w:pStyle w:val="a9"/>
        <w:jc w:val="both"/>
        <w:rPr>
          <w:rFonts w:ascii="Times New Roman" w:hAnsi="Times New Roman" w:cs="Times New Roman"/>
          <w:sz w:val="24"/>
          <w:szCs w:val="24"/>
          <w:lang w:val="uk-UA"/>
        </w:rPr>
      </w:pPr>
    </w:p>
    <w:p w14:paraId="26CCEB3F"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3. ЦІНА ДОГОВОРУ</w:t>
      </w:r>
    </w:p>
    <w:p w14:paraId="1E69920D"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3.1. Сума цього Договору становить __________ грн. _____ коп. (_____________________ _________________________________грн. _______ коп.), в тому числі ПДВ 20 % - __________ грн. _____ коп. (______________________________________ грн. _______ коп.). </w:t>
      </w:r>
    </w:p>
    <w:p w14:paraId="5314BF1C" w14:textId="77777777" w:rsidR="00D92A2C" w:rsidRPr="00F6195D" w:rsidRDefault="00D92A2C" w:rsidP="00D92A2C">
      <w:pPr>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3.2. Ціна за одиницю Товару визначена згідно з Специфікацією Товару (додаток 1 до цього Договору).</w:t>
      </w:r>
    </w:p>
    <w:p w14:paraId="5DF46C76" w14:textId="77777777" w:rsidR="00D92A2C" w:rsidRPr="00F6195D" w:rsidRDefault="00D92A2C" w:rsidP="00D92A2C">
      <w:pPr>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lastRenderedPageBreak/>
        <w:t xml:space="preserve">3.3. Вартість тари, упаковки, маркування, послуг завантаження та розвантаження товару при постачанні за цим Договором включається у ціну цього Договору. </w:t>
      </w:r>
    </w:p>
    <w:p w14:paraId="04F1DC2A" w14:textId="77777777" w:rsidR="00D92A2C" w:rsidRPr="00F6195D" w:rsidRDefault="00D92A2C" w:rsidP="00D92A2C">
      <w:pPr>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3.4. Постачальник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переданням (поставкою) Товару, включаючи оплату мита (у разі необхідності), податків та інших зборів і обов’язкових платежів відповідно до вимог законодавства України, зобов’язується нести Постачальник.</w:t>
      </w:r>
    </w:p>
    <w:p w14:paraId="4D97DCF2" w14:textId="77777777" w:rsidR="00D92A2C" w:rsidRPr="00F6195D" w:rsidRDefault="00D92A2C" w:rsidP="00D92A2C">
      <w:pPr>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3.5. Ціна цього Договору або ціна за одиницю Товару може бути змінена лише у випадках та в порядку, передбачених частиною п’ятою статті 41 Закону України «Про публічні закупівлі»  за взаємною згодою Сторін.</w:t>
      </w:r>
    </w:p>
    <w:p w14:paraId="560417C3" w14:textId="77777777" w:rsidR="00D92A2C" w:rsidRPr="00F6195D" w:rsidRDefault="00D92A2C" w:rsidP="00D92A2C">
      <w:pPr>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3.6. За умови змін власних потреб Товару, Покупець залишає за собою право зменшення загальної суми Договору. </w:t>
      </w:r>
    </w:p>
    <w:p w14:paraId="76108A99" w14:textId="77777777" w:rsidR="00D92A2C" w:rsidRPr="00F6195D" w:rsidRDefault="00D92A2C" w:rsidP="00D92A2C">
      <w:pPr>
        <w:pStyle w:val="a9"/>
        <w:jc w:val="center"/>
        <w:rPr>
          <w:rFonts w:ascii="Times New Roman" w:hAnsi="Times New Roman" w:cs="Times New Roman"/>
          <w:sz w:val="24"/>
          <w:szCs w:val="24"/>
          <w:lang w:val="uk-UA"/>
        </w:rPr>
      </w:pPr>
    </w:p>
    <w:p w14:paraId="73A20BF6"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4. ПОРЯДОК ЗДІЙСНЕННЯ ОПЛАТИ</w:t>
      </w:r>
    </w:p>
    <w:p w14:paraId="2AB1CA4A"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Покупця на рахунок Постачальника. </w:t>
      </w:r>
    </w:p>
    <w:p w14:paraId="01AA3E58" w14:textId="77777777" w:rsidR="00D92A2C" w:rsidRPr="00F6195D" w:rsidRDefault="00CC17C1" w:rsidP="00CC17C1">
      <w:pPr>
        <w:pStyle w:val="a9"/>
        <w:tabs>
          <w:tab w:val="left" w:pos="851"/>
          <w:tab w:val="left" w:pos="993"/>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w:t>
      </w:r>
      <w:r w:rsidR="00D92A2C" w:rsidRPr="00F6195D">
        <w:rPr>
          <w:rFonts w:ascii="Times New Roman" w:hAnsi="Times New Roman" w:cs="Times New Roman"/>
          <w:sz w:val="24"/>
          <w:szCs w:val="24"/>
          <w:lang w:val="uk-UA"/>
        </w:rPr>
        <w:t xml:space="preserve">Розрахунки проводяться шляхом оплати Покупцем, після пред'явлення Постачальником, оформленої належним чином видаткової накладної (печатки, оригіналів підписів (факсиміле не допускається), візування уповноваженою особою Покупця щодо отримання Товару тощо). </w:t>
      </w:r>
    </w:p>
    <w:p w14:paraId="7B26780D"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4.3. Сума, кількість та найменування Товару, який надається Постачальником Покупцю, повинна відповідати Специфікації Товару та пункту 3.1. цього Договору. </w:t>
      </w:r>
    </w:p>
    <w:p w14:paraId="0DD892DF"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4.4</w:t>
      </w:r>
      <w:r w:rsidRPr="00D34C9A">
        <w:rPr>
          <w:rFonts w:ascii="Times New Roman" w:hAnsi="Times New Roman" w:cs="Times New Roman"/>
          <w:sz w:val="24"/>
          <w:szCs w:val="24"/>
          <w:lang w:val="uk-UA"/>
        </w:rPr>
        <w:t xml:space="preserve">. Оплата за Товар здійснюється у продовж </w:t>
      </w:r>
      <w:r>
        <w:rPr>
          <w:rFonts w:ascii="Times New Roman" w:hAnsi="Times New Roman" w:cs="Times New Roman"/>
          <w:sz w:val="24"/>
          <w:szCs w:val="24"/>
          <w:lang w:val="uk-UA"/>
        </w:rPr>
        <w:t>10</w:t>
      </w:r>
      <w:r w:rsidRPr="00D34C9A">
        <w:rPr>
          <w:rFonts w:ascii="Times New Roman" w:hAnsi="Times New Roman" w:cs="Times New Roman"/>
          <w:sz w:val="24"/>
          <w:szCs w:val="24"/>
          <w:lang w:val="uk-UA"/>
        </w:rPr>
        <w:t xml:space="preserve"> (</w:t>
      </w:r>
      <w:r>
        <w:rPr>
          <w:rFonts w:ascii="Times New Roman" w:hAnsi="Times New Roman" w:cs="Times New Roman"/>
          <w:sz w:val="24"/>
          <w:szCs w:val="24"/>
          <w:lang w:val="uk-UA"/>
        </w:rPr>
        <w:t>десяти</w:t>
      </w:r>
      <w:r w:rsidRPr="00D34C9A">
        <w:rPr>
          <w:rFonts w:ascii="Times New Roman" w:hAnsi="Times New Roman" w:cs="Times New Roman"/>
          <w:sz w:val="24"/>
          <w:szCs w:val="24"/>
          <w:lang w:val="uk-UA"/>
        </w:rPr>
        <w:t>) банківських днів</w:t>
      </w:r>
      <w:r w:rsidRPr="00F6195D">
        <w:rPr>
          <w:rFonts w:ascii="Times New Roman" w:hAnsi="Times New Roman" w:cs="Times New Roman"/>
          <w:sz w:val="24"/>
          <w:szCs w:val="24"/>
          <w:lang w:val="uk-UA"/>
        </w:rPr>
        <w:t xml:space="preserve"> з дати отримання Товару відповідно до підписаної видаткової накладної за умови, що Постачальник виконав умови п. 4.3. Договору.</w:t>
      </w:r>
    </w:p>
    <w:p w14:paraId="488735AD" w14:textId="77777777" w:rsidR="00D92A2C"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4.5.</w:t>
      </w:r>
      <w:r w:rsidRPr="00F6195D">
        <w:rPr>
          <w:rFonts w:ascii="Times New Roman" w:hAnsi="Times New Roman" w:cs="Times New Roman"/>
          <w:color w:val="000000"/>
          <w:sz w:val="24"/>
          <w:szCs w:val="24"/>
          <w:lang w:val="uk-UA"/>
        </w:rPr>
        <w:t xml:space="preserve"> У разі затримки бюджетного фінансування та/або затримки здійснення платежів не з вини Замовника,</w:t>
      </w:r>
      <w:r w:rsidRPr="00F6195D">
        <w:rPr>
          <w:rFonts w:ascii="Times New Roman" w:hAnsi="Times New Roman" w:cs="Times New Roman"/>
          <w:sz w:val="24"/>
          <w:szCs w:val="24"/>
          <w:lang w:val="uk-UA"/>
        </w:rPr>
        <w:t xml:space="preserve"> оплата здійснюється протягом 3 (трьох) банківських днів з дати отримання Замовником фінансування закупівлі на свій реєстраційний рахунок. </w:t>
      </w:r>
    </w:p>
    <w:p w14:paraId="0622FE53"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4.</w:t>
      </w:r>
      <w:r>
        <w:rPr>
          <w:rFonts w:ascii="Times New Roman" w:hAnsi="Times New Roman" w:cs="Times New Roman"/>
          <w:sz w:val="24"/>
          <w:szCs w:val="24"/>
          <w:lang w:val="uk-UA"/>
        </w:rPr>
        <w:t>6</w:t>
      </w:r>
      <w:r w:rsidRPr="00F6195D">
        <w:rPr>
          <w:rFonts w:ascii="Times New Roman" w:hAnsi="Times New Roman" w:cs="Times New Roman"/>
          <w:sz w:val="24"/>
          <w:szCs w:val="24"/>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07836CC7" w14:textId="77777777" w:rsidR="00D92A2C" w:rsidRPr="00F6195D" w:rsidRDefault="00D92A2C" w:rsidP="00D92A2C">
      <w:pPr>
        <w:pStyle w:val="a9"/>
        <w:jc w:val="center"/>
        <w:rPr>
          <w:rFonts w:ascii="Times New Roman" w:hAnsi="Times New Roman" w:cs="Times New Roman"/>
          <w:sz w:val="24"/>
          <w:szCs w:val="24"/>
          <w:lang w:val="uk-UA"/>
        </w:rPr>
      </w:pPr>
    </w:p>
    <w:p w14:paraId="57F0D1BA"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5. ПОСТАВКА ТОВАРУ</w:t>
      </w:r>
    </w:p>
    <w:p w14:paraId="4CAAB8B1" w14:textId="748752C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5.1. Поставка Товару здійснюється Постачальником на склад </w:t>
      </w:r>
      <w:r w:rsidR="00C935E0">
        <w:rPr>
          <w:rFonts w:ascii="Times New Roman" w:hAnsi="Times New Roman" w:cs="Times New Roman"/>
          <w:sz w:val="24"/>
          <w:szCs w:val="24"/>
        </w:rPr>
        <w:t>Покупця</w:t>
      </w:r>
      <w:r w:rsidRPr="00F6195D">
        <w:rPr>
          <w:rFonts w:ascii="Times New Roman" w:hAnsi="Times New Roman" w:cs="Times New Roman"/>
          <w:sz w:val="24"/>
          <w:szCs w:val="24"/>
        </w:rPr>
        <w:t xml:space="preserve"> за адресою: вул. </w:t>
      </w:r>
      <w:r w:rsidRPr="00F6195D">
        <w:rPr>
          <w:rFonts w:ascii="Times New Roman" w:hAnsi="Times New Roman" w:cs="Times New Roman"/>
          <w:bCs/>
          <w:sz w:val="24"/>
          <w:szCs w:val="24"/>
        </w:rPr>
        <w:t>Софіївська, 19, м. Одеса</w:t>
      </w:r>
      <w:r w:rsidRPr="00F6195D">
        <w:rPr>
          <w:rFonts w:ascii="Times New Roman" w:hAnsi="Times New Roman" w:cs="Times New Roman"/>
          <w:sz w:val="24"/>
          <w:szCs w:val="24"/>
        </w:rPr>
        <w:t xml:space="preserve">, </w:t>
      </w:r>
      <w:r w:rsidRPr="006E3FE8">
        <w:rPr>
          <w:rFonts w:ascii="Times New Roman" w:hAnsi="Times New Roman" w:cs="Times New Roman"/>
          <w:sz w:val="24"/>
          <w:szCs w:val="24"/>
          <w:highlight w:val="yellow"/>
        </w:rPr>
        <w:t xml:space="preserve">у термін до </w:t>
      </w:r>
      <w:r w:rsidR="003A2E3C">
        <w:rPr>
          <w:rFonts w:ascii="Times New Roman" w:hAnsi="Times New Roman" w:cs="Times New Roman"/>
          <w:sz w:val="24"/>
          <w:szCs w:val="24"/>
          <w:highlight w:val="yellow"/>
          <w:lang w:val="ru-RU"/>
        </w:rPr>
        <w:t>2</w:t>
      </w:r>
      <w:r w:rsidR="00E544F3">
        <w:rPr>
          <w:rFonts w:ascii="Times New Roman" w:hAnsi="Times New Roman" w:cs="Times New Roman"/>
          <w:sz w:val="24"/>
          <w:szCs w:val="24"/>
          <w:highlight w:val="yellow"/>
          <w:lang w:val="ru-RU"/>
        </w:rPr>
        <w:t>5</w:t>
      </w:r>
      <w:bookmarkStart w:id="0" w:name="_GoBack"/>
      <w:bookmarkEnd w:id="0"/>
      <w:r w:rsidR="003A2E3C">
        <w:rPr>
          <w:rFonts w:ascii="Times New Roman" w:hAnsi="Times New Roman" w:cs="Times New Roman"/>
          <w:sz w:val="24"/>
          <w:szCs w:val="24"/>
          <w:highlight w:val="yellow"/>
          <w:lang w:val="ru-RU"/>
        </w:rPr>
        <w:t>.</w:t>
      </w:r>
      <w:r w:rsidRPr="006E3FE8">
        <w:rPr>
          <w:rFonts w:ascii="Times New Roman" w:hAnsi="Times New Roman" w:cs="Times New Roman"/>
          <w:sz w:val="24"/>
          <w:szCs w:val="24"/>
          <w:highlight w:val="yellow"/>
        </w:rPr>
        <w:t>12.2022</w:t>
      </w:r>
      <w:r w:rsidR="006E3FE8">
        <w:rPr>
          <w:rFonts w:ascii="Times New Roman" w:hAnsi="Times New Roman" w:cs="Times New Roman"/>
          <w:sz w:val="24"/>
          <w:szCs w:val="24"/>
          <w:highlight w:val="yellow"/>
        </w:rPr>
        <w:t xml:space="preserve"> року</w:t>
      </w:r>
      <w:r w:rsidRPr="006E3FE8">
        <w:rPr>
          <w:rFonts w:ascii="Times New Roman" w:hAnsi="Times New Roman" w:cs="Times New Roman"/>
          <w:sz w:val="24"/>
          <w:szCs w:val="24"/>
          <w:highlight w:val="yellow"/>
        </w:rPr>
        <w:t>.</w:t>
      </w:r>
    </w:p>
    <w:p w14:paraId="4C7C3C43"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5.2. Поставка Товару від Постачальника до Покупця за цим Договором здійснюється повністю (однією партією) за заявкою Покупця транспортом Постачальника в строк не пізніше 3 (трьох) робочих днів з моменту отримання заявки на поставку від Покупця.</w:t>
      </w:r>
    </w:p>
    <w:p w14:paraId="5520A7A3"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Поставка Товару має проходити у робочий час Покупця. Завантаження, розвантаження Товару здійснюється представниками Постачальника та за його рахунок. </w:t>
      </w:r>
    </w:p>
    <w:p w14:paraId="60CBF520"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Заявка на поставку направляється Покупцем за місцезнаходженням Постачальника або на електронну адресу Постачальника, що вказані у розділі 13 цього Договору.</w:t>
      </w:r>
    </w:p>
    <w:p w14:paraId="0B87AF75"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5.3. Моментом передання Товару вважається момент підписання Сторонами накладної/видаткової накладної після передання Товару. </w:t>
      </w:r>
    </w:p>
    <w:p w14:paraId="6F62E561"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Накладна/видаткова накладна складається та підписується Сторонами або їх уповноваженими представниками у двох примірниках.</w:t>
      </w:r>
    </w:p>
    <w:p w14:paraId="4006BE30"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5.4. Покупець протягом 5 (п’яти) робочих днів з дня отримання від Постачальника видаткової накладної/накладної повинен її підписати або направити Постачальнику письмову мотивовану відмову від її підписання.</w:t>
      </w:r>
    </w:p>
    <w:p w14:paraId="5DBB0C54"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5.5. Покупець має право не підписувати видаткову накладну/накладну у разі виявлення під час прийому Товару його невідповідності кількості, асортименту наведеному у Специфікації Товару (додаток 1 до цього Договору) та якості.</w:t>
      </w:r>
    </w:p>
    <w:p w14:paraId="6BD4EAFF"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lastRenderedPageBreak/>
        <w:t>5.6. У разі поставки Товару, що не відповідає Специфікації Товару (додаток 1 до цього Договору), Постачальник зобов’язаний у строк протягом 5 (п’яти) робочих днів з моменту повідомлення Покупця замінити Товар належної кількості, асортименту та якості.</w:t>
      </w:r>
    </w:p>
    <w:p w14:paraId="62483BD6"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5.7. Якщо Постачальник передав Покупцеві частину Товару, яка відповідає умовам цього Договору, і частину Товару з порушенням умов цього Договору, Покупець має право на свій вибір:</w:t>
      </w:r>
    </w:p>
    <w:p w14:paraId="082C5CAF"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1) прийняти частину Товару, що відповідає умовам цього Договору, і відмовитися від решти Товару;</w:t>
      </w:r>
    </w:p>
    <w:p w14:paraId="28EC542E"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2) відмовитися від усього Товару;</w:t>
      </w:r>
    </w:p>
    <w:p w14:paraId="0D6641CE"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3) вимагати заміни частини Товару, що не відповідає умовам цього Договору, та прийняти Товар відповідної якості, який відповідає вимогам цього Договору.</w:t>
      </w:r>
    </w:p>
    <w:p w14:paraId="26F72E31"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5.8. Право власності Покупця на переданий Товар виникає з моменту прийняття Товару, факт якого засвідчується відміткою Покупця на відповідній накладній. Ризик випадкового зіпсування Товару несе власник.</w:t>
      </w:r>
    </w:p>
    <w:p w14:paraId="73B3C3AC" w14:textId="77777777" w:rsidR="00D92A2C" w:rsidRPr="00F6195D" w:rsidRDefault="00D92A2C" w:rsidP="00D92A2C">
      <w:pPr>
        <w:pStyle w:val="a9"/>
        <w:jc w:val="center"/>
        <w:rPr>
          <w:rFonts w:ascii="Times New Roman" w:hAnsi="Times New Roman" w:cs="Times New Roman"/>
          <w:sz w:val="24"/>
          <w:szCs w:val="24"/>
          <w:lang w:val="uk-UA"/>
        </w:rPr>
      </w:pPr>
    </w:p>
    <w:p w14:paraId="52668E53" w14:textId="77777777" w:rsidR="00D92A2C" w:rsidRPr="00F6195D" w:rsidRDefault="00D92A2C" w:rsidP="00D92A2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color w:val="000000"/>
          <w:sz w:val="24"/>
          <w:szCs w:val="24"/>
        </w:rPr>
      </w:pPr>
      <w:r w:rsidRPr="00F6195D">
        <w:rPr>
          <w:rFonts w:ascii="Times New Roman" w:hAnsi="Times New Roman" w:cs="Times New Roman"/>
          <w:b/>
          <w:sz w:val="24"/>
          <w:szCs w:val="24"/>
        </w:rPr>
        <w:t xml:space="preserve">6. </w:t>
      </w:r>
      <w:r w:rsidRPr="00F6195D">
        <w:rPr>
          <w:rFonts w:ascii="Times New Roman" w:hAnsi="Times New Roman" w:cs="Times New Roman"/>
          <w:b/>
          <w:color w:val="000000"/>
          <w:sz w:val="24"/>
          <w:szCs w:val="24"/>
        </w:rPr>
        <w:t>ПРАВА ТА ОБОВ’ЯЗКИ СТОРІН</w:t>
      </w:r>
    </w:p>
    <w:p w14:paraId="436EF545" w14:textId="77777777" w:rsidR="00D92A2C" w:rsidRPr="00F6195D" w:rsidRDefault="00D92A2C" w:rsidP="00D92A2C">
      <w:pPr>
        <w:pStyle w:val="a9"/>
        <w:jc w:val="center"/>
        <w:rPr>
          <w:rFonts w:ascii="Times New Roman" w:hAnsi="Times New Roman" w:cs="Times New Roman"/>
          <w:b/>
          <w:sz w:val="24"/>
          <w:szCs w:val="24"/>
          <w:lang w:val="uk-UA"/>
        </w:rPr>
      </w:pPr>
    </w:p>
    <w:p w14:paraId="12C44038" w14:textId="77777777" w:rsidR="00D92A2C" w:rsidRPr="00F6195D" w:rsidRDefault="00D92A2C" w:rsidP="00D92A2C">
      <w:pPr>
        <w:pStyle w:val="a9"/>
        <w:ind w:firstLine="567"/>
        <w:jc w:val="both"/>
        <w:rPr>
          <w:rFonts w:ascii="Times New Roman" w:hAnsi="Times New Roman" w:cs="Times New Roman"/>
          <w:sz w:val="24"/>
          <w:szCs w:val="24"/>
          <w:u w:val="single"/>
          <w:lang w:val="uk-UA"/>
        </w:rPr>
      </w:pPr>
      <w:r w:rsidRPr="00F6195D">
        <w:rPr>
          <w:rFonts w:ascii="Times New Roman" w:hAnsi="Times New Roman" w:cs="Times New Roman"/>
          <w:sz w:val="24"/>
          <w:szCs w:val="24"/>
          <w:u w:val="single"/>
          <w:lang w:val="uk-UA"/>
        </w:rPr>
        <w:t xml:space="preserve">6.1. Покупець зобов'язаний: </w:t>
      </w:r>
    </w:p>
    <w:p w14:paraId="0DE06A41"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6.1.1. Своєчасно та в повному обсязі здійснювати розрахунок за поставлений Товар; </w:t>
      </w:r>
    </w:p>
    <w:p w14:paraId="75590525"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6.1.2. Приймати поставлений Товар, якщо його якість відповідає умовам державного стандарту і технічним умовам. </w:t>
      </w:r>
    </w:p>
    <w:p w14:paraId="73274BDB" w14:textId="77777777" w:rsidR="00D92A2C" w:rsidRPr="00F6195D" w:rsidRDefault="00D92A2C" w:rsidP="00D92A2C">
      <w:pPr>
        <w:pStyle w:val="a9"/>
        <w:ind w:firstLine="567"/>
        <w:jc w:val="both"/>
        <w:rPr>
          <w:rFonts w:ascii="Times New Roman" w:hAnsi="Times New Roman" w:cs="Times New Roman"/>
          <w:sz w:val="24"/>
          <w:szCs w:val="24"/>
          <w:u w:val="single"/>
          <w:lang w:val="uk-UA"/>
        </w:rPr>
      </w:pPr>
      <w:r w:rsidRPr="00F6195D">
        <w:rPr>
          <w:rFonts w:ascii="Times New Roman" w:hAnsi="Times New Roman" w:cs="Times New Roman"/>
          <w:sz w:val="24"/>
          <w:szCs w:val="24"/>
          <w:u w:val="single"/>
          <w:lang w:val="uk-UA"/>
        </w:rPr>
        <w:t xml:space="preserve">6.2. Покупець має право: </w:t>
      </w:r>
    </w:p>
    <w:p w14:paraId="459614A8"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не пізніше 1</w:t>
      </w:r>
      <w:r w:rsidR="00C935E0">
        <w:rPr>
          <w:rFonts w:ascii="Times New Roman" w:hAnsi="Times New Roman" w:cs="Times New Roman"/>
          <w:sz w:val="24"/>
          <w:szCs w:val="24"/>
          <w:lang w:val="uk-UA"/>
        </w:rPr>
        <w:t>0</w:t>
      </w:r>
      <w:r w:rsidRPr="00F6195D">
        <w:rPr>
          <w:rFonts w:ascii="Times New Roman" w:hAnsi="Times New Roman" w:cs="Times New Roman"/>
          <w:sz w:val="24"/>
          <w:szCs w:val="24"/>
          <w:lang w:val="uk-UA"/>
        </w:rPr>
        <w:t xml:space="preserve"> (</w:t>
      </w:r>
      <w:r w:rsidR="00C935E0">
        <w:rPr>
          <w:rFonts w:ascii="Times New Roman" w:hAnsi="Times New Roman" w:cs="Times New Roman"/>
          <w:sz w:val="24"/>
          <w:szCs w:val="24"/>
          <w:lang w:val="uk-UA"/>
        </w:rPr>
        <w:t>десяти</w:t>
      </w:r>
      <w:r w:rsidRPr="00F6195D">
        <w:rPr>
          <w:rFonts w:ascii="Times New Roman" w:hAnsi="Times New Roman" w:cs="Times New Roman"/>
          <w:sz w:val="24"/>
          <w:szCs w:val="24"/>
          <w:lang w:val="uk-UA"/>
        </w:rPr>
        <w:t xml:space="preserve">) календарних днів; </w:t>
      </w:r>
    </w:p>
    <w:p w14:paraId="29A353DD"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6.2.2. Контролювати поставку Товару; </w:t>
      </w:r>
    </w:p>
    <w:p w14:paraId="79D50F29"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14:paraId="7DB39BD7"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6.2.4. Не здійснювати оплату в разі неналежного оформлення документів, зазначених у пункті 4.2 розділу 4 цього Договору (відсутність печатки, оригіналів підписів (факсиміле не допускається), візування уповноваженою особою Покупця щодо отримання Товару тощо); </w:t>
      </w:r>
    </w:p>
    <w:p w14:paraId="6E6E825C"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6.2.5. Покупець має право на відшкодування збитків від Постачальника, які виникли з невиконання або неналежно виконання зобов’язань останнього, за цим Договором. </w:t>
      </w:r>
    </w:p>
    <w:p w14:paraId="208BFBFC"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6.2.6. Якщо у разі приймання Товару Покупець виявив неякісний Товар, який не відповідає умовам державного стандарту і технічним умовам, то Покупець має отримати протягом 2 (двох) робочих днів від Постачальника взамін таку ж кількість Товару належної якості або ж стягнути з Постачальника штраф у розмірі 20 (двадцять) відсотків від вартості неякісного Товару. </w:t>
      </w:r>
    </w:p>
    <w:p w14:paraId="354EB010" w14:textId="77777777" w:rsidR="00D92A2C" w:rsidRPr="00F6195D" w:rsidRDefault="00D92A2C" w:rsidP="00D92A2C">
      <w:pPr>
        <w:pStyle w:val="a9"/>
        <w:ind w:firstLine="567"/>
        <w:jc w:val="both"/>
        <w:rPr>
          <w:rFonts w:ascii="Times New Roman" w:hAnsi="Times New Roman" w:cs="Times New Roman"/>
          <w:sz w:val="24"/>
          <w:szCs w:val="24"/>
          <w:u w:val="single"/>
          <w:lang w:val="uk-UA"/>
        </w:rPr>
      </w:pPr>
      <w:r w:rsidRPr="00F6195D">
        <w:rPr>
          <w:rFonts w:ascii="Times New Roman" w:hAnsi="Times New Roman" w:cs="Times New Roman"/>
          <w:sz w:val="24"/>
          <w:szCs w:val="24"/>
          <w:u w:val="single"/>
          <w:lang w:val="uk-UA"/>
        </w:rPr>
        <w:t xml:space="preserve">6.3. Постачальник зобов'язаний: </w:t>
      </w:r>
    </w:p>
    <w:p w14:paraId="26C53486"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6.3.1. Забезпечити поставку Товару у строки, встановлені цим Договором; </w:t>
      </w:r>
    </w:p>
    <w:p w14:paraId="767CC2EE"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6.3.2. Забезпечити поставку Товару, якість якого відповідає умовам державного стандарту і технічним умовам, які зазначені у тендерній документації. </w:t>
      </w:r>
    </w:p>
    <w:p w14:paraId="2B4F24E4" w14:textId="77777777" w:rsidR="00D92A2C" w:rsidRPr="00F6195D" w:rsidRDefault="00D92A2C" w:rsidP="00D92A2C">
      <w:pPr>
        <w:pStyle w:val="a9"/>
        <w:ind w:firstLine="567"/>
        <w:jc w:val="both"/>
        <w:rPr>
          <w:rFonts w:ascii="Times New Roman" w:hAnsi="Times New Roman" w:cs="Times New Roman"/>
          <w:sz w:val="24"/>
          <w:szCs w:val="24"/>
          <w:u w:val="single"/>
          <w:lang w:val="uk-UA"/>
        </w:rPr>
      </w:pPr>
      <w:r w:rsidRPr="00F6195D">
        <w:rPr>
          <w:rFonts w:ascii="Times New Roman" w:hAnsi="Times New Roman" w:cs="Times New Roman"/>
          <w:sz w:val="24"/>
          <w:szCs w:val="24"/>
          <w:u w:val="single"/>
          <w:lang w:val="uk-UA"/>
        </w:rPr>
        <w:t>6.4. Постачальник має право:</w:t>
      </w:r>
    </w:p>
    <w:p w14:paraId="1646FF32"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6.4.1. Своєчасно та в повному обсязі отримувати плату за поставлений Товар. </w:t>
      </w:r>
    </w:p>
    <w:p w14:paraId="3CB8D5C4"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6.4.2. На дострокову поставку Товару за письмовим або усним погодженням Покупця; </w:t>
      </w:r>
    </w:p>
    <w:p w14:paraId="19ED8750"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6.4.3. У разі невиконання зобов'язань Покупцем Постачальник має право достроково розірвати цей Договір, повідомивши про це Покупця у строк не пізніше 1</w:t>
      </w:r>
      <w:r w:rsidR="00C935E0">
        <w:rPr>
          <w:rFonts w:ascii="Times New Roman" w:hAnsi="Times New Roman" w:cs="Times New Roman"/>
          <w:sz w:val="24"/>
          <w:szCs w:val="24"/>
          <w:lang w:val="uk-UA"/>
        </w:rPr>
        <w:t>0</w:t>
      </w:r>
      <w:r w:rsidRPr="00F6195D">
        <w:rPr>
          <w:rFonts w:ascii="Times New Roman" w:hAnsi="Times New Roman" w:cs="Times New Roman"/>
          <w:sz w:val="24"/>
          <w:szCs w:val="24"/>
          <w:lang w:val="uk-UA"/>
        </w:rPr>
        <w:t xml:space="preserve"> (</w:t>
      </w:r>
      <w:r w:rsidR="00C935E0">
        <w:rPr>
          <w:rFonts w:ascii="Times New Roman" w:hAnsi="Times New Roman" w:cs="Times New Roman"/>
          <w:sz w:val="24"/>
          <w:szCs w:val="24"/>
          <w:lang w:val="uk-UA"/>
        </w:rPr>
        <w:t>десяти</w:t>
      </w:r>
      <w:r w:rsidRPr="00F6195D">
        <w:rPr>
          <w:rFonts w:ascii="Times New Roman" w:hAnsi="Times New Roman" w:cs="Times New Roman"/>
          <w:sz w:val="24"/>
          <w:szCs w:val="24"/>
          <w:lang w:val="uk-UA"/>
        </w:rPr>
        <w:t xml:space="preserve">) календарних днів. </w:t>
      </w:r>
    </w:p>
    <w:p w14:paraId="486CCA00" w14:textId="77777777" w:rsidR="00D92A2C" w:rsidRPr="00F6195D" w:rsidRDefault="00D92A2C" w:rsidP="00D92A2C">
      <w:pPr>
        <w:pStyle w:val="a9"/>
        <w:jc w:val="center"/>
        <w:rPr>
          <w:rFonts w:ascii="Times New Roman" w:hAnsi="Times New Roman" w:cs="Times New Roman"/>
          <w:sz w:val="24"/>
          <w:szCs w:val="24"/>
          <w:lang w:val="uk-UA"/>
        </w:rPr>
      </w:pPr>
    </w:p>
    <w:p w14:paraId="108E35D9"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7. ВІДПОВІДАЛЬНІСТЬ СТОРІН</w:t>
      </w:r>
    </w:p>
    <w:p w14:paraId="3AB48320"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згідно з законодавством України. </w:t>
      </w:r>
    </w:p>
    <w:p w14:paraId="3A172C6E"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7.2. Постачальник за даним Договором несе відповідальність: </w:t>
      </w:r>
    </w:p>
    <w:p w14:paraId="26104E94"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lastRenderedPageBreak/>
        <w:t xml:space="preserve">7.2.1. За порушення умов зобов'язання щодо якості Товару, передбаченого умовами Договору, стягується штраф у розмірі 20 (двадцять) відсотків від вартості неякісної Товару, згідно зі статтею 231 Господарського кодексу України. </w:t>
      </w:r>
    </w:p>
    <w:p w14:paraId="5AA35CB4"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7.2.2. За несвоєчасну поставку Товару, передбачену умовами Договору, стягується пеня у розмірі 0,1 відсотка вартості Товару, із якого допущено прострочення виконання, за кожний день прострочення, а за прострочення понад 30 (тридцять) днів додатково стягується штраф у розмірі 7 (сім) відсотків вказаної вартості. </w:t>
      </w:r>
    </w:p>
    <w:p w14:paraId="48285688"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7.3. За порушення умов договору Покупцем, крім обставин, зазначених в п. 7.2. даного Договору, останній сплачує Постачальнику пеню у розмірі подвійної ставки НБУ від вартості поставленого Товару. </w:t>
      </w:r>
    </w:p>
    <w:p w14:paraId="4E8C83E2" w14:textId="77777777" w:rsidR="00D92A2C" w:rsidRPr="00F6195D" w:rsidRDefault="00D92A2C" w:rsidP="00D92A2C">
      <w:pPr>
        <w:pStyle w:val="a9"/>
        <w:ind w:firstLine="567"/>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 xml:space="preserve">7.4. Сплата штрафних санкцій не звільняє Сторони від виконання взятих на себе зобов’язань за цим Договором. </w:t>
      </w:r>
    </w:p>
    <w:p w14:paraId="7FAC6531" w14:textId="77777777" w:rsidR="00D92A2C" w:rsidRPr="00F6195D" w:rsidRDefault="00D92A2C" w:rsidP="00D92A2C">
      <w:pPr>
        <w:pStyle w:val="a9"/>
        <w:ind w:firstLine="567"/>
        <w:jc w:val="both"/>
        <w:rPr>
          <w:rFonts w:ascii="Times New Roman" w:hAnsi="Times New Roman" w:cs="Times New Roman"/>
          <w:sz w:val="24"/>
          <w:szCs w:val="24"/>
          <w:lang w:val="uk-UA"/>
        </w:rPr>
      </w:pPr>
    </w:p>
    <w:p w14:paraId="13B2FED1"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8. ОБСТАВИНИ НЕПЕРЕБОРНОЇ СИЛИ</w:t>
      </w:r>
    </w:p>
    <w:p w14:paraId="54E64EB3"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8.1. Сторона звільняється від визначеної цим Договором та/або законодавством України відповідальності за порушення цього Договору, якщо вона повідомить та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14:paraId="2265FA67"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8.2.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можливо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3D43FEEF"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8.3. Сторона, яка потрапила під дію обставин непереборної сили та виявилася внаслідок цього неспроможною виконувати зобов’язання за цим Договором, зобов’язана не пізніше ніж протягом 3 (трьох) робочих днів з моменту їх виникнення повідомити про це іншу Сторону у письмовій або іншій формі. </w:t>
      </w:r>
    </w:p>
    <w:p w14:paraId="7497F588"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8.4. Неповідомлення або несвоєчасне повідомлення однієї зі Сторін про неможливість виконання прийнятих за цим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04B35307"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8.5.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відмовитися від Договору в односторонньому порядку шляхом направлення іншій Стороні повідомлення про таку відмову.</w:t>
      </w:r>
    </w:p>
    <w:p w14:paraId="6E84E751"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8.6.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 а також визнання вказаних обставин актами державних органів або органів місцевого самоврядування України.</w:t>
      </w:r>
    </w:p>
    <w:p w14:paraId="7BAAFBF8"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8.7. Якщо Сторони не виявили бажання розірвати цей Договір у зв’язку з виникненням обставин непереборної сили, після закінчення дії таких обставин відлік строків виконання зобов’язань за цим Договором продовжується на строк дії обставин непереборної сили.</w:t>
      </w:r>
    </w:p>
    <w:p w14:paraId="69914883"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14:paraId="0597A754"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9. ВИРІШЕННЯ СПОРІВ</w:t>
      </w:r>
    </w:p>
    <w:p w14:paraId="25FAFDE9" w14:textId="77777777" w:rsidR="00D92A2C" w:rsidRPr="00F6195D" w:rsidRDefault="00D92A2C" w:rsidP="00D92A2C">
      <w:pPr>
        <w:pStyle w:val="a9"/>
        <w:jc w:val="center"/>
        <w:rPr>
          <w:rFonts w:ascii="Times New Roman" w:hAnsi="Times New Roman" w:cs="Times New Roman"/>
          <w:b/>
          <w:sz w:val="24"/>
          <w:szCs w:val="24"/>
          <w:lang w:val="uk-UA"/>
        </w:rPr>
      </w:pPr>
    </w:p>
    <w:p w14:paraId="28EB968F" w14:textId="77777777" w:rsidR="00D92A2C" w:rsidRPr="00F6195D" w:rsidRDefault="00D92A2C" w:rsidP="00D92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lastRenderedPageBreak/>
        <w:t>9.1.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70FBA74A" w14:textId="77777777" w:rsidR="00D92A2C" w:rsidRPr="00F6195D" w:rsidRDefault="00D92A2C" w:rsidP="00D92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14:paraId="014DBCB2" w14:textId="77777777" w:rsidR="00D92A2C" w:rsidRPr="00F6195D" w:rsidRDefault="00D92A2C" w:rsidP="00D92A2C">
      <w:pPr>
        <w:pStyle w:val="a9"/>
        <w:jc w:val="both"/>
        <w:rPr>
          <w:rFonts w:ascii="Times New Roman" w:hAnsi="Times New Roman" w:cs="Times New Roman"/>
          <w:sz w:val="24"/>
          <w:szCs w:val="24"/>
          <w:lang w:val="uk-UA"/>
        </w:rPr>
      </w:pPr>
    </w:p>
    <w:p w14:paraId="1E4CA10E" w14:textId="77777777" w:rsidR="00D92A2C" w:rsidRPr="00F6195D" w:rsidRDefault="00D92A2C" w:rsidP="00D92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10.1. Договір набирає чинності з дати його укладення та діє до 31 грудня 2022 року, а в частині виконання Сторонами взятих на себе зобов’язань – до їх повного виконання.</w:t>
      </w:r>
    </w:p>
    <w:p w14:paraId="7CCB45E3"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10.2. Закінчення терміну дії цього Договору не звільняє Сторони від відповідальності за його порушення, яке мало місце під час дії цього Договору. </w:t>
      </w:r>
    </w:p>
    <w:p w14:paraId="1D451CD3"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10.3. Зміни до цього Договору набирають чинності з дати підписання та скріплення печатками Сторін відповідної Додаткової угоди до цього Договору. </w:t>
      </w:r>
    </w:p>
    <w:p w14:paraId="7F6F968D"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10.5. Цей Договір може бути розірваний за домовленістю Сторін, у разі невиконання однією з Сторін своїх зобов’язань за Договором. Розірвання Договору оформлюється Додатковою угодою. </w:t>
      </w:r>
    </w:p>
    <w:p w14:paraId="76EF9F7F"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10.6. Цей Договір вважається розірваним з дати підписання та скріплення печатками Сторін відповідної Додаткової угоди до цього Договору. </w:t>
      </w:r>
    </w:p>
    <w:p w14:paraId="61C6CA23" w14:textId="77777777" w:rsidR="00D92A2C" w:rsidRPr="00F6195D" w:rsidRDefault="00D92A2C" w:rsidP="00D92A2C">
      <w:pPr>
        <w:pStyle w:val="a9"/>
        <w:jc w:val="center"/>
        <w:rPr>
          <w:rFonts w:ascii="Times New Roman" w:hAnsi="Times New Roman" w:cs="Times New Roman"/>
          <w:sz w:val="24"/>
          <w:szCs w:val="24"/>
          <w:lang w:val="uk-UA"/>
        </w:rPr>
      </w:pPr>
    </w:p>
    <w:p w14:paraId="22459C6C"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11. ІНШІ УМОВИ</w:t>
      </w:r>
    </w:p>
    <w:p w14:paraId="638EB0CD" w14:textId="77777777" w:rsidR="00D92A2C" w:rsidRPr="00F6195D" w:rsidRDefault="00D92A2C" w:rsidP="00D92A2C">
      <w:pPr>
        <w:pStyle w:val="a9"/>
        <w:jc w:val="center"/>
        <w:rPr>
          <w:rFonts w:ascii="Times New Roman" w:hAnsi="Times New Roman" w:cs="Times New Roman"/>
          <w:b/>
          <w:sz w:val="24"/>
          <w:szCs w:val="24"/>
          <w:lang w:val="uk-UA"/>
        </w:rPr>
      </w:pPr>
    </w:p>
    <w:p w14:paraId="742192F1"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11.1. Цей Договір з додатками до нього укладається і підписується у двох оригінальних примірниках українською мовою, які мають однакову юридичну силу (два примірника – Покупцю, один примірник – Постачальнику).</w:t>
      </w:r>
    </w:p>
    <w:p w14:paraId="470F2C06"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11.2.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України.</w:t>
      </w:r>
    </w:p>
    <w:p w14:paraId="2C18C16A"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11.3. У разі необхідності Сторони можуть, за взаємною згодою, внести до цього Договору зміни чи доповнення, що оформлюються додатковим договором, який стає невід’ємною частиною цього Договору та вступає в силу після його підписання та скріплення печатками обох Сторін. </w:t>
      </w:r>
    </w:p>
    <w:p w14:paraId="4CC0D42D"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11.4. Цей Договір може бути достроково розірваний за згодою Сторін та в інших випадках, передбачених законодавством України. Розірвання оформлюється додатковим договором та вступає в силу після його підписання та скріплення печатками обох Сторін.</w:t>
      </w:r>
    </w:p>
    <w:p w14:paraId="1C98A5EE"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11.5.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частиною п’ятою статті 41 Закону України «Про публічні закупівлі».</w:t>
      </w:r>
    </w:p>
    <w:p w14:paraId="27225E4C"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11.6. Сторони несуть повну відповідальність за достовірність вказаних ними у цьому Договорі свого місцезнаходження та інших реквізитів і зобов'язуються письмово повідомити іншу Сторону  про їх зміну не пізніше 3 (трьох) календарних днів після настання таких змін, а у разі неповідомлення несуть ризик настання пов'язаних із цим несприятливих наслідків.</w:t>
      </w:r>
    </w:p>
    <w:p w14:paraId="6C886458"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 xml:space="preserve">11.7. Протягом дії цього Договору Покупець має право зменшити кількість Товару, яка передбачена у додатку 1 залежно від реального фінансування видатків. У разі такого зменшення обсягів Товару ціна цього Договору зменшується в залежності від зміни обсягів закупівлі. Зазначена зміна приймається за взаємною згодою Сторін, що оформлюється додатковим договором, який стає невід’ємною частиною цього Договору та вступає в силу після його підписання обома Сторонами (або їх уповноваженими представниками). </w:t>
      </w:r>
    </w:p>
    <w:p w14:paraId="477E82E6"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11.8. Одностороння відмова від виконання зобов’язань, що виникли у Сторін на підставі укладення цього Договору, не допускається, крім випадків передбачених цим Договором.</w:t>
      </w:r>
    </w:p>
    <w:p w14:paraId="5B708001" w14:textId="77777777" w:rsidR="00D92A2C" w:rsidRPr="00F6195D" w:rsidRDefault="00D92A2C" w:rsidP="00D92A2C">
      <w:pPr>
        <w:pStyle w:val="a9"/>
        <w:jc w:val="center"/>
        <w:rPr>
          <w:rFonts w:ascii="Times New Roman" w:hAnsi="Times New Roman" w:cs="Times New Roman"/>
          <w:b/>
          <w:sz w:val="24"/>
          <w:szCs w:val="24"/>
          <w:lang w:val="uk-UA"/>
        </w:rPr>
      </w:pPr>
    </w:p>
    <w:p w14:paraId="05EB8706" w14:textId="77777777" w:rsidR="00D92A2C" w:rsidRDefault="00D92A2C" w:rsidP="00D92A2C">
      <w:pPr>
        <w:pStyle w:val="a9"/>
        <w:jc w:val="center"/>
        <w:rPr>
          <w:rFonts w:ascii="Times New Roman" w:hAnsi="Times New Roman" w:cs="Times New Roman"/>
          <w:b/>
          <w:sz w:val="24"/>
          <w:szCs w:val="24"/>
          <w:lang w:val="uk-UA"/>
        </w:rPr>
      </w:pPr>
    </w:p>
    <w:p w14:paraId="37A7B0CB" w14:textId="77777777" w:rsidR="00D92A2C" w:rsidRDefault="00D92A2C" w:rsidP="00D92A2C">
      <w:pPr>
        <w:pStyle w:val="a9"/>
        <w:jc w:val="center"/>
        <w:rPr>
          <w:rFonts w:ascii="Times New Roman" w:hAnsi="Times New Roman" w:cs="Times New Roman"/>
          <w:b/>
          <w:sz w:val="24"/>
          <w:szCs w:val="24"/>
          <w:lang w:val="uk-UA"/>
        </w:rPr>
      </w:pPr>
    </w:p>
    <w:p w14:paraId="37363DC1" w14:textId="77777777" w:rsidR="00D92A2C" w:rsidRDefault="00D92A2C" w:rsidP="00D92A2C">
      <w:pPr>
        <w:pStyle w:val="a9"/>
        <w:jc w:val="center"/>
        <w:rPr>
          <w:rFonts w:ascii="Times New Roman" w:hAnsi="Times New Roman" w:cs="Times New Roman"/>
          <w:b/>
          <w:sz w:val="24"/>
          <w:szCs w:val="24"/>
          <w:lang w:val="uk-UA"/>
        </w:rPr>
      </w:pPr>
    </w:p>
    <w:p w14:paraId="36EBDF12" w14:textId="77777777" w:rsidR="00D92A2C" w:rsidRDefault="00D92A2C" w:rsidP="00D92A2C">
      <w:pPr>
        <w:pStyle w:val="a9"/>
        <w:jc w:val="center"/>
        <w:rPr>
          <w:rFonts w:ascii="Times New Roman" w:hAnsi="Times New Roman" w:cs="Times New Roman"/>
          <w:b/>
          <w:sz w:val="24"/>
          <w:szCs w:val="24"/>
          <w:lang w:val="uk-UA"/>
        </w:rPr>
      </w:pPr>
    </w:p>
    <w:p w14:paraId="11D973BC"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lastRenderedPageBreak/>
        <w:t>12. ДОДАТКИ ДО ДОГОВОРУ</w:t>
      </w:r>
    </w:p>
    <w:p w14:paraId="5E399DA1" w14:textId="77777777" w:rsidR="00D92A2C" w:rsidRPr="00F6195D" w:rsidRDefault="00D92A2C" w:rsidP="00D92A2C">
      <w:pPr>
        <w:pStyle w:val="a9"/>
        <w:jc w:val="center"/>
        <w:rPr>
          <w:rFonts w:ascii="Times New Roman" w:hAnsi="Times New Roman" w:cs="Times New Roman"/>
          <w:b/>
          <w:sz w:val="24"/>
          <w:szCs w:val="24"/>
          <w:lang w:val="uk-UA"/>
        </w:rPr>
      </w:pPr>
    </w:p>
    <w:p w14:paraId="63611B61" w14:textId="77777777" w:rsidR="00D92A2C" w:rsidRPr="00F6195D" w:rsidRDefault="00D92A2C" w:rsidP="00D92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12.1. Додатки до Договору є невід’ємними частинами цього Договору з моменту їх складення та підписання представниками обох Сторін.</w:t>
      </w:r>
    </w:p>
    <w:p w14:paraId="1F6435AD" w14:textId="77777777" w:rsidR="00D92A2C" w:rsidRPr="00F6195D" w:rsidRDefault="00D92A2C" w:rsidP="00D92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6195D">
        <w:rPr>
          <w:rFonts w:ascii="Times New Roman" w:hAnsi="Times New Roman" w:cs="Times New Roman"/>
          <w:sz w:val="24"/>
          <w:szCs w:val="24"/>
        </w:rPr>
        <w:t>12.2. Невід’ємною частиною цього Договору є додаток 1 «Специфікація Товару».</w:t>
      </w:r>
    </w:p>
    <w:p w14:paraId="626BF4BA" w14:textId="77777777" w:rsidR="00D92A2C" w:rsidRPr="00F6195D" w:rsidRDefault="00D92A2C" w:rsidP="00D92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14:paraId="62987D54" w14:textId="77777777" w:rsidR="00D92A2C" w:rsidRPr="00F6195D" w:rsidRDefault="00D92A2C" w:rsidP="00D92A2C">
      <w:pPr>
        <w:pStyle w:val="a9"/>
        <w:jc w:val="center"/>
        <w:rPr>
          <w:rFonts w:ascii="Times New Roman" w:hAnsi="Times New Roman" w:cs="Times New Roman"/>
          <w:b/>
          <w:sz w:val="24"/>
          <w:szCs w:val="24"/>
          <w:lang w:val="uk-UA"/>
        </w:rPr>
      </w:pPr>
    </w:p>
    <w:p w14:paraId="0F0CDFBA" w14:textId="77777777" w:rsidR="00D92A2C" w:rsidRPr="00F6195D" w:rsidRDefault="00D92A2C" w:rsidP="00D92A2C">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13. МІСЦЕЗНАХОДЖЕННЯ ТА РЕКВІЗИТИ СТОРІН</w:t>
      </w:r>
    </w:p>
    <w:p w14:paraId="7BEF9EBC" w14:textId="77777777" w:rsidR="00D92A2C" w:rsidRPr="00F6195D" w:rsidRDefault="00D92A2C" w:rsidP="00D92A2C">
      <w:pPr>
        <w:pStyle w:val="a9"/>
        <w:jc w:val="both"/>
        <w:rPr>
          <w:rFonts w:ascii="Times New Roman" w:hAnsi="Times New Roman" w:cs="Times New Roman"/>
          <w:sz w:val="24"/>
          <w:szCs w:val="24"/>
          <w:lang w:val="uk-UA"/>
        </w:rPr>
      </w:pPr>
      <w:r w:rsidRPr="00F6195D">
        <w:rPr>
          <w:rFonts w:ascii="Times New Roman" w:hAnsi="Times New Roman" w:cs="Times New Roman"/>
          <w:sz w:val="24"/>
          <w:szCs w:val="24"/>
          <w:lang w:val="uk-UA"/>
        </w:rPr>
        <w:tab/>
      </w:r>
      <w:r w:rsidRPr="00F6195D">
        <w:rPr>
          <w:rFonts w:ascii="Times New Roman" w:hAnsi="Times New Roman" w:cs="Times New Roman"/>
          <w:sz w:val="24"/>
          <w:szCs w:val="24"/>
          <w:lang w:val="uk-UA"/>
        </w:rPr>
        <w:tab/>
      </w:r>
      <w:r w:rsidRPr="00F6195D">
        <w:rPr>
          <w:rFonts w:ascii="Times New Roman" w:hAnsi="Times New Roman" w:cs="Times New Roman"/>
          <w:sz w:val="24"/>
          <w:szCs w:val="24"/>
          <w:lang w:val="uk-UA"/>
        </w:rPr>
        <w:tab/>
      </w:r>
      <w:r w:rsidRPr="00F6195D">
        <w:rPr>
          <w:rFonts w:ascii="Times New Roman" w:hAnsi="Times New Roman" w:cs="Times New Roman"/>
          <w:sz w:val="24"/>
          <w:szCs w:val="24"/>
          <w:lang w:val="uk-UA"/>
        </w:rPr>
        <w:tab/>
      </w:r>
      <w:r w:rsidRPr="00F6195D">
        <w:rPr>
          <w:rFonts w:ascii="Times New Roman" w:hAnsi="Times New Roman" w:cs="Times New Roman"/>
          <w:sz w:val="24"/>
          <w:szCs w:val="24"/>
          <w:lang w:val="uk-UA"/>
        </w:rPr>
        <w:tab/>
      </w:r>
      <w:r w:rsidRPr="00F6195D">
        <w:rPr>
          <w:rFonts w:ascii="Times New Roman" w:hAnsi="Times New Roman" w:cs="Times New Roman"/>
          <w:sz w:val="24"/>
          <w:szCs w:val="24"/>
          <w:lang w:val="uk-UA"/>
        </w:rPr>
        <w:tab/>
      </w:r>
      <w:r w:rsidRPr="00F6195D">
        <w:rPr>
          <w:rFonts w:ascii="Times New Roman" w:hAnsi="Times New Roman" w:cs="Times New Roman"/>
          <w:sz w:val="24"/>
          <w:szCs w:val="24"/>
          <w:lang w:val="uk-UA"/>
        </w:rPr>
        <w:tab/>
      </w:r>
      <w:r w:rsidRPr="00F6195D">
        <w:rPr>
          <w:rFonts w:ascii="Times New Roman" w:hAnsi="Times New Roman" w:cs="Times New Roman"/>
          <w:sz w:val="24"/>
          <w:szCs w:val="24"/>
          <w:lang w:val="uk-UA"/>
        </w:rPr>
        <w:tab/>
      </w:r>
    </w:p>
    <w:tbl>
      <w:tblPr>
        <w:tblW w:w="0" w:type="auto"/>
        <w:tblLook w:val="01E0" w:firstRow="1" w:lastRow="1" w:firstColumn="1" w:lastColumn="1" w:noHBand="0" w:noVBand="0"/>
      </w:tblPr>
      <w:tblGrid>
        <w:gridCol w:w="4641"/>
        <w:gridCol w:w="4998"/>
      </w:tblGrid>
      <w:tr w:rsidR="00D92A2C" w:rsidRPr="00F6195D" w14:paraId="671BAFA1" w14:textId="77777777" w:rsidTr="00C431CF">
        <w:tc>
          <w:tcPr>
            <w:tcW w:w="4802" w:type="dxa"/>
          </w:tcPr>
          <w:p w14:paraId="32A98D08" w14:textId="77777777" w:rsidR="00D92A2C" w:rsidRPr="00F6195D" w:rsidRDefault="00D92A2C" w:rsidP="00C431CF">
            <w:pPr>
              <w:pStyle w:val="a9"/>
              <w:jc w:val="center"/>
              <w:rPr>
                <w:rFonts w:ascii="Times New Roman" w:hAnsi="Times New Roman" w:cs="Times New Roman"/>
                <w:b/>
                <w:sz w:val="24"/>
                <w:szCs w:val="24"/>
                <w:u w:val="single"/>
                <w:lang w:val="uk-UA"/>
              </w:rPr>
            </w:pPr>
            <w:r w:rsidRPr="00F6195D">
              <w:rPr>
                <w:rFonts w:ascii="Times New Roman" w:hAnsi="Times New Roman" w:cs="Times New Roman"/>
                <w:b/>
                <w:sz w:val="24"/>
                <w:szCs w:val="24"/>
                <w:u w:val="single"/>
                <w:lang w:val="uk-UA"/>
              </w:rPr>
              <w:t>Покупець:</w:t>
            </w:r>
          </w:p>
          <w:p w14:paraId="2D9433C4" w14:textId="77777777" w:rsidR="00D92A2C" w:rsidRPr="00F6195D" w:rsidRDefault="00D92A2C" w:rsidP="00C431CF">
            <w:pPr>
              <w:spacing w:after="0" w:line="240" w:lineRule="auto"/>
              <w:rPr>
                <w:rFonts w:ascii="Times New Roman" w:hAnsi="Times New Roman" w:cs="Times New Roman"/>
                <w:b/>
                <w:sz w:val="24"/>
                <w:szCs w:val="24"/>
              </w:rPr>
            </w:pPr>
            <w:r w:rsidRPr="00F6195D">
              <w:rPr>
                <w:rFonts w:ascii="Times New Roman" w:hAnsi="Times New Roman" w:cs="Times New Roman"/>
                <w:b/>
                <w:sz w:val="24"/>
                <w:szCs w:val="24"/>
              </w:rPr>
              <w:t>Покупець</w:t>
            </w:r>
          </w:p>
          <w:p w14:paraId="2992A119" w14:textId="77777777" w:rsidR="00D92A2C" w:rsidRPr="00F6195D" w:rsidRDefault="00D92A2C" w:rsidP="00C431CF">
            <w:pPr>
              <w:tabs>
                <w:tab w:val="left" w:pos="8190"/>
              </w:tabs>
              <w:spacing w:after="0" w:line="240" w:lineRule="auto"/>
              <w:rPr>
                <w:rFonts w:ascii="Times New Roman" w:hAnsi="Times New Roman" w:cs="Times New Roman"/>
                <w:b/>
                <w:bCs/>
                <w:sz w:val="24"/>
                <w:szCs w:val="24"/>
              </w:rPr>
            </w:pPr>
            <w:r w:rsidRPr="00F6195D">
              <w:rPr>
                <w:rFonts w:ascii="Times New Roman" w:hAnsi="Times New Roman" w:cs="Times New Roman"/>
                <w:b/>
                <w:bCs/>
                <w:sz w:val="24"/>
                <w:szCs w:val="24"/>
              </w:rPr>
              <w:t>Херсонська обласна прокуратура</w:t>
            </w:r>
          </w:p>
          <w:p w14:paraId="793B0D14" w14:textId="77777777" w:rsidR="00D92A2C" w:rsidRPr="00F6195D" w:rsidRDefault="00D92A2C" w:rsidP="00C431CF">
            <w:pPr>
              <w:pStyle w:val="1"/>
              <w:rPr>
                <w:rFonts w:ascii="Times New Roman" w:hAnsi="Times New Roman" w:cs="Times New Roman"/>
                <w:b/>
                <w:bCs/>
                <w:sz w:val="24"/>
                <w:szCs w:val="24"/>
                <w:lang w:val="uk-UA"/>
              </w:rPr>
            </w:pPr>
            <w:r w:rsidRPr="00F6195D">
              <w:rPr>
                <w:rFonts w:ascii="Times New Roman" w:hAnsi="Times New Roman" w:cs="Times New Roman"/>
                <w:b/>
                <w:bCs/>
                <w:sz w:val="24"/>
                <w:szCs w:val="24"/>
                <w:lang w:val="uk-UA"/>
              </w:rPr>
              <w:t>Юридична адреса: 73025, м. Херсон, вул. Михайлівська,  33.</w:t>
            </w:r>
            <w:r w:rsidRPr="00F6195D">
              <w:rPr>
                <w:rFonts w:ascii="Times New Roman" w:hAnsi="Times New Roman" w:cs="Times New Roman"/>
                <w:b/>
                <w:bCs/>
                <w:sz w:val="24"/>
                <w:szCs w:val="24"/>
                <w:lang w:val="uk-UA"/>
              </w:rPr>
              <w:tab/>
            </w:r>
          </w:p>
          <w:p w14:paraId="69719FAA" w14:textId="77777777" w:rsidR="00D92A2C" w:rsidRPr="00F6195D" w:rsidRDefault="00D92A2C" w:rsidP="00C431CF">
            <w:pPr>
              <w:pStyle w:val="1"/>
              <w:rPr>
                <w:rFonts w:ascii="Times New Roman" w:hAnsi="Times New Roman" w:cs="Times New Roman"/>
                <w:b/>
                <w:bCs/>
                <w:sz w:val="24"/>
                <w:szCs w:val="24"/>
                <w:lang w:val="uk-UA"/>
              </w:rPr>
            </w:pPr>
            <w:r w:rsidRPr="00F6195D">
              <w:rPr>
                <w:rFonts w:ascii="Times New Roman" w:hAnsi="Times New Roman" w:cs="Times New Roman"/>
                <w:b/>
                <w:bCs/>
                <w:sz w:val="24"/>
                <w:szCs w:val="24"/>
                <w:lang w:val="uk-UA"/>
              </w:rPr>
              <w:t xml:space="preserve">Місце дислокації: 65082, Україна, м.Одеса, вул. Софіївська, 19. </w:t>
            </w:r>
          </w:p>
          <w:p w14:paraId="47073013" w14:textId="77777777" w:rsidR="00D92A2C" w:rsidRPr="00F6195D" w:rsidRDefault="00D92A2C" w:rsidP="00C431CF">
            <w:pPr>
              <w:pStyle w:val="1"/>
              <w:rPr>
                <w:rFonts w:ascii="Times New Roman" w:hAnsi="Times New Roman" w:cs="Times New Roman"/>
                <w:b/>
                <w:bCs/>
                <w:sz w:val="24"/>
                <w:szCs w:val="24"/>
                <w:lang w:val="uk-UA"/>
              </w:rPr>
            </w:pPr>
            <w:r w:rsidRPr="00F6195D">
              <w:rPr>
                <w:rFonts w:ascii="Times New Roman" w:hAnsi="Times New Roman" w:cs="Times New Roman"/>
                <w:b/>
                <w:bCs/>
                <w:sz w:val="24"/>
                <w:szCs w:val="24"/>
                <w:lang w:val="uk-UA"/>
              </w:rPr>
              <w:t>р/р UA568201720343100001000002291</w:t>
            </w:r>
          </w:p>
          <w:p w14:paraId="79CC1148" w14:textId="77777777" w:rsidR="00D92A2C" w:rsidRPr="00F6195D" w:rsidRDefault="00D92A2C" w:rsidP="00C431CF">
            <w:pPr>
              <w:pStyle w:val="1"/>
              <w:rPr>
                <w:rFonts w:ascii="Times New Roman" w:hAnsi="Times New Roman" w:cs="Times New Roman"/>
                <w:b/>
                <w:bCs/>
                <w:sz w:val="24"/>
                <w:szCs w:val="24"/>
                <w:lang w:val="uk-UA"/>
              </w:rPr>
            </w:pPr>
            <w:r w:rsidRPr="00F6195D">
              <w:rPr>
                <w:rFonts w:ascii="Times New Roman" w:hAnsi="Times New Roman" w:cs="Times New Roman"/>
                <w:b/>
                <w:bCs/>
                <w:sz w:val="24"/>
                <w:szCs w:val="24"/>
                <w:lang w:val="uk-UA"/>
              </w:rPr>
              <w:t>Код 04851120</w:t>
            </w:r>
          </w:p>
          <w:p w14:paraId="24BFE2D5" w14:textId="77777777" w:rsidR="00D92A2C" w:rsidRPr="00F6195D" w:rsidRDefault="00D92A2C" w:rsidP="00C431CF">
            <w:pPr>
              <w:pStyle w:val="1"/>
              <w:rPr>
                <w:rFonts w:ascii="Times New Roman" w:hAnsi="Times New Roman" w:cs="Times New Roman"/>
                <w:b/>
                <w:bCs/>
                <w:sz w:val="24"/>
                <w:szCs w:val="24"/>
                <w:lang w:val="uk-UA"/>
              </w:rPr>
            </w:pPr>
            <w:r w:rsidRPr="00F6195D">
              <w:rPr>
                <w:rFonts w:ascii="Times New Roman" w:hAnsi="Times New Roman" w:cs="Times New Roman"/>
                <w:b/>
                <w:bCs/>
                <w:sz w:val="24"/>
                <w:szCs w:val="24"/>
                <w:lang w:val="uk-UA"/>
              </w:rPr>
              <w:t>МФО 820172 в ДКСУ м. Київ</w:t>
            </w:r>
          </w:p>
          <w:p w14:paraId="706DB99A" w14:textId="77777777" w:rsidR="00D92A2C" w:rsidRPr="00F6195D" w:rsidRDefault="00D92A2C" w:rsidP="00C431CF">
            <w:pPr>
              <w:spacing w:after="0" w:line="240" w:lineRule="auto"/>
              <w:rPr>
                <w:rFonts w:ascii="Times New Roman" w:hAnsi="Times New Roman" w:cs="Times New Roman"/>
                <w:b/>
                <w:bCs/>
                <w:sz w:val="24"/>
                <w:szCs w:val="24"/>
              </w:rPr>
            </w:pPr>
            <w:r w:rsidRPr="00F6195D">
              <w:rPr>
                <w:rFonts w:ascii="Times New Roman" w:hAnsi="Times New Roman" w:cs="Times New Roman"/>
                <w:b/>
                <w:bCs/>
                <w:sz w:val="24"/>
                <w:szCs w:val="24"/>
              </w:rPr>
              <w:t xml:space="preserve">e-mail: </w:t>
            </w:r>
            <w:hyperlink r:id="rId4" w:history="1">
              <w:r w:rsidRPr="00F6195D">
                <w:rPr>
                  <w:rStyle w:val="a3"/>
                  <w:rFonts w:ascii="Times New Roman" w:eastAsia="Arial" w:hAnsi="Times New Roman"/>
                  <w:b/>
                  <w:bCs/>
                  <w:sz w:val="24"/>
                  <w:szCs w:val="24"/>
                </w:rPr>
                <w:t>mtz@kherson.gp.gov.ua</w:t>
              </w:r>
            </w:hyperlink>
          </w:p>
          <w:p w14:paraId="3C7639F0" w14:textId="77777777" w:rsidR="00D92A2C" w:rsidRPr="00F6195D" w:rsidRDefault="00D92A2C" w:rsidP="00C431CF">
            <w:pPr>
              <w:widowControl w:val="0"/>
              <w:tabs>
                <w:tab w:val="left" w:pos="2552"/>
              </w:tabs>
              <w:spacing w:after="0" w:line="240" w:lineRule="auto"/>
              <w:rPr>
                <w:rFonts w:ascii="Times New Roman" w:hAnsi="Times New Roman" w:cs="Times New Roman"/>
                <w:sz w:val="24"/>
                <w:szCs w:val="24"/>
              </w:rPr>
            </w:pPr>
          </w:p>
          <w:p w14:paraId="1E9982BB" w14:textId="77777777" w:rsidR="00D92A2C" w:rsidRPr="00F6195D" w:rsidRDefault="00D92A2C" w:rsidP="00C431CF">
            <w:pPr>
              <w:widowControl w:val="0"/>
              <w:tabs>
                <w:tab w:val="left" w:pos="2552"/>
              </w:tabs>
              <w:spacing w:after="0" w:line="240" w:lineRule="auto"/>
              <w:rPr>
                <w:rFonts w:ascii="Times New Roman" w:hAnsi="Times New Roman" w:cs="Times New Roman"/>
                <w:sz w:val="24"/>
                <w:szCs w:val="24"/>
              </w:rPr>
            </w:pPr>
          </w:p>
          <w:p w14:paraId="023911E9" w14:textId="77777777" w:rsidR="00D92A2C" w:rsidRPr="00F6195D" w:rsidRDefault="00D92A2C" w:rsidP="00C431CF">
            <w:pPr>
              <w:spacing w:after="0" w:line="240" w:lineRule="auto"/>
              <w:jc w:val="both"/>
              <w:rPr>
                <w:rFonts w:ascii="Times New Roman" w:hAnsi="Times New Roman" w:cs="Times New Roman"/>
                <w:sz w:val="24"/>
                <w:szCs w:val="24"/>
              </w:rPr>
            </w:pPr>
            <w:r w:rsidRPr="00F6195D">
              <w:rPr>
                <w:rFonts w:ascii="Times New Roman" w:hAnsi="Times New Roman" w:cs="Times New Roman"/>
                <w:sz w:val="24"/>
                <w:szCs w:val="24"/>
              </w:rPr>
              <w:t xml:space="preserve">_________________________  </w:t>
            </w:r>
          </w:p>
          <w:p w14:paraId="6270C02E" w14:textId="77777777" w:rsidR="00D92A2C" w:rsidRPr="00F6195D" w:rsidRDefault="00D92A2C" w:rsidP="00C431CF">
            <w:pPr>
              <w:spacing w:after="0" w:line="240" w:lineRule="auto"/>
              <w:jc w:val="both"/>
              <w:rPr>
                <w:rFonts w:ascii="Times New Roman" w:hAnsi="Times New Roman" w:cs="Times New Roman"/>
                <w:sz w:val="24"/>
                <w:szCs w:val="24"/>
              </w:rPr>
            </w:pPr>
            <w:r w:rsidRPr="00F6195D">
              <w:rPr>
                <w:rFonts w:ascii="Times New Roman" w:hAnsi="Times New Roman" w:cs="Times New Roman"/>
                <w:sz w:val="24"/>
                <w:szCs w:val="24"/>
              </w:rPr>
              <w:t xml:space="preserve">МП </w:t>
            </w:r>
          </w:p>
        </w:tc>
        <w:tc>
          <w:tcPr>
            <w:tcW w:w="4969" w:type="dxa"/>
          </w:tcPr>
          <w:p w14:paraId="1A8988D2" w14:textId="77777777" w:rsidR="00D92A2C" w:rsidRPr="00F6195D" w:rsidRDefault="00D92A2C" w:rsidP="00C431CF">
            <w:pPr>
              <w:pStyle w:val="a9"/>
              <w:jc w:val="center"/>
              <w:rPr>
                <w:rFonts w:ascii="Times New Roman" w:hAnsi="Times New Roman" w:cs="Times New Roman"/>
                <w:b/>
                <w:sz w:val="24"/>
                <w:szCs w:val="24"/>
                <w:u w:val="single"/>
                <w:lang w:val="uk-UA"/>
              </w:rPr>
            </w:pPr>
            <w:r w:rsidRPr="00F6195D">
              <w:rPr>
                <w:rFonts w:ascii="Times New Roman" w:hAnsi="Times New Roman" w:cs="Times New Roman"/>
                <w:b/>
                <w:sz w:val="24"/>
                <w:szCs w:val="24"/>
                <w:u w:val="single"/>
                <w:lang w:val="uk-UA"/>
              </w:rPr>
              <w:t>Постачальник:</w:t>
            </w:r>
          </w:p>
          <w:p w14:paraId="29529E2E" w14:textId="77777777" w:rsidR="00D92A2C" w:rsidRPr="00F6195D" w:rsidRDefault="00D92A2C" w:rsidP="00C431CF">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 xml:space="preserve">_____________________________________ </w:t>
            </w:r>
          </w:p>
          <w:p w14:paraId="618B25E6" w14:textId="77777777" w:rsidR="00D92A2C" w:rsidRPr="00F6195D" w:rsidRDefault="00D92A2C" w:rsidP="00C431CF">
            <w:pPr>
              <w:pStyle w:val="a9"/>
              <w:jc w:val="center"/>
              <w:rPr>
                <w:rFonts w:ascii="Times New Roman" w:hAnsi="Times New Roman" w:cs="Times New Roman"/>
                <w:b/>
                <w:sz w:val="24"/>
                <w:szCs w:val="24"/>
                <w:lang w:val="uk-UA"/>
              </w:rPr>
            </w:pPr>
            <w:r w:rsidRPr="00F6195D">
              <w:rPr>
                <w:rFonts w:ascii="Times New Roman" w:hAnsi="Times New Roman" w:cs="Times New Roman"/>
                <w:b/>
                <w:sz w:val="24"/>
                <w:szCs w:val="24"/>
                <w:lang w:val="uk-UA"/>
              </w:rPr>
              <w:t xml:space="preserve">______________________________________ </w:t>
            </w:r>
          </w:p>
          <w:p w14:paraId="3239C491" w14:textId="77777777" w:rsidR="00D92A2C" w:rsidRPr="00F6195D" w:rsidRDefault="00D92A2C" w:rsidP="00C431CF">
            <w:pPr>
              <w:spacing w:after="0" w:line="240" w:lineRule="auto"/>
              <w:jc w:val="both"/>
              <w:rPr>
                <w:rFonts w:ascii="Times New Roman" w:hAnsi="Times New Roman" w:cs="Times New Roman"/>
                <w:b/>
                <w:sz w:val="24"/>
                <w:szCs w:val="24"/>
              </w:rPr>
            </w:pPr>
            <w:r w:rsidRPr="00F6195D">
              <w:rPr>
                <w:rFonts w:ascii="Times New Roman" w:hAnsi="Times New Roman" w:cs="Times New Roman"/>
                <w:b/>
                <w:sz w:val="24"/>
                <w:szCs w:val="24"/>
              </w:rPr>
              <w:t xml:space="preserve">Юридична адреса : </w:t>
            </w:r>
          </w:p>
          <w:p w14:paraId="6D36CA9C" w14:textId="77777777" w:rsidR="00D92A2C" w:rsidRPr="00F6195D" w:rsidRDefault="00D92A2C" w:rsidP="00C431CF">
            <w:pPr>
              <w:spacing w:after="0" w:line="240" w:lineRule="auto"/>
              <w:jc w:val="both"/>
              <w:rPr>
                <w:rFonts w:ascii="Times New Roman" w:hAnsi="Times New Roman" w:cs="Times New Roman"/>
                <w:b/>
                <w:sz w:val="24"/>
                <w:szCs w:val="24"/>
              </w:rPr>
            </w:pPr>
            <w:r w:rsidRPr="00F6195D">
              <w:rPr>
                <w:rFonts w:ascii="Times New Roman" w:hAnsi="Times New Roman" w:cs="Times New Roman"/>
                <w:b/>
                <w:sz w:val="24"/>
                <w:szCs w:val="24"/>
              </w:rPr>
              <w:t xml:space="preserve">_______________________________________ </w:t>
            </w:r>
          </w:p>
          <w:p w14:paraId="6A07BE00" w14:textId="77777777" w:rsidR="00D92A2C" w:rsidRPr="00F6195D" w:rsidRDefault="00D92A2C" w:rsidP="00C431CF">
            <w:pPr>
              <w:spacing w:after="0" w:line="240" w:lineRule="auto"/>
              <w:jc w:val="both"/>
              <w:rPr>
                <w:rFonts w:ascii="Times New Roman" w:hAnsi="Times New Roman" w:cs="Times New Roman"/>
                <w:b/>
                <w:sz w:val="24"/>
                <w:szCs w:val="24"/>
              </w:rPr>
            </w:pPr>
            <w:r w:rsidRPr="00F6195D">
              <w:rPr>
                <w:rFonts w:ascii="Times New Roman" w:hAnsi="Times New Roman" w:cs="Times New Roman"/>
                <w:b/>
                <w:sz w:val="24"/>
                <w:szCs w:val="24"/>
              </w:rPr>
              <w:t xml:space="preserve">_______________________________________ </w:t>
            </w:r>
          </w:p>
          <w:p w14:paraId="4611059A" w14:textId="77777777" w:rsidR="00D92A2C" w:rsidRPr="00F6195D" w:rsidRDefault="00D92A2C" w:rsidP="00C431CF">
            <w:pPr>
              <w:spacing w:after="0" w:line="240" w:lineRule="auto"/>
              <w:jc w:val="both"/>
              <w:rPr>
                <w:rFonts w:ascii="Times New Roman" w:hAnsi="Times New Roman" w:cs="Times New Roman"/>
                <w:b/>
                <w:sz w:val="24"/>
                <w:szCs w:val="24"/>
              </w:rPr>
            </w:pPr>
            <w:r w:rsidRPr="00F6195D">
              <w:rPr>
                <w:rFonts w:ascii="Times New Roman" w:hAnsi="Times New Roman" w:cs="Times New Roman"/>
                <w:b/>
                <w:sz w:val="24"/>
                <w:szCs w:val="24"/>
              </w:rPr>
              <w:t xml:space="preserve">Код ЄДРПОУ _________________________ </w:t>
            </w:r>
          </w:p>
          <w:p w14:paraId="1610CB9A" w14:textId="77777777" w:rsidR="00D92A2C" w:rsidRPr="00F6195D" w:rsidRDefault="00D92A2C" w:rsidP="00C431CF">
            <w:pPr>
              <w:spacing w:after="0" w:line="240" w:lineRule="auto"/>
              <w:jc w:val="both"/>
              <w:rPr>
                <w:rFonts w:ascii="Times New Roman" w:hAnsi="Times New Roman" w:cs="Times New Roman"/>
                <w:b/>
                <w:sz w:val="24"/>
                <w:szCs w:val="24"/>
              </w:rPr>
            </w:pPr>
            <w:r w:rsidRPr="00F6195D">
              <w:rPr>
                <w:rFonts w:ascii="Times New Roman" w:hAnsi="Times New Roman" w:cs="Times New Roman"/>
                <w:b/>
                <w:sz w:val="24"/>
                <w:szCs w:val="24"/>
              </w:rPr>
              <w:t xml:space="preserve">р/р ____________________________________ </w:t>
            </w:r>
          </w:p>
          <w:p w14:paraId="1D5F8094" w14:textId="77777777" w:rsidR="00D92A2C" w:rsidRPr="00F6195D" w:rsidRDefault="00D92A2C" w:rsidP="00C431CF">
            <w:pPr>
              <w:spacing w:after="0" w:line="240" w:lineRule="auto"/>
              <w:jc w:val="both"/>
              <w:rPr>
                <w:rFonts w:ascii="Times New Roman" w:hAnsi="Times New Roman" w:cs="Times New Roman"/>
                <w:b/>
                <w:sz w:val="24"/>
                <w:szCs w:val="24"/>
              </w:rPr>
            </w:pPr>
            <w:r w:rsidRPr="00F6195D">
              <w:rPr>
                <w:rFonts w:ascii="Times New Roman" w:hAnsi="Times New Roman" w:cs="Times New Roman"/>
                <w:b/>
                <w:sz w:val="24"/>
                <w:szCs w:val="24"/>
              </w:rPr>
              <w:t xml:space="preserve">в _____________________________________ </w:t>
            </w:r>
          </w:p>
          <w:p w14:paraId="73D478FE" w14:textId="77777777" w:rsidR="00D92A2C" w:rsidRPr="00F6195D" w:rsidRDefault="00D92A2C" w:rsidP="00C431CF">
            <w:pPr>
              <w:spacing w:after="0" w:line="240" w:lineRule="auto"/>
              <w:jc w:val="both"/>
              <w:rPr>
                <w:rFonts w:ascii="Times New Roman" w:hAnsi="Times New Roman" w:cs="Times New Roman"/>
                <w:b/>
                <w:sz w:val="24"/>
                <w:szCs w:val="24"/>
              </w:rPr>
            </w:pPr>
            <w:r w:rsidRPr="00F6195D">
              <w:rPr>
                <w:rFonts w:ascii="Times New Roman" w:hAnsi="Times New Roman" w:cs="Times New Roman"/>
                <w:b/>
                <w:sz w:val="24"/>
                <w:szCs w:val="24"/>
              </w:rPr>
              <w:t xml:space="preserve">Тел.____________________________________ </w:t>
            </w:r>
          </w:p>
          <w:p w14:paraId="39329033" w14:textId="77777777" w:rsidR="00D92A2C" w:rsidRPr="00F6195D" w:rsidRDefault="00D92A2C" w:rsidP="00C431CF">
            <w:pPr>
              <w:spacing w:after="0" w:line="240" w:lineRule="auto"/>
              <w:jc w:val="both"/>
              <w:rPr>
                <w:rFonts w:ascii="Times New Roman" w:hAnsi="Times New Roman" w:cs="Times New Roman"/>
                <w:b/>
                <w:sz w:val="24"/>
                <w:szCs w:val="24"/>
              </w:rPr>
            </w:pPr>
            <w:r w:rsidRPr="00F6195D">
              <w:rPr>
                <w:rFonts w:ascii="Times New Roman" w:hAnsi="Times New Roman" w:cs="Times New Roman"/>
                <w:b/>
                <w:sz w:val="24"/>
                <w:szCs w:val="24"/>
              </w:rPr>
              <w:t>______________________________________</w:t>
            </w:r>
          </w:p>
          <w:p w14:paraId="63D2CBF8" w14:textId="77777777" w:rsidR="00D92A2C" w:rsidRPr="00F6195D" w:rsidRDefault="00D92A2C" w:rsidP="00C431CF">
            <w:pPr>
              <w:spacing w:after="0" w:line="240" w:lineRule="auto"/>
              <w:jc w:val="both"/>
              <w:rPr>
                <w:rFonts w:ascii="Times New Roman" w:hAnsi="Times New Roman" w:cs="Times New Roman"/>
                <w:b/>
                <w:sz w:val="24"/>
                <w:szCs w:val="24"/>
              </w:rPr>
            </w:pPr>
          </w:p>
          <w:p w14:paraId="28E7C1F6" w14:textId="77777777" w:rsidR="00D92A2C" w:rsidRPr="00F6195D" w:rsidRDefault="00D92A2C" w:rsidP="00C431CF">
            <w:pPr>
              <w:spacing w:after="0" w:line="240" w:lineRule="auto"/>
              <w:jc w:val="both"/>
              <w:rPr>
                <w:rFonts w:ascii="Times New Roman" w:hAnsi="Times New Roman" w:cs="Times New Roman"/>
                <w:b/>
                <w:sz w:val="24"/>
                <w:szCs w:val="24"/>
              </w:rPr>
            </w:pPr>
          </w:p>
          <w:p w14:paraId="5E08BE2D" w14:textId="77777777" w:rsidR="00D92A2C" w:rsidRPr="00F6195D" w:rsidRDefault="00D92A2C" w:rsidP="00C431CF">
            <w:pPr>
              <w:spacing w:after="0" w:line="240" w:lineRule="auto"/>
              <w:jc w:val="both"/>
              <w:rPr>
                <w:rFonts w:ascii="Times New Roman" w:hAnsi="Times New Roman" w:cs="Times New Roman"/>
                <w:b/>
                <w:sz w:val="24"/>
                <w:szCs w:val="24"/>
              </w:rPr>
            </w:pPr>
            <w:r w:rsidRPr="00F6195D">
              <w:rPr>
                <w:rFonts w:ascii="Times New Roman" w:hAnsi="Times New Roman" w:cs="Times New Roman"/>
                <w:b/>
                <w:sz w:val="24"/>
                <w:szCs w:val="24"/>
              </w:rPr>
              <w:t>_________________  ____________________</w:t>
            </w:r>
          </w:p>
          <w:p w14:paraId="1074ACF3" w14:textId="77777777" w:rsidR="00D92A2C" w:rsidRPr="00F6195D" w:rsidRDefault="00D92A2C" w:rsidP="00C431CF">
            <w:pPr>
              <w:tabs>
                <w:tab w:val="right" w:pos="4782"/>
              </w:tabs>
              <w:spacing w:after="0" w:line="240" w:lineRule="auto"/>
              <w:jc w:val="both"/>
              <w:rPr>
                <w:rFonts w:ascii="Times New Roman" w:hAnsi="Times New Roman" w:cs="Times New Roman"/>
                <w:b/>
                <w:sz w:val="24"/>
                <w:szCs w:val="24"/>
              </w:rPr>
            </w:pPr>
            <w:r w:rsidRPr="00F6195D">
              <w:rPr>
                <w:rFonts w:ascii="Times New Roman" w:hAnsi="Times New Roman" w:cs="Times New Roman"/>
                <w:b/>
                <w:sz w:val="24"/>
                <w:szCs w:val="24"/>
              </w:rPr>
              <w:t xml:space="preserve">   МП</w:t>
            </w:r>
            <w:r w:rsidRPr="00F6195D">
              <w:rPr>
                <w:rFonts w:ascii="Times New Roman" w:hAnsi="Times New Roman" w:cs="Times New Roman"/>
                <w:b/>
                <w:sz w:val="24"/>
                <w:szCs w:val="24"/>
              </w:rPr>
              <w:tab/>
            </w:r>
          </w:p>
        </w:tc>
      </w:tr>
    </w:tbl>
    <w:p w14:paraId="2C2DAD06" w14:textId="77777777" w:rsidR="00D92A2C" w:rsidRPr="00F6195D" w:rsidRDefault="00D92A2C" w:rsidP="00D92A2C">
      <w:pPr>
        <w:spacing w:after="0"/>
        <w:jc w:val="right"/>
        <w:rPr>
          <w:rFonts w:ascii="Times New Roman" w:hAnsi="Times New Roman" w:cs="Times New Roman"/>
          <w:b/>
          <w:sz w:val="24"/>
          <w:szCs w:val="24"/>
        </w:rPr>
      </w:pPr>
    </w:p>
    <w:p w14:paraId="6F538A7B" w14:textId="77777777" w:rsidR="00D92A2C" w:rsidRDefault="00D92A2C" w:rsidP="00D92A2C">
      <w:pPr>
        <w:jc w:val="right"/>
        <w:rPr>
          <w:b/>
        </w:rPr>
      </w:pPr>
    </w:p>
    <w:p w14:paraId="72F47F93" w14:textId="77777777" w:rsidR="00D92A2C" w:rsidRDefault="00D92A2C" w:rsidP="00D92A2C">
      <w:pPr>
        <w:jc w:val="right"/>
        <w:rPr>
          <w:b/>
        </w:rPr>
      </w:pPr>
    </w:p>
    <w:p w14:paraId="28CF2403" w14:textId="77777777" w:rsidR="00D92A2C" w:rsidRDefault="00D92A2C" w:rsidP="00D92A2C">
      <w:pPr>
        <w:jc w:val="right"/>
        <w:rPr>
          <w:b/>
        </w:rPr>
      </w:pPr>
    </w:p>
    <w:p w14:paraId="2DA55970" w14:textId="77777777" w:rsidR="00D92A2C" w:rsidRDefault="00D92A2C" w:rsidP="00D92A2C">
      <w:pPr>
        <w:jc w:val="right"/>
        <w:rPr>
          <w:b/>
        </w:rPr>
      </w:pPr>
    </w:p>
    <w:p w14:paraId="3B64E911" w14:textId="77777777" w:rsidR="00D92A2C" w:rsidRDefault="00D92A2C" w:rsidP="00D92A2C">
      <w:pPr>
        <w:jc w:val="right"/>
        <w:rPr>
          <w:b/>
        </w:rPr>
      </w:pPr>
    </w:p>
    <w:p w14:paraId="294E00AD" w14:textId="77777777" w:rsidR="00D92A2C" w:rsidRDefault="00D92A2C" w:rsidP="00D92A2C">
      <w:pPr>
        <w:jc w:val="right"/>
        <w:rPr>
          <w:b/>
        </w:rPr>
      </w:pPr>
    </w:p>
    <w:p w14:paraId="307CBBF9" w14:textId="77777777" w:rsidR="00D92A2C" w:rsidRDefault="00D92A2C" w:rsidP="00D92A2C">
      <w:pPr>
        <w:jc w:val="right"/>
        <w:rPr>
          <w:b/>
        </w:rPr>
      </w:pPr>
    </w:p>
    <w:p w14:paraId="3C44121A" w14:textId="77777777" w:rsidR="00D92A2C"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1A7756B3" w14:textId="77777777" w:rsidR="00D92A2C"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6F45D00A" w14:textId="77777777" w:rsidR="00D92A2C"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644B069E" w14:textId="77777777" w:rsidR="00D92A2C"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2D49C653" w14:textId="77777777" w:rsidR="00D92A2C"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024A195A" w14:textId="77777777" w:rsidR="00D92A2C"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6FBB31D6" w14:textId="77777777" w:rsidR="00D92A2C"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7B73DC05" w14:textId="77777777" w:rsidR="00D92A2C"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26CCB7B6" w14:textId="77777777" w:rsidR="00D92A2C"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16B07964"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F6195D">
        <w:rPr>
          <w:rFonts w:ascii="Times New Roman" w:hAnsi="Times New Roman" w:cs="Times New Roman"/>
          <w:sz w:val="24"/>
          <w:szCs w:val="24"/>
        </w:rPr>
        <w:lastRenderedPageBreak/>
        <w:t>Додаток 1 до Договору № _______</w:t>
      </w:r>
    </w:p>
    <w:p w14:paraId="0B2DB49E" w14:textId="77777777" w:rsidR="00D92A2C" w:rsidRPr="00F6195D" w:rsidRDefault="00D92A2C" w:rsidP="00D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F6195D">
        <w:rPr>
          <w:rFonts w:ascii="Times New Roman" w:hAnsi="Times New Roman" w:cs="Times New Roman"/>
          <w:sz w:val="24"/>
          <w:szCs w:val="24"/>
        </w:rPr>
        <w:tab/>
      </w:r>
      <w:r w:rsidRPr="00F6195D">
        <w:rPr>
          <w:rFonts w:ascii="Times New Roman" w:hAnsi="Times New Roman" w:cs="Times New Roman"/>
          <w:sz w:val="24"/>
          <w:szCs w:val="24"/>
        </w:rPr>
        <w:tab/>
      </w:r>
      <w:r w:rsidRPr="00F6195D">
        <w:rPr>
          <w:rFonts w:ascii="Times New Roman" w:hAnsi="Times New Roman" w:cs="Times New Roman"/>
          <w:sz w:val="24"/>
          <w:szCs w:val="24"/>
        </w:rPr>
        <w:tab/>
      </w:r>
      <w:r w:rsidRPr="00F6195D">
        <w:rPr>
          <w:rFonts w:ascii="Times New Roman" w:hAnsi="Times New Roman" w:cs="Times New Roman"/>
          <w:sz w:val="24"/>
          <w:szCs w:val="24"/>
        </w:rPr>
        <w:tab/>
        <w:t xml:space="preserve">       «___» </w:t>
      </w:r>
      <w:r w:rsidRPr="00F6195D">
        <w:rPr>
          <w:rFonts w:ascii="Times New Roman" w:hAnsi="Times New Roman" w:cs="Times New Roman"/>
          <w:sz w:val="24"/>
          <w:szCs w:val="24"/>
          <w:lang w:val="ru-RU"/>
        </w:rPr>
        <w:t>________</w:t>
      </w:r>
      <w:r w:rsidRPr="00F6195D">
        <w:rPr>
          <w:rFonts w:ascii="Times New Roman" w:hAnsi="Times New Roman" w:cs="Times New Roman"/>
          <w:sz w:val="24"/>
          <w:szCs w:val="24"/>
        </w:rPr>
        <w:t xml:space="preserve"> 2022 р.</w:t>
      </w:r>
    </w:p>
    <w:p w14:paraId="7376C938" w14:textId="77777777" w:rsidR="00D92A2C" w:rsidRPr="00F6195D" w:rsidRDefault="00D92A2C" w:rsidP="00D92A2C">
      <w:pPr>
        <w:jc w:val="center"/>
        <w:rPr>
          <w:rFonts w:ascii="Times New Roman" w:hAnsi="Times New Roman" w:cs="Times New Roman"/>
          <w:b/>
          <w:sz w:val="24"/>
          <w:szCs w:val="24"/>
        </w:rPr>
      </w:pPr>
    </w:p>
    <w:p w14:paraId="2F124F8C" w14:textId="77777777" w:rsidR="00D92A2C" w:rsidRPr="00F6195D" w:rsidRDefault="00D92A2C" w:rsidP="00D92A2C">
      <w:pPr>
        <w:jc w:val="center"/>
        <w:rPr>
          <w:rFonts w:ascii="Times New Roman" w:hAnsi="Times New Roman" w:cs="Times New Roman"/>
          <w:b/>
          <w:sz w:val="24"/>
          <w:szCs w:val="24"/>
        </w:rPr>
      </w:pPr>
    </w:p>
    <w:p w14:paraId="6C827E68" w14:textId="77777777" w:rsidR="00D92A2C" w:rsidRPr="00F6195D" w:rsidRDefault="00D92A2C" w:rsidP="00D92A2C">
      <w:pPr>
        <w:jc w:val="center"/>
        <w:rPr>
          <w:rFonts w:ascii="Times New Roman" w:hAnsi="Times New Roman" w:cs="Times New Roman"/>
          <w:b/>
          <w:sz w:val="24"/>
          <w:szCs w:val="24"/>
        </w:rPr>
      </w:pPr>
      <w:r w:rsidRPr="00F6195D">
        <w:rPr>
          <w:rFonts w:ascii="Times New Roman" w:hAnsi="Times New Roman" w:cs="Times New Roman"/>
          <w:b/>
          <w:sz w:val="24"/>
          <w:szCs w:val="24"/>
        </w:rPr>
        <w:t>СПЕЦИФІКАЦІЯ ТОВАРУ № ___</w:t>
      </w:r>
    </w:p>
    <w:p w14:paraId="65383FBC" w14:textId="77777777" w:rsidR="00D92A2C" w:rsidRPr="00F6195D" w:rsidRDefault="00D92A2C" w:rsidP="00D92A2C">
      <w:pPr>
        <w:rPr>
          <w:rFonts w:ascii="Times New Roman" w:hAnsi="Times New Roman" w:cs="Times New Roman"/>
          <w:sz w:val="24"/>
          <w:szCs w:val="24"/>
        </w:rPr>
      </w:pPr>
    </w:p>
    <w:p w14:paraId="39F1F520" w14:textId="77777777" w:rsidR="00D92A2C" w:rsidRPr="00F6195D" w:rsidRDefault="00D92A2C" w:rsidP="00D92A2C">
      <w:pPr>
        <w:pStyle w:val="a7"/>
        <w:rPr>
          <w:sz w:val="24"/>
          <w:szCs w:val="24"/>
        </w:rPr>
      </w:pPr>
      <w:r w:rsidRPr="00F6195D">
        <w:rPr>
          <w:b/>
          <w:sz w:val="24"/>
          <w:szCs w:val="24"/>
        </w:rPr>
        <w:t xml:space="preserve">____________                                                </w:t>
      </w:r>
      <w:r w:rsidR="00CC17C1">
        <w:rPr>
          <w:b/>
          <w:sz w:val="24"/>
          <w:szCs w:val="24"/>
        </w:rPr>
        <w:t xml:space="preserve">                             </w:t>
      </w:r>
      <w:r w:rsidRPr="00F6195D">
        <w:rPr>
          <w:b/>
          <w:sz w:val="24"/>
          <w:szCs w:val="24"/>
        </w:rPr>
        <w:t xml:space="preserve"> «__» _______________  2022 року</w:t>
      </w:r>
    </w:p>
    <w:p w14:paraId="1255A0B3" w14:textId="77777777" w:rsidR="00D92A2C" w:rsidRPr="00F6195D" w:rsidRDefault="00D92A2C" w:rsidP="00D92A2C">
      <w:pPr>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534"/>
        <w:gridCol w:w="1208"/>
        <w:gridCol w:w="1275"/>
        <w:gridCol w:w="1402"/>
        <w:gridCol w:w="1662"/>
      </w:tblGrid>
      <w:tr w:rsidR="00D92A2C" w:rsidRPr="00F6195D" w14:paraId="2ECABED5" w14:textId="77777777" w:rsidTr="00C431CF">
        <w:tc>
          <w:tcPr>
            <w:tcW w:w="673" w:type="dxa"/>
            <w:tcBorders>
              <w:top w:val="single" w:sz="4" w:space="0" w:color="auto"/>
              <w:left w:val="single" w:sz="4" w:space="0" w:color="auto"/>
              <w:bottom w:val="single" w:sz="4" w:space="0" w:color="auto"/>
              <w:right w:val="single" w:sz="4" w:space="0" w:color="auto"/>
            </w:tcBorders>
            <w:hideMark/>
          </w:tcPr>
          <w:p w14:paraId="7A029EDB" w14:textId="77777777" w:rsidR="00D92A2C" w:rsidRPr="00F6195D" w:rsidRDefault="00D92A2C" w:rsidP="00C431CF">
            <w:pPr>
              <w:jc w:val="center"/>
              <w:rPr>
                <w:rFonts w:ascii="Times New Roman" w:eastAsia="SimSun" w:hAnsi="Times New Roman" w:cs="Times New Roman"/>
                <w:sz w:val="24"/>
                <w:szCs w:val="24"/>
                <w:lang w:eastAsia="zh-CN"/>
              </w:rPr>
            </w:pPr>
            <w:r w:rsidRPr="00F6195D">
              <w:rPr>
                <w:rFonts w:ascii="Times New Roman" w:eastAsia="SimSun" w:hAnsi="Times New Roman" w:cs="Times New Roman"/>
                <w:sz w:val="24"/>
                <w:szCs w:val="24"/>
                <w:lang w:eastAsia="zh-CN"/>
              </w:rPr>
              <w:t>№ п/п</w:t>
            </w:r>
          </w:p>
        </w:tc>
        <w:tc>
          <w:tcPr>
            <w:tcW w:w="3668" w:type="dxa"/>
            <w:tcBorders>
              <w:top w:val="single" w:sz="4" w:space="0" w:color="auto"/>
              <w:left w:val="single" w:sz="4" w:space="0" w:color="auto"/>
              <w:bottom w:val="single" w:sz="4" w:space="0" w:color="auto"/>
              <w:right w:val="single" w:sz="4" w:space="0" w:color="auto"/>
            </w:tcBorders>
            <w:vAlign w:val="center"/>
          </w:tcPr>
          <w:p w14:paraId="519541BA" w14:textId="77777777" w:rsidR="00D92A2C" w:rsidRPr="00F6195D" w:rsidRDefault="00D92A2C" w:rsidP="00C431CF">
            <w:pPr>
              <w:jc w:val="center"/>
              <w:rPr>
                <w:rFonts w:ascii="Times New Roman" w:eastAsia="SimSun" w:hAnsi="Times New Roman" w:cs="Times New Roman"/>
                <w:sz w:val="24"/>
                <w:szCs w:val="24"/>
                <w:lang w:eastAsia="zh-CN"/>
              </w:rPr>
            </w:pPr>
            <w:r w:rsidRPr="00F6195D">
              <w:rPr>
                <w:rFonts w:ascii="Times New Roman" w:hAnsi="Times New Roman" w:cs="Times New Roman"/>
                <w:b/>
                <w:sz w:val="24"/>
                <w:szCs w:val="24"/>
              </w:rPr>
              <w:t>Назва Товару</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607544F" w14:textId="77777777" w:rsidR="00D92A2C" w:rsidRPr="00F6195D" w:rsidRDefault="00D92A2C" w:rsidP="00C431CF">
            <w:pPr>
              <w:jc w:val="center"/>
              <w:rPr>
                <w:rFonts w:ascii="Times New Roman" w:eastAsia="SimSun" w:hAnsi="Times New Roman" w:cs="Times New Roman"/>
                <w:sz w:val="24"/>
                <w:szCs w:val="24"/>
                <w:lang w:eastAsia="zh-CN"/>
              </w:rPr>
            </w:pPr>
            <w:r w:rsidRPr="00F6195D">
              <w:rPr>
                <w:rFonts w:ascii="Times New Roman" w:hAnsi="Times New Roman" w:cs="Times New Roman"/>
                <w:b/>
                <w:sz w:val="24"/>
                <w:szCs w:val="24"/>
              </w:rPr>
              <w:t xml:space="preserve">Одиниця виміру </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23A4F70" w14:textId="77777777" w:rsidR="00D92A2C" w:rsidRPr="00F6195D" w:rsidRDefault="00D92A2C" w:rsidP="00C431CF">
            <w:pPr>
              <w:jc w:val="center"/>
              <w:rPr>
                <w:rFonts w:ascii="Times New Roman" w:eastAsia="SimSun" w:hAnsi="Times New Roman" w:cs="Times New Roman"/>
                <w:sz w:val="24"/>
                <w:szCs w:val="24"/>
                <w:lang w:eastAsia="zh-CN"/>
              </w:rPr>
            </w:pPr>
            <w:r w:rsidRPr="00F6195D">
              <w:rPr>
                <w:rFonts w:ascii="Times New Roman" w:hAnsi="Times New Roman" w:cs="Times New Roman"/>
                <w:b/>
                <w:sz w:val="24"/>
                <w:szCs w:val="24"/>
              </w:rPr>
              <w:t>Кількість</w:t>
            </w:r>
            <w:r w:rsidRPr="00F6195D">
              <w:rPr>
                <w:rFonts w:ascii="Times New Roman" w:hAnsi="Times New Roman" w:cs="Times New Roman"/>
                <w:b/>
                <w:sz w:val="24"/>
                <w:szCs w:val="24"/>
              </w:rPr>
              <w:br/>
              <w:t>Товару, шт.</w:t>
            </w:r>
          </w:p>
        </w:tc>
        <w:tc>
          <w:tcPr>
            <w:tcW w:w="1413" w:type="dxa"/>
            <w:tcBorders>
              <w:top w:val="single" w:sz="4" w:space="0" w:color="auto"/>
              <w:left w:val="single" w:sz="4" w:space="0" w:color="auto"/>
              <w:bottom w:val="single" w:sz="4" w:space="0" w:color="auto"/>
              <w:right w:val="single" w:sz="4" w:space="0" w:color="auto"/>
            </w:tcBorders>
            <w:vAlign w:val="center"/>
          </w:tcPr>
          <w:p w14:paraId="52065560" w14:textId="77777777" w:rsidR="00D92A2C" w:rsidRPr="00F6195D" w:rsidRDefault="00D92A2C" w:rsidP="00C431CF">
            <w:pPr>
              <w:jc w:val="center"/>
              <w:rPr>
                <w:rFonts w:ascii="Times New Roman" w:eastAsia="SimSun" w:hAnsi="Times New Roman" w:cs="Times New Roman"/>
                <w:sz w:val="24"/>
                <w:szCs w:val="24"/>
                <w:lang w:eastAsia="zh-CN"/>
              </w:rPr>
            </w:pPr>
            <w:r w:rsidRPr="00F6195D">
              <w:rPr>
                <w:rFonts w:ascii="Times New Roman" w:hAnsi="Times New Roman" w:cs="Times New Roman"/>
                <w:b/>
                <w:sz w:val="24"/>
                <w:szCs w:val="24"/>
              </w:rPr>
              <w:t>Ціна за одиницю Товару, з ПДВ, грн.</w:t>
            </w:r>
          </w:p>
        </w:tc>
        <w:tc>
          <w:tcPr>
            <w:tcW w:w="1708" w:type="dxa"/>
            <w:tcBorders>
              <w:top w:val="single" w:sz="4" w:space="0" w:color="auto"/>
              <w:left w:val="single" w:sz="4" w:space="0" w:color="auto"/>
              <w:bottom w:val="single" w:sz="4" w:space="0" w:color="auto"/>
              <w:right w:val="single" w:sz="4" w:space="0" w:color="auto"/>
            </w:tcBorders>
            <w:vAlign w:val="center"/>
            <w:hideMark/>
          </w:tcPr>
          <w:p w14:paraId="58062DF9" w14:textId="77777777" w:rsidR="00D92A2C" w:rsidRPr="00F6195D" w:rsidRDefault="00D92A2C" w:rsidP="00C431CF">
            <w:pPr>
              <w:jc w:val="center"/>
              <w:rPr>
                <w:rFonts w:ascii="Times New Roman" w:hAnsi="Times New Roman" w:cs="Times New Roman"/>
                <w:b/>
                <w:sz w:val="24"/>
                <w:szCs w:val="24"/>
              </w:rPr>
            </w:pPr>
            <w:r w:rsidRPr="00F6195D">
              <w:rPr>
                <w:rFonts w:ascii="Times New Roman" w:hAnsi="Times New Roman" w:cs="Times New Roman"/>
                <w:b/>
                <w:sz w:val="24"/>
                <w:szCs w:val="24"/>
              </w:rPr>
              <w:t>Сума</w:t>
            </w:r>
          </w:p>
          <w:p w14:paraId="001E8B18" w14:textId="77777777" w:rsidR="00D92A2C" w:rsidRPr="00F6195D" w:rsidRDefault="00D92A2C" w:rsidP="00C431CF">
            <w:pPr>
              <w:jc w:val="center"/>
              <w:rPr>
                <w:rFonts w:ascii="Times New Roman" w:eastAsia="SimSun" w:hAnsi="Times New Roman" w:cs="Times New Roman"/>
                <w:sz w:val="24"/>
                <w:szCs w:val="24"/>
                <w:lang w:eastAsia="zh-CN"/>
              </w:rPr>
            </w:pPr>
            <w:r w:rsidRPr="00F6195D">
              <w:rPr>
                <w:rFonts w:ascii="Times New Roman" w:hAnsi="Times New Roman" w:cs="Times New Roman"/>
                <w:b/>
                <w:sz w:val="24"/>
                <w:szCs w:val="24"/>
              </w:rPr>
              <w:t>з ПДВ, грн.</w:t>
            </w:r>
          </w:p>
        </w:tc>
      </w:tr>
      <w:tr w:rsidR="00D92A2C" w:rsidRPr="00F6195D" w14:paraId="4BDF003B" w14:textId="77777777" w:rsidTr="00C431CF">
        <w:tc>
          <w:tcPr>
            <w:tcW w:w="673" w:type="dxa"/>
            <w:tcBorders>
              <w:top w:val="single" w:sz="4" w:space="0" w:color="auto"/>
              <w:left w:val="single" w:sz="4" w:space="0" w:color="auto"/>
              <w:bottom w:val="single" w:sz="4" w:space="0" w:color="auto"/>
              <w:right w:val="single" w:sz="4" w:space="0" w:color="auto"/>
            </w:tcBorders>
          </w:tcPr>
          <w:p w14:paraId="3307C42D" w14:textId="77777777" w:rsidR="00D92A2C" w:rsidRPr="00F6195D" w:rsidRDefault="00D92A2C" w:rsidP="00C431CF">
            <w:pPr>
              <w:pStyle w:val="a5"/>
              <w:jc w:val="center"/>
              <w:rPr>
                <w:rFonts w:ascii="Times New Roman" w:hAnsi="Times New Roman" w:cs="Times New Roman"/>
              </w:rPr>
            </w:pPr>
          </w:p>
        </w:tc>
        <w:tc>
          <w:tcPr>
            <w:tcW w:w="3668" w:type="dxa"/>
            <w:tcBorders>
              <w:top w:val="single" w:sz="4" w:space="0" w:color="auto"/>
              <w:left w:val="single" w:sz="4" w:space="0" w:color="auto"/>
              <w:bottom w:val="single" w:sz="4" w:space="0" w:color="auto"/>
              <w:right w:val="single" w:sz="4" w:space="0" w:color="auto"/>
            </w:tcBorders>
            <w:vAlign w:val="center"/>
          </w:tcPr>
          <w:p w14:paraId="4BFDCF8F" w14:textId="77777777" w:rsidR="00D92A2C" w:rsidRPr="00F6195D" w:rsidRDefault="00D92A2C" w:rsidP="00C431CF">
            <w:pPr>
              <w:rPr>
                <w:rFonts w:ascii="Times New Roman" w:eastAsia="SimSun" w:hAnsi="Times New Roman" w:cs="Times New Roman"/>
                <w:sz w:val="24"/>
                <w:szCs w:val="24"/>
                <w:lang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6310794A" w14:textId="77777777" w:rsidR="00D92A2C" w:rsidRPr="00F6195D" w:rsidRDefault="00D92A2C" w:rsidP="00C431CF">
            <w:pPr>
              <w:jc w:val="center"/>
              <w:rPr>
                <w:rFonts w:ascii="Times New Roman" w:eastAsia="SimSun" w:hAnsi="Times New Roman" w:cs="Times New Roman"/>
                <w:sz w:val="24"/>
                <w:szCs w:val="24"/>
                <w:lang w:eastAsia="zh-CN"/>
              </w:rPr>
            </w:pPr>
          </w:p>
        </w:tc>
        <w:tc>
          <w:tcPr>
            <w:tcW w:w="1153" w:type="dxa"/>
            <w:tcBorders>
              <w:top w:val="single" w:sz="4" w:space="0" w:color="auto"/>
              <w:left w:val="single" w:sz="4" w:space="0" w:color="auto"/>
              <w:bottom w:val="single" w:sz="4" w:space="0" w:color="auto"/>
              <w:right w:val="single" w:sz="4" w:space="0" w:color="auto"/>
            </w:tcBorders>
          </w:tcPr>
          <w:p w14:paraId="0A09EBA5" w14:textId="77777777" w:rsidR="00D92A2C" w:rsidRPr="00F6195D" w:rsidRDefault="00D92A2C" w:rsidP="00C431CF">
            <w:pPr>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vAlign w:val="bottom"/>
          </w:tcPr>
          <w:p w14:paraId="39A1D1AA" w14:textId="77777777" w:rsidR="00D92A2C" w:rsidRPr="00F6195D" w:rsidRDefault="00D92A2C" w:rsidP="00C431CF">
            <w:pPr>
              <w:jc w:val="center"/>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vAlign w:val="bottom"/>
          </w:tcPr>
          <w:p w14:paraId="0FF52D7E" w14:textId="77777777" w:rsidR="00D92A2C" w:rsidRPr="00F6195D" w:rsidRDefault="00D92A2C" w:rsidP="00C431CF">
            <w:pPr>
              <w:jc w:val="center"/>
              <w:rPr>
                <w:rFonts w:ascii="Times New Roman" w:hAnsi="Times New Roman" w:cs="Times New Roman"/>
                <w:sz w:val="24"/>
                <w:szCs w:val="24"/>
              </w:rPr>
            </w:pPr>
          </w:p>
        </w:tc>
      </w:tr>
      <w:tr w:rsidR="00D92A2C" w:rsidRPr="00F6195D" w14:paraId="71F51383" w14:textId="77777777" w:rsidTr="00C431CF">
        <w:tc>
          <w:tcPr>
            <w:tcW w:w="8039" w:type="dxa"/>
            <w:gridSpan w:val="5"/>
            <w:tcBorders>
              <w:top w:val="single" w:sz="4" w:space="0" w:color="auto"/>
              <w:left w:val="single" w:sz="4" w:space="0" w:color="auto"/>
              <w:bottom w:val="single" w:sz="4" w:space="0" w:color="auto"/>
              <w:right w:val="single" w:sz="4" w:space="0" w:color="auto"/>
            </w:tcBorders>
            <w:hideMark/>
          </w:tcPr>
          <w:p w14:paraId="4518BFE2" w14:textId="77777777" w:rsidR="00D92A2C" w:rsidRPr="00F6195D" w:rsidRDefault="00D92A2C" w:rsidP="00C431CF">
            <w:pPr>
              <w:pStyle w:val="a5"/>
              <w:ind w:right="297"/>
              <w:jc w:val="right"/>
              <w:rPr>
                <w:rFonts w:ascii="Times New Roman" w:hAnsi="Times New Roman" w:cs="Times New Roman"/>
                <w:b/>
              </w:rPr>
            </w:pPr>
            <w:r w:rsidRPr="00F6195D">
              <w:rPr>
                <w:rFonts w:ascii="Times New Roman" w:hAnsi="Times New Roman" w:cs="Times New Roman"/>
                <w:b/>
              </w:rPr>
              <w:t>РАЗОМ без ПДВ:</w:t>
            </w:r>
          </w:p>
        </w:tc>
        <w:tc>
          <w:tcPr>
            <w:tcW w:w="1708" w:type="dxa"/>
            <w:tcBorders>
              <w:top w:val="single" w:sz="4" w:space="0" w:color="auto"/>
              <w:left w:val="single" w:sz="4" w:space="0" w:color="auto"/>
              <w:bottom w:val="single" w:sz="4" w:space="0" w:color="auto"/>
              <w:right w:val="single" w:sz="4" w:space="0" w:color="auto"/>
            </w:tcBorders>
          </w:tcPr>
          <w:p w14:paraId="618622E2" w14:textId="77777777" w:rsidR="00D92A2C" w:rsidRPr="00F6195D" w:rsidRDefault="00D92A2C" w:rsidP="00C431CF">
            <w:pPr>
              <w:pStyle w:val="a5"/>
              <w:ind w:right="297"/>
              <w:jc w:val="center"/>
              <w:rPr>
                <w:rFonts w:ascii="Times New Roman" w:hAnsi="Times New Roman" w:cs="Times New Roman"/>
                <w:b/>
              </w:rPr>
            </w:pPr>
          </w:p>
        </w:tc>
      </w:tr>
      <w:tr w:rsidR="00D92A2C" w:rsidRPr="00F6195D" w14:paraId="60E3516F" w14:textId="77777777" w:rsidTr="00C431CF">
        <w:tc>
          <w:tcPr>
            <w:tcW w:w="8039" w:type="dxa"/>
            <w:gridSpan w:val="5"/>
            <w:tcBorders>
              <w:top w:val="single" w:sz="4" w:space="0" w:color="auto"/>
              <w:left w:val="single" w:sz="4" w:space="0" w:color="auto"/>
              <w:bottom w:val="single" w:sz="4" w:space="0" w:color="auto"/>
              <w:right w:val="single" w:sz="4" w:space="0" w:color="auto"/>
            </w:tcBorders>
            <w:hideMark/>
          </w:tcPr>
          <w:p w14:paraId="61FA7981" w14:textId="77777777" w:rsidR="00D92A2C" w:rsidRPr="00F6195D" w:rsidRDefault="00D92A2C" w:rsidP="00C431CF">
            <w:pPr>
              <w:pStyle w:val="a5"/>
              <w:ind w:right="297"/>
              <w:jc w:val="right"/>
              <w:rPr>
                <w:rFonts w:ascii="Times New Roman" w:hAnsi="Times New Roman" w:cs="Times New Roman"/>
                <w:b/>
              </w:rPr>
            </w:pPr>
            <w:r w:rsidRPr="00F6195D">
              <w:rPr>
                <w:rFonts w:ascii="Times New Roman" w:hAnsi="Times New Roman" w:cs="Times New Roman"/>
                <w:b/>
              </w:rPr>
              <w:t>ПДВ (20%)</w:t>
            </w:r>
          </w:p>
        </w:tc>
        <w:tc>
          <w:tcPr>
            <w:tcW w:w="1708" w:type="dxa"/>
            <w:tcBorders>
              <w:top w:val="single" w:sz="4" w:space="0" w:color="auto"/>
              <w:left w:val="single" w:sz="4" w:space="0" w:color="auto"/>
              <w:bottom w:val="single" w:sz="4" w:space="0" w:color="auto"/>
              <w:right w:val="single" w:sz="4" w:space="0" w:color="auto"/>
            </w:tcBorders>
          </w:tcPr>
          <w:p w14:paraId="61143FE0" w14:textId="77777777" w:rsidR="00D92A2C" w:rsidRPr="00F6195D" w:rsidRDefault="00D92A2C" w:rsidP="00C431CF">
            <w:pPr>
              <w:pStyle w:val="a5"/>
              <w:ind w:right="297"/>
              <w:jc w:val="center"/>
              <w:rPr>
                <w:rFonts w:ascii="Times New Roman" w:hAnsi="Times New Roman" w:cs="Times New Roman"/>
                <w:b/>
              </w:rPr>
            </w:pPr>
          </w:p>
        </w:tc>
      </w:tr>
      <w:tr w:rsidR="00D92A2C" w:rsidRPr="00F6195D" w14:paraId="68DF3364" w14:textId="77777777" w:rsidTr="00C431CF">
        <w:tc>
          <w:tcPr>
            <w:tcW w:w="8039" w:type="dxa"/>
            <w:gridSpan w:val="5"/>
            <w:tcBorders>
              <w:top w:val="single" w:sz="4" w:space="0" w:color="auto"/>
              <w:left w:val="single" w:sz="4" w:space="0" w:color="auto"/>
              <w:bottom w:val="single" w:sz="4" w:space="0" w:color="auto"/>
              <w:right w:val="single" w:sz="4" w:space="0" w:color="auto"/>
            </w:tcBorders>
            <w:hideMark/>
          </w:tcPr>
          <w:p w14:paraId="0BB80018" w14:textId="77777777" w:rsidR="00D92A2C" w:rsidRPr="00F6195D" w:rsidRDefault="00D92A2C" w:rsidP="00C431CF">
            <w:pPr>
              <w:pStyle w:val="a5"/>
              <w:ind w:right="297"/>
              <w:jc w:val="right"/>
              <w:rPr>
                <w:rFonts w:ascii="Times New Roman" w:hAnsi="Times New Roman" w:cs="Times New Roman"/>
                <w:b/>
              </w:rPr>
            </w:pPr>
            <w:r w:rsidRPr="00F6195D">
              <w:rPr>
                <w:rFonts w:ascii="Times New Roman" w:hAnsi="Times New Roman" w:cs="Times New Roman"/>
                <w:b/>
              </w:rPr>
              <w:t>Всього:</w:t>
            </w:r>
          </w:p>
        </w:tc>
        <w:tc>
          <w:tcPr>
            <w:tcW w:w="1708" w:type="dxa"/>
            <w:tcBorders>
              <w:top w:val="single" w:sz="4" w:space="0" w:color="auto"/>
              <w:left w:val="single" w:sz="4" w:space="0" w:color="auto"/>
              <w:bottom w:val="single" w:sz="4" w:space="0" w:color="auto"/>
              <w:right w:val="single" w:sz="4" w:space="0" w:color="auto"/>
            </w:tcBorders>
          </w:tcPr>
          <w:p w14:paraId="2CE85A5C" w14:textId="77777777" w:rsidR="00D92A2C" w:rsidRPr="00F6195D" w:rsidRDefault="00D92A2C" w:rsidP="00C431CF">
            <w:pPr>
              <w:pStyle w:val="a5"/>
              <w:ind w:right="297"/>
              <w:jc w:val="center"/>
              <w:rPr>
                <w:rFonts w:ascii="Times New Roman" w:hAnsi="Times New Roman" w:cs="Times New Roman"/>
                <w:b/>
              </w:rPr>
            </w:pPr>
          </w:p>
        </w:tc>
      </w:tr>
    </w:tbl>
    <w:p w14:paraId="55C37777" w14:textId="77777777" w:rsidR="00D92A2C" w:rsidRPr="00F6195D" w:rsidRDefault="00D92A2C" w:rsidP="00D92A2C">
      <w:pPr>
        <w:pStyle w:val="a5"/>
        <w:jc w:val="center"/>
        <w:rPr>
          <w:rFonts w:ascii="Times New Roman" w:hAnsi="Times New Roman" w:cs="Times New Roman"/>
        </w:rPr>
      </w:pPr>
    </w:p>
    <w:p w14:paraId="46CAFEE6" w14:textId="77777777" w:rsidR="00D92A2C" w:rsidRPr="00F6195D" w:rsidRDefault="00D92A2C" w:rsidP="00D92A2C">
      <w:pPr>
        <w:ind w:right="-1"/>
        <w:rPr>
          <w:rFonts w:ascii="Times New Roman" w:hAnsi="Times New Roman" w:cs="Times New Roman"/>
          <w:b/>
          <w:sz w:val="24"/>
          <w:szCs w:val="24"/>
        </w:rPr>
      </w:pPr>
      <w:r w:rsidRPr="00F6195D">
        <w:rPr>
          <w:rFonts w:ascii="Times New Roman" w:hAnsi="Times New Roman" w:cs="Times New Roman"/>
          <w:sz w:val="24"/>
          <w:szCs w:val="24"/>
          <w:lang w:val="ru-RU"/>
        </w:rPr>
        <w:t xml:space="preserve">Ціна Договору становить </w:t>
      </w:r>
      <w:r w:rsidRPr="00F6195D">
        <w:rPr>
          <w:rFonts w:ascii="Times New Roman" w:hAnsi="Times New Roman" w:cs="Times New Roman"/>
          <w:b/>
          <w:sz w:val="24"/>
          <w:szCs w:val="24"/>
          <w:lang w:val="ru-RU"/>
        </w:rPr>
        <w:t>________ грн.</w:t>
      </w:r>
      <w:r w:rsidRPr="00F6195D">
        <w:rPr>
          <w:rFonts w:ascii="Times New Roman" w:hAnsi="Times New Roman" w:cs="Times New Roman"/>
          <w:sz w:val="24"/>
          <w:szCs w:val="24"/>
          <w:lang w:val="ru-RU"/>
        </w:rPr>
        <w:t xml:space="preserve"> (____________), </w:t>
      </w:r>
      <w:r w:rsidRPr="00F6195D">
        <w:rPr>
          <w:rStyle w:val="ae"/>
          <w:color w:val="000000"/>
          <w:sz w:val="24"/>
          <w:szCs w:val="24"/>
        </w:rPr>
        <w:t>у тому числі ПДВ _________ грн. (______________________)</w:t>
      </w:r>
    </w:p>
    <w:p w14:paraId="74A1A241" w14:textId="77777777" w:rsidR="00D92A2C" w:rsidRPr="00F6195D" w:rsidRDefault="00D92A2C" w:rsidP="00D92A2C">
      <w:pPr>
        <w:ind w:right="-1"/>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92A2C" w14:paraId="7E703E23" w14:textId="77777777" w:rsidTr="00C431CF">
        <w:tc>
          <w:tcPr>
            <w:tcW w:w="5310" w:type="dxa"/>
          </w:tcPr>
          <w:p w14:paraId="77DA9C9C" w14:textId="77777777" w:rsidR="00D92A2C" w:rsidRPr="00F6195D" w:rsidRDefault="00D92A2C" w:rsidP="00C431CF">
            <w:pPr>
              <w:rPr>
                <w:rFonts w:ascii="Times New Roman" w:hAnsi="Times New Roman" w:cs="Times New Roman"/>
                <w:sz w:val="24"/>
                <w:szCs w:val="24"/>
              </w:rPr>
            </w:pPr>
            <w:r w:rsidRPr="00F6195D">
              <w:rPr>
                <w:rFonts w:ascii="Times New Roman" w:hAnsi="Times New Roman" w:cs="Times New Roman"/>
                <w:b/>
                <w:sz w:val="24"/>
                <w:szCs w:val="24"/>
              </w:rPr>
              <w:t>Покупець</w:t>
            </w:r>
          </w:p>
          <w:p w14:paraId="18B6F666" w14:textId="77777777" w:rsidR="00D92A2C" w:rsidRPr="00F6195D" w:rsidRDefault="00D92A2C" w:rsidP="00C431CF">
            <w:pPr>
              <w:rPr>
                <w:rFonts w:ascii="Times New Roman" w:hAnsi="Times New Roman" w:cs="Times New Roman"/>
                <w:b/>
                <w:sz w:val="24"/>
                <w:szCs w:val="24"/>
              </w:rPr>
            </w:pPr>
            <w:r w:rsidRPr="00F6195D">
              <w:rPr>
                <w:rFonts w:ascii="Times New Roman" w:hAnsi="Times New Roman" w:cs="Times New Roman"/>
                <w:b/>
                <w:sz w:val="24"/>
                <w:szCs w:val="24"/>
              </w:rPr>
              <w:t>Херсонська обласна прокуратура</w:t>
            </w:r>
          </w:p>
          <w:p w14:paraId="3E1765EC" w14:textId="77777777" w:rsidR="00D92A2C" w:rsidRDefault="00D92A2C" w:rsidP="00C431CF">
            <w:pPr>
              <w:rPr>
                <w:rFonts w:ascii="Times New Roman" w:hAnsi="Times New Roman" w:cs="Times New Roman"/>
                <w:b/>
                <w:sz w:val="24"/>
                <w:szCs w:val="24"/>
              </w:rPr>
            </w:pPr>
          </w:p>
          <w:p w14:paraId="22ADD16C" w14:textId="77777777" w:rsidR="00D92A2C" w:rsidRDefault="00D92A2C" w:rsidP="00C431CF">
            <w:pPr>
              <w:rPr>
                <w:rFonts w:ascii="Times New Roman" w:hAnsi="Times New Roman" w:cs="Times New Roman"/>
                <w:b/>
                <w:sz w:val="24"/>
                <w:szCs w:val="24"/>
              </w:rPr>
            </w:pPr>
            <w:r>
              <w:rPr>
                <w:rFonts w:ascii="Times New Roman" w:hAnsi="Times New Roman" w:cs="Times New Roman"/>
                <w:b/>
                <w:sz w:val="24"/>
                <w:szCs w:val="24"/>
              </w:rPr>
              <w:t>________________________</w:t>
            </w:r>
          </w:p>
          <w:p w14:paraId="0147E90A" w14:textId="77777777" w:rsidR="00D92A2C" w:rsidRDefault="00D92A2C" w:rsidP="00C431CF">
            <w:pPr>
              <w:rPr>
                <w:rFonts w:ascii="Times New Roman" w:hAnsi="Times New Roman" w:cs="Times New Roman"/>
                <w:b/>
                <w:sz w:val="24"/>
                <w:szCs w:val="24"/>
              </w:rPr>
            </w:pPr>
            <w:r>
              <w:rPr>
                <w:rFonts w:ascii="Times New Roman" w:hAnsi="Times New Roman" w:cs="Times New Roman"/>
                <w:b/>
                <w:sz w:val="24"/>
                <w:szCs w:val="24"/>
              </w:rPr>
              <w:t>мп</w:t>
            </w:r>
          </w:p>
        </w:tc>
        <w:tc>
          <w:tcPr>
            <w:tcW w:w="5311" w:type="dxa"/>
          </w:tcPr>
          <w:p w14:paraId="3EC3DF14" w14:textId="77777777" w:rsidR="00D92A2C" w:rsidRDefault="00D92A2C" w:rsidP="00C431CF">
            <w:pPr>
              <w:rPr>
                <w:rFonts w:ascii="Times New Roman" w:hAnsi="Times New Roman" w:cs="Times New Roman"/>
                <w:b/>
                <w:sz w:val="24"/>
                <w:szCs w:val="24"/>
              </w:rPr>
            </w:pPr>
            <w:r w:rsidRPr="00F6195D">
              <w:rPr>
                <w:rFonts w:ascii="Times New Roman" w:hAnsi="Times New Roman" w:cs="Times New Roman"/>
                <w:b/>
                <w:sz w:val="24"/>
                <w:szCs w:val="24"/>
              </w:rPr>
              <w:t>Постачальник</w:t>
            </w:r>
          </w:p>
          <w:p w14:paraId="7B51CFD0" w14:textId="77777777" w:rsidR="00D92A2C" w:rsidRDefault="00D92A2C" w:rsidP="00C431CF">
            <w:pPr>
              <w:rPr>
                <w:rFonts w:ascii="Times New Roman" w:hAnsi="Times New Roman" w:cs="Times New Roman"/>
                <w:b/>
                <w:sz w:val="24"/>
                <w:szCs w:val="24"/>
              </w:rPr>
            </w:pPr>
          </w:p>
          <w:p w14:paraId="0C9E6A28" w14:textId="77777777" w:rsidR="00D92A2C" w:rsidRDefault="00D92A2C" w:rsidP="00C431CF">
            <w:pPr>
              <w:rPr>
                <w:rFonts w:ascii="Times New Roman" w:hAnsi="Times New Roman" w:cs="Times New Roman"/>
                <w:b/>
                <w:sz w:val="24"/>
                <w:szCs w:val="24"/>
              </w:rPr>
            </w:pPr>
          </w:p>
          <w:p w14:paraId="345B434B" w14:textId="77777777" w:rsidR="00D92A2C" w:rsidRDefault="00D92A2C" w:rsidP="00C431CF">
            <w:pPr>
              <w:rPr>
                <w:rFonts w:ascii="Times New Roman" w:hAnsi="Times New Roman" w:cs="Times New Roman"/>
                <w:b/>
                <w:sz w:val="24"/>
                <w:szCs w:val="24"/>
              </w:rPr>
            </w:pPr>
            <w:r>
              <w:rPr>
                <w:rFonts w:ascii="Times New Roman" w:hAnsi="Times New Roman" w:cs="Times New Roman"/>
                <w:b/>
                <w:sz w:val="24"/>
                <w:szCs w:val="24"/>
              </w:rPr>
              <w:t>________________________</w:t>
            </w:r>
          </w:p>
          <w:p w14:paraId="2C316804" w14:textId="77777777" w:rsidR="00D92A2C" w:rsidRDefault="00D92A2C" w:rsidP="00C431CF">
            <w:pPr>
              <w:rPr>
                <w:rFonts w:ascii="Times New Roman" w:hAnsi="Times New Roman" w:cs="Times New Roman"/>
                <w:b/>
                <w:sz w:val="24"/>
                <w:szCs w:val="24"/>
              </w:rPr>
            </w:pPr>
            <w:r>
              <w:rPr>
                <w:rFonts w:ascii="Times New Roman" w:hAnsi="Times New Roman" w:cs="Times New Roman"/>
                <w:b/>
                <w:sz w:val="24"/>
                <w:szCs w:val="24"/>
              </w:rPr>
              <w:t>мп</w:t>
            </w:r>
          </w:p>
        </w:tc>
      </w:tr>
    </w:tbl>
    <w:p w14:paraId="330CB901" w14:textId="77777777" w:rsidR="00D92A2C" w:rsidRPr="00F6195D" w:rsidRDefault="00D92A2C" w:rsidP="00D92A2C">
      <w:pPr>
        <w:rPr>
          <w:rFonts w:ascii="Times New Roman" w:hAnsi="Times New Roman" w:cs="Times New Roman"/>
          <w:b/>
          <w:sz w:val="24"/>
          <w:szCs w:val="24"/>
        </w:rPr>
      </w:pPr>
    </w:p>
    <w:p w14:paraId="0A22319C" w14:textId="77777777" w:rsidR="00D26B89" w:rsidRDefault="00D26B89"/>
    <w:sectPr w:rsidR="00D26B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99"/>
    <w:rsid w:val="003A2E3C"/>
    <w:rsid w:val="006E3FE8"/>
    <w:rsid w:val="008A4E99"/>
    <w:rsid w:val="00C8183C"/>
    <w:rsid w:val="00C935E0"/>
    <w:rsid w:val="00CC17C1"/>
    <w:rsid w:val="00D26B89"/>
    <w:rsid w:val="00D92A2C"/>
    <w:rsid w:val="00E544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BF4"/>
  <w15:chartTrackingRefBased/>
  <w15:docId w15:val="{119C1291-3D3E-4A60-B63B-6DC4B642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A2C"/>
    <w:pPr>
      <w:spacing w:after="200" w:line="276" w:lineRule="auto"/>
    </w:pPr>
    <w:rPr>
      <w:rFonts w:ascii="Calibri" w:eastAsia="Times New Roman" w:hAnsi="Calibri" w:cs="Calibri"/>
      <w:lang w:eastAsia="uk-UA"/>
    </w:rPr>
  </w:style>
  <w:style w:type="paragraph" w:styleId="3">
    <w:name w:val="heading 3"/>
    <w:basedOn w:val="a"/>
    <w:next w:val="a"/>
    <w:link w:val="30"/>
    <w:qFormat/>
    <w:rsid w:val="00D92A2C"/>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2A2C"/>
    <w:rPr>
      <w:rFonts w:ascii="Calibri Light" w:eastAsia="Times New Roman" w:hAnsi="Calibri Light" w:cs="Times New Roman"/>
      <w:b/>
      <w:bCs/>
      <w:sz w:val="26"/>
      <w:szCs w:val="26"/>
      <w:lang w:eastAsia="uk-UA"/>
    </w:rPr>
  </w:style>
  <w:style w:type="character" w:styleId="a3">
    <w:name w:val="Hyperlink"/>
    <w:uiPriority w:val="99"/>
    <w:rsid w:val="00D92A2C"/>
    <w:rPr>
      <w:rFonts w:cs="Times New Roman"/>
      <w:color w:val="0000FF"/>
      <w:u w:val="single"/>
    </w:rPr>
  </w:style>
  <w:style w:type="paragraph" w:customStyle="1" w:styleId="1">
    <w:name w:val="Без интервала1"/>
    <w:uiPriority w:val="99"/>
    <w:rsid w:val="00D92A2C"/>
    <w:pPr>
      <w:spacing w:after="0" w:line="240" w:lineRule="auto"/>
    </w:pPr>
    <w:rPr>
      <w:rFonts w:ascii="Calibri" w:eastAsia="Times New Roman" w:hAnsi="Calibri" w:cs="Calibri"/>
      <w:lang w:val="ru-RU"/>
    </w:rPr>
  </w:style>
  <w:style w:type="table" w:styleId="a4">
    <w:name w:val="Table Grid"/>
    <w:basedOn w:val="a1"/>
    <w:uiPriority w:val="59"/>
    <w:rsid w:val="00D92A2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D92A2C"/>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6">
    <w:name w:val="Основной текст Знак"/>
    <w:basedOn w:val="a0"/>
    <w:link w:val="a5"/>
    <w:rsid w:val="00D92A2C"/>
    <w:rPr>
      <w:rFonts w:ascii="Times New Roman CYR" w:eastAsia="Times New Roman" w:hAnsi="Times New Roman CYR" w:cs="Times New Roman CYR"/>
      <w:sz w:val="24"/>
      <w:szCs w:val="24"/>
      <w:lang w:eastAsia="ru-RU"/>
    </w:rPr>
  </w:style>
  <w:style w:type="paragraph" w:styleId="a7">
    <w:name w:val="footer"/>
    <w:basedOn w:val="a"/>
    <w:link w:val="a8"/>
    <w:rsid w:val="00D92A2C"/>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8">
    <w:name w:val="Нижний колонтитул Знак"/>
    <w:basedOn w:val="a0"/>
    <w:link w:val="a7"/>
    <w:rsid w:val="00D92A2C"/>
    <w:rPr>
      <w:rFonts w:ascii="Times New Roman" w:eastAsia="Times New Roman" w:hAnsi="Times New Roman" w:cs="Times New Roman"/>
      <w:sz w:val="20"/>
      <w:szCs w:val="20"/>
      <w:lang w:val="ru-RU" w:eastAsia="ru-RU"/>
    </w:rPr>
  </w:style>
  <w:style w:type="paragraph" w:styleId="a9">
    <w:name w:val="Plain Text"/>
    <w:basedOn w:val="a"/>
    <w:link w:val="aa"/>
    <w:rsid w:val="00D92A2C"/>
    <w:pPr>
      <w:spacing w:after="0" w:line="240" w:lineRule="auto"/>
    </w:pPr>
    <w:rPr>
      <w:rFonts w:ascii="Courier New" w:eastAsia="Calibri" w:hAnsi="Courier New" w:cs="Courier New"/>
      <w:sz w:val="20"/>
      <w:szCs w:val="20"/>
      <w:lang w:val="ru-RU" w:eastAsia="ru-RU"/>
    </w:rPr>
  </w:style>
  <w:style w:type="character" w:customStyle="1" w:styleId="aa">
    <w:name w:val="Текст Знак"/>
    <w:basedOn w:val="a0"/>
    <w:link w:val="a9"/>
    <w:rsid w:val="00D92A2C"/>
    <w:rPr>
      <w:rFonts w:ascii="Courier New" w:eastAsia="Calibri" w:hAnsi="Courier New" w:cs="Courier New"/>
      <w:sz w:val="20"/>
      <w:szCs w:val="20"/>
      <w:lang w:val="ru-RU" w:eastAsia="ru-RU"/>
    </w:rPr>
  </w:style>
  <w:style w:type="paragraph" w:styleId="ab">
    <w:name w:val="List Paragraph"/>
    <w:aliases w:val="Текст таблицы,Список уровня 2,название табл/рис,заголовок 1.1,Chapter10,List Paragraph"/>
    <w:basedOn w:val="a"/>
    <w:link w:val="ac"/>
    <w:uiPriority w:val="34"/>
    <w:qFormat/>
    <w:rsid w:val="00D92A2C"/>
    <w:pPr>
      <w:ind w:left="708"/>
    </w:pPr>
  </w:style>
  <w:style w:type="paragraph" w:customStyle="1" w:styleId="ad">
    <w:name w:val="Содержимое таблицы"/>
    <w:basedOn w:val="a"/>
    <w:rsid w:val="00D92A2C"/>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ac">
    <w:name w:val="Абзац списка Знак"/>
    <w:aliases w:val="Текст таблицы Знак,Список уровня 2 Знак,название табл/рис Знак,заголовок 1.1 Знак,Chapter10 Знак,List Paragraph Знак"/>
    <w:link w:val="ab"/>
    <w:uiPriority w:val="34"/>
    <w:locked/>
    <w:rsid w:val="00D92A2C"/>
    <w:rPr>
      <w:rFonts w:ascii="Calibri" w:eastAsia="Times New Roman" w:hAnsi="Calibri" w:cs="Calibri"/>
      <w:lang w:eastAsia="uk-UA"/>
    </w:rPr>
  </w:style>
  <w:style w:type="character" w:customStyle="1" w:styleId="ae">
    <w:name w:val="Основной текст + Полужирный"/>
    <w:basedOn w:val="a0"/>
    <w:uiPriority w:val="99"/>
    <w:rsid w:val="00D92A2C"/>
    <w:rPr>
      <w:rFonts w:ascii="Times New Roman" w:hAnsi="Times New Roman" w:cs="Times New Roman"/>
      <w:b/>
      <w:bCs/>
      <w:spacing w:val="3"/>
      <w:sz w:val="21"/>
      <w:szCs w:val="21"/>
      <w:u w:val="none"/>
    </w:rPr>
  </w:style>
  <w:style w:type="paragraph" w:styleId="af">
    <w:name w:val="Balloon Text"/>
    <w:basedOn w:val="a"/>
    <w:link w:val="af0"/>
    <w:uiPriority w:val="99"/>
    <w:semiHidden/>
    <w:unhideWhenUsed/>
    <w:rsid w:val="00C935E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935E0"/>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tz@kherson.g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Artline</dc:creator>
  <cp:keywords/>
  <dc:description/>
  <cp:lastModifiedBy>MTZ-F</cp:lastModifiedBy>
  <cp:revision>8</cp:revision>
  <cp:lastPrinted>2022-11-16T14:24:00Z</cp:lastPrinted>
  <dcterms:created xsi:type="dcterms:W3CDTF">2022-11-08T10:10:00Z</dcterms:created>
  <dcterms:modified xsi:type="dcterms:W3CDTF">2022-12-08T14:12:00Z</dcterms:modified>
</cp:coreProperties>
</file>