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0DE0CB04" w:rsidR="00B77693" w:rsidRPr="0056403D" w:rsidRDefault="00B77693" w:rsidP="00311041">
            <w:pPr>
              <w:spacing w:after="120"/>
              <w:ind w:right="1032"/>
              <w:rPr>
                <w:b/>
                <w:sz w:val="24"/>
                <w:szCs w:val="24"/>
                <w:lang w:eastAsia="ru-RU"/>
              </w:rPr>
            </w:pPr>
            <w:r w:rsidRPr="0056403D">
              <w:rPr>
                <w:b/>
                <w:bCs/>
                <w:sz w:val="24"/>
                <w:szCs w:val="24"/>
                <w:lang w:val="ru-RU" w:eastAsia="ru-RU"/>
              </w:rPr>
              <w:t>ПРОТОКОЛ №</w:t>
            </w:r>
            <w:r w:rsidR="001B21E3">
              <w:rPr>
                <w:b/>
                <w:bCs/>
                <w:sz w:val="24"/>
                <w:szCs w:val="24"/>
                <w:lang w:val="ru-RU" w:eastAsia="ru-RU"/>
              </w:rPr>
              <w:t xml:space="preserve"> </w:t>
            </w:r>
            <w:r w:rsidR="00D5487C">
              <w:rPr>
                <w:b/>
                <w:bCs/>
                <w:sz w:val="24"/>
                <w:szCs w:val="24"/>
                <w:lang w:val="ru-RU" w:eastAsia="ru-RU"/>
              </w:rPr>
              <w:t>23</w:t>
            </w:r>
            <w:r w:rsidR="001A2DD7">
              <w:rPr>
                <w:b/>
                <w:bCs/>
                <w:sz w:val="24"/>
                <w:szCs w:val="24"/>
                <w:lang w:val="ru-RU" w:eastAsia="ru-RU"/>
              </w:rPr>
              <w:t xml:space="preserve"> </w:t>
            </w:r>
            <w:r w:rsidRPr="0056403D">
              <w:rPr>
                <w:b/>
                <w:bCs/>
                <w:sz w:val="24"/>
                <w:szCs w:val="24"/>
                <w:lang w:eastAsia="ru-RU"/>
              </w:rPr>
              <w:t xml:space="preserve">від </w:t>
            </w:r>
            <w:r w:rsidR="00D5487C" w:rsidRPr="00D5487C">
              <w:rPr>
                <w:b/>
                <w:bCs/>
                <w:sz w:val="24"/>
                <w:szCs w:val="24"/>
                <w:lang w:eastAsia="ru-RU"/>
              </w:rPr>
              <w:t>02</w:t>
            </w:r>
            <w:r w:rsidRPr="00D5487C">
              <w:rPr>
                <w:b/>
                <w:bCs/>
                <w:sz w:val="24"/>
                <w:szCs w:val="24"/>
                <w:lang w:eastAsia="ru-RU"/>
              </w:rPr>
              <w:t>.</w:t>
            </w:r>
            <w:r w:rsidR="001B21E3" w:rsidRPr="00D5487C">
              <w:rPr>
                <w:b/>
                <w:bCs/>
                <w:sz w:val="24"/>
                <w:szCs w:val="24"/>
                <w:lang w:eastAsia="ru-RU"/>
              </w:rPr>
              <w:t>0</w:t>
            </w:r>
            <w:r w:rsidR="00D5487C" w:rsidRPr="00D5487C">
              <w:rPr>
                <w:b/>
                <w:bCs/>
                <w:sz w:val="24"/>
                <w:szCs w:val="24"/>
                <w:lang w:eastAsia="ru-RU"/>
              </w:rPr>
              <w:t>4</w:t>
            </w:r>
            <w:r w:rsidR="00ED7842" w:rsidRPr="00D5487C">
              <w:rPr>
                <w:b/>
                <w:bCs/>
                <w:sz w:val="24"/>
                <w:szCs w:val="24"/>
                <w:lang w:eastAsia="ru-RU"/>
              </w:rPr>
              <w:t>.2024</w:t>
            </w:r>
            <w:r w:rsidRPr="00D5487C">
              <w:rPr>
                <w:b/>
                <w:bCs/>
                <w:sz w:val="24"/>
                <w:szCs w:val="24"/>
                <w:lang w:eastAsia="ru-RU"/>
              </w:rPr>
              <w:t xml:space="preserve"> </w:t>
            </w:r>
            <w:r w:rsidRPr="00D5487C">
              <w:rPr>
                <w:b/>
                <w:sz w:val="24"/>
                <w:szCs w:val="24"/>
                <w:lang w:val="ru-RU" w:eastAsia="ru-RU"/>
              </w:rPr>
              <w:t>року</w:t>
            </w:r>
          </w:p>
        </w:tc>
      </w:tr>
      <w:tr w:rsidR="00B77693"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77777777" w:rsidR="00B77693" w:rsidRDefault="00B77693" w:rsidP="00E663B4">
            <w:pPr>
              <w:spacing w:after="120"/>
              <w:ind w:right="1032"/>
              <w:rPr>
                <w:b/>
                <w:bCs/>
                <w:sz w:val="24"/>
                <w:szCs w:val="24"/>
                <w:lang w:eastAsia="ru-RU"/>
              </w:rPr>
            </w:pPr>
            <w:r w:rsidRPr="00D57424">
              <w:rPr>
                <w:b/>
                <w:bCs/>
                <w:sz w:val="24"/>
                <w:szCs w:val="24"/>
                <w:lang w:val="ru-RU" w:eastAsia="ru-RU"/>
              </w:rPr>
              <w:t>БЛОХА ВІТАЛІЙ ОЛЕКСАНДРОВИЧ</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м.п.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закупівлю </w:t>
      </w:r>
      <w:r w:rsidR="00F83D32">
        <w:rPr>
          <w:b/>
          <w:bCs/>
          <w:sz w:val="24"/>
          <w:szCs w:val="24"/>
          <w:lang w:val="ru-RU" w:eastAsia="ru-RU"/>
        </w:rPr>
        <w:t>Послуги</w:t>
      </w:r>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79656972" w14:textId="4B53B923" w:rsidR="00B77693" w:rsidRDefault="00A719F6" w:rsidP="00A719F6">
      <w:pPr>
        <w:spacing w:after="0"/>
        <w:jc w:val="center"/>
        <w:rPr>
          <w:b/>
          <w:bCs/>
          <w:sz w:val="24"/>
          <w:szCs w:val="24"/>
          <w:lang w:eastAsia="ru-RU"/>
        </w:rPr>
      </w:pPr>
      <w:r w:rsidRPr="00A719F6">
        <w:rPr>
          <w:b/>
          <w:bCs/>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77777777" w:rsidR="00B77693" w:rsidRDefault="00B77693"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77777777" w:rsidR="00B77693" w:rsidRPr="00A26792" w:rsidRDefault="00B77693"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 xml:space="preserve">e-mail:  </w:t>
            </w:r>
            <w:r>
              <w:rPr>
                <w:color w:val="000000"/>
                <w:sz w:val="24"/>
                <w:szCs w:val="24"/>
                <w:lang w:val="en-US"/>
              </w:rPr>
              <w:t>dopmr</w:t>
            </w:r>
            <w:r w:rsidRPr="006578A6">
              <w:rPr>
                <w:color w:val="000000"/>
                <w:sz w:val="24"/>
                <w:szCs w:val="24"/>
                <w:lang w:val="ru-RU"/>
              </w:rPr>
              <w:t>.</w:t>
            </w:r>
            <w:r>
              <w:rPr>
                <w:color w:val="000000"/>
                <w:sz w:val="24"/>
                <w:szCs w:val="24"/>
                <w:lang w:val="en-US"/>
              </w:rPr>
              <w:t>gd</w:t>
            </w:r>
            <w:r w:rsidRPr="006578A6">
              <w:rPr>
                <w:color w:val="000000"/>
                <w:sz w:val="24"/>
                <w:szCs w:val="24"/>
                <w:lang w:val="ru-RU"/>
              </w:rPr>
              <w:t>@</w:t>
            </w:r>
            <w:r>
              <w:rPr>
                <w:color w:val="000000"/>
                <w:sz w:val="24"/>
                <w:szCs w:val="24"/>
                <w:lang w:val="en-US"/>
              </w:rPr>
              <w:t>gmail</w:t>
            </w:r>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E0AACA1" w14:textId="3762CE0F" w:rsidR="00B77693" w:rsidRPr="00E65346" w:rsidRDefault="00A719F6" w:rsidP="00E65346">
            <w:pPr>
              <w:jc w:val="both"/>
              <w:outlineLvl w:val="0"/>
              <w:rPr>
                <w:sz w:val="24"/>
                <w:szCs w:val="24"/>
              </w:rPr>
            </w:pPr>
            <w:r w:rsidRPr="00A719F6">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w:t>
            </w:r>
            <w:r w:rsidR="0039188B">
              <w:rPr>
                <w:sz w:val="24"/>
                <w:szCs w:val="24"/>
                <w:lang w:eastAsia="ru-RU"/>
              </w:rPr>
              <w:t xml:space="preserve"> </w:t>
            </w:r>
            <w:bookmarkStart w:id="0" w:name="_GoBack"/>
            <w:bookmarkEnd w:id="0"/>
            <w:r w:rsidRPr="00A719F6">
              <w:rPr>
                <w:sz w:val="24"/>
                <w:szCs w:val="24"/>
                <w:lang w:eastAsia="ru-RU"/>
              </w:rPr>
              <w:t>«Соняшник» Полтавської міської ради за адресою: м. Полтава, вул. Юліана Матвійчука, 90 (ДК 021:2015: 45310000-3 - Електромонтажні роботи)</w:t>
            </w: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27F0E2C8" w:rsidR="00B77693" w:rsidRPr="00330E20" w:rsidRDefault="00B77693" w:rsidP="00E663B4">
            <w:pPr>
              <w:tabs>
                <w:tab w:val="left" w:pos="1365"/>
              </w:tabs>
              <w:spacing w:after="0" w:line="240" w:lineRule="auto"/>
              <w:jc w:val="both"/>
              <w:rPr>
                <w:rStyle w:val="apple-converted-space"/>
                <w:bCs/>
                <w:color w:val="000000"/>
                <w:sz w:val="24"/>
                <w:szCs w:val="24"/>
              </w:rPr>
            </w:pPr>
            <w:r w:rsidRPr="00330E20">
              <w:rPr>
                <w:bCs/>
                <w:sz w:val="24"/>
                <w:szCs w:val="24"/>
                <w:lang w:eastAsia="uk-UA"/>
              </w:rPr>
              <w:t xml:space="preserve">Єдиний закупівельний словник </w:t>
            </w:r>
            <w:r w:rsidR="00F14F22" w:rsidRPr="00F14F22">
              <w:rPr>
                <w:sz w:val="24"/>
                <w:szCs w:val="24"/>
                <w:lang w:eastAsia="ru-RU"/>
              </w:rPr>
              <w:t xml:space="preserve">ДК 021:2015: </w:t>
            </w:r>
            <w:r w:rsidR="00E86416" w:rsidRPr="00E86416">
              <w:rPr>
                <w:sz w:val="24"/>
                <w:szCs w:val="24"/>
                <w:lang w:eastAsia="ru-RU"/>
              </w:rPr>
              <w:t>45310000-3 - Електромонтажні роботи</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r>
              <w:rPr>
                <w:sz w:val="24"/>
                <w:szCs w:val="24"/>
                <w:lang w:val="ru-RU"/>
              </w:rPr>
              <w:t>послуги</w:t>
            </w:r>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w:t>
            </w:r>
            <w:r>
              <w:rPr>
                <w:color w:val="000000" w:themeColor="text1"/>
                <w:sz w:val="24"/>
                <w:szCs w:val="24"/>
                <w:lang w:eastAsia="uk-UA"/>
              </w:rPr>
              <w:lastRenderedPageBreak/>
              <w:t xml:space="preserve">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lastRenderedPageBreak/>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r>
              <w:rPr>
                <w:sz w:val="24"/>
                <w:szCs w:val="24"/>
                <w:lang w:val="ru-RU" w:eastAsia="uk-UA"/>
              </w:rPr>
              <w:t>єкті</w:t>
            </w:r>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4DA7FB19" w:rsidR="00B77693" w:rsidRPr="003C2495" w:rsidRDefault="003F2C8D" w:rsidP="00E663B4">
            <w:pPr>
              <w:spacing w:after="0" w:line="240" w:lineRule="auto"/>
              <w:jc w:val="both"/>
              <w:rPr>
                <w:sz w:val="24"/>
                <w:szCs w:val="24"/>
                <w:highlight w:val="yellow"/>
                <w:lang w:eastAsia="uk-UA"/>
              </w:rPr>
            </w:pPr>
            <w:r w:rsidRPr="003F2C8D">
              <w:rPr>
                <w:color w:val="000000"/>
                <w:sz w:val="24"/>
                <w:szCs w:val="24"/>
                <w:shd w:val="clear" w:color="auto" w:fill="FFFFFF"/>
              </w:rPr>
              <w:t>540 000</w:t>
            </w:r>
            <w:r w:rsidR="00B77693" w:rsidRPr="003F2C8D">
              <w:rPr>
                <w:color w:val="000000"/>
                <w:sz w:val="24"/>
                <w:szCs w:val="24"/>
                <w:shd w:val="clear" w:color="auto" w:fill="FFFFFF"/>
              </w:rPr>
              <w:t xml:space="preserve"> </w:t>
            </w:r>
            <w:r w:rsidR="00B77693" w:rsidRPr="003F2C8D">
              <w:rPr>
                <w:color w:val="000000"/>
                <w:sz w:val="24"/>
                <w:szCs w:val="24"/>
                <w:shd w:val="clear" w:color="auto" w:fill="FFFFFF"/>
                <w:lang w:val="ru-RU"/>
              </w:rPr>
              <w:t xml:space="preserve"> </w:t>
            </w:r>
            <w:r w:rsidR="00B77693" w:rsidRPr="003F2C8D">
              <w:rPr>
                <w:color w:val="000000"/>
                <w:sz w:val="24"/>
                <w:szCs w:val="24"/>
                <w:shd w:val="clear" w:color="auto" w:fill="FFFFFF"/>
              </w:rPr>
              <w:t>грн. 00</w:t>
            </w:r>
            <w:r w:rsidR="00F14F22" w:rsidRPr="003F2C8D">
              <w:rPr>
                <w:color w:val="000000"/>
                <w:sz w:val="24"/>
                <w:szCs w:val="24"/>
                <w:shd w:val="clear" w:color="auto" w:fill="FFFFFF"/>
              </w:rPr>
              <w:t xml:space="preserve"> </w:t>
            </w:r>
            <w:r w:rsidR="00B77693" w:rsidRPr="003F2C8D">
              <w:rPr>
                <w:color w:val="000000"/>
                <w:sz w:val="24"/>
                <w:szCs w:val="24"/>
                <w:shd w:val="clear" w:color="auto" w:fill="FFFFFF"/>
              </w:rPr>
              <w:t>к</w:t>
            </w:r>
            <w:r>
              <w:rPr>
                <w:color w:val="000000"/>
                <w:sz w:val="24"/>
                <w:szCs w:val="24"/>
                <w:shd w:val="clear" w:color="auto" w:fill="FFFFFF"/>
              </w:rPr>
              <w:t>оп</w:t>
            </w:r>
            <w:r w:rsidR="00B77693" w:rsidRPr="003F2C8D">
              <w:rPr>
                <w:color w:val="000000"/>
                <w:sz w:val="24"/>
                <w:szCs w:val="24"/>
                <w:shd w:val="clear" w:color="auto" w:fill="FFFFFF"/>
              </w:rPr>
              <w:t>.</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мацію зазначено в Додатку 3 Проє</w:t>
            </w:r>
            <w:r w:rsidRPr="000F190E">
              <w:rPr>
                <w:color w:val="000000" w:themeColor="text1"/>
                <w:sz w:val="24"/>
                <w:szCs w:val="24"/>
                <w:lang w:eastAsia="uk-UA"/>
              </w:rPr>
              <w:t>кт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65F32C8D" w:rsidR="00B77693" w:rsidRPr="003A2DC2" w:rsidRDefault="00B77693" w:rsidP="00311041">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C448BE" w:rsidRPr="00C448BE">
              <w:rPr>
                <w:sz w:val="24"/>
                <w:szCs w:val="24"/>
                <w:lang w:eastAsia="uk-UA"/>
              </w:rPr>
              <w:t>10</w:t>
            </w:r>
            <w:r w:rsidRPr="00C448BE">
              <w:rPr>
                <w:sz w:val="24"/>
                <w:szCs w:val="24"/>
                <w:lang w:eastAsia="uk-UA"/>
              </w:rPr>
              <w:t>.</w:t>
            </w:r>
            <w:r w:rsidR="00C448BE" w:rsidRPr="00C448BE">
              <w:rPr>
                <w:sz w:val="24"/>
                <w:szCs w:val="24"/>
                <w:lang w:eastAsia="uk-UA"/>
              </w:rPr>
              <w:t>04</w:t>
            </w:r>
            <w:r w:rsidRPr="00C448BE">
              <w:rPr>
                <w:sz w:val="24"/>
                <w:szCs w:val="24"/>
                <w:lang w:eastAsia="uk-UA"/>
              </w:rPr>
              <w:t>.202</w:t>
            </w:r>
            <w:r w:rsidR="00C448BE" w:rsidRPr="00C448BE">
              <w:rPr>
                <w:sz w:val="24"/>
                <w:szCs w:val="24"/>
                <w:lang w:eastAsia="uk-UA"/>
              </w:rPr>
              <w:t>4</w:t>
            </w:r>
            <w:r w:rsidRPr="00C448BE">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V цієї документації подають документи, передбачені </w:t>
            </w:r>
            <w:r>
              <w:rPr>
                <w:snapToGrid w:val="0"/>
                <w:sz w:val="24"/>
                <w:szCs w:val="24"/>
                <w:shd w:val="clear" w:color="auto" w:fill="FFFFFF" w:themeFill="background1"/>
              </w:rPr>
              <w:lastRenderedPageBreak/>
              <w:t>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0CC5BC8C"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DEF6D1" w14:textId="77777777" w:rsidR="00B77693"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AF6CFE" w14:textId="77777777" w:rsidR="00B77693" w:rsidRDefault="00B77693" w:rsidP="00E663B4">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Унесення змін до тендерної </w:t>
            </w:r>
            <w:r>
              <w:rPr>
                <w:color w:val="000000" w:themeColor="text1"/>
                <w:sz w:val="24"/>
                <w:szCs w:val="24"/>
                <w:lang w:eastAsia="uk-UA"/>
              </w:rPr>
              <w:lastRenderedPageBreak/>
              <w:t>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Pr>
                <w:sz w:val="24"/>
                <w:szCs w:val="24"/>
                <w:lang w:eastAsia="uk-UA"/>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9D60F2"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C9CFDE8" w14:textId="77777777" w:rsidR="00B77693" w:rsidRDefault="00B77693" w:rsidP="00E663B4">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багатолотової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r w:rsidRPr="00CC1594">
              <w:rPr>
                <w:sz w:val="24"/>
                <w:szCs w:val="24"/>
                <w:lang w:eastAsia="ru-RU"/>
              </w:rPr>
              <w:t>проєкт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77777777"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1" w:anchor="n622" w:history="1">
              <w:r w:rsidRPr="00AD28D2">
                <w:rPr>
                  <w:rStyle w:val="a3"/>
                  <w:color w:val="auto"/>
                  <w:sz w:val="24"/>
                  <w:szCs w:val="24"/>
                  <w:u w:val="none"/>
                  <w:shd w:val="clear" w:color="auto" w:fill="FFFFFF"/>
                </w:rPr>
                <w:t>7</w:t>
              </w:r>
            </w:hyperlink>
            <w:r w:rsidRPr="00AD28D2">
              <w:rPr>
                <w:sz w:val="24"/>
                <w:szCs w:val="24"/>
                <w:shd w:val="clear" w:color="auto" w:fill="FFFFFF"/>
              </w:rPr>
              <w:t>, </w:t>
            </w:r>
            <w:hyperlink r:id="rId12" w:anchor="n628" w:history="1">
              <w:r w:rsidRPr="00AD28D2">
                <w:rPr>
                  <w:rStyle w:val="a3"/>
                  <w:color w:val="auto"/>
                  <w:sz w:val="24"/>
                  <w:szCs w:val="24"/>
                  <w:u w:val="none"/>
                  <w:shd w:val="clear" w:color="auto" w:fill="FFFFFF"/>
                </w:rPr>
                <w:t>абзацу чотирнадцятого</w:t>
              </w:r>
            </w:hyperlink>
            <w:r w:rsidRPr="00AD28D2">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1" w:name="n632"/>
            <w:bookmarkEnd w:id="1"/>
            <w:r w:rsidRPr="00AD28D2">
              <w:t xml:space="preserve">Замовник самостійно за результатами розгляду тендерної пропозиції учасника процедури закупівлі в електронній системі </w:t>
            </w:r>
            <w:r w:rsidRPr="00AD28D2">
              <w:lastRenderedPageBreak/>
              <w:t>закупівель відсутність в  учасника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xml:space="preserve">- підтверджує, що тендерна пропозиція подається з дотриманням чинного законодавства та нормативних актів </w:t>
            </w:r>
            <w:r>
              <w:rPr>
                <w:sz w:val="24"/>
                <w:szCs w:val="24"/>
                <w:lang w:eastAsia="uk-UA"/>
              </w:rPr>
              <w:lastRenderedPageBreak/>
              <w:t>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77777777"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lastRenderedPageBreak/>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 xml:space="preserve">кону з урахуванням положень Особливостей та інформація про спосіб підтвердження відповідності учасників процедури закупівлі </w:t>
            </w:r>
            <w:r w:rsidRPr="00764985">
              <w:rPr>
                <w:sz w:val="24"/>
                <w:szCs w:val="24"/>
                <w:shd w:val="clear" w:color="auto" w:fill="FFFFFF"/>
              </w:rPr>
              <w:lastRenderedPageBreak/>
              <w:t>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77777777" w:rsidR="00B77693" w:rsidRPr="001C2B9A" w:rsidRDefault="00B77693" w:rsidP="00E663B4">
            <w:pPr>
              <w:pStyle w:val="rvps2"/>
              <w:shd w:val="clear" w:color="auto" w:fill="FFFFFF"/>
              <w:spacing w:before="0" w:beforeAutospacing="0" w:after="0" w:afterAutospacing="0"/>
              <w:ind w:firstLine="450"/>
              <w:jc w:val="both"/>
              <w:rPr>
                <w:lang w:val="ru-RU" w:eastAsia="ru-RU"/>
              </w:rPr>
            </w:pPr>
            <w:r w:rsidRPr="001C2B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C7BED3" w14:textId="77777777" w:rsidR="00B77693" w:rsidRPr="001C2B9A" w:rsidRDefault="00B77693" w:rsidP="00E663B4">
            <w:pPr>
              <w:pStyle w:val="rvps2"/>
              <w:shd w:val="clear" w:color="auto" w:fill="FFFFFF"/>
              <w:spacing w:before="0" w:beforeAutospacing="0" w:after="0" w:afterAutospacing="0"/>
              <w:ind w:firstLine="450"/>
              <w:jc w:val="both"/>
            </w:pPr>
            <w:bookmarkStart w:id="2" w:name="n616"/>
            <w:bookmarkEnd w:id="2"/>
            <w:r w:rsidRPr="001C2B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090B3" w14:textId="77777777" w:rsidR="00B77693" w:rsidRPr="001C2B9A" w:rsidRDefault="00B77693" w:rsidP="00E663B4">
            <w:pPr>
              <w:pStyle w:val="rvps2"/>
              <w:shd w:val="clear" w:color="auto" w:fill="FFFFFF"/>
              <w:spacing w:before="0" w:beforeAutospacing="0" w:after="0" w:afterAutospacing="0"/>
              <w:ind w:firstLine="450"/>
              <w:jc w:val="both"/>
            </w:pPr>
            <w:bookmarkStart w:id="3" w:name="n617"/>
            <w:bookmarkEnd w:id="3"/>
            <w:r w:rsidRPr="001C2B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EBFA2C" w14:textId="77777777" w:rsidR="00B77693" w:rsidRPr="001C2B9A" w:rsidRDefault="00B77693" w:rsidP="00E663B4">
            <w:pPr>
              <w:pStyle w:val="rvps2"/>
              <w:shd w:val="clear" w:color="auto" w:fill="FFFFFF"/>
              <w:spacing w:before="0" w:beforeAutospacing="0" w:after="0" w:afterAutospacing="0"/>
              <w:ind w:firstLine="450"/>
              <w:jc w:val="both"/>
            </w:pPr>
            <w:bookmarkStart w:id="4" w:name="n618"/>
            <w:bookmarkEnd w:id="4"/>
            <w:r w:rsidRPr="001C2B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E926F9" w14:textId="77777777" w:rsidR="00B77693" w:rsidRPr="001C2B9A" w:rsidRDefault="00B77693" w:rsidP="00E663B4">
            <w:pPr>
              <w:pStyle w:val="rvps2"/>
              <w:shd w:val="clear" w:color="auto" w:fill="FFFFFF"/>
              <w:spacing w:before="0" w:beforeAutospacing="0" w:after="0" w:afterAutospacing="0"/>
              <w:ind w:firstLine="450"/>
              <w:jc w:val="both"/>
            </w:pPr>
            <w:bookmarkStart w:id="5" w:name="n619"/>
            <w:bookmarkEnd w:id="5"/>
            <w:r w:rsidRPr="001C2B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7D38A6">
                <w:rPr>
                  <w:rStyle w:val="a3"/>
                  <w:color w:val="auto"/>
                  <w:u w:val="none"/>
                </w:rPr>
                <w:t>пунктом</w:t>
              </w:r>
            </w:hyperlink>
            <w:hyperlink r:id="rId20" w:anchor="n52" w:tgtFrame="_blank" w:history="1">
              <w:r w:rsidRPr="007D38A6">
                <w:rPr>
                  <w:rStyle w:val="a3"/>
                  <w:color w:val="auto"/>
                  <w:u w:val="none"/>
                </w:rPr>
                <w:t> 4</w:t>
              </w:r>
            </w:hyperlink>
            <w:r w:rsidRPr="007D38A6">
              <w:t> частини другої статті 6, </w:t>
            </w:r>
            <w:hyperlink r:id="rId21" w:anchor="n456" w:tgtFrame="_blank" w:history="1">
              <w:r w:rsidRPr="007D38A6">
                <w:rPr>
                  <w:rStyle w:val="a3"/>
                  <w:color w:val="auto"/>
                  <w:u w:val="none"/>
                </w:rPr>
                <w:t>пунктом 1</w:t>
              </w:r>
            </w:hyperlink>
            <w:r w:rsidRPr="007D38A6">
              <w:t> статті 50 Закону У</w:t>
            </w:r>
            <w:r w:rsidRPr="001C2B9A">
              <w:t>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89191E" w14:textId="77777777" w:rsidR="00B77693" w:rsidRPr="001C2B9A" w:rsidRDefault="00B77693" w:rsidP="00E663B4">
            <w:pPr>
              <w:pStyle w:val="rvps2"/>
              <w:shd w:val="clear" w:color="auto" w:fill="FFFFFF"/>
              <w:spacing w:before="0" w:beforeAutospacing="0" w:after="0" w:afterAutospacing="0"/>
              <w:ind w:firstLine="450"/>
              <w:jc w:val="both"/>
            </w:pPr>
            <w:bookmarkStart w:id="6" w:name="n620"/>
            <w:bookmarkEnd w:id="6"/>
            <w:r w:rsidRPr="001C2B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554A2" w14:textId="77777777" w:rsidR="00B77693" w:rsidRPr="001C2B9A" w:rsidRDefault="00B77693" w:rsidP="00E663B4">
            <w:pPr>
              <w:pStyle w:val="rvps2"/>
              <w:shd w:val="clear" w:color="auto" w:fill="FFFFFF"/>
              <w:spacing w:before="0" w:beforeAutospacing="0" w:after="0" w:afterAutospacing="0"/>
              <w:ind w:firstLine="450"/>
              <w:jc w:val="both"/>
            </w:pPr>
            <w:bookmarkStart w:id="7" w:name="n621"/>
            <w:bookmarkEnd w:id="7"/>
            <w:r w:rsidRPr="001C2B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DCC8A8" w14:textId="77777777" w:rsidR="00B77693" w:rsidRPr="001C2B9A" w:rsidRDefault="00B77693" w:rsidP="00E663B4">
            <w:pPr>
              <w:pStyle w:val="rvps2"/>
              <w:shd w:val="clear" w:color="auto" w:fill="FFFFFF"/>
              <w:spacing w:before="0" w:beforeAutospacing="0" w:after="0" w:afterAutospacing="0"/>
              <w:ind w:firstLine="450"/>
              <w:jc w:val="both"/>
            </w:pPr>
            <w:bookmarkStart w:id="8" w:name="n622"/>
            <w:bookmarkEnd w:id="8"/>
            <w:r w:rsidRPr="001C2B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0AADF9" w14:textId="77777777" w:rsidR="00B77693" w:rsidRPr="001C2B9A" w:rsidRDefault="00B77693" w:rsidP="00E663B4">
            <w:pPr>
              <w:pStyle w:val="rvps2"/>
              <w:shd w:val="clear" w:color="auto" w:fill="FFFFFF"/>
              <w:spacing w:before="0" w:beforeAutospacing="0" w:after="0" w:afterAutospacing="0"/>
              <w:ind w:firstLine="450"/>
              <w:jc w:val="both"/>
            </w:pPr>
            <w:bookmarkStart w:id="9" w:name="n623"/>
            <w:bookmarkEnd w:id="9"/>
            <w:r w:rsidRPr="001C2B9A">
              <w:t>8) учасник процедури закупівлі визнаний в установленому законом порядку банкрутом та стосовно нього відкрита ліквідаційна процедура;</w:t>
            </w:r>
          </w:p>
          <w:p w14:paraId="53C0F43C" w14:textId="77777777" w:rsidR="00B77693" w:rsidRPr="001C2B9A" w:rsidRDefault="00B77693" w:rsidP="00E663B4">
            <w:pPr>
              <w:pStyle w:val="rvps2"/>
              <w:shd w:val="clear" w:color="auto" w:fill="FFFFFF"/>
              <w:spacing w:before="0" w:beforeAutospacing="0" w:after="0" w:afterAutospacing="0"/>
              <w:ind w:firstLine="450"/>
              <w:jc w:val="both"/>
            </w:pPr>
            <w:bookmarkStart w:id="10" w:name="n624"/>
            <w:bookmarkEnd w:id="10"/>
            <w:r w:rsidRPr="001C2B9A">
              <w:t xml:space="preserve">9) у Єдиному державному реєстрі юридичних осіб, фізичних осіб - підприємців та громадських формувань </w:t>
            </w:r>
            <w:r w:rsidRPr="001C2B9A">
              <w:lastRenderedPageBreak/>
              <w:t>відсутня інформація, передбачена </w:t>
            </w:r>
            <w:hyperlink r:id="rId22" w:anchor="n174" w:tgtFrame="_blank" w:history="1">
              <w:r w:rsidRPr="007D38A6">
                <w:rPr>
                  <w:rStyle w:val="a3"/>
                  <w:color w:val="auto"/>
                  <w:u w:val="none"/>
                </w:rPr>
                <w:t>пунктом 9</w:t>
              </w:r>
            </w:hyperlink>
            <w:r w:rsidRPr="001C2B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68647" w14:textId="77777777" w:rsidR="00B77693" w:rsidRPr="001C2B9A" w:rsidRDefault="00B77693" w:rsidP="00E663B4">
            <w:pPr>
              <w:pStyle w:val="rvps2"/>
              <w:shd w:val="clear" w:color="auto" w:fill="FFFFFF"/>
              <w:spacing w:before="0" w:beforeAutospacing="0" w:after="0" w:afterAutospacing="0"/>
              <w:ind w:firstLine="450"/>
              <w:jc w:val="both"/>
            </w:pPr>
            <w:bookmarkStart w:id="11" w:name="n625"/>
            <w:bookmarkEnd w:id="11"/>
            <w:r w:rsidRPr="001C2B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3A1B85" w14:textId="77777777" w:rsidR="00F27DC5" w:rsidRDefault="00B77693" w:rsidP="00E663B4">
            <w:pPr>
              <w:pStyle w:val="rvps2"/>
              <w:shd w:val="clear" w:color="auto" w:fill="FFFFFF"/>
              <w:spacing w:before="0" w:beforeAutospacing="0" w:after="0" w:afterAutospacing="0"/>
              <w:ind w:firstLine="450"/>
              <w:jc w:val="both"/>
              <w:rPr>
                <w:lang w:eastAsia="ru-RU"/>
              </w:rPr>
            </w:pPr>
            <w:bookmarkStart w:id="12" w:name="n626"/>
            <w:bookmarkEnd w:id="12"/>
            <w:r w:rsidRPr="001C2B9A">
              <w:t xml:space="preserve">11) </w:t>
            </w:r>
            <w:r w:rsidR="00F27DC5">
              <w:rPr>
                <w:lang w:eastAsia="ru-RU"/>
              </w:rPr>
              <w:t>У</w:t>
            </w:r>
            <w:r w:rsidR="00F27DC5" w:rsidRPr="0005233F">
              <w:rPr>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DC5" w:rsidRPr="0005233F">
              <w:rPr>
                <w:b/>
                <w:bCs/>
                <w:lang w:eastAsia="ru-RU"/>
              </w:rPr>
              <w:t xml:space="preserve">у </w:t>
            </w:r>
            <w:r w:rsidR="00F27DC5" w:rsidRPr="0005233F">
              <w:rPr>
                <w:bCs/>
                <w:lang w:eastAsia="ru-RU"/>
              </w:rPr>
              <w:t>неї </w:t>
            </w:r>
            <w:r w:rsidR="00F27DC5" w:rsidRPr="0005233F">
              <w:rPr>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3" w:name="n627"/>
            <w:bookmarkEnd w:id="13"/>
          </w:p>
          <w:p w14:paraId="743EB353" w14:textId="77777777" w:rsidR="00B77693" w:rsidRPr="001C2B9A" w:rsidRDefault="00B77693" w:rsidP="00E663B4">
            <w:pPr>
              <w:pStyle w:val="rvps2"/>
              <w:shd w:val="clear" w:color="auto" w:fill="FFFFFF"/>
              <w:spacing w:before="0" w:beforeAutospacing="0" w:after="0" w:afterAutospacing="0"/>
              <w:ind w:firstLine="450"/>
              <w:jc w:val="both"/>
            </w:pPr>
            <w:r w:rsidRPr="001C2B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27AA7" w14:textId="77777777" w:rsidR="00B77693" w:rsidRPr="001C2B9A" w:rsidRDefault="00B77693" w:rsidP="00E663B4">
            <w:pPr>
              <w:spacing w:after="0" w:line="240" w:lineRule="auto"/>
              <w:jc w:val="both"/>
              <w:rPr>
                <w:sz w:val="24"/>
                <w:szCs w:val="24"/>
              </w:rPr>
            </w:pPr>
            <w:r w:rsidRPr="001C2B9A">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D82A1D" w14:textId="77777777" w:rsidR="00B77693" w:rsidRPr="001C2B9A" w:rsidRDefault="00B77693" w:rsidP="00E663B4">
            <w:pPr>
              <w:widowControl w:val="0"/>
              <w:spacing w:after="0" w:line="240" w:lineRule="auto"/>
              <w:ind w:left="113" w:right="113"/>
              <w:jc w:val="both"/>
              <w:rPr>
                <w:sz w:val="24"/>
                <w:szCs w:val="24"/>
              </w:rPr>
            </w:pPr>
            <w:r w:rsidRPr="001C2B9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 xml:space="preserve">Згідно з умовами цієї документації учасник подає в складі пропозиції документи, що відповідно до статті 16 Закону, </w:t>
            </w:r>
            <w:r w:rsidRPr="001C2B9A">
              <w:rPr>
                <w:sz w:val="24"/>
                <w:szCs w:val="24"/>
              </w:rPr>
              <w:lastRenderedPageBreak/>
              <w:t>підтверджую</w:t>
            </w:r>
            <w:r w:rsidRPr="006000B4">
              <w:rPr>
                <w:color w:val="000000"/>
                <w:sz w:val="24"/>
                <w:szCs w:val="24"/>
              </w:rPr>
              <w:t>ть відповідність учасника таким кваліфікаційним критеріям:</w:t>
            </w:r>
          </w:p>
          <w:p w14:paraId="1D0DDB31" w14:textId="77777777" w:rsidR="00B77693" w:rsidRPr="00964030" w:rsidRDefault="00B77693" w:rsidP="00E663B4">
            <w:pPr>
              <w:widowControl w:val="0"/>
              <w:spacing w:after="0" w:line="240" w:lineRule="auto"/>
              <w:ind w:left="113" w:right="113"/>
              <w:jc w:val="both"/>
              <w:rPr>
                <w:sz w:val="24"/>
                <w:szCs w:val="24"/>
              </w:rPr>
            </w:pPr>
            <w:bookmarkStart w:id="14" w:name="n289"/>
            <w:bookmarkEnd w:id="14"/>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379EB16E" w14:textId="77777777" w:rsidR="00B77693" w:rsidRPr="002E594A" w:rsidRDefault="00B77693" w:rsidP="00E663B4">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77777777"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38E9D6" w14:textId="77777777" w:rsidR="00B77693" w:rsidRDefault="00B77693" w:rsidP="00E663B4">
            <w:pPr>
              <w:spacing w:after="0" w:line="240" w:lineRule="auto"/>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6F85A4" w14:textId="77777777" w:rsidR="00B77693" w:rsidRPr="008D2A52" w:rsidRDefault="00B77693" w:rsidP="00E663B4">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xml:space="preserve">- маркування, </w:t>
            </w:r>
            <w:r>
              <w:rPr>
                <w:color w:val="000000" w:themeColor="text1"/>
                <w:sz w:val="24"/>
                <w:szCs w:val="24"/>
                <w:lang w:eastAsia="uk-UA"/>
              </w:rPr>
              <w:lastRenderedPageBreak/>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w:t>
            </w:r>
            <w:r>
              <w:rPr>
                <w:rFonts w:eastAsia="Calibri"/>
                <w:iCs/>
                <w:color w:val="000000"/>
                <w:sz w:val="24"/>
                <w:szCs w:val="24"/>
                <w:lang w:eastAsia="zh-CN"/>
              </w:rPr>
              <w:lastRenderedPageBreak/>
              <w:t>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6DF021A8"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6E434F" w:rsidRPr="006E434F">
              <w:rPr>
                <w:color w:val="000000" w:themeColor="text1"/>
                <w:sz w:val="24"/>
                <w:szCs w:val="24"/>
                <w:lang w:eastAsia="uk-UA"/>
              </w:rPr>
              <w:t>10</w:t>
            </w:r>
            <w:r w:rsidRPr="006E434F">
              <w:rPr>
                <w:color w:val="000000" w:themeColor="text1"/>
                <w:sz w:val="24"/>
                <w:szCs w:val="24"/>
                <w:lang w:eastAsia="uk-UA"/>
              </w:rPr>
              <w:t>.</w:t>
            </w:r>
            <w:r w:rsidR="006E434F" w:rsidRPr="006E434F">
              <w:rPr>
                <w:color w:val="000000" w:themeColor="text1"/>
                <w:sz w:val="24"/>
                <w:szCs w:val="24"/>
                <w:lang w:eastAsia="uk-UA"/>
              </w:rPr>
              <w:t>04</w:t>
            </w:r>
            <w:r w:rsidRPr="006E434F">
              <w:rPr>
                <w:color w:val="000000" w:themeColor="text1"/>
                <w:sz w:val="24"/>
                <w:szCs w:val="24"/>
                <w:lang w:eastAsia="uk-UA"/>
              </w:rPr>
              <w:t>.202</w:t>
            </w:r>
            <w:r w:rsidR="006E434F" w:rsidRPr="006E434F">
              <w:rPr>
                <w:color w:val="000000" w:themeColor="text1"/>
                <w:sz w:val="24"/>
                <w:szCs w:val="24"/>
                <w:lang w:eastAsia="uk-UA"/>
              </w:rPr>
              <w:t>4</w:t>
            </w:r>
            <w:r w:rsidRPr="006E434F">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 ної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r w:rsidRPr="002E594A">
              <w:rPr>
                <w:color w:val="000000"/>
                <w:sz w:val="24"/>
                <w:szCs w:val="24"/>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xml:space="preserve">- впливом зовнішніх екологічних факторів протягом життєвого циклу товару (товарів), роботи (робіт) або послуги </w:t>
            </w:r>
            <w:r w:rsidRPr="00BC1566">
              <w:rPr>
                <w:sz w:val="24"/>
                <w:szCs w:val="24"/>
              </w:rPr>
              <w:lastRenderedPageBreak/>
              <w:t>(послуг)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850E30">
              <w:rPr>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w:t>
            </w:r>
            <w:r w:rsidRPr="00BC1566">
              <w:rPr>
                <w:color w:val="000000"/>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 xml:space="preserve">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CE5B50">
              <w:rPr>
                <w:sz w:val="24"/>
                <w:szCs w:val="24"/>
                <w:lang w:eastAsia="uk-UA"/>
              </w:rPr>
              <w:lastRenderedPageBreak/>
              <w:t>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8F4CD3" w:rsidRPr="008F4CD3">
              <w:rPr>
                <w:color w:val="000000"/>
                <w:sz w:val="24"/>
                <w:szCs w:val="24"/>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C55FD1">
                <w:rPr>
                  <w:rStyle w:val="a3"/>
                  <w:color w:val="000000"/>
                  <w:sz w:val="24"/>
                  <w:szCs w:val="24"/>
                </w:rPr>
                <w:t xml:space="preserve">пункту </w:t>
              </w:r>
            </w:hyperlink>
            <w:hyperlink r:id="rId27"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може відхилити тендерну пропозицію із </w:t>
            </w:r>
            <w:r w:rsidRPr="002378EB">
              <w:rPr>
                <w:color w:val="000000"/>
                <w:sz w:val="24"/>
                <w:szCs w:val="24"/>
              </w:rPr>
              <w:lastRenderedPageBreak/>
              <w:t>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35CD1B" w14:textId="77777777" w:rsidR="00B77693" w:rsidRDefault="00B77693" w:rsidP="00E663B4">
            <w:pPr>
              <w:spacing w:after="0" w:line="240" w:lineRule="auto"/>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eastAsia="Calibri"/>
                <w:color w:val="000000"/>
                <w:sz w:val="24"/>
                <w:szCs w:val="24"/>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«м.київ» замість «м.Київ»;</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«ненадається»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Учасники при поданні тендерної пропозиції повинні </w:t>
            </w:r>
            <w:r>
              <w:rPr>
                <w:color w:val="000000" w:themeColor="text1"/>
                <w:sz w:val="24"/>
                <w:szCs w:val="24"/>
                <w:lang w:eastAsia="uk-UA"/>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15" w:name="n643"/>
            <w:bookmarkEnd w:id="15"/>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16" w:name="n644"/>
            <w:bookmarkEnd w:id="16"/>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18" w:name="n646"/>
            <w:bookmarkEnd w:id="18"/>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19" w:name="n647"/>
            <w:bookmarkEnd w:id="19"/>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r w:rsidRPr="00013635">
              <w:rPr>
                <w:sz w:val="24"/>
                <w:szCs w:val="24"/>
                <w:lang w:val="ru-RU" w:eastAsia="ru-RU"/>
              </w:rPr>
              <w:t>Відкриті торги автоматично відміняються електронною системою закупівель у разі:</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0" w:name="n649"/>
            <w:bookmarkEnd w:id="20"/>
            <w:r w:rsidRPr="00013635">
              <w:rPr>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1" w:name="n650"/>
            <w:bookmarkEnd w:id="21"/>
            <w:r w:rsidRPr="00013635">
              <w:rPr>
                <w:sz w:val="24"/>
                <w:szCs w:val="24"/>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2" w:name="n651"/>
            <w:bookmarkEnd w:id="22"/>
            <w:r w:rsidRPr="00013635">
              <w:rPr>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 xml:space="preserve">Інформація про відміну відкритих торгів автоматично </w:t>
            </w:r>
            <w:r w:rsidRPr="00013635">
              <w:rPr>
                <w:rFonts w:eastAsia="Calibri"/>
                <w:sz w:val="24"/>
                <w:szCs w:val="24"/>
              </w:rPr>
              <w:lastRenderedPageBreak/>
              <w:t>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У разі проведення багатолотової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1983109"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469DC763" w14:textId="77777777" w:rsidR="00B77693" w:rsidRPr="001435D4" w:rsidRDefault="00B77693" w:rsidP="00E663B4">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850E30">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705B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78A43B1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1435D4">
              <w:rPr>
                <w:color w:val="000000" w:themeColor="text1"/>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4F7BBEDE"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5956187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56F6B5C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51A84D83" w14:textId="5048503A"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013AA51B" w14:textId="38660BCA" w:rsidR="00850E30" w:rsidRDefault="00850E30"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w:t>
            </w:r>
            <w:r w:rsidRPr="00850E30">
              <w:rPr>
                <w:color w:val="000000" w:themeColor="text1"/>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07D9CE" w14:textId="484E61D7" w:rsidR="00C83DE4" w:rsidRPr="001435D4" w:rsidRDefault="002A196F" w:rsidP="005F3C9C">
            <w:pPr>
              <w:spacing w:after="0" w:line="240" w:lineRule="auto"/>
              <w:jc w:val="both"/>
              <w:rPr>
                <w:color w:val="000000" w:themeColor="text1"/>
                <w:sz w:val="24"/>
                <w:szCs w:val="24"/>
                <w:lang w:eastAsia="uk-UA"/>
              </w:rPr>
            </w:pPr>
            <w:r>
              <w:rPr>
                <w:sz w:val="24"/>
                <w:szCs w:val="24"/>
                <w:lang w:eastAsia="ru-RU"/>
              </w:rPr>
              <w:t xml:space="preserve"> </w:t>
            </w:r>
            <w:r w:rsidR="00C83DE4" w:rsidRPr="00C83DE4">
              <w:rPr>
                <w:sz w:val="24"/>
                <w:szCs w:val="24"/>
                <w:lang w:val="ru-RU" w:eastAsia="ru-RU"/>
              </w:rPr>
              <w:t> </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lastRenderedPageBreak/>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486C17A" w14:textId="16331C10" w:rsidR="00A062C0" w:rsidRDefault="00A062C0"/>
    <w:p w14:paraId="41C84729" w14:textId="3B5ED652" w:rsidR="00F13E7B" w:rsidRDefault="00F13E7B"/>
    <w:p w14:paraId="4A217B2F" w14:textId="77777777" w:rsidR="00A6045F" w:rsidRDefault="00A6045F"/>
    <w:p w14:paraId="017F9A49" w14:textId="77777777" w:rsidR="00A6045F" w:rsidRDefault="00A6045F"/>
    <w:p w14:paraId="174E9EB1" w14:textId="77777777" w:rsidR="00A6045F" w:rsidRDefault="00A6045F"/>
    <w:p w14:paraId="3E2A9A4F" w14:textId="77777777" w:rsidR="00A6045F" w:rsidRDefault="00A6045F"/>
    <w:p w14:paraId="036E9BE9" w14:textId="77777777" w:rsidR="00A6045F" w:rsidRDefault="00A6045F"/>
    <w:p w14:paraId="455FF54A" w14:textId="35DCA294" w:rsidR="00A6045F" w:rsidRDefault="00A6045F"/>
    <w:p w14:paraId="6C55D131" w14:textId="3347454E" w:rsidR="00E86416" w:rsidRDefault="00E86416"/>
    <w:p w14:paraId="503A8898" w14:textId="7096FF17" w:rsidR="00E86416" w:rsidRDefault="00E86416"/>
    <w:p w14:paraId="6BC50752" w14:textId="77777777" w:rsidR="00E86416" w:rsidRDefault="00E86416"/>
    <w:p w14:paraId="6A56B29B" w14:textId="77777777" w:rsidR="00B56EC2" w:rsidRDefault="00B56EC2" w:rsidP="00B56EC2">
      <w:pPr>
        <w:spacing w:after="0" w:line="240" w:lineRule="auto"/>
        <w:ind w:right="198"/>
        <w:jc w:val="right"/>
        <w:rPr>
          <w:b/>
          <w:bCs/>
          <w:color w:val="000000"/>
          <w:sz w:val="24"/>
          <w:szCs w:val="24"/>
        </w:rPr>
      </w:pPr>
      <w:r>
        <w:rPr>
          <w:b/>
          <w:bCs/>
          <w:color w:val="000000"/>
          <w:sz w:val="24"/>
          <w:szCs w:val="24"/>
        </w:rPr>
        <w:lastRenderedPageBreak/>
        <w:t>ДОДАТОК 1</w:t>
      </w:r>
    </w:p>
    <w:p w14:paraId="1B0EDA40" w14:textId="77777777" w:rsidR="00B56EC2" w:rsidRDefault="00B56EC2" w:rsidP="00B56EC2">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23D778FB" w14:textId="77777777" w:rsidR="00B56EC2" w:rsidRDefault="00B56EC2" w:rsidP="00B56EC2">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1C4903B6" w14:textId="77777777" w:rsidR="00B56EC2" w:rsidRDefault="00B56EC2" w:rsidP="00B56EC2">
      <w:pPr>
        <w:spacing w:after="0" w:line="240" w:lineRule="auto"/>
        <w:ind w:left="180" w:right="196"/>
        <w:rPr>
          <w:i/>
          <w:iCs/>
          <w:color w:val="000000"/>
          <w:sz w:val="24"/>
          <w:szCs w:val="24"/>
          <w:lang w:eastAsia="ru-RU"/>
        </w:rPr>
      </w:pPr>
    </w:p>
    <w:p w14:paraId="38201E61" w14:textId="77777777" w:rsidR="00B56EC2" w:rsidRDefault="00B56EC2" w:rsidP="00B56EC2">
      <w:pPr>
        <w:spacing w:after="0" w:line="240" w:lineRule="auto"/>
        <w:jc w:val="center"/>
        <w:rPr>
          <w:b/>
          <w:sz w:val="24"/>
          <w:szCs w:val="24"/>
          <w:lang w:eastAsia="ru-RU"/>
        </w:rPr>
      </w:pPr>
      <w:r>
        <w:rPr>
          <w:b/>
          <w:sz w:val="24"/>
          <w:szCs w:val="24"/>
          <w:lang w:eastAsia="ru-RU"/>
        </w:rPr>
        <w:t>ФОРМА ЦІНОВОЇ ПРОПОЗИЦІЇ "ПРОПОЗИЦІЯ"</w:t>
      </w:r>
    </w:p>
    <w:p w14:paraId="433A5118" w14:textId="77777777" w:rsidR="00B56EC2" w:rsidRDefault="00B56EC2" w:rsidP="00B56EC2">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27E5F3E1" w14:textId="0166E47D" w:rsidR="00B56EC2" w:rsidRDefault="00B56EC2" w:rsidP="00F12862">
      <w:pPr>
        <w:spacing w:after="0" w:line="240" w:lineRule="auto"/>
        <w:rPr>
          <w:sz w:val="24"/>
          <w:szCs w:val="24"/>
          <w:lang w:eastAsia="ru-RU"/>
        </w:rPr>
      </w:pPr>
    </w:p>
    <w:p w14:paraId="31FED7E9" w14:textId="5A0F753C" w:rsidR="00A14057" w:rsidRDefault="00B56EC2" w:rsidP="00A14057">
      <w:pPr>
        <w:jc w:val="both"/>
        <w:rPr>
          <w:rFonts w:eastAsia="Calibri"/>
          <w:bCs/>
          <w:kern w:val="32"/>
          <w:sz w:val="24"/>
          <w:szCs w:val="24"/>
        </w:rPr>
      </w:pPr>
      <w:r>
        <w:rPr>
          <w:rFonts w:eastAsia="Calibri"/>
          <w:b/>
          <w:bCs/>
          <w:kern w:val="32"/>
          <w:sz w:val="24"/>
          <w:szCs w:val="24"/>
        </w:rPr>
        <w:tab/>
      </w:r>
      <w:r w:rsidR="00A14057">
        <w:rPr>
          <w:rFonts w:eastAsia="Calibri"/>
          <w:bCs/>
          <w:kern w:val="32"/>
          <w:sz w:val="24"/>
          <w:szCs w:val="24"/>
        </w:rPr>
        <w:t xml:space="preserve">Ми, (назва Учасника), надаємо свою пропозицію щодо участі у торгах на закупівлю </w:t>
      </w:r>
      <w:r w:rsidR="00A14057">
        <w:rPr>
          <w:rFonts w:eastAsia="Calibri"/>
          <w:b/>
          <w:bCs/>
          <w:kern w:val="32"/>
          <w:sz w:val="24"/>
          <w:szCs w:val="24"/>
        </w:rPr>
        <w:t xml:space="preserve">– </w:t>
      </w:r>
      <w:r w:rsidR="00A14057">
        <w:rPr>
          <w:rFonts w:eastAsia="Calibri"/>
          <w:b/>
          <w:bCs/>
          <w:kern w:val="32"/>
          <w:sz w:val="24"/>
          <w:szCs w:val="24"/>
        </w:rPr>
        <w:br/>
      </w:r>
      <w:r w:rsidR="00E94401" w:rsidRPr="00A719F6">
        <w:rPr>
          <w:b/>
          <w:bCs/>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r w:rsidR="00A14057" w:rsidRPr="008B27A4">
        <w:rPr>
          <w:b/>
          <w:bCs/>
          <w:color w:val="000000"/>
          <w:sz w:val="24"/>
          <w:szCs w:val="24"/>
        </w:rPr>
        <w:t xml:space="preserve">. </w:t>
      </w:r>
      <w:r w:rsidR="00A14057" w:rsidRPr="008B27A4">
        <w:rPr>
          <w:rFonts w:eastAsia="Calibri"/>
          <w:bCs/>
          <w:kern w:val="32"/>
          <w:sz w:val="24"/>
          <w:szCs w:val="24"/>
        </w:rPr>
        <w:t>Вивчивши тендерну документацію торгів ми, уповноважені на підписання</w:t>
      </w:r>
      <w:r w:rsidR="00A14057">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A14057" w:rsidRPr="00A04B61" w14:paraId="30BBE7C4" w14:textId="77777777" w:rsidTr="00A14057">
        <w:trPr>
          <w:cantSplit/>
          <w:trHeight w:val="559"/>
        </w:trPr>
        <w:tc>
          <w:tcPr>
            <w:tcW w:w="647" w:type="dxa"/>
            <w:vMerge w:val="restart"/>
            <w:vAlign w:val="center"/>
          </w:tcPr>
          <w:p w14:paraId="18ADC676" w14:textId="77777777" w:rsidR="00A14057" w:rsidRPr="00A04B61" w:rsidRDefault="00A14057" w:rsidP="004E5408">
            <w:pPr>
              <w:jc w:val="center"/>
              <w:rPr>
                <w:color w:val="000000"/>
                <w:sz w:val="24"/>
                <w:szCs w:val="24"/>
              </w:rPr>
            </w:pPr>
            <w:r w:rsidRPr="00A04B61">
              <w:rPr>
                <w:color w:val="000000"/>
                <w:sz w:val="24"/>
                <w:szCs w:val="24"/>
              </w:rPr>
              <w:t>№</w:t>
            </w:r>
          </w:p>
          <w:p w14:paraId="5DA354E9" w14:textId="77777777" w:rsidR="00A14057" w:rsidRPr="00A04B61" w:rsidRDefault="00A14057" w:rsidP="004E5408">
            <w:pPr>
              <w:jc w:val="center"/>
              <w:rPr>
                <w:color w:val="000000"/>
                <w:sz w:val="24"/>
                <w:szCs w:val="24"/>
              </w:rPr>
            </w:pPr>
          </w:p>
        </w:tc>
        <w:tc>
          <w:tcPr>
            <w:tcW w:w="4799" w:type="dxa"/>
            <w:vMerge w:val="restart"/>
            <w:vAlign w:val="center"/>
          </w:tcPr>
          <w:p w14:paraId="5DFD69C0" w14:textId="77777777" w:rsidR="00A14057" w:rsidRPr="00A04B61" w:rsidRDefault="00A14057" w:rsidP="004E5408">
            <w:pPr>
              <w:jc w:val="center"/>
              <w:rPr>
                <w:color w:val="000000"/>
                <w:sz w:val="24"/>
                <w:szCs w:val="24"/>
              </w:rPr>
            </w:pPr>
            <w:r w:rsidRPr="00A04B61">
              <w:rPr>
                <w:color w:val="000000"/>
                <w:sz w:val="24"/>
                <w:szCs w:val="24"/>
              </w:rPr>
              <w:t>Найменування предмету закупівлі</w:t>
            </w:r>
          </w:p>
        </w:tc>
        <w:tc>
          <w:tcPr>
            <w:tcW w:w="1276" w:type="dxa"/>
            <w:vMerge w:val="restart"/>
            <w:vAlign w:val="center"/>
          </w:tcPr>
          <w:p w14:paraId="5DCED54C" w14:textId="77777777" w:rsidR="00A14057" w:rsidRPr="00A04B61" w:rsidRDefault="00A14057" w:rsidP="004E5408">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виміру</w:t>
            </w:r>
          </w:p>
        </w:tc>
        <w:tc>
          <w:tcPr>
            <w:tcW w:w="1276" w:type="dxa"/>
            <w:vMerge w:val="restart"/>
            <w:vAlign w:val="center"/>
          </w:tcPr>
          <w:p w14:paraId="62D9A9B0" w14:textId="77777777" w:rsidR="00A14057" w:rsidRPr="00A04B61" w:rsidRDefault="00A14057" w:rsidP="004E5408">
            <w:pPr>
              <w:ind w:hanging="77"/>
              <w:jc w:val="center"/>
              <w:rPr>
                <w:color w:val="000000"/>
                <w:sz w:val="24"/>
                <w:szCs w:val="24"/>
              </w:rPr>
            </w:pPr>
            <w:r w:rsidRPr="00A04B61">
              <w:rPr>
                <w:color w:val="000000"/>
                <w:sz w:val="24"/>
                <w:szCs w:val="24"/>
              </w:rPr>
              <w:t>Кількість</w:t>
            </w:r>
          </w:p>
        </w:tc>
        <w:tc>
          <w:tcPr>
            <w:tcW w:w="1559" w:type="dxa"/>
            <w:vMerge w:val="restart"/>
            <w:vAlign w:val="center"/>
          </w:tcPr>
          <w:p w14:paraId="534FA00D" w14:textId="77777777" w:rsidR="00A14057" w:rsidRPr="00A04B61" w:rsidRDefault="00A14057" w:rsidP="004E5408">
            <w:pPr>
              <w:jc w:val="center"/>
              <w:rPr>
                <w:color w:val="000000"/>
                <w:sz w:val="24"/>
                <w:szCs w:val="24"/>
              </w:rPr>
            </w:pPr>
            <w:r w:rsidRPr="00A04B61">
              <w:rPr>
                <w:color w:val="000000"/>
                <w:sz w:val="24"/>
                <w:szCs w:val="24"/>
              </w:rPr>
              <w:t>Вартість, грн. , з ПДВ</w:t>
            </w:r>
            <w:r>
              <w:rPr>
                <w:color w:val="000000"/>
                <w:sz w:val="24"/>
                <w:szCs w:val="24"/>
              </w:rPr>
              <w:t>/без ПДВ*</w:t>
            </w:r>
          </w:p>
        </w:tc>
      </w:tr>
      <w:tr w:rsidR="00A14057" w:rsidRPr="00A04B61" w14:paraId="00022F6E" w14:textId="77777777" w:rsidTr="00A14057">
        <w:trPr>
          <w:cantSplit/>
          <w:trHeight w:val="586"/>
        </w:trPr>
        <w:tc>
          <w:tcPr>
            <w:tcW w:w="647" w:type="dxa"/>
            <w:vMerge/>
            <w:vAlign w:val="center"/>
          </w:tcPr>
          <w:p w14:paraId="33B72A43" w14:textId="77777777" w:rsidR="00A14057" w:rsidRPr="00A04B61" w:rsidRDefault="00A14057" w:rsidP="004E5408">
            <w:pPr>
              <w:widowControl w:val="0"/>
              <w:rPr>
                <w:color w:val="000000"/>
                <w:sz w:val="24"/>
                <w:szCs w:val="24"/>
              </w:rPr>
            </w:pPr>
          </w:p>
        </w:tc>
        <w:tc>
          <w:tcPr>
            <w:tcW w:w="4799" w:type="dxa"/>
            <w:vMerge/>
            <w:vAlign w:val="center"/>
          </w:tcPr>
          <w:p w14:paraId="14DD20F0" w14:textId="77777777" w:rsidR="00A14057" w:rsidRPr="00A04B61" w:rsidRDefault="00A14057" w:rsidP="004E5408">
            <w:pPr>
              <w:widowControl w:val="0"/>
              <w:rPr>
                <w:color w:val="000000"/>
                <w:sz w:val="24"/>
                <w:szCs w:val="24"/>
              </w:rPr>
            </w:pPr>
          </w:p>
        </w:tc>
        <w:tc>
          <w:tcPr>
            <w:tcW w:w="1276" w:type="dxa"/>
            <w:vMerge/>
          </w:tcPr>
          <w:p w14:paraId="02454D71" w14:textId="77777777" w:rsidR="00A14057" w:rsidRPr="00A04B61" w:rsidRDefault="00A14057" w:rsidP="004E5408">
            <w:pPr>
              <w:widowControl w:val="0"/>
              <w:rPr>
                <w:color w:val="000000"/>
                <w:sz w:val="24"/>
                <w:szCs w:val="24"/>
              </w:rPr>
            </w:pPr>
          </w:p>
        </w:tc>
        <w:tc>
          <w:tcPr>
            <w:tcW w:w="1276" w:type="dxa"/>
            <w:vMerge/>
          </w:tcPr>
          <w:p w14:paraId="37B888A5" w14:textId="77777777" w:rsidR="00A14057" w:rsidRPr="00A04B61" w:rsidRDefault="00A14057" w:rsidP="004E5408">
            <w:pPr>
              <w:widowControl w:val="0"/>
              <w:rPr>
                <w:color w:val="000000"/>
                <w:sz w:val="24"/>
                <w:szCs w:val="24"/>
              </w:rPr>
            </w:pPr>
          </w:p>
        </w:tc>
        <w:tc>
          <w:tcPr>
            <w:tcW w:w="1559" w:type="dxa"/>
            <w:vMerge/>
          </w:tcPr>
          <w:p w14:paraId="3D5EFC4F" w14:textId="77777777" w:rsidR="00A14057" w:rsidRPr="00A04B61" w:rsidRDefault="00A14057" w:rsidP="004E5408">
            <w:pPr>
              <w:widowControl w:val="0"/>
              <w:rPr>
                <w:color w:val="000000"/>
                <w:sz w:val="24"/>
                <w:szCs w:val="24"/>
              </w:rPr>
            </w:pPr>
          </w:p>
        </w:tc>
      </w:tr>
      <w:tr w:rsidR="00A14057" w:rsidRPr="00A04B61" w14:paraId="1976664D" w14:textId="77777777" w:rsidTr="00A14057">
        <w:trPr>
          <w:trHeight w:val="546"/>
        </w:trPr>
        <w:tc>
          <w:tcPr>
            <w:tcW w:w="647" w:type="dxa"/>
            <w:vAlign w:val="center"/>
          </w:tcPr>
          <w:p w14:paraId="6EE2426F" w14:textId="77777777" w:rsidR="00A14057" w:rsidRPr="00A04B61" w:rsidRDefault="00A14057" w:rsidP="004E5408">
            <w:pPr>
              <w:spacing w:after="0"/>
              <w:jc w:val="center"/>
              <w:rPr>
                <w:color w:val="000000"/>
                <w:sz w:val="24"/>
                <w:szCs w:val="24"/>
              </w:rPr>
            </w:pPr>
            <w:r w:rsidRPr="00A04B61">
              <w:rPr>
                <w:color w:val="000000"/>
                <w:sz w:val="24"/>
                <w:szCs w:val="24"/>
              </w:rPr>
              <w:t>1</w:t>
            </w:r>
          </w:p>
        </w:tc>
        <w:tc>
          <w:tcPr>
            <w:tcW w:w="4799" w:type="dxa"/>
            <w:vAlign w:val="center"/>
          </w:tcPr>
          <w:p w14:paraId="791B945C" w14:textId="777D0E46" w:rsidR="00A14057" w:rsidRPr="002259D7" w:rsidRDefault="005F6C92" w:rsidP="004E5408">
            <w:pPr>
              <w:spacing w:after="0"/>
              <w:jc w:val="both"/>
              <w:rPr>
                <w:color w:val="000000" w:themeColor="text1"/>
                <w:sz w:val="24"/>
                <w:szCs w:val="24"/>
                <w:lang w:eastAsia="uk-UA"/>
              </w:rPr>
            </w:pPr>
            <w:r w:rsidRPr="005F6C92">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tc>
        <w:tc>
          <w:tcPr>
            <w:tcW w:w="1276" w:type="dxa"/>
            <w:vAlign w:val="center"/>
          </w:tcPr>
          <w:p w14:paraId="321774C0" w14:textId="77777777" w:rsidR="00A14057" w:rsidRPr="00A04B61" w:rsidRDefault="00A14057" w:rsidP="004E5408">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48E6AFCF" w14:textId="77777777" w:rsidR="00A14057" w:rsidRPr="00A04B61" w:rsidRDefault="00A14057" w:rsidP="004E5408">
            <w:pPr>
              <w:spacing w:after="0"/>
              <w:jc w:val="center"/>
              <w:rPr>
                <w:color w:val="000000"/>
                <w:sz w:val="24"/>
                <w:szCs w:val="24"/>
              </w:rPr>
            </w:pPr>
            <w:r>
              <w:rPr>
                <w:color w:val="000000"/>
                <w:sz w:val="24"/>
                <w:szCs w:val="24"/>
              </w:rPr>
              <w:t>1</w:t>
            </w:r>
          </w:p>
        </w:tc>
        <w:tc>
          <w:tcPr>
            <w:tcW w:w="1559" w:type="dxa"/>
            <w:tcBorders>
              <w:left w:val="single" w:sz="4" w:space="0" w:color="auto"/>
            </w:tcBorders>
          </w:tcPr>
          <w:p w14:paraId="54F36BAB" w14:textId="77777777" w:rsidR="00A14057" w:rsidRPr="00A04B61" w:rsidRDefault="00A14057" w:rsidP="004E5408">
            <w:pPr>
              <w:tabs>
                <w:tab w:val="left" w:pos="1080"/>
              </w:tabs>
              <w:spacing w:after="0"/>
              <w:jc w:val="center"/>
              <w:rPr>
                <w:color w:val="000000"/>
                <w:sz w:val="24"/>
                <w:szCs w:val="24"/>
              </w:rPr>
            </w:pPr>
          </w:p>
        </w:tc>
      </w:tr>
      <w:tr w:rsidR="00A14057" w:rsidRPr="00A04B61" w14:paraId="4D568916" w14:textId="77777777" w:rsidTr="00A14057">
        <w:trPr>
          <w:trHeight w:val="546"/>
        </w:trPr>
        <w:tc>
          <w:tcPr>
            <w:tcW w:w="7998" w:type="dxa"/>
            <w:gridSpan w:val="4"/>
            <w:tcBorders>
              <w:right w:val="single" w:sz="4" w:space="0" w:color="auto"/>
            </w:tcBorders>
            <w:vAlign w:val="center"/>
          </w:tcPr>
          <w:p w14:paraId="6E3F5004" w14:textId="77777777" w:rsidR="00A14057" w:rsidRDefault="00A14057" w:rsidP="004E5408">
            <w:pPr>
              <w:jc w:val="center"/>
              <w:rPr>
                <w:bCs/>
                <w:kern w:val="32"/>
                <w:sz w:val="24"/>
                <w:szCs w:val="24"/>
              </w:rPr>
            </w:pPr>
            <w:r w:rsidRPr="005E4F3B">
              <w:rPr>
                <w:bCs/>
                <w:kern w:val="32"/>
                <w:sz w:val="24"/>
                <w:szCs w:val="24"/>
              </w:rPr>
              <w:t xml:space="preserve">Всього: сума тендерної пропозиції, з ПДВ, грн.(_____грн.____коп.) </w:t>
            </w:r>
          </w:p>
          <w:p w14:paraId="0DEDA490" w14:textId="77777777" w:rsidR="00A14057" w:rsidRDefault="00A14057" w:rsidP="004E5408">
            <w:pPr>
              <w:jc w:val="center"/>
              <w:rPr>
                <w:color w:val="000000"/>
                <w:sz w:val="24"/>
                <w:szCs w:val="24"/>
              </w:rPr>
            </w:pPr>
            <w:r w:rsidRPr="005E4F3B">
              <w:rPr>
                <w:bCs/>
                <w:kern w:val="32"/>
                <w:sz w:val="24"/>
                <w:szCs w:val="24"/>
              </w:rPr>
              <w:t>В тому числі ПДВ., грн.(_____грн._____коп.)</w:t>
            </w:r>
          </w:p>
        </w:tc>
        <w:tc>
          <w:tcPr>
            <w:tcW w:w="1559" w:type="dxa"/>
            <w:tcBorders>
              <w:left w:val="single" w:sz="4" w:space="0" w:color="auto"/>
            </w:tcBorders>
          </w:tcPr>
          <w:p w14:paraId="70CEEC92" w14:textId="77777777" w:rsidR="00A14057" w:rsidRPr="00A04B61" w:rsidRDefault="00A14057" w:rsidP="004E5408">
            <w:pPr>
              <w:tabs>
                <w:tab w:val="left" w:pos="1080"/>
              </w:tabs>
              <w:jc w:val="center"/>
              <w:rPr>
                <w:color w:val="000000"/>
                <w:sz w:val="24"/>
                <w:szCs w:val="24"/>
              </w:rPr>
            </w:pPr>
          </w:p>
        </w:tc>
      </w:tr>
    </w:tbl>
    <w:p w14:paraId="0BD5E823" w14:textId="77777777" w:rsidR="00A14057" w:rsidRDefault="00A14057" w:rsidP="00A14057">
      <w:pPr>
        <w:jc w:val="both"/>
        <w:rPr>
          <w:rFonts w:eastAsia="Calibri"/>
          <w:bCs/>
          <w:kern w:val="32"/>
          <w:sz w:val="24"/>
          <w:szCs w:val="24"/>
        </w:rPr>
      </w:pPr>
    </w:p>
    <w:p w14:paraId="283743B5" w14:textId="77777777" w:rsidR="00A14057" w:rsidRDefault="00A14057" w:rsidP="00A1405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6B2D4B0C" w14:textId="77777777" w:rsidR="00A14057" w:rsidRPr="00245543" w:rsidRDefault="00A14057" w:rsidP="00A1405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3A4F276" w14:textId="77777777" w:rsidR="00A14057" w:rsidRPr="00245543" w:rsidRDefault="00A14057" w:rsidP="00A14057">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29F6704F" w14:textId="77777777" w:rsidR="00A14057" w:rsidRPr="00A80523" w:rsidRDefault="00A14057" w:rsidP="00A14057">
      <w:pPr>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w:t>
      </w:r>
      <w:r w:rsidRPr="00245543">
        <w:rPr>
          <w:sz w:val="24"/>
          <w:szCs w:val="24"/>
          <w:lang w:eastAsia="ru-RU"/>
        </w:rPr>
        <w:lastRenderedPageBreak/>
        <w:t>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6E3F5F90" w14:textId="77777777" w:rsidR="00A14057" w:rsidRDefault="00A14057" w:rsidP="00A14057">
      <w:pPr>
        <w:jc w:val="both"/>
        <w:rPr>
          <w:sz w:val="24"/>
          <w:szCs w:val="24"/>
          <w:lang w:eastAsia="ru-RU"/>
        </w:rPr>
      </w:pPr>
    </w:p>
    <w:p w14:paraId="1042017D" w14:textId="77777777" w:rsidR="00A14057" w:rsidRDefault="00A14057" w:rsidP="00A14057">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76C2043C" w14:textId="76B8FE40" w:rsidR="00CA0656" w:rsidRDefault="00CA0656" w:rsidP="00A14057">
      <w:pPr>
        <w:jc w:val="both"/>
        <w:rPr>
          <w:b/>
          <w:sz w:val="24"/>
          <w:szCs w:val="24"/>
          <w:lang w:eastAsia="ru-RU"/>
        </w:rPr>
      </w:pPr>
    </w:p>
    <w:p w14:paraId="28016E2F" w14:textId="77777777" w:rsidR="00CA0656" w:rsidRDefault="00CA0656" w:rsidP="00CA0656">
      <w:pPr>
        <w:spacing w:after="0" w:line="240" w:lineRule="auto"/>
        <w:jc w:val="right"/>
        <w:rPr>
          <w:b/>
          <w:bCs/>
          <w:color w:val="000000"/>
          <w:sz w:val="24"/>
          <w:szCs w:val="24"/>
        </w:rPr>
      </w:pPr>
      <w:r>
        <w:rPr>
          <w:b/>
          <w:bCs/>
          <w:color w:val="000000"/>
          <w:sz w:val="24"/>
          <w:szCs w:val="24"/>
        </w:rPr>
        <w:t>ДОДАТОК 2</w:t>
      </w:r>
    </w:p>
    <w:p w14:paraId="59ECD24C" w14:textId="77777777" w:rsidR="00CA0656" w:rsidRDefault="00CA0656" w:rsidP="00CA0656">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6D4C838D" w14:textId="77777777" w:rsidR="00CA0656" w:rsidRDefault="00CA0656" w:rsidP="00CA0656">
      <w:pPr>
        <w:spacing w:after="0" w:line="240" w:lineRule="auto"/>
        <w:ind w:left="5660" w:firstLine="700"/>
        <w:jc w:val="right"/>
        <w:rPr>
          <w:i/>
          <w:iCs/>
          <w:color w:val="000000"/>
          <w:sz w:val="24"/>
          <w:szCs w:val="24"/>
          <w:lang w:eastAsia="uk-UA"/>
        </w:rPr>
      </w:pPr>
    </w:p>
    <w:p w14:paraId="70E3114D" w14:textId="77777777" w:rsidR="00D11C34" w:rsidRPr="0021500A" w:rsidRDefault="00D11C34" w:rsidP="00D11C34">
      <w:pPr>
        <w:spacing w:after="0" w:line="240" w:lineRule="auto"/>
        <w:jc w:val="center"/>
        <w:rPr>
          <w:b/>
          <w:sz w:val="24"/>
          <w:szCs w:val="24"/>
        </w:rPr>
      </w:pPr>
      <w:r w:rsidRPr="0021500A">
        <w:rPr>
          <w:b/>
          <w:sz w:val="24"/>
          <w:szCs w:val="24"/>
        </w:rPr>
        <w:t xml:space="preserve">Технічна, кількісна та якісна специфікація </w:t>
      </w:r>
    </w:p>
    <w:p w14:paraId="521BAE68" w14:textId="77777777" w:rsidR="00D11C34" w:rsidRPr="0021500A" w:rsidRDefault="00D11C34" w:rsidP="00D11C34">
      <w:pPr>
        <w:spacing w:after="0" w:line="240" w:lineRule="auto"/>
        <w:jc w:val="center"/>
        <w:rPr>
          <w:sz w:val="24"/>
          <w:szCs w:val="24"/>
        </w:rPr>
      </w:pPr>
      <w:r w:rsidRPr="0021500A">
        <w:rPr>
          <w:b/>
          <w:sz w:val="24"/>
          <w:szCs w:val="24"/>
        </w:rPr>
        <w:t>(Вимоги до предмету закупівлі*)</w:t>
      </w:r>
    </w:p>
    <w:p w14:paraId="0AFEBA4E" w14:textId="77777777" w:rsidR="00D11C34" w:rsidRDefault="00D11C34" w:rsidP="00D11C34">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71454DE9" w14:textId="77777777" w:rsidR="00CA0656" w:rsidRDefault="00CA0656" w:rsidP="00CA0656">
      <w:pPr>
        <w:tabs>
          <w:tab w:val="left" w:pos="2650"/>
        </w:tabs>
        <w:spacing w:after="0" w:line="240" w:lineRule="auto"/>
        <w:jc w:val="center"/>
        <w:rPr>
          <w:b/>
          <w:bCs/>
          <w:color w:val="000000"/>
          <w:sz w:val="24"/>
          <w:szCs w:val="24"/>
        </w:rPr>
      </w:pPr>
    </w:p>
    <w:p w14:paraId="55861C37" w14:textId="356E1DDF" w:rsidR="00E17846" w:rsidRDefault="002B2350" w:rsidP="00E17846">
      <w:pPr>
        <w:tabs>
          <w:tab w:val="left" w:pos="993"/>
        </w:tabs>
        <w:ind w:right="141"/>
        <w:jc w:val="center"/>
        <w:rPr>
          <w:color w:val="000000"/>
          <w:sz w:val="24"/>
          <w:szCs w:val="24"/>
        </w:rPr>
      </w:pPr>
      <w:r w:rsidRPr="002B2350">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763CF5" w14:paraId="2E92420B" w14:textId="77777777" w:rsidTr="00D37CE5">
        <w:trPr>
          <w:gridAfter w:val="1"/>
          <w:wAfter w:w="59" w:type="dxa"/>
        </w:trPr>
        <w:tc>
          <w:tcPr>
            <w:tcW w:w="10206" w:type="dxa"/>
            <w:gridSpan w:val="6"/>
            <w:tcBorders>
              <w:top w:val="nil"/>
              <w:left w:val="nil"/>
              <w:bottom w:val="nil"/>
              <w:right w:val="nil"/>
            </w:tcBorders>
          </w:tcPr>
          <w:p w14:paraId="12ED2432"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763CF5" w14:paraId="52E219B7" w14:textId="77777777" w:rsidTr="002B2350">
        <w:trPr>
          <w:gridBefore w:val="1"/>
          <w:wBefore w:w="57" w:type="dxa"/>
        </w:trPr>
        <w:tc>
          <w:tcPr>
            <w:tcW w:w="567" w:type="dxa"/>
            <w:vAlign w:val="center"/>
          </w:tcPr>
          <w:p w14:paraId="3BFC7C75"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03F73E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5387" w:type="dxa"/>
            <w:vAlign w:val="center"/>
          </w:tcPr>
          <w:p w14:paraId="7D4DAE11" w14:textId="77777777" w:rsidR="00763CF5" w:rsidRDefault="00763CF5" w:rsidP="00664C10">
            <w:pPr>
              <w:keepLines/>
              <w:autoSpaceDE w:val="0"/>
              <w:autoSpaceDN w:val="0"/>
              <w:spacing w:after="0" w:line="240" w:lineRule="auto"/>
              <w:jc w:val="center"/>
              <w:rPr>
                <w:rFonts w:ascii="Arial" w:hAnsi="Arial" w:cs="Arial"/>
                <w:spacing w:val="-5"/>
                <w:sz w:val="20"/>
                <w:szCs w:val="20"/>
              </w:rPr>
            </w:pPr>
          </w:p>
          <w:p w14:paraId="281BC3E1"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C365266" w14:textId="77777777" w:rsidR="00763CF5" w:rsidRDefault="00763CF5" w:rsidP="00664C10">
            <w:pPr>
              <w:keepLines/>
              <w:autoSpaceDE w:val="0"/>
              <w:autoSpaceDN w:val="0"/>
              <w:spacing w:after="0" w:line="240" w:lineRule="auto"/>
              <w:jc w:val="center"/>
              <w:rPr>
                <w:rFonts w:ascii="Arial" w:hAnsi="Arial" w:cs="Arial"/>
                <w:sz w:val="20"/>
                <w:szCs w:val="20"/>
              </w:rPr>
            </w:pPr>
          </w:p>
        </w:tc>
        <w:tc>
          <w:tcPr>
            <w:tcW w:w="1418" w:type="dxa"/>
            <w:vAlign w:val="center"/>
          </w:tcPr>
          <w:p w14:paraId="5B03EDB7"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0C37D7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vAlign w:val="center"/>
          </w:tcPr>
          <w:p w14:paraId="26B02A7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vAlign w:val="center"/>
          </w:tcPr>
          <w:p w14:paraId="4F5A364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763CF5" w14:paraId="7549A6D4" w14:textId="77777777" w:rsidTr="002B2350">
        <w:trPr>
          <w:gridBefore w:val="1"/>
          <w:wBefore w:w="57" w:type="dxa"/>
        </w:trPr>
        <w:tc>
          <w:tcPr>
            <w:tcW w:w="567" w:type="dxa"/>
            <w:vAlign w:val="center"/>
          </w:tcPr>
          <w:p w14:paraId="470150FB"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vAlign w:val="center"/>
          </w:tcPr>
          <w:p w14:paraId="188C7C5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vAlign w:val="center"/>
          </w:tcPr>
          <w:p w14:paraId="6089B55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vAlign w:val="center"/>
          </w:tcPr>
          <w:p w14:paraId="1DFED83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vAlign w:val="center"/>
          </w:tcPr>
          <w:p w14:paraId="54B9C1B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63CF5" w14:paraId="0F446918" w14:textId="77777777" w:rsidTr="002B2350">
        <w:trPr>
          <w:gridBefore w:val="1"/>
          <w:wBefore w:w="57" w:type="dxa"/>
        </w:trPr>
        <w:tc>
          <w:tcPr>
            <w:tcW w:w="567" w:type="dxa"/>
          </w:tcPr>
          <w:p w14:paraId="2591FDF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Pr>
          <w:p w14:paraId="6CC7C1D1"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14:paraId="466362C4"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14:paraId="6DD0CC25"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14:paraId="7E34AA90"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8" w:type="dxa"/>
          </w:tcPr>
          <w:p w14:paraId="458051B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Pr>
          <w:p w14:paraId="66CBDFF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Pr>
          <w:p w14:paraId="365C5562"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13CBA7F" w14:textId="77777777" w:rsidTr="002B2350">
        <w:trPr>
          <w:gridBefore w:val="1"/>
          <w:wBefore w:w="57" w:type="dxa"/>
        </w:trPr>
        <w:tc>
          <w:tcPr>
            <w:tcW w:w="567" w:type="dxa"/>
          </w:tcPr>
          <w:p w14:paraId="4E80850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Pr>
          <w:p w14:paraId="337D1A91"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Pr>
          <w:p w14:paraId="6170F42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Pr>
          <w:p w14:paraId="4553874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776</w:t>
            </w:r>
          </w:p>
        </w:tc>
        <w:tc>
          <w:tcPr>
            <w:tcW w:w="1418" w:type="dxa"/>
            <w:gridSpan w:val="2"/>
          </w:tcPr>
          <w:p w14:paraId="307AC74E"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1DC9BE02" w14:textId="77777777" w:rsidTr="002B2350">
        <w:trPr>
          <w:gridBefore w:val="1"/>
          <w:wBefore w:w="57" w:type="dxa"/>
        </w:trPr>
        <w:tc>
          <w:tcPr>
            <w:tcW w:w="567" w:type="dxa"/>
          </w:tcPr>
          <w:p w14:paraId="41CB9F0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Pr>
          <w:p w14:paraId="3BA1E548"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4CE5C509"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маса 1 м до 1 кг</w:t>
            </w:r>
          </w:p>
          <w:p w14:paraId="25C4C7D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0933F16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Pr>
          <w:p w14:paraId="28BFE165"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1500</w:t>
            </w:r>
          </w:p>
        </w:tc>
        <w:tc>
          <w:tcPr>
            <w:tcW w:w="1418" w:type="dxa"/>
            <w:gridSpan w:val="2"/>
          </w:tcPr>
          <w:p w14:paraId="64369A49"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08E81AA" w14:textId="77777777" w:rsidTr="002B2350">
        <w:trPr>
          <w:gridBefore w:val="1"/>
          <w:wBefore w:w="57" w:type="dxa"/>
        </w:trPr>
        <w:tc>
          <w:tcPr>
            <w:tcW w:w="567" w:type="dxa"/>
          </w:tcPr>
          <w:p w14:paraId="5F8B243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Pr>
          <w:p w14:paraId="77FA76B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затискача наборного без кожуха</w:t>
            </w:r>
          </w:p>
          <w:p w14:paraId="5EA8ADD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08229C1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32CA65DC"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450</w:t>
            </w:r>
          </w:p>
        </w:tc>
        <w:tc>
          <w:tcPr>
            <w:tcW w:w="1418" w:type="dxa"/>
            <w:gridSpan w:val="2"/>
          </w:tcPr>
          <w:p w14:paraId="19B28469"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4AABD0D4" w14:textId="77777777" w:rsidTr="002B2350">
        <w:trPr>
          <w:gridBefore w:val="1"/>
          <w:wBefore w:w="57" w:type="dxa"/>
        </w:trPr>
        <w:tc>
          <w:tcPr>
            <w:tcW w:w="567" w:type="dxa"/>
          </w:tcPr>
          <w:p w14:paraId="2611489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Pr>
          <w:p w14:paraId="001A05F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незаглибленого типу при відкритій</w:t>
            </w:r>
          </w:p>
          <w:p w14:paraId="0162E6E4"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418" w:type="dxa"/>
          </w:tcPr>
          <w:p w14:paraId="4A40615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2E41F4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1418" w:type="dxa"/>
            <w:gridSpan w:val="2"/>
          </w:tcPr>
          <w:p w14:paraId="249030C6"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6D331E79" w14:textId="77777777" w:rsidTr="002B2350">
        <w:trPr>
          <w:gridBefore w:val="1"/>
          <w:wBefore w:w="57" w:type="dxa"/>
        </w:trPr>
        <w:tc>
          <w:tcPr>
            <w:tcW w:w="567" w:type="dxa"/>
          </w:tcPr>
          <w:p w14:paraId="3C7737F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Pr>
          <w:p w14:paraId="44AC0974"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одноклавішний незаглибленого типу при</w:t>
            </w:r>
          </w:p>
          <w:p w14:paraId="16F37C7D"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Pr>
          <w:p w14:paraId="15FB769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6B024F8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gridSpan w:val="2"/>
          </w:tcPr>
          <w:p w14:paraId="52B10C56"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1D72E9B4" w14:textId="77777777" w:rsidTr="002B2350">
        <w:trPr>
          <w:gridBefore w:val="1"/>
          <w:wBefore w:w="57" w:type="dxa"/>
        </w:trPr>
        <w:tc>
          <w:tcPr>
            <w:tcW w:w="567" w:type="dxa"/>
          </w:tcPr>
          <w:p w14:paraId="5D2502F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Pr>
          <w:p w14:paraId="6FF087A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двоклавішний незаглибленого типу при</w:t>
            </w:r>
          </w:p>
          <w:p w14:paraId="79906F59"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Pr>
          <w:p w14:paraId="350CA25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40BCCAE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Pr>
          <w:p w14:paraId="25C1F8CF"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3089ACBB" w14:textId="77777777" w:rsidTr="002B2350">
        <w:trPr>
          <w:gridBefore w:val="1"/>
          <w:wBefore w:w="57" w:type="dxa"/>
        </w:trPr>
        <w:tc>
          <w:tcPr>
            <w:tcW w:w="567" w:type="dxa"/>
          </w:tcPr>
          <w:p w14:paraId="5C7C635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Pr>
          <w:p w14:paraId="2AFB4530"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Перемикач незаглибленого типу при відкритій проводці</w:t>
            </w:r>
          </w:p>
        </w:tc>
        <w:tc>
          <w:tcPr>
            <w:tcW w:w="1418" w:type="dxa"/>
          </w:tcPr>
          <w:p w14:paraId="049A1AB5"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6FF442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Pr>
          <w:p w14:paraId="29E77BEB"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386D9C5D" w14:textId="77777777" w:rsidTr="002B2350">
        <w:trPr>
          <w:gridBefore w:val="1"/>
          <w:wBefore w:w="57" w:type="dxa"/>
        </w:trPr>
        <w:tc>
          <w:tcPr>
            <w:tcW w:w="567" w:type="dxa"/>
          </w:tcPr>
          <w:p w14:paraId="2CB44AE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Pr>
          <w:p w14:paraId="1BAAC9B4"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Коробка відгалужувальна на стіні</w:t>
            </w:r>
          </w:p>
        </w:tc>
        <w:tc>
          <w:tcPr>
            <w:tcW w:w="1418" w:type="dxa"/>
          </w:tcPr>
          <w:p w14:paraId="0208B7F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238538D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gridSpan w:val="2"/>
          </w:tcPr>
          <w:p w14:paraId="48E29B53"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B85CA17" w14:textId="77777777" w:rsidTr="002B2350">
        <w:trPr>
          <w:gridBefore w:val="1"/>
          <w:wBefore w:w="57" w:type="dxa"/>
        </w:trPr>
        <w:tc>
          <w:tcPr>
            <w:tcW w:w="567" w:type="dxa"/>
          </w:tcPr>
          <w:p w14:paraId="6014742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Pr>
          <w:p w14:paraId="0BB7CF6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 з люмінесцентними лампами, що</w:t>
            </w:r>
          </w:p>
          <w:p w14:paraId="259BC1B0"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636243AB"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1</w:t>
            </w:r>
          </w:p>
          <w:p w14:paraId="4BCAE2F1"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4171200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BE581C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1418" w:type="dxa"/>
            <w:gridSpan w:val="2"/>
          </w:tcPr>
          <w:p w14:paraId="1EB0B112"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6A7DB3FA" w14:textId="77777777" w:rsidTr="002B2350">
        <w:trPr>
          <w:gridBefore w:val="1"/>
          <w:wBefore w:w="57" w:type="dxa"/>
        </w:trPr>
        <w:tc>
          <w:tcPr>
            <w:tcW w:w="567" w:type="dxa"/>
          </w:tcPr>
          <w:p w14:paraId="56A6CA4B"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Pr>
          <w:p w14:paraId="57AB757D"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автоматичний [автомат] одно-, дво-,</w:t>
            </w:r>
          </w:p>
          <w:p w14:paraId="67C718DF"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триполюсний, що установлюється на конструкції на стіні</w:t>
            </w:r>
          </w:p>
          <w:p w14:paraId="5C120265"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або колоні, струм до 25 А</w:t>
            </w:r>
          </w:p>
        </w:tc>
        <w:tc>
          <w:tcPr>
            <w:tcW w:w="1418" w:type="dxa"/>
          </w:tcPr>
          <w:p w14:paraId="39F2BF4C"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30A1A1F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Pr>
          <w:p w14:paraId="43CEAADD"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FDE7FCC" w14:textId="77777777" w:rsidTr="002B2350">
        <w:trPr>
          <w:gridBefore w:val="1"/>
          <w:wBefore w:w="57" w:type="dxa"/>
        </w:trPr>
        <w:tc>
          <w:tcPr>
            <w:tcW w:w="567" w:type="dxa"/>
          </w:tcPr>
          <w:p w14:paraId="736E79E6"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Pr>
          <w:p w14:paraId="704764F6"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Монтаж світильників для ламп</w:t>
            </w:r>
          </w:p>
          <w:p w14:paraId="7DF92DA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розжарювання на кронштейнах</w:t>
            </w:r>
          </w:p>
        </w:tc>
        <w:tc>
          <w:tcPr>
            <w:tcW w:w="1418" w:type="dxa"/>
          </w:tcPr>
          <w:p w14:paraId="5B5A068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27B8A02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Pr>
          <w:p w14:paraId="70E442AB"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5D9A1AF" w14:textId="77777777" w:rsidR="00763CF5" w:rsidRDefault="00763CF5" w:rsidP="00763CF5">
      <w:pPr>
        <w:autoSpaceDE w:val="0"/>
        <w:autoSpaceDN w:val="0"/>
        <w:spacing w:after="0" w:line="240" w:lineRule="auto"/>
        <w:rPr>
          <w:sz w:val="2"/>
          <w:szCs w:val="2"/>
        </w:rPr>
        <w:sectPr w:rsidR="00763CF5">
          <w:headerReference w:type="default" r:id="rId28"/>
          <w:pgSz w:w="11907" w:h="16840"/>
          <w:pgMar w:top="650" w:right="850" w:bottom="367" w:left="1134" w:header="709" w:footer="709" w:gutter="0"/>
          <w:cols w:space="709"/>
        </w:sect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63CF5" w14:paraId="7520577E" w14:textId="77777777" w:rsidTr="002B2350">
        <w:trPr>
          <w:jc w:val="center"/>
        </w:trPr>
        <w:tc>
          <w:tcPr>
            <w:tcW w:w="567" w:type="dxa"/>
            <w:vAlign w:val="center"/>
          </w:tcPr>
          <w:p w14:paraId="591C71B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vAlign w:val="center"/>
          </w:tcPr>
          <w:p w14:paraId="3342793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vAlign w:val="center"/>
          </w:tcPr>
          <w:p w14:paraId="18309AE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vAlign w:val="center"/>
          </w:tcPr>
          <w:p w14:paraId="1BB46A8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vAlign w:val="center"/>
          </w:tcPr>
          <w:p w14:paraId="7367EDF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63CF5" w14:paraId="74C821BC" w14:textId="77777777" w:rsidTr="002B2350">
        <w:trPr>
          <w:jc w:val="center"/>
        </w:trPr>
        <w:tc>
          <w:tcPr>
            <w:tcW w:w="567" w:type="dxa"/>
            <w:vAlign w:val="center"/>
          </w:tcPr>
          <w:p w14:paraId="4C5747C4"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tc>
        <w:tc>
          <w:tcPr>
            <w:tcW w:w="5387" w:type="dxa"/>
            <w:vAlign w:val="center"/>
          </w:tcPr>
          <w:p w14:paraId="4B6913D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Світильник з люмінесцентними лампами, що</w:t>
            </w:r>
          </w:p>
          <w:p w14:paraId="192B7062"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32831F71"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w:t>
            </w:r>
          </w:p>
          <w:p w14:paraId="6B5A029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77228B8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034FEC9A"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418" w:type="dxa"/>
            <w:vAlign w:val="center"/>
          </w:tcPr>
          <w:p w14:paraId="2C347DBA"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735DD9A" w14:textId="77777777" w:rsidTr="002B2350">
        <w:trPr>
          <w:jc w:val="center"/>
        </w:trPr>
        <w:tc>
          <w:tcPr>
            <w:tcW w:w="567" w:type="dxa"/>
            <w:vAlign w:val="center"/>
          </w:tcPr>
          <w:p w14:paraId="3CC31FF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14</w:t>
            </w:r>
          </w:p>
        </w:tc>
        <w:tc>
          <w:tcPr>
            <w:tcW w:w="5387" w:type="dxa"/>
            <w:vAlign w:val="center"/>
          </w:tcPr>
          <w:p w14:paraId="24AED599"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Світильник з люмінесцентними лампами, що</w:t>
            </w:r>
          </w:p>
          <w:p w14:paraId="62451A42"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100D415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 (світильник LED L=1,2м)</w:t>
            </w:r>
          </w:p>
          <w:p w14:paraId="6790D855"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3AC82F6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2CCEC222"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2FA4BAD"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9174945" w14:textId="77777777" w:rsidTr="002B2350">
        <w:trPr>
          <w:jc w:val="center"/>
        </w:trPr>
        <w:tc>
          <w:tcPr>
            <w:tcW w:w="567" w:type="dxa"/>
            <w:vAlign w:val="center"/>
          </w:tcPr>
          <w:p w14:paraId="588327C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c>
          <w:tcPr>
            <w:tcW w:w="5387" w:type="dxa"/>
            <w:vAlign w:val="center"/>
          </w:tcPr>
          <w:p w14:paraId="3A9AA88F"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 з люмінесцентними лампами, що</w:t>
            </w:r>
          </w:p>
          <w:p w14:paraId="5A413B8E"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1396ACF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 (світильник LED L=1,2м)</w:t>
            </w:r>
          </w:p>
          <w:p w14:paraId="1676A600"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60CB03C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675D92FB"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0BDC9A47"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7E553BB" w14:textId="77777777" w:rsidTr="002B2350">
        <w:trPr>
          <w:jc w:val="center"/>
        </w:trPr>
        <w:tc>
          <w:tcPr>
            <w:tcW w:w="567" w:type="dxa"/>
            <w:vAlign w:val="center"/>
          </w:tcPr>
          <w:p w14:paraId="7D62ADB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16</w:t>
            </w:r>
          </w:p>
        </w:tc>
        <w:tc>
          <w:tcPr>
            <w:tcW w:w="5387" w:type="dxa"/>
            <w:vAlign w:val="center"/>
          </w:tcPr>
          <w:p w14:paraId="4DB0050D"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Монтаж світильників для люмінесцентних</w:t>
            </w:r>
          </w:p>
          <w:p w14:paraId="74BE9205"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 що установлюються в підвісних стелях, кількість</w:t>
            </w:r>
          </w:p>
          <w:p w14:paraId="4DF4C2E6"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 до 4</w:t>
            </w:r>
          </w:p>
        </w:tc>
        <w:tc>
          <w:tcPr>
            <w:tcW w:w="1418" w:type="dxa"/>
            <w:vAlign w:val="center"/>
          </w:tcPr>
          <w:p w14:paraId="41E5DFC6"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2AC6903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E96527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4C77823" w14:textId="77777777" w:rsidTr="002B2350">
        <w:trPr>
          <w:jc w:val="center"/>
        </w:trPr>
        <w:tc>
          <w:tcPr>
            <w:tcW w:w="567" w:type="dxa"/>
            <w:vAlign w:val="center"/>
          </w:tcPr>
          <w:p w14:paraId="03C9D387"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17</w:t>
            </w:r>
          </w:p>
        </w:tc>
        <w:tc>
          <w:tcPr>
            <w:tcW w:w="5387" w:type="dxa"/>
            <w:vAlign w:val="center"/>
          </w:tcPr>
          <w:p w14:paraId="70C4840F"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Розетка штепсельна заглибленого типу при</w:t>
            </w:r>
          </w:p>
          <w:p w14:paraId="3E0B1F1F"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схованій проводці</w:t>
            </w:r>
          </w:p>
        </w:tc>
        <w:tc>
          <w:tcPr>
            <w:tcW w:w="1418" w:type="dxa"/>
            <w:vAlign w:val="center"/>
          </w:tcPr>
          <w:p w14:paraId="4BB5C2DA"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1700EFD4"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24</w:t>
            </w:r>
          </w:p>
        </w:tc>
        <w:tc>
          <w:tcPr>
            <w:tcW w:w="1418" w:type="dxa"/>
            <w:vAlign w:val="center"/>
          </w:tcPr>
          <w:p w14:paraId="19FD4832"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4EE00F90" w14:textId="77777777" w:rsidTr="002B2350">
        <w:trPr>
          <w:jc w:val="center"/>
        </w:trPr>
        <w:tc>
          <w:tcPr>
            <w:tcW w:w="567" w:type="dxa"/>
            <w:vAlign w:val="center"/>
          </w:tcPr>
          <w:p w14:paraId="1358A59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18</w:t>
            </w:r>
          </w:p>
        </w:tc>
        <w:tc>
          <w:tcPr>
            <w:tcW w:w="5387" w:type="dxa"/>
            <w:vAlign w:val="center"/>
          </w:tcPr>
          <w:p w14:paraId="4AD65C24"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заглибленого типу при схованій</w:t>
            </w:r>
          </w:p>
          <w:p w14:paraId="1C999E55"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проводці (раніше демонтовані)</w:t>
            </w:r>
          </w:p>
        </w:tc>
        <w:tc>
          <w:tcPr>
            <w:tcW w:w="1418" w:type="dxa"/>
            <w:vAlign w:val="center"/>
          </w:tcPr>
          <w:p w14:paraId="4C5BE0C5"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7BCAC0C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418" w:type="dxa"/>
            <w:vAlign w:val="center"/>
          </w:tcPr>
          <w:p w14:paraId="2C51882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64F934C6" w14:textId="77777777" w:rsidTr="002B2350">
        <w:trPr>
          <w:jc w:val="center"/>
        </w:trPr>
        <w:tc>
          <w:tcPr>
            <w:tcW w:w="567" w:type="dxa"/>
            <w:vAlign w:val="center"/>
          </w:tcPr>
          <w:p w14:paraId="04C1DC4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19</w:t>
            </w:r>
          </w:p>
        </w:tc>
        <w:tc>
          <w:tcPr>
            <w:tcW w:w="5387" w:type="dxa"/>
            <w:vAlign w:val="center"/>
          </w:tcPr>
          <w:p w14:paraId="1C2C8F40"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Вимикач одноклавішний заглибленого типу</w:t>
            </w:r>
          </w:p>
          <w:p w14:paraId="74803C9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схованій проводці</w:t>
            </w:r>
          </w:p>
        </w:tc>
        <w:tc>
          <w:tcPr>
            <w:tcW w:w="1418" w:type="dxa"/>
            <w:vAlign w:val="center"/>
          </w:tcPr>
          <w:p w14:paraId="76A1BC2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35BD21A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34</w:t>
            </w:r>
          </w:p>
        </w:tc>
        <w:tc>
          <w:tcPr>
            <w:tcW w:w="1418" w:type="dxa"/>
            <w:vAlign w:val="center"/>
          </w:tcPr>
          <w:p w14:paraId="33BFED23"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94E1BC0" w14:textId="77777777" w:rsidTr="002B2350">
        <w:trPr>
          <w:jc w:val="center"/>
        </w:trPr>
        <w:tc>
          <w:tcPr>
            <w:tcW w:w="567" w:type="dxa"/>
            <w:vAlign w:val="center"/>
          </w:tcPr>
          <w:p w14:paraId="476A80B2"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20</w:t>
            </w:r>
          </w:p>
        </w:tc>
        <w:tc>
          <w:tcPr>
            <w:tcW w:w="5387" w:type="dxa"/>
            <w:vAlign w:val="center"/>
          </w:tcPr>
          <w:p w14:paraId="5BD814A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одноклавішний заглибленого типу при схованій</w:t>
            </w:r>
          </w:p>
          <w:p w14:paraId="0B9D9C1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проводці (раніше демонтовані)</w:t>
            </w:r>
          </w:p>
        </w:tc>
        <w:tc>
          <w:tcPr>
            <w:tcW w:w="1418" w:type="dxa"/>
            <w:vAlign w:val="center"/>
          </w:tcPr>
          <w:p w14:paraId="387A127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3E245A7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3AE85C2"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8589680" w14:textId="77777777" w:rsidTr="002B2350">
        <w:trPr>
          <w:jc w:val="center"/>
        </w:trPr>
        <w:tc>
          <w:tcPr>
            <w:tcW w:w="567" w:type="dxa"/>
            <w:vAlign w:val="center"/>
          </w:tcPr>
          <w:p w14:paraId="348B580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21</w:t>
            </w:r>
          </w:p>
        </w:tc>
        <w:tc>
          <w:tcPr>
            <w:tcW w:w="5387" w:type="dxa"/>
            <w:vAlign w:val="center"/>
          </w:tcPr>
          <w:p w14:paraId="60BD2F74"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цегляних стінах, товщина стін 0,5</w:t>
            </w:r>
          </w:p>
          <w:p w14:paraId="54D25B58"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цеглини, діаметр отвору до 20 мм</w:t>
            </w:r>
          </w:p>
        </w:tc>
        <w:tc>
          <w:tcPr>
            <w:tcW w:w="1418" w:type="dxa"/>
            <w:vAlign w:val="center"/>
          </w:tcPr>
          <w:p w14:paraId="25070F85"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1AEB1EE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38</w:t>
            </w:r>
          </w:p>
        </w:tc>
        <w:tc>
          <w:tcPr>
            <w:tcW w:w="1418" w:type="dxa"/>
            <w:vAlign w:val="center"/>
          </w:tcPr>
          <w:p w14:paraId="490D8FF5"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021D7FB" w14:textId="77777777" w:rsidTr="002B2350">
        <w:trPr>
          <w:jc w:val="center"/>
        </w:trPr>
        <w:tc>
          <w:tcPr>
            <w:tcW w:w="567" w:type="dxa"/>
            <w:vAlign w:val="center"/>
          </w:tcPr>
          <w:p w14:paraId="699286F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22</w:t>
            </w:r>
          </w:p>
        </w:tc>
        <w:tc>
          <w:tcPr>
            <w:tcW w:w="5387" w:type="dxa"/>
            <w:vAlign w:val="center"/>
          </w:tcPr>
          <w:p w14:paraId="354F883E"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0,5 цеглини товщини стіни додавати (1,5</w:t>
            </w:r>
          </w:p>
          <w:p w14:paraId="472A914F"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цеглини)</w:t>
            </w:r>
          </w:p>
        </w:tc>
        <w:tc>
          <w:tcPr>
            <w:tcW w:w="1418" w:type="dxa"/>
            <w:vAlign w:val="center"/>
          </w:tcPr>
          <w:p w14:paraId="471554E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1867B7A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38</w:t>
            </w:r>
          </w:p>
        </w:tc>
        <w:tc>
          <w:tcPr>
            <w:tcW w:w="1418" w:type="dxa"/>
            <w:vAlign w:val="center"/>
          </w:tcPr>
          <w:p w14:paraId="5DFE4ECC"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5F4F91B9" w14:textId="77777777" w:rsidTr="002B2350">
        <w:trPr>
          <w:jc w:val="center"/>
        </w:trPr>
        <w:tc>
          <w:tcPr>
            <w:tcW w:w="567" w:type="dxa"/>
            <w:vAlign w:val="center"/>
          </w:tcPr>
          <w:p w14:paraId="2D6772E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23</w:t>
            </w:r>
          </w:p>
        </w:tc>
        <w:tc>
          <w:tcPr>
            <w:tcW w:w="5387" w:type="dxa"/>
            <w:vAlign w:val="center"/>
          </w:tcPr>
          <w:p w14:paraId="74B0D785"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Перевірка наявності ланцюга</w:t>
            </w:r>
          </w:p>
          <w:p w14:paraId="3F49075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між заземлювачами і заземленими елементами</w:t>
            </w:r>
          </w:p>
        </w:tc>
        <w:tc>
          <w:tcPr>
            <w:tcW w:w="1418" w:type="dxa"/>
            <w:vAlign w:val="center"/>
          </w:tcPr>
          <w:p w14:paraId="6FABA8E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точ.</w:t>
            </w:r>
          </w:p>
        </w:tc>
        <w:tc>
          <w:tcPr>
            <w:tcW w:w="1418" w:type="dxa"/>
            <w:vAlign w:val="center"/>
          </w:tcPr>
          <w:p w14:paraId="277AF837"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138</w:t>
            </w:r>
          </w:p>
        </w:tc>
        <w:tc>
          <w:tcPr>
            <w:tcW w:w="1418" w:type="dxa"/>
            <w:vAlign w:val="center"/>
          </w:tcPr>
          <w:p w14:paraId="3391114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4C9F4F01" w14:textId="77777777" w:rsidTr="002B2350">
        <w:trPr>
          <w:jc w:val="center"/>
        </w:trPr>
        <w:tc>
          <w:tcPr>
            <w:tcW w:w="567" w:type="dxa"/>
            <w:vAlign w:val="center"/>
          </w:tcPr>
          <w:p w14:paraId="0A965F5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24</w:t>
            </w:r>
          </w:p>
        </w:tc>
        <w:tc>
          <w:tcPr>
            <w:tcW w:w="5387" w:type="dxa"/>
            <w:vAlign w:val="center"/>
          </w:tcPr>
          <w:p w14:paraId="45D567F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Вимірювання опору ізоляції мегаомметром</w:t>
            </w:r>
          </w:p>
        </w:tc>
        <w:tc>
          <w:tcPr>
            <w:tcW w:w="1418" w:type="dxa"/>
            <w:vAlign w:val="center"/>
          </w:tcPr>
          <w:p w14:paraId="27029898"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вимір.</w:t>
            </w:r>
          </w:p>
        </w:tc>
        <w:tc>
          <w:tcPr>
            <w:tcW w:w="1418" w:type="dxa"/>
            <w:vAlign w:val="center"/>
          </w:tcPr>
          <w:p w14:paraId="29A4D098"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183</w:t>
            </w:r>
          </w:p>
        </w:tc>
        <w:tc>
          <w:tcPr>
            <w:tcW w:w="1418" w:type="dxa"/>
            <w:vAlign w:val="center"/>
          </w:tcPr>
          <w:p w14:paraId="32E314BC"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65CF76F" w14:textId="77777777" w:rsidTr="002B2350">
        <w:trPr>
          <w:jc w:val="center"/>
        </w:trPr>
        <w:tc>
          <w:tcPr>
            <w:tcW w:w="567" w:type="dxa"/>
            <w:vAlign w:val="center"/>
          </w:tcPr>
          <w:p w14:paraId="16A6C9F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25</w:t>
            </w:r>
          </w:p>
        </w:tc>
        <w:tc>
          <w:tcPr>
            <w:tcW w:w="5387" w:type="dxa"/>
            <w:vAlign w:val="center"/>
          </w:tcPr>
          <w:p w14:paraId="179F7C40"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Замір повного опору кола</w:t>
            </w:r>
          </w:p>
          <w:p w14:paraId="5C6E6376"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«фаза - нуль»</w:t>
            </w:r>
          </w:p>
        </w:tc>
        <w:tc>
          <w:tcPr>
            <w:tcW w:w="1418" w:type="dxa"/>
            <w:vAlign w:val="center"/>
          </w:tcPr>
          <w:p w14:paraId="11EA994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струм-ч</w:t>
            </w:r>
          </w:p>
        </w:tc>
        <w:tc>
          <w:tcPr>
            <w:tcW w:w="1418" w:type="dxa"/>
            <w:vAlign w:val="center"/>
          </w:tcPr>
          <w:p w14:paraId="7006485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56</w:t>
            </w:r>
          </w:p>
        </w:tc>
        <w:tc>
          <w:tcPr>
            <w:tcW w:w="1418" w:type="dxa"/>
            <w:vAlign w:val="center"/>
          </w:tcPr>
          <w:p w14:paraId="3C117FB4"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5479DC50" w14:textId="77777777" w:rsidTr="002B2350">
        <w:trPr>
          <w:jc w:val="center"/>
        </w:trPr>
        <w:tc>
          <w:tcPr>
            <w:tcW w:w="567" w:type="dxa"/>
            <w:vAlign w:val="center"/>
          </w:tcPr>
          <w:p w14:paraId="378D050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26</w:t>
            </w:r>
          </w:p>
        </w:tc>
        <w:tc>
          <w:tcPr>
            <w:tcW w:w="5387" w:type="dxa"/>
            <w:vAlign w:val="center"/>
          </w:tcPr>
          <w:p w14:paraId="38070E73"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Фазування електричної лінії або трансформатора з</w:t>
            </w:r>
          </w:p>
          <w:p w14:paraId="01C22600"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мережею, напруга до 1 кВ</w:t>
            </w:r>
          </w:p>
        </w:tc>
        <w:tc>
          <w:tcPr>
            <w:tcW w:w="1418" w:type="dxa"/>
            <w:vAlign w:val="center"/>
          </w:tcPr>
          <w:p w14:paraId="103887C6"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фазув-ня</w:t>
            </w:r>
          </w:p>
        </w:tc>
        <w:tc>
          <w:tcPr>
            <w:tcW w:w="1418" w:type="dxa"/>
            <w:vAlign w:val="center"/>
          </w:tcPr>
          <w:p w14:paraId="63BD6C2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84</w:t>
            </w:r>
          </w:p>
        </w:tc>
        <w:tc>
          <w:tcPr>
            <w:tcW w:w="1418" w:type="dxa"/>
            <w:vAlign w:val="center"/>
          </w:tcPr>
          <w:p w14:paraId="74EA1D7B"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CA5B77C" w14:textId="77777777" w:rsidTr="002B2350">
        <w:trPr>
          <w:jc w:val="center"/>
        </w:trPr>
        <w:tc>
          <w:tcPr>
            <w:tcW w:w="567" w:type="dxa"/>
            <w:vAlign w:val="center"/>
          </w:tcPr>
          <w:p w14:paraId="6205C0CD"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27</w:t>
            </w:r>
          </w:p>
        </w:tc>
        <w:tc>
          <w:tcPr>
            <w:tcW w:w="5387" w:type="dxa"/>
            <w:vAlign w:val="center"/>
          </w:tcPr>
          <w:p w14:paraId="11C26D37"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Інші роботи. Продзвонювання жили кабеля [3-14 жил]</w:t>
            </w:r>
          </w:p>
        </w:tc>
        <w:tc>
          <w:tcPr>
            <w:tcW w:w="1418" w:type="dxa"/>
            <w:vAlign w:val="center"/>
          </w:tcPr>
          <w:p w14:paraId="6AE48A4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кабель</w:t>
            </w:r>
          </w:p>
        </w:tc>
        <w:tc>
          <w:tcPr>
            <w:tcW w:w="1418" w:type="dxa"/>
            <w:vAlign w:val="center"/>
          </w:tcPr>
          <w:p w14:paraId="5C9ABC6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154</w:t>
            </w:r>
          </w:p>
        </w:tc>
        <w:tc>
          <w:tcPr>
            <w:tcW w:w="1418" w:type="dxa"/>
            <w:vAlign w:val="center"/>
          </w:tcPr>
          <w:p w14:paraId="373BCFF5"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bl>
    <w:p w14:paraId="41EF4314" w14:textId="04930AA5" w:rsidR="00763CF5" w:rsidRDefault="00763CF5" w:rsidP="00E17846">
      <w:pPr>
        <w:tabs>
          <w:tab w:val="left" w:pos="993"/>
        </w:tabs>
        <w:ind w:right="141"/>
        <w:jc w:val="center"/>
        <w:rPr>
          <w:color w:val="000000"/>
          <w:sz w:val="24"/>
          <w:szCs w:val="24"/>
        </w:rPr>
      </w:pPr>
    </w:p>
    <w:p w14:paraId="180C13C4" w14:textId="225F060B" w:rsidR="00464667" w:rsidRDefault="00464667" w:rsidP="00E17846">
      <w:pPr>
        <w:tabs>
          <w:tab w:val="left" w:pos="993"/>
        </w:tabs>
        <w:ind w:right="141"/>
        <w:jc w:val="center"/>
        <w:rPr>
          <w:color w:val="000000"/>
          <w:sz w:val="24"/>
          <w:szCs w:val="24"/>
        </w:rPr>
      </w:pPr>
    </w:p>
    <w:p w14:paraId="3277A48C" w14:textId="32F04C74" w:rsidR="00464667" w:rsidRDefault="00464667" w:rsidP="00E17846">
      <w:pPr>
        <w:tabs>
          <w:tab w:val="left" w:pos="993"/>
        </w:tabs>
        <w:ind w:right="141"/>
        <w:jc w:val="center"/>
        <w:rPr>
          <w:color w:val="000000"/>
          <w:sz w:val="24"/>
          <w:szCs w:val="24"/>
        </w:rPr>
      </w:pPr>
    </w:p>
    <w:p w14:paraId="0246EC18" w14:textId="41D4773D" w:rsidR="00763CF5" w:rsidRDefault="00763CF5" w:rsidP="00E17846">
      <w:pPr>
        <w:autoSpaceDE w:val="0"/>
        <w:autoSpaceDN w:val="0"/>
        <w:spacing w:after="0" w:line="240" w:lineRule="auto"/>
        <w:rPr>
          <w:sz w:val="2"/>
          <w:szCs w:val="2"/>
        </w:rPr>
        <w:sectPr w:rsidR="00763CF5">
          <w:headerReference w:type="default" r:id="rId29"/>
          <w:pgSz w:w="11906" w:h="16838"/>
          <w:pgMar w:top="850" w:right="850" w:bottom="567" w:left="1134" w:header="709" w:footer="197" w:gutter="0"/>
          <w:cols w:space="709"/>
        </w:sectPr>
      </w:pPr>
    </w:p>
    <w:p w14:paraId="01488B0E" w14:textId="51AE2BF0" w:rsidR="00664C10" w:rsidRPr="009A2F12" w:rsidRDefault="00464667" w:rsidP="00464667">
      <w:pPr>
        <w:tabs>
          <w:tab w:val="left" w:pos="993"/>
        </w:tabs>
        <w:ind w:right="141"/>
        <w:rPr>
          <w:b/>
          <w:color w:val="000000"/>
          <w:sz w:val="24"/>
          <w:szCs w:val="24"/>
        </w:rPr>
      </w:pPr>
      <w:r w:rsidRPr="009A2F12">
        <w:rPr>
          <w:b/>
          <w:color w:val="000000"/>
          <w:sz w:val="24"/>
          <w:szCs w:val="24"/>
        </w:rPr>
        <w:lastRenderedPageBreak/>
        <w:t>Об</w:t>
      </w:r>
      <w:r w:rsidR="006E2B4A" w:rsidRPr="009A2F12">
        <w:rPr>
          <w:b/>
          <w:color w:val="000000"/>
          <w:sz w:val="24"/>
          <w:szCs w:val="24"/>
        </w:rPr>
        <w:t>о</w:t>
      </w:r>
      <w:r w:rsidRPr="009A2F12">
        <w:rPr>
          <w:b/>
          <w:color w:val="000000"/>
          <w:sz w:val="24"/>
          <w:szCs w:val="24"/>
        </w:rPr>
        <w:t>в’язкова наявні</w:t>
      </w:r>
      <w:r w:rsidR="00617BF1">
        <w:rPr>
          <w:b/>
          <w:color w:val="000000"/>
          <w:sz w:val="24"/>
          <w:szCs w:val="24"/>
        </w:rPr>
        <w:t>сть в Учасника:</w:t>
      </w:r>
    </w:p>
    <w:p w14:paraId="1F416EAC" w14:textId="436A27E8" w:rsidR="006E2B4A" w:rsidRDefault="00617BF1" w:rsidP="006E2B4A">
      <w:pPr>
        <w:tabs>
          <w:tab w:val="left" w:pos="993"/>
        </w:tabs>
        <w:ind w:right="141"/>
        <w:jc w:val="both"/>
        <w:rPr>
          <w:color w:val="000000"/>
          <w:sz w:val="24"/>
          <w:szCs w:val="24"/>
        </w:rPr>
      </w:pPr>
      <w:r>
        <w:rPr>
          <w:color w:val="000000"/>
          <w:sz w:val="24"/>
          <w:szCs w:val="24"/>
        </w:rPr>
        <w:t xml:space="preserve">- </w:t>
      </w:r>
      <w:r w:rsidRPr="00282C73">
        <w:rPr>
          <w:b/>
          <w:i/>
          <w:color w:val="000000"/>
          <w:sz w:val="24"/>
          <w:szCs w:val="24"/>
        </w:rPr>
        <w:t>Свідоцтва</w:t>
      </w:r>
      <w:r w:rsidR="00A97C77" w:rsidRPr="00282C73">
        <w:rPr>
          <w:b/>
          <w:i/>
          <w:color w:val="000000"/>
          <w:sz w:val="24"/>
          <w:szCs w:val="24"/>
        </w:rPr>
        <w:t xml:space="preserve"> про відповідність </w:t>
      </w:r>
      <w:r w:rsidR="00D821C8" w:rsidRPr="00282C73">
        <w:rPr>
          <w:b/>
          <w:i/>
          <w:color w:val="000000"/>
          <w:sz w:val="24"/>
          <w:szCs w:val="24"/>
        </w:rPr>
        <w:t>стану системи вимірювань</w:t>
      </w:r>
      <w:r w:rsidR="00D821C8">
        <w:rPr>
          <w:color w:val="000000"/>
          <w:sz w:val="24"/>
          <w:szCs w:val="24"/>
        </w:rPr>
        <w:t xml:space="preserve">, в якому зазначено, що </w:t>
      </w:r>
      <w:r w:rsidR="006E2B4A">
        <w:rPr>
          <w:color w:val="000000"/>
          <w:sz w:val="24"/>
          <w:szCs w:val="24"/>
        </w:rPr>
        <w:t>стан електротехнічної лабораторії відповідає</w:t>
      </w:r>
      <w:r w:rsidR="00A97C77">
        <w:rPr>
          <w:color w:val="000000"/>
          <w:sz w:val="24"/>
          <w:szCs w:val="24"/>
        </w:rPr>
        <w:t xml:space="preserve"> вимогам ДСТУ </w:t>
      </w:r>
      <w:r w:rsidR="00A97C77">
        <w:rPr>
          <w:color w:val="000000"/>
          <w:sz w:val="24"/>
          <w:szCs w:val="24"/>
          <w:lang w:val="en-US"/>
        </w:rPr>
        <w:t>ISO</w:t>
      </w:r>
      <w:r w:rsidR="00A97C77">
        <w:rPr>
          <w:color w:val="000000"/>
          <w:sz w:val="24"/>
          <w:szCs w:val="24"/>
        </w:rPr>
        <w:t xml:space="preserve"> 10012:2005 </w:t>
      </w:r>
      <w:r w:rsidR="00D821C8">
        <w:rPr>
          <w:color w:val="000000"/>
          <w:sz w:val="24"/>
          <w:szCs w:val="24"/>
        </w:rPr>
        <w:t>«</w:t>
      </w:r>
      <w:r w:rsidR="00A97C77">
        <w:rPr>
          <w:color w:val="000000"/>
          <w:sz w:val="24"/>
          <w:szCs w:val="24"/>
        </w:rPr>
        <w:t xml:space="preserve">Системи керування вимірюванням. Вимоги до процесів вимірювання та вимірювального </w:t>
      </w:r>
      <w:r w:rsidR="006E2B4A">
        <w:rPr>
          <w:color w:val="000000"/>
          <w:sz w:val="24"/>
          <w:szCs w:val="24"/>
        </w:rPr>
        <w:t>обладнання</w:t>
      </w:r>
      <w:r w:rsidR="00D821C8">
        <w:rPr>
          <w:color w:val="000000"/>
          <w:sz w:val="24"/>
          <w:szCs w:val="24"/>
        </w:rPr>
        <w:t>»</w:t>
      </w:r>
      <w:r w:rsidR="006E2B4A">
        <w:rPr>
          <w:color w:val="000000"/>
          <w:sz w:val="24"/>
          <w:szCs w:val="24"/>
        </w:rPr>
        <w:t xml:space="preserve">, </w:t>
      </w:r>
      <w:r w:rsidR="00D821C8">
        <w:rPr>
          <w:color w:val="000000"/>
          <w:sz w:val="24"/>
          <w:szCs w:val="24"/>
        </w:rPr>
        <w:t>з обов’язковими сферами процесів вимірювань</w:t>
      </w:r>
      <w:r w:rsidR="006E2B4A">
        <w:rPr>
          <w:color w:val="000000"/>
          <w:sz w:val="24"/>
          <w:szCs w:val="24"/>
        </w:rPr>
        <w:t>: опір ізоляції, опір постійному струму, освітленість, випробування ізоляції підвищеною напругою, опір петлі фаза-нуль, постійна напруга, напруга пробою, опір заземлювальних пристроїв, випробувальна напруга, струм витоку, стру</w:t>
      </w:r>
      <w:r w:rsidR="00D821C8">
        <w:rPr>
          <w:color w:val="000000"/>
          <w:sz w:val="24"/>
          <w:szCs w:val="24"/>
        </w:rPr>
        <w:t>м спрацювання, пробивна напруга, перевірка наявності та стану кіл між заземлювачем і елементами, що заземлюються; між захисними провідниками і елементами, що захищаються, струм відповідності (струм витоку).</w:t>
      </w:r>
    </w:p>
    <w:p w14:paraId="784DBC7C" w14:textId="77777777" w:rsidR="00282C73" w:rsidRDefault="00617BF1" w:rsidP="006E2B4A">
      <w:pPr>
        <w:tabs>
          <w:tab w:val="left" w:pos="993"/>
        </w:tabs>
        <w:ind w:right="141"/>
        <w:jc w:val="both"/>
        <w:rPr>
          <w:color w:val="000000"/>
          <w:sz w:val="24"/>
          <w:szCs w:val="24"/>
        </w:rPr>
      </w:pPr>
      <w:r>
        <w:rPr>
          <w:color w:val="000000"/>
          <w:sz w:val="24"/>
          <w:szCs w:val="24"/>
        </w:rPr>
        <w:t xml:space="preserve">- </w:t>
      </w:r>
      <w:r w:rsidRPr="00282C73">
        <w:rPr>
          <w:b/>
          <w:i/>
          <w:color w:val="000000"/>
          <w:sz w:val="24"/>
          <w:szCs w:val="24"/>
        </w:rPr>
        <w:t>Дозво</w:t>
      </w:r>
      <w:r w:rsidR="00D821C8" w:rsidRPr="00282C73">
        <w:rPr>
          <w:b/>
          <w:i/>
          <w:color w:val="000000"/>
          <w:sz w:val="24"/>
          <w:szCs w:val="24"/>
        </w:rPr>
        <w:t>л</w:t>
      </w:r>
      <w:r w:rsidRPr="00282C73">
        <w:rPr>
          <w:b/>
          <w:i/>
          <w:color w:val="000000"/>
          <w:sz w:val="24"/>
          <w:szCs w:val="24"/>
        </w:rPr>
        <w:t>у</w:t>
      </w:r>
      <w:r w:rsidR="00D821C8">
        <w:rPr>
          <w:color w:val="000000"/>
          <w:sz w:val="24"/>
          <w:szCs w:val="24"/>
        </w:rPr>
        <w:t xml:space="preserve"> виконув</w:t>
      </w:r>
      <w:r w:rsidR="00E042A5">
        <w:rPr>
          <w:color w:val="000000"/>
          <w:sz w:val="24"/>
          <w:szCs w:val="24"/>
        </w:rPr>
        <w:t>а</w:t>
      </w:r>
      <w:r w:rsidR="00D821C8">
        <w:rPr>
          <w:color w:val="000000"/>
          <w:sz w:val="24"/>
          <w:szCs w:val="24"/>
        </w:rPr>
        <w:t>ти роботи підвищеної небезпеки</w:t>
      </w:r>
      <w:r w:rsidR="00E042A5">
        <w:rPr>
          <w:color w:val="000000"/>
          <w:sz w:val="24"/>
          <w:szCs w:val="24"/>
        </w:rPr>
        <w:t xml:space="preserve">, а саме: </w:t>
      </w:r>
    </w:p>
    <w:p w14:paraId="579E34DE" w14:textId="3DC63203" w:rsidR="00D821C8" w:rsidRDefault="00282C73" w:rsidP="006E2B4A">
      <w:pPr>
        <w:tabs>
          <w:tab w:val="left" w:pos="993"/>
        </w:tabs>
        <w:ind w:right="141"/>
        <w:jc w:val="both"/>
        <w:rPr>
          <w:color w:val="000000"/>
          <w:sz w:val="24"/>
          <w:szCs w:val="24"/>
        </w:rPr>
      </w:pPr>
      <w:r>
        <w:rPr>
          <w:color w:val="000000"/>
          <w:sz w:val="24"/>
          <w:szCs w:val="24"/>
        </w:rPr>
        <w:t xml:space="preserve">• </w:t>
      </w:r>
      <w:r w:rsidR="00E042A5">
        <w:rPr>
          <w:color w:val="000000"/>
          <w:sz w:val="24"/>
          <w:szCs w:val="24"/>
        </w:rPr>
        <w:t>роботи верхолазні, що виконуються на висоті 5 метрів і більше над поверхнею грунту, з перекриття або робочого настилу та роботи, що виконуються за допомогою механічних підіймачів та будівельних</w:t>
      </w:r>
      <w:r>
        <w:rPr>
          <w:color w:val="000000"/>
          <w:sz w:val="24"/>
          <w:szCs w:val="24"/>
        </w:rPr>
        <w:t xml:space="preserve"> підйомників;</w:t>
      </w:r>
    </w:p>
    <w:p w14:paraId="2E35D7D6" w14:textId="77797487" w:rsidR="00282C73" w:rsidRDefault="00282C73" w:rsidP="006E2B4A">
      <w:pPr>
        <w:tabs>
          <w:tab w:val="left" w:pos="993"/>
        </w:tabs>
        <w:ind w:right="141"/>
        <w:jc w:val="both"/>
        <w:rPr>
          <w:color w:val="000000"/>
          <w:sz w:val="24"/>
          <w:szCs w:val="24"/>
        </w:rPr>
      </w:pPr>
      <w:r>
        <w:rPr>
          <w:color w:val="000000"/>
          <w:sz w:val="24"/>
          <w:szCs w:val="24"/>
        </w:rPr>
        <w:t>• мотаж, демонтаж, налагодження, ремонт, технічне обслуговування машин, механізмів, устаткування підвищеної небезпеки;</w:t>
      </w:r>
    </w:p>
    <w:p w14:paraId="09785E46" w14:textId="57539EDE" w:rsidR="00282C73" w:rsidRDefault="00282C73" w:rsidP="006E2B4A">
      <w:pPr>
        <w:tabs>
          <w:tab w:val="left" w:pos="993"/>
        </w:tabs>
        <w:ind w:right="141"/>
        <w:jc w:val="both"/>
        <w:rPr>
          <w:color w:val="000000"/>
          <w:sz w:val="24"/>
          <w:szCs w:val="24"/>
        </w:rPr>
      </w:pPr>
      <w:r>
        <w:rPr>
          <w:color w:val="000000"/>
          <w:sz w:val="24"/>
          <w:szCs w:val="24"/>
        </w:rPr>
        <w:t>• електрозварювальні роботи.</w:t>
      </w:r>
    </w:p>
    <w:p w14:paraId="7CA7805C" w14:textId="654D7BCD" w:rsidR="00E042A5" w:rsidRDefault="00617BF1" w:rsidP="006E2B4A">
      <w:pPr>
        <w:tabs>
          <w:tab w:val="left" w:pos="993"/>
        </w:tabs>
        <w:ind w:right="141"/>
        <w:jc w:val="both"/>
        <w:rPr>
          <w:color w:val="000000"/>
          <w:sz w:val="24"/>
          <w:szCs w:val="24"/>
        </w:rPr>
      </w:pPr>
      <w:r>
        <w:rPr>
          <w:color w:val="000000"/>
          <w:sz w:val="24"/>
          <w:szCs w:val="24"/>
        </w:rPr>
        <w:t xml:space="preserve">- </w:t>
      </w:r>
      <w:r w:rsidR="00E042A5" w:rsidRPr="00282C73">
        <w:rPr>
          <w:b/>
          <w:i/>
          <w:color w:val="000000"/>
          <w:sz w:val="24"/>
          <w:szCs w:val="24"/>
        </w:rPr>
        <w:t>Ліцензі</w:t>
      </w:r>
      <w:r w:rsidRPr="00282C73">
        <w:rPr>
          <w:b/>
          <w:i/>
          <w:color w:val="000000"/>
          <w:sz w:val="24"/>
          <w:szCs w:val="24"/>
        </w:rPr>
        <w:t>ї</w:t>
      </w:r>
      <w:r w:rsidR="00E042A5">
        <w:rPr>
          <w:color w:val="000000"/>
          <w:sz w:val="24"/>
          <w:szCs w:val="24"/>
        </w:rPr>
        <w:t xml:space="preserve">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(СС2, СС3) з такими видами робіт:</w:t>
      </w:r>
    </w:p>
    <w:p w14:paraId="1EE93045" w14:textId="6809D092" w:rsidR="0021226B" w:rsidRDefault="00E042A5" w:rsidP="006E2B4A">
      <w:pPr>
        <w:tabs>
          <w:tab w:val="left" w:pos="993"/>
        </w:tabs>
        <w:ind w:right="141"/>
        <w:jc w:val="both"/>
        <w:rPr>
          <w:color w:val="000000"/>
          <w:sz w:val="24"/>
          <w:szCs w:val="24"/>
        </w:rPr>
      </w:pPr>
      <w:r>
        <w:rPr>
          <w:color w:val="000000"/>
          <w:sz w:val="24"/>
          <w:szCs w:val="24"/>
        </w:rPr>
        <w:t>-</w:t>
      </w:r>
      <w:r w:rsidRPr="0021226B">
        <w:rPr>
          <w:b/>
          <w:i/>
          <w:color w:val="000000"/>
          <w:sz w:val="24"/>
          <w:szCs w:val="24"/>
        </w:rPr>
        <w:t>виконання пусконалагоджувальних робіт</w:t>
      </w:r>
      <w:r w:rsidR="0021226B">
        <w:rPr>
          <w:color w:val="000000"/>
          <w:sz w:val="24"/>
          <w:szCs w:val="24"/>
        </w:rPr>
        <w:t>: електротехнічних пристроїв, автоматизованих систем управління;</w:t>
      </w:r>
    </w:p>
    <w:p w14:paraId="5A1D58C9" w14:textId="5B936913" w:rsidR="0021226B" w:rsidRDefault="0021226B" w:rsidP="006E2B4A">
      <w:pPr>
        <w:tabs>
          <w:tab w:val="left" w:pos="993"/>
        </w:tabs>
        <w:ind w:right="141"/>
        <w:jc w:val="both"/>
        <w:rPr>
          <w:color w:val="000000"/>
          <w:sz w:val="24"/>
          <w:szCs w:val="24"/>
        </w:rPr>
      </w:pPr>
      <w:r w:rsidRPr="0021226B">
        <w:rPr>
          <w:b/>
          <w:i/>
          <w:color w:val="000000"/>
          <w:sz w:val="24"/>
          <w:szCs w:val="24"/>
        </w:rPr>
        <w:t>- будівельні та монтажні роботи загального призначення</w:t>
      </w:r>
      <w:r>
        <w:rPr>
          <w:color w:val="000000"/>
          <w:sz w:val="24"/>
          <w:szCs w:val="24"/>
        </w:rPr>
        <w:t>: монтаж технологічного устаткування;</w:t>
      </w:r>
    </w:p>
    <w:p w14:paraId="3650D413" w14:textId="081F2742" w:rsidR="004D6962" w:rsidRPr="004D6962" w:rsidRDefault="0021226B" w:rsidP="006E2B4A">
      <w:pPr>
        <w:tabs>
          <w:tab w:val="left" w:pos="993"/>
        </w:tabs>
        <w:ind w:right="141"/>
        <w:jc w:val="both"/>
        <w:rPr>
          <w:color w:val="000000"/>
          <w:sz w:val="24"/>
          <w:szCs w:val="24"/>
        </w:rPr>
      </w:pPr>
      <w:r w:rsidRPr="0021226B">
        <w:rPr>
          <w:b/>
          <w:i/>
          <w:color w:val="000000"/>
          <w:sz w:val="24"/>
          <w:szCs w:val="24"/>
        </w:rPr>
        <w:t xml:space="preserve">- </w:t>
      </w:r>
      <w:r>
        <w:rPr>
          <w:b/>
          <w:i/>
          <w:color w:val="000000"/>
          <w:sz w:val="24"/>
          <w:szCs w:val="24"/>
        </w:rPr>
        <w:t>монтаж внутрішніх інженерних мереж, систем, приладів і засобів вимірювання, іншого обладнання:</w:t>
      </w:r>
      <w:r w:rsidR="004D6962">
        <w:rPr>
          <w:b/>
          <w:i/>
          <w:color w:val="000000"/>
          <w:sz w:val="24"/>
          <w:szCs w:val="24"/>
        </w:rPr>
        <w:t xml:space="preserve"> </w:t>
      </w:r>
      <w:r w:rsidR="004D6962" w:rsidRPr="004D6962">
        <w:rPr>
          <w:color w:val="000000"/>
          <w:sz w:val="24"/>
          <w:szCs w:val="24"/>
        </w:rPr>
        <w:t>електропостачання і електроосвітлення, засобів автоматизації  контрольно-вимірювальних приладів, зв’язку, сигналізації, радіо, телебачення, інформаційних мереж.</w:t>
      </w:r>
    </w:p>
    <w:p w14:paraId="376452CA" w14:textId="490E6A82" w:rsidR="00E17846" w:rsidRPr="00F063C2" w:rsidRDefault="00E17846" w:rsidP="00E17846">
      <w:pPr>
        <w:spacing w:before="240" w:after="240" w:line="240" w:lineRule="auto"/>
        <w:jc w:val="both"/>
        <w:rPr>
          <w:sz w:val="24"/>
          <w:szCs w:val="24"/>
        </w:rPr>
      </w:pPr>
      <w:r>
        <w:rPr>
          <w:sz w:val="24"/>
          <w:szCs w:val="24"/>
        </w:rPr>
        <w:t xml:space="preserve">Послуги </w:t>
      </w:r>
      <w:r w:rsidRPr="00F063C2">
        <w:rPr>
          <w:sz w:val="24"/>
          <w:szCs w:val="24"/>
        </w:rPr>
        <w:t>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w:t>
      </w:r>
      <w:r w:rsidR="00D94BC1">
        <w:rPr>
          <w:sz w:val="24"/>
          <w:szCs w:val="24"/>
        </w:rPr>
        <w:t xml:space="preserve">удівництві. Основні положення»), </w:t>
      </w:r>
      <w:r w:rsidR="00D94BC1" w:rsidRPr="00D94BC1">
        <w:rPr>
          <w:sz w:val="24"/>
          <w:szCs w:val="24"/>
        </w:rPr>
        <w:t>Наказ</w:t>
      </w:r>
      <w:r w:rsidR="00D94BC1">
        <w:rPr>
          <w:sz w:val="24"/>
          <w:szCs w:val="24"/>
        </w:rPr>
        <w:t>у</w:t>
      </w:r>
      <w:r w:rsidR="00D94BC1" w:rsidRPr="00D94BC1">
        <w:rPr>
          <w:sz w:val="24"/>
          <w:szCs w:val="24"/>
        </w:rPr>
        <w:t xml:space="preserve"> Державного комітету України по житлово-комунальному господарству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D94BC1">
        <w:rPr>
          <w:sz w:val="24"/>
          <w:szCs w:val="24"/>
        </w:rPr>
        <w:t xml:space="preserve">, Наказу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F063C2">
        <w:rPr>
          <w:sz w:val="24"/>
          <w:szCs w:val="24"/>
        </w:rPr>
        <w:t>та інших нормативно-правових актів в сфері будівництва.</w:t>
      </w:r>
    </w:p>
    <w:p w14:paraId="1EC8CE06" w14:textId="1F9E9132" w:rsidR="00E17846" w:rsidRDefault="00E17846" w:rsidP="00E17846">
      <w:pPr>
        <w:spacing w:before="240" w:after="240" w:line="240" w:lineRule="auto"/>
        <w:jc w:val="both"/>
        <w:rPr>
          <w:sz w:val="24"/>
          <w:szCs w:val="24"/>
        </w:rPr>
      </w:pPr>
      <w:r>
        <w:rPr>
          <w:sz w:val="24"/>
          <w:szCs w:val="24"/>
        </w:rPr>
        <w:t>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т.ч. ДБН В.2.2-9:2018 </w:t>
      </w:r>
      <w:r w:rsidRPr="00F063C2">
        <w:rPr>
          <w:sz w:val="24"/>
          <w:szCs w:val="24"/>
        </w:rPr>
        <w:lastRenderedPageBreak/>
        <w:t>«Будинки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14:paraId="18949054" w14:textId="77777777" w:rsidR="00E17846" w:rsidRPr="008C0D76" w:rsidRDefault="00E17846" w:rsidP="00E17846">
      <w:pPr>
        <w:spacing w:before="240" w:after="240"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w:t>
      </w:r>
      <w:r>
        <w:rPr>
          <w:sz w:val="24"/>
          <w:szCs w:val="24"/>
        </w:rPr>
        <w:t>ати відповідним державним правилам і стандартам</w:t>
      </w:r>
      <w:r w:rsidRPr="00F063C2">
        <w:rPr>
          <w:sz w:val="24"/>
          <w:szCs w:val="24"/>
        </w:rPr>
        <w:t xml:space="preserve"> </w:t>
      </w:r>
      <w:r w:rsidRPr="008C0D76">
        <w:rPr>
          <w:sz w:val="24"/>
          <w:szCs w:val="24"/>
        </w:rPr>
        <w:t>і визначатися згідно:</w:t>
      </w:r>
      <w:r>
        <w:rPr>
          <w:sz w:val="24"/>
          <w:szCs w:val="24"/>
        </w:rPr>
        <w:t xml:space="preserve">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14:paraId="16719952" w14:textId="77777777" w:rsidR="00E17846" w:rsidRPr="00F063C2" w:rsidRDefault="00E17846" w:rsidP="00E17846">
      <w:pPr>
        <w:spacing w:before="240" w:after="240"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1F13981D" w14:textId="77777777" w:rsidR="00E17846" w:rsidRPr="0021500A" w:rsidRDefault="00E17846" w:rsidP="00E17846">
      <w:pPr>
        <w:spacing w:after="0" w:line="240" w:lineRule="auto"/>
        <w:rPr>
          <w:rFonts w:eastAsia="Calibri"/>
          <w:b/>
          <w:i/>
          <w:sz w:val="24"/>
          <w:szCs w:val="24"/>
          <w:lang w:eastAsia="ru-RU"/>
        </w:rPr>
      </w:pPr>
      <w:r w:rsidRPr="0021500A">
        <w:rPr>
          <w:bCs/>
          <w:i/>
          <w:sz w:val="24"/>
          <w:szCs w:val="24"/>
          <w:lang w:val="ru-RU" w:eastAsia="ru-RU"/>
        </w:rPr>
        <w:t>Примітка:</w:t>
      </w:r>
      <w:r w:rsidRPr="0021500A">
        <w:rPr>
          <w:bCs/>
          <w:i/>
          <w:sz w:val="24"/>
          <w:szCs w:val="24"/>
          <w:lang w:val="ru-RU" w:eastAsia="ru-RU"/>
        </w:rPr>
        <w:br/>
      </w:r>
      <w:r w:rsidRPr="0021500A">
        <w:rPr>
          <w:rFonts w:eastAsia="Calibri"/>
          <w:b/>
          <w:i/>
          <w:sz w:val="24"/>
          <w:szCs w:val="24"/>
          <w:lang w:val="ru-RU" w:eastAsia="ru-RU"/>
        </w:rPr>
        <w:t>* вираз</w:t>
      </w:r>
      <w:r>
        <w:rPr>
          <w:rFonts w:eastAsia="Calibri"/>
          <w:b/>
          <w:i/>
          <w:sz w:val="24"/>
          <w:szCs w:val="24"/>
          <w:lang w:val="ru-RU" w:eastAsia="ru-RU"/>
        </w:rPr>
        <w:t xml:space="preserve"> </w:t>
      </w:r>
      <w:r w:rsidRPr="0021500A">
        <w:rPr>
          <w:rFonts w:eastAsia="Calibri"/>
          <w:b/>
          <w:i/>
          <w:sz w:val="24"/>
          <w:szCs w:val="24"/>
          <w:lang w:val="ru-RU" w:eastAsia="ru-RU"/>
        </w:rPr>
        <w:t>Вимоги до предмету закупівлі, вважати</w:t>
      </w:r>
      <w:r>
        <w:rPr>
          <w:rFonts w:eastAsia="Calibri"/>
          <w:b/>
          <w:i/>
          <w:sz w:val="24"/>
          <w:szCs w:val="24"/>
          <w:lang w:val="ru-RU" w:eastAsia="ru-RU"/>
        </w:rPr>
        <w:t xml:space="preserve"> </w:t>
      </w:r>
      <w:r w:rsidRPr="0021500A">
        <w:rPr>
          <w:rFonts w:eastAsia="Calibri"/>
          <w:b/>
          <w:i/>
          <w:sz w:val="24"/>
          <w:szCs w:val="24"/>
          <w:lang w:val="ru-RU" w:eastAsia="ru-RU"/>
        </w:rPr>
        <w:t>тотожним до виразу</w:t>
      </w:r>
      <w:r>
        <w:rPr>
          <w:rFonts w:eastAsia="Calibri"/>
          <w:b/>
          <w:i/>
          <w:sz w:val="24"/>
          <w:szCs w:val="24"/>
          <w:lang w:val="ru-RU" w:eastAsia="ru-RU"/>
        </w:rPr>
        <w:t xml:space="preserve"> </w:t>
      </w:r>
      <w:r w:rsidRPr="0021500A">
        <w:rPr>
          <w:rFonts w:eastAsia="Calibri"/>
          <w:b/>
          <w:i/>
          <w:sz w:val="24"/>
          <w:szCs w:val="24"/>
          <w:lang w:val="ru-RU" w:eastAsia="ru-RU"/>
        </w:rPr>
        <w:t>Технічна</w:t>
      </w:r>
      <w:r>
        <w:rPr>
          <w:rFonts w:eastAsia="Calibri"/>
          <w:b/>
          <w:i/>
          <w:sz w:val="24"/>
          <w:szCs w:val="24"/>
          <w:lang w:val="ru-RU" w:eastAsia="ru-RU"/>
        </w:rPr>
        <w:t xml:space="preserve"> </w:t>
      </w:r>
      <w:r w:rsidRPr="0021500A">
        <w:rPr>
          <w:rFonts w:eastAsia="Calibri"/>
          <w:b/>
          <w:i/>
          <w:sz w:val="24"/>
          <w:szCs w:val="24"/>
          <w:lang w:val="ru-RU" w:eastAsia="ru-RU"/>
        </w:rPr>
        <w:t>специфікація.</w:t>
      </w:r>
    </w:p>
    <w:p w14:paraId="759D6C37" w14:textId="77777777" w:rsidR="00B73ACC" w:rsidRDefault="00B73ACC" w:rsidP="00B77693">
      <w:pPr>
        <w:spacing w:after="0" w:line="240" w:lineRule="auto"/>
        <w:rPr>
          <w:b/>
          <w:sz w:val="24"/>
          <w:szCs w:val="24"/>
        </w:rPr>
      </w:pPr>
    </w:p>
    <w:p w14:paraId="01C14DB8" w14:textId="77777777" w:rsidR="00B77693" w:rsidRDefault="00B77693" w:rsidP="00B77693">
      <w:pPr>
        <w:spacing w:after="0" w:line="240" w:lineRule="auto"/>
        <w:rPr>
          <w:b/>
          <w:sz w:val="24"/>
          <w:szCs w:val="24"/>
        </w:rPr>
      </w:pPr>
    </w:p>
    <w:p w14:paraId="6FCF4995" w14:textId="77777777" w:rsidR="00B77693" w:rsidRDefault="00B77693" w:rsidP="00B77693">
      <w:pPr>
        <w:spacing w:after="0" w:line="240" w:lineRule="auto"/>
        <w:jc w:val="right"/>
        <w:rPr>
          <w:b/>
          <w:sz w:val="24"/>
          <w:szCs w:val="24"/>
          <w:lang w:eastAsia="ru-RU"/>
        </w:rPr>
      </w:pPr>
      <w:r>
        <w:rPr>
          <w:b/>
          <w:sz w:val="24"/>
          <w:szCs w:val="24"/>
          <w:lang w:eastAsia="ru-RU"/>
        </w:rPr>
        <w:t>ДОДАТОК 3 (проєкт договору про закупівлю)</w:t>
      </w:r>
    </w:p>
    <w:p w14:paraId="7E46CCBE" w14:textId="77777777" w:rsidR="00B77693" w:rsidRDefault="00B77693" w:rsidP="00B77693">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r>
        <w:rPr>
          <w:i/>
          <w:iCs/>
          <w:color w:val="000000"/>
          <w:sz w:val="24"/>
          <w:szCs w:val="24"/>
          <w:lang w:val="ru-RU" w:eastAsia="uk-UA"/>
        </w:rPr>
        <w:t>документації</w:t>
      </w:r>
    </w:p>
    <w:p w14:paraId="7D299047" w14:textId="77777777" w:rsidR="00B77693" w:rsidRDefault="00B77693" w:rsidP="00B77693">
      <w:pPr>
        <w:spacing w:after="0" w:line="240" w:lineRule="auto"/>
        <w:rPr>
          <w:sz w:val="24"/>
          <w:szCs w:val="24"/>
          <w:lang w:eastAsia="ru-RU"/>
        </w:rPr>
      </w:pPr>
    </w:p>
    <w:p w14:paraId="3E90EC5A" w14:textId="77777777" w:rsidR="00B77693" w:rsidRDefault="00B77693" w:rsidP="00B77693">
      <w:pPr>
        <w:spacing w:after="0"/>
        <w:ind w:left="851"/>
        <w:jc w:val="right"/>
        <w:rPr>
          <w:sz w:val="24"/>
          <w:szCs w:val="24"/>
        </w:rPr>
      </w:pPr>
      <w:r>
        <w:rPr>
          <w:sz w:val="24"/>
          <w:szCs w:val="24"/>
        </w:rPr>
        <w:t>Проєкт договору про закупівлю додається в окремому файлі</w:t>
      </w:r>
    </w:p>
    <w:p w14:paraId="58C81C93" w14:textId="77777777" w:rsidR="00B77693" w:rsidRDefault="00B77693" w:rsidP="00B77693">
      <w:pPr>
        <w:spacing w:after="0"/>
        <w:ind w:left="851"/>
        <w:jc w:val="right"/>
        <w:rPr>
          <w:sz w:val="24"/>
          <w:szCs w:val="24"/>
        </w:rPr>
      </w:pPr>
    </w:p>
    <w:p w14:paraId="0FFD121D" w14:textId="77777777" w:rsidR="00B77693" w:rsidRDefault="00B77693" w:rsidP="00B77693">
      <w:pPr>
        <w:spacing w:after="0"/>
        <w:ind w:left="851"/>
        <w:jc w:val="right"/>
        <w:rPr>
          <w:sz w:val="24"/>
          <w:szCs w:val="24"/>
        </w:rPr>
      </w:pPr>
    </w:p>
    <w:p w14:paraId="7AACACC9" w14:textId="77777777" w:rsidR="00B77693" w:rsidRDefault="00B77693" w:rsidP="00B77693">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4D6D9B72" w14:textId="77777777" w:rsidR="00B77693" w:rsidRDefault="00B77693" w:rsidP="00B77693">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00F14B25"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43DC7F0B" w14:textId="77777777" w:rsidR="00B77693" w:rsidRDefault="00B77693" w:rsidP="00B77693">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7D02901A"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665F2935" w14:textId="77777777" w:rsidR="00B77693" w:rsidRDefault="00B77693" w:rsidP="00B77693">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BBCC884" w14:textId="77777777" w:rsidR="00B77693" w:rsidRDefault="00B77693" w:rsidP="00B77693">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4465703B" w14:textId="77777777" w:rsidR="00B77693" w:rsidRDefault="00B77693" w:rsidP="00B77693">
      <w:pPr>
        <w:tabs>
          <w:tab w:val="left" w:pos="708"/>
        </w:tabs>
        <w:spacing w:after="0" w:line="240" w:lineRule="auto"/>
        <w:jc w:val="both"/>
        <w:rPr>
          <w:sz w:val="24"/>
          <w:szCs w:val="24"/>
        </w:rPr>
      </w:pPr>
      <w:r>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028F6014" w14:textId="77777777" w:rsidR="00B77693" w:rsidRDefault="00B77693" w:rsidP="00B77693">
      <w:pPr>
        <w:spacing w:after="0"/>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1658E2C" w14:textId="77777777" w:rsidR="00B77693" w:rsidRDefault="00B77693" w:rsidP="00B77693">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10"/>
        <w:gridCol w:w="1684"/>
        <w:gridCol w:w="2029"/>
        <w:gridCol w:w="2302"/>
      </w:tblGrid>
      <w:tr w:rsidR="00B77693" w14:paraId="1C73E10A" w14:textId="77777777" w:rsidTr="00E663B4">
        <w:tc>
          <w:tcPr>
            <w:tcW w:w="1921" w:type="dxa"/>
            <w:vAlign w:val="center"/>
          </w:tcPr>
          <w:p w14:paraId="400BFC96" w14:textId="77777777" w:rsidR="00B77693" w:rsidRDefault="00B77693" w:rsidP="00E663B4">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26E5E5BA" w14:textId="77777777" w:rsidR="00B77693" w:rsidRDefault="00B77693" w:rsidP="00E663B4">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5CAAE53D" w14:textId="77777777" w:rsidR="00B77693" w:rsidRDefault="00B77693" w:rsidP="00E663B4">
            <w:pPr>
              <w:spacing w:after="0"/>
              <w:jc w:val="center"/>
              <w:rPr>
                <w:i/>
                <w:sz w:val="24"/>
                <w:szCs w:val="24"/>
                <w:lang w:eastAsia="ru-RU"/>
              </w:rPr>
            </w:pPr>
            <w:r>
              <w:rPr>
                <w:i/>
                <w:sz w:val="24"/>
                <w:szCs w:val="24"/>
                <w:lang w:eastAsia="ru-RU"/>
              </w:rPr>
              <w:t>Контрагент</w:t>
            </w:r>
          </w:p>
        </w:tc>
        <w:tc>
          <w:tcPr>
            <w:tcW w:w="2233" w:type="dxa"/>
            <w:vAlign w:val="center"/>
          </w:tcPr>
          <w:p w14:paraId="232938BE" w14:textId="77777777" w:rsidR="00B77693" w:rsidRDefault="00B77693" w:rsidP="00E663B4">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7F7293DB" w14:textId="77777777" w:rsidR="00B77693" w:rsidRDefault="00B77693" w:rsidP="00E663B4">
            <w:pPr>
              <w:spacing w:after="0"/>
              <w:jc w:val="center"/>
              <w:rPr>
                <w:i/>
                <w:sz w:val="24"/>
                <w:szCs w:val="24"/>
                <w:lang w:eastAsia="ru-RU"/>
              </w:rPr>
            </w:pPr>
            <w:r>
              <w:rPr>
                <w:i/>
                <w:sz w:val="24"/>
                <w:szCs w:val="24"/>
                <w:lang w:eastAsia="ru-RU"/>
              </w:rPr>
              <w:t>Код ЄДРПОУ</w:t>
            </w:r>
          </w:p>
          <w:p w14:paraId="699F39A8" w14:textId="77777777" w:rsidR="00B77693" w:rsidRDefault="00B77693" w:rsidP="00E663B4">
            <w:pPr>
              <w:spacing w:after="0"/>
              <w:jc w:val="center"/>
              <w:rPr>
                <w:i/>
                <w:sz w:val="24"/>
                <w:szCs w:val="24"/>
                <w:lang w:eastAsia="ru-RU"/>
              </w:rPr>
            </w:pPr>
            <w:r>
              <w:rPr>
                <w:i/>
                <w:sz w:val="24"/>
                <w:szCs w:val="24"/>
                <w:lang w:eastAsia="ru-RU"/>
              </w:rPr>
              <w:t>Контрагента</w:t>
            </w:r>
          </w:p>
        </w:tc>
      </w:tr>
      <w:tr w:rsidR="00B77693" w14:paraId="42D7BD81" w14:textId="77777777" w:rsidTr="00E663B4">
        <w:trPr>
          <w:trHeight w:val="286"/>
        </w:trPr>
        <w:tc>
          <w:tcPr>
            <w:tcW w:w="1921" w:type="dxa"/>
          </w:tcPr>
          <w:p w14:paraId="248CEB8A" w14:textId="77777777" w:rsidR="00B77693" w:rsidRDefault="00B77693" w:rsidP="00E663B4">
            <w:pPr>
              <w:spacing w:after="0"/>
              <w:jc w:val="center"/>
              <w:rPr>
                <w:i/>
                <w:sz w:val="24"/>
                <w:szCs w:val="24"/>
                <w:lang w:eastAsia="ru-RU"/>
              </w:rPr>
            </w:pPr>
          </w:p>
        </w:tc>
        <w:tc>
          <w:tcPr>
            <w:tcW w:w="2026" w:type="dxa"/>
          </w:tcPr>
          <w:p w14:paraId="4D34DBBB" w14:textId="77777777" w:rsidR="00B77693" w:rsidRPr="009705E8" w:rsidRDefault="00B77693" w:rsidP="00E663B4">
            <w:pPr>
              <w:spacing w:after="0"/>
              <w:jc w:val="center"/>
              <w:rPr>
                <w:sz w:val="24"/>
                <w:szCs w:val="24"/>
                <w:lang w:eastAsia="ru-RU"/>
              </w:rPr>
            </w:pPr>
          </w:p>
        </w:tc>
        <w:tc>
          <w:tcPr>
            <w:tcW w:w="1769" w:type="dxa"/>
          </w:tcPr>
          <w:p w14:paraId="7FDE8386" w14:textId="77777777" w:rsidR="00B77693" w:rsidRDefault="00B77693" w:rsidP="00E663B4">
            <w:pPr>
              <w:spacing w:after="0"/>
              <w:jc w:val="center"/>
              <w:rPr>
                <w:i/>
                <w:sz w:val="24"/>
                <w:szCs w:val="24"/>
                <w:lang w:eastAsia="ru-RU"/>
              </w:rPr>
            </w:pPr>
          </w:p>
        </w:tc>
        <w:tc>
          <w:tcPr>
            <w:tcW w:w="2233" w:type="dxa"/>
          </w:tcPr>
          <w:p w14:paraId="1668AFC8" w14:textId="77777777" w:rsidR="00B77693" w:rsidRDefault="00B77693" w:rsidP="00E663B4">
            <w:pPr>
              <w:spacing w:after="0"/>
              <w:jc w:val="center"/>
              <w:rPr>
                <w:i/>
                <w:sz w:val="24"/>
                <w:szCs w:val="24"/>
                <w:lang w:eastAsia="ru-RU"/>
              </w:rPr>
            </w:pPr>
          </w:p>
        </w:tc>
        <w:tc>
          <w:tcPr>
            <w:tcW w:w="2649" w:type="dxa"/>
          </w:tcPr>
          <w:p w14:paraId="492C4820" w14:textId="77777777" w:rsidR="00B77693" w:rsidRDefault="00B77693" w:rsidP="00E663B4">
            <w:pPr>
              <w:spacing w:after="0"/>
              <w:jc w:val="center"/>
              <w:rPr>
                <w:i/>
                <w:sz w:val="24"/>
                <w:szCs w:val="24"/>
                <w:lang w:eastAsia="ru-RU"/>
              </w:rPr>
            </w:pPr>
          </w:p>
        </w:tc>
      </w:tr>
    </w:tbl>
    <w:p w14:paraId="698DDB72" w14:textId="77777777" w:rsidR="00B77693" w:rsidRDefault="00B77693" w:rsidP="00B77693">
      <w:pPr>
        <w:tabs>
          <w:tab w:val="left" w:pos="708"/>
        </w:tabs>
        <w:spacing w:after="0" w:line="240" w:lineRule="auto"/>
        <w:jc w:val="both"/>
        <w:rPr>
          <w:i/>
          <w:sz w:val="24"/>
          <w:szCs w:val="24"/>
          <w:lang w:eastAsia="ru-RU"/>
        </w:rPr>
      </w:pPr>
      <w:r>
        <w:rPr>
          <w:i/>
          <w:sz w:val="24"/>
          <w:szCs w:val="24"/>
          <w:lang w:eastAsia="ru-RU"/>
        </w:rPr>
        <w:t>Керівник                                                                                               _____________________</w:t>
      </w:r>
    </w:p>
    <w:p w14:paraId="02289F9A" w14:textId="77777777" w:rsidR="00B77693" w:rsidRDefault="00B77693" w:rsidP="00B77693">
      <w:pPr>
        <w:tabs>
          <w:tab w:val="left" w:pos="708"/>
        </w:tabs>
        <w:spacing w:after="0" w:line="240" w:lineRule="auto"/>
        <w:jc w:val="both"/>
        <w:rPr>
          <w:sz w:val="24"/>
          <w:szCs w:val="24"/>
        </w:rPr>
      </w:pPr>
    </w:p>
    <w:p w14:paraId="6B7F7BBC" w14:textId="77777777" w:rsidR="00B77693" w:rsidRDefault="00B77693" w:rsidP="00B77693">
      <w:pPr>
        <w:tabs>
          <w:tab w:val="left" w:pos="708"/>
        </w:tabs>
        <w:spacing w:after="0" w:line="240" w:lineRule="auto"/>
        <w:jc w:val="both"/>
        <w:rPr>
          <w:sz w:val="24"/>
          <w:szCs w:val="24"/>
        </w:rPr>
      </w:pPr>
    </w:p>
    <w:p w14:paraId="5AD4FC2D" w14:textId="3387F231" w:rsidR="00B77693" w:rsidRPr="00557EB1" w:rsidRDefault="00B77693" w:rsidP="00B67810">
      <w:pPr>
        <w:spacing w:after="0" w:line="240" w:lineRule="auto"/>
        <w:ind w:left="284" w:hanging="720"/>
        <w:jc w:val="center"/>
        <w:rPr>
          <w:sz w:val="24"/>
          <w:szCs w:val="24"/>
        </w:rPr>
      </w:pPr>
      <w:r w:rsidRPr="00557EB1">
        <w:rPr>
          <w:i/>
          <w:sz w:val="24"/>
          <w:szCs w:val="24"/>
        </w:rPr>
        <w:t xml:space="preserve">* </w:t>
      </w:r>
      <w:r w:rsidR="00B67810" w:rsidRPr="00B67810">
        <w:rPr>
          <w:i/>
          <w:sz w:val="24"/>
          <w:szCs w:val="24"/>
        </w:rPr>
        <w:t xml:space="preserve">Аналогічним вважається договір ДК 021:2015: </w:t>
      </w:r>
      <w:r w:rsidR="00D83978" w:rsidRPr="00D83978">
        <w:rPr>
          <w:i/>
          <w:sz w:val="24"/>
          <w:szCs w:val="24"/>
        </w:rPr>
        <w:t>45310000-3 - Електромонтажні роботи</w:t>
      </w:r>
      <w:r w:rsidR="003E0BBB">
        <w:rPr>
          <w:i/>
          <w:sz w:val="24"/>
          <w:szCs w:val="24"/>
        </w:rPr>
        <w:t xml:space="preserve"> </w:t>
      </w:r>
      <w:r w:rsidR="003E0BBB" w:rsidRPr="00B67810">
        <w:rPr>
          <w:i/>
          <w:sz w:val="24"/>
          <w:szCs w:val="24"/>
        </w:rPr>
        <w:t>та/або по предмету закупівлі</w:t>
      </w:r>
    </w:p>
    <w:p w14:paraId="37DB4023" w14:textId="77777777" w:rsidR="00B77693" w:rsidRDefault="00B77693" w:rsidP="00B77693">
      <w:pPr>
        <w:spacing w:after="0" w:line="240" w:lineRule="auto"/>
        <w:rPr>
          <w:sz w:val="24"/>
          <w:szCs w:val="24"/>
        </w:rPr>
      </w:pPr>
    </w:p>
    <w:p w14:paraId="713846DE" w14:textId="77777777" w:rsidR="00B77693" w:rsidRPr="006A6B57" w:rsidRDefault="00B77693" w:rsidP="00B77693">
      <w:pPr>
        <w:pStyle w:val="a8"/>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1703AFC8" w14:textId="77777777" w:rsidR="00B77693" w:rsidRPr="00B53832" w:rsidRDefault="00B77693" w:rsidP="00B77693">
      <w:pPr>
        <w:spacing w:after="0" w:line="240" w:lineRule="auto"/>
        <w:ind w:left="176"/>
        <w:jc w:val="both"/>
        <w:rPr>
          <w:rFonts w:eastAsia="Calibri"/>
          <w:sz w:val="24"/>
          <w:szCs w:val="24"/>
        </w:rPr>
      </w:pPr>
    </w:p>
    <w:p w14:paraId="037B4C53" w14:textId="77777777" w:rsidR="00B77693" w:rsidRPr="00F94DA0" w:rsidRDefault="00B77693" w:rsidP="00B77693">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C2BB643" w14:textId="77777777" w:rsidR="00B77693" w:rsidRPr="00F94DA0" w:rsidRDefault="00B77693" w:rsidP="00B77693">
      <w:pPr>
        <w:spacing w:after="0"/>
        <w:jc w:val="both"/>
        <w:rPr>
          <w:bCs/>
          <w:sz w:val="24"/>
          <w:szCs w:val="24"/>
          <w:lang w:eastAsia="ru-RU"/>
        </w:rPr>
      </w:pPr>
      <w:r w:rsidRPr="00F94DA0">
        <w:rPr>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3FC0554" w14:textId="77777777" w:rsidR="00B77693" w:rsidRPr="00F94DA0" w:rsidRDefault="00B77693" w:rsidP="00B77693">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16652AF4" w14:textId="77777777" w:rsidR="00B77693" w:rsidRPr="00F94DA0" w:rsidRDefault="00B77693" w:rsidP="00B77693">
      <w:pPr>
        <w:spacing w:after="0"/>
        <w:jc w:val="both"/>
        <w:rPr>
          <w:bCs/>
          <w:sz w:val="24"/>
          <w:szCs w:val="24"/>
          <w:lang w:eastAsia="ru-RU"/>
        </w:rPr>
      </w:pPr>
      <w:r w:rsidRPr="00F94DA0">
        <w:rPr>
          <w:bCs/>
          <w:sz w:val="24"/>
          <w:szCs w:val="24"/>
          <w:lang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422D9866" w14:textId="77777777" w:rsidR="00B77693" w:rsidRPr="00F94DA0" w:rsidRDefault="00B77693" w:rsidP="00B77693">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14:paraId="6A3C5F03" w14:textId="77777777" w:rsidR="00B77693" w:rsidRPr="009F0FD8" w:rsidRDefault="00B77693" w:rsidP="00B77693">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2915EDC1" w14:textId="57635E85" w:rsidR="00B77693" w:rsidRDefault="00B77693" w:rsidP="00B77693">
      <w:pPr>
        <w:spacing w:after="0"/>
        <w:jc w:val="both"/>
        <w:rPr>
          <w:bCs/>
          <w:i/>
          <w:sz w:val="24"/>
          <w:szCs w:val="24"/>
          <w:lang w:eastAsia="ru-RU"/>
        </w:rPr>
      </w:pPr>
      <w:r w:rsidRPr="009F0FD8">
        <w:rPr>
          <w:bCs/>
          <w:i/>
          <w:sz w:val="24"/>
          <w:szCs w:val="24"/>
          <w:lang w:eastAsia="ru-RU"/>
        </w:rPr>
        <w:t>Керівник</w:t>
      </w:r>
    </w:p>
    <w:p w14:paraId="1A2DF26E" w14:textId="79EDD0E9" w:rsidR="00410243" w:rsidRDefault="00410243" w:rsidP="00B77693">
      <w:pPr>
        <w:spacing w:after="0"/>
        <w:jc w:val="both"/>
        <w:rPr>
          <w:bCs/>
          <w:i/>
          <w:sz w:val="24"/>
          <w:szCs w:val="24"/>
          <w:lang w:eastAsia="ru-RU"/>
        </w:rPr>
      </w:pPr>
    </w:p>
    <w:p w14:paraId="18431571" w14:textId="77777777" w:rsidR="006E7B4A" w:rsidRPr="003A5631" w:rsidRDefault="006E7B4A" w:rsidP="006E7B4A">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609A4DF1" w14:textId="77777777" w:rsidR="006E7B4A" w:rsidRDefault="006E7B4A" w:rsidP="006E7B4A">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1AACF1BE" w14:textId="77777777" w:rsidR="006E7B4A" w:rsidRDefault="006E7B4A" w:rsidP="006E7B4A">
      <w:pPr>
        <w:suppressAutoHyphens/>
        <w:snapToGrid w:val="0"/>
        <w:spacing w:after="0" w:line="240" w:lineRule="auto"/>
        <w:jc w:val="both"/>
        <w:rPr>
          <w:sz w:val="24"/>
          <w:szCs w:val="24"/>
          <w:lang w:eastAsia="ar-SA"/>
        </w:rPr>
      </w:pPr>
    </w:p>
    <w:p w14:paraId="77C2BBAB" w14:textId="77777777" w:rsidR="006E7B4A" w:rsidRPr="0099297D" w:rsidRDefault="006E7B4A" w:rsidP="006E7B4A">
      <w:pPr>
        <w:suppressAutoHyphens/>
        <w:snapToGrid w:val="0"/>
        <w:spacing w:after="0" w:line="240" w:lineRule="auto"/>
        <w:jc w:val="both"/>
        <w:rPr>
          <w:sz w:val="24"/>
          <w:szCs w:val="24"/>
          <w:lang w:eastAsia="ar-SA"/>
        </w:rPr>
      </w:pPr>
    </w:p>
    <w:p w14:paraId="04A6916D" w14:textId="77777777" w:rsidR="006E7B4A" w:rsidRPr="00D01A8D" w:rsidRDefault="006E7B4A" w:rsidP="006E7B4A">
      <w:pPr>
        <w:spacing w:after="0" w:line="240" w:lineRule="auto"/>
        <w:jc w:val="both"/>
        <w:rPr>
          <w:sz w:val="24"/>
          <w:szCs w:val="24"/>
        </w:rPr>
      </w:pPr>
      <w:r>
        <w:rPr>
          <w:sz w:val="24"/>
          <w:szCs w:val="24"/>
          <w:lang w:eastAsia="ru-RU"/>
        </w:rPr>
        <w:t xml:space="preserve">3.2. </w:t>
      </w:r>
      <w:r>
        <w:rPr>
          <w:b/>
          <w:lang w:val="ru-RU"/>
        </w:rPr>
        <w:t xml:space="preserve">       </w:t>
      </w:r>
      <w:r w:rsidRPr="006E7B4A">
        <w:rPr>
          <w:b/>
          <w:sz w:val="24"/>
          <w:szCs w:val="24"/>
          <w:lang w:val="ru-RU"/>
        </w:rPr>
        <w:t>Довідка</w:t>
      </w:r>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r w:rsidRPr="006E7B4A">
        <w:rPr>
          <w:b/>
          <w:sz w:val="24"/>
          <w:szCs w:val="24"/>
          <w:lang w:val="ru-RU"/>
        </w:rPr>
        <w:t>обладнання та матеріально-технічної бази</w:t>
      </w:r>
    </w:p>
    <w:p w14:paraId="0525B148" w14:textId="77777777" w:rsidR="006E7B4A" w:rsidRPr="00317171" w:rsidRDefault="006E7B4A" w:rsidP="006E7B4A">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6E7B4A" w:rsidRPr="006E7B4A" w14:paraId="5B50AF18" w14:textId="77777777" w:rsidTr="004E5408">
        <w:trPr>
          <w:trHeight w:val="1876"/>
        </w:trPr>
        <w:tc>
          <w:tcPr>
            <w:tcW w:w="582" w:type="dxa"/>
            <w:tcBorders>
              <w:top w:val="single" w:sz="4" w:space="0" w:color="auto"/>
              <w:left w:val="single" w:sz="4" w:space="0" w:color="auto"/>
              <w:bottom w:val="single" w:sz="4" w:space="0" w:color="auto"/>
              <w:right w:val="single" w:sz="4" w:space="0" w:color="auto"/>
            </w:tcBorders>
            <w:hideMark/>
          </w:tcPr>
          <w:p w14:paraId="120ED0DB" w14:textId="77777777" w:rsidR="006E7B4A" w:rsidRPr="006E7B4A" w:rsidRDefault="006E7B4A" w:rsidP="004E5408">
            <w:pPr>
              <w:widowControl w:val="0"/>
              <w:autoSpaceDE w:val="0"/>
              <w:autoSpaceDN w:val="0"/>
              <w:adjustRightInd w:val="0"/>
              <w:ind w:right="22"/>
              <w:rPr>
                <w:sz w:val="20"/>
                <w:szCs w:val="20"/>
              </w:rPr>
            </w:pPr>
            <w:r w:rsidRPr="006E7B4A">
              <w:rPr>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14:paraId="5D6F0FCA" w14:textId="77777777" w:rsidR="006E7B4A" w:rsidRPr="006E7B4A" w:rsidRDefault="006E7B4A" w:rsidP="004E5408">
            <w:pPr>
              <w:rPr>
                <w:sz w:val="20"/>
                <w:szCs w:val="20"/>
              </w:rPr>
            </w:pPr>
            <w:r w:rsidRPr="006E7B4A">
              <w:rPr>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08BD94FF" w14:textId="77777777" w:rsidR="006E7B4A" w:rsidRPr="006E7B4A" w:rsidRDefault="006E7B4A" w:rsidP="004E5408">
            <w:pPr>
              <w:rPr>
                <w:rFonts w:eastAsia="Times New Roman CYR"/>
                <w:sz w:val="20"/>
                <w:szCs w:val="20"/>
              </w:rPr>
            </w:pPr>
            <w:r w:rsidRPr="006E7B4A">
              <w:rPr>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6C09C197" w14:textId="77777777" w:rsidR="006E7B4A" w:rsidRPr="006E7B4A" w:rsidRDefault="006E7B4A" w:rsidP="004E5408">
            <w:pPr>
              <w:jc w:val="center"/>
              <w:rPr>
                <w:rFonts w:eastAsia="Calibri"/>
                <w:sz w:val="20"/>
                <w:szCs w:val="20"/>
                <w:lang w:val="ru-RU"/>
              </w:rPr>
            </w:pPr>
            <w:r w:rsidRPr="006E7B4A">
              <w:rPr>
                <w:sz w:val="20"/>
                <w:szCs w:val="20"/>
                <w:lang w:val="ru-RU"/>
              </w:rPr>
              <w:t>Виробник/ марка та термін експлуатації (років)</w:t>
            </w:r>
          </w:p>
          <w:p w14:paraId="4D54BE95"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14:paraId="4720365E" w14:textId="77777777" w:rsidR="006E7B4A" w:rsidRPr="006E7B4A" w:rsidRDefault="006E7B4A" w:rsidP="004E5408">
            <w:pPr>
              <w:jc w:val="center"/>
              <w:rPr>
                <w:rFonts w:eastAsia="Calibri"/>
                <w:sz w:val="20"/>
                <w:szCs w:val="20"/>
              </w:rPr>
            </w:pPr>
            <w:r w:rsidRPr="006E7B4A">
              <w:rPr>
                <w:sz w:val="20"/>
                <w:szCs w:val="20"/>
                <w:lang w:val="ru-RU"/>
              </w:rPr>
              <w:t>Власне</w:t>
            </w:r>
            <w:r w:rsidRPr="006E7B4A">
              <w:rPr>
                <w:sz w:val="20"/>
                <w:szCs w:val="20"/>
              </w:rPr>
              <w:t xml:space="preserve"> або </w:t>
            </w:r>
            <w:r w:rsidRPr="006E7B4A">
              <w:rPr>
                <w:sz w:val="20"/>
                <w:szCs w:val="20"/>
                <w:lang w:val="ru-RU"/>
              </w:rPr>
              <w:t>орендоване</w:t>
            </w:r>
            <w:r w:rsidRPr="006E7B4A">
              <w:rPr>
                <w:sz w:val="20"/>
                <w:szCs w:val="20"/>
              </w:rPr>
              <w:t>, лізинг, надання послуг техніки, тощо</w:t>
            </w:r>
          </w:p>
          <w:p w14:paraId="39D27EA1" w14:textId="77777777" w:rsidR="006E7B4A" w:rsidRPr="006E7B4A" w:rsidRDefault="006E7B4A" w:rsidP="004E5408">
            <w:pPr>
              <w:jc w:val="center"/>
              <w:rPr>
                <w:rFonts w:eastAsia="Times New Roman CYR"/>
                <w:b/>
                <w:sz w:val="20"/>
                <w:szCs w:val="20"/>
              </w:rPr>
            </w:pPr>
            <w:r w:rsidRPr="006E7B4A">
              <w:rPr>
                <w:sz w:val="20"/>
                <w:szCs w:val="20"/>
              </w:rPr>
              <w:t xml:space="preserve"> (№ договору)</w:t>
            </w:r>
          </w:p>
        </w:tc>
      </w:tr>
      <w:tr w:rsidR="006E7B4A" w:rsidRPr="006E7B4A" w14:paraId="33AE8E9B" w14:textId="77777777" w:rsidTr="004E5408">
        <w:trPr>
          <w:trHeight w:val="411"/>
        </w:trPr>
        <w:tc>
          <w:tcPr>
            <w:tcW w:w="582" w:type="dxa"/>
            <w:tcBorders>
              <w:top w:val="single" w:sz="4" w:space="0" w:color="auto"/>
              <w:left w:val="single" w:sz="4" w:space="0" w:color="auto"/>
              <w:bottom w:val="single" w:sz="4" w:space="0" w:color="auto"/>
              <w:right w:val="single" w:sz="4" w:space="0" w:color="auto"/>
            </w:tcBorders>
            <w:hideMark/>
          </w:tcPr>
          <w:p w14:paraId="415A05EF"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35A26FFA" w14:textId="77777777" w:rsidR="006E7B4A" w:rsidRPr="006E7B4A" w:rsidRDefault="006E7B4A" w:rsidP="004E5408">
            <w:pPr>
              <w:rPr>
                <w:rFonts w:eastAsia="Times New Roman CYR"/>
                <w:b/>
                <w:sz w:val="20"/>
                <w:szCs w:val="20"/>
              </w:rPr>
            </w:pPr>
            <w:r w:rsidRPr="006E7B4A">
              <w:rPr>
                <w:sz w:val="20"/>
                <w:szCs w:val="20"/>
              </w:rPr>
              <w:t>Машини, механізми, обладнання, устаткування</w:t>
            </w:r>
          </w:p>
        </w:tc>
      </w:tr>
      <w:tr w:rsidR="006E7B4A" w:rsidRPr="006E7B4A" w14:paraId="35E6282A" w14:textId="77777777" w:rsidTr="004E5408">
        <w:trPr>
          <w:trHeight w:val="411"/>
        </w:trPr>
        <w:tc>
          <w:tcPr>
            <w:tcW w:w="582" w:type="dxa"/>
            <w:tcBorders>
              <w:top w:val="single" w:sz="4" w:space="0" w:color="auto"/>
              <w:left w:val="single" w:sz="4" w:space="0" w:color="auto"/>
              <w:bottom w:val="single" w:sz="4" w:space="0" w:color="auto"/>
              <w:right w:val="single" w:sz="4" w:space="0" w:color="auto"/>
            </w:tcBorders>
            <w:hideMark/>
          </w:tcPr>
          <w:p w14:paraId="4AA1A068"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593964A" w14:textId="77777777" w:rsidR="006E7B4A" w:rsidRPr="006E7B4A" w:rsidRDefault="006E7B4A" w:rsidP="004E5408">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9F96CEC" w14:textId="77777777" w:rsidR="006E7B4A" w:rsidRPr="006E7B4A" w:rsidRDefault="006E7B4A" w:rsidP="004E5408">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70D483FB"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23D823E7" w14:textId="77777777" w:rsidR="006E7B4A" w:rsidRPr="006E7B4A" w:rsidRDefault="006E7B4A" w:rsidP="004E5408">
            <w:pPr>
              <w:jc w:val="center"/>
              <w:rPr>
                <w:rFonts w:eastAsia="Times New Roman CYR"/>
                <w:b/>
                <w:sz w:val="20"/>
                <w:szCs w:val="20"/>
              </w:rPr>
            </w:pPr>
          </w:p>
        </w:tc>
      </w:tr>
      <w:tr w:rsidR="006E7B4A" w:rsidRPr="006E7B4A" w14:paraId="08F32B9A" w14:textId="77777777" w:rsidTr="004E5408">
        <w:trPr>
          <w:trHeight w:val="421"/>
        </w:trPr>
        <w:tc>
          <w:tcPr>
            <w:tcW w:w="582" w:type="dxa"/>
            <w:tcBorders>
              <w:top w:val="single" w:sz="4" w:space="0" w:color="auto"/>
              <w:left w:val="single" w:sz="4" w:space="0" w:color="auto"/>
              <w:bottom w:val="single" w:sz="4" w:space="0" w:color="auto"/>
              <w:right w:val="single" w:sz="4" w:space="0" w:color="auto"/>
            </w:tcBorders>
            <w:hideMark/>
          </w:tcPr>
          <w:p w14:paraId="599FA587"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C9E16D0" w14:textId="77777777" w:rsidR="006E7B4A" w:rsidRPr="006E7B4A" w:rsidRDefault="006E7B4A" w:rsidP="004E5408">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37DE238C" w14:textId="77777777" w:rsidR="006E7B4A" w:rsidRPr="006E7B4A" w:rsidRDefault="006E7B4A" w:rsidP="004E5408">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6006809B"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7480B6D6" w14:textId="77777777" w:rsidR="006E7B4A" w:rsidRPr="006E7B4A" w:rsidRDefault="006E7B4A" w:rsidP="004E5408">
            <w:pPr>
              <w:jc w:val="center"/>
              <w:rPr>
                <w:rFonts w:eastAsia="Times New Roman CYR"/>
                <w:b/>
                <w:sz w:val="20"/>
                <w:szCs w:val="20"/>
              </w:rPr>
            </w:pPr>
          </w:p>
        </w:tc>
      </w:tr>
    </w:tbl>
    <w:p w14:paraId="73DC7029" w14:textId="77777777" w:rsidR="006E7B4A" w:rsidRDefault="006E7B4A" w:rsidP="006E7B4A">
      <w:pPr>
        <w:spacing w:after="0" w:line="240" w:lineRule="auto"/>
        <w:jc w:val="both"/>
        <w:rPr>
          <w:sz w:val="24"/>
          <w:szCs w:val="24"/>
        </w:rPr>
      </w:pPr>
    </w:p>
    <w:p w14:paraId="6AC7BE17" w14:textId="77777777" w:rsidR="006E7B4A" w:rsidRDefault="006E7B4A" w:rsidP="006E7B4A">
      <w:pPr>
        <w:jc w:val="both"/>
        <w:rPr>
          <w:sz w:val="24"/>
          <w:szCs w:val="24"/>
        </w:rPr>
      </w:pPr>
      <w:r w:rsidRPr="00BF0BB9">
        <w:rPr>
          <w:sz w:val="24"/>
          <w:szCs w:val="24"/>
        </w:rPr>
        <w:lastRenderedPageBreak/>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0BD47976" w14:textId="77777777" w:rsidR="006E7B4A" w:rsidRDefault="006E7B4A" w:rsidP="006E7B4A">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71445624" w14:textId="77777777" w:rsidR="006E7B4A" w:rsidRPr="00130369" w:rsidRDefault="006E7B4A" w:rsidP="006E7B4A">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65A99EB5" w14:textId="77777777" w:rsidR="006E7B4A" w:rsidRPr="00130369" w:rsidRDefault="006E7B4A" w:rsidP="006E7B4A">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373A7ADE" w14:textId="77777777" w:rsidR="006E7B4A" w:rsidRPr="00130369" w:rsidRDefault="006E7B4A" w:rsidP="006E7B4A">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Pr>
          <w:sz w:val="24"/>
          <w:szCs w:val="24"/>
        </w:rPr>
        <w:t>хніку (на автомобільному ходу).</w:t>
      </w:r>
    </w:p>
    <w:p w14:paraId="59886CD1" w14:textId="77777777" w:rsidR="006E7B4A" w:rsidRPr="00130369" w:rsidRDefault="006E7B4A" w:rsidP="006E7B4A">
      <w:pPr>
        <w:jc w:val="both"/>
        <w:rPr>
          <w:sz w:val="24"/>
          <w:szCs w:val="24"/>
        </w:rPr>
      </w:pPr>
      <w:r w:rsidRPr="00130369">
        <w:rPr>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61C3636B" w14:textId="77777777" w:rsidR="006E7B4A" w:rsidRDefault="006E7B4A" w:rsidP="006E7B4A">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1FC9E361" w14:textId="77777777" w:rsidR="006E7B4A" w:rsidRDefault="006E7B4A" w:rsidP="006E7B4A">
      <w:pPr>
        <w:spacing w:after="0" w:line="240" w:lineRule="auto"/>
        <w:jc w:val="both"/>
        <w:rPr>
          <w:sz w:val="24"/>
          <w:szCs w:val="24"/>
          <w:lang w:eastAsia="ru-RU"/>
        </w:rPr>
      </w:pPr>
    </w:p>
    <w:p w14:paraId="1F24BC1C" w14:textId="77777777" w:rsidR="006E7B4A" w:rsidRPr="0099297D" w:rsidRDefault="006E7B4A" w:rsidP="006E7B4A">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5F5136AB" w14:textId="73B1F772" w:rsidR="006E7B4A" w:rsidRPr="0099297D" w:rsidRDefault="006E7B4A" w:rsidP="006E7B4A">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w:t>
      </w:r>
      <w:r w:rsidR="00FD3728">
        <w:rPr>
          <w:sz w:val="24"/>
          <w:szCs w:val="24"/>
          <w:lang w:eastAsia="ar-SA"/>
        </w:rPr>
        <w:t xml:space="preserve">в </w:t>
      </w:r>
      <w:r w:rsidRPr="0099297D">
        <w:rPr>
          <w:sz w:val="24"/>
          <w:szCs w:val="24"/>
          <w:lang w:eastAsia="ar-SA"/>
        </w:rPr>
        <w:t xml:space="preserve">Учасника персоналу: </w:t>
      </w:r>
    </w:p>
    <w:p w14:paraId="49AB1650" w14:textId="77777777" w:rsidR="006E7B4A" w:rsidRDefault="006E7B4A" w:rsidP="006E7B4A">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освітою/виконавець робіт;</w:t>
      </w:r>
    </w:p>
    <w:p w14:paraId="4383CCE2" w14:textId="77777777" w:rsidR="006E7B4A" w:rsidRPr="0099297D" w:rsidRDefault="006E7B4A" w:rsidP="006E7B4A">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3257E16E" w14:textId="77777777" w:rsidR="006E7B4A" w:rsidRDefault="006E7B4A" w:rsidP="006E7B4A">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706FFEF1" w14:textId="77777777" w:rsidR="006E7B4A" w:rsidRPr="0099297D" w:rsidRDefault="006E7B4A" w:rsidP="006E7B4A">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1394566B" w14:textId="77777777" w:rsidR="006E7B4A" w:rsidRPr="003A5631" w:rsidRDefault="006E7B4A" w:rsidP="006E7B4A">
      <w:pPr>
        <w:suppressAutoHyphens/>
        <w:snapToGrid w:val="0"/>
        <w:spacing w:after="0" w:line="240" w:lineRule="auto"/>
        <w:jc w:val="both"/>
        <w:rPr>
          <w:sz w:val="24"/>
          <w:szCs w:val="24"/>
          <w:lang w:eastAsia="ar-SA"/>
        </w:rPr>
      </w:pPr>
    </w:p>
    <w:p w14:paraId="3CC40BE1" w14:textId="77777777" w:rsidR="006E7B4A" w:rsidRPr="00787269" w:rsidRDefault="006E7B4A" w:rsidP="006E7B4A">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48089BBE" w14:textId="77777777" w:rsidR="006E7B4A" w:rsidRDefault="006E7B4A" w:rsidP="006E7B4A">
      <w:pPr>
        <w:tabs>
          <w:tab w:val="left" w:pos="708"/>
        </w:tabs>
        <w:spacing w:after="0" w:line="240" w:lineRule="auto"/>
        <w:ind w:right="-1"/>
        <w:jc w:val="both"/>
        <w:rPr>
          <w:rFonts w:eastAsia="Calibri"/>
          <w:sz w:val="24"/>
          <w:szCs w:val="24"/>
        </w:rPr>
      </w:pPr>
    </w:p>
    <w:p w14:paraId="0D4B9C2C" w14:textId="77777777" w:rsidR="006E7B4A" w:rsidRDefault="006E7B4A" w:rsidP="006E7B4A">
      <w:pPr>
        <w:tabs>
          <w:tab w:val="left" w:pos="708"/>
        </w:tabs>
        <w:spacing w:after="0" w:line="240" w:lineRule="auto"/>
        <w:jc w:val="both"/>
        <w:rPr>
          <w:rFonts w:eastAsia="Calibri"/>
          <w:sz w:val="24"/>
          <w:szCs w:val="24"/>
        </w:rPr>
      </w:pPr>
      <w:r>
        <w:rPr>
          <w:rFonts w:eastAsia="Calibri"/>
          <w:sz w:val="24"/>
          <w:szCs w:val="24"/>
        </w:rPr>
        <w:t xml:space="preserve">5.1.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28B2F6CA" w14:textId="77777777" w:rsidR="006E7B4A" w:rsidRPr="00B53832" w:rsidRDefault="006E7B4A" w:rsidP="006E7B4A">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74B25CB3" w14:textId="77777777" w:rsidR="006E7B4A" w:rsidRDefault="006E7B4A" w:rsidP="006E7B4A">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799B3D81" w14:textId="77777777" w:rsidR="006E7B4A" w:rsidRDefault="006E7B4A" w:rsidP="006E7B4A">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3936F14"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lastRenderedPageBreak/>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A193DC9" w14:textId="77777777" w:rsidR="006E7B4A" w:rsidRDefault="006E7B4A" w:rsidP="006E7B4A">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5643AF6"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136BB45"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14:paraId="6BBB1FFA" w14:textId="77777777" w:rsidR="006E7B4A" w:rsidRPr="004468CB" w:rsidRDefault="006E7B4A" w:rsidP="006E7B4A">
      <w:pPr>
        <w:tabs>
          <w:tab w:val="left" w:pos="426"/>
          <w:tab w:val="left" w:pos="708"/>
          <w:tab w:val="left" w:pos="851"/>
        </w:tabs>
        <w:spacing w:after="0" w:line="240" w:lineRule="auto"/>
        <w:jc w:val="both"/>
        <w:rPr>
          <w:sz w:val="24"/>
          <w:szCs w:val="24"/>
          <w:lang w:eastAsia="ru-RU"/>
        </w:rPr>
      </w:pPr>
    </w:p>
    <w:p w14:paraId="04C6B8D4"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56AD4BFF"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51494B34" w14:textId="77777777" w:rsidR="006E7B4A"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03D6F45E"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5.5.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337485F0" w14:textId="77777777" w:rsidR="006E7B4A" w:rsidRPr="009F0FD8" w:rsidRDefault="006E7B4A" w:rsidP="00B77693">
      <w:pPr>
        <w:spacing w:after="0"/>
        <w:jc w:val="both"/>
        <w:rPr>
          <w:bCs/>
          <w:i/>
          <w:sz w:val="24"/>
          <w:szCs w:val="24"/>
          <w:lang w:eastAsia="ru-RU"/>
        </w:rPr>
      </w:pPr>
    </w:p>
    <w:p w14:paraId="523DA60C" w14:textId="77777777" w:rsidR="00410243" w:rsidRDefault="00410243" w:rsidP="00B77693">
      <w:pPr>
        <w:suppressAutoHyphens/>
        <w:spacing w:after="0" w:line="240" w:lineRule="auto"/>
        <w:ind w:leftChars="-1" w:left="-1" w:hangingChars="1" w:hanging="2"/>
        <w:jc w:val="both"/>
        <w:textAlignment w:val="top"/>
        <w:outlineLvl w:val="0"/>
        <w:rPr>
          <w:color w:val="000000"/>
          <w:position w:val="-1"/>
          <w:sz w:val="24"/>
          <w:szCs w:val="24"/>
          <w:lang w:eastAsia="ru-RU"/>
        </w:rPr>
      </w:pPr>
    </w:p>
    <w:p w14:paraId="617896E9" w14:textId="77777777" w:rsidR="00B77693" w:rsidRPr="00211DB8" w:rsidRDefault="00B77693" w:rsidP="00B77693">
      <w:pPr>
        <w:spacing w:after="0" w:line="216" w:lineRule="auto"/>
        <w:ind w:left="567" w:hanging="567"/>
        <w:jc w:val="both"/>
        <w:rPr>
          <w:sz w:val="24"/>
          <w:szCs w:val="24"/>
        </w:rPr>
      </w:pPr>
      <w:r w:rsidRPr="00211DB8">
        <w:rPr>
          <w:sz w:val="24"/>
          <w:szCs w:val="24"/>
        </w:rPr>
        <w:t>Примітки:</w:t>
      </w:r>
    </w:p>
    <w:p w14:paraId="6A425E34" w14:textId="77777777" w:rsidR="00B77693" w:rsidRDefault="00B77693" w:rsidP="00B77693">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0F24F0DF" w14:textId="2217FE17" w:rsidR="00B77693" w:rsidRDefault="00B77693" w:rsidP="00B77693">
      <w:pPr>
        <w:spacing w:after="0" w:line="216" w:lineRule="auto"/>
        <w:jc w:val="both"/>
        <w:rPr>
          <w:sz w:val="24"/>
          <w:szCs w:val="24"/>
        </w:rPr>
      </w:pPr>
    </w:p>
    <w:p w14:paraId="0D7B8922" w14:textId="5748897C" w:rsidR="00410243" w:rsidRDefault="00410243" w:rsidP="00B77693">
      <w:pPr>
        <w:spacing w:after="0" w:line="216" w:lineRule="auto"/>
        <w:jc w:val="both"/>
        <w:rPr>
          <w:sz w:val="24"/>
          <w:szCs w:val="24"/>
        </w:rPr>
      </w:pPr>
    </w:p>
    <w:p w14:paraId="14CF335D" w14:textId="4080B165" w:rsidR="00410243" w:rsidRDefault="00410243" w:rsidP="00B77693">
      <w:pPr>
        <w:spacing w:after="0" w:line="216" w:lineRule="auto"/>
        <w:jc w:val="both"/>
        <w:rPr>
          <w:sz w:val="24"/>
          <w:szCs w:val="24"/>
        </w:rPr>
      </w:pPr>
    </w:p>
    <w:p w14:paraId="63F83D0B" w14:textId="77777777" w:rsidR="00262BE2" w:rsidRPr="00262BE2" w:rsidRDefault="00262BE2" w:rsidP="00262BE2">
      <w:pPr>
        <w:spacing w:after="0" w:line="216" w:lineRule="auto"/>
        <w:ind w:firstLine="567"/>
        <w:jc w:val="both"/>
        <w:rPr>
          <w:b/>
          <w:sz w:val="24"/>
          <w:szCs w:val="24"/>
        </w:rPr>
      </w:pPr>
      <w:r w:rsidRPr="00262BE2">
        <w:rPr>
          <w:b/>
          <w:sz w:val="24"/>
          <w:szCs w:val="24"/>
        </w:rPr>
        <w:t>ІІ. ВИМОГИ ДО ІНФОРМАЦІЇ, ЩО ВІДНОСИТЬСЯ ДО СКЛАДУ ТЕНДЕРНОЇ ПРОПОЗИЦІЇ ТА ПІДЛЯГАЄ ЗАВАНТАЖЕННЮ В ЕСЗ У ВИГЛЯДІ ФАЙЛІВ</w:t>
      </w:r>
    </w:p>
    <w:p w14:paraId="454AB4C0" w14:textId="77777777" w:rsidR="00262BE2" w:rsidRPr="00262BE2" w:rsidRDefault="00262BE2" w:rsidP="00262BE2">
      <w:pPr>
        <w:spacing w:after="0" w:line="216" w:lineRule="auto"/>
        <w:ind w:firstLine="567"/>
        <w:jc w:val="both"/>
        <w:rPr>
          <w:sz w:val="24"/>
          <w:szCs w:val="24"/>
        </w:rPr>
      </w:pPr>
    </w:p>
    <w:p w14:paraId="5E04F6DA" w14:textId="77777777" w:rsidR="00262BE2" w:rsidRPr="00262BE2" w:rsidRDefault="00262BE2" w:rsidP="00262BE2">
      <w:pPr>
        <w:spacing w:after="0" w:line="216" w:lineRule="auto"/>
        <w:ind w:firstLine="567"/>
        <w:jc w:val="both"/>
        <w:rPr>
          <w:sz w:val="24"/>
          <w:szCs w:val="24"/>
        </w:rPr>
      </w:pPr>
    </w:p>
    <w:p w14:paraId="7F7EDF82" w14:textId="77777777" w:rsidR="00262BE2" w:rsidRPr="00262BE2" w:rsidRDefault="00262BE2" w:rsidP="00262BE2">
      <w:pPr>
        <w:spacing w:after="0" w:line="216" w:lineRule="auto"/>
        <w:ind w:firstLine="567"/>
        <w:jc w:val="both"/>
        <w:rPr>
          <w:sz w:val="24"/>
          <w:szCs w:val="24"/>
        </w:rPr>
      </w:pPr>
      <w:r w:rsidRPr="00262BE2">
        <w:rPr>
          <w:sz w:val="24"/>
          <w:szCs w:val="24"/>
        </w:rPr>
        <w:t xml:space="preserve">1. </w:t>
      </w:r>
      <w:r w:rsidRPr="00262BE2">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41518805" w14:textId="77777777" w:rsidR="00262BE2" w:rsidRPr="00262BE2" w:rsidRDefault="00262BE2" w:rsidP="00262BE2">
      <w:pPr>
        <w:spacing w:after="0" w:line="216" w:lineRule="auto"/>
        <w:ind w:firstLine="567"/>
        <w:jc w:val="both"/>
        <w:rPr>
          <w:sz w:val="24"/>
          <w:szCs w:val="24"/>
        </w:rPr>
      </w:pPr>
      <w:r w:rsidRPr="00262BE2">
        <w:rPr>
          <w:sz w:val="24"/>
          <w:szCs w:val="24"/>
        </w:rPr>
        <w:t>2.</w:t>
      </w:r>
      <w:r w:rsidRPr="00262BE2">
        <w:rPr>
          <w:sz w:val="24"/>
          <w:szCs w:val="24"/>
        </w:rPr>
        <w:tab/>
        <w:t xml:space="preserve">Кожен файл, який містить документ/інформацію, завантажується учасником у форматах .pdf, .jpg, .jpeg, із зазначенням назви документа/інформації (окрім файлу/-ів, </w:t>
      </w:r>
      <w:r w:rsidRPr="00262BE2">
        <w:rPr>
          <w:sz w:val="24"/>
          <w:szCs w:val="24"/>
        </w:rPr>
        <w:lastRenderedPageBreak/>
        <w:t>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6FDC0327" w14:textId="77777777" w:rsidR="00262BE2" w:rsidRPr="00262BE2" w:rsidRDefault="00262BE2" w:rsidP="00262BE2">
      <w:pPr>
        <w:spacing w:after="0" w:line="216" w:lineRule="auto"/>
        <w:ind w:firstLine="567"/>
        <w:jc w:val="both"/>
        <w:rPr>
          <w:sz w:val="24"/>
          <w:szCs w:val="24"/>
        </w:rPr>
      </w:pPr>
    </w:p>
    <w:p w14:paraId="6671D91D" w14:textId="77777777" w:rsidR="00262BE2" w:rsidRPr="00262BE2" w:rsidRDefault="00262BE2" w:rsidP="00262BE2">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38A327BE" w14:textId="77777777" w:rsidR="00262BE2" w:rsidRPr="00262BE2" w:rsidRDefault="00262BE2" w:rsidP="00262BE2">
      <w:pPr>
        <w:spacing w:after="0" w:line="216" w:lineRule="auto"/>
        <w:ind w:firstLine="567"/>
        <w:jc w:val="both"/>
        <w:rPr>
          <w:sz w:val="24"/>
          <w:szCs w:val="24"/>
        </w:rPr>
      </w:pPr>
      <w:r w:rsidRPr="00262BE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3887AD" w14:textId="77777777" w:rsidR="00262BE2" w:rsidRPr="00262BE2" w:rsidRDefault="00262BE2" w:rsidP="00262BE2">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1B9E804" w14:textId="77777777" w:rsidR="00262BE2" w:rsidRPr="00262BE2" w:rsidRDefault="00262BE2" w:rsidP="00262BE2">
      <w:pPr>
        <w:spacing w:after="0" w:line="216" w:lineRule="auto"/>
        <w:ind w:firstLine="567"/>
        <w:jc w:val="both"/>
        <w:rPr>
          <w:sz w:val="24"/>
          <w:szCs w:val="24"/>
        </w:rPr>
      </w:pPr>
    </w:p>
    <w:p w14:paraId="7406B811" w14:textId="77777777" w:rsidR="00262BE2" w:rsidRPr="00262BE2" w:rsidRDefault="00262BE2" w:rsidP="00262BE2">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0D0637B" w14:textId="77777777" w:rsidR="00262BE2" w:rsidRPr="00262BE2" w:rsidRDefault="00262BE2" w:rsidP="00262BE2">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585308A" w14:textId="77777777" w:rsidR="00262BE2" w:rsidRPr="00262BE2" w:rsidRDefault="00262BE2" w:rsidP="00262BE2">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31A3E338" w14:textId="77777777" w:rsidR="00262BE2" w:rsidRPr="00262BE2" w:rsidRDefault="00262BE2" w:rsidP="00262BE2">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750A0F3" w14:textId="77777777" w:rsidR="00262BE2" w:rsidRPr="00262BE2" w:rsidRDefault="00262BE2" w:rsidP="00262BE2">
      <w:pPr>
        <w:spacing w:after="0" w:line="216" w:lineRule="auto"/>
        <w:ind w:left="567" w:hanging="567"/>
        <w:jc w:val="both"/>
        <w:rPr>
          <w:sz w:val="24"/>
          <w:szCs w:val="24"/>
        </w:rPr>
      </w:pPr>
    </w:p>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2EBF9056" w14:textId="7441E3FD"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262BE2" w:rsidRPr="00262BE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6110165"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262BE2" w:rsidRPr="00262BE2" w14:paraId="72AE68F7" w14:textId="77777777" w:rsidTr="00262BE2">
        <w:trPr>
          <w:trHeight w:val="7575"/>
        </w:trPr>
        <w:tc>
          <w:tcPr>
            <w:tcW w:w="11085" w:type="dxa"/>
          </w:tcPr>
          <w:p w14:paraId="556F4479" w14:textId="77777777" w:rsidR="00262BE2" w:rsidRPr="00262BE2" w:rsidRDefault="00262BE2" w:rsidP="00262BE2">
            <w:pPr>
              <w:shd w:val="clear" w:color="auto" w:fill="FFFFFF"/>
              <w:spacing w:after="0"/>
              <w:ind w:right="126"/>
              <w:jc w:val="right"/>
              <w:rPr>
                <w:b/>
                <w:bCs/>
                <w:sz w:val="24"/>
                <w:szCs w:val="24"/>
              </w:rPr>
            </w:pPr>
            <w:r w:rsidRPr="00262BE2">
              <w:rPr>
                <w:b/>
                <w:bCs/>
                <w:sz w:val="24"/>
                <w:szCs w:val="24"/>
              </w:rPr>
              <w:lastRenderedPageBreak/>
              <w:t xml:space="preserve">*ЗРАЗОК </w:t>
            </w:r>
          </w:p>
          <w:p w14:paraId="28A2CC6C" w14:textId="77777777" w:rsidR="00262BE2" w:rsidRPr="00262BE2" w:rsidRDefault="00262BE2" w:rsidP="00262BE2">
            <w:pPr>
              <w:shd w:val="clear" w:color="auto" w:fill="FFFFFF"/>
              <w:spacing w:after="0"/>
              <w:ind w:right="126"/>
              <w:jc w:val="center"/>
              <w:rPr>
                <w:b/>
                <w:bCs/>
                <w:sz w:val="24"/>
                <w:szCs w:val="24"/>
              </w:rPr>
            </w:pPr>
            <w:r w:rsidRPr="00262BE2">
              <w:rPr>
                <w:b/>
                <w:bCs/>
                <w:sz w:val="24"/>
                <w:szCs w:val="24"/>
              </w:rPr>
              <w:t>Довідка</w:t>
            </w:r>
          </w:p>
          <w:p w14:paraId="08890562" w14:textId="77777777" w:rsidR="00262BE2" w:rsidRPr="00262BE2" w:rsidRDefault="00262BE2" w:rsidP="00262BE2">
            <w:pPr>
              <w:spacing w:after="0" w:line="240" w:lineRule="exact"/>
              <w:jc w:val="center"/>
              <w:rPr>
                <w:b/>
                <w:bCs/>
                <w:sz w:val="24"/>
                <w:szCs w:val="24"/>
              </w:rPr>
            </w:pPr>
            <w:r w:rsidRPr="00262BE2">
              <w:rPr>
                <w:b/>
                <w:bCs/>
                <w:sz w:val="24"/>
                <w:szCs w:val="24"/>
              </w:rPr>
              <w:t>про відсутність підстави, визначеної абзацом 14 пункту 47 Особливостей</w:t>
            </w:r>
          </w:p>
          <w:p w14:paraId="0BA03248" w14:textId="77777777" w:rsidR="00262BE2" w:rsidRPr="00262BE2" w:rsidRDefault="00262BE2" w:rsidP="00262BE2">
            <w:pPr>
              <w:spacing w:after="0" w:line="240" w:lineRule="exact"/>
              <w:ind w:left="236" w:firstLine="567"/>
              <w:jc w:val="both"/>
              <w:rPr>
                <w:sz w:val="24"/>
                <w:szCs w:val="24"/>
              </w:rPr>
            </w:pPr>
          </w:p>
          <w:p w14:paraId="1BB5B80B" w14:textId="77777777" w:rsidR="00262BE2" w:rsidRPr="00262BE2" w:rsidRDefault="00262BE2" w:rsidP="00262BE2">
            <w:pPr>
              <w:spacing w:after="0"/>
              <w:ind w:left="236" w:firstLine="567"/>
              <w:jc w:val="both"/>
              <w:rPr>
                <w:sz w:val="24"/>
                <w:szCs w:val="24"/>
              </w:rPr>
            </w:pPr>
            <w:r w:rsidRPr="00262BE2">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25624734" w14:textId="77777777" w:rsidR="00262BE2" w:rsidRPr="00262BE2" w:rsidRDefault="00262BE2" w:rsidP="00262BE2">
            <w:pPr>
              <w:spacing w:after="0"/>
              <w:ind w:left="236" w:firstLine="567"/>
              <w:jc w:val="both"/>
              <w:rPr>
                <w:sz w:val="24"/>
                <w:szCs w:val="24"/>
              </w:rPr>
            </w:pPr>
            <w:r w:rsidRPr="00262BE2">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525B20" w14:textId="77777777" w:rsidR="00262BE2" w:rsidRPr="00262BE2" w:rsidRDefault="00262BE2" w:rsidP="00262BE2">
            <w:pPr>
              <w:spacing w:after="0"/>
              <w:ind w:left="236"/>
              <w:jc w:val="both"/>
              <w:rPr>
                <w:sz w:val="24"/>
                <w:szCs w:val="24"/>
              </w:rPr>
            </w:pPr>
          </w:p>
          <w:p w14:paraId="607EAE2B" w14:textId="77777777" w:rsidR="00262BE2" w:rsidRPr="00262BE2" w:rsidRDefault="00262BE2" w:rsidP="00262BE2">
            <w:pPr>
              <w:shd w:val="clear" w:color="auto" w:fill="FFFFFF"/>
              <w:spacing w:after="0"/>
              <w:ind w:left="236" w:firstLine="567"/>
              <w:jc w:val="both"/>
              <w:rPr>
                <w:b/>
                <w:color w:val="000000"/>
                <w:sz w:val="24"/>
                <w:szCs w:val="24"/>
              </w:rPr>
            </w:pPr>
            <w:r w:rsidRPr="00262BE2">
              <w:rPr>
                <w:b/>
                <w:sz w:val="24"/>
                <w:szCs w:val="24"/>
              </w:rPr>
              <w:t xml:space="preserve">* або, </w:t>
            </w:r>
            <w:r w:rsidRPr="00262BE2">
              <w:rPr>
                <w:b/>
                <w:sz w:val="24"/>
                <w:szCs w:val="24"/>
                <w:lang w:eastAsia="uk-UA"/>
              </w:rPr>
              <w:t>якщо в учасника були факти не виконання своїх зобов’язань за раніше укладеним договором:</w:t>
            </w:r>
          </w:p>
          <w:p w14:paraId="76EC95C3" w14:textId="77777777" w:rsidR="00262BE2" w:rsidRPr="00262BE2" w:rsidRDefault="00262BE2" w:rsidP="00262BE2">
            <w:pPr>
              <w:spacing w:after="0"/>
              <w:ind w:left="236"/>
              <w:jc w:val="both"/>
              <w:rPr>
                <w:sz w:val="24"/>
                <w:szCs w:val="24"/>
              </w:rPr>
            </w:pPr>
          </w:p>
          <w:p w14:paraId="6D3A5A7D" w14:textId="77777777" w:rsidR="00262BE2" w:rsidRPr="00262BE2" w:rsidRDefault="00262BE2" w:rsidP="00262BE2">
            <w:pPr>
              <w:shd w:val="clear" w:color="auto" w:fill="FFFFFF"/>
              <w:spacing w:after="0"/>
              <w:ind w:left="277" w:right="126" w:firstLine="851"/>
              <w:jc w:val="both"/>
              <w:rPr>
                <w:b/>
                <w:bCs/>
                <w:sz w:val="24"/>
                <w:szCs w:val="24"/>
              </w:rPr>
            </w:pPr>
            <w:r w:rsidRPr="00262BE2">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FDB9CD"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4BCDC0DE"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F6CE4D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7F9488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w:t>
      </w:r>
      <w:r w:rsidRPr="00262BE2">
        <w:rPr>
          <w:sz w:val="24"/>
          <w:szCs w:val="24"/>
        </w:rPr>
        <w:lastRenderedPageBreak/>
        <w:t>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7B0843EC" w14:textId="77777777" w:rsidR="00262BE2" w:rsidRPr="00262BE2" w:rsidRDefault="00262BE2" w:rsidP="00262BE2">
            <w:pPr>
              <w:spacing w:after="0"/>
              <w:ind w:hanging="2"/>
              <w:rPr>
                <w:sz w:val="24"/>
                <w:szCs w:val="24"/>
              </w:rPr>
            </w:pPr>
            <w:r w:rsidRPr="00262BE2">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r w:rsidRPr="00262BE2">
              <w:rPr>
                <w:sz w:val="24"/>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2BE2">
              <w:rPr>
                <w:b/>
                <w:bCs/>
                <w:sz w:val="24"/>
                <w:szCs w:val="24"/>
                <w:lang w:val="ru-RU"/>
              </w:rPr>
              <w:t>у неї </w:t>
            </w:r>
            <w:r w:rsidRPr="00262BE2">
              <w:rPr>
                <w:sz w:val="24"/>
                <w:szCs w:val="24"/>
                <w:lang w:val="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370843E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7D8AC6B"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E5B3F2A" w14:textId="77777777" w:rsidR="00262BE2" w:rsidRPr="00262BE2" w:rsidRDefault="00262BE2" w:rsidP="00262BE2">
            <w:pPr>
              <w:spacing w:after="0" w:line="240" w:lineRule="auto"/>
              <w:rPr>
                <w:sz w:val="24"/>
                <w:szCs w:val="24"/>
              </w:rPr>
            </w:pPr>
            <w:r w:rsidRPr="00262BE2">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4D93143C" w14:textId="77777777" w:rsidR="00262BE2" w:rsidRPr="00262BE2" w:rsidRDefault="00262BE2" w:rsidP="00262BE2">
            <w:pPr>
              <w:spacing w:after="0" w:line="240" w:lineRule="auto"/>
              <w:rPr>
                <w:sz w:val="24"/>
                <w:szCs w:val="24"/>
              </w:rPr>
            </w:pPr>
            <w:r w:rsidRPr="00262BE2">
              <w:rPr>
                <w:sz w:val="24"/>
                <w:szCs w:val="24"/>
              </w:rPr>
              <w:t xml:space="preserve">Учасник процедури закупівлі підтверджує відсутність підстави шляхом надання </w:t>
            </w:r>
            <w:r w:rsidRPr="00262BE2">
              <w:rPr>
                <w:b/>
                <w:sz w:val="24"/>
                <w:szCs w:val="24"/>
              </w:rPr>
              <w:t xml:space="preserve">довідки </w:t>
            </w:r>
            <w:r w:rsidRPr="00262BE2">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1E7C23CE" w14:textId="77777777" w:rsidR="00262BE2" w:rsidRPr="00262BE2" w:rsidRDefault="00262BE2" w:rsidP="00262BE2">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1B765FCB" w14:textId="77777777" w:rsidR="00262BE2" w:rsidRPr="00262BE2" w:rsidRDefault="00262BE2" w:rsidP="00262BE2">
            <w:pPr>
              <w:spacing w:after="0" w:line="240" w:lineRule="auto"/>
              <w:rPr>
                <w:sz w:val="24"/>
                <w:szCs w:val="24"/>
              </w:rPr>
            </w:pPr>
            <w:r w:rsidRPr="00262BE2">
              <w:rPr>
                <w:sz w:val="24"/>
                <w:szCs w:val="24"/>
              </w:rPr>
              <w:t xml:space="preserve">Переможець надає </w:t>
            </w:r>
            <w:r w:rsidRPr="00262BE2">
              <w:rPr>
                <w:b/>
                <w:sz w:val="24"/>
                <w:szCs w:val="24"/>
              </w:rPr>
              <w:t xml:space="preserve">довідку </w:t>
            </w:r>
            <w:r w:rsidRPr="00262BE2">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2BE2">
              <w:rPr>
                <w:b/>
                <w:sz w:val="24"/>
                <w:szCs w:val="24"/>
              </w:rPr>
              <w:t xml:space="preserve">довідку </w:t>
            </w:r>
            <w:r w:rsidRPr="00262BE2">
              <w:rPr>
                <w:sz w:val="24"/>
                <w:szCs w:val="24"/>
              </w:rPr>
              <w:t xml:space="preserve"> в довільній формі  про те, що він надав </w:t>
            </w:r>
            <w:r w:rsidRPr="00262BE2">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2BE2">
              <w:rPr>
                <w:rFonts w:ascii="Helvetica" w:hAnsi="Helvetica"/>
                <w:shd w:val="clear" w:color="auto" w:fill="FFFFFF"/>
              </w:rPr>
              <w:t xml:space="preserve"> </w:t>
            </w:r>
            <w:r w:rsidRPr="00262BE2">
              <w:rPr>
                <w:sz w:val="24"/>
                <w:szCs w:val="24"/>
                <w:shd w:val="clear" w:color="auto" w:fill="FFFFFF"/>
              </w:rPr>
              <w:t>та відшкодування завданих збитків.</w:t>
            </w:r>
          </w:p>
          <w:p w14:paraId="2745ACF0" w14:textId="77777777" w:rsidR="00262BE2" w:rsidRPr="00262BE2" w:rsidRDefault="00262BE2" w:rsidP="00262BE2">
            <w:pPr>
              <w:shd w:val="clear" w:color="auto" w:fill="FFFFFF"/>
              <w:spacing w:after="0" w:line="240" w:lineRule="auto"/>
              <w:ind w:hanging="2"/>
              <w:rPr>
                <w:b/>
                <w:sz w:val="24"/>
                <w:szCs w:val="24"/>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CA28BC">
        <w:rPr>
          <w:color w:val="000000"/>
          <w:sz w:val="24"/>
          <w:szCs w:val="24"/>
        </w:rPr>
        <w:lastRenderedPageBreak/>
        <w:t>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7777777" w:rsidR="00B77693" w:rsidRDefault="00B77693" w:rsidP="00B77693">
      <w:r>
        <w:rPr>
          <w:rFonts w:eastAsia="Calibri"/>
          <w:sz w:val="24"/>
          <w:szCs w:val="24"/>
        </w:rPr>
        <w:t xml:space="preserve">Уповноважена особа                                                                                     </w:t>
      </w:r>
      <w:r w:rsidRPr="00330E20">
        <w:rPr>
          <w:rFonts w:eastAsia="Calibri"/>
          <w:sz w:val="24"/>
          <w:szCs w:val="24"/>
        </w:rPr>
        <w:t>Віталій Блоха</w:t>
      </w:r>
    </w:p>
    <w:sectPr w:rsidR="00B77693" w:rsidSect="0066588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4BE2" w14:textId="77777777" w:rsidR="00500B55" w:rsidRDefault="00500B55">
      <w:pPr>
        <w:spacing w:after="0" w:line="240" w:lineRule="auto"/>
      </w:pPr>
      <w:r>
        <w:separator/>
      </w:r>
    </w:p>
  </w:endnote>
  <w:endnote w:type="continuationSeparator" w:id="0">
    <w:p w14:paraId="7BDB09CD" w14:textId="77777777" w:rsidR="00500B55" w:rsidRDefault="005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285A" w14:textId="77777777" w:rsidR="00500B55" w:rsidRDefault="00500B55">
      <w:pPr>
        <w:spacing w:after="0" w:line="240" w:lineRule="auto"/>
      </w:pPr>
      <w:r>
        <w:separator/>
      </w:r>
    </w:p>
  </w:footnote>
  <w:footnote w:type="continuationSeparator" w:id="0">
    <w:p w14:paraId="7165A776" w14:textId="77777777" w:rsidR="00500B55" w:rsidRDefault="0050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8344" w14:textId="524D2ABE" w:rsidR="00664C10" w:rsidRDefault="00664C10">
    <w:pPr>
      <w:tabs>
        <w:tab w:val="center" w:pos="4680"/>
        <w:tab w:val="right" w:pos="7605"/>
      </w:tabs>
      <w:autoSpaceDE w:val="0"/>
      <w:autoSpaceDN w:val="0"/>
      <w:spacing w:after="0" w:line="240" w:lineRule="auto"/>
      <w:rPr>
        <w:sz w:val="16"/>
        <w:szCs w:val="16"/>
      </w:rPr>
    </w:pPr>
  </w:p>
  <w:p w14:paraId="756D9B01" w14:textId="77777777" w:rsidR="00664C10" w:rsidRPr="0094624F" w:rsidRDefault="00664C10">
    <w:pPr>
      <w:tabs>
        <w:tab w:val="center" w:pos="4680"/>
        <w:tab w:val="right" w:pos="7605"/>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4249" w14:textId="77777777" w:rsidR="00664C10" w:rsidRPr="00AE114D" w:rsidRDefault="00664C10">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5"/>
  </w:num>
  <w:num w:numId="3">
    <w:abstractNumId w:val="1"/>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BA0"/>
    <w:rsid w:val="00010171"/>
    <w:rsid w:val="00013656"/>
    <w:rsid w:val="000251B3"/>
    <w:rsid w:val="000360BD"/>
    <w:rsid w:val="00050C53"/>
    <w:rsid w:val="0005233F"/>
    <w:rsid w:val="0008169B"/>
    <w:rsid w:val="000A6CC4"/>
    <w:rsid w:val="000B2E93"/>
    <w:rsid w:val="000C7AF4"/>
    <w:rsid w:val="000D0B04"/>
    <w:rsid w:val="000D3A55"/>
    <w:rsid w:val="000E38A7"/>
    <w:rsid w:val="000F51C7"/>
    <w:rsid w:val="00114CDC"/>
    <w:rsid w:val="00122030"/>
    <w:rsid w:val="00127CC7"/>
    <w:rsid w:val="001325FA"/>
    <w:rsid w:val="001344D1"/>
    <w:rsid w:val="001663CC"/>
    <w:rsid w:val="001804FE"/>
    <w:rsid w:val="001A2DD7"/>
    <w:rsid w:val="001B08C5"/>
    <w:rsid w:val="001B21E3"/>
    <w:rsid w:val="001B2FBA"/>
    <w:rsid w:val="001C1F19"/>
    <w:rsid w:val="001C79F6"/>
    <w:rsid w:val="00200EE0"/>
    <w:rsid w:val="00206B1E"/>
    <w:rsid w:val="00210F7A"/>
    <w:rsid w:val="0021226B"/>
    <w:rsid w:val="00244FB9"/>
    <w:rsid w:val="0026191B"/>
    <w:rsid w:val="00262BE2"/>
    <w:rsid w:val="0026445D"/>
    <w:rsid w:val="00276A0E"/>
    <w:rsid w:val="00282C73"/>
    <w:rsid w:val="00285243"/>
    <w:rsid w:val="00287740"/>
    <w:rsid w:val="002A196F"/>
    <w:rsid w:val="002B2350"/>
    <w:rsid w:val="002C1A42"/>
    <w:rsid w:val="002C25E7"/>
    <w:rsid w:val="002C279C"/>
    <w:rsid w:val="002C7AF5"/>
    <w:rsid w:val="002C7D40"/>
    <w:rsid w:val="002D33CF"/>
    <w:rsid w:val="002F5E2D"/>
    <w:rsid w:val="00311041"/>
    <w:rsid w:val="00330E20"/>
    <w:rsid w:val="00343C84"/>
    <w:rsid w:val="00352D3E"/>
    <w:rsid w:val="0038339F"/>
    <w:rsid w:val="00386F02"/>
    <w:rsid w:val="0039188B"/>
    <w:rsid w:val="003A500C"/>
    <w:rsid w:val="003C2495"/>
    <w:rsid w:val="003D6B55"/>
    <w:rsid w:val="003E032E"/>
    <w:rsid w:val="003E0BBB"/>
    <w:rsid w:val="003E158C"/>
    <w:rsid w:val="003F0699"/>
    <w:rsid w:val="003F2034"/>
    <w:rsid w:val="003F2C8D"/>
    <w:rsid w:val="003F6E4E"/>
    <w:rsid w:val="00403079"/>
    <w:rsid w:val="0040443D"/>
    <w:rsid w:val="00410243"/>
    <w:rsid w:val="00447ED7"/>
    <w:rsid w:val="00450BA7"/>
    <w:rsid w:val="0045162F"/>
    <w:rsid w:val="00464667"/>
    <w:rsid w:val="004B0396"/>
    <w:rsid w:val="004C59D8"/>
    <w:rsid w:val="004D6962"/>
    <w:rsid w:val="004E5408"/>
    <w:rsid w:val="004F1805"/>
    <w:rsid w:val="00500B55"/>
    <w:rsid w:val="00502D69"/>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6C92"/>
    <w:rsid w:val="00607826"/>
    <w:rsid w:val="00617BF1"/>
    <w:rsid w:val="0064400B"/>
    <w:rsid w:val="00664C10"/>
    <w:rsid w:val="00665885"/>
    <w:rsid w:val="006673A0"/>
    <w:rsid w:val="00672663"/>
    <w:rsid w:val="006926F2"/>
    <w:rsid w:val="00696EBD"/>
    <w:rsid w:val="006A766C"/>
    <w:rsid w:val="006B63F0"/>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2B42"/>
    <w:rsid w:val="00774A3C"/>
    <w:rsid w:val="007834A5"/>
    <w:rsid w:val="007879B2"/>
    <w:rsid w:val="007B0F3D"/>
    <w:rsid w:val="007B1A1B"/>
    <w:rsid w:val="007B2458"/>
    <w:rsid w:val="007B307B"/>
    <w:rsid w:val="007B53BB"/>
    <w:rsid w:val="007C0BB3"/>
    <w:rsid w:val="007D38A5"/>
    <w:rsid w:val="007D38A6"/>
    <w:rsid w:val="007F407D"/>
    <w:rsid w:val="007F546C"/>
    <w:rsid w:val="007F745E"/>
    <w:rsid w:val="0082304B"/>
    <w:rsid w:val="0082688C"/>
    <w:rsid w:val="008333BA"/>
    <w:rsid w:val="00850E30"/>
    <w:rsid w:val="0086029B"/>
    <w:rsid w:val="00893DEB"/>
    <w:rsid w:val="00895A9C"/>
    <w:rsid w:val="008963F5"/>
    <w:rsid w:val="008B0431"/>
    <w:rsid w:val="008B1981"/>
    <w:rsid w:val="008B2807"/>
    <w:rsid w:val="008C1070"/>
    <w:rsid w:val="008D3C57"/>
    <w:rsid w:val="008E5149"/>
    <w:rsid w:val="008F4CD3"/>
    <w:rsid w:val="009015D9"/>
    <w:rsid w:val="00916358"/>
    <w:rsid w:val="00916FD4"/>
    <w:rsid w:val="00921B3C"/>
    <w:rsid w:val="009A2F12"/>
    <w:rsid w:val="009A3D1E"/>
    <w:rsid w:val="009B6C8D"/>
    <w:rsid w:val="009C50C7"/>
    <w:rsid w:val="009C55E6"/>
    <w:rsid w:val="009D2499"/>
    <w:rsid w:val="009E01EB"/>
    <w:rsid w:val="009E2B19"/>
    <w:rsid w:val="009E5451"/>
    <w:rsid w:val="00A062C0"/>
    <w:rsid w:val="00A14057"/>
    <w:rsid w:val="00A1421E"/>
    <w:rsid w:val="00A156E3"/>
    <w:rsid w:val="00A33EDB"/>
    <w:rsid w:val="00A40C0E"/>
    <w:rsid w:val="00A6045F"/>
    <w:rsid w:val="00A719F6"/>
    <w:rsid w:val="00A97C77"/>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A0201"/>
    <w:rsid w:val="00BA69BB"/>
    <w:rsid w:val="00BD7783"/>
    <w:rsid w:val="00BE6381"/>
    <w:rsid w:val="00BF0E46"/>
    <w:rsid w:val="00C13C0F"/>
    <w:rsid w:val="00C448BE"/>
    <w:rsid w:val="00C535EA"/>
    <w:rsid w:val="00C545F4"/>
    <w:rsid w:val="00C71007"/>
    <w:rsid w:val="00C778D1"/>
    <w:rsid w:val="00C83DE4"/>
    <w:rsid w:val="00CA0656"/>
    <w:rsid w:val="00CA09B3"/>
    <w:rsid w:val="00CA28BC"/>
    <w:rsid w:val="00CB49C9"/>
    <w:rsid w:val="00CB6C14"/>
    <w:rsid w:val="00CD2F45"/>
    <w:rsid w:val="00CD40C4"/>
    <w:rsid w:val="00D02B92"/>
    <w:rsid w:val="00D11137"/>
    <w:rsid w:val="00D11C34"/>
    <w:rsid w:val="00D32223"/>
    <w:rsid w:val="00D37CE5"/>
    <w:rsid w:val="00D46B43"/>
    <w:rsid w:val="00D5487C"/>
    <w:rsid w:val="00D56169"/>
    <w:rsid w:val="00D60C35"/>
    <w:rsid w:val="00D63AD6"/>
    <w:rsid w:val="00D81B60"/>
    <w:rsid w:val="00D821C8"/>
    <w:rsid w:val="00D83978"/>
    <w:rsid w:val="00D94BC1"/>
    <w:rsid w:val="00DA67D6"/>
    <w:rsid w:val="00DB0A9A"/>
    <w:rsid w:val="00DB4BDD"/>
    <w:rsid w:val="00DB7F06"/>
    <w:rsid w:val="00DD543B"/>
    <w:rsid w:val="00DF22F6"/>
    <w:rsid w:val="00DF5F99"/>
    <w:rsid w:val="00E015B7"/>
    <w:rsid w:val="00E042A5"/>
    <w:rsid w:val="00E17846"/>
    <w:rsid w:val="00E337B2"/>
    <w:rsid w:val="00E3672B"/>
    <w:rsid w:val="00E62B55"/>
    <w:rsid w:val="00E6372E"/>
    <w:rsid w:val="00E63A72"/>
    <w:rsid w:val="00E65346"/>
    <w:rsid w:val="00E65745"/>
    <w:rsid w:val="00E65BE6"/>
    <w:rsid w:val="00E663B4"/>
    <w:rsid w:val="00E77625"/>
    <w:rsid w:val="00E83FE0"/>
    <w:rsid w:val="00E86416"/>
    <w:rsid w:val="00E94401"/>
    <w:rsid w:val="00EA3D18"/>
    <w:rsid w:val="00EB30E1"/>
    <w:rsid w:val="00EB383F"/>
    <w:rsid w:val="00EB4062"/>
    <w:rsid w:val="00EB784D"/>
    <w:rsid w:val="00EC4886"/>
    <w:rsid w:val="00EC551C"/>
    <w:rsid w:val="00ED7842"/>
    <w:rsid w:val="00EE3A92"/>
    <w:rsid w:val="00F01CBF"/>
    <w:rsid w:val="00F12862"/>
    <w:rsid w:val="00F13312"/>
    <w:rsid w:val="00F13E7B"/>
    <w:rsid w:val="00F14F22"/>
    <w:rsid w:val="00F22F25"/>
    <w:rsid w:val="00F27DC5"/>
    <w:rsid w:val="00F30A99"/>
    <w:rsid w:val="00F83857"/>
    <w:rsid w:val="00F83D32"/>
    <w:rsid w:val="00F96496"/>
    <w:rsid w:val="00FA2ED9"/>
    <w:rsid w:val="00FD3728"/>
    <w:rsid w:val="00FE4CC7"/>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15:docId w15:val="{3EAA27FE-6442-48A5-9852-F6D08B9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інтервалів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7A03-AB48-41F4-8944-E8953B4B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40</Pages>
  <Words>63807</Words>
  <Characters>36371</Characters>
  <Application>Microsoft Office Word</Application>
  <DocSecurity>0</DocSecurity>
  <Lines>303</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2024-02-27T13:28:00Z</cp:lastPrinted>
  <dcterms:created xsi:type="dcterms:W3CDTF">2023-12-14T08:37:00Z</dcterms:created>
  <dcterms:modified xsi:type="dcterms:W3CDTF">2024-04-02T07:44:00Z</dcterms:modified>
</cp:coreProperties>
</file>