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EB" w:rsidRDefault="00981621" w:rsidP="000B01EB">
      <w:pPr>
        <w:ind w:firstLine="261"/>
        <w:rPr>
          <w:szCs w:val="20"/>
          <w:shd w:val="clear" w:color="auto" w:fill="FFFFFF"/>
        </w:rPr>
      </w:pPr>
      <w:r>
        <w:rPr>
          <w:szCs w:val="20"/>
          <w:shd w:val="clear" w:color="auto" w:fill="FFFFFF"/>
        </w:rPr>
        <w:tab/>
      </w:r>
      <w:r w:rsidR="000B01EB" w:rsidRPr="002269B9">
        <w:rPr>
          <w:szCs w:val="20"/>
          <w:shd w:val="clear" w:color="auto" w:fill="FFFFFF"/>
        </w:rPr>
        <w:t xml:space="preserve">Відповідно до абзацу четвертого підпункту 5 пункту 13 Особливостей, придбання замовниками товарів і послуг (крім послуг з поточного ремонту), вартість яких становить </w:t>
      </w:r>
      <w:r w:rsidR="000B01EB">
        <w:rPr>
          <w:szCs w:val="20"/>
          <w:shd w:val="clear" w:color="auto" w:fill="FFFFFF"/>
        </w:rPr>
        <w:br/>
      </w:r>
      <w:r w:rsidR="000B01EB" w:rsidRPr="002269B9">
        <w:rPr>
          <w:szCs w:val="20"/>
          <w:shd w:val="clear" w:color="auto" w:fill="FFFFFF"/>
        </w:rPr>
        <w:t xml:space="preserve">або перевищує 100 тис. гривень, послуг з поточного ремонту, вартість яких становить </w:t>
      </w:r>
      <w:r w:rsidR="000B01EB">
        <w:rPr>
          <w:szCs w:val="20"/>
          <w:shd w:val="clear" w:color="auto" w:fill="FFFFFF"/>
        </w:rPr>
        <w:br/>
      </w:r>
      <w:r w:rsidR="000B01EB" w:rsidRPr="002269B9">
        <w:rPr>
          <w:szCs w:val="20"/>
          <w:shd w:val="clear" w:color="auto" w:fill="FFFFFF"/>
        </w:rPr>
        <w:t xml:space="preserve">або перевищує 200 тис. гривень, робіт, вартість яких становить або перевищує </w:t>
      </w:r>
      <w:r w:rsidR="000B01EB">
        <w:rPr>
          <w:szCs w:val="20"/>
          <w:shd w:val="clear" w:color="auto" w:fill="FFFFFF"/>
        </w:rPr>
        <w:br/>
      </w:r>
      <w:r w:rsidR="000B01EB" w:rsidRPr="002269B9">
        <w:rPr>
          <w:szCs w:val="20"/>
          <w:shd w:val="clear" w:color="auto" w:fill="FFFFFF"/>
        </w:rPr>
        <w:t xml:space="preserve">1,5 </w:t>
      </w:r>
      <w:proofErr w:type="spellStart"/>
      <w:r w:rsidR="000B01EB" w:rsidRPr="002269B9">
        <w:rPr>
          <w:szCs w:val="20"/>
          <w:shd w:val="clear" w:color="auto" w:fill="FFFFFF"/>
        </w:rPr>
        <w:t>млн</w:t>
      </w:r>
      <w:proofErr w:type="spellEnd"/>
      <w:r w:rsidR="000B01EB" w:rsidRPr="002269B9">
        <w:rPr>
          <w:szCs w:val="20"/>
          <w:shd w:val="clear" w:color="auto" w:fill="FFFFFF"/>
        </w:rPr>
        <w:t xml:space="preserve"> гривень, може здійснюватися без застосування відкритих торгів та/або електронного каталогу для закупівлі товару у разі, коли, відсутня конкуренція з технічних причин, яка документально підтверджена замовником.</w:t>
      </w:r>
      <w:r w:rsidR="000B01EB">
        <w:rPr>
          <w:szCs w:val="20"/>
          <w:shd w:val="clear" w:color="auto" w:fill="FFFFFF"/>
        </w:rPr>
        <w:t xml:space="preserve"> </w:t>
      </w:r>
    </w:p>
    <w:p w:rsidR="000B01EB" w:rsidRPr="002269B9" w:rsidRDefault="00981621" w:rsidP="000B01EB">
      <w:pPr>
        <w:ind w:firstLine="261"/>
        <w:rPr>
          <w:shd w:val="clear" w:color="auto" w:fill="FDFEFD"/>
        </w:rPr>
      </w:pPr>
      <w:r>
        <w:rPr>
          <w:shd w:val="clear" w:color="auto" w:fill="FDFEFD"/>
        </w:rPr>
        <w:tab/>
      </w:r>
      <w:r w:rsidR="000B01EB" w:rsidRPr="001D2116">
        <w:rPr>
          <w:shd w:val="clear" w:color="auto" w:fill="FDFEFD"/>
        </w:rPr>
        <w:t xml:space="preserve">Згідно </w:t>
      </w:r>
      <w:r w:rsidR="000B01EB">
        <w:rPr>
          <w:shd w:val="clear" w:color="auto" w:fill="FDFEFD"/>
        </w:rPr>
        <w:t>із</w:t>
      </w:r>
      <w:r w:rsidR="000B01EB" w:rsidRPr="001D2116">
        <w:rPr>
          <w:shd w:val="clear" w:color="auto" w:fill="FDFEFD"/>
        </w:rPr>
        <w:t xml:space="preserve"> статтею 1 Закону України «Про теплопостачання»</w:t>
      </w:r>
      <w:r w:rsidR="000B01EB">
        <w:rPr>
          <w:shd w:val="clear" w:color="auto" w:fill="FDFEFD"/>
        </w:rPr>
        <w:t>,</w:t>
      </w:r>
      <w:r w:rsidR="000B01EB" w:rsidRPr="001D2116">
        <w:rPr>
          <w:shd w:val="clear" w:color="auto" w:fill="FDFEFD"/>
        </w:rPr>
        <w:t xml:space="preserve"> </w:t>
      </w:r>
      <w:r w:rsidR="000B01EB" w:rsidRPr="002269B9">
        <w:rPr>
          <w:shd w:val="clear" w:color="auto" w:fill="FDFEFD"/>
        </w:rPr>
        <w:t xml:space="preserve">теплова енергія </w:t>
      </w:r>
      <w:r w:rsidR="000B01EB">
        <w:rPr>
          <w:shd w:val="clear" w:color="auto" w:fill="FDFEFD"/>
        </w:rPr>
        <w:t>–</w:t>
      </w:r>
      <w:r w:rsidR="000B01EB" w:rsidRPr="002269B9">
        <w:rPr>
          <w:shd w:val="clear" w:color="auto" w:fill="FDFEFD"/>
        </w:rPr>
        <w:t xml:space="preserve"> товарна продукція, що виробляється на об’єктах сфери теплопостачання для опалення, підігріву питної води, інших господарських і технологічних потреб споживачів,</w:t>
      </w:r>
      <w:r w:rsidR="000B01EB">
        <w:rPr>
          <w:shd w:val="clear" w:color="auto" w:fill="FDFEFD"/>
        </w:rPr>
        <w:t xml:space="preserve"> призначена для купівлі-продажу.</w:t>
      </w:r>
    </w:p>
    <w:p w:rsidR="000B01EB" w:rsidRPr="001D2116" w:rsidRDefault="00981621" w:rsidP="000B01EB">
      <w:pPr>
        <w:ind w:firstLine="261"/>
        <w:rPr>
          <w:shd w:val="clear" w:color="auto" w:fill="FFFFFF"/>
        </w:rPr>
      </w:pPr>
      <w:r>
        <w:rPr>
          <w:shd w:val="clear" w:color="auto" w:fill="FFFFFF"/>
        </w:rPr>
        <w:tab/>
      </w:r>
      <w:r w:rsidR="000B01EB" w:rsidRPr="001D2116">
        <w:rPr>
          <w:shd w:val="clear" w:color="auto" w:fill="FFFFFF"/>
        </w:rPr>
        <w:t>Теплова мережа являє собою трубопроводи, призначені для транспортування пари або гарячої води до споживачів і повернення конденсату пари та відпрацьованої гарячої води в системі теплопостачання.</w:t>
      </w:r>
    </w:p>
    <w:p w:rsidR="000B01EB" w:rsidRDefault="000B01EB" w:rsidP="00501F47">
      <w:pPr>
        <w:spacing w:line="187" w:lineRule="atLeast"/>
        <w:ind w:firstLine="0"/>
        <w:rPr>
          <w:rFonts w:eastAsia="Times New Roman" w:cs="Times New Roman"/>
          <w:color w:val="000000"/>
          <w:szCs w:val="24"/>
          <w:lang w:eastAsia="ru-RU"/>
        </w:rPr>
      </w:pPr>
      <w:r>
        <w:rPr>
          <w:rFonts w:eastAsia="Times New Roman" w:cs="Times New Roman"/>
          <w:color w:val="000000"/>
          <w:szCs w:val="24"/>
          <w:lang w:eastAsia="ru-RU"/>
        </w:rPr>
        <w:tab/>
        <w:t xml:space="preserve">Згідно </w:t>
      </w:r>
      <w:r w:rsidR="003B3C36">
        <w:rPr>
          <w:rFonts w:eastAsia="Times New Roman" w:cs="Times New Roman"/>
          <w:color w:val="000000"/>
          <w:szCs w:val="24"/>
          <w:lang w:eastAsia="ru-RU"/>
        </w:rPr>
        <w:t>і</w:t>
      </w:r>
      <w:r>
        <w:rPr>
          <w:rFonts w:eastAsia="Times New Roman" w:cs="Times New Roman"/>
          <w:color w:val="000000"/>
          <w:szCs w:val="24"/>
          <w:lang w:eastAsia="ru-RU"/>
        </w:rPr>
        <w:t>з</w:t>
      </w:r>
      <w:r w:rsidR="00501F47" w:rsidRPr="00501F47">
        <w:rPr>
          <w:rFonts w:eastAsia="Times New Roman" w:cs="Times New Roman"/>
          <w:color w:val="000000"/>
          <w:szCs w:val="24"/>
          <w:lang w:eastAsia="ru-RU"/>
        </w:rPr>
        <w:t xml:space="preserve"> частин</w:t>
      </w:r>
      <w:r>
        <w:rPr>
          <w:rFonts w:eastAsia="Times New Roman" w:cs="Times New Roman"/>
          <w:color w:val="000000"/>
          <w:szCs w:val="24"/>
          <w:lang w:eastAsia="ru-RU"/>
        </w:rPr>
        <w:t>ою</w:t>
      </w:r>
      <w:r w:rsidR="00501F47" w:rsidRPr="00501F47">
        <w:rPr>
          <w:rFonts w:eastAsia="Times New Roman" w:cs="Times New Roman"/>
          <w:color w:val="000000"/>
          <w:szCs w:val="24"/>
          <w:lang w:eastAsia="ru-RU"/>
        </w:rPr>
        <w:t xml:space="preserve"> друго</w:t>
      </w:r>
      <w:r>
        <w:rPr>
          <w:rFonts w:eastAsia="Times New Roman" w:cs="Times New Roman"/>
          <w:color w:val="000000"/>
          <w:szCs w:val="24"/>
          <w:lang w:eastAsia="ru-RU"/>
        </w:rPr>
        <w:t>ю</w:t>
      </w:r>
      <w:r w:rsidR="00501F47" w:rsidRPr="00501F47">
        <w:rPr>
          <w:rFonts w:eastAsia="Times New Roman" w:cs="Times New Roman"/>
          <w:color w:val="000000"/>
          <w:szCs w:val="24"/>
          <w:lang w:eastAsia="ru-RU"/>
        </w:rPr>
        <w:t xml:space="preserve"> статті 5 Закону У</w:t>
      </w:r>
      <w:r>
        <w:rPr>
          <w:rFonts w:eastAsia="Times New Roman" w:cs="Times New Roman"/>
          <w:color w:val="000000"/>
          <w:szCs w:val="24"/>
          <w:lang w:eastAsia="ru-RU"/>
        </w:rPr>
        <w:t>країни «Про природні монополії»</w:t>
      </w:r>
      <w:r w:rsidR="00501F47" w:rsidRPr="00501F47">
        <w:rPr>
          <w:rFonts w:eastAsia="Times New Roman" w:cs="Times New Roman"/>
          <w:color w:val="000000"/>
          <w:szCs w:val="24"/>
          <w:lang w:eastAsia="ru-RU"/>
        </w:rPr>
        <w:t xml:space="preserve">, </w:t>
      </w:r>
      <w:r w:rsidR="00981621">
        <w:rPr>
          <w:rFonts w:eastAsia="Times New Roman" w:cs="Times New Roman"/>
          <w:color w:val="000000"/>
          <w:szCs w:val="24"/>
          <w:lang w:eastAsia="ru-RU"/>
        </w:rPr>
        <w:t>з</w:t>
      </w:r>
      <w:r w:rsidRPr="000B01EB">
        <w:rPr>
          <w:rFonts w:eastAsia="Times New Roman" w:cs="Times New Roman"/>
          <w:color w:val="000000"/>
          <w:szCs w:val="24"/>
          <w:lang w:eastAsia="ru-RU"/>
        </w:rPr>
        <w:t xml:space="preserve">ведений перелік суб’єктів природних монополій ведеться Антимонопольним комітетом України на підставі реєстрів суб’єктів природних монополій у сфері </w:t>
      </w:r>
      <w:r>
        <w:rPr>
          <w:rFonts w:eastAsia="Times New Roman" w:cs="Times New Roman"/>
          <w:color w:val="000000"/>
          <w:szCs w:val="24"/>
          <w:lang w:eastAsia="ru-RU"/>
        </w:rPr>
        <w:br/>
      </w:r>
      <w:r w:rsidRPr="000B01EB">
        <w:rPr>
          <w:rFonts w:eastAsia="Times New Roman" w:cs="Times New Roman"/>
          <w:color w:val="000000"/>
          <w:szCs w:val="24"/>
          <w:lang w:eastAsia="ru-RU"/>
        </w:rPr>
        <w:t xml:space="preserve">житлово-комунального господарства, що формуються національною комісією, </w:t>
      </w:r>
      <w:r w:rsidR="00981621">
        <w:rPr>
          <w:rFonts w:eastAsia="Times New Roman" w:cs="Times New Roman"/>
          <w:color w:val="000000"/>
          <w:szCs w:val="24"/>
          <w:lang w:eastAsia="ru-RU"/>
        </w:rPr>
        <w:br/>
      </w:r>
      <w:r w:rsidRPr="000B01EB">
        <w:rPr>
          <w:rFonts w:eastAsia="Times New Roman" w:cs="Times New Roman"/>
          <w:color w:val="000000"/>
          <w:szCs w:val="24"/>
          <w:lang w:eastAsia="ru-RU"/>
        </w:rPr>
        <w:t>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w:t>
      </w:r>
    </w:p>
    <w:p w:rsidR="003B3C36" w:rsidRDefault="00DA5B73" w:rsidP="00501F47">
      <w:pPr>
        <w:spacing w:line="187" w:lineRule="atLeast"/>
        <w:ind w:firstLine="0"/>
        <w:rPr>
          <w:rFonts w:eastAsia="Times New Roman" w:cs="Times New Roman"/>
          <w:color w:val="000000"/>
          <w:szCs w:val="24"/>
          <w:lang w:eastAsia="ru-RU"/>
        </w:rPr>
      </w:pPr>
      <w:r>
        <w:rPr>
          <w:rFonts w:eastAsia="Times New Roman" w:cs="Times New Roman"/>
          <w:color w:val="000000"/>
          <w:szCs w:val="24"/>
          <w:lang w:eastAsia="ru-RU"/>
        </w:rPr>
        <w:tab/>
      </w:r>
      <w:r w:rsidR="00501F47" w:rsidRPr="00501F47">
        <w:rPr>
          <w:rFonts w:eastAsia="Times New Roman" w:cs="Times New Roman"/>
          <w:color w:val="000000"/>
          <w:szCs w:val="24"/>
          <w:lang w:eastAsia="ru-RU"/>
        </w:rPr>
        <w:t xml:space="preserve">Станом на </w:t>
      </w:r>
      <w:r w:rsidR="00557DA6">
        <w:rPr>
          <w:rFonts w:eastAsia="Times New Roman" w:cs="Times New Roman"/>
          <w:color w:val="000000"/>
          <w:szCs w:val="24"/>
          <w:lang w:eastAsia="ru-RU"/>
        </w:rPr>
        <w:t>31.10.2022</w:t>
      </w:r>
      <w:r w:rsidR="00501F47" w:rsidRPr="00501F47">
        <w:rPr>
          <w:rFonts w:eastAsia="Times New Roman" w:cs="Times New Roman"/>
          <w:color w:val="000000"/>
          <w:szCs w:val="24"/>
          <w:lang w:eastAsia="ru-RU"/>
        </w:rPr>
        <w:t xml:space="preserve"> КОМУНАЛЬНЕ ПІДПРИЄМСТВО ВИКОНАВЧОГО ОРГАНУ КИЇВРАДИ (КИЇВСЬКОЇ ДЕРЖАВНОЇ АДМІНІСТРАЦІЇ) «КИЇВТЕПЛОЕНЕРГО» включено до Зведеного переліку суб’єктів природних монополій</w:t>
      </w:r>
      <w:r>
        <w:rPr>
          <w:rFonts w:eastAsia="Times New Roman" w:cs="Times New Roman"/>
          <w:color w:val="000000"/>
          <w:szCs w:val="24"/>
          <w:lang w:eastAsia="ru-RU"/>
        </w:rPr>
        <w:t xml:space="preserve"> (</w:t>
      </w:r>
      <w:r w:rsidR="009F37E5">
        <w:rPr>
          <w:rFonts w:eastAsia="Times New Roman" w:cs="Times New Roman"/>
          <w:color w:val="000000"/>
          <w:szCs w:val="24"/>
          <w:lang w:eastAsia="ru-RU"/>
        </w:rPr>
        <w:t xml:space="preserve">відповідно до </w:t>
      </w:r>
      <w:r>
        <w:rPr>
          <w:rFonts w:eastAsia="Times New Roman" w:cs="Times New Roman"/>
          <w:color w:val="000000"/>
          <w:szCs w:val="24"/>
          <w:lang w:eastAsia="ru-RU"/>
        </w:rPr>
        <w:t>витяг</w:t>
      </w:r>
      <w:r w:rsidR="009F37E5">
        <w:rPr>
          <w:rFonts w:eastAsia="Times New Roman" w:cs="Times New Roman"/>
          <w:color w:val="000000"/>
          <w:szCs w:val="24"/>
          <w:lang w:eastAsia="ru-RU"/>
        </w:rPr>
        <w:t>у</w:t>
      </w:r>
      <w:r>
        <w:rPr>
          <w:rFonts w:eastAsia="Times New Roman" w:cs="Times New Roman"/>
          <w:color w:val="000000"/>
          <w:szCs w:val="24"/>
          <w:lang w:eastAsia="ru-RU"/>
        </w:rPr>
        <w:t xml:space="preserve"> зі </w:t>
      </w:r>
      <w:r w:rsidRPr="00501F47">
        <w:rPr>
          <w:rFonts w:eastAsia="Times New Roman" w:cs="Times New Roman"/>
          <w:color w:val="000000"/>
          <w:szCs w:val="24"/>
          <w:lang w:eastAsia="ru-RU"/>
        </w:rPr>
        <w:t>Зведеного переліку суб’єктів природних монополій</w:t>
      </w:r>
      <w:r w:rsidR="00501F47" w:rsidRPr="00501F47">
        <w:rPr>
          <w:rFonts w:eastAsia="Times New Roman" w:cs="Times New Roman"/>
          <w:color w:val="000000"/>
          <w:szCs w:val="24"/>
          <w:lang w:eastAsia="ru-RU"/>
        </w:rPr>
        <w:t xml:space="preserve"> </w:t>
      </w:r>
      <w:r>
        <w:rPr>
          <w:rFonts w:eastAsia="Times New Roman" w:cs="Times New Roman"/>
          <w:color w:val="000000"/>
          <w:szCs w:val="24"/>
          <w:lang w:eastAsia="ru-RU"/>
        </w:rPr>
        <w:t xml:space="preserve">станом </w:t>
      </w:r>
      <w:r w:rsidR="009F37E5">
        <w:rPr>
          <w:rFonts w:eastAsia="Times New Roman" w:cs="Times New Roman"/>
          <w:color w:val="000000"/>
          <w:szCs w:val="24"/>
          <w:lang w:eastAsia="ru-RU"/>
        </w:rPr>
        <w:br/>
      </w:r>
      <w:r>
        <w:rPr>
          <w:rFonts w:eastAsia="Times New Roman" w:cs="Times New Roman"/>
          <w:color w:val="000000"/>
          <w:szCs w:val="24"/>
          <w:lang w:eastAsia="ru-RU"/>
        </w:rPr>
        <w:t>на 31.10.2022</w:t>
      </w:r>
      <w:r w:rsidR="00981621">
        <w:rPr>
          <w:rFonts w:eastAsia="Times New Roman" w:cs="Times New Roman"/>
          <w:color w:val="000000"/>
          <w:szCs w:val="24"/>
          <w:lang w:eastAsia="ru-RU"/>
        </w:rPr>
        <w:t xml:space="preserve"> надан</w:t>
      </w:r>
      <w:r w:rsidR="009F37E5">
        <w:rPr>
          <w:rFonts w:eastAsia="Times New Roman" w:cs="Times New Roman"/>
          <w:color w:val="000000"/>
          <w:szCs w:val="24"/>
          <w:lang w:eastAsia="ru-RU"/>
        </w:rPr>
        <w:t>ого</w:t>
      </w:r>
      <w:r w:rsidR="00981621">
        <w:rPr>
          <w:rFonts w:eastAsia="Times New Roman" w:cs="Times New Roman"/>
          <w:color w:val="000000"/>
          <w:szCs w:val="24"/>
          <w:lang w:eastAsia="ru-RU"/>
        </w:rPr>
        <w:t xml:space="preserve"> </w:t>
      </w:r>
      <w:r w:rsidR="00A82CBD">
        <w:rPr>
          <w:rFonts w:eastAsia="Times New Roman" w:cs="Times New Roman"/>
          <w:color w:val="000000"/>
          <w:szCs w:val="24"/>
          <w:lang w:eastAsia="ru-RU"/>
        </w:rPr>
        <w:t xml:space="preserve">Антимонопольним комітетом України листом від 19.12.2022 </w:t>
      </w:r>
      <w:r w:rsidR="009F37E5">
        <w:rPr>
          <w:rFonts w:eastAsia="Times New Roman" w:cs="Times New Roman"/>
          <w:color w:val="000000"/>
          <w:szCs w:val="24"/>
          <w:lang w:eastAsia="ru-RU"/>
        </w:rPr>
        <w:br/>
      </w:r>
      <w:r w:rsidR="00A82CBD">
        <w:rPr>
          <w:rFonts w:eastAsia="Times New Roman" w:cs="Times New Roman"/>
          <w:color w:val="000000"/>
          <w:szCs w:val="24"/>
          <w:lang w:eastAsia="ru-RU"/>
        </w:rPr>
        <w:t>№ 220-29.3/02-4816е</w:t>
      </w:r>
      <w:r>
        <w:rPr>
          <w:rFonts w:eastAsia="Times New Roman" w:cs="Times New Roman"/>
          <w:color w:val="000000"/>
          <w:szCs w:val="24"/>
          <w:lang w:eastAsia="ru-RU"/>
        </w:rPr>
        <w:t xml:space="preserve">) </w:t>
      </w:r>
      <w:r w:rsidR="00501F47" w:rsidRPr="00501F47">
        <w:rPr>
          <w:rFonts w:eastAsia="Times New Roman" w:cs="Times New Roman"/>
          <w:color w:val="000000"/>
          <w:szCs w:val="24"/>
          <w:lang w:eastAsia="ru-RU"/>
        </w:rPr>
        <w:t xml:space="preserve">та займає монопольне (домінуюче) становище на території м. Київ на ринку транспортування теплової енергії магістральними та місцевими (розподільчими) тепловими мережами. КОМУНАЛЬНЕ ПІДПРИЄМСТВО ВИКОНАВЧОГО ОРГАНУ КИЇВРАДИ (КИЇВСЬКОЇ ДЕРЖАВНОЇ АДМІНІСТРАЦІЇ) «КИЇВТЕПЛОЕНЕРГО» являється суб’єктом природних монополій в м. Києві, тому будь-які альтернативи щодо закупівлі теплопостачання в інших постачальників – відсутні. </w:t>
      </w:r>
    </w:p>
    <w:p w:rsidR="00FE65B8" w:rsidRDefault="003B3C36" w:rsidP="00501F47">
      <w:pPr>
        <w:spacing w:line="187" w:lineRule="atLeast"/>
        <w:ind w:firstLine="0"/>
        <w:rPr>
          <w:rFonts w:eastAsia="Times New Roman" w:cs="Times New Roman"/>
          <w:color w:val="000000"/>
          <w:szCs w:val="24"/>
          <w:lang w:eastAsia="ru-RU"/>
        </w:rPr>
      </w:pPr>
      <w:r>
        <w:rPr>
          <w:rFonts w:eastAsia="Times New Roman" w:cs="Times New Roman"/>
          <w:color w:val="000000"/>
          <w:szCs w:val="24"/>
          <w:lang w:eastAsia="ru-RU"/>
        </w:rPr>
        <w:tab/>
      </w:r>
      <w:r w:rsidR="00501F47" w:rsidRPr="00501F47">
        <w:rPr>
          <w:rFonts w:eastAsia="Times New Roman" w:cs="Times New Roman"/>
          <w:color w:val="000000"/>
          <w:szCs w:val="24"/>
          <w:lang w:eastAsia="ru-RU"/>
        </w:rPr>
        <w:t xml:space="preserve">Враховуючи об’єктивну відсутність конкуренції з технічних причин </w:t>
      </w:r>
      <w:r w:rsidR="001A5FF3">
        <w:rPr>
          <w:rFonts w:eastAsia="Times New Roman" w:cs="Times New Roman"/>
          <w:color w:val="000000"/>
          <w:szCs w:val="24"/>
          <w:lang w:eastAsia="ru-RU"/>
        </w:rPr>
        <w:br/>
      </w:r>
      <w:r w:rsidR="00501F47" w:rsidRPr="00501F47">
        <w:rPr>
          <w:rFonts w:eastAsia="Times New Roman" w:cs="Times New Roman"/>
          <w:color w:val="000000"/>
          <w:szCs w:val="24"/>
          <w:lang w:eastAsia="ru-RU"/>
        </w:rPr>
        <w:t xml:space="preserve">на відповідному ринку, договір про </w:t>
      </w:r>
      <w:r w:rsidR="003D2EBC">
        <w:rPr>
          <w:rFonts w:eastAsia="Times New Roman" w:cs="Times New Roman"/>
          <w:color w:val="000000"/>
          <w:szCs w:val="24"/>
          <w:lang w:eastAsia="ru-RU"/>
        </w:rPr>
        <w:t>надання послуг з постачання теплової енергії</w:t>
      </w:r>
      <w:r w:rsidR="001A5FF3" w:rsidRPr="00FB4EE5">
        <w:rPr>
          <w:rFonts w:eastAsia="Times New Roman" w:cs="Times New Roman"/>
          <w:bCs/>
          <w:szCs w:val="24"/>
          <w:lang w:eastAsia="ru-RU"/>
        </w:rPr>
        <w:t xml:space="preserve"> </w:t>
      </w:r>
      <w:r w:rsidR="00501F47" w:rsidRPr="00501F47">
        <w:rPr>
          <w:rFonts w:eastAsia="Times New Roman" w:cs="Times New Roman"/>
          <w:color w:val="000000"/>
          <w:szCs w:val="24"/>
          <w:lang w:eastAsia="ru-RU"/>
        </w:rPr>
        <w:t xml:space="preserve">може бути укладено лише </w:t>
      </w:r>
      <w:r w:rsidR="001A5FF3">
        <w:rPr>
          <w:rFonts w:eastAsia="Times New Roman" w:cs="Times New Roman"/>
          <w:color w:val="000000"/>
          <w:szCs w:val="24"/>
          <w:lang w:eastAsia="ru-RU"/>
        </w:rPr>
        <w:t xml:space="preserve">з </w:t>
      </w:r>
      <w:r w:rsidR="001A5FF3" w:rsidRPr="00501F47">
        <w:rPr>
          <w:rFonts w:eastAsia="Times New Roman" w:cs="Times New Roman"/>
          <w:color w:val="000000"/>
          <w:szCs w:val="24"/>
          <w:lang w:eastAsia="ru-RU"/>
        </w:rPr>
        <w:t>КОМУНАЛЬН</w:t>
      </w:r>
      <w:r w:rsidR="001A5FF3">
        <w:rPr>
          <w:rFonts w:eastAsia="Times New Roman" w:cs="Times New Roman"/>
          <w:color w:val="000000"/>
          <w:szCs w:val="24"/>
          <w:lang w:eastAsia="ru-RU"/>
        </w:rPr>
        <w:t>ИМ</w:t>
      </w:r>
      <w:r w:rsidR="001A5FF3" w:rsidRPr="00501F47">
        <w:rPr>
          <w:rFonts w:eastAsia="Times New Roman" w:cs="Times New Roman"/>
          <w:color w:val="000000"/>
          <w:szCs w:val="24"/>
          <w:lang w:eastAsia="ru-RU"/>
        </w:rPr>
        <w:t xml:space="preserve"> ПІДПРИЄМСТВО</w:t>
      </w:r>
      <w:r w:rsidR="001A5FF3">
        <w:rPr>
          <w:rFonts w:eastAsia="Times New Roman" w:cs="Times New Roman"/>
          <w:color w:val="000000"/>
          <w:szCs w:val="24"/>
          <w:lang w:eastAsia="ru-RU"/>
        </w:rPr>
        <w:t>М</w:t>
      </w:r>
      <w:r w:rsidR="001A5FF3" w:rsidRPr="00501F47">
        <w:rPr>
          <w:rFonts w:eastAsia="Times New Roman" w:cs="Times New Roman"/>
          <w:color w:val="000000"/>
          <w:szCs w:val="24"/>
          <w:lang w:eastAsia="ru-RU"/>
        </w:rPr>
        <w:t xml:space="preserve"> ВИКОНАВЧОГО ОРГАНУ КИЇВРАДИ (КИЇВСЬКОЇ ДЕРЖАВНОЇ АДМІНІСТРАЦІЇ) «КИЇВТЕПЛОЕНЕРГО»</w:t>
      </w:r>
      <w:r w:rsidR="00501F47" w:rsidRPr="00501F47">
        <w:rPr>
          <w:rFonts w:eastAsia="Times New Roman" w:cs="Times New Roman"/>
          <w:color w:val="000000"/>
          <w:szCs w:val="24"/>
          <w:lang w:eastAsia="ru-RU"/>
        </w:rPr>
        <w:t xml:space="preserve">. </w:t>
      </w:r>
    </w:p>
    <w:p w:rsidR="00354961" w:rsidRDefault="00354961" w:rsidP="00354961">
      <w:pPr>
        <w:ind w:firstLine="0"/>
        <w:rPr>
          <w:rFonts w:eastAsia="Times New Roman" w:cs="Times New Roman"/>
          <w:bCs/>
          <w:szCs w:val="24"/>
          <w:lang w:eastAsia="ru-RU"/>
        </w:rPr>
      </w:pPr>
      <w:r>
        <w:rPr>
          <w:rFonts w:eastAsia="Times New Roman" w:cs="Times New Roman"/>
          <w:color w:val="000000"/>
          <w:szCs w:val="24"/>
          <w:lang w:eastAsia="ru-RU"/>
        </w:rPr>
        <w:tab/>
      </w:r>
      <w:r>
        <w:rPr>
          <w:rFonts w:eastAsia="Times New Roman" w:cs="Times New Roman"/>
          <w:bCs/>
          <w:szCs w:val="24"/>
          <w:lang w:eastAsia="ru-RU"/>
        </w:rPr>
        <w:t xml:space="preserve">На підставі викладеного, наявні підстави для здійснення закупівлі </w:t>
      </w:r>
      <w:r w:rsidR="003D2EBC" w:rsidRPr="003D2EBC">
        <w:rPr>
          <w:rFonts w:eastAsia="Times New Roman" w:cs="Times New Roman"/>
          <w:bCs/>
          <w:szCs w:val="24"/>
          <w:lang w:eastAsia="ru-RU"/>
        </w:rPr>
        <w:t xml:space="preserve">послуг з постачання теплової енергії </w:t>
      </w:r>
      <w:r>
        <w:rPr>
          <w:rFonts w:eastAsia="Times New Roman" w:cs="Times New Roman"/>
          <w:bCs/>
          <w:szCs w:val="24"/>
          <w:lang w:eastAsia="ru-RU"/>
        </w:rPr>
        <w:t>(</w:t>
      </w:r>
      <w:proofErr w:type="spellStart"/>
      <w:r>
        <w:rPr>
          <w:rFonts w:eastAsia="Times New Roman" w:cs="Times New Roman"/>
          <w:bCs/>
          <w:szCs w:val="24"/>
          <w:lang w:eastAsia="ru-RU"/>
        </w:rPr>
        <w:t>ДК</w:t>
      </w:r>
      <w:proofErr w:type="spellEnd"/>
      <w:r>
        <w:rPr>
          <w:rFonts w:eastAsia="Times New Roman" w:cs="Times New Roman"/>
          <w:bCs/>
          <w:szCs w:val="24"/>
          <w:lang w:eastAsia="ru-RU"/>
        </w:rPr>
        <w:t xml:space="preserve"> 021:2015:</w:t>
      </w:r>
      <w:r w:rsidRPr="00354961">
        <w:rPr>
          <w:rFonts w:eastAsia="Times New Roman" w:cs="Times New Roman"/>
          <w:bCs/>
          <w:szCs w:val="24"/>
          <w:lang w:eastAsia="ru-RU"/>
        </w:rPr>
        <w:t xml:space="preserve">09320000-8 </w:t>
      </w:r>
      <w:r>
        <w:rPr>
          <w:rFonts w:eastAsia="Times New Roman" w:cs="Times New Roman"/>
          <w:bCs/>
          <w:szCs w:val="24"/>
          <w:lang w:eastAsia="ru-RU"/>
        </w:rPr>
        <w:t>–</w:t>
      </w:r>
      <w:r w:rsidRPr="00354961">
        <w:rPr>
          <w:rFonts w:eastAsia="Times New Roman" w:cs="Times New Roman"/>
          <w:bCs/>
          <w:szCs w:val="24"/>
          <w:lang w:eastAsia="ru-RU"/>
        </w:rPr>
        <w:t xml:space="preserve"> </w:t>
      </w:r>
      <w:r>
        <w:rPr>
          <w:rFonts w:eastAsia="Times New Roman" w:cs="Times New Roman"/>
          <w:bCs/>
          <w:szCs w:val="24"/>
          <w:lang w:eastAsia="ru-RU"/>
        </w:rPr>
        <w:t>«</w:t>
      </w:r>
      <w:r w:rsidRPr="00354961">
        <w:rPr>
          <w:rFonts w:eastAsia="Times New Roman" w:cs="Times New Roman"/>
          <w:bCs/>
          <w:szCs w:val="24"/>
          <w:lang w:eastAsia="ru-RU"/>
        </w:rPr>
        <w:t xml:space="preserve">Пара, гаряча вода </w:t>
      </w:r>
      <w:r w:rsidR="003D2EBC">
        <w:rPr>
          <w:rFonts w:eastAsia="Times New Roman" w:cs="Times New Roman"/>
          <w:bCs/>
          <w:szCs w:val="24"/>
          <w:lang w:eastAsia="ru-RU"/>
        </w:rPr>
        <w:br/>
      </w:r>
      <w:r w:rsidRPr="00354961">
        <w:rPr>
          <w:rFonts w:eastAsia="Times New Roman" w:cs="Times New Roman"/>
          <w:bCs/>
          <w:szCs w:val="24"/>
          <w:lang w:eastAsia="ru-RU"/>
        </w:rPr>
        <w:t>та пов’язана продукція</w:t>
      </w:r>
      <w:r>
        <w:rPr>
          <w:rFonts w:eastAsia="Times New Roman" w:cs="Times New Roman"/>
          <w:bCs/>
          <w:szCs w:val="24"/>
          <w:lang w:eastAsia="ru-RU"/>
        </w:rPr>
        <w:t>»</w:t>
      </w:r>
      <w:r w:rsidRPr="00FB4EE5">
        <w:rPr>
          <w:rFonts w:eastAsia="Times New Roman" w:cs="Times New Roman"/>
          <w:bCs/>
          <w:szCs w:val="24"/>
          <w:lang w:eastAsia="ru-RU"/>
        </w:rPr>
        <w:t>)</w:t>
      </w:r>
      <w:r>
        <w:rPr>
          <w:rFonts w:eastAsia="Times New Roman" w:cs="Times New Roman"/>
          <w:bCs/>
          <w:szCs w:val="24"/>
          <w:lang w:eastAsia="ru-RU"/>
        </w:rPr>
        <w:t>, відповідно</w:t>
      </w:r>
      <w:r w:rsidR="003D2EBC">
        <w:rPr>
          <w:rFonts w:eastAsia="Times New Roman" w:cs="Times New Roman"/>
          <w:bCs/>
          <w:szCs w:val="24"/>
          <w:lang w:eastAsia="ru-RU"/>
        </w:rPr>
        <w:t xml:space="preserve"> </w:t>
      </w:r>
      <w:r>
        <w:rPr>
          <w:rFonts w:eastAsia="Times New Roman" w:cs="Times New Roman"/>
          <w:bCs/>
          <w:szCs w:val="24"/>
          <w:lang w:eastAsia="ru-RU"/>
        </w:rPr>
        <w:t xml:space="preserve">до абзацу четвертого підпункту 5 пункту 13 Особливостей </w:t>
      </w:r>
      <w:r w:rsidRPr="00B8632A">
        <w:rPr>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Pr>
          <w:szCs w:val="24"/>
        </w:rPr>
        <w:t xml:space="preserve"> </w:t>
      </w:r>
      <w:r w:rsidRPr="00B8632A">
        <w:rPr>
          <w:szCs w:val="24"/>
        </w:rPr>
        <w:t>України від 12 жовтня 2022 року № 1178</w:t>
      </w:r>
      <w:r>
        <w:rPr>
          <w:szCs w:val="24"/>
        </w:rPr>
        <w:t>.</w:t>
      </w:r>
    </w:p>
    <w:p w:rsidR="00464DC5" w:rsidRPr="003D2EBC" w:rsidRDefault="00464DC5"/>
    <w:sectPr w:rsidR="00464DC5" w:rsidRPr="003D2EBC" w:rsidSect="00501F47">
      <w:pgSz w:w="11906" w:h="16838"/>
      <w:pgMar w:top="1134" w:right="850" w:bottom="1134" w:left="1701"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501F47"/>
    <w:rsid w:val="00030F42"/>
    <w:rsid w:val="00052FD7"/>
    <w:rsid w:val="00056AB3"/>
    <w:rsid w:val="00067919"/>
    <w:rsid w:val="00087388"/>
    <w:rsid w:val="000A5153"/>
    <w:rsid w:val="000A5673"/>
    <w:rsid w:val="000B01EB"/>
    <w:rsid w:val="000F23B6"/>
    <w:rsid w:val="000F4019"/>
    <w:rsid w:val="000F5CF5"/>
    <w:rsid w:val="00112F63"/>
    <w:rsid w:val="0012017C"/>
    <w:rsid w:val="0012411C"/>
    <w:rsid w:val="00133C5A"/>
    <w:rsid w:val="00140E1F"/>
    <w:rsid w:val="001413A3"/>
    <w:rsid w:val="0014763F"/>
    <w:rsid w:val="00151108"/>
    <w:rsid w:val="00157969"/>
    <w:rsid w:val="00180962"/>
    <w:rsid w:val="00186B9D"/>
    <w:rsid w:val="00196F30"/>
    <w:rsid w:val="001A5FF3"/>
    <w:rsid w:val="001A6059"/>
    <w:rsid w:val="001D4D16"/>
    <w:rsid w:val="001E6AF0"/>
    <w:rsid w:val="00205D58"/>
    <w:rsid w:val="002138DA"/>
    <w:rsid w:val="00235931"/>
    <w:rsid w:val="00236314"/>
    <w:rsid w:val="002544BC"/>
    <w:rsid w:val="00277FE3"/>
    <w:rsid w:val="002A2F64"/>
    <w:rsid w:val="002C0070"/>
    <w:rsid w:val="002D0C4A"/>
    <w:rsid w:val="002D3749"/>
    <w:rsid w:val="002D38A9"/>
    <w:rsid w:val="003131A1"/>
    <w:rsid w:val="00316CCA"/>
    <w:rsid w:val="00320B0C"/>
    <w:rsid w:val="00342FE0"/>
    <w:rsid w:val="003511DE"/>
    <w:rsid w:val="00354961"/>
    <w:rsid w:val="00362CDD"/>
    <w:rsid w:val="00376A76"/>
    <w:rsid w:val="0039689B"/>
    <w:rsid w:val="00397CD6"/>
    <w:rsid w:val="003A1130"/>
    <w:rsid w:val="003B2244"/>
    <w:rsid w:val="003B3C36"/>
    <w:rsid w:val="003D2EBC"/>
    <w:rsid w:val="003F0C04"/>
    <w:rsid w:val="00431A40"/>
    <w:rsid w:val="00445ABE"/>
    <w:rsid w:val="00463DC6"/>
    <w:rsid w:val="00464DC5"/>
    <w:rsid w:val="00480537"/>
    <w:rsid w:val="00482AE0"/>
    <w:rsid w:val="004A3090"/>
    <w:rsid w:val="004C0EDE"/>
    <w:rsid w:val="004C1F89"/>
    <w:rsid w:val="004D08B2"/>
    <w:rsid w:val="004D3C99"/>
    <w:rsid w:val="004D4683"/>
    <w:rsid w:val="004E3B79"/>
    <w:rsid w:val="004E495B"/>
    <w:rsid w:val="005009BB"/>
    <w:rsid w:val="00501F47"/>
    <w:rsid w:val="00520BBD"/>
    <w:rsid w:val="00525D95"/>
    <w:rsid w:val="005300EC"/>
    <w:rsid w:val="00557DA6"/>
    <w:rsid w:val="00563EF7"/>
    <w:rsid w:val="00576EAA"/>
    <w:rsid w:val="00583B62"/>
    <w:rsid w:val="0059764C"/>
    <w:rsid w:val="005B7247"/>
    <w:rsid w:val="005E502E"/>
    <w:rsid w:val="005F7684"/>
    <w:rsid w:val="00601FAA"/>
    <w:rsid w:val="0060271C"/>
    <w:rsid w:val="00607C3B"/>
    <w:rsid w:val="0061401E"/>
    <w:rsid w:val="00627D80"/>
    <w:rsid w:val="00646684"/>
    <w:rsid w:val="00662246"/>
    <w:rsid w:val="006B2B4A"/>
    <w:rsid w:val="006B4830"/>
    <w:rsid w:val="006C3CD0"/>
    <w:rsid w:val="006C5D08"/>
    <w:rsid w:val="006C6E42"/>
    <w:rsid w:val="006D0354"/>
    <w:rsid w:val="006E01F4"/>
    <w:rsid w:val="006E1E42"/>
    <w:rsid w:val="0070373F"/>
    <w:rsid w:val="00742CC5"/>
    <w:rsid w:val="00744037"/>
    <w:rsid w:val="007555EA"/>
    <w:rsid w:val="00784C00"/>
    <w:rsid w:val="007A18DF"/>
    <w:rsid w:val="007A3536"/>
    <w:rsid w:val="007A68EF"/>
    <w:rsid w:val="007C16FE"/>
    <w:rsid w:val="007C2FC5"/>
    <w:rsid w:val="007C79D8"/>
    <w:rsid w:val="007D0CD9"/>
    <w:rsid w:val="007D7E44"/>
    <w:rsid w:val="007E6473"/>
    <w:rsid w:val="007F3C5A"/>
    <w:rsid w:val="007F4AD0"/>
    <w:rsid w:val="007F6D50"/>
    <w:rsid w:val="00814884"/>
    <w:rsid w:val="00815FDA"/>
    <w:rsid w:val="00825B93"/>
    <w:rsid w:val="0083473D"/>
    <w:rsid w:val="0084328D"/>
    <w:rsid w:val="008474EC"/>
    <w:rsid w:val="00847B55"/>
    <w:rsid w:val="008516CC"/>
    <w:rsid w:val="0088711C"/>
    <w:rsid w:val="008904DC"/>
    <w:rsid w:val="00895E3C"/>
    <w:rsid w:val="008B780D"/>
    <w:rsid w:val="008C27F2"/>
    <w:rsid w:val="008F5D46"/>
    <w:rsid w:val="00902170"/>
    <w:rsid w:val="009104F2"/>
    <w:rsid w:val="00922C3A"/>
    <w:rsid w:val="0092686F"/>
    <w:rsid w:val="0093297D"/>
    <w:rsid w:val="00937384"/>
    <w:rsid w:val="00937CAD"/>
    <w:rsid w:val="009416B7"/>
    <w:rsid w:val="00946A29"/>
    <w:rsid w:val="00951A81"/>
    <w:rsid w:val="00963AC9"/>
    <w:rsid w:val="00964F5E"/>
    <w:rsid w:val="00981621"/>
    <w:rsid w:val="009835E9"/>
    <w:rsid w:val="009A3262"/>
    <w:rsid w:val="009C36E1"/>
    <w:rsid w:val="009C5CAA"/>
    <w:rsid w:val="009C739A"/>
    <w:rsid w:val="009D47E1"/>
    <w:rsid w:val="009E4BE5"/>
    <w:rsid w:val="009E6942"/>
    <w:rsid w:val="009F37E5"/>
    <w:rsid w:val="00A031CC"/>
    <w:rsid w:val="00A40A59"/>
    <w:rsid w:val="00A54A32"/>
    <w:rsid w:val="00A82CBD"/>
    <w:rsid w:val="00A83E32"/>
    <w:rsid w:val="00AB5280"/>
    <w:rsid w:val="00AC6DC1"/>
    <w:rsid w:val="00AD7AB7"/>
    <w:rsid w:val="00AE69E1"/>
    <w:rsid w:val="00B15B44"/>
    <w:rsid w:val="00B2132A"/>
    <w:rsid w:val="00B644C3"/>
    <w:rsid w:val="00B766A8"/>
    <w:rsid w:val="00BA54CC"/>
    <w:rsid w:val="00BD4558"/>
    <w:rsid w:val="00BF06EA"/>
    <w:rsid w:val="00C01927"/>
    <w:rsid w:val="00C17A09"/>
    <w:rsid w:val="00C17B27"/>
    <w:rsid w:val="00C30668"/>
    <w:rsid w:val="00C542AD"/>
    <w:rsid w:val="00C54459"/>
    <w:rsid w:val="00C631D8"/>
    <w:rsid w:val="00C6334C"/>
    <w:rsid w:val="00C65293"/>
    <w:rsid w:val="00C67B40"/>
    <w:rsid w:val="00C72AB9"/>
    <w:rsid w:val="00C75C92"/>
    <w:rsid w:val="00C83C59"/>
    <w:rsid w:val="00C8682C"/>
    <w:rsid w:val="00C95B82"/>
    <w:rsid w:val="00C96327"/>
    <w:rsid w:val="00CA4AC5"/>
    <w:rsid w:val="00CD065C"/>
    <w:rsid w:val="00CD2BBE"/>
    <w:rsid w:val="00CE3CBC"/>
    <w:rsid w:val="00CE49F5"/>
    <w:rsid w:val="00CF2671"/>
    <w:rsid w:val="00D03F68"/>
    <w:rsid w:val="00D31DAC"/>
    <w:rsid w:val="00D56459"/>
    <w:rsid w:val="00D812BC"/>
    <w:rsid w:val="00DA3F76"/>
    <w:rsid w:val="00DA5B73"/>
    <w:rsid w:val="00DB6917"/>
    <w:rsid w:val="00DB7017"/>
    <w:rsid w:val="00E03172"/>
    <w:rsid w:val="00E13BF5"/>
    <w:rsid w:val="00E3495A"/>
    <w:rsid w:val="00E5503B"/>
    <w:rsid w:val="00E558A9"/>
    <w:rsid w:val="00E710BE"/>
    <w:rsid w:val="00E83148"/>
    <w:rsid w:val="00E87B67"/>
    <w:rsid w:val="00EC60F9"/>
    <w:rsid w:val="00EF1232"/>
    <w:rsid w:val="00EF16CC"/>
    <w:rsid w:val="00EF1FAB"/>
    <w:rsid w:val="00EF2DAC"/>
    <w:rsid w:val="00F03C2C"/>
    <w:rsid w:val="00F049A5"/>
    <w:rsid w:val="00F11F33"/>
    <w:rsid w:val="00F218A3"/>
    <w:rsid w:val="00F31E52"/>
    <w:rsid w:val="00F354D1"/>
    <w:rsid w:val="00F35B82"/>
    <w:rsid w:val="00F45518"/>
    <w:rsid w:val="00F85C79"/>
    <w:rsid w:val="00F94928"/>
    <w:rsid w:val="00F95D4A"/>
    <w:rsid w:val="00FA5F97"/>
    <w:rsid w:val="00FA6511"/>
    <w:rsid w:val="00FB2DA8"/>
    <w:rsid w:val="00FD5AF8"/>
    <w:rsid w:val="00FD69AE"/>
    <w:rsid w:val="00FE65B8"/>
    <w:rsid w:val="00FE7205"/>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C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1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2023-01-06T06:01:00Z</dcterms:created>
  <dcterms:modified xsi:type="dcterms:W3CDTF">2023-01-09T13:48:00Z</dcterms:modified>
</cp:coreProperties>
</file>