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09A" w:rsidRDefault="005E009A" w:rsidP="005E009A">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b/>
          <w:bCs/>
        </w:rPr>
      </w:pPr>
      <w:r>
        <w:rPr>
          <w:rFonts w:ascii="Times New Roman" w:hAnsi="Times New Roman" w:cs="Times New Roman"/>
          <w:b/>
          <w:bCs/>
        </w:rPr>
        <w:t>ДОДАТОК 3</w:t>
      </w:r>
    </w:p>
    <w:p w:rsidR="005E009A" w:rsidRDefault="005E009A" w:rsidP="005E0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jc w:val="right"/>
        <w:rPr>
          <w:rFonts w:ascii="Times New Roman" w:hAnsi="Times New Roman" w:cs="Times New Roman"/>
          <w:b/>
          <w:bCs/>
        </w:rPr>
      </w:pPr>
      <w:r>
        <w:rPr>
          <w:rFonts w:ascii="Times New Roman" w:hAnsi="Times New Roman" w:cs="Times New Roman"/>
          <w:b/>
          <w:bCs/>
        </w:rPr>
        <w:t xml:space="preserve">до тендерної документації </w:t>
      </w:r>
    </w:p>
    <w:p w:rsidR="005E009A" w:rsidRPr="004E5481" w:rsidRDefault="005E009A" w:rsidP="005E009A">
      <w:pPr>
        <w:spacing w:after="0"/>
        <w:rPr>
          <w:rFonts w:ascii="Times New Roman" w:hAnsi="Times New Roman" w:cs="Times New Roman"/>
          <w:b/>
          <w:bCs/>
          <w:sz w:val="28"/>
          <w:szCs w:val="28"/>
          <w:highlight w:val="yellow"/>
        </w:rPr>
      </w:pPr>
    </w:p>
    <w:p w:rsidR="005E009A" w:rsidRPr="008B5D35" w:rsidRDefault="005E009A" w:rsidP="005E009A">
      <w:pPr>
        <w:spacing w:after="0" w:line="240" w:lineRule="auto"/>
        <w:ind w:left="113"/>
        <w:jc w:val="center"/>
        <w:rPr>
          <w:rFonts w:ascii="Times New Roman" w:hAnsi="Times New Roman" w:cs="Times New Roman"/>
          <w:b/>
          <w:bCs/>
          <w:sz w:val="28"/>
          <w:szCs w:val="28"/>
        </w:rPr>
      </w:pPr>
      <w:r w:rsidRPr="008B5D35">
        <w:rPr>
          <w:rFonts w:ascii="Times New Roman" w:hAnsi="Times New Roman" w:cs="Times New Roman"/>
          <w:b/>
          <w:bCs/>
          <w:sz w:val="28"/>
          <w:szCs w:val="28"/>
        </w:rPr>
        <w:t>Технічне завдання</w:t>
      </w:r>
    </w:p>
    <w:p w:rsidR="005E009A" w:rsidRDefault="005E009A" w:rsidP="005E009A">
      <w:pPr>
        <w:spacing w:after="0" w:line="240" w:lineRule="auto"/>
        <w:ind w:left="113"/>
        <w:jc w:val="center"/>
        <w:rPr>
          <w:rFonts w:ascii="Times New Roman" w:hAnsi="Times New Roman" w:cs="Times New Roman"/>
          <w:b/>
          <w:bCs/>
          <w:sz w:val="28"/>
          <w:szCs w:val="28"/>
        </w:rPr>
      </w:pPr>
      <w:r w:rsidRPr="004E5481">
        <w:rPr>
          <w:rFonts w:ascii="Times New Roman" w:eastAsia="Calibri" w:hAnsi="Times New Roman" w:cs="Times New Roman"/>
          <w:sz w:val="28"/>
          <w:szCs w:val="28"/>
        </w:rPr>
        <w:t>Інформація про технічні, якісні та кількісні характеристики предмета закупівлі:</w:t>
      </w:r>
    </w:p>
    <w:p w:rsidR="005E009A" w:rsidRDefault="005E009A" w:rsidP="005E009A">
      <w:pPr>
        <w:spacing w:after="0" w:line="240" w:lineRule="auto"/>
        <w:ind w:left="113"/>
        <w:jc w:val="center"/>
        <w:rPr>
          <w:rFonts w:ascii="Times New Roman" w:hAnsi="Times New Roman" w:cs="Times New Roman"/>
          <w:b/>
          <w:bCs/>
          <w:sz w:val="28"/>
          <w:szCs w:val="28"/>
        </w:rPr>
      </w:pPr>
      <w:r w:rsidRPr="005E009A">
        <w:rPr>
          <w:rFonts w:ascii="Times New Roman" w:hAnsi="Times New Roman" w:cs="Times New Roman"/>
          <w:b/>
          <w:bCs/>
          <w:sz w:val="28"/>
          <w:szCs w:val="28"/>
        </w:rPr>
        <w:t xml:space="preserve">«ДК 021:2015: (CPV): Приладдя для образотворчого мистецтва </w:t>
      </w:r>
    </w:p>
    <w:p w:rsidR="005E009A" w:rsidRPr="005E009A" w:rsidRDefault="005E009A" w:rsidP="005E009A">
      <w:pPr>
        <w:spacing w:after="0" w:line="240" w:lineRule="auto"/>
        <w:ind w:left="113"/>
        <w:jc w:val="center"/>
        <w:rPr>
          <w:rFonts w:ascii="Times New Roman" w:hAnsi="Times New Roman" w:cs="Times New Roman"/>
          <w:b/>
          <w:bCs/>
          <w:sz w:val="28"/>
          <w:szCs w:val="28"/>
        </w:rPr>
      </w:pPr>
      <w:r w:rsidRPr="005E009A">
        <w:rPr>
          <w:rFonts w:ascii="Times New Roman" w:hAnsi="Times New Roman" w:cs="Times New Roman"/>
          <w:b/>
          <w:bCs/>
          <w:sz w:val="28"/>
          <w:szCs w:val="28"/>
        </w:rPr>
        <w:t>(37820000-2) (Альбоми для малювання, пластилін, олівці кольорові, папір кольоровий, картон кольоровий, пензлики для малювання)</w:t>
      </w:r>
    </w:p>
    <w:p w:rsidR="005E009A" w:rsidRDefault="005E009A" w:rsidP="005E009A">
      <w:pPr>
        <w:spacing w:after="0" w:line="240" w:lineRule="auto"/>
        <w:ind w:left="113"/>
        <w:jc w:val="center"/>
        <w:rPr>
          <w:rFonts w:ascii="Times New Roman" w:hAnsi="Times New Roman" w:cs="Times New Roman"/>
          <w:b/>
          <w:bCs/>
          <w:sz w:val="28"/>
          <w:szCs w:val="28"/>
        </w:rPr>
      </w:pPr>
    </w:p>
    <w:p w:rsidR="005E009A" w:rsidRPr="007D5E12" w:rsidRDefault="005E009A" w:rsidP="005E009A">
      <w:pPr>
        <w:spacing w:after="0" w:line="240" w:lineRule="auto"/>
        <w:jc w:val="center"/>
        <w:rPr>
          <w:rFonts w:ascii="Times New Roman" w:hAnsi="Times New Roman"/>
          <w:b/>
          <w:u w:val="single"/>
        </w:rPr>
      </w:pPr>
      <w:r w:rsidRPr="007D5E12">
        <w:rPr>
          <w:rFonts w:ascii="Times New Roman" w:hAnsi="Times New Roman"/>
          <w:b/>
          <w:u w:val="single"/>
        </w:rPr>
        <w:t>УВАГА. Не виконання вимог цього розділу документації у пропозиції Учасника призводить до її відхилення.</w:t>
      </w:r>
    </w:p>
    <w:p w:rsidR="005E009A" w:rsidRPr="007D5E12" w:rsidRDefault="005E009A" w:rsidP="005E009A">
      <w:pPr>
        <w:spacing w:after="0" w:line="240" w:lineRule="auto"/>
        <w:jc w:val="center"/>
        <w:rPr>
          <w:rFonts w:ascii="Times New Roman" w:hAnsi="Times New Roman"/>
          <w:b/>
          <w:u w:val="single"/>
        </w:rPr>
      </w:pPr>
      <w:r w:rsidRPr="007D5E12">
        <w:rPr>
          <w:rFonts w:ascii="Times New Roman" w:hAnsi="Times New Roman"/>
          <w:b/>
          <w:u w:val="single"/>
        </w:rPr>
        <w:t>Усі посилання у технічному завданні на  конкретну торговельну марку чи фірму, патент, конструкцію або тип предмета закупівлі, джерело його походження або виробника слід читати як «або еквівалент».</w:t>
      </w:r>
    </w:p>
    <w:p w:rsidR="005E009A" w:rsidRPr="007D5E12" w:rsidRDefault="005E009A" w:rsidP="005E009A">
      <w:pPr>
        <w:spacing w:after="0" w:line="240" w:lineRule="auto"/>
        <w:jc w:val="both"/>
        <w:rPr>
          <w:rFonts w:ascii="Times New Roman" w:hAnsi="Times New Roman"/>
          <w:b/>
          <w:u w:val="single"/>
        </w:rPr>
      </w:pPr>
    </w:p>
    <w:p w:rsidR="005E009A" w:rsidRPr="00EF7C87" w:rsidRDefault="005E009A" w:rsidP="005E009A">
      <w:pPr>
        <w:spacing w:after="0" w:line="240" w:lineRule="auto"/>
        <w:jc w:val="center"/>
        <w:rPr>
          <w:rFonts w:ascii="Times New Roman" w:hAnsi="Times New Roman"/>
          <w:b/>
        </w:rPr>
      </w:pPr>
      <w:r w:rsidRPr="00EF7C87">
        <w:rPr>
          <w:rFonts w:ascii="Times New Roman" w:hAnsi="Times New Roman"/>
          <w:b/>
        </w:rPr>
        <w:t>Загальні вимоги до предмета закупівлі</w:t>
      </w:r>
    </w:p>
    <w:p w:rsidR="005E009A" w:rsidRPr="00EF7C87" w:rsidRDefault="005E009A" w:rsidP="005E009A">
      <w:pPr>
        <w:spacing w:after="0" w:line="240" w:lineRule="auto"/>
        <w:ind w:firstLine="709"/>
        <w:jc w:val="both"/>
        <w:rPr>
          <w:rFonts w:ascii="Times New Roman" w:hAnsi="Times New Roman"/>
        </w:rPr>
      </w:pPr>
      <w:r w:rsidRPr="00EF7C87">
        <w:rPr>
          <w:rFonts w:ascii="Times New Roman" w:hAnsi="Times New Roman"/>
        </w:rPr>
        <w:t xml:space="preserve">Запропонований учасником товар обов’язково повинен відповідати (або мати кращі характеристики) усім наведеним нижче технічним вимогам та характеристикам. </w:t>
      </w:r>
    </w:p>
    <w:p w:rsidR="005E009A" w:rsidRPr="00EF7C87" w:rsidRDefault="005E009A" w:rsidP="005E009A">
      <w:pPr>
        <w:spacing w:after="0" w:line="240" w:lineRule="auto"/>
        <w:ind w:firstLine="709"/>
        <w:jc w:val="both"/>
        <w:rPr>
          <w:rFonts w:ascii="Times New Roman" w:hAnsi="Times New Roman"/>
        </w:rPr>
      </w:pPr>
      <w:r w:rsidRPr="00EF7C87">
        <w:rPr>
          <w:rFonts w:ascii="Times New Roman" w:hAnsi="Times New Roman"/>
        </w:rPr>
        <w:t xml:space="preserve">Весь товар </w:t>
      </w:r>
      <w:r>
        <w:rPr>
          <w:rFonts w:ascii="Times New Roman" w:hAnsi="Times New Roman"/>
        </w:rPr>
        <w:t>що перелічений</w:t>
      </w:r>
      <w:r w:rsidRPr="00EF7C87">
        <w:rPr>
          <w:rFonts w:ascii="Times New Roman" w:hAnsi="Times New Roman"/>
        </w:rPr>
        <w:t xml:space="preserve"> в специфікації, що п</w:t>
      </w:r>
      <w:r>
        <w:rPr>
          <w:rFonts w:ascii="Times New Roman" w:hAnsi="Times New Roman"/>
        </w:rPr>
        <w:t>ропонується для продажу, повинен бути новим.</w:t>
      </w:r>
    </w:p>
    <w:p w:rsidR="005E009A" w:rsidRPr="00F10D9D" w:rsidRDefault="005E009A" w:rsidP="005E009A">
      <w:pPr>
        <w:spacing w:after="0" w:line="240" w:lineRule="auto"/>
        <w:ind w:firstLine="709"/>
        <w:jc w:val="both"/>
        <w:rPr>
          <w:rFonts w:ascii="Times New Roman" w:hAnsi="Times New Roman"/>
        </w:rPr>
      </w:pPr>
      <w:r w:rsidRPr="00EF7C87">
        <w:rPr>
          <w:rFonts w:ascii="Times New Roman" w:hAnsi="Times New Roman"/>
        </w:rPr>
        <w:t xml:space="preserve">При передачі товару провести перевірку на відповідність заявленим вимогам. В разі виявлення дефектів або </w:t>
      </w:r>
      <w:r w:rsidRPr="00F10D9D">
        <w:rPr>
          <w:rFonts w:ascii="Times New Roman" w:hAnsi="Times New Roman"/>
        </w:rPr>
        <w:t xml:space="preserve">невідповідності заявленим вимогам постачальник повинен провести заміну такого </w:t>
      </w:r>
      <w:r>
        <w:rPr>
          <w:rFonts w:ascii="Times New Roman" w:hAnsi="Times New Roman"/>
        </w:rPr>
        <w:t>товару</w:t>
      </w:r>
      <w:r w:rsidRPr="00F10D9D">
        <w:rPr>
          <w:rFonts w:ascii="Times New Roman" w:hAnsi="Times New Roman"/>
        </w:rPr>
        <w:t xml:space="preserve"> в термін не пізніше </w:t>
      </w:r>
      <w:r w:rsidRPr="00DF18DC">
        <w:rPr>
          <w:rFonts w:ascii="Times New Roman" w:hAnsi="Times New Roman"/>
        </w:rPr>
        <w:t>10 днів.</w:t>
      </w:r>
      <w:r w:rsidRPr="00F10D9D">
        <w:rPr>
          <w:rFonts w:ascii="Times New Roman" w:hAnsi="Times New Roman"/>
        </w:rPr>
        <w:t xml:space="preserve"> </w:t>
      </w:r>
    </w:p>
    <w:p w:rsidR="005E009A" w:rsidRPr="00F10D9D" w:rsidRDefault="005E009A" w:rsidP="005E009A">
      <w:pPr>
        <w:spacing w:after="0" w:line="240" w:lineRule="auto"/>
        <w:ind w:firstLine="709"/>
        <w:jc w:val="both"/>
        <w:rPr>
          <w:rFonts w:ascii="Times New Roman" w:hAnsi="Times New Roman"/>
        </w:rPr>
      </w:pPr>
      <w:r w:rsidRPr="00F10D9D">
        <w:rPr>
          <w:rFonts w:ascii="Times New Roman" w:hAnsi="Times New Roman"/>
        </w:rPr>
        <w:t xml:space="preserve">Учасник несе відповідальність за повноту та достовірність відображення в своїх пропозиціях технічної конфігурації товару. </w:t>
      </w:r>
    </w:p>
    <w:p w:rsidR="005E009A" w:rsidRDefault="005E009A" w:rsidP="005E0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hd w:val="clear" w:color="auto" w:fill="FFFFFF"/>
        </w:rPr>
      </w:pPr>
      <w:r w:rsidRPr="00F10D9D">
        <w:rPr>
          <w:rFonts w:ascii="Times New Roman" w:hAnsi="Times New Roman"/>
          <w:color w:val="000000"/>
        </w:rPr>
        <w:tab/>
        <w:t xml:space="preserve">   </w:t>
      </w:r>
      <w:r w:rsidRPr="005E009A">
        <w:rPr>
          <w:rFonts w:ascii="Times New Roman" w:hAnsi="Times New Roman"/>
          <w:color w:val="000000"/>
        </w:rPr>
        <w:t xml:space="preserve">Учасники в складі своєї пропозиції повинні надати, </w:t>
      </w:r>
      <w:r w:rsidRPr="005E009A">
        <w:rPr>
          <w:rFonts w:ascii="Times New Roman" w:hAnsi="Times New Roman"/>
          <w:bCs/>
        </w:rPr>
        <w:t xml:space="preserve">копії </w:t>
      </w:r>
      <w:r w:rsidRPr="005E009A">
        <w:rPr>
          <w:rFonts w:ascii="Times New Roman" w:hAnsi="Times New Roman"/>
        </w:rPr>
        <w:t>документів,</w:t>
      </w:r>
      <w:r w:rsidRPr="005E009A">
        <w:rPr>
          <w:rFonts w:ascii="Times New Roman" w:hAnsi="Times New Roman"/>
          <w:lang w:eastAsia="en-US"/>
        </w:rPr>
        <w:t xml:space="preserve"> що засвідчує якість товарів зазначених в технічному завданні,</w:t>
      </w:r>
      <w:r w:rsidRPr="005E009A">
        <w:rPr>
          <w:rFonts w:ascii="Times New Roman" w:hAnsi="Times New Roman"/>
          <w:color w:val="000000"/>
          <w:shd w:val="clear" w:color="auto" w:fill="FFFFFF"/>
        </w:rPr>
        <w:t xml:space="preserve"> чинних на дату розкриття тендерних пропозицій (завірені печаткою Учасника (за наявності) і власноручним підписом уповноваженої особи Учасника).</w:t>
      </w:r>
    </w:p>
    <w:p w:rsidR="005E009A" w:rsidRPr="00F10D9D" w:rsidRDefault="005E009A" w:rsidP="005E0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bl>
      <w:tblPr>
        <w:tblW w:w="9571"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1733"/>
        <w:gridCol w:w="993"/>
        <w:gridCol w:w="4961"/>
        <w:gridCol w:w="1344"/>
      </w:tblGrid>
      <w:tr w:rsidR="005E009A" w:rsidRPr="00DC21A3" w:rsidTr="009428DF">
        <w:tc>
          <w:tcPr>
            <w:tcW w:w="540" w:type="dxa"/>
          </w:tcPr>
          <w:p w:rsidR="005E009A" w:rsidRPr="00DC21A3" w:rsidRDefault="005E009A" w:rsidP="009428DF">
            <w:pPr>
              <w:spacing w:after="0" w:line="240" w:lineRule="auto"/>
              <w:jc w:val="center"/>
              <w:rPr>
                <w:rFonts w:ascii="Times New Roman" w:hAnsi="Times New Roman"/>
                <w:color w:val="000000"/>
                <w:sz w:val="24"/>
                <w:szCs w:val="24"/>
              </w:rPr>
            </w:pPr>
            <w:r w:rsidRPr="00DC21A3">
              <w:rPr>
                <w:rFonts w:ascii="Times New Roman" w:hAnsi="Times New Roman"/>
                <w:color w:val="000000"/>
                <w:sz w:val="24"/>
                <w:szCs w:val="24"/>
              </w:rPr>
              <w:t>№п/п</w:t>
            </w:r>
          </w:p>
        </w:tc>
        <w:tc>
          <w:tcPr>
            <w:tcW w:w="1733" w:type="dxa"/>
          </w:tcPr>
          <w:p w:rsidR="005E009A" w:rsidRPr="00DC21A3" w:rsidRDefault="005E009A" w:rsidP="009428DF">
            <w:pPr>
              <w:spacing w:after="0" w:line="240" w:lineRule="auto"/>
              <w:jc w:val="center"/>
              <w:rPr>
                <w:rFonts w:ascii="Times New Roman" w:hAnsi="Times New Roman"/>
                <w:color w:val="000000"/>
                <w:sz w:val="24"/>
                <w:szCs w:val="24"/>
              </w:rPr>
            </w:pPr>
            <w:r w:rsidRPr="00DC21A3">
              <w:rPr>
                <w:rFonts w:ascii="Times New Roman" w:hAnsi="Times New Roman"/>
                <w:color w:val="000000"/>
                <w:sz w:val="24"/>
                <w:szCs w:val="24"/>
              </w:rPr>
              <w:t>Найменування</w:t>
            </w:r>
          </w:p>
        </w:tc>
        <w:tc>
          <w:tcPr>
            <w:tcW w:w="993" w:type="dxa"/>
          </w:tcPr>
          <w:p w:rsidR="005E009A" w:rsidRPr="00DC21A3" w:rsidRDefault="005E009A" w:rsidP="009428DF">
            <w:pPr>
              <w:spacing w:after="0" w:line="240" w:lineRule="auto"/>
              <w:jc w:val="center"/>
              <w:rPr>
                <w:rFonts w:ascii="Times New Roman" w:hAnsi="Times New Roman"/>
                <w:color w:val="000000"/>
                <w:sz w:val="24"/>
                <w:szCs w:val="24"/>
              </w:rPr>
            </w:pPr>
            <w:r w:rsidRPr="00DC21A3">
              <w:rPr>
                <w:rFonts w:ascii="Times New Roman" w:hAnsi="Times New Roman"/>
                <w:color w:val="000000"/>
                <w:sz w:val="24"/>
                <w:szCs w:val="24"/>
              </w:rPr>
              <w:t>Один.</w:t>
            </w:r>
          </w:p>
          <w:p w:rsidR="005E009A" w:rsidRPr="00DC21A3" w:rsidRDefault="005E009A" w:rsidP="009428DF">
            <w:pPr>
              <w:spacing w:after="0" w:line="240" w:lineRule="auto"/>
              <w:jc w:val="center"/>
              <w:rPr>
                <w:rFonts w:ascii="Times New Roman" w:hAnsi="Times New Roman"/>
                <w:color w:val="000000"/>
                <w:sz w:val="24"/>
                <w:szCs w:val="24"/>
              </w:rPr>
            </w:pPr>
            <w:r w:rsidRPr="00DC21A3">
              <w:rPr>
                <w:rFonts w:ascii="Times New Roman" w:hAnsi="Times New Roman"/>
                <w:color w:val="000000"/>
                <w:sz w:val="24"/>
                <w:szCs w:val="24"/>
              </w:rPr>
              <w:t>виміру</w:t>
            </w:r>
          </w:p>
        </w:tc>
        <w:tc>
          <w:tcPr>
            <w:tcW w:w="4961" w:type="dxa"/>
          </w:tcPr>
          <w:p w:rsidR="005E009A" w:rsidRPr="00DC21A3" w:rsidRDefault="005E009A" w:rsidP="009428DF">
            <w:pPr>
              <w:spacing w:after="0" w:line="240" w:lineRule="auto"/>
              <w:jc w:val="center"/>
              <w:rPr>
                <w:rFonts w:ascii="Times New Roman" w:hAnsi="Times New Roman"/>
                <w:color w:val="000000"/>
                <w:sz w:val="24"/>
                <w:szCs w:val="24"/>
              </w:rPr>
            </w:pPr>
            <w:r w:rsidRPr="00DC21A3">
              <w:rPr>
                <w:rFonts w:ascii="Times New Roman" w:hAnsi="Times New Roman"/>
                <w:color w:val="000000"/>
                <w:sz w:val="24"/>
                <w:szCs w:val="24"/>
              </w:rPr>
              <w:t>Технічні характеристики</w:t>
            </w:r>
          </w:p>
        </w:tc>
        <w:tc>
          <w:tcPr>
            <w:tcW w:w="1344" w:type="dxa"/>
          </w:tcPr>
          <w:p w:rsidR="005E009A" w:rsidRPr="00DC21A3" w:rsidRDefault="005E009A" w:rsidP="009428DF">
            <w:pPr>
              <w:spacing w:after="0" w:line="240" w:lineRule="auto"/>
              <w:rPr>
                <w:rFonts w:ascii="Times New Roman" w:hAnsi="Times New Roman"/>
                <w:color w:val="000000"/>
                <w:sz w:val="24"/>
                <w:szCs w:val="24"/>
              </w:rPr>
            </w:pPr>
            <w:r w:rsidRPr="00DC21A3">
              <w:rPr>
                <w:rFonts w:ascii="Times New Roman" w:hAnsi="Times New Roman"/>
                <w:color w:val="000000"/>
                <w:sz w:val="24"/>
                <w:szCs w:val="24"/>
              </w:rPr>
              <w:t>Кількість</w:t>
            </w:r>
          </w:p>
        </w:tc>
      </w:tr>
      <w:tr w:rsidR="005E009A" w:rsidRPr="00DC21A3" w:rsidTr="009428DF">
        <w:tc>
          <w:tcPr>
            <w:tcW w:w="540" w:type="dxa"/>
          </w:tcPr>
          <w:p w:rsidR="005E009A" w:rsidRPr="00DC21A3" w:rsidRDefault="005E009A" w:rsidP="009428DF">
            <w:pPr>
              <w:jc w:val="both"/>
              <w:rPr>
                <w:rFonts w:ascii="Times New Roman" w:hAnsi="Times New Roman"/>
                <w:sz w:val="24"/>
                <w:szCs w:val="24"/>
              </w:rPr>
            </w:pPr>
            <w:r w:rsidRPr="00DC21A3">
              <w:rPr>
                <w:rFonts w:ascii="Times New Roman" w:hAnsi="Times New Roman"/>
                <w:sz w:val="24"/>
                <w:szCs w:val="24"/>
              </w:rPr>
              <w:t>1</w:t>
            </w:r>
          </w:p>
        </w:tc>
        <w:tc>
          <w:tcPr>
            <w:tcW w:w="1733" w:type="dxa"/>
          </w:tcPr>
          <w:p w:rsidR="005E009A" w:rsidRPr="00DC21A3" w:rsidRDefault="005E009A" w:rsidP="009428DF">
            <w:pPr>
              <w:spacing w:after="0" w:line="240" w:lineRule="auto"/>
              <w:rPr>
                <w:rFonts w:ascii="Times New Roman" w:hAnsi="Times New Roman"/>
                <w:sz w:val="24"/>
                <w:szCs w:val="24"/>
              </w:rPr>
            </w:pPr>
            <w:r w:rsidRPr="00DC21A3">
              <w:rPr>
                <w:rFonts w:ascii="Times New Roman" w:hAnsi="Times New Roman"/>
                <w:sz w:val="24"/>
                <w:szCs w:val="24"/>
              </w:rPr>
              <w:t>Альбом для малювання</w:t>
            </w:r>
          </w:p>
        </w:tc>
        <w:tc>
          <w:tcPr>
            <w:tcW w:w="993" w:type="dxa"/>
          </w:tcPr>
          <w:p w:rsidR="005E009A" w:rsidRPr="00DC21A3" w:rsidRDefault="005E009A" w:rsidP="009428DF">
            <w:pPr>
              <w:jc w:val="center"/>
              <w:rPr>
                <w:rFonts w:ascii="Times New Roman" w:hAnsi="Times New Roman"/>
                <w:sz w:val="24"/>
                <w:szCs w:val="24"/>
              </w:rPr>
            </w:pPr>
            <w:r w:rsidRPr="00DC21A3">
              <w:rPr>
                <w:rFonts w:ascii="Times New Roman" w:hAnsi="Times New Roman"/>
                <w:sz w:val="24"/>
                <w:szCs w:val="24"/>
              </w:rPr>
              <w:t>шт.</w:t>
            </w:r>
          </w:p>
        </w:tc>
        <w:tc>
          <w:tcPr>
            <w:tcW w:w="4961" w:type="dxa"/>
            <w:tcBorders>
              <w:top w:val="single" w:sz="4" w:space="0" w:color="auto"/>
              <w:bottom w:val="single" w:sz="4" w:space="0" w:color="auto"/>
            </w:tcBorders>
          </w:tcPr>
          <w:p w:rsidR="005E009A" w:rsidRPr="00DC21A3" w:rsidRDefault="005E009A" w:rsidP="009428DF">
            <w:pPr>
              <w:spacing w:after="0" w:line="240" w:lineRule="auto"/>
              <w:rPr>
                <w:rFonts w:ascii="Times New Roman" w:hAnsi="Times New Roman"/>
                <w:sz w:val="24"/>
                <w:szCs w:val="24"/>
              </w:rPr>
            </w:pPr>
            <w:r>
              <w:rPr>
                <w:rFonts w:ascii="Times New Roman" w:hAnsi="Times New Roman"/>
                <w:sz w:val="24"/>
                <w:szCs w:val="24"/>
              </w:rPr>
              <w:t>Формат А4, не менше 36 аркушів, офіс</w:t>
            </w:r>
            <w:r w:rsidRPr="00DC21A3">
              <w:rPr>
                <w:rFonts w:ascii="Times New Roman" w:hAnsi="Times New Roman"/>
                <w:sz w:val="24"/>
                <w:szCs w:val="24"/>
              </w:rPr>
              <w:t xml:space="preserve">ний папір, 120 </w:t>
            </w:r>
            <w:proofErr w:type="spellStart"/>
            <w:r w:rsidRPr="00DC21A3">
              <w:rPr>
                <w:rFonts w:ascii="Times New Roman" w:hAnsi="Times New Roman"/>
                <w:sz w:val="24"/>
                <w:szCs w:val="24"/>
              </w:rPr>
              <w:t>гр</w:t>
            </w:r>
            <w:proofErr w:type="spellEnd"/>
            <w:r w:rsidRPr="00DC21A3">
              <w:rPr>
                <w:rFonts w:ascii="Times New Roman" w:hAnsi="Times New Roman"/>
                <w:sz w:val="24"/>
                <w:szCs w:val="24"/>
              </w:rPr>
              <w:t>/м2, без запаху, без вмісту шкідливих хімічних речовин, кріплення блоку - пружина</w:t>
            </w:r>
          </w:p>
        </w:tc>
        <w:tc>
          <w:tcPr>
            <w:tcW w:w="1344" w:type="dxa"/>
            <w:tcBorders>
              <w:top w:val="single" w:sz="4" w:space="0" w:color="auto"/>
              <w:bottom w:val="single" w:sz="4" w:space="0" w:color="auto"/>
            </w:tcBorders>
          </w:tcPr>
          <w:p w:rsidR="005E009A" w:rsidRPr="00DC21A3" w:rsidRDefault="005E009A" w:rsidP="009428DF">
            <w:pPr>
              <w:spacing w:after="0" w:line="240" w:lineRule="auto"/>
              <w:rPr>
                <w:rFonts w:ascii="Times New Roman" w:hAnsi="Times New Roman"/>
                <w:sz w:val="24"/>
                <w:szCs w:val="24"/>
              </w:rPr>
            </w:pPr>
            <w:r>
              <w:rPr>
                <w:rFonts w:ascii="Times New Roman" w:hAnsi="Times New Roman"/>
                <w:sz w:val="24"/>
                <w:szCs w:val="24"/>
              </w:rPr>
              <w:t>5600</w:t>
            </w:r>
          </w:p>
        </w:tc>
      </w:tr>
      <w:tr w:rsidR="005E009A" w:rsidRPr="00DC21A3" w:rsidTr="009428DF">
        <w:trPr>
          <w:trHeight w:val="1126"/>
        </w:trPr>
        <w:tc>
          <w:tcPr>
            <w:tcW w:w="540" w:type="dxa"/>
          </w:tcPr>
          <w:p w:rsidR="005E009A" w:rsidRPr="00DC21A3" w:rsidRDefault="005E009A" w:rsidP="009428DF">
            <w:pPr>
              <w:jc w:val="both"/>
              <w:rPr>
                <w:rFonts w:ascii="Times New Roman" w:hAnsi="Times New Roman"/>
                <w:sz w:val="24"/>
                <w:szCs w:val="24"/>
              </w:rPr>
            </w:pPr>
            <w:r>
              <w:rPr>
                <w:rFonts w:ascii="Times New Roman" w:hAnsi="Times New Roman"/>
                <w:sz w:val="24"/>
                <w:szCs w:val="24"/>
              </w:rPr>
              <w:t>2</w:t>
            </w:r>
          </w:p>
        </w:tc>
        <w:tc>
          <w:tcPr>
            <w:tcW w:w="1733" w:type="dxa"/>
          </w:tcPr>
          <w:p w:rsidR="005E009A" w:rsidRPr="00DC21A3" w:rsidRDefault="005E009A" w:rsidP="009428DF">
            <w:pPr>
              <w:spacing w:after="0" w:line="240" w:lineRule="auto"/>
              <w:rPr>
                <w:rFonts w:ascii="Times New Roman" w:hAnsi="Times New Roman"/>
                <w:sz w:val="24"/>
                <w:szCs w:val="24"/>
              </w:rPr>
            </w:pPr>
            <w:r w:rsidRPr="00DC21A3">
              <w:rPr>
                <w:rFonts w:ascii="Times New Roman" w:hAnsi="Times New Roman"/>
                <w:sz w:val="24"/>
                <w:szCs w:val="24"/>
              </w:rPr>
              <w:t>Пластилін</w:t>
            </w:r>
          </w:p>
        </w:tc>
        <w:tc>
          <w:tcPr>
            <w:tcW w:w="993" w:type="dxa"/>
          </w:tcPr>
          <w:p w:rsidR="005E009A" w:rsidRPr="00DC21A3" w:rsidRDefault="005E009A" w:rsidP="009428DF">
            <w:pPr>
              <w:rPr>
                <w:rFonts w:ascii="Times New Roman" w:hAnsi="Times New Roman"/>
              </w:rPr>
            </w:pPr>
            <w:proofErr w:type="spellStart"/>
            <w:r w:rsidRPr="00DC21A3">
              <w:rPr>
                <w:rFonts w:ascii="Times New Roman" w:hAnsi="Times New Roman"/>
                <w:sz w:val="24"/>
                <w:szCs w:val="24"/>
              </w:rPr>
              <w:t>упак</w:t>
            </w:r>
            <w:proofErr w:type="spellEnd"/>
            <w:r w:rsidRPr="00DC21A3">
              <w:rPr>
                <w:rFonts w:ascii="Times New Roman" w:hAnsi="Times New Roman"/>
                <w:sz w:val="24"/>
                <w:szCs w:val="24"/>
              </w:rPr>
              <w:t>.</w:t>
            </w:r>
          </w:p>
        </w:tc>
        <w:tc>
          <w:tcPr>
            <w:tcW w:w="4961" w:type="dxa"/>
            <w:tcBorders>
              <w:top w:val="single" w:sz="4" w:space="0" w:color="auto"/>
              <w:bottom w:val="single" w:sz="4" w:space="0" w:color="auto"/>
            </w:tcBorders>
          </w:tcPr>
          <w:p w:rsidR="005E009A" w:rsidRPr="00DC21A3" w:rsidRDefault="005E009A" w:rsidP="009428DF">
            <w:pPr>
              <w:spacing w:after="0" w:line="240" w:lineRule="auto"/>
              <w:rPr>
                <w:rFonts w:ascii="Times New Roman" w:hAnsi="Times New Roman"/>
                <w:sz w:val="24"/>
                <w:szCs w:val="24"/>
              </w:rPr>
            </w:pPr>
            <w:r w:rsidRPr="00DC21A3">
              <w:rPr>
                <w:rFonts w:ascii="Times New Roman" w:hAnsi="Times New Roman"/>
                <w:sz w:val="24"/>
                <w:szCs w:val="24"/>
              </w:rPr>
              <w:t>Набір</w:t>
            </w:r>
            <w:r>
              <w:rPr>
                <w:rFonts w:ascii="Times New Roman" w:hAnsi="Times New Roman"/>
                <w:sz w:val="24"/>
                <w:szCs w:val="24"/>
              </w:rPr>
              <w:t xml:space="preserve"> воскового пластиліну 12 кольорів,          144 гр. </w:t>
            </w:r>
            <w:r w:rsidRPr="00DC21A3">
              <w:rPr>
                <w:rFonts w:ascii="Times New Roman" w:hAnsi="Times New Roman"/>
                <w:sz w:val="24"/>
                <w:szCs w:val="24"/>
              </w:rPr>
              <w:t>в картонній коробці, комплектується стеком, легко розминається, не токсичний</w:t>
            </w:r>
            <w:r w:rsidR="00F1688D">
              <w:rPr>
                <w:rFonts w:ascii="Times New Roman" w:hAnsi="Times New Roman"/>
                <w:sz w:val="24"/>
                <w:szCs w:val="24"/>
              </w:rPr>
              <w:t>, не липне до рук</w:t>
            </w:r>
          </w:p>
        </w:tc>
        <w:tc>
          <w:tcPr>
            <w:tcW w:w="1344" w:type="dxa"/>
            <w:tcBorders>
              <w:top w:val="single" w:sz="4" w:space="0" w:color="auto"/>
              <w:bottom w:val="single" w:sz="4" w:space="0" w:color="auto"/>
            </w:tcBorders>
          </w:tcPr>
          <w:p w:rsidR="005E009A" w:rsidRPr="00DC21A3" w:rsidRDefault="005E009A" w:rsidP="009428DF">
            <w:pPr>
              <w:spacing w:after="0" w:line="240" w:lineRule="auto"/>
              <w:rPr>
                <w:rFonts w:ascii="Times New Roman" w:hAnsi="Times New Roman"/>
                <w:sz w:val="24"/>
                <w:szCs w:val="24"/>
              </w:rPr>
            </w:pPr>
            <w:r>
              <w:rPr>
                <w:rFonts w:ascii="Times New Roman" w:hAnsi="Times New Roman"/>
                <w:sz w:val="24"/>
                <w:szCs w:val="24"/>
              </w:rPr>
              <w:t>5600</w:t>
            </w:r>
          </w:p>
        </w:tc>
      </w:tr>
      <w:tr w:rsidR="005E009A" w:rsidRPr="00DC21A3" w:rsidTr="009428DF">
        <w:trPr>
          <w:trHeight w:val="798"/>
        </w:trPr>
        <w:tc>
          <w:tcPr>
            <w:tcW w:w="540" w:type="dxa"/>
          </w:tcPr>
          <w:p w:rsidR="005E009A" w:rsidRPr="00DC21A3" w:rsidRDefault="005E009A" w:rsidP="009428DF">
            <w:pPr>
              <w:jc w:val="both"/>
              <w:rPr>
                <w:rFonts w:ascii="Times New Roman" w:hAnsi="Times New Roman"/>
                <w:sz w:val="24"/>
                <w:szCs w:val="24"/>
              </w:rPr>
            </w:pPr>
            <w:r>
              <w:rPr>
                <w:rFonts w:ascii="Times New Roman" w:hAnsi="Times New Roman"/>
                <w:sz w:val="24"/>
                <w:szCs w:val="24"/>
              </w:rPr>
              <w:t>3</w:t>
            </w:r>
          </w:p>
        </w:tc>
        <w:tc>
          <w:tcPr>
            <w:tcW w:w="1733" w:type="dxa"/>
          </w:tcPr>
          <w:p w:rsidR="005E009A" w:rsidRPr="00DC21A3" w:rsidRDefault="005E009A" w:rsidP="009428DF">
            <w:pPr>
              <w:spacing w:after="0" w:line="240" w:lineRule="auto"/>
              <w:rPr>
                <w:rFonts w:ascii="Times New Roman" w:hAnsi="Times New Roman"/>
                <w:sz w:val="24"/>
                <w:szCs w:val="24"/>
              </w:rPr>
            </w:pPr>
            <w:r w:rsidRPr="00DC21A3">
              <w:rPr>
                <w:rFonts w:ascii="Times New Roman" w:hAnsi="Times New Roman"/>
                <w:sz w:val="24"/>
                <w:szCs w:val="24"/>
              </w:rPr>
              <w:t>Олівці кольорові</w:t>
            </w:r>
          </w:p>
        </w:tc>
        <w:tc>
          <w:tcPr>
            <w:tcW w:w="993" w:type="dxa"/>
          </w:tcPr>
          <w:p w:rsidR="005E009A" w:rsidRPr="00DC21A3" w:rsidRDefault="005E009A" w:rsidP="009428DF">
            <w:pPr>
              <w:rPr>
                <w:rFonts w:ascii="Times New Roman" w:hAnsi="Times New Roman"/>
              </w:rPr>
            </w:pPr>
            <w:proofErr w:type="spellStart"/>
            <w:r w:rsidRPr="00DC21A3">
              <w:rPr>
                <w:rFonts w:ascii="Times New Roman" w:hAnsi="Times New Roman"/>
                <w:sz w:val="24"/>
                <w:szCs w:val="24"/>
              </w:rPr>
              <w:t>упак</w:t>
            </w:r>
            <w:proofErr w:type="spellEnd"/>
            <w:r w:rsidRPr="00DC21A3">
              <w:rPr>
                <w:rFonts w:ascii="Times New Roman" w:hAnsi="Times New Roman"/>
                <w:sz w:val="24"/>
                <w:szCs w:val="24"/>
              </w:rPr>
              <w:t>.</w:t>
            </w:r>
          </w:p>
        </w:tc>
        <w:tc>
          <w:tcPr>
            <w:tcW w:w="4961" w:type="dxa"/>
            <w:tcBorders>
              <w:top w:val="single" w:sz="4" w:space="0" w:color="auto"/>
              <w:bottom w:val="single" w:sz="4" w:space="0" w:color="auto"/>
            </w:tcBorders>
          </w:tcPr>
          <w:p w:rsidR="005E009A" w:rsidRPr="00DC21A3" w:rsidRDefault="005E009A" w:rsidP="009428DF">
            <w:pPr>
              <w:spacing w:after="0" w:line="240" w:lineRule="auto"/>
              <w:rPr>
                <w:rFonts w:ascii="Times New Roman" w:hAnsi="Times New Roman"/>
                <w:sz w:val="24"/>
                <w:szCs w:val="24"/>
              </w:rPr>
            </w:pPr>
            <w:r w:rsidRPr="00DC21A3">
              <w:rPr>
                <w:rFonts w:ascii="Times New Roman" w:hAnsi="Times New Roman"/>
                <w:sz w:val="24"/>
                <w:szCs w:val="24"/>
              </w:rPr>
              <w:t>Олівці кольорові 12</w:t>
            </w:r>
            <w:r>
              <w:rPr>
                <w:rFonts w:ascii="Times New Roman" w:hAnsi="Times New Roman"/>
                <w:sz w:val="24"/>
                <w:szCs w:val="24"/>
              </w:rPr>
              <w:t xml:space="preserve"> </w:t>
            </w:r>
            <w:r w:rsidRPr="00DC21A3">
              <w:rPr>
                <w:rFonts w:ascii="Times New Roman" w:hAnsi="Times New Roman"/>
                <w:sz w:val="24"/>
                <w:szCs w:val="24"/>
              </w:rPr>
              <w:t>шт</w:t>
            </w:r>
            <w:r w:rsidR="00F1688D">
              <w:rPr>
                <w:rFonts w:ascii="Times New Roman" w:hAnsi="Times New Roman"/>
                <w:sz w:val="24"/>
                <w:szCs w:val="24"/>
              </w:rPr>
              <w:t>.</w:t>
            </w:r>
            <w:r w:rsidRPr="00DC21A3">
              <w:rPr>
                <w:rFonts w:ascii="Times New Roman" w:hAnsi="Times New Roman"/>
                <w:sz w:val="24"/>
                <w:szCs w:val="24"/>
              </w:rPr>
              <w:t xml:space="preserve"> в  картонній упаковці.</w:t>
            </w:r>
          </w:p>
        </w:tc>
        <w:tc>
          <w:tcPr>
            <w:tcW w:w="1344" w:type="dxa"/>
            <w:tcBorders>
              <w:top w:val="single" w:sz="4" w:space="0" w:color="auto"/>
              <w:bottom w:val="single" w:sz="4" w:space="0" w:color="auto"/>
            </w:tcBorders>
          </w:tcPr>
          <w:p w:rsidR="005E009A" w:rsidRPr="00DC21A3" w:rsidRDefault="005E009A" w:rsidP="009428DF">
            <w:pPr>
              <w:spacing w:after="0" w:line="240" w:lineRule="auto"/>
              <w:rPr>
                <w:rFonts w:ascii="Times New Roman" w:hAnsi="Times New Roman"/>
                <w:sz w:val="24"/>
                <w:szCs w:val="24"/>
              </w:rPr>
            </w:pPr>
            <w:r>
              <w:rPr>
                <w:rFonts w:ascii="Times New Roman" w:hAnsi="Times New Roman"/>
                <w:sz w:val="24"/>
                <w:szCs w:val="24"/>
              </w:rPr>
              <w:t>5600</w:t>
            </w:r>
          </w:p>
        </w:tc>
      </w:tr>
      <w:tr w:rsidR="005E009A" w:rsidRPr="00DC21A3" w:rsidTr="009428DF">
        <w:trPr>
          <w:trHeight w:val="1650"/>
        </w:trPr>
        <w:tc>
          <w:tcPr>
            <w:tcW w:w="540" w:type="dxa"/>
            <w:tcBorders>
              <w:bottom w:val="single" w:sz="4" w:space="0" w:color="auto"/>
            </w:tcBorders>
          </w:tcPr>
          <w:p w:rsidR="005E009A" w:rsidRPr="00DC21A3" w:rsidRDefault="005E009A" w:rsidP="009428DF">
            <w:pPr>
              <w:jc w:val="both"/>
              <w:rPr>
                <w:rFonts w:ascii="Times New Roman" w:hAnsi="Times New Roman"/>
                <w:sz w:val="24"/>
                <w:szCs w:val="24"/>
              </w:rPr>
            </w:pPr>
            <w:r>
              <w:rPr>
                <w:rFonts w:ascii="Times New Roman" w:hAnsi="Times New Roman"/>
                <w:sz w:val="24"/>
                <w:szCs w:val="24"/>
              </w:rPr>
              <w:t>4</w:t>
            </w:r>
          </w:p>
        </w:tc>
        <w:tc>
          <w:tcPr>
            <w:tcW w:w="1733" w:type="dxa"/>
            <w:tcBorders>
              <w:bottom w:val="single" w:sz="4" w:space="0" w:color="auto"/>
            </w:tcBorders>
          </w:tcPr>
          <w:p w:rsidR="005E009A" w:rsidRPr="00DC21A3" w:rsidRDefault="005E009A" w:rsidP="009428DF">
            <w:pPr>
              <w:spacing w:after="0" w:line="240" w:lineRule="auto"/>
              <w:rPr>
                <w:rFonts w:ascii="Times New Roman" w:hAnsi="Times New Roman"/>
                <w:sz w:val="24"/>
                <w:szCs w:val="24"/>
              </w:rPr>
            </w:pPr>
            <w:r w:rsidRPr="00DC21A3">
              <w:rPr>
                <w:rFonts w:ascii="Times New Roman" w:hAnsi="Times New Roman"/>
                <w:sz w:val="24"/>
                <w:szCs w:val="24"/>
              </w:rPr>
              <w:t>Папір кольоровий</w:t>
            </w:r>
          </w:p>
        </w:tc>
        <w:tc>
          <w:tcPr>
            <w:tcW w:w="993" w:type="dxa"/>
            <w:tcBorders>
              <w:bottom w:val="single" w:sz="4" w:space="0" w:color="auto"/>
            </w:tcBorders>
          </w:tcPr>
          <w:p w:rsidR="005E009A" w:rsidRPr="00DC21A3" w:rsidRDefault="005E009A" w:rsidP="009428DF">
            <w:pPr>
              <w:rPr>
                <w:rFonts w:ascii="Times New Roman" w:hAnsi="Times New Roman"/>
              </w:rPr>
            </w:pPr>
            <w:proofErr w:type="spellStart"/>
            <w:r w:rsidRPr="00DC21A3">
              <w:rPr>
                <w:rFonts w:ascii="Times New Roman" w:hAnsi="Times New Roman"/>
                <w:sz w:val="24"/>
                <w:szCs w:val="24"/>
              </w:rPr>
              <w:t>упак</w:t>
            </w:r>
            <w:proofErr w:type="spellEnd"/>
            <w:r w:rsidRPr="00DC21A3">
              <w:rPr>
                <w:rFonts w:ascii="Times New Roman" w:hAnsi="Times New Roman"/>
                <w:sz w:val="24"/>
                <w:szCs w:val="24"/>
              </w:rPr>
              <w:t>.</w:t>
            </w:r>
          </w:p>
        </w:tc>
        <w:tc>
          <w:tcPr>
            <w:tcW w:w="4961" w:type="dxa"/>
            <w:tcBorders>
              <w:top w:val="single" w:sz="4" w:space="0" w:color="auto"/>
              <w:bottom w:val="single" w:sz="4" w:space="0" w:color="auto"/>
            </w:tcBorders>
          </w:tcPr>
          <w:p w:rsidR="005E009A" w:rsidRPr="00DC21A3" w:rsidRDefault="005E009A" w:rsidP="009428DF">
            <w:pPr>
              <w:spacing w:after="0" w:line="240" w:lineRule="auto"/>
              <w:rPr>
                <w:rFonts w:ascii="Times New Roman" w:hAnsi="Times New Roman"/>
                <w:sz w:val="24"/>
                <w:szCs w:val="24"/>
                <w:shd w:val="clear" w:color="auto" w:fill="F1F1F1"/>
              </w:rPr>
            </w:pPr>
            <w:r>
              <w:rPr>
                <w:rFonts w:ascii="Times New Roman" w:hAnsi="Times New Roman"/>
                <w:sz w:val="24"/>
                <w:szCs w:val="24"/>
              </w:rPr>
              <w:t xml:space="preserve">Формат А4. </w:t>
            </w:r>
            <w:r w:rsidRPr="00DC21A3">
              <w:rPr>
                <w:rFonts w:ascii="Times New Roman" w:hAnsi="Times New Roman"/>
                <w:sz w:val="24"/>
                <w:szCs w:val="24"/>
                <w:shd w:val="clear" w:color="auto" w:fill="F1F1F1"/>
              </w:rPr>
              <w:t xml:space="preserve">Кількість аркушів: </w:t>
            </w:r>
            <w:r>
              <w:rPr>
                <w:rFonts w:ascii="Times New Roman" w:hAnsi="Times New Roman"/>
                <w:sz w:val="24"/>
                <w:szCs w:val="24"/>
                <w:shd w:val="clear" w:color="auto" w:fill="F1F1F1"/>
              </w:rPr>
              <w:t xml:space="preserve">не менше </w:t>
            </w:r>
            <w:r w:rsidRPr="00DC21A3">
              <w:rPr>
                <w:rFonts w:ascii="Times New Roman" w:hAnsi="Times New Roman"/>
                <w:sz w:val="24"/>
                <w:szCs w:val="24"/>
                <w:shd w:val="clear" w:color="auto" w:fill="F1F1F1"/>
              </w:rPr>
              <w:t>1</w:t>
            </w:r>
            <w:r>
              <w:rPr>
                <w:rFonts w:ascii="Times New Roman" w:hAnsi="Times New Roman"/>
                <w:sz w:val="24"/>
                <w:szCs w:val="24"/>
                <w:shd w:val="clear" w:color="auto" w:fill="F1F1F1"/>
              </w:rPr>
              <w:t>4</w:t>
            </w:r>
            <w:r w:rsidRPr="00DC21A3">
              <w:rPr>
                <w:rFonts w:ascii="Times New Roman" w:hAnsi="Times New Roman"/>
                <w:sz w:val="24"/>
                <w:szCs w:val="24"/>
                <w:shd w:val="clear" w:color="auto" w:fill="F1F1F1"/>
              </w:rPr>
              <w:t xml:space="preserve">, щільність: </w:t>
            </w:r>
            <w:r>
              <w:rPr>
                <w:rFonts w:ascii="Times New Roman" w:hAnsi="Times New Roman"/>
                <w:sz w:val="24"/>
                <w:szCs w:val="24"/>
                <w:shd w:val="clear" w:color="auto" w:fill="F1F1F1"/>
              </w:rPr>
              <w:t>не менше 60</w:t>
            </w:r>
            <w:r w:rsidRPr="00DC21A3">
              <w:rPr>
                <w:rFonts w:ascii="Times New Roman" w:hAnsi="Times New Roman"/>
                <w:sz w:val="24"/>
                <w:szCs w:val="24"/>
                <w:shd w:val="clear" w:color="auto" w:fill="F1F1F1"/>
              </w:rPr>
              <w:t> г/м2</w:t>
            </w:r>
          </w:p>
          <w:p w:rsidR="005E009A" w:rsidRPr="00DC21A3" w:rsidRDefault="005E009A" w:rsidP="009428DF">
            <w:pPr>
              <w:spacing w:after="0" w:line="240" w:lineRule="auto"/>
              <w:rPr>
                <w:rFonts w:ascii="Times New Roman" w:hAnsi="Times New Roman"/>
                <w:sz w:val="24"/>
                <w:szCs w:val="24"/>
              </w:rPr>
            </w:pPr>
            <w:r w:rsidRPr="00DC21A3">
              <w:rPr>
                <w:rFonts w:ascii="Times New Roman" w:hAnsi="Times New Roman"/>
                <w:sz w:val="24"/>
                <w:szCs w:val="24"/>
                <w:shd w:val="clear" w:color="auto" w:fill="F1F1F1"/>
              </w:rPr>
              <w:t>Колір: різнокольоровий, яскраві кольори, двохсторонній</w:t>
            </w:r>
            <w:r w:rsidRPr="00DC21A3">
              <w:rPr>
                <w:rFonts w:ascii="Times New Roman" w:hAnsi="Times New Roman"/>
                <w:sz w:val="24"/>
                <w:szCs w:val="24"/>
              </w:rPr>
              <w:br/>
            </w:r>
          </w:p>
        </w:tc>
        <w:tc>
          <w:tcPr>
            <w:tcW w:w="1344" w:type="dxa"/>
            <w:tcBorders>
              <w:top w:val="single" w:sz="4" w:space="0" w:color="auto"/>
              <w:bottom w:val="single" w:sz="4" w:space="0" w:color="auto"/>
            </w:tcBorders>
          </w:tcPr>
          <w:p w:rsidR="005E009A" w:rsidRPr="00DC21A3" w:rsidRDefault="005E009A" w:rsidP="009428DF">
            <w:pPr>
              <w:spacing w:after="0" w:line="240" w:lineRule="auto"/>
              <w:rPr>
                <w:rFonts w:ascii="Times New Roman" w:hAnsi="Times New Roman"/>
                <w:sz w:val="24"/>
                <w:szCs w:val="24"/>
              </w:rPr>
            </w:pPr>
            <w:r>
              <w:rPr>
                <w:rFonts w:ascii="Times New Roman" w:hAnsi="Times New Roman"/>
                <w:sz w:val="24"/>
                <w:szCs w:val="24"/>
              </w:rPr>
              <w:t>5600</w:t>
            </w:r>
          </w:p>
        </w:tc>
      </w:tr>
      <w:tr w:rsidR="005E009A" w:rsidRPr="00DC21A3" w:rsidTr="009428DF">
        <w:trPr>
          <w:trHeight w:val="1650"/>
        </w:trPr>
        <w:tc>
          <w:tcPr>
            <w:tcW w:w="540" w:type="dxa"/>
            <w:tcBorders>
              <w:bottom w:val="single" w:sz="4" w:space="0" w:color="auto"/>
            </w:tcBorders>
          </w:tcPr>
          <w:p w:rsidR="005E009A" w:rsidRPr="00DC21A3" w:rsidRDefault="005E009A" w:rsidP="009428DF">
            <w:pPr>
              <w:jc w:val="both"/>
              <w:rPr>
                <w:rFonts w:ascii="Times New Roman" w:hAnsi="Times New Roman"/>
                <w:sz w:val="24"/>
                <w:szCs w:val="24"/>
              </w:rPr>
            </w:pPr>
            <w:r>
              <w:rPr>
                <w:rFonts w:ascii="Times New Roman" w:hAnsi="Times New Roman"/>
                <w:sz w:val="24"/>
                <w:szCs w:val="24"/>
              </w:rPr>
              <w:lastRenderedPageBreak/>
              <w:t>5</w:t>
            </w:r>
          </w:p>
        </w:tc>
        <w:tc>
          <w:tcPr>
            <w:tcW w:w="1733" w:type="dxa"/>
            <w:tcBorders>
              <w:bottom w:val="single" w:sz="4" w:space="0" w:color="auto"/>
            </w:tcBorders>
          </w:tcPr>
          <w:p w:rsidR="005E009A" w:rsidRPr="00DC21A3" w:rsidRDefault="005E009A" w:rsidP="009428DF">
            <w:pPr>
              <w:spacing w:after="0" w:line="240" w:lineRule="auto"/>
              <w:rPr>
                <w:rFonts w:ascii="Times New Roman" w:hAnsi="Times New Roman"/>
                <w:sz w:val="24"/>
                <w:szCs w:val="24"/>
              </w:rPr>
            </w:pPr>
            <w:r w:rsidRPr="00DC21A3">
              <w:rPr>
                <w:rFonts w:ascii="Times New Roman" w:hAnsi="Times New Roman"/>
                <w:sz w:val="24"/>
                <w:szCs w:val="24"/>
              </w:rPr>
              <w:t>Картон кольоровий</w:t>
            </w:r>
          </w:p>
        </w:tc>
        <w:tc>
          <w:tcPr>
            <w:tcW w:w="993" w:type="dxa"/>
            <w:tcBorders>
              <w:bottom w:val="single" w:sz="4" w:space="0" w:color="auto"/>
            </w:tcBorders>
          </w:tcPr>
          <w:p w:rsidR="005E009A" w:rsidRPr="00DC21A3" w:rsidRDefault="005E009A" w:rsidP="009428DF">
            <w:pPr>
              <w:rPr>
                <w:rFonts w:ascii="Times New Roman" w:hAnsi="Times New Roman"/>
              </w:rPr>
            </w:pPr>
            <w:proofErr w:type="spellStart"/>
            <w:r w:rsidRPr="00DC21A3">
              <w:rPr>
                <w:rFonts w:ascii="Times New Roman" w:hAnsi="Times New Roman"/>
                <w:sz w:val="24"/>
                <w:szCs w:val="24"/>
              </w:rPr>
              <w:t>упак</w:t>
            </w:r>
            <w:proofErr w:type="spellEnd"/>
            <w:r w:rsidRPr="00DC21A3">
              <w:rPr>
                <w:rFonts w:ascii="Times New Roman" w:hAnsi="Times New Roman"/>
                <w:sz w:val="24"/>
                <w:szCs w:val="24"/>
              </w:rPr>
              <w:t>.</w:t>
            </w:r>
          </w:p>
        </w:tc>
        <w:tc>
          <w:tcPr>
            <w:tcW w:w="4961" w:type="dxa"/>
            <w:tcBorders>
              <w:top w:val="single" w:sz="4" w:space="0" w:color="auto"/>
              <w:bottom w:val="single" w:sz="4" w:space="0" w:color="auto"/>
            </w:tcBorders>
          </w:tcPr>
          <w:p w:rsidR="005E009A" w:rsidRPr="00DC21A3" w:rsidRDefault="005E009A" w:rsidP="009428DF">
            <w:pPr>
              <w:spacing w:after="0" w:line="240" w:lineRule="auto"/>
              <w:rPr>
                <w:rFonts w:ascii="Times New Roman" w:hAnsi="Times New Roman"/>
                <w:sz w:val="24"/>
                <w:szCs w:val="24"/>
              </w:rPr>
            </w:pPr>
            <w:r>
              <w:rPr>
                <w:rFonts w:ascii="Times New Roman" w:hAnsi="Times New Roman"/>
                <w:sz w:val="24"/>
                <w:szCs w:val="24"/>
              </w:rPr>
              <w:t xml:space="preserve">Формат А4. </w:t>
            </w:r>
            <w:r w:rsidRPr="00DC21A3">
              <w:rPr>
                <w:rFonts w:ascii="Times New Roman" w:hAnsi="Times New Roman"/>
                <w:sz w:val="24"/>
                <w:szCs w:val="24"/>
              </w:rPr>
              <w:t>Набір кольорового картону з 9 аркушів, яскравих кольорів, в тому числі золотий та срібний, к</w:t>
            </w:r>
            <w:r>
              <w:rPr>
                <w:rFonts w:ascii="Times New Roman" w:hAnsi="Times New Roman"/>
                <w:sz w:val="24"/>
                <w:szCs w:val="24"/>
              </w:rPr>
              <w:t>ріплення в паперовому конверті</w:t>
            </w:r>
          </w:p>
        </w:tc>
        <w:tc>
          <w:tcPr>
            <w:tcW w:w="1344" w:type="dxa"/>
            <w:tcBorders>
              <w:top w:val="single" w:sz="4" w:space="0" w:color="auto"/>
              <w:bottom w:val="single" w:sz="4" w:space="0" w:color="auto"/>
            </w:tcBorders>
          </w:tcPr>
          <w:p w:rsidR="005E009A" w:rsidRPr="00DC21A3" w:rsidRDefault="005E009A" w:rsidP="009428DF">
            <w:pPr>
              <w:spacing w:after="0" w:line="240" w:lineRule="auto"/>
              <w:rPr>
                <w:rFonts w:ascii="Times New Roman" w:hAnsi="Times New Roman"/>
                <w:sz w:val="24"/>
                <w:szCs w:val="24"/>
              </w:rPr>
            </w:pPr>
            <w:r>
              <w:rPr>
                <w:rFonts w:ascii="Times New Roman" w:hAnsi="Times New Roman"/>
                <w:sz w:val="24"/>
                <w:szCs w:val="24"/>
              </w:rPr>
              <w:t>5600</w:t>
            </w:r>
          </w:p>
        </w:tc>
      </w:tr>
      <w:tr w:rsidR="005E009A" w:rsidRPr="00414BF8" w:rsidTr="009428DF">
        <w:trPr>
          <w:trHeight w:val="849"/>
        </w:trPr>
        <w:tc>
          <w:tcPr>
            <w:tcW w:w="540" w:type="dxa"/>
            <w:tcBorders>
              <w:bottom w:val="single" w:sz="4" w:space="0" w:color="auto"/>
            </w:tcBorders>
          </w:tcPr>
          <w:p w:rsidR="005E009A" w:rsidRPr="002C0F1D" w:rsidRDefault="005E009A" w:rsidP="009428DF">
            <w:pPr>
              <w:jc w:val="both"/>
              <w:rPr>
                <w:rFonts w:ascii="Times New Roman" w:hAnsi="Times New Roman"/>
                <w:sz w:val="24"/>
                <w:szCs w:val="24"/>
              </w:rPr>
            </w:pPr>
            <w:r w:rsidRPr="002C0F1D">
              <w:rPr>
                <w:rFonts w:ascii="Times New Roman" w:hAnsi="Times New Roman"/>
                <w:sz w:val="24"/>
                <w:szCs w:val="24"/>
              </w:rPr>
              <w:t>6</w:t>
            </w:r>
          </w:p>
        </w:tc>
        <w:tc>
          <w:tcPr>
            <w:tcW w:w="1733" w:type="dxa"/>
            <w:tcBorders>
              <w:bottom w:val="single" w:sz="4" w:space="0" w:color="auto"/>
            </w:tcBorders>
          </w:tcPr>
          <w:p w:rsidR="005E009A" w:rsidRPr="002C0F1D" w:rsidRDefault="005E009A" w:rsidP="009428DF">
            <w:pPr>
              <w:spacing w:after="0" w:line="240" w:lineRule="auto"/>
              <w:rPr>
                <w:rFonts w:ascii="Times New Roman" w:hAnsi="Times New Roman"/>
                <w:sz w:val="24"/>
                <w:szCs w:val="24"/>
              </w:rPr>
            </w:pPr>
            <w:r w:rsidRPr="002C0F1D">
              <w:rPr>
                <w:rFonts w:ascii="Times New Roman" w:hAnsi="Times New Roman"/>
                <w:noProof/>
                <w:sz w:val="24"/>
                <w:szCs w:val="24"/>
              </w:rPr>
              <w:t>Пензлики для малювання</w:t>
            </w:r>
          </w:p>
        </w:tc>
        <w:tc>
          <w:tcPr>
            <w:tcW w:w="993" w:type="dxa"/>
            <w:tcBorders>
              <w:bottom w:val="single" w:sz="4" w:space="0" w:color="auto"/>
            </w:tcBorders>
          </w:tcPr>
          <w:p w:rsidR="005E009A" w:rsidRPr="002C0F1D" w:rsidRDefault="005E009A" w:rsidP="009428DF">
            <w:pPr>
              <w:rPr>
                <w:rFonts w:ascii="Times New Roman" w:hAnsi="Times New Roman"/>
                <w:sz w:val="24"/>
                <w:szCs w:val="24"/>
              </w:rPr>
            </w:pPr>
            <w:r w:rsidRPr="002C0F1D">
              <w:rPr>
                <w:rFonts w:ascii="Times New Roman" w:hAnsi="Times New Roman"/>
                <w:sz w:val="24"/>
                <w:szCs w:val="24"/>
              </w:rPr>
              <w:t>шт.</w:t>
            </w:r>
          </w:p>
        </w:tc>
        <w:tc>
          <w:tcPr>
            <w:tcW w:w="4961" w:type="dxa"/>
            <w:tcBorders>
              <w:top w:val="single" w:sz="4" w:space="0" w:color="auto"/>
              <w:bottom w:val="single" w:sz="4" w:space="0" w:color="auto"/>
            </w:tcBorders>
          </w:tcPr>
          <w:p w:rsidR="005E009A" w:rsidRPr="00D10E68" w:rsidRDefault="005E009A" w:rsidP="009428DF">
            <w:pPr>
              <w:spacing w:after="0" w:line="240" w:lineRule="auto"/>
              <w:rPr>
                <w:rFonts w:ascii="Times New Roman" w:hAnsi="Times New Roman"/>
                <w:sz w:val="24"/>
                <w:szCs w:val="24"/>
              </w:rPr>
            </w:pPr>
            <w:r w:rsidRPr="00D10E68">
              <w:rPr>
                <w:rFonts w:ascii="Times New Roman" w:hAnsi="Times New Roman"/>
                <w:sz w:val="24"/>
                <w:szCs w:val="24"/>
              </w:rPr>
              <w:t xml:space="preserve">Матеріал ворсу: поні, Ручка: довга, тип – круглий. </w:t>
            </w:r>
            <w:r w:rsidRPr="00D10E68">
              <w:rPr>
                <w:rFonts w:ascii="Times New Roman" w:hAnsi="Times New Roman"/>
                <w:iCs/>
                <w:sz w:val="24"/>
                <w:szCs w:val="24"/>
                <w:shd w:val="clear" w:color="auto" w:fill="FDFEFD"/>
              </w:rPr>
              <w:t>Розмір пензликів повинні бути однакові за номер 3</w:t>
            </w:r>
            <w:bookmarkStart w:id="0" w:name="_GoBack"/>
            <w:bookmarkEnd w:id="0"/>
          </w:p>
        </w:tc>
        <w:tc>
          <w:tcPr>
            <w:tcW w:w="1344" w:type="dxa"/>
            <w:tcBorders>
              <w:top w:val="single" w:sz="4" w:space="0" w:color="auto"/>
              <w:bottom w:val="single" w:sz="4" w:space="0" w:color="auto"/>
            </w:tcBorders>
          </w:tcPr>
          <w:p w:rsidR="005E009A" w:rsidRPr="002C0F1D" w:rsidRDefault="005E009A" w:rsidP="009428DF">
            <w:pPr>
              <w:spacing w:after="0" w:line="240" w:lineRule="auto"/>
              <w:rPr>
                <w:rFonts w:ascii="Times New Roman" w:hAnsi="Times New Roman"/>
                <w:sz w:val="24"/>
                <w:szCs w:val="24"/>
              </w:rPr>
            </w:pPr>
            <w:r>
              <w:rPr>
                <w:rFonts w:ascii="Times New Roman" w:hAnsi="Times New Roman"/>
                <w:sz w:val="24"/>
                <w:szCs w:val="24"/>
              </w:rPr>
              <w:t>5600</w:t>
            </w:r>
          </w:p>
        </w:tc>
      </w:tr>
    </w:tbl>
    <w:p w:rsidR="005E009A" w:rsidRDefault="005E009A" w:rsidP="005E009A">
      <w:pPr>
        <w:pStyle w:val="xfmc2"/>
        <w:widowControl w:val="0"/>
        <w:shd w:val="clear" w:color="auto" w:fill="FFFFFF"/>
        <w:adjustRightInd w:val="0"/>
        <w:spacing w:before="0" w:beforeAutospacing="0" w:after="0" w:afterAutospacing="0"/>
        <w:ind w:right="37" w:firstLine="708"/>
        <w:jc w:val="both"/>
        <w:rPr>
          <w:sz w:val="22"/>
          <w:szCs w:val="22"/>
          <w:lang w:eastAsia="ar-SA"/>
        </w:rPr>
      </w:pPr>
    </w:p>
    <w:p w:rsidR="005E009A" w:rsidRDefault="005E009A" w:rsidP="005E009A">
      <w:pPr>
        <w:shd w:val="clear" w:color="auto" w:fill="FFFFFF"/>
        <w:tabs>
          <w:tab w:val="left" w:pos="9072"/>
        </w:tabs>
        <w:spacing w:after="0" w:line="240" w:lineRule="auto"/>
        <w:ind w:right="56"/>
        <w:jc w:val="both"/>
        <w:rPr>
          <w:rFonts w:ascii="Times New Roman" w:eastAsia="Calibri" w:hAnsi="Times New Roman" w:cs="Times New Roman"/>
          <w:b/>
          <w:bCs/>
          <w:kern w:val="2"/>
          <w:lang w:eastAsia="ar-SA"/>
        </w:rPr>
      </w:pPr>
      <w:r w:rsidRPr="002A3182">
        <w:rPr>
          <w:rFonts w:ascii="Times New Roman" w:eastAsia="Calibri" w:hAnsi="Times New Roman" w:cs="Times New Roman"/>
          <w:bCs/>
          <w:kern w:val="2"/>
          <w:lang w:eastAsia="ar-SA"/>
        </w:rPr>
        <w:t>Примітка: До усіх вищезазначених матеріалів (товарів), що містять посилання на конкретні торговельну марку чи фірму, патент, конструкцію або тип предмета закупівлі, джерело його походження або виробника, застосовується вираз «або еквівалент» (ст.23 Закону України «Про публічні закупівлі» 922-VIII від 25.12.2015 р.</w:t>
      </w:r>
      <w:r>
        <w:rPr>
          <w:rFonts w:ascii="Times New Roman" w:eastAsia="Calibri" w:hAnsi="Times New Roman" w:cs="Times New Roman"/>
          <w:bCs/>
          <w:kern w:val="2"/>
          <w:lang w:eastAsia="ar-SA"/>
        </w:rPr>
        <w:t xml:space="preserve"> (зі змінами)</w:t>
      </w:r>
      <w:r w:rsidRPr="002A3182">
        <w:rPr>
          <w:rFonts w:ascii="Times New Roman" w:eastAsia="Calibri" w:hAnsi="Times New Roman" w:cs="Times New Roman"/>
          <w:bCs/>
          <w:kern w:val="2"/>
          <w:lang w:eastAsia="ar-SA"/>
        </w:rPr>
        <w:t>. Це не є вимогою постачання даної конкретної торгівельної марки, патенту, конструкції або типу предмета закупівлі, джерело його походження або виробника. Усі показники та функціональні можливості еквіваленту мають бути не гірш ніж заявлені замовником</w:t>
      </w:r>
      <w:r w:rsidRPr="002A3182">
        <w:rPr>
          <w:rFonts w:ascii="Times New Roman" w:eastAsia="Calibri" w:hAnsi="Times New Roman" w:cs="Times New Roman"/>
          <w:b/>
          <w:bCs/>
          <w:kern w:val="2"/>
          <w:lang w:eastAsia="ar-SA"/>
        </w:rPr>
        <w:t>.</w:t>
      </w:r>
    </w:p>
    <w:p w:rsidR="005E009A" w:rsidRPr="00A22E9A" w:rsidRDefault="005E009A" w:rsidP="005E009A">
      <w:pPr>
        <w:shd w:val="clear" w:color="auto" w:fill="FFFFFF"/>
        <w:tabs>
          <w:tab w:val="left" w:pos="9072"/>
        </w:tabs>
        <w:spacing w:after="0" w:line="240" w:lineRule="auto"/>
        <w:ind w:right="56"/>
        <w:jc w:val="both"/>
        <w:rPr>
          <w:rFonts w:ascii="Times New Roman" w:hAnsi="Times New Roman"/>
          <w:b/>
          <w:spacing w:val="3"/>
          <w:sz w:val="24"/>
          <w:szCs w:val="24"/>
        </w:rPr>
      </w:pPr>
    </w:p>
    <w:p w:rsidR="005E009A" w:rsidRPr="00A22E9A" w:rsidRDefault="005E009A" w:rsidP="005E009A">
      <w:pPr>
        <w:shd w:val="clear" w:color="auto" w:fill="FFFFFF"/>
        <w:tabs>
          <w:tab w:val="left" w:pos="9072"/>
        </w:tabs>
        <w:spacing w:after="0" w:line="240" w:lineRule="auto"/>
        <w:ind w:right="56"/>
        <w:jc w:val="center"/>
        <w:rPr>
          <w:rFonts w:ascii="Times New Roman" w:hAnsi="Times New Roman"/>
          <w:b/>
          <w:spacing w:val="3"/>
        </w:rPr>
      </w:pPr>
      <w:r w:rsidRPr="00A22E9A">
        <w:rPr>
          <w:rFonts w:ascii="Times New Roman" w:hAnsi="Times New Roman"/>
          <w:b/>
          <w:spacing w:val="3"/>
        </w:rPr>
        <w:t>Окремі вимоги до товару:</w:t>
      </w:r>
    </w:p>
    <w:p w:rsidR="005E009A" w:rsidRPr="00A22E9A" w:rsidRDefault="005E009A" w:rsidP="005E009A">
      <w:pPr>
        <w:shd w:val="clear" w:color="auto" w:fill="FFFFFF"/>
        <w:tabs>
          <w:tab w:val="left" w:pos="9072"/>
        </w:tabs>
        <w:spacing w:after="0" w:line="240" w:lineRule="auto"/>
        <w:ind w:right="56"/>
        <w:jc w:val="both"/>
        <w:rPr>
          <w:rFonts w:ascii="Times New Roman" w:hAnsi="Times New Roman"/>
          <w:spacing w:val="3"/>
        </w:rPr>
      </w:pPr>
      <w:r w:rsidRPr="00A22E9A">
        <w:rPr>
          <w:rFonts w:ascii="Times New Roman" w:hAnsi="Times New Roman"/>
          <w:spacing w:val="3"/>
        </w:rPr>
        <w:t>• Упакування товару без подряпин та видимих дефектів з терміном придатності на кожній упаковці.</w:t>
      </w:r>
    </w:p>
    <w:p w:rsidR="005E009A" w:rsidRPr="00A22E9A" w:rsidRDefault="005E009A" w:rsidP="005E009A">
      <w:pPr>
        <w:spacing w:after="0" w:line="240" w:lineRule="auto"/>
        <w:jc w:val="both"/>
        <w:rPr>
          <w:rFonts w:ascii="Times New Roman" w:hAnsi="Times New Roman"/>
          <w:noProof/>
        </w:rPr>
      </w:pPr>
      <w:r w:rsidRPr="00A22E9A">
        <w:rPr>
          <w:rFonts w:ascii="Times New Roman" w:hAnsi="Times New Roman"/>
          <w:noProof/>
        </w:rPr>
        <w:t xml:space="preserve">• Товар, який постачається, не перебував в експлуатації, термін та умови його зберігання не порушені. </w:t>
      </w:r>
    </w:p>
    <w:p w:rsidR="005E009A" w:rsidRPr="00A22E9A" w:rsidRDefault="005E009A" w:rsidP="005E009A">
      <w:pPr>
        <w:spacing w:after="0" w:line="240" w:lineRule="auto"/>
        <w:jc w:val="both"/>
        <w:rPr>
          <w:rFonts w:ascii="Times New Roman" w:hAnsi="Times New Roman"/>
          <w:noProof/>
        </w:rPr>
      </w:pPr>
      <w:r w:rsidRPr="00A22E9A">
        <w:rPr>
          <w:rFonts w:ascii="Times New Roman" w:hAnsi="Times New Roman"/>
          <w:noProof/>
        </w:rPr>
        <w:t xml:space="preserve">• </w:t>
      </w:r>
      <w:r w:rsidRPr="00A22E9A">
        <w:rPr>
          <w:rFonts w:ascii="Times New Roman" w:hAnsi="Times New Roman"/>
        </w:rPr>
        <w:t>Товар повинен відповідати вимогам охорони праці, екології, санітарно-гігієнічним вимогам</w:t>
      </w:r>
      <w:r>
        <w:rPr>
          <w:rFonts w:ascii="Times New Roman" w:hAnsi="Times New Roman"/>
        </w:rPr>
        <w:t>.</w:t>
      </w:r>
    </w:p>
    <w:p w:rsidR="005E009A" w:rsidRPr="00A22E9A" w:rsidRDefault="005E009A" w:rsidP="005E009A">
      <w:pPr>
        <w:pStyle w:val="2"/>
        <w:shd w:val="clear" w:color="auto" w:fill="FFFFFF"/>
        <w:tabs>
          <w:tab w:val="left" w:pos="284"/>
        </w:tabs>
        <w:ind w:left="0"/>
        <w:contextualSpacing/>
        <w:jc w:val="both"/>
        <w:rPr>
          <w:rFonts w:ascii="Times New Roman" w:hAnsi="Times New Roman"/>
          <w:szCs w:val="22"/>
        </w:rPr>
      </w:pPr>
      <w:r w:rsidRPr="00A22E9A">
        <w:rPr>
          <w:rFonts w:ascii="Times New Roman" w:hAnsi="Times New Roman"/>
          <w:szCs w:val="22"/>
        </w:rPr>
        <w:t>• Весь товар постачається в упаковці (тарі), що забезпечує його захист від пошкодження або псування під час транспортування та зберігання.</w:t>
      </w:r>
    </w:p>
    <w:p w:rsidR="005E009A" w:rsidRPr="00A22E9A" w:rsidRDefault="005E009A" w:rsidP="005E009A">
      <w:pPr>
        <w:pStyle w:val="2"/>
        <w:shd w:val="clear" w:color="auto" w:fill="FFFFFF"/>
        <w:tabs>
          <w:tab w:val="left" w:pos="284"/>
        </w:tabs>
        <w:ind w:left="0"/>
        <w:contextualSpacing/>
        <w:jc w:val="both"/>
        <w:rPr>
          <w:rFonts w:ascii="Times New Roman" w:hAnsi="Times New Roman"/>
          <w:szCs w:val="22"/>
        </w:rPr>
      </w:pPr>
      <w:r w:rsidRPr="00A22E9A">
        <w:rPr>
          <w:rFonts w:ascii="Times New Roman" w:hAnsi="Times New Roman"/>
          <w:szCs w:val="22"/>
        </w:rPr>
        <w:t>• Весь товар повинен мати необхідне маркування (етикетки).</w:t>
      </w:r>
    </w:p>
    <w:p w:rsidR="005E009A" w:rsidRPr="00A22E9A" w:rsidRDefault="005E009A" w:rsidP="005E009A">
      <w:pPr>
        <w:pStyle w:val="1"/>
        <w:spacing w:after="0" w:line="240" w:lineRule="auto"/>
        <w:ind w:left="0"/>
        <w:jc w:val="both"/>
        <w:rPr>
          <w:rFonts w:ascii="Times New Roman" w:hAnsi="Times New Roman"/>
          <w:lang w:val="uk-UA"/>
        </w:rPr>
      </w:pPr>
      <w:r w:rsidRPr="00A22E9A">
        <w:rPr>
          <w:rFonts w:ascii="Times New Roman" w:hAnsi="Times New Roman"/>
        </w:rPr>
        <w:t>•</w:t>
      </w:r>
      <w:r w:rsidRPr="00A22E9A">
        <w:rPr>
          <w:rFonts w:ascii="Times New Roman" w:hAnsi="Times New Roman"/>
          <w:lang w:val="uk-UA"/>
        </w:rPr>
        <w:t xml:space="preserve"> Якість поставленого товару повинно відповідати вимогам чинного Законодавства України. Учасник гарантує якість товарів, що постачає.</w:t>
      </w:r>
    </w:p>
    <w:p w:rsidR="005E009A" w:rsidRPr="00A22E9A" w:rsidRDefault="005E009A" w:rsidP="005E009A">
      <w:pPr>
        <w:pStyle w:val="1"/>
        <w:spacing w:after="0" w:line="240" w:lineRule="auto"/>
        <w:ind w:left="0"/>
        <w:jc w:val="both"/>
        <w:rPr>
          <w:rFonts w:ascii="Times New Roman" w:hAnsi="Times New Roman"/>
          <w:lang w:val="uk-UA"/>
        </w:rPr>
      </w:pPr>
      <w:r w:rsidRPr="00A22E9A">
        <w:rPr>
          <w:rFonts w:ascii="Times New Roman" w:hAnsi="Times New Roman"/>
          <w:lang w:val="uk-UA"/>
        </w:rPr>
        <w:t>• Товари, що постачаються повинні мати необхідні копії сертифікатів якості виробника, висновок державної санітарно-епідеміологічної експертизи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інше (за наявності).</w:t>
      </w:r>
    </w:p>
    <w:p w:rsidR="005E009A" w:rsidRPr="00A22E9A" w:rsidRDefault="005E009A" w:rsidP="005E009A">
      <w:pPr>
        <w:pStyle w:val="1"/>
        <w:spacing w:after="0" w:line="240" w:lineRule="auto"/>
        <w:ind w:left="0"/>
        <w:jc w:val="both"/>
        <w:rPr>
          <w:rFonts w:ascii="Times New Roman" w:hAnsi="Times New Roman"/>
          <w:lang w:val="uk-UA"/>
        </w:rPr>
      </w:pPr>
      <w:r w:rsidRPr="00A22E9A">
        <w:rPr>
          <w:rFonts w:ascii="Times New Roman" w:hAnsi="Times New Roman"/>
          <w:lang w:val="uk-UA"/>
        </w:rPr>
        <w:t xml:space="preserve">• Якщо товар виявиться неякісним або таким, що не відповідає умовам цього Договору, Постачальник </w:t>
      </w:r>
      <w:proofErr w:type="spellStart"/>
      <w:r w:rsidRPr="00A22E9A">
        <w:rPr>
          <w:rFonts w:ascii="Times New Roman" w:hAnsi="Times New Roman"/>
          <w:lang w:val="uk-UA"/>
        </w:rPr>
        <w:t>забов</w:t>
      </w:r>
      <w:proofErr w:type="spellEnd"/>
      <w:r w:rsidRPr="00A22E9A">
        <w:rPr>
          <w:rFonts w:ascii="Times New Roman" w:hAnsi="Times New Roman"/>
        </w:rPr>
        <w:t>’</w:t>
      </w:r>
      <w:proofErr w:type="spellStart"/>
      <w:r w:rsidRPr="00A22E9A">
        <w:rPr>
          <w:rFonts w:ascii="Times New Roman" w:hAnsi="Times New Roman"/>
          <w:lang w:val="uk-UA"/>
        </w:rPr>
        <w:t>язаний</w:t>
      </w:r>
      <w:proofErr w:type="spellEnd"/>
      <w:r w:rsidRPr="00A22E9A">
        <w:rPr>
          <w:rFonts w:ascii="Times New Roman" w:hAnsi="Times New Roman"/>
          <w:lang w:val="uk-UA"/>
        </w:rPr>
        <w:t xml:space="preserve"> замінити цей товар. Всі витрати, </w:t>
      </w:r>
      <w:proofErr w:type="spellStart"/>
      <w:r w:rsidRPr="00A22E9A">
        <w:rPr>
          <w:rFonts w:ascii="Times New Roman" w:hAnsi="Times New Roman"/>
          <w:lang w:val="uk-UA"/>
        </w:rPr>
        <w:t>пов</w:t>
      </w:r>
      <w:proofErr w:type="spellEnd"/>
      <w:r w:rsidRPr="00A22E9A">
        <w:rPr>
          <w:rFonts w:ascii="Times New Roman" w:hAnsi="Times New Roman"/>
        </w:rPr>
        <w:t>’</w:t>
      </w:r>
      <w:proofErr w:type="spellStart"/>
      <w:r w:rsidRPr="00A22E9A">
        <w:rPr>
          <w:rFonts w:ascii="Times New Roman" w:hAnsi="Times New Roman"/>
          <w:lang w:val="uk-UA"/>
        </w:rPr>
        <w:t>язані</w:t>
      </w:r>
      <w:proofErr w:type="spellEnd"/>
      <w:r w:rsidRPr="00A22E9A">
        <w:rPr>
          <w:rFonts w:ascii="Times New Roman" w:hAnsi="Times New Roman"/>
          <w:lang w:val="uk-UA"/>
        </w:rPr>
        <w:t xml:space="preserve"> із заміною товару належної якості </w:t>
      </w:r>
      <w:r>
        <w:rPr>
          <w:rFonts w:ascii="Times New Roman" w:hAnsi="Times New Roman"/>
          <w:lang w:val="uk-UA"/>
        </w:rPr>
        <w:t xml:space="preserve">                                    </w:t>
      </w:r>
      <w:r w:rsidRPr="00A22E9A">
        <w:rPr>
          <w:rFonts w:ascii="Times New Roman" w:hAnsi="Times New Roman"/>
          <w:lang w:val="uk-UA"/>
        </w:rPr>
        <w:t>( транспортні витрати, тощо) несе Постачальник.</w:t>
      </w:r>
    </w:p>
    <w:p w:rsidR="005E009A" w:rsidRPr="00A22E9A" w:rsidRDefault="005E009A" w:rsidP="005E009A">
      <w:pPr>
        <w:pStyle w:val="1"/>
        <w:spacing w:after="0" w:line="240" w:lineRule="auto"/>
        <w:ind w:left="0"/>
        <w:jc w:val="both"/>
        <w:rPr>
          <w:rFonts w:ascii="Times New Roman" w:hAnsi="Times New Roman"/>
        </w:rPr>
      </w:pPr>
      <w:r>
        <w:rPr>
          <w:rFonts w:ascii="Times New Roman" w:hAnsi="Times New Roman"/>
          <w:lang w:val="uk-UA"/>
        </w:rPr>
        <w:t xml:space="preserve">• </w:t>
      </w:r>
      <w:r w:rsidRPr="00A22E9A">
        <w:rPr>
          <w:rFonts w:ascii="Times New Roman" w:hAnsi="Times New Roman"/>
        </w:rPr>
        <w:t xml:space="preserve">Доставка товару, </w:t>
      </w:r>
      <w:proofErr w:type="spellStart"/>
      <w:r w:rsidRPr="00A22E9A">
        <w:rPr>
          <w:rFonts w:ascii="Times New Roman" w:hAnsi="Times New Roman"/>
        </w:rPr>
        <w:t>завантажувально</w:t>
      </w:r>
      <w:proofErr w:type="spellEnd"/>
      <w:r w:rsidRPr="00A22E9A">
        <w:rPr>
          <w:rFonts w:ascii="Times New Roman" w:hAnsi="Times New Roman"/>
        </w:rPr>
        <w:t xml:space="preserve"> – </w:t>
      </w:r>
      <w:proofErr w:type="spellStart"/>
      <w:r w:rsidRPr="00A22E9A">
        <w:rPr>
          <w:rFonts w:ascii="Times New Roman" w:hAnsi="Times New Roman"/>
        </w:rPr>
        <w:t>розвантажувальні</w:t>
      </w:r>
      <w:proofErr w:type="spellEnd"/>
      <w:r w:rsidRPr="00A22E9A">
        <w:rPr>
          <w:rFonts w:ascii="Times New Roman" w:hAnsi="Times New Roman"/>
        </w:rPr>
        <w:t xml:space="preserve"> </w:t>
      </w:r>
      <w:proofErr w:type="spellStart"/>
      <w:r w:rsidRPr="00A22E9A">
        <w:rPr>
          <w:rFonts w:ascii="Times New Roman" w:hAnsi="Times New Roman"/>
        </w:rPr>
        <w:t>роботи</w:t>
      </w:r>
      <w:proofErr w:type="spellEnd"/>
      <w:r w:rsidRPr="00A22E9A">
        <w:rPr>
          <w:rFonts w:ascii="Times New Roman" w:hAnsi="Times New Roman"/>
        </w:rPr>
        <w:t xml:space="preserve"> </w:t>
      </w:r>
      <w:proofErr w:type="spellStart"/>
      <w:r w:rsidRPr="00A22E9A">
        <w:rPr>
          <w:rFonts w:ascii="Times New Roman" w:hAnsi="Times New Roman"/>
        </w:rPr>
        <w:t>здійснюються</w:t>
      </w:r>
      <w:proofErr w:type="spellEnd"/>
      <w:r w:rsidRPr="00A22E9A">
        <w:rPr>
          <w:rFonts w:ascii="Times New Roman" w:hAnsi="Times New Roman"/>
        </w:rPr>
        <w:t xml:space="preserve"> транспортом </w:t>
      </w:r>
      <w:proofErr w:type="spellStart"/>
      <w:r w:rsidRPr="00A22E9A">
        <w:rPr>
          <w:rFonts w:ascii="Times New Roman" w:hAnsi="Times New Roman"/>
        </w:rPr>
        <w:t>Постачальника</w:t>
      </w:r>
      <w:proofErr w:type="spellEnd"/>
      <w:r w:rsidRPr="00A22E9A">
        <w:rPr>
          <w:rFonts w:ascii="Times New Roman" w:hAnsi="Times New Roman"/>
        </w:rPr>
        <w:t xml:space="preserve"> </w:t>
      </w:r>
      <w:proofErr w:type="spellStart"/>
      <w:r w:rsidRPr="00A22E9A">
        <w:rPr>
          <w:rFonts w:ascii="Times New Roman" w:hAnsi="Times New Roman"/>
        </w:rPr>
        <w:t>чи</w:t>
      </w:r>
      <w:proofErr w:type="spellEnd"/>
      <w:r w:rsidRPr="00A22E9A">
        <w:rPr>
          <w:rFonts w:ascii="Times New Roman" w:hAnsi="Times New Roman"/>
        </w:rPr>
        <w:t xml:space="preserve"> транспортом </w:t>
      </w:r>
      <w:proofErr w:type="spellStart"/>
      <w:r w:rsidRPr="00A22E9A">
        <w:rPr>
          <w:rFonts w:ascii="Times New Roman" w:hAnsi="Times New Roman"/>
        </w:rPr>
        <w:t>перевізника</w:t>
      </w:r>
      <w:proofErr w:type="spellEnd"/>
      <w:r w:rsidRPr="00A22E9A">
        <w:rPr>
          <w:rFonts w:ascii="Times New Roman" w:hAnsi="Times New Roman"/>
        </w:rPr>
        <w:t xml:space="preserve"> за </w:t>
      </w:r>
      <w:proofErr w:type="spellStart"/>
      <w:r w:rsidRPr="00A22E9A">
        <w:rPr>
          <w:rFonts w:ascii="Times New Roman" w:hAnsi="Times New Roman"/>
        </w:rPr>
        <w:t>рахунок</w:t>
      </w:r>
      <w:proofErr w:type="spellEnd"/>
      <w:r w:rsidRPr="00A22E9A">
        <w:rPr>
          <w:rFonts w:ascii="Times New Roman" w:hAnsi="Times New Roman"/>
        </w:rPr>
        <w:t xml:space="preserve"> </w:t>
      </w:r>
      <w:proofErr w:type="spellStart"/>
      <w:r w:rsidRPr="00A22E9A">
        <w:rPr>
          <w:rFonts w:ascii="Times New Roman" w:hAnsi="Times New Roman"/>
        </w:rPr>
        <w:t>Постачальника</w:t>
      </w:r>
      <w:proofErr w:type="spellEnd"/>
      <w:r w:rsidRPr="00A22E9A">
        <w:rPr>
          <w:rFonts w:ascii="Times New Roman" w:hAnsi="Times New Roman"/>
        </w:rPr>
        <w:t xml:space="preserve">. </w:t>
      </w:r>
      <w:proofErr w:type="spellStart"/>
      <w:r w:rsidRPr="00A22E9A">
        <w:rPr>
          <w:rFonts w:ascii="Times New Roman" w:hAnsi="Times New Roman"/>
        </w:rPr>
        <w:t>Постачальник</w:t>
      </w:r>
      <w:proofErr w:type="spellEnd"/>
      <w:r w:rsidRPr="00A22E9A">
        <w:rPr>
          <w:rFonts w:ascii="Times New Roman" w:hAnsi="Times New Roman"/>
        </w:rPr>
        <w:t xml:space="preserve"> </w:t>
      </w:r>
      <w:proofErr w:type="spellStart"/>
      <w:r w:rsidRPr="00A22E9A">
        <w:rPr>
          <w:rFonts w:ascii="Times New Roman" w:hAnsi="Times New Roman"/>
        </w:rPr>
        <w:t>забов’язаний</w:t>
      </w:r>
      <w:proofErr w:type="spellEnd"/>
      <w:r w:rsidRPr="00A22E9A">
        <w:rPr>
          <w:rFonts w:ascii="Times New Roman" w:hAnsi="Times New Roman"/>
        </w:rPr>
        <w:t xml:space="preserve"> </w:t>
      </w:r>
      <w:proofErr w:type="spellStart"/>
      <w:r w:rsidRPr="00A22E9A">
        <w:rPr>
          <w:rFonts w:ascii="Times New Roman" w:hAnsi="Times New Roman"/>
        </w:rPr>
        <w:t>поставляти</w:t>
      </w:r>
      <w:proofErr w:type="spellEnd"/>
      <w:r w:rsidRPr="00A22E9A">
        <w:rPr>
          <w:rFonts w:ascii="Times New Roman" w:hAnsi="Times New Roman"/>
        </w:rPr>
        <w:t xml:space="preserve">  «</w:t>
      </w:r>
      <w:proofErr w:type="spellStart"/>
      <w:r w:rsidRPr="00A22E9A">
        <w:rPr>
          <w:rFonts w:ascii="Times New Roman" w:hAnsi="Times New Roman"/>
        </w:rPr>
        <w:t>Товари</w:t>
      </w:r>
      <w:proofErr w:type="spellEnd"/>
      <w:r w:rsidRPr="00A22E9A">
        <w:rPr>
          <w:rFonts w:ascii="Times New Roman" w:hAnsi="Times New Roman"/>
        </w:rPr>
        <w:t xml:space="preserve">» в </w:t>
      </w:r>
      <w:proofErr w:type="spellStart"/>
      <w:r w:rsidRPr="00A22E9A">
        <w:rPr>
          <w:rFonts w:ascii="Times New Roman" w:hAnsi="Times New Roman"/>
        </w:rPr>
        <w:t>асортименті</w:t>
      </w:r>
      <w:proofErr w:type="spellEnd"/>
      <w:r w:rsidRPr="00A22E9A">
        <w:rPr>
          <w:rFonts w:ascii="Times New Roman" w:hAnsi="Times New Roman"/>
        </w:rPr>
        <w:t xml:space="preserve"> та </w:t>
      </w:r>
      <w:proofErr w:type="spellStart"/>
      <w:r w:rsidRPr="00A22E9A">
        <w:rPr>
          <w:rFonts w:ascii="Times New Roman" w:hAnsi="Times New Roman"/>
        </w:rPr>
        <w:t>кількості</w:t>
      </w:r>
      <w:proofErr w:type="spellEnd"/>
      <w:r w:rsidRPr="00A22E9A">
        <w:rPr>
          <w:rFonts w:ascii="Times New Roman" w:hAnsi="Times New Roman"/>
        </w:rPr>
        <w:t xml:space="preserve"> </w:t>
      </w:r>
      <w:proofErr w:type="spellStart"/>
      <w:r w:rsidRPr="00A22E9A">
        <w:rPr>
          <w:rFonts w:ascii="Times New Roman" w:hAnsi="Times New Roman"/>
        </w:rPr>
        <w:t>зазначеній</w:t>
      </w:r>
      <w:proofErr w:type="spellEnd"/>
      <w:r w:rsidRPr="00A22E9A">
        <w:rPr>
          <w:rFonts w:ascii="Times New Roman" w:hAnsi="Times New Roman"/>
        </w:rPr>
        <w:t xml:space="preserve"> в </w:t>
      </w:r>
      <w:proofErr w:type="spellStart"/>
      <w:r w:rsidRPr="00A22E9A">
        <w:rPr>
          <w:rFonts w:ascii="Times New Roman" w:hAnsi="Times New Roman"/>
        </w:rPr>
        <w:t>специфікації</w:t>
      </w:r>
      <w:proofErr w:type="spellEnd"/>
      <w:r w:rsidRPr="00A22E9A">
        <w:rPr>
          <w:rFonts w:ascii="Times New Roman" w:hAnsi="Times New Roman"/>
        </w:rPr>
        <w:t xml:space="preserve">. </w:t>
      </w:r>
    </w:p>
    <w:p w:rsidR="005E009A" w:rsidRDefault="005E009A" w:rsidP="005E0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p>
    <w:p w:rsidR="00342D74" w:rsidRDefault="00342D74"/>
    <w:sectPr w:rsidR="00342D7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328"/>
    <w:rsid w:val="00342D74"/>
    <w:rsid w:val="005E009A"/>
    <w:rsid w:val="00786328"/>
    <w:rsid w:val="00F168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09A"/>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у1"/>
    <w:basedOn w:val="a"/>
    <w:rsid w:val="005E009A"/>
    <w:pPr>
      <w:ind w:left="720"/>
      <w:contextualSpacing/>
    </w:pPr>
    <w:rPr>
      <w:rFonts w:ascii="Calibri" w:eastAsia="Times New Roman" w:hAnsi="Calibri" w:cs="Times New Roman"/>
      <w:lang w:val="ru-RU" w:eastAsia="en-US"/>
    </w:rPr>
  </w:style>
  <w:style w:type="paragraph" w:customStyle="1" w:styleId="xfmc2">
    <w:name w:val="xfmc2"/>
    <w:basedOn w:val="a"/>
    <w:rsid w:val="005E00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Абзац списку2"/>
    <w:basedOn w:val="a"/>
    <w:rsid w:val="005E009A"/>
    <w:pPr>
      <w:spacing w:after="0" w:line="240" w:lineRule="auto"/>
      <w:ind w:left="708"/>
    </w:pPr>
    <w:rPr>
      <w:rFonts w:ascii="Calibri" w:eastAsia="Times New Roman" w:hAnsi="Calibri" w:cs="Times New Roman"/>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09A"/>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у1"/>
    <w:basedOn w:val="a"/>
    <w:rsid w:val="005E009A"/>
    <w:pPr>
      <w:ind w:left="720"/>
      <w:contextualSpacing/>
    </w:pPr>
    <w:rPr>
      <w:rFonts w:ascii="Calibri" w:eastAsia="Times New Roman" w:hAnsi="Calibri" w:cs="Times New Roman"/>
      <w:lang w:val="ru-RU" w:eastAsia="en-US"/>
    </w:rPr>
  </w:style>
  <w:style w:type="paragraph" w:customStyle="1" w:styleId="xfmc2">
    <w:name w:val="xfmc2"/>
    <w:basedOn w:val="a"/>
    <w:rsid w:val="005E00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Абзац списку2"/>
    <w:basedOn w:val="a"/>
    <w:rsid w:val="005E009A"/>
    <w:pPr>
      <w:spacing w:after="0" w:line="240" w:lineRule="auto"/>
      <w:ind w:left="708"/>
    </w:pPr>
    <w:rPr>
      <w:rFonts w:ascii="Calibri" w:eastAsia="Times New Roman" w:hAnsi="Calibri"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2949</Words>
  <Characters>1681</Characters>
  <Application>Microsoft Office Word</Application>
  <DocSecurity>0</DocSecurity>
  <Lines>14</Lines>
  <Paragraphs>9</Paragraphs>
  <ScaleCrop>false</ScaleCrop>
  <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dc:creator>
  <cp:keywords/>
  <dc:description/>
  <cp:lastModifiedBy>ОЛЕНА</cp:lastModifiedBy>
  <cp:revision>4</cp:revision>
  <dcterms:created xsi:type="dcterms:W3CDTF">2022-11-28T13:10:00Z</dcterms:created>
  <dcterms:modified xsi:type="dcterms:W3CDTF">2022-11-28T13:44:00Z</dcterms:modified>
</cp:coreProperties>
</file>