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2" w:rsidRDefault="00F32012" w:rsidP="00F3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ОГОЛОШЕННЯ </w:t>
      </w:r>
    </w:p>
    <w:p w:rsidR="00F32012" w:rsidRDefault="00F32012" w:rsidP="00F3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 проведення відкритих торгів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Замовник: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Найменування: Головненська спеціальна школа «Центр освіти» Волинської обласної ради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Код за ЄДРПОУ: 21732279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Місцезнаходження: вул. Лесі Українки,1, смт Головне,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Любомльський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р-н, Волинська обл., 44323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1.4. Особа замовника, уповноважена здійснювати зв’язок з учасниками: Солодуха Тетяна Іванівна,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/факс (3377)3-11-70 ,e-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gshi-golovne@ukr.net  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1.5. Категорія замовника: освітній заклад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.Назва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</w:t>
      </w:r>
      <w:bookmarkStart w:id="0" w:name="_Hlk41488319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закупівлі (лотів) ( код </w:t>
      </w:r>
      <w:r w:rsidR="001076A9">
        <w:rPr>
          <w:rFonts w:ascii="Times New Roman" w:eastAsia="Times New Roman" w:hAnsi="Times New Roman" w:cs="Times New Roman"/>
          <w:bCs/>
          <w:sz w:val="20"/>
          <w:szCs w:val="20"/>
        </w:rPr>
        <w:t>ДК 021:2015 – 03410000-8</w:t>
      </w:r>
      <w:bookmarkStart w:id="1" w:name="_GoBack"/>
      <w:bookmarkEnd w:id="1"/>
      <w:r w:rsidR="001076A9">
        <w:rPr>
          <w:rFonts w:ascii="Times New Roman" w:eastAsia="Times New Roman" w:hAnsi="Times New Roman" w:cs="Times New Roman"/>
          <w:bCs/>
          <w:sz w:val="20"/>
          <w:szCs w:val="20"/>
        </w:rPr>
        <w:t xml:space="preserve"> паливна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деревина.</w:t>
      </w:r>
    </w:p>
    <w:bookmarkEnd w:id="0"/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3.Кількість та місце поставки товарів або обсяг і місце виконання робіт чи надання послуг:</w:t>
      </w: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6"/>
        <w:gridCol w:w="2258"/>
        <w:gridCol w:w="3861"/>
      </w:tblGrid>
      <w:tr w:rsidR="00F32012" w:rsidTr="00F32012">
        <w:trPr>
          <w:trHeight w:val="79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>Назва предмета закупівлі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Кількість товарів або обсяг виконання робіт чи надання послуг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Місце поставки товарів або місце виконання робіт чи надання послуг</w:t>
            </w:r>
          </w:p>
        </w:tc>
      </w:tr>
      <w:tr w:rsidR="00F32012" w:rsidTr="00F32012">
        <w:trPr>
          <w:trHeight w:val="3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Тріска деревна паливна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Лесі Українки,1, смт Головне,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Волинська обл., 44323</w:t>
            </w:r>
          </w:p>
        </w:tc>
      </w:tr>
      <w:tr w:rsidR="00F32012" w:rsidTr="00F32012">
        <w:trPr>
          <w:trHeight w:val="3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Default="00F32012" w:rsidP="00F3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Pr="009556B9" w:rsidRDefault="00F32012" w:rsidP="000C2F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3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4.Строк поставки товарів, виконання робіт, надання послуг:  до 31 грудня 2023 року.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Очікувана вартість предмета закупівлі: 298 000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Мінімальний крок </w:t>
      </w:r>
      <w:r w:rsidRPr="00F320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аукціону: 0,5 % від </w:t>
      </w:r>
      <w:r>
        <w:rPr>
          <w:rFonts w:ascii="Times New Roman" w:eastAsia="Times New Roman" w:hAnsi="Times New Roman" w:cs="Times New Roman"/>
          <w:sz w:val="20"/>
          <w:szCs w:val="20"/>
        </w:rPr>
        <w:t>очікуваної вартості закупівлі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Кінцевий строк подання тендерних пропозицій: встановлюється в електронній системі</w:t>
      </w:r>
    </w:p>
    <w:p w:rsidR="00F32012" w:rsidRDefault="00F32012" w:rsidP="00F3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Умови оплати договору (порядок здійснення розрахунків):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4394"/>
        <w:gridCol w:w="1433"/>
        <w:gridCol w:w="901"/>
        <w:gridCol w:w="1160"/>
        <w:gridCol w:w="901"/>
      </w:tblGrid>
      <w:tr w:rsidR="00F32012" w:rsidTr="000C2F62">
        <w:trPr>
          <w:trHeight w:val="73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Подія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Опис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Тип оплати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Період, (днів)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Тип днів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uk-UA"/>
              </w:rPr>
              <w:t>Розмір оплати, (%)</w:t>
            </w:r>
          </w:p>
        </w:tc>
      </w:tr>
      <w:tr w:rsidR="00F32012" w:rsidTr="000C2F62">
        <w:trPr>
          <w:trHeight w:val="47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Поставка товару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Пiсляоплата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Календарних днів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12" w:rsidRDefault="00F32012" w:rsidP="000C2F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uk-UA"/>
              </w:rPr>
              <w:t>100</w:t>
            </w:r>
          </w:p>
        </w:tc>
      </w:tr>
    </w:tbl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  <w:t>8. Мова (мови), якою (якими) повинні готуватися тендерні пропозиції:</w:t>
      </w:r>
    </w:p>
    <w:p w:rsidR="00F32012" w:rsidRDefault="00F32012" w:rsidP="00F320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</w:t>
      </w:r>
      <w:proofErr w:type="gram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ід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час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процедури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закупівлі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усі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документи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інформація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що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мають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відношення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до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тендерної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пропозиції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готуються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складаються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)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безпосередньо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учасником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викладаються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українською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мовою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крім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 тих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випадків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коли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використання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букв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символів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української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мови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призводить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до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їх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спотворення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зокрема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але не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виключно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адреси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мережі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"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інтернет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",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адреси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електронної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пошти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торговельної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марки (знаку для </w:t>
      </w:r>
      <w:proofErr w:type="spellStart"/>
      <w:proofErr w:type="gram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товарів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послуг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),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загальноприйняті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міжнародні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терміни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).</w:t>
      </w:r>
      <w:proofErr w:type="gramEnd"/>
    </w:p>
    <w:p w:rsidR="00F32012" w:rsidRDefault="00F32012" w:rsidP="00F320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</w:rPr>
        <w:t>Документи, які надаються учасником у складі тендерної пропозиції мовою іншою, ніж українська, та не готуються (не складаються) учасником безпосередньо (довідки, висновки, сертифікати тощо), повинні мати автентичний переклад на українську мову.</w:t>
      </w:r>
    </w:p>
    <w:p w:rsidR="00F32012" w:rsidRDefault="00F32012" w:rsidP="00F320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Стандартні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характеристики,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вимоги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умовні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позначення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вигляді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скорочень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термінологія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proofErr w:type="gram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пов’язана</w:t>
      </w:r>
      <w:proofErr w:type="spellEnd"/>
      <w:proofErr w:type="gram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з товарами, роботами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чи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послугами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що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закуповуються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передбачені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існуючими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міжнародними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або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національними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стандартами, нормами та правилами,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викладаються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мовою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їх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загальноприйнятого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застосування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val="ru-RU"/>
        </w:rPr>
        <w:t>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  <w:t>9. Розмір, вид та умови надання забезпечення тендерних пропозицій (якщо замовник вимагає його надати):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  <w:t>Не вимагається.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uk-UA"/>
        </w:rPr>
        <w:t>10.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Закону: відсутній.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uk-UA"/>
        </w:rPr>
        <w:t>11. Математична формула для розрахунку приведеної ціни (у разі її застосування) – не застосовується.</w:t>
      </w:r>
    </w:p>
    <w:p w:rsidR="00F32012" w:rsidRDefault="00F32012" w:rsidP="00F32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uk-UA"/>
        </w:rPr>
        <w:t>Інша інформація:</w:t>
      </w: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Задля запобігання демпінгу ціна за одиницю товару, запропонована Учасником на торги (за результатами аукціону), не підлягає збільшенню протягом 90 календарних днів від дати підписання Договору.</w:t>
      </w: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 разі, якщо міститься посилання на конкретні торговельну марку чи фірму,  патент,  конструкцію або тип предмета закупівлі, джерело його походження або виробника - читати  "або еквівалент".</w:t>
      </w: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2012" w:rsidRDefault="00F32012" w:rsidP="00F32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Уповноважена особа                                                                                                                 Тетяна СОЛОДУХА </w:t>
      </w:r>
    </w:p>
    <w:p w:rsidR="00F32012" w:rsidRDefault="00F32012" w:rsidP="00F32012"/>
    <w:p w:rsidR="00F31BC3" w:rsidRDefault="00F31BC3"/>
    <w:sectPr w:rsidR="00F31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3"/>
    <w:rsid w:val="001076A9"/>
    <w:rsid w:val="00BB4E53"/>
    <w:rsid w:val="00F31BC3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2430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4</cp:revision>
  <dcterms:created xsi:type="dcterms:W3CDTF">2023-08-11T08:14:00Z</dcterms:created>
  <dcterms:modified xsi:type="dcterms:W3CDTF">2023-08-14T09:40:00Z</dcterms:modified>
</cp:coreProperties>
</file>