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D4" w:rsidRDefault="00B10FD4" w:rsidP="00C84C47">
      <w:pPr>
        <w:jc w:val="right"/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</w:t>
      </w:r>
    </w:p>
    <w:p w:rsidR="00B10FD4" w:rsidRDefault="00B10FD4" w:rsidP="00C84C47">
      <w:pPr>
        <w:jc w:val="right"/>
        <w:rPr>
          <w:i/>
          <w:iCs/>
          <w:lang w:val="uk-UA"/>
        </w:rPr>
      </w:pPr>
      <w:r>
        <w:rPr>
          <w:i/>
          <w:iCs/>
          <w:lang w:val="uk-UA"/>
        </w:rPr>
        <w:t xml:space="preserve">    </w:t>
      </w:r>
      <w:r w:rsidR="002B59B3">
        <w:rPr>
          <w:rFonts w:eastAsia="Times New Roman"/>
          <w:lang w:val="uk-UA" w:eastAsia="en-US"/>
        </w:rPr>
        <w:t>Додаток №4</w:t>
      </w:r>
    </w:p>
    <w:p w:rsidR="00B10FD4" w:rsidRPr="008B1448" w:rsidRDefault="00B10FD4" w:rsidP="00C84C47">
      <w:pPr>
        <w:jc w:val="center"/>
        <w:rPr>
          <w:i/>
          <w:iCs/>
        </w:rPr>
      </w:pPr>
      <w:r>
        <w:rPr>
          <w:i/>
          <w:iCs/>
          <w:lang w:val="uk-UA"/>
        </w:rPr>
        <w:t xml:space="preserve">   </w:t>
      </w:r>
    </w:p>
    <w:p w:rsidR="00B10FD4" w:rsidRPr="00C63077" w:rsidRDefault="00B10FD4" w:rsidP="00C84C47">
      <w:pPr>
        <w:jc w:val="both"/>
        <w:rPr>
          <w:lang w:val="uk-UA"/>
        </w:rPr>
      </w:pPr>
      <w:r w:rsidRPr="00C63077">
        <w:rPr>
          <w:lang w:val="uk-UA"/>
        </w:rPr>
        <w:t xml:space="preserve">                </w:t>
      </w:r>
      <w:r w:rsidRPr="009D1C1E">
        <w:rPr>
          <w:lang w:val="uk-UA"/>
        </w:rPr>
        <w:t xml:space="preserve">(ПРОЕКТ) </w:t>
      </w:r>
    </w:p>
    <w:p w:rsidR="00B10FD4" w:rsidRDefault="00B10FD4" w:rsidP="00C84C47">
      <w:pPr>
        <w:rPr>
          <w:lang w:val="uk-UA"/>
        </w:rPr>
      </w:pPr>
      <w:r w:rsidRPr="009016E7">
        <w:rPr>
          <w:lang w:val="uk-UA"/>
        </w:rPr>
        <w:t xml:space="preserve">                                                                    ДОГОВІР № </w:t>
      </w:r>
    </w:p>
    <w:p w:rsidR="00B10FD4" w:rsidRDefault="00B10FD4" w:rsidP="00C84C47">
      <w:pPr>
        <w:jc w:val="both"/>
        <w:rPr>
          <w:lang w:val="uk-UA"/>
        </w:rPr>
      </w:pPr>
      <w:r>
        <w:rPr>
          <w:lang w:val="uk-UA"/>
        </w:rPr>
        <w:t>м. Дніпро</w:t>
      </w:r>
      <w:r w:rsidRPr="00C6307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</w:t>
      </w:r>
      <w:r w:rsidR="000F2288">
        <w:rPr>
          <w:lang w:val="uk-UA"/>
        </w:rPr>
        <w:t xml:space="preserve">   „       „  _____________ 202</w:t>
      </w:r>
      <w:r w:rsidR="00647A48">
        <w:rPr>
          <w:lang w:val="uk-UA"/>
        </w:rPr>
        <w:t>2</w:t>
      </w:r>
      <w:r w:rsidRPr="00C63077">
        <w:rPr>
          <w:lang w:val="uk-UA"/>
        </w:rPr>
        <w:t>р</w:t>
      </w:r>
      <w:r w:rsidR="00CB39C4">
        <w:rPr>
          <w:lang w:val="uk-UA"/>
        </w:rPr>
        <w:t>оку.</w:t>
      </w:r>
    </w:p>
    <w:p w:rsidR="00B10FD4" w:rsidRDefault="00B10FD4" w:rsidP="00C84C47">
      <w:pPr>
        <w:ind w:right="851"/>
        <w:jc w:val="both"/>
        <w:rPr>
          <w:lang w:val="uk-UA"/>
        </w:rPr>
      </w:pPr>
    </w:p>
    <w:p w:rsidR="00B10FD4" w:rsidRDefault="00B10FD4" w:rsidP="00C84C47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E766A">
        <w:rPr>
          <w:b/>
          <w:lang w:val="uk-UA"/>
        </w:rPr>
        <w:t>____________________________________________________________________________</w:t>
      </w:r>
      <w:r w:rsidR="00CB39C4">
        <w:rPr>
          <w:b/>
          <w:lang w:val="uk-UA"/>
        </w:rPr>
        <w:t xml:space="preserve">, </w:t>
      </w:r>
      <w:r w:rsidR="00CB39C4">
        <w:rPr>
          <w:lang w:val="uk-UA"/>
        </w:rPr>
        <w:t xml:space="preserve">яка  іменується надалі </w:t>
      </w:r>
      <w:r w:rsidR="00CB39C4">
        <w:rPr>
          <w:b/>
          <w:lang w:val="uk-UA"/>
        </w:rPr>
        <w:t>«Замовник»,</w:t>
      </w:r>
      <w:r w:rsidR="00CB39C4">
        <w:rPr>
          <w:lang w:val="uk-UA"/>
        </w:rPr>
        <w:t xml:space="preserve"> в  особі </w:t>
      </w:r>
      <w:r w:rsidR="00AE766A">
        <w:rPr>
          <w:lang w:val="uk-UA"/>
        </w:rPr>
        <w:t>_________________________________________</w:t>
      </w:r>
      <w:r w:rsidR="00CB39C4" w:rsidRPr="00CB39C4">
        <w:rPr>
          <w:lang w:val="uk-UA"/>
        </w:rPr>
        <w:t xml:space="preserve">, що діє на підставі </w:t>
      </w:r>
      <w:r w:rsidR="00AE766A">
        <w:rPr>
          <w:lang w:val="uk-UA"/>
        </w:rPr>
        <w:t>____________________________</w:t>
      </w:r>
      <w:r w:rsidR="00CB39C4">
        <w:rPr>
          <w:lang w:val="uk-UA"/>
        </w:rPr>
        <w:t xml:space="preserve"> </w:t>
      </w:r>
      <w:r w:rsidRPr="00E417BE">
        <w:rPr>
          <w:color w:val="000000"/>
          <w:lang w:val="uk-UA"/>
        </w:rPr>
        <w:t>з однієї сторони, і</w:t>
      </w:r>
      <w:r w:rsidRPr="00E417BE">
        <w:rPr>
          <w:b/>
          <w:bCs/>
          <w:color w:val="000000"/>
          <w:lang w:val="uk-UA"/>
        </w:rPr>
        <w:t xml:space="preserve"> _______________</w:t>
      </w:r>
      <w:r>
        <w:rPr>
          <w:b/>
          <w:bCs/>
          <w:color w:val="000000"/>
          <w:lang w:val="uk-UA"/>
        </w:rPr>
        <w:t>_________________</w:t>
      </w:r>
      <w:r w:rsidRPr="00E417BE">
        <w:rPr>
          <w:b/>
          <w:bCs/>
          <w:color w:val="000000"/>
          <w:lang w:val="uk-UA"/>
        </w:rPr>
        <w:t xml:space="preserve">, </w:t>
      </w:r>
      <w:r w:rsidRPr="00E417BE">
        <w:rPr>
          <w:color w:val="000000"/>
          <w:lang w:val="uk-UA"/>
        </w:rPr>
        <w:t xml:space="preserve">в особі </w:t>
      </w:r>
      <w:r w:rsidRPr="00E417BE">
        <w:rPr>
          <w:color w:val="000000"/>
        </w:rPr>
        <w:t> </w:t>
      </w:r>
      <w:r w:rsidRPr="00E417BE">
        <w:rPr>
          <w:color w:val="000000"/>
          <w:lang w:val="uk-UA"/>
        </w:rPr>
        <w:t>директора _______________________________________________</w:t>
      </w:r>
      <w:r>
        <w:rPr>
          <w:color w:val="000000"/>
          <w:lang w:val="uk-UA"/>
        </w:rPr>
        <w:t>_____________</w:t>
      </w:r>
      <w:r w:rsidRPr="00E417BE">
        <w:rPr>
          <w:b/>
          <w:bCs/>
          <w:color w:val="000000"/>
          <w:lang w:val="uk-UA"/>
        </w:rPr>
        <w:t>,</w:t>
      </w:r>
      <w:r w:rsidRPr="00E417BE">
        <w:rPr>
          <w:color w:val="000000"/>
          <w:lang w:val="uk-UA"/>
        </w:rPr>
        <w:t xml:space="preserve"> що діє на підставі </w:t>
      </w:r>
      <w:r w:rsidRPr="00E417BE">
        <w:rPr>
          <w:b/>
          <w:bCs/>
          <w:color w:val="000000"/>
          <w:lang w:val="uk-UA"/>
        </w:rPr>
        <w:t>___________________________</w:t>
      </w:r>
      <w:r w:rsidRPr="00E417BE">
        <w:rPr>
          <w:color w:val="000000"/>
          <w:lang w:val="uk-UA"/>
        </w:rPr>
        <w:t xml:space="preserve"> </w:t>
      </w:r>
      <w:r w:rsidRPr="001D2CF7">
        <w:rPr>
          <w:color w:val="000000"/>
          <w:lang w:val="uk-UA"/>
        </w:rPr>
        <w:t xml:space="preserve">далі </w:t>
      </w:r>
      <w:r w:rsidR="001D2CF7">
        <w:rPr>
          <w:b/>
          <w:bCs/>
          <w:color w:val="000000"/>
          <w:lang w:val="uk-UA"/>
        </w:rPr>
        <w:t>«</w:t>
      </w:r>
      <w:r w:rsidRPr="00E417BE">
        <w:rPr>
          <w:b/>
          <w:bCs/>
          <w:color w:val="000000"/>
          <w:lang w:val="uk-UA"/>
        </w:rPr>
        <w:t>Постачальник</w:t>
      </w:r>
      <w:r w:rsidR="001D2CF7">
        <w:rPr>
          <w:b/>
          <w:bCs/>
          <w:color w:val="000000"/>
          <w:lang w:val="uk-UA"/>
        </w:rPr>
        <w:t>»</w:t>
      </w:r>
      <w:r w:rsidRPr="00E417BE">
        <w:rPr>
          <w:b/>
          <w:bCs/>
          <w:color w:val="000000"/>
          <w:lang w:val="uk-UA"/>
        </w:rPr>
        <w:t>,</w:t>
      </w:r>
      <w:r w:rsidRPr="00E417BE">
        <w:rPr>
          <w:color w:val="000000"/>
          <w:lang w:val="uk-UA"/>
        </w:rPr>
        <w:t xml:space="preserve"> з іншої сторони, разом - </w:t>
      </w:r>
      <w:r w:rsidRPr="00E417BE">
        <w:rPr>
          <w:b/>
          <w:bCs/>
          <w:color w:val="000000"/>
          <w:lang w:val="uk-UA"/>
        </w:rPr>
        <w:t>Сторони</w:t>
      </w:r>
      <w:r w:rsidRPr="00E417BE">
        <w:rPr>
          <w:color w:val="000000"/>
          <w:lang w:val="uk-UA"/>
        </w:rPr>
        <w:t xml:space="preserve">, </w:t>
      </w:r>
      <w:r w:rsidRPr="00C63077">
        <w:rPr>
          <w:lang w:val="uk-UA"/>
        </w:rPr>
        <w:t>уклали цей Договір про наступне:</w:t>
      </w:r>
    </w:p>
    <w:p w:rsidR="00647A48" w:rsidRPr="00852801" w:rsidRDefault="00647A48" w:rsidP="00C84C47">
      <w:pPr>
        <w:jc w:val="both"/>
        <w:rPr>
          <w:color w:val="000000"/>
          <w:lang w:val="uk-UA"/>
        </w:rPr>
      </w:pPr>
    </w:p>
    <w:p w:rsidR="00B10FD4" w:rsidRPr="00C63077" w:rsidRDefault="00B10FD4" w:rsidP="00C84C47">
      <w:pPr>
        <w:numPr>
          <w:ilvl w:val="0"/>
          <w:numId w:val="1"/>
        </w:numPr>
        <w:rPr>
          <w:b/>
          <w:lang w:val="uk-UA"/>
        </w:rPr>
      </w:pPr>
      <w:r w:rsidRPr="00C63077">
        <w:rPr>
          <w:b/>
          <w:lang w:val="uk-UA"/>
        </w:rPr>
        <w:t>Предмет договору</w:t>
      </w:r>
    </w:p>
    <w:p w:rsidR="00B10FD4" w:rsidRPr="00615F30" w:rsidRDefault="00B10FD4" w:rsidP="00027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C63077">
        <w:rPr>
          <w:lang w:val="uk-UA"/>
        </w:rPr>
        <w:t>1</w:t>
      </w:r>
      <w:r w:rsidRPr="00615F30">
        <w:rPr>
          <w:lang w:val="uk-UA"/>
        </w:rPr>
        <w:t>.1. По</w:t>
      </w:r>
      <w:r w:rsidR="000F2288">
        <w:rPr>
          <w:lang w:val="uk-UA"/>
        </w:rPr>
        <w:t>стачальник зобов'язується у 202</w:t>
      </w:r>
      <w:r w:rsidR="00647A48">
        <w:rPr>
          <w:lang w:val="uk-UA"/>
        </w:rPr>
        <w:t>2</w:t>
      </w:r>
      <w:r w:rsidRPr="00615F30">
        <w:rPr>
          <w:lang w:val="uk-UA"/>
        </w:rPr>
        <w:t xml:space="preserve"> році поставити Замовникові продукти харчування зазначені в специфікації (Додаток №1), а Замовник </w:t>
      </w:r>
      <w:proofErr w:type="spellStart"/>
      <w:r w:rsidR="00363C10">
        <w:rPr>
          <w:lang w:val="uk-UA"/>
        </w:rPr>
        <w:t>забов</w:t>
      </w:r>
      <w:proofErr w:type="spellEnd"/>
      <w:r w:rsidR="00363C10" w:rsidRPr="00363C10">
        <w:t>’</w:t>
      </w:r>
      <w:proofErr w:type="spellStart"/>
      <w:r w:rsidR="00363C10">
        <w:rPr>
          <w:lang w:val="uk-UA"/>
        </w:rPr>
        <w:t>язується</w:t>
      </w:r>
      <w:proofErr w:type="spellEnd"/>
      <w:r w:rsidR="00363C10">
        <w:rPr>
          <w:lang w:val="uk-UA"/>
        </w:rPr>
        <w:t xml:space="preserve"> прийняти продукти харчування і оплачувати їх на умовах даного Договору</w:t>
      </w:r>
      <w:r w:rsidRPr="00615F30">
        <w:rPr>
          <w:lang w:val="uk-UA"/>
        </w:rPr>
        <w:t xml:space="preserve">. </w:t>
      </w:r>
    </w:p>
    <w:p w:rsidR="004622C3" w:rsidRPr="007C71DC" w:rsidRDefault="00B10FD4" w:rsidP="004622C3">
      <w:pPr>
        <w:jc w:val="both"/>
        <w:rPr>
          <w:b/>
          <w:i/>
          <w:lang w:val="uk-UA"/>
        </w:rPr>
      </w:pPr>
      <w:r w:rsidRPr="000F2288">
        <w:rPr>
          <w:lang w:val="uk-UA"/>
        </w:rPr>
        <w:t>1.2. Найменування товару:</w:t>
      </w:r>
      <w:r w:rsidR="003F0804" w:rsidRPr="000F2288">
        <w:rPr>
          <w:lang w:val="uk-UA"/>
        </w:rPr>
        <w:t xml:space="preserve"> </w:t>
      </w:r>
      <w:r w:rsidR="004622C3" w:rsidRPr="007C71DC">
        <w:rPr>
          <w:lang w:val="uk-UA"/>
        </w:rPr>
        <w:t>«</w:t>
      </w:r>
      <w:r w:rsidR="004622C3" w:rsidRPr="007C71DC">
        <w:rPr>
          <w:b/>
          <w:bCs/>
          <w:lang w:val="uk-UA"/>
        </w:rPr>
        <w:t xml:space="preserve">код </w:t>
      </w:r>
      <w:proofErr w:type="spellStart"/>
      <w:r w:rsidR="004622C3" w:rsidRPr="007C71DC">
        <w:rPr>
          <w:b/>
          <w:bCs/>
          <w:lang w:val="uk-UA"/>
        </w:rPr>
        <w:t>ДК</w:t>
      </w:r>
      <w:proofErr w:type="spellEnd"/>
      <w:r w:rsidR="004622C3" w:rsidRPr="007C71DC">
        <w:rPr>
          <w:b/>
          <w:bCs/>
          <w:lang w:val="uk-UA"/>
        </w:rPr>
        <w:t xml:space="preserve"> 021:2015 - 15610000-7 Продукція борошномельно-круп'яної промисловості (</w:t>
      </w:r>
      <w:r w:rsidR="004622C3" w:rsidRPr="00BF2F36">
        <w:rPr>
          <w:b/>
          <w:i/>
          <w:lang w:val="uk-UA"/>
        </w:rPr>
        <w:t>Рис</w:t>
      </w:r>
      <w:r w:rsidR="004622C3" w:rsidRPr="000F319D">
        <w:rPr>
          <w:b/>
          <w:i/>
          <w:lang w:val="uk-UA"/>
        </w:rPr>
        <w:t xml:space="preserve"> обрушений, шліфований, круглий, ваговий, цільний</w:t>
      </w:r>
      <w:r w:rsidR="004622C3">
        <w:rPr>
          <w:b/>
          <w:i/>
          <w:lang w:val="uk-UA"/>
        </w:rPr>
        <w:t xml:space="preserve">, </w:t>
      </w:r>
      <w:r w:rsidR="004622C3" w:rsidRPr="00BF2F36">
        <w:rPr>
          <w:b/>
          <w:i/>
          <w:lang w:val="uk-UA"/>
        </w:rPr>
        <w:t>Крупа гречана ядриця І ґатунку</w:t>
      </w:r>
      <w:r w:rsidR="004622C3">
        <w:rPr>
          <w:b/>
          <w:bCs/>
          <w:lang w:val="uk-UA"/>
        </w:rPr>
        <w:t xml:space="preserve">, </w:t>
      </w:r>
      <w:r w:rsidR="004622C3" w:rsidRPr="00BF2F36">
        <w:rPr>
          <w:b/>
          <w:i/>
          <w:lang w:val="uk-UA"/>
        </w:rPr>
        <w:t xml:space="preserve">Крупа перлова цільна, </w:t>
      </w:r>
      <w:r w:rsidR="004622C3" w:rsidRPr="002E4031">
        <w:rPr>
          <w:b/>
          <w:i/>
          <w:lang w:val="uk-UA"/>
        </w:rPr>
        <w:t>вищого</w:t>
      </w:r>
      <w:r w:rsidR="004622C3" w:rsidRPr="00BF2F36">
        <w:rPr>
          <w:b/>
          <w:i/>
          <w:lang w:val="uk-UA"/>
        </w:rPr>
        <w:t xml:space="preserve"> ґатунку</w:t>
      </w:r>
      <w:r w:rsidR="004622C3">
        <w:rPr>
          <w:b/>
          <w:i/>
          <w:lang w:val="uk-UA"/>
        </w:rPr>
        <w:t xml:space="preserve">, </w:t>
      </w:r>
      <w:r w:rsidR="004622C3" w:rsidRPr="00BB4D3D">
        <w:rPr>
          <w:b/>
          <w:i/>
          <w:lang w:val="uk-UA"/>
        </w:rPr>
        <w:t>Крупа</w:t>
      </w:r>
      <w:r w:rsidR="004622C3">
        <w:rPr>
          <w:b/>
          <w:i/>
          <w:lang w:val="uk-UA"/>
        </w:rPr>
        <w:t xml:space="preserve"> </w:t>
      </w:r>
      <w:r w:rsidR="004622C3" w:rsidRPr="00BB4D3D">
        <w:rPr>
          <w:b/>
          <w:i/>
          <w:lang w:val="uk-UA"/>
        </w:rPr>
        <w:t xml:space="preserve">пшенична </w:t>
      </w:r>
      <w:r w:rsidR="004622C3">
        <w:rPr>
          <w:b/>
          <w:i/>
          <w:lang w:val="uk-UA"/>
        </w:rPr>
        <w:t xml:space="preserve">(Артек) </w:t>
      </w:r>
      <w:r w:rsidR="004622C3" w:rsidRPr="000F319D">
        <w:rPr>
          <w:b/>
          <w:i/>
          <w:lang w:val="uk-UA"/>
        </w:rPr>
        <w:t>вищого</w:t>
      </w:r>
      <w:r w:rsidR="004622C3" w:rsidRPr="00BB4D3D">
        <w:rPr>
          <w:b/>
          <w:i/>
          <w:lang w:val="uk-UA"/>
        </w:rPr>
        <w:t xml:space="preserve"> ґатунку</w:t>
      </w:r>
      <w:r w:rsidR="004622C3">
        <w:rPr>
          <w:b/>
          <w:i/>
          <w:lang w:val="uk-UA"/>
        </w:rPr>
        <w:t xml:space="preserve">, </w:t>
      </w:r>
      <w:r w:rsidR="004622C3" w:rsidRPr="00BF2F36">
        <w:rPr>
          <w:b/>
          <w:i/>
          <w:lang w:val="uk-UA"/>
        </w:rPr>
        <w:t>Крупа пшоно</w:t>
      </w:r>
      <w:r w:rsidR="004622C3" w:rsidRPr="002E4031">
        <w:rPr>
          <w:b/>
          <w:i/>
          <w:lang w:val="uk-UA"/>
        </w:rPr>
        <w:t xml:space="preserve"> шліфоване</w:t>
      </w:r>
      <w:r w:rsidR="004622C3">
        <w:rPr>
          <w:b/>
          <w:i/>
          <w:lang w:val="uk-UA"/>
        </w:rPr>
        <w:t xml:space="preserve"> </w:t>
      </w:r>
      <w:r w:rsidR="004622C3" w:rsidRPr="002E4031">
        <w:rPr>
          <w:b/>
          <w:i/>
          <w:lang w:val="uk-UA"/>
        </w:rPr>
        <w:t>вищого</w:t>
      </w:r>
      <w:r w:rsidR="004622C3" w:rsidRPr="00BF2F36">
        <w:rPr>
          <w:b/>
          <w:i/>
          <w:lang w:val="uk-UA"/>
        </w:rPr>
        <w:t xml:space="preserve"> ґатунку</w:t>
      </w:r>
      <w:r w:rsidR="004622C3">
        <w:rPr>
          <w:b/>
          <w:i/>
          <w:lang w:val="uk-UA"/>
        </w:rPr>
        <w:t xml:space="preserve">, </w:t>
      </w:r>
      <w:r w:rsidR="004622C3" w:rsidRPr="00BF2F36">
        <w:rPr>
          <w:b/>
          <w:i/>
          <w:lang w:val="uk-UA"/>
        </w:rPr>
        <w:t>Крупа ячна</w:t>
      </w:r>
      <w:r w:rsidR="004622C3" w:rsidRPr="002E4031">
        <w:rPr>
          <w:b/>
          <w:i/>
          <w:lang w:val="uk-UA"/>
        </w:rPr>
        <w:t xml:space="preserve"> вищого</w:t>
      </w:r>
      <w:r w:rsidR="004622C3" w:rsidRPr="00BF2F36">
        <w:rPr>
          <w:b/>
          <w:i/>
          <w:lang w:val="uk-UA"/>
        </w:rPr>
        <w:t xml:space="preserve"> ґатунку</w:t>
      </w:r>
      <w:r w:rsidR="004622C3">
        <w:rPr>
          <w:b/>
          <w:i/>
          <w:lang w:val="uk-UA"/>
        </w:rPr>
        <w:t xml:space="preserve">, </w:t>
      </w:r>
      <w:r w:rsidR="004622C3" w:rsidRPr="00BB4D3D">
        <w:rPr>
          <w:b/>
          <w:i/>
          <w:lang w:val="uk-UA"/>
        </w:rPr>
        <w:t xml:space="preserve">Крупа </w:t>
      </w:r>
      <w:r w:rsidR="004622C3">
        <w:rPr>
          <w:b/>
          <w:i/>
          <w:lang w:val="uk-UA"/>
        </w:rPr>
        <w:t>ман</w:t>
      </w:r>
      <w:r w:rsidR="004622C3" w:rsidRPr="00BB4D3D">
        <w:rPr>
          <w:b/>
          <w:i/>
          <w:lang w:val="uk-UA"/>
        </w:rPr>
        <w:t>на</w:t>
      </w:r>
      <w:r w:rsidR="004622C3">
        <w:rPr>
          <w:b/>
          <w:i/>
          <w:lang w:val="uk-UA"/>
        </w:rPr>
        <w:t xml:space="preserve"> вищого ґатунку, </w:t>
      </w:r>
      <w:r w:rsidR="004622C3">
        <w:rPr>
          <w:b/>
          <w:bCs/>
          <w:i/>
          <w:lang w:val="uk-UA"/>
        </w:rPr>
        <w:t>К</w:t>
      </w:r>
      <w:r w:rsidR="004622C3" w:rsidRPr="004814A5">
        <w:rPr>
          <w:b/>
          <w:bCs/>
          <w:i/>
          <w:lang w:val="uk-UA"/>
        </w:rPr>
        <w:t xml:space="preserve">рупа </w:t>
      </w:r>
      <w:proofErr w:type="spellStart"/>
      <w:r w:rsidR="004622C3" w:rsidRPr="004814A5">
        <w:rPr>
          <w:b/>
          <w:bCs/>
          <w:i/>
          <w:lang w:val="uk-UA"/>
        </w:rPr>
        <w:t>булгур</w:t>
      </w:r>
      <w:proofErr w:type="spellEnd"/>
      <w:r w:rsidR="004622C3">
        <w:rPr>
          <w:b/>
          <w:bCs/>
          <w:i/>
          <w:lang w:val="uk-UA"/>
        </w:rPr>
        <w:t xml:space="preserve">, </w:t>
      </w:r>
      <w:r w:rsidR="004622C3" w:rsidRPr="004814A5">
        <w:rPr>
          <w:b/>
          <w:i/>
          <w:lang w:val="uk-UA"/>
        </w:rPr>
        <w:t xml:space="preserve">Крупа </w:t>
      </w:r>
      <w:r w:rsidR="004622C3">
        <w:rPr>
          <w:b/>
          <w:i/>
          <w:lang w:val="uk-UA"/>
        </w:rPr>
        <w:t xml:space="preserve"> </w:t>
      </w:r>
      <w:proofErr w:type="spellStart"/>
      <w:r w:rsidR="004622C3">
        <w:rPr>
          <w:b/>
          <w:i/>
          <w:lang w:val="uk-UA"/>
        </w:rPr>
        <w:t>кускус</w:t>
      </w:r>
      <w:proofErr w:type="spellEnd"/>
      <w:r w:rsidR="004622C3">
        <w:rPr>
          <w:b/>
          <w:i/>
          <w:lang w:val="uk-UA"/>
        </w:rPr>
        <w:t xml:space="preserve">, </w:t>
      </w:r>
      <w:r w:rsidR="004622C3" w:rsidRPr="00544BA5">
        <w:rPr>
          <w:rFonts w:eastAsia="Times New Roman"/>
          <w:b/>
          <w:bCs/>
          <w:i/>
          <w:shd w:val="clear" w:color="auto" w:fill="FFFFFF"/>
          <w:lang w:val="uk-UA"/>
        </w:rPr>
        <w:t>Крупа горохвяна</w:t>
      </w:r>
      <w:r w:rsidR="004622C3">
        <w:rPr>
          <w:rFonts w:eastAsia="Times New Roman"/>
          <w:b/>
          <w:bCs/>
          <w:i/>
          <w:shd w:val="clear" w:color="auto" w:fill="FFFFFF"/>
          <w:lang w:val="uk-UA"/>
        </w:rPr>
        <w:t xml:space="preserve">, </w:t>
      </w:r>
      <w:r w:rsidR="004622C3">
        <w:rPr>
          <w:b/>
          <w:bCs/>
          <w:i/>
          <w:lang w:val="uk-UA" w:eastAsia="en-US"/>
        </w:rPr>
        <w:t>Б</w:t>
      </w:r>
      <w:r w:rsidR="004622C3" w:rsidRPr="00333EA3">
        <w:rPr>
          <w:b/>
          <w:bCs/>
          <w:i/>
          <w:lang w:val="uk-UA" w:eastAsia="en-US"/>
        </w:rPr>
        <w:t xml:space="preserve">орошно пшеничне вищого </w:t>
      </w:r>
      <w:r w:rsidR="004622C3">
        <w:rPr>
          <w:b/>
          <w:bCs/>
          <w:i/>
          <w:lang w:val="uk-UA" w:eastAsia="en-US"/>
        </w:rPr>
        <w:t>ґатунку, Б</w:t>
      </w:r>
      <w:r w:rsidR="004622C3" w:rsidRPr="008F6130">
        <w:rPr>
          <w:b/>
          <w:bCs/>
          <w:i/>
          <w:lang w:val="uk-UA" w:eastAsia="en-US"/>
        </w:rPr>
        <w:t xml:space="preserve">орошно </w:t>
      </w:r>
      <w:proofErr w:type="spellStart"/>
      <w:r w:rsidR="004622C3" w:rsidRPr="008F6130">
        <w:rPr>
          <w:b/>
          <w:bCs/>
          <w:i/>
          <w:lang w:val="uk-UA" w:eastAsia="en-US"/>
        </w:rPr>
        <w:t>цільнозернове</w:t>
      </w:r>
      <w:proofErr w:type="spellEnd"/>
      <w:r w:rsidR="004622C3" w:rsidRPr="007C71DC">
        <w:rPr>
          <w:b/>
          <w:bCs/>
          <w:lang w:val="uk-UA"/>
        </w:rPr>
        <w:t>)»</w:t>
      </w:r>
    </w:p>
    <w:p w:rsidR="00B10FD4" w:rsidRPr="00AD31EF" w:rsidRDefault="00D84F0E" w:rsidP="00445F1D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  <w:r w:rsidR="00B10FD4" w:rsidRPr="000F2288">
        <w:rPr>
          <w:lang w:val="uk-UA"/>
        </w:rPr>
        <w:t>в асортименті, кількості та за цінами, які зазначені у Специфікації (Додаток №1), що додається до цього Договору та є його невід'ємною частиною.</w:t>
      </w:r>
    </w:p>
    <w:p w:rsidR="00B10FD4" w:rsidRPr="007C71DC" w:rsidRDefault="00B10FD4" w:rsidP="00027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  <w:r w:rsidRPr="000F2288">
        <w:rPr>
          <w:lang w:val="uk-UA"/>
        </w:rPr>
        <w:t>1.3.</w:t>
      </w:r>
      <w:r w:rsidRPr="000F2288">
        <w:rPr>
          <w:color w:val="000000"/>
          <w:lang w:val="uk-UA"/>
        </w:rPr>
        <w:t xml:space="preserve"> </w:t>
      </w:r>
      <w:r w:rsidRPr="000F2288">
        <w:rPr>
          <w:color w:val="000000"/>
        </w:rPr>
        <w:t>Товар повинен</w:t>
      </w:r>
      <w:r w:rsidR="007C71DC">
        <w:rPr>
          <w:color w:val="000000"/>
        </w:rPr>
        <w:t xml:space="preserve"> </w:t>
      </w:r>
      <w:proofErr w:type="spellStart"/>
      <w:r w:rsidR="007C71DC">
        <w:rPr>
          <w:color w:val="000000"/>
        </w:rPr>
        <w:t>відповідати</w:t>
      </w:r>
      <w:proofErr w:type="spellEnd"/>
      <w:r w:rsidR="007C71DC">
        <w:rPr>
          <w:color w:val="000000"/>
        </w:rPr>
        <w:t xml:space="preserve"> </w:t>
      </w:r>
      <w:proofErr w:type="spellStart"/>
      <w:r w:rsidR="007C71DC">
        <w:rPr>
          <w:color w:val="000000"/>
        </w:rPr>
        <w:t>технічним</w:t>
      </w:r>
      <w:proofErr w:type="spellEnd"/>
      <w:r w:rsidR="007C71DC">
        <w:rPr>
          <w:color w:val="000000"/>
        </w:rPr>
        <w:t xml:space="preserve"> </w:t>
      </w:r>
      <w:proofErr w:type="spellStart"/>
      <w:r w:rsidR="007C71DC">
        <w:rPr>
          <w:color w:val="000000"/>
        </w:rPr>
        <w:t>вимогам</w:t>
      </w:r>
      <w:proofErr w:type="spellEnd"/>
      <w:r w:rsidR="007C71DC">
        <w:rPr>
          <w:color w:val="000000"/>
        </w:rPr>
        <w:t xml:space="preserve"> </w:t>
      </w:r>
      <w:r w:rsidR="007C71DC">
        <w:rPr>
          <w:color w:val="000000"/>
          <w:lang w:val="uk-UA"/>
        </w:rPr>
        <w:t>зазначеним в Додатку 2 до Оголошення.</w:t>
      </w:r>
    </w:p>
    <w:p w:rsidR="00B10FD4" w:rsidRPr="00615F30" w:rsidRDefault="00B10FD4" w:rsidP="00C84C47">
      <w:pPr>
        <w:jc w:val="both"/>
        <w:rPr>
          <w:lang w:val="uk-UA"/>
        </w:rPr>
      </w:pPr>
      <w:r w:rsidRPr="000F2288">
        <w:rPr>
          <w:lang w:val="uk-UA"/>
        </w:rPr>
        <w:t>1.4. Обсяги закупівлі</w:t>
      </w:r>
      <w:r w:rsidRPr="00615F30">
        <w:rPr>
          <w:lang w:val="uk-UA"/>
        </w:rPr>
        <w:t xml:space="preserve"> товарів можуть бути зменшені залежно від реального фінансування видатків.</w:t>
      </w:r>
    </w:p>
    <w:p w:rsidR="00B10FD4" w:rsidRPr="00C63077" w:rsidRDefault="00B10FD4" w:rsidP="00C84C47">
      <w:pPr>
        <w:numPr>
          <w:ilvl w:val="0"/>
          <w:numId w:val="1"/>
        </w:numPr>
        <w:rPr>
          <w:b/>
          <w:lang w:val="uk-UA"/>
        </w:rPr>
      </w:pPr>
      <w:r w:rsidRPr="00C63077">
        <w:rPr>
          <w:b/>
          <w:lang w:val="uk-UA"/>
        </w:rPr>
        <w:t xml:space="preserve">Якість товарів </w:t>
      </w:r>
    </w:p>
    <w:p w:rsidR="00B10FD4" w:rsidRPr="007C71DC" w:rsidRDefault="00B10FD4" w:rsidP="00C84C47">
      <w:pPr>
        <w:tabs>
          <w:tab w:val="left" w:pos="0"/>
          <w:tab w:val="num" w:pos="1554"/>
        </w:tabs>
        <w:jc w:val="both"/>
        <w:rPr>
          <w:lang w:val="uk-UA"/>
        </w:rPr>
      </w:pPr>
      <w:r w:rsidRPr="007C71DC">
        <w:rPr>
          <w:lang w:val="uk-UA"/>
        </w:rPr>
        <w:t>2.1. Замовник приймає продукцію та виставляє претензії Постачальнику по кількості та якості, керуючись відповідними нормативно-правовими актами України.</w:t>
      </w:r>
    </w:p>
    <w:p w:rsidR="00B10FD4" w:rsidRPr="007C71DC" w:rsidRDefault="00B10FD4" w:rsidP="00C84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7C71DC">
        <w:rPr>
          <w:lang w:val="uk-UA"/>
        </w:rPr>
        <w:t xml:space="preserve">2.2. Постачальник гарантує, що товари, які постачаються за договором, відповідають вимогам якості. Підтвердження належної якості та безпеки харчових продуктів здійснюється Постачальником шляхом надання з кожною поставкою продуктів, передбачених вимогами ст. 5 Закону України № 771/97 ВР від 23.12.1997р. «Про безпечність та якість харчових продуктів». </w:t>
      </w:r>
    </w:p>
    <w:p w:rsidR="00BC2D28" w:rsidRPr="007C71DC" w:rsidRDefault="00BC2D28" w:rsidP="00BC2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  <w:r w:rsidRPr="007C71DC">
        <w:rPr>
          <w:lang w:val="uk-UA"/>
        </w:rPr>
        <w:t>2.3. У разі поставки Постачальником порченої та неякісної продукції, Постачальник гарантує замінити продукцію на якісну в термін не пізніше ніж за 24 години після отримання даного повідомлення від Замовника.</w:t>
      </w:r>
    </w:p>
    <w:p w:rsidR="00BC2D28" w:rsidRPr="007C71DC" w:rsidRDefault="00BC2D28" w:rsidP="00C84C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lang w:val="uk-UA"/>
        </w:rPr>
      </w:pPr>
    </w:p>
    <w:p w:rsidR="00B10FD4" w:rsidRPr="007C71DC" w:rsidRDefault="00B10FD4" w:rsidP="00C84C47">
      <w:pPr>
        <w:numPr>
          <w:ilvl w:val="0"/>
          <w:numId w:val="1"/>
        </w:numPr>
        <w:rPr>
          <w:b/>
          <w:lang w:val="uk-UA"/>
        </w:rPr>
      </w:pPr>
      <w:r w:rsidRPr="007C71DC">
        <w:rPr>
          <w:b/>
          <w:lang w:val="uk-UA"/>
        </w:rPr>
        <w:t>Ціна договору</w:t>
      </w:r>
    </w:p>
    <w:p w:rsidR="00E9499D" w:rsidRPr="007C71DC" w:rsidRDefault="00E9499D" w:rsidP="00E9499D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7C71DC">
        <w:rPr>
          <w:rFonts w:ascii="Times New Roman" w:hAnsi="Times New Roman" w:cs="Times New Roman"/>
          <w:color w:val="auto"/>
          <w:sz w:val="24"/>
          <w:szCs w:val="24"/>
          <w:lang w:val="uk-UA"/>
        </w:rPr>
        <w:t>3.1.</w:t>
      </w:r>
      <w:r w:rsidR="00363C10" w:rsidRPr="007C71D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Загальна сума</w:t>
      </w:r>
      <w:r w:rsidRPr="007C71D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Договору складає: 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ціна пропозиції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ціна пропозиції прописом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, у т.ч. ПДВ /без ПДВ 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цифрами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</w:t>
      </w:r>
      <w:r w:rsidRPr="007C71DC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(прописом).</w:t>
      </w:r>
    </w:p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>В ціну включається сплата податків та інших обов</w:t>
      </w:r>
      <w:r w:rsidRPr="007C71DC">
        <w:rPr>
          <w:rFonts w:ascii="Arial" w:hAnsi="Arial" w:cs="Arial"/>
          <w:lang w:val="uk-UA"/>
        </w:rPr>
        <w:t>'</w:t>
      </w:r>
      <w:r w:rsidRPr="007C71DC">
        <w:rPr>
          <w:lang w:val="uk-UA"/>
        </w:rPr>
        <w:t>язкових платежів, витрат на транспортування, страхування, навантаження, розвантаження тощо.</w:t>
      </w:r>
    </w:p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>3.2. Ціна на товар встановлюються в національній валюті України.</w:t>
      </w:r>
    </w:p>
    <w:p w:rsidR="00AD31EF" w:rsidRPr="007C71DC" w:rsidRDefault="00AD31EF" w:rsidP="00AD31EF">
      <w:pPr>
        <w:jc w:val="both"/>
      </w:pPr>
      <w:r w:rsidRPr="007C71DC">
        <w:t>3.</w:t>
      </w:r>
      <w:r w:rsidR="003206A0" w:rsidRPr="007C71DC">
        <w:rPr>
          <w:lang w:val="uk-UA"/>
        </w:rPr>
        <w:t>3</w:t>
      </w:r>
      <w:r w:rsidRPr="007C71DC">
        <w:t xml:space="preserve">. </w:t>
      </w:r>
      <w:proofErr w:type="spellStart"/>
      <w:r w:rsidRPr="007C71DC">
        <w:t>Покращення</w:t>
      </w:r>
      <w:proofErr w:type="spellEnd"/>
      <w:r w:rsidRPr="007C71DC">
        <w:t xml:space="preserve"> </w:t>
      </w:r>
      <w:proofErr w:type="spellStart"/>
      <w:r w:rsidRPr="007C71DC">
        <w:t>якості</w:t>
      </w:r>
      <w:proofErr w:type="spellEnd"/>
      <w:r w:rsidRPr="007C71DC">
        <w:t xml:space="preserve"> предмета </w:t>
      </w:r>
      <w:proofErr w:type="spellStart"/>
      <w:r w:rsidRPr="007C71DC">
        <w:t>закупі</w:t>
      </w:r>
      <w:proofErr w:type="gramStart"/>
      <w:r w:rsidRPr="007C71DC">
        <w:t>вл</w:t>
      </w:r>
      <w:proofErr w:type="gramEnd"/>
      <w:r w:rsidRPr="007C71DC">
        <w:t>і</w:t>
      </w:r>
      <w:proofErr w:type="spellEnd"/>
      <w:r w:rsidRPr="007C71DC">
        <w:t xml:space="preserve"> не </w:t>
      </w:r>
      <w:proofErr w:type="spellStart"/>
      <w:r w:rsidRPr="007C71DC">
        <w:t>є</w:t>
      </w:r>
      <w:proofErr w:type="spellEnd"/>
      <w:r w:rsidRPr="007C71DC">
        <w:t xml:space="preserve"> </w:t>
      </w:r>
      <w:proofErr w:type="spellStart"/>
      <w:r w:rsidRPr="007C71DC">
        <w:t>підставою</w:t>
      </w:r>
      <w:proofErr w:type="spellEnd"/>
      <w:r w:rsidRPr="007C71DC">
        <w:t xml:space="preserve"> для </w:t>
      </w:r>
      <w:proofErr w:type="spellStart"/>
      <w:r w:rsidRPr="007C71DC">
        <w:t>збільшення</w:t>
      </w:r>
      <w:proofErr w:type="spellEnd"/>
      <w:r w:rsidRPr="007C71DC">
        <w:t xml:space="preserve"> </w:t>
      </w:r>
      <w:proofErr w:type="spellStart"/>
      <w:r w:rsidRPr="007C71DC">
        <w:t>суми</w:t>
      </w:r>
      <w:proofErr w:type="spellEnd"/>
      <w:r w:rsidRPr="007C71DC">
        <w:t xml:space="preserve">, </w:t>
      </w:r>
      <w:proofErr w:type="spellStart"/>
      <w:r w:rsidRPr="007C71DC">
        <w:t>визначеної</w:t>
      </w:r>
      <w:proofErr w:type="spellEnd"/>
      <w:r w:rsidRPr="007C71DC">
        <w:t xml:space="preserve"> в </w:t>
      </w:r>
      <w:proofErr w:type="spellStart"/>
      <w:r w:rsidRPr="007C71DC">
        <w:t>договорі</w:t>
      </w:r>
      <w:proofErr w:type="spellEnd"/>
      <w:r w:rsidRPr="007C71DC">
        <w:t>.</w:t>
      </w:r>
    </w:p>
    <w:p w:rsidR="003751C6" w:rsidRPr="007C71DC" w:rsidRDefault="003206A0" w:rsidP="00C84C47">
      <w:pPr>
        <w:jc w:val="both"/>
        <w:rPr>
          <w:lang w:val="uk-UA"/>
        </w:rPr>
      </w:pPr>
      <w:r w:rsidRPr="007C71DC">
        <w:t>3.</w:t>
      </w:r>
      <w:r w:rsidRPr="007C71DC">
        <w:rPr>
          <w:lang w:val="uk-UA"/>
        </w:rPr>
        <w:t>4</w:t>
      </w:r>
      <w:r w:rsidRPr="007C71DC">
        <w:t>.</w:t>
      </w:r>
      <w:r w:rsidRPr="007C71DC">
        <w:rPr>
          <w:lang w:val="uk-UA"/>
        </w:rPr>
        <w:t xml:space="preserve"> З</w:t>
      </w:r>
      <w:proofErr w:type="spellStart"/>
      <w:r w:rsidRPr="007C71DC">
        <w:t>більшення</w:t>
      </w:r>
      <w:proofErr w:type="spellEnd"/>
      <w:r w:rsidRPr="007C71DC">
        <w:t xml:space="preserve"> </w:t>
      </w:r>
      <w:proofErr w:type="spellStart"/>
      <w:r w:rsidRPr="007C71DC">
        <w:t>ціни</w:t>
      </w:r>
      <w:proofErr w:type="spellEnd"/>
      <w:r w:rsidRPr="007C71DC">
        <w:t xml:space="preserve"> за </w:t>
      </w:r>
      <w:proofErr w:type="spellStart"/>
      <w:r w:rsidRPr="007C71DC">
        <w:t>одиницю</w:t>
      </w:r>
      <w:proofErr w:type="spellEnd"/>
      <w:r w:rsidRPr="007C71DC">
        <w:t xml:space="preserve"> товару до 10 </w:t>
      </w:r>
      <w:proofErr w:type="spellStart"/>
      <w:r w:rsidRPr="007C71DC">
        <w:t>відсотків</w:t>
      </w:r>
      <w:proofErr w:type="spellEnd"/>
      <w:r w:rsidRPr="007C71DC">
        <w:t xml:space="preserve"> </w:t>
      </w:r>
      <w:proofErr w:type="spellStart"/>
      <w:r w:rsidRPr="007C71DC">
        <w:t>пропорційно</w:t>
      </w:r>
      <w:proofErr w:type="spellEnd"/>
      <w:r w:rsidRPr="007C71DC">
        <w:t xml:space="preserve"> </w:t>
      </w:r>
      <w:proofErr w:type="spellStart"/>
      <w:r w:rsidRPr="007C71DC">
        <w:t>збільшенню</w:t>
      </w:r>
      <w:proofErr w:type="spellEnd"/>
      <w:r w:rsidRPr="007C71DC">
        <w:t xml:space="preserve"> </w:t>
      </w:r>
      <w:proofErr w:type="spellStart"/>
      <w:r w:rsidRPr="007C71DC">
        <w:t>ціни</w:t>
      </w:r>
      <w:proofErr w:type="spellEnd"/>
      <w:r w:rsidRPr="007C71DC">
        <w:t xml:space="preserve"> такого товару на ринку у </w:t>
      </w:r>
      <w:proofErr w:type="spellStart"/>
      <w:r w:rsidRPr="007C71DC">
        <w:t>разі</w:t>
      </w:r>
      <w:proofErr w:type="spellEnd"/>
      <w:r w:rsidRPr="007C71DC">
        <w:t xml:space="preserve"> </w:t>
      </w:r>
      <w:proofErr w:type="spellStart"/>
      <w:r w:rsidRPr="007C71DC">
        <w:t>коливання</w:t>
      </w:r>
      <w:proofErr w:type="spellEnd"/>
      <w:r w:rsidRPr="007C71DC">
        <w:t xml:space="preserve"> </w:t>
      </w:r>
      <w:proofErr w:type="spellStart"/>
      <w:r w:rsidRPr="007C71DC">
        <w:t>ціни</w:t>
      </w:r>
      <w:proofErr w:type="spellEnd"/>
      <w:r w:rsidRPr="007C71DC">
        <w:t xml:space="preserve"> такого товару на ринку за </w:t>
      </w:r>
      <w:proofErr w:type="spellStart"/>
      <w:r w:rsidRPr="007C71DC">
        <w:t>умови</w:t>
      </w:r>
      <w:proofErr w:type="spellEnd"/>
      <w:r w:rsidRPr="007C71DC">
        <w:t xml:space="preserve">, </w:t>
      </w:r>
      <w:proofErr w:type="spellStart"/>
      <w:r w:rsidRPr="007C71DC">
        <w:t>що</w:t>
      </w:r>
      <w:proofErr w:type="spellEnd"/>
      <w:r w:rsidRPr="007C71DC">
        <w:t xml:space="preserve"> </w:t>
      </w:r>
      <w:proofErr w:type="spellStart"/>
      <w:r w:rsidRPr="007C71DC">
        <w:t>така</w:t>
      </w:r>
      <w:proofErr w:type="spellEnd"/>
      <w:r w:rsidRPr="007C71DC">
        <w:t xml:space="preserve"> </w:t>
      </w:r>
      <w:proofErr w:type="spellStart"/>
      <w:r w:rsidRPr="007C71DC">
        <w:t>зміна</w:t>
      </w:r>
      <w:proofErr w:type="spellEnd"/>
      <w:r w:rsidRPr="007C71DC">
        <w:t xml:space="preserve"> не </w:t>
      </w:r>
      <w:proofErr w:type="spellStart"/>
      <w:r w:rsidRPr="007C71DC">
        <w:t>призведе</w:t>
      </w:r>
      <w:proofErr w:type="spellEnd"/>
      <w:r w:rsidRPr="007C71DC">
        <w:t xml:space="preserve"> до </w:t>
      </w:r>
      <w:proofErr w:type="spellStart"/>
      <w:r w:rsidRPr="007C71DC">
        <w:t>збільшення</w:t>
      </w:r>
      <w:proofErr w:type="spellEnd"/>
      <w:r w:rsidRPr="007C71DC">
        <w:t xml:space="preserve"> </w:t>
      </w:r>
      <w:proofErr w:type="spellStart"/>
      <w:r w:rsidRPr="007C71DC">
        <w:t>суми</w:t>
      </w:r>
      <w:proofErr w:type="spellEnd"/>
      <w:r w:rsidRPr="007C71DC">
        <w:t xml:space="preserve">, </w:t>
      </w:r>
      <w:proofErr w:type="spellStart"/>
      <w:r w:rsidRPr="007C71DC">
        <w:t>визначеної</w:t>
      </w:r>
      <w:proofErr w:type="spellEnd"/>
      <w:r w:rsidRPr="007C71DC">
        <w:t xml:space="preserve"> в </w:t>
      </w:r>
      <w:proofErr w:type="spellStart"/>
      <w:r w:rsidRPr="007C71DC">
        <w:t>договорі</w:t>
      </w:r>
      <w:proofErr w:type="spellEnd"/>
      <w:r w:rsidRPr="007C71DC">
        <w:t xml:space="preserve"> про </w:t>
      </w:r>
      <w:proofErr w:type="spellStart"/>
      <w:r w:rsidRPr="007C71DC">
        <w:t>закупівлю</w:t>
      </w:r>
      <w:proofErr w:type="spellEnd"/>
      <w:r w:rsidRPr="007C71DC">
        <w:t xml:space="preserve">, - не </w:t>
      </w:r>
      <w:proofErr w:type="spellStart"/>
      <w:r w:rsidRPr="007C71DC">
        <w:t>частіше</w:t>
      </w:r>
      <w:proofErr w:type="spellEnd"/>
      <w:r w:rsidRPr="007C71DC">
        <w:t xml:space="preserve"> </w:t>
      </w:r>
      <w:proofErr w:type="spellStart"/>
      <w:r w:rsidRPr="007C71DC">
        <w:t>ніж</w:t>
      </w:r>
      <w:proofErr w:type="spellEnd"/>
      <w:r w:rsidRPr="007C71DC">
        <w:t xml:space="preserve"> один раз на 90 </w:t>
      </w:r>
      <w:proofErr w:type="spellStart"/>
      <w:r w:rsidRPr="007C71DC">
        <w:t>днів</w:t>
      </w:r>
      <w:proofErr w:type="spellEnd"/>
      <w:r w:rsidRPr="007C71DC">
        <w:t xml:space="preserve"> </w:t>
      </w:r>
      <w:proofErr w:type="spellStart"/>
      <w:r w:rsidRPr="007C71DC">
        <w:t>з</w:t>
      </w:r>
      <w:proofErr w:type="spellEnd"/>
      <w:r w:rsidRPr="007C71DC">
        <w:t xml:space="preserve"> моменту </w:t>
      </w:r>
      <w:proofErr w:type="spellStart"/>
      <w:r w:rsidRPr="007C71DC">
        <w:t>під</w:t>
      </w:r>
      <w:r w:rsidR="003751C6" w:rsidRPr="007C71DC">
        <w:t>писання</w:t>
      </w:r>
      <w:proofErr w:type="spellEnd"/>
      <w:r w:rsidR="003751C6" w:rsidRPr="007C71DC">
        <w:t xml:space="preserve"> договору про </w:t>
      </w:r>
      <w:proofErr w:type="spellStart"/>
      <w:r w:rsidR="003751C6" w:rsidRPr="007C71DC">
        <w:t>закупівлю</w:t>
      </w:r>
      <w:proofErr w:type="spellEnd"/>
      <w:r w:rsidR="003751C6" w:rsidRPr="007C71DC">
        <w:rPr>
          <w:lang w:val="uk-UA"/>
        </w:rPr>
        <w:t>.</w:t>
      </w:r>
    </w:p>
    <w:p w:rsidR="00B10FD4" w:rsidRPr="007C71DC" w:rsidRDefault="003751C6" w:rsidP="00C84C47">
      <w:pPr>
        <w:jc w:val="both"/>
        <w:rPr>
          <w:lang w:val="uk-UA"/>
        </w:rPr>
      </w:pPr>
      <w:r w:rsidRPr="007C71DC">
        <w:rPr>
          <w:lang w:val="uk-UA"/>
        </w:rPr>
        <w:t>3.5. Ціна</w:t>
      </w:r>
      <w:r w:rsidRPr="007C71DC">
        <w:t xml:space="preserve"> на товар за договором</w:t>
      </w:r>
      <w:r w:rsidRPr="007C71DC">
        <w:rPr>
          <w:lang w:val="uk-UA"/>
        </w:rPr>
        <w:t xml:space="preserve"> може змінюватися</w:t>
      </w:r>
      <w:r w:rsidRPr="007C71DC">
        <w:t xml:space="preserve"> по</w:t>
      </w:r>
      <w:r w:rsidRPr="007C71DC">
        <w:rPr>
          <w:lang w:val="uk-UA"/>
        </w:rPr>
        <w:t xml:space="preserve"> домовленості сторін</w:t>
      </w:r>
      <w:r w:rsidRPr="007C71DC">
        <w:t xml:space="preserve">  </w:t>
      </w:r>
      <w:r w:rsidRPr="007C71DC">
        <w:rPr>
          <w:lang w:val="uk-UA"/>
        </w:rPr>
        <w:t>протягом певного періоду</w:t>
      </w:r>
      <w:r w:rsidRPr="007C71DC">
        <w:t xml:space="preserve"> </w:t>
      </w:r>
      <w:r w:rsidRPr="007C71DC">
        <w:rPr>
          <w:lang w:val="uk-UA"/>
        </w:rPr>
        <w:t>(</w:t>
      </w:r>
      <w:r w:rsidRPr="007C71DC">
        <w:t>квартал)</w:t>
      </w:r>
      <w:r w:rsidRPr="007C71DC">
        <w:rPr>
          <w:lang w:val="uk-UA"/>
        </w:rPr>
        <w:t xml:space="preserve"> залежно від</w:t>
      </w:r>
      <w:r w:rsidRPr="007C71DC">
        <w:t xml:space="preserve"> сезону,</w:t>
      </w:r>
      <w:r w:rsidRPr="007C71DC">
        <w:rPr>
          <w:lang w:val="uk-UA"/>
        </w:rPr>
        <w:t xml:space="preserve"> певного</w:t>
      </w:r>
      <w:r w:rsidRPr="007C71DC">
        <w:t xml:space="preserve"> порогу</w:t>
      </w:r>
      <w:r w:rsidRPr="007C71DC">
        <w:rPr>
          <w:lang w:val="uk-UA"/>
        </w:rPr>
        <w:t xml:space="preserve"> індексу інфляції</w:t>
      </w:r>
      <w:r w:rsidRPr="007C71DC">
        <w:t>,</w:t>
      </w:r>
      <w:r w:rsidRPr="007C71DC">
        <w:rPr>
          <w:lang w:val="uk-UA"/>
        </w:rPr>
        <w:t xml:space="preserve"> але</w:t>
      </w:r>
      <w:r w:rsidRPr="007C71DC">
        <w:t xml:space="preserve"> не</w:t>
      </w:r>
      <w:r w:rsidRPr="007C71DC">
        <w:rPr>
          <w:lang w:val="uk-UA"/>
        </w:rPr>
        <w:t xml:space="preserve"> раніше</w:t>
      </w:r>
      <w:r w:rsidRPr="007C71DC">
        <w:t xml:space="preserve"> </w:t>
      </w:r>
      <w:r w:rsidR="00CB39C4" w:rsidRPr="007C71DC">
        <w:rPr>
          <w:lang w:val="uk-UA"/>
        </w:rPr>
        <w:t>через 90 днів</w:t>
      </w:r>
      <w:r w:rsidRPr="007C71DC">
        <w:rPr>
          <w:lang w:val="uk-UA"/>
        </w:rPr>
        <w:t xml:space="preserve"> з дати укладання</w:t>
      </w:r>
      <w:r w:rsidRPr="007C71DC">
        <w:t xml:space="preserve"> договору</w:t>
      </w:r>
    </w:p>
    <w:p w:rsidR="003206A0" w:rsidRPr="007C71DC" w:rsidRDefault="003206A0" w:rsidP="00C84C47">
      <w:pPr>
        <w:jc w:val="both"/>
        <w:rPr>
          <w:lang w:val="uk-UA"/>
        </w:rPr>
      </w:pPr>
    </w:p>
    <w:p w:rsidR="00B10FD4" w:rsidRPr="007C71DC" w:rsidRDefault="00B10FD4" w:rsidP="00CB1551">
      <w:pPr>
        <w:tabs>
          <w:tab w:val="num" w:pos="2268"/>
        </w:tabs>
        <w:jc w:val="center"/>
        <w:rPr>
          <w:b/>
          <w:lang w:val="uk-UA"/>
        </w:rPr>
      </w:pPr>
      <w:r w:rsidRPr="007C71DC">
        <w:rPr>
          <w:b/>
          <w:lang w:val="uk-UA"/>
        </w:rPr>
        <w:lastRenderedPageBreak/>
        <w:t>4. Порядок здійснення оплати</w:t>
      </w:r>
    </w:p>
    <w:p w:rsidR="003206A0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 xml:space="preserve">4.1. Розрахунки за поставлений товар здійснюються на підставі </w:t>
      </w:r>
      <w:bookmarkStart w:id="0" w:name="_Hlk41050915"/>
      <w:r w:rsidR="0055176B" w:rsidRPr="007C71DC">
        <w:rPr>
          <w:lang w:val="uk-UA"/>
        </w:rPr>
        <w:t xml:space="preserve">рахунку та </w:t>
      </w:r>
      <w:r w:rsidR="00CB39C4" w:rsidRPr="007C71DC">
        <w:rPr>
          <w:lang w:val="uk-UA"/>
        </w:rPr>
        <w:t xml:space="preserve">видаткових </w:t>
      </w:r>
      <w:r w:rsidRPr="007C71DC">
        <w:rPr>
          <w:lang w:val="uk-UA"/>
        </w:rPr>
        <w:t>накладних на умовах відстрочки платежу до 30 календарних</w:t>
      </w:r>
      <w:r w:rsidR="000F2288" w:rsidRPr="007C71DC">
        <w:rPr>
          <w:lang w:val="uk-UA"/>
        </w:rPr>
        <w:t xml:space="preserve"> днів</w:t>
      </w:r>
      <w:r w:rsidR="00CB39C4" w:rsidRPr="007C71DC">
        <w:rPr>
          <w:lang w:val="uk-UA"/>
        </w:rPr>
        <w:t>.</w:t>
      </w:r>
    </w:p>
    <w:bookmarkEnd w:id="0"/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>4.2. Вимога (вимоги) Постачальника до Замовника про сплату подається у письмовій формі та супроводжується відвантажувальними документами (сертифікати, накладні, специфікації тощо), після виконання інших зобов'язань, зазначених у договорі.</w:t>
      </w:r>
    </w:p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>4.3. Розрахунки за товар здійснюються в безготівковому порядку.</w:t>
      </w:r>
    </w:p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>4.4.</w:t>
      </w:r>
      <w:r w:rsidRPr="007C71DC">
        <w:rPr>
          <w:sz w:val="22"/>
          <w:szCs w:val="22"/>
          <w:lang w:val="uk-UA"/>
        </w:rPr>
        <w:t xml:space="preserve"> </w:t>
      </w:r>
      <w:r w:rsidR="00CB39C4" w:rsidRPr="007C71DC">
        <w:rPr>
          <w:lang w:val="uk-UA"/>
        </w:rPr>
        <w:t>Джерело фінансування:</w:t>
      </w:r>
      <w:r w:rsidRPr="007C71DC">
        <w:rPr>
          <w:lang w:val="uk-UA"/>
        </w:rPr>
        <w:t xml:space="preserve"> </w:t>
      </w:r>
      <w:r w:rsidR="0053695F" w:rsidRPr="007C71DC">
        <w:rPr>
          <w:lang w:val="uk-UA"/>
        </w:rPr>
        <w:t>н</w:t>
      </w:r>
      <w:r w:rsidR="00FA3986" w:rsidRPr="007C71DC">
        <w:rPr>
          <w:lang w:val="uk-UA"/>
        </w:rPr>
        <w:t xml:space="preserve">адходження від </w:t>
      </w:r>
      <w:r w:rsidR="003206A0" w:rsidRPr="007C71DC">
        <w:rPr>
          <w:lang w:val="uk-UA"/>
        </w:rPr>
        <w:t>НСЗУ.</w:t>
      </w:r>
    </w:p>
    <w:p w:rsidR="00647A48" w:rsidRPr="007C71DC" w:rsidRDefault="00647A48" w:rsidP="00C84C47">
      <w:pPr>
        <w:jc w:val="both"/>
        <w:rPr>
          <w:lang w:val="uk-UA"/>
        </w:rPr>
      </w:pPr>
    </w:p>
    <w:p w:rsidR="00B10FD4" w:rsidRPr="007C71DC" w:rsidRDefault="00B10FD4" w:rsidP="00CB1551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Поставка товарів</w:t>
      </w:r>
    </w:p>
    <w:p w:rsidR="00647A48" w:rsidRPr="007C71DC" w:rsidRDefault="00B10FD4" w:rsidP="003206A0">
      <w:pPr>
        <w:jc w:val="both"/>
        <w:rPr>
          <w:lang w:val="uk-UA"/>
        </w:rPr>
      </w:pPr>
      <w:r w:rsidRPr="007C71DC">
        <w:rPr>
          <w:lang w:val="uk-UA"/>
        </w:rPr>
        <w:t>5.1. Термін постачання – з моменту підписання договору по «</w:t>
      </w:r>
      <w:r w:rsidR="00D207B7" w:rsidRPr="007C71DC">
        <w:rPr>
          <w:lang w:val="uk-UA"/>
        </w:rPr>
        <w:t>3</w:t>
      </w:r>
      <w:r w:rsidR="00DB776D" w:rsidRPr="007C71DC">
        <w:rPr>
          <w:lang w:val="uk-UA"/>
        </w:rPr>
        <w:t>1</w:t>
      </w:r>
      <w:r w:rsidRPr="007C71DC">
        <w:rPr>
          <w:lang w:val="uk-UA"/>
        </w:rPr>
        <w:t xml:space="preserve">» </w:t>
      </w:r>
      <w:r w:rsidR="00DB776D" w:rsidRPr="007C71DC">
        <w:rPr>
          <w:lang w:val="uk-UA"/>
        </w:rPr>
        <w:t>грудня</w:t>
      </w:r>
      <w:r w:rsidR="00780291" w:rsidRPr="007C71DC">
        <w:rPr>
          <w:lang w:val="uk-UA"/>
        </w:rPr>
        <w:t xml:space="preserve"> </w:t>
      </w:r>
      <w:r w:rsidR="003E0742" w:rsidRPr="007C71DC">
        <w:rPr>
          <w:lang w:val="uk-UA"/>
        </w:rPr>
        <w:t>20</w:t>
      </w:r>
      <w:r w:rsidR="000F2288" w:rsidRPr="007C71DC">
        <w:rPr>
          <w:lang w:val="uk-UA"/>
        </w:rPr>
        <w:t>2</w:t>
      </w:r>
      <w:r w:rsidR="00647A48" w:rsidRPr="007C71DC">
        <w:rPr>
          <w:lang w:val="uk-UA"/>
        </w:rPr>
        <w:t>2</w:t>
      </w:r>
      <w:r w:rsidRPr="007C71DC">
        <w:rPr>
          <w:lang w:val="uk-UA"/>
        </w:rPr>
        <w:t xml:space="preserve"> року. Постачання проводиться Постачальником </w:t>
      </w:r>
      <w:r w:rsidR="00CE33F3" w:rsidRPr="007C71DC">
        <w:rPr>
          <w:lang w:val="uk-UA"/>
        </w:rPr>
        <w:t xml:space="preserve">у </w:t>
      </w:r>
      <w:r w:rsidR="00647A48" w:rsidRPr="007C71DC">
        <w:rPr>
          <w:lang w:val="uk-UA"/>
        </w:rPr>
        <w:t xml:space="preserve">робочі дні з 8:00 до 13:00, </w:t>
      </w:r>
      <w:r w:rsidR="0053695F" w:rsidRPr="007C71DC">
        <w:rPr>
          <w:lang w:val="uk-UA"/>
        </w:rPr>
        <w:t>один раз на місяць</w:t>
      </w:r>
      <w:r w:rsidR="00647A48" w:rsidRPr="007C71DC">
        <w:rPr>
          <w:lang w:val="uk-UA"/>
        </w:rPr>
        <w:t>, впродовж 3 (трьох) календарних днів з дня отримання Постачальником замовлення від Замовника за телефоном та/або на електронну адресу.</w:t>
      </w:r>
    </w:p>
    <w:p w:rsidR="008D611F" w:rsidRPr="007C71DC" w:rsidRDefault="008D611F" w:rsidP="003206A0">
      <w:pPr>
        <w:jc w:val="both"/>
        <w:rPr>
          <w:lang w:val="uk-UA"/>
        </w:rPr>
      </w:pPr>
      <w:r w:rsidRPr="007C71DC">
        <w:rPr>
          <w:lang w:val="uk-UA"/>
        </w:rPr>
        <w:t xml:space="preserve">5.2. Постачання проводиться спеціалізованим </w:t>
      </w:r>
      <w:r w:rsidRPr="007C71DC">
        <w:t>автотранспорт</w:t>
      </w:r>
      <w:r w:rsidRPr="007C71DC">
        <w:rPr>
          <w:lang w:val="uk-UA"/>
        </w:rPr>
        <w:t>ом.</w:t>
      </w:r>
    </w:p>
    <w:p w:rsidR="00B10FD4" w:rsidRPr="007C71DC" w:rsidRDefault="00B10FD4" w:rsidP="003206A0">
      <w:pPr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3</w:t>
      </w:r>
      <w:r w:rsidRPr="007C71DC">
        <w:rPr>
          <w:lang w:val="uk-UA"/>
        </w:rPr>
        <w:t xml:space="preserve">. Моментом постачання вважається дата прибуття товару в місце </w:t>
      </w:r>
      <w:r w:rsidR="00445F1D" w:rsidRPr="007C71DC">
        <w:rPr>
          <w:lang w:val="uk-UA"/>
        </w:rPr>
        <w:t>постачання</w:t>
      </w:r>
      <w:r w:rsidR="00E02310">
        <w:rPr>
          <w:lang w:val="uk-UA"/>
        </w:rPr>
        <w:t xml:space="preserve"> згідно переліку зазначеного в Додатку 2 до договору</w:t>
      </w:r>
      <w:r w:rsidRPr="007C71DC">
        <w:rPr>
          <w:lang w:val="uk-UA"/>
        </w:rPr>
        <w:t xml:space="preserve">. </w:t>
      </w:r>
    </w:p>
    <w:p w:rsidR="003206A0" w:rsidRPr="007C71DC" w:rsidRDefault="001C0C07" w:rsidP="003206A0">
      <w:pPr>
        <w:jc w:val="both"/>
        <w:rPr>
          <w:b/>
          <w:i/>
          <w:sz w:val="28"/>
          <w:szCs w:val="28"/>
          <w:lang w:val="uk-UA"/>
        </w:rPr>
      </w:pPr>
      <w:r w:rsidRPr="007C71DC">
        <w:rPr>
          <w:sz w:val="28"/>
          <w:szCs w:val="28"/>
          <w:lang w:val="uk-UA"/>
        </w:rPr>
        <w:t xml:space="preserve">            </w:t>
      </w:r>
      <w:r w:rsidR="003206A0" w:rsidRPr="007C71DC">
        <w:rPr>
          <w:b/>
          <w:i/>
          <w:sz w:val="28"/>
          <w:szCs w:val="28"/>
          <w:lang w:val="uk-UA"/>
        </w:rPr>
        <w:t xml:space="preserve">Розвантажувальні роботи виконуються за рахунок та силами Учасника (представниками Учасника), які супроводжують товар у дорозі в приміщення складу харчоблоку лікарні. </w:t>
      </w:r>
    </w:p>
    <w:p w:rsidR="00B10FD4" w:rsidRPr="007C71DC" w:rsidRDefault="00B10FD4" w:rsidP="003206A0">
      <w:pPr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4</w:t>
      </w:r>
      <w:r w:rsidRPr="007C71DC">
        <w:rPr>
          <w:lang w:val="uk-UA"/>
        </w:rPr>
        <w:t xml:space="preserve">. При кожному постачанні товар повинен супроводжуватися документами, передбаченими документацією конкурсних торгів та чинним законодавством. </w:t>
      </w:r>
    </w:p>
    <w:p w:rsidR="00B10FD4" w:rsidRPr="007C71DC" w:rsidRDefault="00B10FD4" w:rsidP="00C84C47">
      <w:pPr>
        <w:ind w:right="141"/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5</w:t>
      </w:r>
      <w:r w:rsidRPr="007C71DC">
        <w:rPr>
          <w:lang w:val="uk-UA"/>
        </w:rPr>
        <w:t>. Постачальник при кожній поставці разом з продукцією надає Замовнику санітарно - гігієнічний висновок, експертний висновок Державної лабораторії ветеринарно – санітарної експертизи та іншу документацію згідно вимог діючого законодавства.</w:t>
      </w:r>
    </w:p>
    <w:p w:rsidR="00B10FD4" w:rsidRPr="007C71DC" w:rsidRDefault="00B10FD4" w:rsidP="00C84C47">
      <w:pPr>
        <w:ind w:right="141"/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6</w:t>
      </w:r>
      <w:r w:rsidRPr="007C71DC">
        <w:rPr>
          <w:lang w:val="uk-UA"/>
        </w:rPr>
        <w:t>. Постачальник забезпечує таке пакування товару, яке необхідне для запобігання пошкодженню або псуванню під час транспортування до кінцевого пункту призначення зазначеного у Договорі.</w:t>
      </w:r>
    </w:p>
    <w:p w:rsidR="00B10FD4" w:rsidRPr="007C71DC" w:rsidRDefault="00B10FD4" w:rsidP="00C84C47">
      <w:pPr>
        <w:tabs>
          <w:tab w:val="left" w:pos="540"/>
        </w:tabs>
        <w:ind w:right="141"/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7</w:t>
      </w:r>
      <w:r w:rsidRPr="007C71DC">
        <w:rPr>
          <w:lang w:val="uk-UA"/>
        </w:rPr>
        <w:t xml:space="preserve">. Перехід ризиків за товар здійснюється в момент передачі товару по накладній. </w:t>
      </w:r>
    </w:p>
    <w:p w:rsidR="002C6FCF" w:rsidRPr="007C71DC" w:rsidRDefault="002C6FCF" w:rsidP="005D2D72">
      <w:pPr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8</w:t>
      </w:r>
      <w:r w:rsidRPr="007C71DC">
        <w:rPr>
          <w:lang w:val="uk-UA"/>
        </w:rPr>
        <w:t>.</w:t>
      </w:r>
      <w:r w:rsidRPr="007C71DC">
        <w:t xml:space="preserve"> </w:t>
      </w:r>
      <w:r w:rsidRPr="007C71DC">
        <w:rPr>
          <w:lang w:val="uk-UA"/>
        </w:rPr>
        <w:t>Постачальник гарантує, що на кожній одиниці фасування буде наступна інформація: назва харчового продукту; склад; ґатунок; назва та адреса підприємства-виробника та пакувальника, телефон; товарний знак виробника або пакувальника; масу брутто, нетто; умови зберігання (відносна вологість); енергетичну (калорійність – кілокалорій) та харчову (поживну) цінність 100 г продукту; дату виготовлення та фасування (рік); познаку нормативного документа; строк придатності до споживання; номер місця (для мішків) - (надається на фірмовому бланку (за наявності) Учасника з вихідним номером та датою).</w:t>
      </w:r>
    </w:p>
    <w:p w:rsidR="00B10FD4" w:rsidRPr="007C71DC" w:rsidRDefault="00B10FD4" w:rsidP="00C84C47">
      <w:pPr>
        <w:tabs>
          <w:tab w:val="num" w:pos="540"/>
          <w:tab w:val="left" w:pos="720"/>
          <w:tab w:val="left" w:pos="900"/>
        </w:tabs>
        <w:ind w:right="141"/>
        <w:jc w:val="both"/>
        <w:rPr>
          <w:lang w:val="uk-UA"/>
        </w:rPr>
      </w:pPr>
      <w:r w:rsidRPr="007C71DC">
        <w:rPr>
          <w:lang w:val="uk-UA"/>
        </w:rPr>
        <w:t>5.</w:t>
      </w:r>
      <w:r w:rsidR="00647A48" w:rsidRPr="007C71DC">
        <w:rPr>
          <w:lang w:val="uk-UA"/>
        </w:rPr>
        <w:t>9</w:t>
      </w:r>
      <w:r w:rsidRPr="007C71DC">
        <w:rPr>
          <w:lang w:val="uk-UA"/>
        </w:rPr>
        <w:t xml:space="preserve">. Постачальник  несе відповідальність за пошкодження товарів внаслідок транспортування  до моменту передачі товарів Замовнику в місці постачання. </w:t>
      </w:r>
    </w:p>
    <w:p w:rsidR="00B10FD4" w:rsidRPr="007C71DC" w:rsidRDefault="00B10FD4" w:rsidP="00E449D6">
      <w:pPr>
        <w:tabs>
          <w:tab w:val="num" w:pos="540"/>
        </w:tabs>
        <w:ind w:right="141"/>
        <w:jc w:val="both"/>
        <w:rPr>
          <w:lang w:val="uk-UA"/>
        </w:rPr>
      </w:pPr>
      <w:r w:rsidRPr="007C71DC">
        <w:rPr>
          <w:lang w:val="uk-UA"/>
        </w:rPr>
        <w:t>5.</w:t>
      </w:r>
      <w:r w:rsidR="002C6FCF" w:rsidRPr="007C71DC">
        <w:rPr>
          <w:lang w:val="uk-UA"/>
        </w:rPr>
        <w:t>1</w:t>
      </w:r>
      <w:r w:rsidR="00647A48" w:rsidRPr="007C71DC">
        <w:rPr>
          <w:lang w:val="uk-UA"/>
        </w:rPr>
        <w:t>0</w:t>
      </w:r>
      <w:r w:rsidRPr="007C71DC">
        <w:rPr>
          <w:lang w:val="uk-UA"/>
        </w:rPr>
        <w:t>. У випадку виявлення порчі, недостачі Замовник зобов'язаний повідомити про це Постачальнику</w:t>
      </w:r>
      <w:r w:rsidR="00BC2D28" w:rsidRPr="007C71DC">
        <w:rPr>
          <w:lang w:val="uk-UA"/>
        </w:rPr>
        <w:t>, який</w:t>
      </w:r>
      <w:r w:rsidRPr="007C71DC">
        <w:rPr>
          <w:lang w:val="uk-UA"/>
        </w:rPr>
        <w:t xml:space="preserve"> в термін не пізніше ніж за 24 години після приймання  </w:t>
      </w:r>
      <w:r w:rsidR="00BC2D28" w:rsidRPr="007C71DC">
        <w:rPr>
          <w:lang w:val="uk-UA"/>
        </w:rPr>
        <w:t>повідомлення замінити, довезти дану продукцію</w:t>
      </w:r>
      <w:r w:rsidRPr="007C71DC">
        <w:rPr>
          <w:lang w:val="uk-UA"/>
        </w:rPr>
        <w:t xml:space="preserve">. </w:t>
      </w:r>
    </w:p>
    <w:p w:rsidR="00B10FD4" w:rsidRPr="007C71DC" w:rsidRDefault="00B10FD4" w:rsidP="00C84C47">
      <w:pPr>
        <w:tabs>
          <w:tab w:val="num" w:pos="810"/>
          <w:tab w:val="num" w:pos="1554"/>
        </w:tabs>
        <w:jc w:val="both"/>
        <w:rPr>
          <w:lang w:val="uk-UA"/>
        </w:rPr>
      </w:pPr>
      <w:r w:rsidRPr="007C71DC">
        <w:rPr>
          <w:lang w:val="uk-UA"/>
        </w:rPr>
        <w:t>5.1</w:t>
      </w:r>
      <w:r w:rsidR="00647A48" w:rsidRPr="007C71DC">
        <w:rPr>
          <w:lang w:val="uk-UA"/>
        </w:rPr>
        <w:t>1</w:t>
      </w:r>
      <w:r w:rsidRPr="007C71DC">
        <w:rPr>
          <w:lang w:val="uk-UA"/>
        </w:rPr>
        <w:t>. Постачальник не повинен без одержання попередньої письмової згоди Замовника розкривати договір, або будь-які умови, або будь-які зразки, або інформацію, подану Замовником або від його імені у зв'язку з договором , будь-яким особам, крім осіб, найнятих Постачальником для виконання цього договору та осіб правомочних перевіряти господарчу та фінансову діяльність Постачальника. Розкриття цієї інформації подібним найнятим особам виконується конфіденційно та лише в тій мірі, в якій це необхідно для мети виконання договору.</w:t>
      </w: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Права та обов</w:t>
      </w:r>
      <w:r w:rsidRPr="007C71DC">
        <w:rPr>
          <w:rFonts w:ascii="Arial" w:hAnsi="Arial" w:cs="Arial"/>
          <w:b/>
          <w:lang w:val="uk-UA"/>
        </w:rPr>
        <w:t>'</w:t>
      </w:r>
      <w:r w:rsidRPr="007C71DC">
        <w:rPr>
          <w:b/>
          <w:lang w:val="uk-UA"/>
        </w:rPr>
        <w:t>язки сторін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>6.1.</w:t>
      </w:r>
      <w:r w:rsidRPr="007C71DC">
        <w:rPr>
          <w:b/>
          <w:lang w:val="uk-UA"/>
        </w:rPr>
        <w:t xml:space="preserve"> </w:t>
      </w:r>
      <w:r w:rsidRPr="007C71DC">
        <w:rPr>
          <w:lang w:val="uk-UA"/>
        </w:rPr>
        <w:t>Замовник  зобов'язаний: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" w:name="63"/>
      <w:bookmarkEnd w:id="1"/>
      <w:r w:rsidRPr="007C71DC">
        <w:rPr>
          <w:lang w:val="uk-UA"/>
        </w:rPr>
        <w:t>6.1.1. Своєчасно та в повному обсязі сплачувати за поставлені товари;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2" w:name="64"/>
      <w:bookmarkEnd w:id="2"/>
      <w:r w:rsidRPr="007C71DC">
        <w:rPr>
          <w:lang w:val="uk-UA"/>
        </w:rPr>
        <w:t>6.1.2. Приймати поставлені товари згідно з рахунком та накладною;</w:t>
      </w:r>
      <w:bookmarkStart w:id="3" w:name="65"/>
      <w:bookmarkStart w:id="4" w:name="66"/>
      <w:bookmarkEnd w:id="3"/>
      <w:bookmarkEnd w:id="4"/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>6.2. Замовник має право: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5" w:name="67"/>
      <w:bookmarkEnd w:id="5"/>
      <w:r w:rsidRPr="007C71DC">
        <w:rPr>
          <w:lang w:val="uk-UA"/>
        </w:rPr>
        <w:lastRenderedPageBreak/>
        <w:t>6.2.1. Достроково в односторонньому прядку розірвати цей Договір у разі невиконання та/або неналежного виконання зобов'язань Постачальником, повідомивши про це його у строк – протягом 10 діб. Неналежним виконанням зобов’язань за цим Договором вважається також фактична не поставка товару, відмова Постачальника здійснювати поставку за встановленими цим Договором обсягом та ціною, а також будь-які вимоги Постачальника щодо укладання додаткових угод про зміни ціни за одиницю товару, який</w:t>
      </w:r>
      <w:bookmarkStart w:id="6" w:name="_GoBack"/>
      <w:bookmarkEnd w:id="6"/>
      <w:r w:rsidRPr="007C71DC">
        <w:rPr>
          <w:lang w:val="uk-UA"/>
        </w:rPr>
        <w:t xml:space="preserve"> постачаються за цим Договором. У випадку розірвання Договору з таких підстав Договір діє протягом 1 (одного) місяця з дати повідомлення про розірвання Договору, протягом цього строку Постачальник зобов’язаний поставляти товар в порядку, у обсязі та за цінами, визначеними у Договорі, Замовник зобов’язується сплатити вартість поставленого товару. 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7" w:name="68"/>
      <w:bookmarkEnd w:id="7"/>
      <w:r w:rsidRPr="007C71DC">
        <w:rPr>
          <w:lang w:val="uk-UA"/>
        </w:rPr>
        <w:t>6.2.2. Контролювати  поставку товарів  у строки, встановлені цим Договором;</w:t>
      </w:r>
    </w:p>
    <w:p w:rsidR="00B10FD4" w:rsidRPr="007C71DC" w:rsidRDefault="00B10FD4" w:rsidP="00C84C47">
      <w:pPr>
        <w:tabs>
          <w:tab w:val="num" w:pos="810"/>
          <w:tab w:val="num" w:pos="1554"/>
        </w:tabs>
        <w:jc w:val="both"/>
        <w:rPr>
          <w:lang w:val="uk-UA"/>
        </w:rPr>
      </w:pPr>
      <w:r w:rsidRPr="007C71DC">
        <w:rPr>
          <w:lang w:val="uk-UA"/>
        </w:rPr>
        <w:t>6.2.3. Перевіряти та/або випробувати товари. Замовник повідомляє Постачальника в письмовій</w:t>
      </w:r>
      <w:r w:rsidRPr="007C71DC">
        <w:rPr>
          <w:sz w:val="20"/>
          <w:szCs w:val="20"/>
          <w:lang w:val="uk-UA"/>
        </w:rPr>
        <w:t xml:space="preserve"> </w:t>
      </w:r>
      <w:r w:rsidRPr="007C71DC">
        <w:rPr>
          <w:lang w:val="uk-UA"/>
        </w:rPr>
        <w:t>формі про повноваження будь-яких представників, запрошених для цієї мети.</w:t>
      </w:r>
    </w:p>
    <w:p w:rsidR="00B10FD4" w:rsidRPr="007C71DC" w:rsidRDefault="00B10FD4" w:rsidP="00C84C47">
      <w:pPr>
        <w:tabs>
          <w:tab w:val="num" w:pos="810"/>
          <w:tab w:val="num" w:pos="1554"/>
        </w:tabs>
        <w:jc w:val="both"/>
        <w:rPr>
          <w:lang w:val="uk-UA"/>
        </w:rPr>
      </w:pPr>
      <w:r w:rsidRPr="007C71DC">
        <w:rPr>
          <w:lang w:val="uk-UA"/>
        </w:rPr>
        <w:t>Якщо товари, що перевіряються або випробовуються не відповідають нормативним документам, Замовник може від них відмовитися, а Постачальник повинен замінити відхилений товар, або усунути усі порушення іншим, погодженим з Замовником способом.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8" w:name="69"/>
      <w:bookmarkEnd w:id="8"/>
      <w:r w:rsidRPr="007C71DC">
        <w:rPr>
          <w:lang w:val="uk-UA"/>
        </w:rPr>
        <w:t>6.2.4. Зменшувати (збільшувати)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  <w:bookmarkStart w:id="9" w:name="70"/>
      <w:bookmarkEnd w:id="9"/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>6.2.5. Повернути рахунок Постачальнику  без  здійснення  оплати  в разі  неналежного оформлення документів,  зазначених у пункті 4.1 розділу 4 цього Договору (відс</w:t>
      </w:r>
      <w:r w:rsidR="003E5556" w:rsidRPr="007C71DC">
        <w:rPr>
          <w:lang w:val="uk-UA"/>
        </w:rPr>
        <w:t>утність печатки, підписів  тощо</w:t>
      </w:r>
      <w:r w:rsidRPr="007C71DC">
        <w:rPr>
          <w:lang w:val="uk-UA"/>
        </w:rPr>
        <w:t>);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>6.2.6. Вносити зміни до Договору у встановленому законодавством порядку.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0" w:name="71"/>
      <w:bookmarkStart w:id="11" w:name="72"/>
      <w:bookmarkEnd w:id="10"/>
      <w:bookmarkEnd w:id="11"/>
      <w:r w:rsidRPr="007C71DC">
        <w:rPr>
          <w:lang w:val="uk-UA"/>
        </w:rPr>
        <w:t>6.3. Постачальник зобов'язаний: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2" w:name="73"/>
      <w:bookmarkEnd w:id="12"/>
      <w:r w:rsidRPr="007C71DC">
        <w:rPr>
          <w:lang w:val="uk-UA"/>
        </w:rPr>
        <w:t>6.3.1. Забезпечити поставку  товарів   у строки, обсязі та за ціною, встановленими цим Договором;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3" w:name="74"/>
      <w:bookmarkEnd w:id="13"/>
      <w:r w:rsidRPr="007C71DC">
        <w:rPr>
          <w:lang w:val="uk-UA"/>
        </w:rPr>
        <w:t xml:space="preserve">6.3.2. Забезпечити поставку  товарів,  якість яких відповідає умовам, установленим </w:t>
      </w:r>
      <w:r w:rsidRPr="007C71DC">
        <w:rPr>
          <w:lang w:val="uk-UA"/>
        </w:rPr>
        <w:br/>
        <w:t>розділом 2 цього Договору.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t xml:space="preserve">6.3.3. </w:t>
      </w:r>
      <w:r w:rsidRPr="007C71DC">
        <w:rPr>
          <w:lang w:val="uk-UA"/>
        </w:rPr>
        <w:t xml:space="preserve">Забезпечити виконання зобов’язань у випадку розірвання Договору згідно п. 6.2.1. Договору. 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>6.4. Постачальник має право: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4" w:name="77"/>
      <w:bookmarkEnd w:id="14"/>
      <w:r w:rsidRPr="007C71DC">
        <w:rPr>
          <w:lang w:val="uk-UA"/>
        </w:rPr>
        <w:t>6.4.1. Своєчасно та в  повному обсязі  отримувати  плату  за поставлені товари  ;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5" w:name="78"/>
      <w:bookmarkEnd w:id="15"/>
      <w:r w:rsidRPr="007C71DC">
        <w:rPr>
          <w:lang w:val="uk-UA"/>
        </w:rPr>
        <w:t>6.4.2. На дострокову поставку товарів  за письмовим погодженням Замовника;</w:t>
      </w:r>
    </w:p>
    <w:p w:rsidR="00B10FD4" w:rsidRPr="007C71DC" w:rsidRDefault="00B10FD4" w:rsidP="00C84C47">
      <w:pPr>
        <w:tabs>
          <w:tab w:val="num" w:pos="567"/>
        </w:tabs>
        <w:jc w:val="both"/>
        <w:rPr>
          <w:lang w:val="uk-UA"/>
        </w:rPr>
      </w:pPr>
      <w:bookmarkStart w:id="16" w:name="79"/>
      <w:bookmarkEnd w:id="16"/>
      <w:r w:rsidRPr="007C71DC">
        <w:rPr>
          <w:lang w:val="uk-UA"/>
        </w:rPr>
        <w:t>6.4.3.Вносити зміни до Договору у встановленому законодавством порядку.</w:t>
      </w:r>
      <w:bookmarkStart w:id="17" w:name="80"/>
      <w:bookmarkEnd w:id="17"/>
      <w:r w:rsidRPr="007C71DC">
        <w:rPr>
          <w:lang w:val="uk-UA"/>
        </w:rPr>
        <w:t xml:space="preserve">       </w:t>
      </w:r>
    </w:p>
    <w:p w:rsidR="00647A48" w:rsidRPr="007C71DC" w:rsidRDefault="00647A48" w:rsidP="00C84C47">
      <w:pPr>
        <w:tabs>
          <w:tab w:val="num" w:pos="567"/>
        </w:tabs>
        <w:jc w:val="both"/>
        <w:rPr>
          <w:lang w:val="uk-UA"/>
        </w:rPr>
      </w:pPr>
    </w:p>
    <w:p w:rsidR="00B10FD4" w:rsidRPr="007C71DC" w:rsidRDefault="00B10FD4" w:rsidP="00C84C47">
      <w:pPr>
        <w:numPr>
          <w:ilvl w:val="0"/>
          <w:numId w:val="3"/>
        </w:numPr>
        <w:tabs>
          <w:tab w:val="num" w:pos="2520"/>
        </w:tabs>
        <w:ind w:hanging="357"/>
        <w:rPr>
          <w:b/>
          <w:lang w:val="uk-UA"/>
        </w:rPr>
      </w:pPr>
      <w:r w:rsidRPr="007C71DC">
        <w:rPr>
          <w:b/>
          <w:lang w:val="uk-UA"/>
        </w:rPr>
        <w:t xml:space="preserve"> Відповідальність сторін </w:t>
      </w:r>
    </w:p>
    <w:p w:rsidR="00B10FD4" w:rsidRPr="007C71DC" w:rsidRDefault="00B10FD4" w:rsidP="00C84C47">
      <w:pPr>
        <w:ind w:left="-24"/>
        <w:jc w:val="both"/>
        <w:rPr>
          <w:lang w:val="uk-UA"/>
        </w:rPr>
      </w:pPr>
      <w:r w:rsidRPr="007C71DC">
        <w:rPr>
          <w:lang w:val="uk-UA"/>
        </w:rPr>
        <w:t>7.1. У разі затримки поставки товару або поставки не в повному обсязі партії товару, заявленою покупцем, Постачальник сплачує пеню у розмірі подвійної облікової ставки НБУ від суми непоставленого товару за кожний день затримки.</w:t>
      </w:r>
    </w:p>
    <w:p w:rsidR="00B10FD4" w:rsidRPr="007C71DC" w:rsidRDefault="00B10FD4" w:rsidP="00C84C47">
      <w:pPr>
        <w:jc w:val="both"/>
        <w:rPr>
          <w:rFonts w:ascii="Book Antiqua" w:hAnsi="Book Antiqua"/>
          <w:b/>
          <w:lang w:val="uk-UA"/>
        </w:rPr>
      </w:pPr>
      <w:r w:rsidRPr="007C71DC">
        <w:rPr>
          <w:lang w:val="uk-UA"/>
        </w:rPr>
        <w:t>7.2. У випадку неможливості Постачальника виконувати свої зобов’язання по Договору Постачальник попереджає Замовника письмово про події, які заважають Постачальнику виконувати прийняті зобов’язання у термін не менш ніж 10  календарних днів, до припинення дії Договору,</w:t>
      </w:r>
      <w:r w:rsidRPr="007C71DC">
        <w:rPr>
          <w:rFonts w:ascii="Book Antiqua" w:hAnsi="Book Antiqua"/>
          <w:lang w:val="uk-UA"/>
        </w:rPr>
        <w:t xml:space="preserve"> </w:t>
      </w:r>
      <w:r w:rsidRPr="007C71DC">
        <w:rPr>
          <w:lang w:val="uk-UA"/>
        </w:rPr>
        <w:t>при цьому обов</w:t>
      </w:r>
      <w:r w:rsidRPr="007C71DC">
        <w:rPr>
          <w:rFonts w:ascii="Arial" w:hAnsi="Arial" w:cs="Arial"/>
          <w:lang w:val="uk-UA"/>
        </w:rPr>
        <w:t>'</w:t>
      </w:r>
      <w:r w:rsidRPr="007C71DC">
        <w:rPr>
          <w:lang w:val="uk-UA"/>
        </w:rPr>
        <w:t>язки по договору на цей період залишаються без змін</w:t>
      </w:r>
      <w:r w:rsidRPr="007C71DC">
        <w:rPr>
          <w:rFonts w:ascii="Book Antiqua" w:hAnsi="Book Antiqua"/>
          <w:b/>
          <w:lang w:val="uk-UA"/>
        </w:rPr>
        <w:t>.</w:t>
      </w:r>
    </w:p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>7.3. При неодноразовому попередженню Постачальника щодо невиконання ним основних умов договору Замовник має можливість односторонньо розірвати Договір.</w:t>
      </w:r>
    </w:p>
    <w:p w:rsidR="00647A48" w:rsidRPr="007C71DC" w:rsidRDefault="00647A48" w:rsidP="00C84C47">
      <w:pPr>
        <w:jc w:val="both"/>
        <w:rPr>
          <w:b/>
          <w:lang w:val="uk-UA"/>
        </w:rPr>
      </w:pP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Обставини непереборної сили</w:t>
      </w:r>
    </w:p>
    <w:p w:rsidR="00B10FD4" w:rsidRPr="007C71DC" w:rsidRDefault="00B10FD4" w:rsidP="00C84C47">
      <w:pPr>
        <w:ind w:left="-24" w:firstLine="24"/>
        <w:jc w:val="both"/>
        <w:rPr>
          <w:b/>
          <w:lang w:val="uk-UA"/>
        </w:rPr>
      </w:pPr>
      <w:r w:rsidRPr="007C71DC">
        <w:rPr>
          <w:lang w:val="uk-UA"/>
        </w:rPr>
        <w:t>8.1. “Форс-мажор” означає непередбачену подію поза контролем Замовника або Постачальника, що не пов’язана з його провиною або недбалістю, яка проводиться до неможливості виконання умов Договору протягом більш ніж три доби.</w:t>
      </w:r>
    </w:p>
    <w:p w:rsidR="00B10FD4" w:rsidRPr="007C71DC" w:rsidRDefault="00B10FD4" w:rsidP="00C84C47">
      <w:pPr>
        <w:ind w:left="-24" w:firstLine="24"/>
        <w:jc w:val="both"/>
        <w:rPr>
          <w:lang w:val="uk-UA"/>
        </w:rPr>
      </w:pPr>
      <w:r w:rsidRPr="007C71DC">
        <w:rPr>
          <w:lang w:val="uk-UA"/>
        </w:rPr>
        <w:t>8.2</w:t>
      </w:r>
      <w:r w:rsidRPr="007C71DC">
        <w:rPr>
          <w:b/>
          <w:lang w:val="uk-UA"/>
        </w:rPr>
        <w:t>.</w:t>
      </w:r>
      <w:r w:rsidRPr="007C71DC">
        <w:rPr>
          <w:lang w:val="uk-UA"/>
        </w:rPr>
        <w:t xml:space="preserve">Під час настання форс-мажорних обставин Замовник чи Постачальник протягом доби повідомляє іншу сторону в письмовій формі про такі обставини та їх причину. Замовник або </w:t>
      </w:r>
      <w:r w:rsidRPr="007C71DC">
        <w:rPr>
          <w:lang w:val="uk-UA"/>
        </w:rPr>
        <w:lastRenderedPageBreak/>
        <w:t>Постачальник продовжує виконувати свої зобов’язання за договором, настільки це практично можливо, вживає усі розумні альтернативні засоби виконання  Договору.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 xml:space="preserve">8.3. Доказом виникнення обставин непереборної сили та строку їх дії є документи, які видаються </w:t>
      </w:r>
      <w:bookmarkStart w:id="18" w:name="90"/>
      <w:bookmarkEnd w:id="18"/>
      <w:r w:rsidRPr="007C71DC">
        <w:rPr>
          <w:lang w:val="uk-UA"/>
        </w:rPr>
        <w:t>відповідними уповноваженими органами.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bookmarkStart w:id="19" w:name="91"/>
      <w:bookmarkEnd w:id="19"/>
      <w:r w:rsidRPr="007C71DC">
        <w:rPr>
          <w:lang w:val="uk-UA"/>
        </w:rPr>
        <w:t xml:space="preserve">8.4. У разі коли строк дії форс мажорних  обставин  непереборної   сили продовжується більше ніж 30 днів, кожна із Сторін в установленому порядку має право розірвати цей Договір.  </w:t>
      </w:r>
    </w:p>
    <w:p w:rsidR="00647A48" w:rsidRPr="007C71DC" w:rsidRDefault="00647A48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Вирішення спорів</w:t>
      </w:r>
    </w:p>
    <w:p w:rsidR="00B10FD4" w:rsidRPr="007C71DC" w:rsidRDefault="00B10FD4" w:rsidP="00C84C47">
      <w:pPr>
        <w:ind w:hanging="24"/>
        <w:jc w:val="both"/>
        <w:rPr>
          <w:lang w:val="uk-UA"/>
        </w:rPr>
      </w:pPr>
      <w:r w:rsidRPr="007C71DC">
        <w:rPr>
          <w:lang w:val="uk-UA"/>
        </w:rPr>
        <w:t>9.1. Замовник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:rsidR="00B10FD4" w:rsidRPr="007C71DC" w:rsidRDefault="00B10FD4" w:rsidP="00C84C47">
      <w:pPr>
        <w:ind w:hanging="24"/>
        <w:jc w:val="both"/>
        <w:rPr>
          <w:lang w:val="uk-UA"/>
        </w:rPr>
      </w:pPr>
      <w:r w:rsidRPr="007C71DC">
        <w:rPr>
          <w:lang w:val="uk-UA"/>
        </w:rPr>
        <w:t>9.2. Сторони визначають, що всі ймовірні претензії за даним Договором повинні бути розглянуті протягом 10 календарних днів з моменту отримання претензій.</w:t>
      </w:r>
    </w:p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 xml:space="preserve">9.3. У випадку виникнення спорів між Постачальником і Замовником, що стосуються виконання зобов'язань цього Договору, сторони приймають заходи до їх врегулювання шляхом переговорів. В іншому випадку спори підлягають розгляду в господарчому суді, згідно з чинним законодавством України. </w:t>
      </w:r>
    </w:p>
    <w:p w:rsidR="00647A48" w:rsidRPr="007C71DC" w:rsidRDefault="00647A48" w:rsidP="00C84C47">
      <w:pPr>
        <w:jc w:val="both"/>
        <w:rPr>
          <w:b/>
          <w:lang w:val="uk-UA"/>
        </w:rPr>
      </w:pP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Строк дії договору</w:t>
      </w:r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>10.1.</w:t>
      </w:r>
      <w:r w:rsidRPr="007C71DC">
        <w:rPr>
          <w:b/>
          <w:lang w:val="uk-UA"/>
        </w:rPr>
        <w:t xml:space="preserve"> </w:t>
      </w:r>
      <w:r w:rsidRPr="007C71DC">
        <w:rPr>
          <w:lang w:val="uk-UA"/>
        </w:rPr>
        <w:t>Договір набирає чинності з моменту підписання Сторонами та скріплення печатками і діє до</w:t>
      </w:r>
      <w:bookmarkStart w:id="20" w:name="100"/>
      <w:bookmarkEnd w:id="20"/>
      <w:r w:rsidR="00D207B7" w:rsidRPr="007C71DC">
        <w:rPr>
          <w:lang w:val="uk-UA"/>
        </w:rPr>
        <w:t xml:space="preserve"> </w:t>
      </w:r>
      <w:r w:rsidR="00D207B7" w:rsidRPr="007C71DC">
        <w:rPr>
          <w:b/>
          <w:bCs/>
          <w:lang w:val="uk-UA"/>
        </w:rPr>
        <w:t>«3</w:t>
      </w:r>
      <w:r w:rsidR="00DB776D" w:rsidRPr="007C71DC">
        <w:rPr>
          <w:b/>
          <w:bCs/>
          <w:lang w:val="uk-UA"/>
        </w:rPr>
        <w:t>1</w:t>
      </w:r>
      <w:r w:rsidRPr="007C71DC">
        <w:rPr>
          <w:b/>
          <w:bCs/>
          <w:lang w:val="uk-UA"/>
        </w:rPr>
        <w:t xml:space="preserve">» </w:t>
      </w:r>
      <w:r w:rsidR="00DB776D" w:rsidRPr="007C71DC">
        <w:rPr>
          <w:b/>
          <w:bCs/>
          <w:lang w:val="uk-UA"/>
        </w:rPr>
        <w:t>грудня</w:t>
      </w:r>
      <w:r w:rsidR="00AF295C" w:rsidRPr="007C71DC">
        <w:rPr>
          <w:b/>
          <w:bCs/>
          <w:lang w:val="uk-UA"/>
        </w:rPr>
        <w:t xml:space="preserve"> </w:t>
      </w:r>
      <w:r w:rsidR="000F2288" w:rsidRPr="007C71DC">
        <w:rPr>
          <w:b/>
          <w:bCs/>
          <w:lang w:val="uk-UA"/>
        </w:rPr>
        <w:t>202</w:t>
      </w:r>
      <w:r w:rsidR="00647A48" w:rsidRPr="007C71DC">
        <w:rPr>
          <w:b/>
          <w:bCs/>
          <w:lang w:val="uk-UA"/>
        </w:rPr>
        <w:t>2</w:t>
      </w:r>
      <w:r w:rsidRPr="007C71DC">
        <w:rPr>
          <w:b/>
          <w:bCs/>
          <w:lang w:val="uk-UA"/>
        </w:rPr>
        <w:t xml:space="preserve"> року,</w:t>
      </w:r>
      <w:r w:rsidRPr="007C71DC">
        <w:rPr>
          <w:lang w:val="uk-UA"/>
        </w:rPr>
        <w:t xml:space="preserve"> а в частині виконання своїх зобов’язань, до повного їх виконання сторонами. </w:t>
      </w:r>
      <w:bookmarkStart w:id="21" w:name="101"/>
      <w:bookmarkEnd w:id="21"/>
    </w:p>
    <w:p w:rsidR="00B10FD4" w:rsidRPr="007C71DC" w:rsidRDefault="00B10FD4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7C71DC">
        <w:rPr>
          <w:lang w:val="uk-UA"/>
        </w:rPr>
        <w:t>10.2. Цей  Договір укладається  і  підписується   у двох примірниках, що мають однакову юридичну силу.</w:t>
      </w:r>
    </w:p>
    <w:p w:rsidR="00647A48" w:rsidRPr="007C71DC" w:rsidRDefault="00647A48" w:rsidP="00C84C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uk-UA"/>
        </w:rPr>
      </w:pP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 xml:space="preserve"> Інші умови</w:t>
      </w:r>
    </w:p>
    <w:p w:rsidR="003206A0" w:rsidRPr="007C71DC" w:rsidRDefault="003206A0" w:rsidP="003206A0">
      <w:pPr>
        <w:jc w:val="both"/>
        <w:rPr>
          <w:lang w:val="uk-UA"/>
        </w:rPr>
      </w:pPr>
      <w:r w:rsidRPr="007C71DC">
        <w:rPr>
          <w:lang w:val="uk-UA"/>
        </w:rPr>
        <w:t xml:space="preserve">11.1. Додаткові угоди та додатки до цього Договору є його </w:t>
      </w:r>
      <w:proofErr w:type="spellStart"/>
      <w:r w:rsidRPr="007C71DC">
        <w:rPr>
          <w:lang w:val="uk-UA"/>
        </w:rPr>
        <w:t>невід'ємнимич</w:t>
      </w:r>
      <w:proofErr w:type="spellEnd"/>
      <w:r w:rsidRPr="007C71DC">
        <w:rPr>
          <w:lang w:val="uk-UA"/>
        </w:rPr>
        <w:t xml:space="preserve"> </w:t>
      </w:r>
      <w:proofErr w:type="spellStart"/>
      <w:r w:rsidRPr="007C71DC">
        <w:rPr>
          <w:lang w:val="uk-UA"/>
        </w:rPr>
        <w:t>астинами</w:t>
      </w:r>
      <w:proofErr w:type="spellEnd"/>
      <w:r w:rsidRPr="007C71DC">
        <w:rPr>
          <w:lang w:val="uk-UA"/>
        </w:rPr>
        <w:t xml:space="preserve"> і мають юридичну силу у разі, якщо вони викладені у письмовій формі, підписані Сторонами та скріплені їх печатками.</w:t>
      </w:r>
    </w:p>
    <w:p w:rsidR="003206A0" w:rsidRPr="007C71DC" w:rsidRDefault="003206A0" w:rsidP="003206A0">
      <w:pPr>
        <w:widowControl w:val="0"/>
        <w:shd w:val="clear" w:color="auto" w:fill="FFFFFF"/>
        <w:tabs>
          <w:tab w:val="num" w:pos="-130"/>
          <w:tab w:val="num" w:pos="0"/>
          <w:tab w:val="left" w:pos="425"/>
          <w:tab w:val="left" w:leader="underscore" w:pos="9122"/>
        </w:tabs>
        <w:autoSpaceDE w:val="0"/>
        <w:autoSpaceDN w:val="0"/>
        <w:adjustRightInd w:val="0"/>
        <w:spacing w:before="7"/>
        <w:jc w:val="both"/>
        <w:rPr>
          <w:lang w:eastAsia="en-US"/>
        </w:rPr>
      </w:pPr>
      <w:r w:rsidRPr="007C71DC">
        <w:t xml:space="preserve">11.2.  </w:t>
      </w:r>
      <w:proofErr w:type="spellStart"/>
      <w:r w:rsidRPr="007C71DC">
        <w:t>Умови</w:t>
      </w:r>
      <w:proofErr w:type="spellEnd"/>
      <w:r w:rsidRPr="007C71DC">
        <w:t xml:space="preserve"> договору про </w:t>
      </w:r>
      <w:proofErr w:type="spellStart"/>
      <w:r w:rsidRPr="007C71DC">
        <w:t>закупівлю</w:t>
      </w:r>
      <w:proofErr w:type="spellEnd"/>
      <w:r w:rsidRPr="007C71DC">
        <w:t xml:space="preserve"> не </w:t>
      </w:r>
      <w:proofErr w:type="spellStart"/>
      <w:r w:rsidRPr="007C71DC">
        <w:t>повинні</w:t>
      </w:r>
      <w:proofErr w:type="spellEnd"/>
      <w:r w:rsidRPr="007C71DC">
        <w:t xml:space="preserve"> </w:t>
      </w:r>
      <w:proofErr w:type="spellStart"/>
      <w:r w:rsidRPr="007C71DC">
        <w:t>ві</w:t>
      </w:r>
      <w:proofErr w:type="gramStart"/>
      <w:r w:rsidRPr="007C71DC">
        <w:t>др</w:t>
      </w:r>
      <w:proofErr w:type="gramEnd"/>
      <w:r w:rsidRPr="007C71DC">
        <w:t>ізнятися</w:t>
      </w:r>
      <w:proofErr w:type="spellEnd"/>
      <w:r w:rsidRPr="007C71DC">
        <w:t xml:space="preserve"> </w:t>
      </w:r>
      <w:proofErr w:type="spellStart"/>
      <w:r w:rsidRPr="007C71DC">
        <w:t>від</w:t>
      </w:r>
      <w:proofErr w:type="spellEnd"/>
      <w:r w:rsidRPr="007C71DC">
        <w:t xml:space="preserve"> </w:t>
      </w:r>
      <w:proofErr w:type="spellStart"/>
      <w:r w:rsidRPr="007C71DC">
        <w:t>змісту</w:t>
      </w:r>
      <w:proofErr w:type="spellEnd"/>
      <w:r w:rsidRPr="007C71DC">
        <w:t xml:space="preserve"> </w:t>
      </w:r>
      <w:r w:rsidRPr="007C71DC">
        <w:rPr>
          <w:lang w:val="uk-UA"/>
        </w:rPr>
        <w:t>комерційної</w:t>
      </w:r>
      <w:r w:rsidRPr="007C71DC">
        <w:t xml:space="preserve"> </w:t>
      </w:r>
      <w:proofErr w:type="spellStart"/>
      <w:r w:rsidRPr="007C71DC">
        <w:t>пропозиції</w:t>
      </w:r>
      <w:proofErr w:type="spellEnd"/>
      <w:r w:rsidRPr="007C71DC">
        <w:t xml:space="preserve"> за результатами </w:t>
      </w:r>
      <w:proofErr w:type="spellStart"/>
      <w:r w:rsidRPr="007C71DC">
        <w:t>аукціону</w:t>
      </w:r>
      <w:proofErr w:type="spellEnd"/>
      <w:r w:rsidRPr="007C71DC">
        <w:t xml:space="preserve"> (у тому </w:t>
      </w:r>
      <w:proofErr w:type="spellStart"/>
      <w:r w:rsidRPr="007C71DC">
        <w:t>числі</w:t>
      </w:r>
      <w:proofErr w:type="spellEnd"/>
      <w:r w:rsidRPr="007C71DC">
        <w:t xml:space="preserve"> </w:t>
      </w:r>
      <w:proofErr w:type="spellStart"/>
      <w:r w:rsidRPr="007C71DC">
        <w:t>ціни</w:t>
      </w:r>
      <w:proofErr w:type="spellEnd"/>
      <w:r w:rsidRPr="007C71DC">
        <w:t xml:space="preserve"> за </w:t>
      </w:r>
      <w:proofErr w:type="spellStart"/>
      <w:r w:rsidRPr="007C71DC">
        <w:t>одиницю</w:t>
      </w:r>
      <w:proofErr w:type="spellEnd"/>
      <w:r w:rsidRPr="007C71DC">
        <w:t xml:space="preserve"> товару) </w:t>
      </w:r>
      <w:proofErr w:type="spellStart"/>
      <w:r w:rsidRPr="007C71DC">
        <w:t>переможця</w:t>
      </w:r>
      <w:proofErr w:type="spellEnd"/>
      <w:r w:rsidRPr="007C71DC">
        <w:t xml:space="preserve"> </w:t>
      </w:r>
      <w:proofErr w:type="spellStart"/>
      <w:r w:rsidRPr="007C71DC">
        <w:t>процедури</w:t>
      </w:r>
      <w:proofErr w:type="spellEnd"/>
      <w:r w:rsidRPr="007C71DC">
        <w:t xml:space="preserve"> </w:t>
      </w:r>
      <w:proofErr w:type="spellStart"/>
      <w:r w:rsidRPr="007C71DC">
        <w:t>закупівлі</w:t>
      </w:r>
      <w:proofErr w:type="spellEnd"/>
      <w:r w:rsidRPr="007C71DC">
        <w:t xml:space="preserve"> </w:t>
      </w:r>
      <w:proofErr w:type="spellStart"/>
      <w:r w:rsidRPr="007C71DC">
        <w:t>або</w:t>
      </w:r>
      <w:proofErr w:type="spellEnd"/>
      <w:r w:rsidRPr="007C71DC">
        <w:t xml:space="preserve"> </w:t>
      </w:r>
      <w:proofErr w:type="spellStart"/>
      <w:r w:rsidRPr="007C71DC">
        <w:t>ціни</w:t>
      </w:r>
      <w:proofErr w:type="spellEnd"/>
      <w:r w:rsidRPr="007C71DC">
        <w:t xml:space="preserve"> </w:t>
      </w:r>
      <w:proofErr w:type="spellStart"/>
      <w:r w:rsidRPr="007C71DC">
        <w:t>пропозиції</w:t>
      </w:r>
      <w:proofErr w:type="spellEnd"/>
      <w:r w:rsidRPr="007C71DC">
        <w:t xml:space="preserve"> </w:t>
      </w:r>
      <w:proofErr w:type="spellStart"/>
      <w:r w:rsidRPr="007C71DC">
        <w:t>учасника</w:t>
      </w:r>
      <w:proofErr w:type="spellEnd"/>
      <w:r w:rsidRPr="007C71DC">
        <w:t xml:space="preserve"> у </w:t>
      </w:r>
      <w:proofErr w:type="spellStart"/>
      <w:r w:rsidRPr="007C71DC">
        <w:t>разі</w:t>
      </w:r>
      <w:proofErr w:type="spellEnd"/>
      <w:r w:rsidRPr="007C71DC">
        <w:t xml:space="preserve"> </w:t>
      </w:r>
      <w:proofErr w:type="spellStart"/>
      <w:r w:rsidRPr="007C71DC">
        <w:t>застосування</w:t>
      </w:r>
      <w:proofErr w:type="spellEnd"/>
      <w:r w:rsidRPr="007C71DC">
        <w:t xml:space="preserve"> </w:t>
      </w:r>
      <w:proofErr w:type="spellStart"/>
      <w:r w:rsidRPr="007C71DC">
        <w:t>переговорної</w:t>
      </w:r>
      <w:proofErr w:type="spellEnd"/>
      <w:r w:rsidRPr="007C71DC">
        <w:t xml:space="preserve"> </w:t>
      </w:r>
      <w:proofErr w:type="spellStart"/>
      <w:r w:rsidRPr="007C71DC">
        <w:t>процедури</w:t>
      </w:r>
      <w:proofErr w:type="spellEnd"/>
      <w:r w:rsidRPr="007C71DC">
        <w:t xml:space="preserve">. </w:t>
      </w:r>
      <w:proofErr w:type="spellStart"/>
      <w:r w:rsidRPr="007C71DC">
        <w:t>Істотні</w:t>
      </w:r>
      <w:proofErr w:type="spellEnd"/>
      <w:r w:rsidRPr="007C71DC">
        <w:t xml:space="preserve"> </w:t>
      </w:r>
      <w:proofErr w:type="spellStart"/>
      <w:r w:rsidRPr="007C71DC">
        <w:t>умови</w:t>
      </w:r>
      <w:proofErr w:type="spellEnd"/>
      <w:r w:rsidRPr="007C71DC">
        <w:t xml:space="preserve"> договору про </w:t>
      </w:r>
      <w:proofErr w:type="spellStart"/>
      <w:r w:rsidRPr="007C71DC">
        <w:t>закупівлю</w:t>
      </w:r>
      <w:proofErr w:type="spellEnd"/>
      <w:r w:rsidRPr="007C71DC">
        <w:t xml:space="preserve"> не </w:t>
      </w:r>
      <w:proofErr w:type="spellStart"/>
      <w:r w:rsidRPr="007C71DC">
        <w:t>можуть</w:t>
      </w:r>
      <w:proofErr w:type="spellEnd"/>
      <w:r w:rsidRPr="007C71DC">
        <w:t xml:space="preserve"> </w:t>
      </w:r>
      <w:proofErr w:type="spellStart"/>
      <w:r w:rsidRPr="007C71DC">
        <w:t>змінюватися</w:t>
      </w:r>
      <w:proofErr w:type="spellEnd"/>
      <w:r w:rsidRPr="007C71DC">
        <w:t xml:space="preserve"> </w:t>
      </w:r>
      <w:proofErr w:type="spellStart"/>
      <w:r w:rsidRPr="007C71DC">
        <w:t>після</w:t>
      </w:r>
      <w:proofErr w:type="spellEnd"/>
      <w:r w:rsidRPr="007C71DC">
        <w:t xml:space="preserve"> </w:t>
      </w:r>
      <w:proofErr w:type="spellStart"/>
      <w:r w:rsidRPr="007C71DC">
        <w:t>його</w:t>
      </w:r>
      <w:proofErr w:type="spellEnd"/>
      <w:r w:rsidRPr="007C71DC">
        <w:t xml:space="preserve"> </w:t>
      </w:r>
      <w:proofErr w:type="spellStart"/>
      <w:r w:rsidRPr="007C71DC">
        <w:t>підписання</w:t>
      </w:r>
      <w:proofErr w:type="spellEnd"/>
      <w:r w:rsidRPr="007C71DC">
        <w:t xml:space="preserve"> до </w:t>
      </w:r>
      <w:proofErr w:type="spellStart"/>
      <w:r w:rsidRPr="007C71DC">
        <w:t>виконання</w:t>
      </w:r>
      <w:proofErr w:type="spellEnd"/>
      <w:r w:rsidRPr="007C71DC">
        <w:t xml:space="preserve"> </w:t>
      </w:r>
      <w:proofErr w:type="spellStart"/>
      <w:r w:rsidRPr="007C71DC">
        <w:t>зобов'язань</w:t>
      </w:r>
      <w:proofErr w:type="spellEnd"/>
      <w:r w:rsidRPr="007C71DC">
        <w:t xml:space="preserve"> сторонами в </w:t>
      </w:r>
      <w:proofErr w:type="spellStart"/>
      <w:r w:rsidRPr="007C71DC">
        <w:t>повному</w:t>
      </w:r>
      <w:proofErr w:type="spellEnd"/>
      <w:r w:rsidRPr="007C71DC">
        <w:t xml:space="preserve"> </w:t>
      </w:r>
      <w:proofErr w:type="spellStart"/>
      <w:r w:rsidRPr="007C71DC">
        <w:t>обсязі</w:t>
      </w:r>
      <w:proofErr w:type="spellEnd"/>
      <w:r w:rsidRPr="007C71DC">
        <w:t xml:space="preserve">, </w:t>
      </w:r>
      <w:proofErr w:type="spellStart"/>
      <w:r w:rsidRPr="007C71DC">
        <w:t>крім</w:t>
      </w:r>
      <w:proofErr w:type="spellEnd"/>
      <w:r w:rsidRPr="007C71DC">
        <w:t xml:space="preserve"> </w:t>
      </w:r>
      <w:proofErr w:type="spellStart"/>
      <w:r w:rsidRPr="007C71DC">
        <w:t>випадкі</w:t>
      </w:r>
      <w:proofErr w:type="gramStart"/>
      <w:r w:rsidRPr="007C71DC">
        <w:t>в</w:t>
      </w:r>
      <w:proofErr w:type="spellEnd"/>
      <w:proofErr w:type="gramEnd"/>
      <w:r w:rsidRPr="007C71DC">
        <w:t>:</w:t>
      </w:r>
    </w:p>
    <w:p w:rsidR="003206A0" w:rsidRPr="007C71DC" w:rsidRDefault="003206A0" w:rsidP="00320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C71DC">
        <w:t xml:space="preserve">   1) </w:t>
      </w:r>
      <w:proofErr w:type="spellStart"/>
      <w:r w:rsidRPr="007C71DC">
        <w:t>зменшення</w:t>
      </w:r>
      <w:proofErr w:type="spellEnd"/>
      <w:r w:rsidRPr="007C71DC">
        <w:t xml:space="preserve"> </w:t>
      </w:r>
      <w:proofErr w:type="spellStart"/>
      <w:r w:rsidRPr="007C71DC">
        <w:t>обсягів</w:t>
      </w:r>
      <w:proofErr w:type="spellEnd"/>
      <w:r w:rsidRPr="007C71DC">
        <w:t xml:space="preserve"> </w:t>
      </w:r>
      <w:proofErr w:type="spellStart"/>
      <w:r w:rsidRPr="007C71DC">
        <w:t>закупі</w:t>
      </w:r>
      <w:proofErr w:type="gramStart"/>
      <w:r w:rsidRPr="007C71DC">
        <w:t>вл</w:t>
      </w:r>
      <w:proofErr w:type="gramEnd"/>
      <w:r w:rsidRPr="007C71DC">
        <w:t>і</w:t>
      </w:r>
      <w:proofErr w:type="spellEnd"/>
      <w:r w:rsidRPr="007C71DC">
        <w:t xml:space="preserve">, </w:t>
      </w:r>
      <w:proofErr w:type="spellStart"/>
      <w:r w:rsidRPr="007C71DC">
        <w:t>зокрема</w:t>
      </w:r>
      <w:proofErr w:type="spellEnd"/>
      <w:r w:rsidRPr="007C71DC">
        <w:t xml:space="preserve"> </w:t>
      </w:r>
      <w:proofErr w:type="spellStart"/>
      <w:r w:rsidRPr="007C71DC">
        <w:t>з</w:t>
      </w:r>
      <w:proofErr w:type="spellEnd"/>
      <w:r w:rsidRPr="007C71DC">
        <w:t xml:space="preserve"> </w:t>
      </w:r>
      <w:proofErr w:type="spellStart"/>
      <w:r w:rsidRPr="007C71DC">
        <w:t>урахуванням</w:t>
      </w:r>
      <w:proofErr w:type="spellEnd"/>
      <w:r w:rsidRPr="007C71DC">
        <w:t xml:space="preserve"> фактичного </w:t>
      </w:r>
      <w:proofErr w:type="spellStart"/>
      <w:r w:rsidRPr="007C71DC">
        <w:t>обсягу</w:t>
      </w:r>
      <w:proofErr w:type="spellEnd"/>
      <w:r w:rsidRPr="007C71DC">
        <w:t xml:space="preserve"> </w:t>
      </w:r>
      <w:proofErr w:type="spellStart"/>
      <w:r w:rsidRPr="007C71DC">
        <w:t>видатків</w:t>
      </w:r>
      <w:proofErr w:type="spellEnd"/>
      <w:r w:rsidRPr="007C71DC">
        <w:t xml:space="preserve"> </w:t>
      </w:r>
      <w:proofErr w:type="spellStart"/>
      <w:r w:rsidRPr="007C71DC">
        <w:t>замовника</w:t>
      </w:r>
      <w:proofErr w:type="spellEnd"/>
      <w:r w:rsidRPr="007C71DC">
        <w:t xml:space="preserve">; </w:t>
      </w:r>
    </w:p>
    <w:p w:rsidR="003206A0" w:rsidRPr="007C71DC" w:rsidRDefault="003206A0" w:rsidP="003206A0">
      <w:pPr>
        <w:pStyle w:val="HTML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22" w:name="166"/>
      <w:bookmarkStart w:id="23" w:name="167"/>
      <w:bookmarkStart w:id="24" w:name="168"/>
      <w:bookmarkStart w:id="25" w:name="169"/>
      <w:bookmarkStart w:id="26" w:name="690"/>
      <w:bookmarkEnd w:id="22"/>
      <w:bookmarkEnd w:id="23"/>
      <w:bookmarkEnd w:id="24"/>
      <w:bookmarkEnd w:id="25"/>
      <w:bookmarkEnd w:id="26"/>
      <w:r w:rsidRPr="007C71DC">
        <w:rPr>
          <w:rFonts w:ascii="Times New Roman" w:hAnsi="Times New Roman"/>
          <w:sz w:val="24"/>
          <w:szCs w:val="24"/>
          <w:shd w:val="clear" w:color="auto" w:fill="FFFFFF"/>
        </w:rPr>
        <w:t xml:space="preserve">   2</w:t>
      </w:r>
      <w:r w:rsidRPr="007C71DC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</w:t>
      </w:r>
      <w:proofErr w:type="gram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ц</w:t>
      </w:r>
      <w:proofErr w:type="gram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іни за одиницю товару не застосовується у випадках зміни умов договору про закупівлю бензину та дизельного пального, газу та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електричної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енергії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;</w:t>
      </w:r>
      <w:bookmarkStart w:id="27" w:name="691"/>
      <w:bookmarkEnd w:id="27"/>
    </w:p>
    <w:p w:rsidR="003206A0" w:rsidRPr="007C71DC" w:rsidRDefault="003206A0" w:rsidP="003206A0">
      <w:pPr>
        <w:pStyle w:val="HTML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71DC">
        <w:rPr>
          <w:rFonts w:ascii="Times New Roman" w:hAnsi="Times New Roman"/>
          <w:sz w:val="24"/>
          <w:szCs w:val="24"/>
          <w:shd w:val="clear" w:color="auto" w:fill="FFFFFF"/>
        </w:rPr>
        <w:t xml:space="preserve">   3) </w:t>
      </w:r>
      <w:r w:rsidR="00CB39C4" w:rsidRPr="007C71DC">
        <w:rPr>
          <w:rFonts w:ascii="Times New Roman" w:hAnsi="Times New Roman"/>
          <w:sz w:val="24"/>
          <w:szCs w:val="24"/>
        </w:rPr>
        <w:t>покращення якості предмета закупівлі, за умови що таке покращення не призведе до збільшення суми, визначеної в договорі про закупівлю</w:t>
      </w:r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3206A0" w:rsidRPr="007C71DC" w:rsidRDefault="003206A0" w:rsidP="003206A0">
      <w:pPr>
        <w:pStyle w:val="HTML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28" w:name="692"/>
      <w:bookmarkEnd w:id="28"/>
      <w:r w:rsidRPr="007C71DC">
        <w:rPr>
          <w:rFonts w:ascii="Times New Roman" w:hAnsi="Times New Roman"/>
          <w:sz w:val="24"/>
          <w:szCs w:val="24"/>
          <w:shd w:val="clear" w:color="auto" w:fill="FFFFFF"/>
        </w:rPr>
        <w:t xml:space="preserve">   4) продовження строку дії договору та виконання зобов'язань щодо передання товару, виконання робіт, надання послуг у разі виникнення документально підтверджених об'єктивних обставин,  що спричинили таке продовження, у тому числі непереборної сили, затримки фінансування витрат замовника, за умови,  що такі зміни не призведуть до збільшення суми, визначеної в договорі</w:t>
      </w:r>
      <w:bookmarkStart w:id="29" w:name="693"/>
      <w:bookmarkStart w:id="30" w:name="695"/>
      <w:bookmarkEnd w:id="29"/>
      <w:bookmarkEnd w:id="30"/>
      <w:r w:rsidRPr="007C71D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15559" w:rsidRPr="007C71DC" w:rsidRDefault="00715559" w:rsidP="003206A0">
      <w:pPr>
        <w:pStyle w:val="HTML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71DC">
        <w:rPr>
          <w:rFonts w:ascii="Times New Roman" w:hAnsi="Times New Roman"/>
          <w:sz w:val="24"/>
          <w:szCs w:val="24"/>
          <w:shd w:val="clear" w:color="auto" w:fill="FFFFFF"/>
        </w:rPr>
        <w:t xml:space="preserve">   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715559" w:rsidRPr="007C71DC" w:rsidRDefault="0053695F" w:rsidP="00715559">
      <w:pPr>
        <w:pStyle w:val="HTML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1DC">
        <w:rPr>
          <w:shd w:val="clear" w:color="auto" w:fill="FFFFFF"/>
        </w:rPr>
        <w:lastRenderedPageBreak/>
        <w:t xml:space="preserve">  </w:t>
      </w:r>
      <w:r w:rsidR="00715559" w:rsidRPr="007C71DC">
        <w:rPr>
          <w:rFonts w:ascii="Times New Roman" w:hAnsi="Times New Roman"/>
          <w:sz w:val="24"/>
          <w:szCs w:val="24"/>
          <w:lang w:eastAsia="ru-RU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9155A" w:rsidRPr="007C71DC" w:rsidRDefault="00715559" w:rsidP="00F9155A">
      <w:pPr>
        <w:pStyle w:val="HTML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n1046"/>
      <w:bookmarkEnd w:id="31"/>
      <w:r w:rsidRPr="007C71DC">
        <w:rPr>
          <w:rFonts w:ascii="Times New Roman" w:hAnsi="Times New Roman"/>
          <w:sz w:val="24"/>
          <w:szCs w:val="24"/>
          <w:lang w:eastAsia="ru-RU"/>
        </w:rPr>
        <w:t xml:space="preserve">   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7C71DC">
        <w:rPr>
          <w:rFonts w:ascii="Times New Roman" w:hAnsi="Times New Roman"/>
          <w:sz w:val="24"/>
          <w:szCs w:val="24"/>
          <w:lang w:val="ru-RU" w:eastAsia="ru-RU"/>
        </w:rPr>
        <w:t>Platts</w:t>
      </w:r>
      <w:proofErr w:type="spellEnd"/>
      <w:r w:rsidRPr="007C71D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C71DC">
        <w:rPr>
          <w:rFonts w:ascii="Times New Roman" w:hAnsi="Times New Roman"/>
          <w:sz w:val="24"/>
          <w:szCs w:val="24"/>
          <w:lang w:val="ru-RU" w:eastAsia="ru-RU"/>
        </w:rPr>
        <w:t>ARGUS</w:t>
      </w:r>
      <w:r w:rsidRPr="007C71DC">
        <w:rPr>
          <w:rFonts w:ascii="Times New Roman" w:hAnsi="Times New Roman"/>
          <w:sz w:val="24"/>
          <w:szCs w:val="24"/>
          <w:lang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  <w:bookmarkStart w:id="32" w:name="n1047"/>
      <w:bookmarkEnd w:id="32"/>
    </w:p>
    <w:p w:rsidR="00715559" w:rsidRPr="007C71DC" w:rsidRDefault="00F9155A" w:rsidP="00F9155A">
      <w:pPr>
        <w:pStyle w:val="HTML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71D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8)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зміни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умов у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зв’язку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із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застосуванням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положень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частини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шостої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7C71DC">
        <w:rPr>
          <w:rFonts w:ascii="Times New Roman" w:hAnsi="Times New Roman"/>
          <w:sz w:val="24"/>
          <w:szCs w:val="24"/>
          <w:lang w:val="ru-RU" w:eastAsia="ru-RU"/>
        </w:rPr>
        <w:t>статті</w:t>
      </w:r>
      <w:proofErr w:type="spellEnd"/>
      <w:r w:rsidRPr="007C71DC">
        <w:rPr>
          <w:rFonts w:ascii="Times New Roman" w:hAnsi="Times New Roman"/>
          <w:sz w:val="24"/>
          <w:szCs w:val="24"/>
          <w:lang w:val="ru-RU" w:eastAsia="ru-RU"/>
        </w:rPr>
        <w:t xml:space="preserve"> 41 Закону України «Про публічні закупі</w:t>
      </w:r>
      <w:proofErr w:type="gramStart"/>
      <w:r w:rsidRPr="007C71DC">
        <w:rPr>
          <w:rFonts w:ascii="Times New Roman" w:hAnsi="Times New Roman"/>
          <w:sz w:val="24"/>
          <w:szCs w:val="24"/>
          <w:lang w:val="ru-RU" w:eastAsia="ru-RU"/>
        </w:rPr>
        <w:t>вл</w:t>
      </w:r>
      <w:proofErr w:type="gramEnd"/>
      <w:r w:rsidRPr="007C71DC">
        <w:rPr>
          <w:rFonts w:ascii="Times New Roman" w:hAnsi="Times New Roman"/>
          <w:sz w:val="24"/>
          <w:szCs w:val="24"/>
          <w:lang w:val="ru-RU" w:eastAsia="ru-RU"/>
        </w:rPr>
        <w:t>і».</w:t>
      </w:r>
    </w:p>
    <w:p w:rsidR="003206A0" w:rsidRPr="007C71DC" w:rsidRDefault="00647A48" w:rsidP="00715559">
      <w:pPr>
        <w:pStyle w:val="HTML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C71DC">
        <w:rPr>
          <w:rFonts w:ascii="Times New Roman" w:hAnsi="Times New Roman"/>
          <w:sz w:val="24"/>
          <w:szCs w:val="24"/>
          <w:lang w:val="ru-RU" w:eastAsia="ru-RU"/>
        </w:rPr>
        <w:t>11.3.</w:t>
      </w:r>
      <w:r w:rsidR="0053695F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Дія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закупівлю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може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бути </w:t>
      </w:r>
      <w:proofErr w:type="spell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продовжена</w:t>
      </w:r>
      <w:proofErr w:type="spell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 xml:space="preserve"> на строк, достатній для проведення процедури закупі</w:t>
      </w:r>
      <w:proofErr w:type="gramStart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вл</w:t>
      </w:r>
      <w:proofErr w:type="gramEnd"/>
      <w:r w:rsidR="00715559" w:rsidRPr="007C71DC">
        <w:rPr>
          <w:rFonts w:ascii="Times New Roman" w:hAnsi="Times New Roman"/>
          <w:sz w:val="24"/>
          <w:szCs w:val="24"/>
          <w:lang w:val="ru-RU" w:eastAsia="ru-RU"/>
        </w:rPr>
        <w:t>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Додатки до договору</w:t>
      </w:r>
    </w:p>
    <w:p w:rsidR="00B10FD4" w:rsidRPr="007C71DC" w:rsidRDefault="00B10FD4" w:rsidP="00C84C47">
      <w:pPr>
        <w:rPr>
          <w:b/>
          <w:lang w:val="uk-UA"/>
        </w:rPr>
      </w:pPr>
      <w:r w:rsidRPr="007C71DC">
        <w:rPr>
          <w:lang w:val="uk-UA"/>
        </w:rPr>
        <w:t>12.1. Невід'ємною частиною Договору є: специфікація (Додаток №1)</w:t>
      </w:r>
    </w:p>
    <w:p w:rsidR="00B10FD4" w:rsidRPr="007C71DC" w:rsidRDefault="00B10FD4" w:rsidP="003A5119">
      <w:pPr>
        <w:rPr>
          <w:lang w:val="uk-UA"/>
        </w:rPr>
      </w:pPr>
      <w:r w:rsidRPr="007C71DC">
        <w:rPr>
          <w:lang w:val="uk-UA"/>
        </w:rPr>
        <w:t>12.2. Невід'ємною частиною Договору є: Технічні вимоги ( Додаток №2).</w:t>
      </w:r>
    </w:p>
    <w:p w:rsidR="00B10FD4" w:rsidRPr="007C71DC" w:rsidRDefault="00B10FD4" w:rsidP="00C84C47">
      <w:pPr>
        <w:rPr>
          <w:b/>
          <w:lang w:val="uk-UA"/>
        </w:rPr>
      </w:pPr>
    </w:p>
    <w:p w:rsidR="00B10FD4" w:rsidRPr="007C71DC" w:rsidRDefault="00B10FD4" w:rsidP="00C84C47">
      <w:pPr>
        <w:numPr>
          <w:ilvl w:val="0"/>
          <w:numId w:val="3"/>
        </w:numPr>
        <w:rPr>
          <w:b/>
          <w:lang w:val="uk-UA"/>
        </w:rPr>
      </w:pPr>
      <w:r w:rsidRPr="007C71DC">
        <w:rPr>
          <w:b/>
          <w:lang w:val="uk-UA"/>
        </w:rPr>
        <w:t>Місцезнаходження та банківські реквізити сторін</w:t>
      </w:r>
    </w:p>
    <w:tbl>
      <w:tblPr>
        <w:tblW w:w="11061" w:type="dxa"/>
        <w:tblInd w:w="-459" w:type="dxa"/>
        <w:tblLayout w:type="fixed"/>
        <w:tblLook w:val="0000"/>
      </w:tblPr>
      <w:tblGrid>
        <w:gridCol w:w="5103"/>
        <w:gridCol w:w="231"/>
        <w:gridCol w:w="238"/>
        <w:gridCol w:w="349"/>
        <w:gridCol w:w="4093"/>
        <w:gridCol w:w="460"/>
        <w:gridCol w:w="9"/>
        <w:gridCol w:w="578"/>
      </w:tblGrid>
      <w:tr w:rsidR="00B10FD4" w:rsidRPr="007C71DC" w:rsidTr="00E53734">
        <w:trPr>
          <w:trHeight w:val="226"/>
        </w:trPr>
        <w:tc>
          <w:tcPr>
            <w:tcW w:w="5921" w:type="dxa"/>
            <w:gridSpan w:val="4"/>
          </w:tcPr>
          <w:p w:rsidR="00B10FD4" w:rsidRPr="007C71DC" w:rsidRDefault="00B10FD4" w:rsidP="004A7654">
            <w:pPr>
              <w:spacing w:before="240" w:after="60"/>
              <w:outlineLvl w:val="6"/>
              <w:rPr>
                <w:b/>
                <w:sz w:val="20"/>
                <w:szCs w:val="20"/>
              </w:rPr>
            </w:pPr>
          </w:p>
        </w:tc>
        <w:tc>
          <w:tcPr>
            <w:tcW w:w="5140" w:type="dxa"/>
            <w:gridSpan w:val="4"/>
          </w:tcPr>
          <w:p w:rsidR="00B10FD4" w:rsidRPr="007C71DC" w:rsidRDefault="00B10FD4" w:rsidP="004A7654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</w:p>
        </w:tc>
      </w:tr>
      <w:tr w:rsidR="00B10FD4" w:rsidRPr="007C71DC" w:rsidTr="00E53734">
        <w:trPr>
          <w:gridAfter w:val="2"/>
          <w:wAfter w:w="587" w:type="dxa"/>
          <w:trHeight w:val="226"/>
        </w:trPr>
        <w:tc>
          <w:tcPr>
            <w:tcW w:w="5334" w:type="dxa"/>
            <w:gridSpan w:val="2"/>
          </w:tcPr>
          <w:p w:rsidR="00B10FD4" w:rsidRPr="007C71DC" w:rsidRDefault="00B10FD4" w:rsidP="004A7654">
            <w:pPr>
              <w:keepNext/>
              <w:spacing w:before="240" w:after="60"/>
              <w:outlineLvl w:val="2"/>
              <w:rPr>
                <w:bCs/>
                <w:sz w:val="20"/>
                <w:szCs w:val="20"/>
                <w:lang w:val="uk-UA"/>
              </w:rPr>
            </w:pPr>
          </w:p>
          <w:p w:rsidR="00B10FD4" w:rsidRPr="007C71DC" w:rsidRDefault="001D2CF7" w:rsidP="004A7654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  <w:sz w:val="26"/>
                <w:szCs w:val="26"/>
                <w:lang w:val="uk-UA"/>
              </w:rPr>
            </w:pPr>
            <w:r w:rsidRPr="007C71DC">
              <w:rPr>
                <w:b/>
                <w:lang w:val="uk-UA"/>
              </w:rPr>
              <w:t>ЗАМОВНИК</w:t>
            </w:r>
          </w:p>
        </w:tc>
        <w:tc>
          <w:tcPr>
            <w:tcW w:w="5140" w:type="dxa"/>
            <w:gridSpan w:val="4"/>
          </w:tcPr>
          <w:p w:rsidR="00B10FD4" w:rsidRPr="007C71DC" w:rsidRDefault="00B10FD4" w:rsidP="004A7654">
            <w:pPr>
              <w:spacing w:before="240" w:after="60"/>
              <w:outlineLvl w:val="6"/>
              <w:rPr>
                <w:b/>
                <w:sz w:val="20"/>
                <w:szCs w:val="20"/>
                <w:lang w:val="uk-UA"/>
              </w:rPr>
            </w:pPr>
          </w:p>
          <w:p w:rsidR="00B10FD4" w:rsidRPr="007C71DC" w:rsidRDefault="001D2CF7" w:rsidP="004A7654">
            <w:pPr>
              <w:spacing w:before="240" w:after="60"/>
              <w:outlineLvl w:val="6"/>
              <w:rPr>
                <w:lang w:val="uk-UA"/>
              </w:rPr>
            </w:pPr>
            <w:r w:rsidRPr="007C71DC">
              <w:rPr>
                <w:b/>
              </w:rPr>
              <w:t>ПОСТАЧАЛЬНИК</w:t>
            </w:r>
          </w:p>
        </w:tc>
      </w:tr>
      <w:tr w:rsidR="00B10FD4" w:rsidRPr="007C71DC" w:rsidTr="00E53734">
        <w:trPr>
          <w:gridAfter w:val="2"/>
          <w:wAfter w:w="587" w:type="dxa"/>
          <w:trHeight w:val="2039"/>
        </w:trPr>
        <w:tc>
          <w:tcPr>
            <w:tcW w:w="5334" w:type="dxa"/>
            <w:gridSpan w:val="2"/>
          </w:tcPr>
          <w:p w:rsidR="00B10FD4" w:rsidRPr="007C71DC" w:rsidRDefault="00B10FD4" w:rsidP="004A7654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140" w:type="dxa"/>
            <w:gridSpan w:val="4"/>
          </w:tcPr>
          <w:p w:rsidR="00B10FD4" w:rsidRPr="007C71DC" w:rsidRDefault="00B10FD4" w:rsidP="004A7654">
            <w:pPr>
              <w:rPr>
                <w:highlight w:val="yellow"/>
                <w:lang w:val="uk-UA"/>
              </w:rPr>
            </w:pPr>
          </w:p>
        </w:tc>
      </w:tr>
      <w:tr w:rsidR="00E53734" w:rsidRPr="007C71DC" w:rsidTr="00E53734">
        <w:trPr>
          <w:gridAfter w:val="3"/>
          <w:wAfter w:w="1047" w:type="dxa"/>
          <w:trHeight w:val="686"/>
        </w:trPr>
        <w:tc>
          <w:tcPr>
            <w:tcW w:w="5103" w:type="dxa"/>
          </w:tcPr>
          <w:p w:rsidR="00E53734" w:rsidRPr="007C71DC" w:rsidRDefault="00E53734" w:rsidP="00677051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  <w:p w:rsidR="00E53734" w:rsidRPr="007C71DC" w:rsidRDefault="00E53734" w:rsidP="00677051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7C71DC">
              <w:rPr>
                <w:b/>
                <w:bCs/>
                <w:highlight w:val="yellow"/>
                <w:lang w:val="uk-UA"/>
              </w:rPr>
              <w:t>П.І.Б. , підпис, печатка.</w:t>
            </w:r>
          </w:p>
          <w:p w:rsidR="00E53734" w:rsidRPr="007C71DC" w:rsidRDefault="00E53734" w:rsidP="00677051">
            <w:pPr>
              <w:pBdr>
                <w:bottom w:val="single" w:sz="12" w:space="1" w:color="auto"/>
              </w:pBdr>
              <w:jc w:val="both"/>
              <w:rPr>
                <w:b/>
                <w:bCs/>
                <w:highlight w:val="yellow"/>
                <w:lang w:val="uk-UA"/>
              </w:rPr>
            </w:pPr>
          </w:p>
          <w:p w:rsidR="00E53734" w:rsidRPr="007C71DC" w:rsidRDefault="00E53734" w:rsidP="00677051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7C71DC">
              <w:rPr>
                <w:b/>
                <w:bCs/>
                <w:highlight w:val="yellow"/>
                <w:lang w:val="uk-UA"/>
              </w:rPr>
              <w:t>МП</w:t>
            </w:r>
          </w:p>
        </w:tc>
        <w:tc>
          <w:tcPr>
            <w:tcW w:w="4911" w:type="dxa"/>
            <w:gridSpan w:val="4"/>
          </w:tcPr>
          <w:p w:rsidR="00E53734" w:rsidRPr="007C71DC" w:rsidRDefault="00E53734" w:rsidP="004A7654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  <w:p w:rsidR="00E53734" w:rsidRPr="007C71DC" w:rsidRDefault="00E53734" w:rsidP="004A7654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7C71DC">
              <w:rPr>
                <w:b/>
                <w:bCs/>
                <w:highlight w:val="yellow"/>
                <w:lang w:val="uk-UA"/>
              </w:rPr>
              <w:t>П.І.Б. , підпис, печатка.</w:t>
            </w:r>
          </w:p>
          <w:p w:rsidR="00E53734" w:rsidRPr="007C71DC" w:rsidRDefault="00E53734" w:rsidP="004A7654">
            <w:pPr>
              <w:pBdr>
                <w:bottom w:val="single" w:sz="12" w:space="1" w:color="auto"/>
              </w:pBdr>
              <w:jc w:val="both"/>
              <w:rPr>
                <w:b/>
                <w:bCs/>
                <w:highlight w:val="yellow"/>
                <w:lang w:val="uk-UA"/>
              </w:rPr>
            </w:pPr>
          </w:p>
          <w:p w:rsidR="00E53734" w:rsidRPr="007C71DC" w:rsidRDefault="00E53734" w:rsidP="004A7654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7C71DC">
              <w:rPr>
                <w:b/>
                <w:bCs/>
                <w:highlight w:val="yellow"/>
                <w:lang w:val="uk-UA"/>
              </w:rPr>
              <w:t>МП</w:t>
            </w:r>
          </w:p>
        </w:tc>
      </w:tr>
      <w:tr w:rsidR="00E53734" w:rsidRPr="007C71DC" w:rsidTr="00E53734">
        <w:trPr>
          <w:gridAfter w:val="1"/>
          <w:wAfter w:w="578" w:type="dxa"/>
          <w:trHeight w:val="80"/>
        </w:trPr>
        <w:tc>
          <w:tcPr>
            <w:tcW w:w="5572" w:type="dxa"/>
            <w:gridSpan w:val="3"/>
          </w:tcPr>
          <w:p w:rsidR="00E53734" w:rsidRPr="007C71DC" w:rsidRDefault="00E53734" w:rsidP="00E53734">
            <w:pPr>
              <w:rPr>
                <w:b/>
                <w:bCs/>
                <w:lang w:val="uk-UA"/>
              </w:rPr>
            </w:pPr>
          </w:p>
        </w:tc>
        <w:tc>
          <w:tcPr>
            <w:tcW w:w="4911" w:type="dxa"/>
            <w:gridSpan w:val="4"/>
          </w:tcPr>
          <w:p w:rsidR="00E53734" w:rsidRPr="007C71DC" w:rsidRDefault="00E53734" w:rsidP="004A7654">
            <w:pPr>
              <w:jc w:val="both"/>
              <w:rPr>
                <w:b/>
                <w:bCs/>
                <w:lang w:val="uk-UA"/>
              </w:rPr>
            </w:pPr>
            <w:r w:rsidRPr="007C71DC">
              <w:rPr>
                <w:b/>
                <w:bCs/>
                <w:lang w:val="uk-UA"/>
              </w:rPr>
              <w:t xml:space="preserve">     </w:t>
            </w:r>
          </w:p>
          <w:p w:rsidR="00E53734" w:rsidRPr="007C71DC" w:rsidRDefault="00E53734" w:rsidP="004A7654">
            <w:pPr>
              <w:jc w:val="both"/>
              <w:rPr>
                <w:b/>
                <w:bCs/>
                <w:lang w:val="uk-UA"/>
              </w:rPr>
            </w:pPr>
          </w:p>
          <w:p w:rsidR="00E53734" w:rsidRPr="007C71DC" w:rsidRDefault="00E53734" w:rsidP="004A7654">
            <w:pPr>
              <w:jc w:val="both"/>
              <w:rPr>
                <w:b/>
                <w:bCs/>
                <w:lang w:val="uk-UA"/>
              </w:rPr>
            </w:pPr>
          </w:p>
          <w:p w:rsidR="00E53734" w:rsidRPr="007C71DC" w:rsidRDefault="00E53734" w:rsidP="004A7654">
            <w:pPr>
              <w:jc w:val="both"/>
              <w:rPr>
                <w:b/>
                <w:bCs/>
                <w:lang w:val="uk-UA"/>
              </w:rPr>
            </w:pPr>
          </w:p>
          <w:p w:rsidR="00E53734" w:rsidRPr="007C71DC" w:rsidRDefault="00E53734" w:rsidP="004A7654">
            <w:pPr>
              <w:jc w:val="both"/>
              <w:rPr>
                <w:b/>
                <w:bCs/>
                <w:lang w:val="uk-UA"/>
              </w:rPr>
            </w:pPr>
          </w:p>
          <w:p w:rsidR="00E53734" w:rsidRPr="007C71DC" w:rsidRDefault="00E53734" w:rsidP="004A7654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B10FD4" w:rsidRPr="007C71DC" w:rsidRDefault="00B10FD4" w:rsidP="00C84C47">
      <w:pPr>
        <w:jc w:val="both"/>
        <w:rPr>
          <w:lang w:val="uk-UA"/>
        </w:rPr>
      </w:pPr>
      <w:r w:rsidRPr="007C71DC">
        <w:rPr>
          <w:lang w:val="uk-UA"/>
        </w:rPr>
        <w:t xml:space="preserve"> </w:t>
      </w:r>
    </w:p>
    <w:p w:rsidR="00BA1D47" w:rsidRDefault="00B10FD4" w:rsidP="00C84C47">
      <w:pPr>
        <w:jc w:val="center"/>
        <w:rPr>
          <w:lang w:val="uk-UA"/>
        </w:rPr>
      </w:pPr>
      <w:r w:rsidRPr="007C71DC">
        <w:rPr>
          <w:lang w:val="uk-UA"/>
        </w:rPr>
        <w:t xml:space="preserve">                                                                                                                             </w:t>
      </w: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A1D47" w:rsidRDefault="00BA1D47" w:rsidP="00C84C47">
      <w:pPr>
        <w:jc w:val="center"/>
        <w:rPr>
          <w:lang w:val="uk-UA"/>
        </w:rPr>
      </w:pPr>
    </w:p>
    <w:p w:rsidR="00B10FD4" w:rsidRPr="007C71DC" w:rsidRDefault="00B10FD4" w:rsidP="00C84C47">
      <w:pPr>
        <w:jc w:val="center"/>
        <w:rPr>
          <w:lang w:val="uk-UA"/>
        </w:rPr>
      </w:pPr>
      <w:r w:rsidRPr="007C71DC">
        <w:rPr>
          <w:lang w:val="uk-UA"/>
        </w:rPr>
        <w:lastRenderedPageBreak/>
        <w:t xml:space="preserve">     </w:t>
      </w:r>
    </w:p>
    <w:p w:rsidR="00503AA1" w:rsidRDefault="00503AA1" w:rsidP="00503AA1">
      <w:pPr>
        <w:jc w:val="right"/>
        <w:rPr>
          <w:b/>
          <w:lang w:val="uk-UA"/>
        </w:rPr>
      </w:pPr>
      <w:r>
        <w:rPr>
          <w:b/>
          <w:lang w:val="uk-UA"/>
        </w:rPr>
        <w:t xml:space="preserve">Додаток № 1 </w:t>
      </w:r>
    </w:p>
    <w:p w:rsidR="00503AA1" w:rsidRDefault="00503AA1" w:rsidP="00503AA1">
      <w:pPr>
        <w:jc w:val="right"/>
        <w:rPr>
          <w:b/>
          <w:lang w:val="uk-UA"/>
        </w:rPr>
      </w:pPr>
      <w:r>
        <w:rPr>
          <w:b/>
          <w:lang w:val="uk-UA"/>
        </w:rPr>
        <w:t>До Договору №____</w:t>
      </w:r>
    </w:p>
    <w:p w:rsidR="00503AA1" w:rsidRDefault="00503AA1" w:rsidP="00503AA1">
      <w:pPr>
        <w:jc w:val="right"/>
        <w:rPr>
          <w:b/>
          <w:lang w:val="uk-UA"/>
        </w:rPr>
      </w:pPr>
      <w:r>
        <w:rPr>
          <w:b/>
          <w:lang w:val="uk-UA"/>
        </w:rPr>
        <w:t>Від «_____»_______________2022</w:t>
      </w:r>
    </w:p>
    <w:p w:rsidR="00B10FD4" w:rsidRPr="007C71DC" w:rsidRDefault="00B10FD4" w:rsidP="00C84C47">
      <w:pPr>
        <w:jc w:val="center"/>
        <w:rPr>
          <w:b/>
          <w:lang w:val="uk-UA"/>
        </w:rPr>
      </w:pPr>
      <w:r w:rsidRPr="007C71DC">
        <w:rPr>
          <w:b/>
          <w:lang w:val="uk-UA"/>
        </w:rPr>
        <w:t>Специфікація</w:t>
      </w:r>
    </w:p>
    <w:p w:rsidR="00B10FD4" w:rsidRPr="007C71DC" w:rsidRDefault="00B10FD4" w:rsidP="00C84C47">
      <w:pPr>
        <w:jc w:val="center"/>
        <w:rPr>
          <w:lang w:val="uk-UA"/>
        </w:rPr>
      </w:pPr>
    </w:p>
    <w:p w:rsidR="00B10FD4" w:rsidRPr="007C71DC" w:rsidRDefault="00B10FD4" w:rsidP="00C84C47">
      <w:pPr>
        <w:jc w:val="center"/>
        <w:rPr>
          <w:lang w:val="uk-UA"/>
        </w:rPr>
      </w:pPr>
      <w:r w:rsidRPr="007C71DC">
        <w:rPr>
          <w:lang w:val="uk-UA"/>
        </w:rPr>
        <w:t xml:space="preserve">до договору № _______ від „____” __________________ </w:t>
      </w:r>
      <w:r w:rsidR="000F2288" w:rsidRPr="007C71DC">
        <w:rPr>
          <w:lang w:val="uk-UA"/>
        </w:rPr>
        <w:t>202</w:t>
      </w:r>
      <w:r w:rsidR="00F9155A" w:rsidRPr="007C71DC">
        <w:rPr>
          <w:lang w:val="uk-UA"/>
        </w:rPr>
        <w:t>2</w:t>
      </w:r>
      <w:r w:rsidRPr="007C71DC">
        <w:rPr>
          <w:lang w:val="uk-UA"/>
        </w:rPr>
        <w:t>р</w:t>
      </w:r>
      <w:r w:rsidR="00CB39C4" w:rsidRPr="007C71DC">
        <w:rPr>
          <w:lang w:val="uk-UA"/>
        </w:rPr>
        <w:t>оку.</w:t>
      </w:r>
    </w:p>
    <w:p w:rsidR="00D84F0E" w:rsidRPr="007C71DC" w:rsidRDefault="00E53734" w:rsidP="00BF2F36">
      <w:pPr>
        <w:jc w:val="center"/>
        <w:rPr>
          <w:b/>
          <w:i/>
          <w:lang w:val="uk-UA"/>
        </w:rPr>
      </w:pPr>
      <w:bookmarkStart w:id="33" w:name="_Hlk49430921"/>
      <w:r w:rsidRPr="007C71DC">
        <w:rPr>
          <w:lang w:val="uk-UA"/>
        </w:rPr>
        <w:t>«</w:t>
      </w:r>
      <w:r w:rsidRPr="007C71DC">
        <w:rPr>
          <w:b/>
          <w:bCs/>
          <w:lang w:val="uk-UA"/>
        </w:rPr>
        <w:t xml:space="preserve">код </w:t>
      </w:r>
      <w:proofErr w:type="spellStart"/>
      <w:r w:rsidRPr="007C71DC">
        <w:rPr>
          <w:b/>
          <w:bCs/>
          <w:lang w:val="uk-UA"/>
        </w:rPr>
        <w:t>ДК</w:t>
      </w:r>
      <w:proofErr w:type="spellEnd"/>
      <w:r w:rsidRPr="007C71DC">
        <w:rPr>
          <w:b/>
          <w:bCs/>
          <w:lang w:val="uk-UA"/>
        </w:rPr>
        <w:t xml:space="preserve"> 021:2015 - 15610000-7 Продукція борошномельно-круп'яної промисловості (</w:t>
      </w:r>
      <w:r w:rsidR="00BF2F36" w:rsidRPr="00BF2F36">
        <w:rPr>
          <w:b/>
          <w:i/>
          <w:lang w:val="uk-UA"/>
        </w:rPr>
        <w:t>Рис</w:t>
      </w:r>
      <w:r w:rsidR="00BF2F36" w:rsidRPr="000F319D">
        <w:rPr>
          <w:b/>
          <w:i/>
          <w:lang w:val="uk-UA"/>
        </w:rPr>
        <w:t xml:space="preserve"> обрушений, шліфований, круглий, ваговий, цільний</w:t>
      </w:r>
      <w:r w:rsidR="00BF2F36">
        <w:rPr>
          <w:b/>
          <w:i/>
          <w:lang w:val="uk-UA"/>
        </w:rPr>
        <w:t xml:space="preserve">, </w:t>
      </w:r>
      <w:r w:rsidR="00BF2F36" w:rsidRPr="00BF2F36">
        <w:rPr>
          <w:b/>
          <w:i/>
          <w:lang w:val="uk-UA"/>
        </w:rPr>
        <w:t>Крупа гречана ядриця І ґатунку</w:t>
      </w:r>
      <w:r w:rsidR="00BF2F36">
        <w:rPr>
          <w:b/>
          <w:bCs/>
          <w:lang w:val="uk-UA"/>
        </w:rPr>
        <w:t xml:space="preserve">, </w:t>
      </w:r>
      <w:r w:rsidR="00BF2F36" w:rsidRPr="00BF2F36">
        <w:rPr>
          <w:b/>
          <w:i/>
          <w:lang w:val="uk-UA"/>
        </w:rPr>
        <w:t xml:space="preserve">Крупа перлова цільна, </w:t>
      </w:r>
      <w:r w:rsidR="00BF2F36" w:rsidRPr="002E4031">
        <w:rPr>
          <w:b/>
          <w:i/>
          <w:lang w:val="uk-UA"/>
        </w:rPr>
        <w:t>вищого</w:t>
      </w:r>
      <w:r w:rsidR="00BF2F36" w:rsidRPr="00BF2F36">
        <w:rPr>
          <w:b/>
          <w:i/>
          <w:lang w:val="uk-UA"/>
        </w:rPr>
        <w:t xml:space="preserve"> ґатунку</w:t>
      </w:r>
      <w:r w:rsidR="00BF2F36">
        <w:rPr>
          <w:b/>
          <w:i/>
          <w:lang w:val="uk-UA"/>
        </w:rPr>
        <w:t xml:space="preserve">, </w:t>
      </w:r>
      <w:r w:rsidR="00BF2F36" w:rsidRPr="00BB4D3D">
        <w:rPr>
          <w:b/>
          <w:i/>
          <w:lang w:val="uk-UA"/>
        </w:rPr>
        <w:t>Крупа</w:t>
      </w:r>
      <w:r w:rsidR="00BF2F36">
        <w:rPr>
          <w:b/>
          <w:i/>
          <w:lang w:val="uk-UA"/>
        </w:rPr>
        <w:t xml:space="preserve"> </w:t>
      </w:r>
      <w:r w:rsidR="00BF2F36" w:rsidRPr="00BB4D3D">
        <w:rPr>
          <w:b/>
          <w:i/>
          <w:lang w:val="uk-UA"/>
        </w:rPr>
        <w:t xml:space="preserve">пшенична </w:t>
      </w:r>
      <w:r w:rsidR="00BF2F36">
        <w:rPr>
          <w:b/>
          <w:i/>
          <w:lang w:val="uk-UA"/>
        </w:rPr>
        <w:t xml:space="preserve">(Артек) </w:t>
      </w:r>
      <w:r w:rsidR="00BF2F36" w:rsidRPr="000F319D">
        <w:rPr>
          <w:b/>
          <w:i/>
          <w:lang w:val="uk-UA"/>
        </w:rPr>
        <w:t>вищого</w:t>
      </w:r>
      <w:r w:rsidR="00BF2F36" w:rsidRPr="00BB4D3D">
        <w:rPr>
          <w:b/>
          <w:i/>
          <w:lang w:val="uk-UA"/>
        </w:rPr>
        <w:t xml:space="preserve"> ґатунку</w:t>
      </w:r>
      <w:r w:rsidR="00BF2F36">
        <w:rPr>
          <w:b/>
          <w:i/>
          <w:lang w:val="uk-UA"/>
        </w:rPr>
        <w:t xml:space="preserve">, </w:t>
      </w:r>
      <w:r w:rsidR="00BF2F36" w:rsidRPr="00BF2F36">
        <w:rPr>
          <w:b/>
          <w:i/>
          <w:lang w:val="uk-UA"/>
        </w:rPr>
        <w:t>Крупа пшоно</w:t>
      </w:r>
      <w:r w:rsidR="00BF2F36" w:rsidRPr="002E4031">
        <w:rPr>
          <w:b/>
          <w:i/>
          <w:lang w:val="uk-UA"/>
        </w:rPr>
        <w:t xml:space="preserve"> шліфоване</w:t>
      </w:r>
      <w:r w:rsidR="00BF2F36">
        <w:rPr>
          <w:b/>
          <w:i/>
          <w:lang w:val="uk-UA"/>
        </w:rPr>
        <w:t xml:space="preserve"> </w:t>
      </w:r>
      <w:r w:rsidR="00BF2F36" w:rsidRPr="002E4031">
        <w:rPr>
          <w:b/>
          <w:i/>
          <w:lang w:val="uk-UA"/>
        </w:rPr>
        <w:t>вищого</w:t>
      </w:r>
      <w:r w:rsidR="00BF2F36" w:rsidRPr="00BF2F36">
        <w:rPr>
          <w:b/>
          <w:i/>
          <w:lang w:val="uk-UA"/>
        </w:rPr>
        <w:t xml:space="preserve"> ґатунку</w:t>
      </w:r>
      <w:r w:rsidR="00BF2F36">
        <w:rPr>
          <w:b/>
          <w:i/>
          <w:lang w:val="uk-UA"/>
        </w:rPr>
        <w:t xml:space="preserve">, </w:t>
      </w:r>
      <w:r w:rsidR="00BF2F36" w:rsidRPr="00BF2F36">
        <w:rPr>
          <w:b/>
          <w:i/>
          <w:lang w:val="uk-UA"/>
        </w:rPr>
        <w:t>Крупа ячна</w:t>
      </w:r>
      <w:r w:rsidR="00BF2F36" w:rsidRPr="002E4031">
        <w:rPr>
          <w:b/>
          <w:i/>
          <w:lang w:val="uk-UA"/>
        </w:rPr>
        <w:t xml:space="preserve"> вищого</w:t>
      </w:r>
      <w:r w:rsidR="00BF2F36" w:rsidRPr="00BF2F36">
        <w:rPr>
          <w:b/>
          <w:i/>
          <w:lang w:val="uk-UA"/>
        </w:rPr>
        <w:t xml:space="preserve"> ґатунку</w:t>
      </w:r>
      <w:r w:rsidR="004814A5">
        <w:rPr>
          <w:b/>
          <w:i/>
          <w:lang w:val="uk-UA"/>
        </w:rPr>
        <w:t xml:space="preserve">, </w:t>
      </w:r>
      <w:r w:rsidR="004814A5" w:rsidRPr="00BB4D3D">
        <w:rPr>
          <w:b/>
          <w:i/>
          <w:lang w:val="uk-UA"/>
        </w:rPr>
        <w:t xml:space="preserve">Крупа </w:t>
      </w:r>
      <w:r w:rsidR="004814A5">
        <w:rPr>
          <w:b/>
          <w:i/>
          <w:lang w:val="uk-UA"/>
        </w:rPr>
        <w:t>ман</w:t>
      </w:r>
      <w:r w:rsidR="004814A5" w:rsidRPr="00BB4D3D">
        <w:rPr>
          <w:b/>
          <w:i/>
          <w:lang w:val="uk-UA"/>
        </w:rPr>
        <w:t>на</w:t>
      </w:r>
      <w:r w:rsidR="004814A5">
        <w:rPr>
          <w:b/>
          <w:i/>
          <w:lang w:val="uk-UA"/>
        </w:rPr>
        <w:t xml:space="preserve"> вищого ґатунку, </w:t>
      </w:r>
      <w:r w:rsidR="004814A5">
        <w:rPr>
          <w:b/>
          <w:bCs/>
          <w:i/>
          <w:lang w:val="uk-UA"/>
        </w:rPr>
        <w:t>К</w:t>
      </w:r>
      <w:r w:rsidR="004814A5" w:rsidRPr="004814A5">
        <w:rPr>
          <w:b/>
          <w:bCs/>
          <w:i/>
          <w:lang w:val="uk-UA"/>
        </w:rPr>
        <w:t xml:space="preserve">рупа </w:t>
      </w:r>
      <w:proofErr w:type="spellStart"/>
      <w:r w:rsidR="004814A5" w:rsidRPr="004814A5">
        <w:rPr>
          <w:b/>
          <w:bCs/>
          <w:i/>
          <w:lang w:val="uk-UA"/>
        </w:rPr>
        <w:t>булгур</w:t>
      </w:r>
      <w:proofErr w:type="spellEnd"/>
      <w:r w:rsidR="004814A5">
        <w:rPr>
          <w:b/>
          <w:bCs/>
          <w:i/>
          <w:lang w:val="uk-UA"/>
        </w:rPr>
        <w:t xml:space="preserve">, </w:t>
      </w:r>
      <w:r w:rsidR="004814A5" w:rsidRPr="004814A5">
        <w:rPr>
          <w:b/>
          <w:i/>
          <w:lang w:val="uk-UA"/>
        </w:rPr>
        <w:t xml:space="preserve">Крупа </w:t>
      </w:r>
      <w:r w:rsidR="004814A5">
        <w:rPr>
          <w:b/>
          <w:i/>
          <w:lang w:val="uk-UA"/>
        </w:rPr>
        <w:t xml:space="preserve"> </w:t>
      </w:r>
      <w:proofErr w:type="spellStart"/>
      <w:r w:rsidR="004814A5">
        <w:rPr>
          <w:b/>
          <w:i/>
          <w:lang w:val="uk-UA"/>
        </w:rPr>
        <w:t>кускус</w:t>
      </w:r>
      <w:proofErr w:type="spellEnd"/>
      <w:r w:rsidR="004814A5">
        <w:rPr>
          <w:b/>
          <w:i/>
          <w:lang w:val="uk-UA"/>
        </w:rPr>
        <w:t>,</w:t>
      </w:r>
      <w:r w:rsidR="004622C3">
        <w:rPr>
          <w:b/>
          <w:i/>
          <w:lang w:val="uk-UA"/>
        </w:rPr>
        <w:t xml:space="preserve"> </w:t>
      </w:r>
      <w:r w:rsidR="004622C3" w:rsidRPr="00544BA5">
        <w:rPr>
          <w:rFonts w:eastAsia="Times New Roman"/>
          <w:b/>
          <w:bCs/>
          <w:i/>
          <w:shd w:val="clear" w:color="auto" w:fill="FFFFFF"/>
          <w:lang w:val="uk-UA"/>
        </w:rPr>
        <w:t>Крупа горохвяна</w:t>
      </w:r>
      <w:r w:rsidR="004622C3">
        <w:rPr>
          <w:rFonts w:eastAsia="Times New Roman"/>
          <w:b/>
          <w:bCs/>
          <w:i/>
          <w:shd w:val="clear" w:color="auto" w:fill="FFFFFF"/>
          <w:lang w:val="uk-UA"/>
        </w:rPr>
        <w:t xml:space="preserve">, </w:t>
      </w:r>
      <w:r w:rsidR="004622C3">
        <w:rPr>
          <w:b/>
          <w:bCs/>
          <w:i/>
          <w:lang w:val="uk-UA" w:eastAsia="en-US"/>
        </w:rPr>
        <w:t>Б</w:t>
      </w:r>
      <w:r w:rsidR="004622C3" w:rsidRPr="00333EA3">
        <w:rPr>
          <w:b/>
          <w:bCs/>
          <w:i/>
          <w:lang w:val="uk-UA" w:eastAsia="en-US"/>
        </w:rPr>
        <w:t xml:space="preserve">орошно пшеничне вищого </w:t>
      </w:r>
      <w:r w:rsidR="004622C3">
        <w:rPr>
          <w:b/>
          <w:bCs/>
          <w:i/>
          <w:lang w:val="uk-UA" w:eastAsia="en-US"/>
        </w:rPr>
        <w:t>ґатунку, Б</w:t>
      </w:r>
      <w:r w:rsidR="004622C3" w:rsidRPr="008F6130">
        <w:rPr>
          <w:b/>
          <w:bCs/>
          <w:i/>
          <w:lang w:val="uk-UA" w:eastAsia="en-US"/>
        </w:rPr>
        <w:t xml:space="preserve">орошно </w:t>
      </w:r>
      <w:proofErr w:type="spellStart"/>
      <w:r w:rsidR="004622C3" w:rsidRPr="008F6130">
        <w:rPr>
          <w:b/>
          <w:bCs/>
          <w:i/>
          <w:lang w:val="uk-UA" w:eastAsia="en-US"/>
        </w:rPr>
        <w:t>цільнозернове</w:t>
      </w:r>
      <w:proofErr w:type="spellEnd"/>
      <w:r w:rsidRPr="007C71DC">
        <w:rPr>
          <w:b/>
          <w:bCs/>
          <w:lang w:val="uk-UA"/>
        </w:rPr>
        <w:t>)»</w:t>
      </w:r>
    </w:p>
    <w:tbl>
      <w:tblPr>
        <w:tblpPr w:leftFromText="180" w:rightFromText="180" w:vertAnchor="text" w:horzAnchor="margin" w:tblpXSpec="center" w:tblpY="167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559"/>
        <w:gridCol w:w="1134"/>
        <w:gridCol w:w="1276"/>
        <w:gridCol w:w="1988"/>
        <w:gridCol w:w="12"/>
        <w:gridCol w:w="1689"/>
        <w:gridCol w:w="12"/>
      </w:tblGrid>
      <w:tr w:rsidR="00F9155A" w:rsidRPr="007C71DC" w:rsidTr="00F9155A">
        <w:trPr>
          <w:gridAfter w:val="1"/>
          <w:wAfter w:w="12" w:type="dxa"/>
        </w:trPr>
        <w:tc>
          <w:tcPr>
            <w:tcW w:w="648" w:type="dxa"/>
            <w:vAlign w:val="center"/>
          </w:tcPr>
          <w:bookmarkEnd w:id="33"/>
          <w:p w:rsidR="00F9155A" w:rsidRPr="007C71DC" w:rsidRDefault="00F9155A" w:rsidP="00F9155A">
            <w:pPr>
              <w:jc w:val="center"/>
              <w:rPr>
                <w:b/>
                <w:lang w:val="uk-UA"/>
              </w:rPr>
            </w:pPr>
            <w:r w:rsidRPr="007C71DC">
              <w:rPr>
                <w:b/>
                <w:lang w:val="uk-UA"/>
              </w:rPr>
              <w:t>№ з/п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55A" w:rsidRPr="007C71DC" w:rsidRDefault="00F9155A" w:rsidP="00F9155A">
            <w:pPr>
              <w:jc w:val="center"/>
              <w:rPr>
                <w:b/>
                <w:lang w:val="uk-UA"/>
              </w:rPr>
            </w:pPr>
            <w:r w:rsidRPr="007C71DC">
              <w:rPr>
                <w:rFonts w:eastAsia="Times New Roman"/>
                <w:b/>
                <w:lang w:val="uk-UA"/>
              </w:rPr>
              <w:t>Назва предмету закупівлі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55A" w:rsidRPr="007C71DC" w:rsidRDefault="00F9155A" w:rsidP="00F9155A">
            <w:pPr>
              <w:jc w:val="center"/>
              <w:rPr>
                <w:b/>
                <w:lang w:val="uk-UA"/>
              </w:rPr>
            </w:pPr>
            <w:r w:rsidRPr="007C71DC">
              <w:rPr>
                <w:rFonts w:eastAsia="Times New Roman"/>
                <w:b/>
                <w:lang w:val="uk-UA"/>
              </w:rPr>
              <w:t>Назва предмету закупівлі за результатами торгів</w:t>
            </w:r>
          </w:p>
        </w:tc>
        <w:tc>
          <w:tcPr>
            <w:tcW w:w="1134" w:type="dxa"/>
            <w:vAlign w:val="center"/>
          </w:tcPr>
          <w:p w:rsidR="00F9155A" w:rsidRPr="007C71DC" w:rsidRDefault="00F9155A" w:rsidP="00F9155A">
            <w:pPr>
              <w:jc w:val="center"/>
              <w:rPr>
                <w:b/>
                <w:lang w:val="uk-UA"/>
              </w:rPr>
            </w:pPr>
            <w:r w:rsidRPr="007C71DC">
              <w:rPr>
                <w:b/>
                <w:lang w:val="uk-UA"/>
              </w:rPr>
              <w:t>Один. виміру</w:t>
            </w:r>
          </w:p>
        </w:tc>
        <w:tc>
          <w:tcPr>
            <w:tcW w:w="1276" w:type="dxa"/>
            <w:vAlign w:val="center"/>
          </w:tcPr>
          <w:p w:rsidR="00F9155A" w:rsidRPr="007C71DC" w:rsidRDefault="00F9155A" w:rsidP="00F9155A">
            <w:pPr>
              <w:jc w:val="center"/>
              <w:rPr>
                <w:b/>
                <w:lang w:val="uk-UA"/>
              </w:rPr>
            </w:pPr>
            <w:r w:rsidRPr="007C71DC">
              <w:rPr>
                <w:b/>
                <w:lang w:val="uk-UA"/>
              </w:rPr>
              <w:t>Кількість</w:t>
            </w:r>
          </w:p>
        </w:tc>
        <w:tc>
          <w:tcPr>
            <w:tcW w:w="1988" w:type="dxa"/>
            <w:vAlign w:val="center"/>
          </w:tcPr>
          <w:p w:rsidR="00F9155A" w:rsidRPr="007C71DC" w:rsidRDefault="00F9155A" w:rsidP="00F9155A">
            <w:pPr>
              <w:jc w:val="center"/>
              <w:rPr>
                <w:b/>
                <w:lang w:val="uk-UA"/>
              </w:rPr>
            </w:pPr>
            <w:r w:rsidRPr="007C71DC">
              <w:rPr>
                <w:b/>
                <w:lang w:val="uk-UA"/>
              </w:rPr>
              <w:t>Ціна за одиницю, грн. з ПДВ (або без ПДВ)</w:t>
            </w:r>
          </w:p>
        </w:tc>
        <w:tc>
          <w:tcPr>
            <w:tcW w:w="1701" w:type="dxa"/>
            <w:gridSpan w:val="2"/>
            <w:vAlign w:val="center"/>
          </w:tcPr>
          <w:p w:rsidR="00F9155A" w:rsidRPr="007C71DC" w:rsidRDefault="00F9155A" w:rsidP="00F9155A">
            <w:pPr>
              <w:jc w:val="center"/>
              <w:rPr>
                <w:b/>
                <w:lang w:val="uk-UA"/>
              </w:rPr>
            </w:pPr>
            <w:r w:rsidRPr="007C71DC">
              <w:rPr>
                <w:b/>
                <w:lang w:val="uk-UA"/>
              </w:rPr>
              <w:t>Сума, грн.  з ПДВ(або без ПДВ)</w:t>
            </w:r>
          </w:p>
        </w:tc>
      </w:tr>
      <w:tr w:rsidR="00BF2F36" w:rsidRPr="007C71DC" w:rsidTr="00677051">
        <w:trPr>
          <w:gridAfter w:val="1"/>
          <w:wAfter w:w="12" w:type="dxa"/>
        </w:trPr>
        <w:tc>
          <w:tcPr>
            <w:tcW w:w="648" w:type="dxa"/>
            <w:vAlign w:val="center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1</w:t>
            </w:r>
          </w:p>
        </w:tc>
        <w:tc>
          <w:tcPr>
            <w:tcW w:w="2012" w:type="dxa"/>
            <w:vAlign w:val="center"/>
          </w:tcPr>
          <w:p w:rsidR="00BF2F36" w:rsidRPr="00AE33A2" w:rsidRDefault="00BF2F36" w:rsidP="002A17D8">
            <w:pPr>
              <w:jc w:val="center"/>
            </w:pPr>
            <w:r w:rsidRPr="000F319D">
              <w:rPr>
                <w:b/>
                <w:i/>
              </w:rPr>
              <w:t>Рис</w:t>
            </w:r>
            <w:r w:rsidRPr="000F319D">
              <w:rPr>
                <w:b/>
                <w:i/>
                <w:lang w:val="uk-UA"/>
              </w:rPr>
              <w:t xml:space="preserve"> обрушений, шліфований, круглий, ваговий, цільний</w:t>
            </w:r>
            <w:r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2F36" w:rsidRPr="007C71DC" w:rsidRDefault="00BF2F36" w:rsidP="00677051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BF2F36" w:rsidRPr="007C71DC" w:rsidRDefault="00BF2F36" w:rsidP="00677051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600</w:t>
            </w:r>
          </w:p>
        </w:tc>
        <w:tc>
          <w:tcPr>
            <w:tcW w:w="1988" w:type="dxa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</w:tr>
      <w:tr w:rsidR="00BF2F36" w:rsidRPr="007C71DC" w:rsidTr="00677051">
        <w:trPr>
          <w:gridAfter w:val="1"/>
          <w:wAfter w:w="12" w:type="dxa"/>
        </w:trPr>
        <w:tc>
          <w:tcPr>
            <w:tcW w:w="648" w:type="dxa"/>
            <w:vAlign w:val="center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2</w:t>
            </w:r>
          </w:p>
        </w:tc>
        <w:tc>
          <w:tcPr>
            <w:tcW w:w="2012" w:type="dxa"/>
            <w:vAlign w:val="center"/>
          </w:tcPr>
          <w:p w:rsidR="00BF2F36" w:rsidRPr="002E4031" w:rsidRDefault="00BF2F36" w:rsidP="002A17D8">
            <w:pPr>
              <w:jc w:val="center"/>
              <w:rPr>
                <w:b/>
                <w:i/>
                <w:lang w:val="uk-UA"/>
              </w:rPr>
            </w:pPr>
            <w:r w:rsidRPr="002E4031">
              <w:rPr>
                <w:b/>
                <w:i/>
              </w:rPr>
              <w:t xml:space="preserve">Крупа </w:t>
            </w:r>
            <w:proofErr w:type="spellStart"/>
            <w:r w:rsidRPr="002E4031">
              <w:rPr>
                <w:b/>
                <w:i/>
              </w:rPr>
              <w:t>гречана</w:t>
            </w:r>
            <w:proofErr w:type="spellEnd"/>
            <w:r w:rsidRPr="002E4031">
              <w:rPr>
                <w:b/>
                <w:i/>
              </w:rPr>
              <w:t xml:space="preserve"> </w:t>
            </w:r>
            <w:proofErr w:type="spellStart"/>
            <w:r w:rsidRPr="002E4031">
              <w:rPr>
                <w:b/>
                <w:i/>
              </w:rPr>
              <w:t>ядриця</w:t>
            </w:r>
            <w:proofErr w:type="spellEnd"/>
            <w:r w:rsidRPr="002E4031">
              <w:rPr>
                <w:b/>
                <w:i/>
              </w:rPr>
              <w:t xml:space="preserve"> І </w:t>
            </w:r>
            <w:proofErr w:type="spellStart"/>
            <w:r w:rsidRPr="002E4031">
              <w:rPr>
                <w:b/>
                <w:i/>
              </w:rPr>
              <w:t>ґатунку</w:t>
            </w:r>
            <w:proofErr w:type="spellEnd"/>
          </w:p>
          <w:p w:rsidR="00BF2F36" w:rsidRPr="00AF295C" w:rsidRDefault="00BF2F36" w:rsidP="002A17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 w:rsidRPr="007C71DC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700</w:t>
            </w:r>
          </w:p>
        </w:tc>
        <w:tc>
          <w:tcPr>
            <w:tcW w:w="1988" w:type="dxa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</w:tr>
      <w:tr w:rsidR="00BF2F36" w:rsidRPr="007C71DC" w:rsidTr="00677051">
        <w:trPr>
          <w:gridAfter w:val="1"/>
          <w:wAfter w:w="12" w:type="dxa"/>
        </w:trPr>
        <w:tc>
          <w:tcPr>
            <w:tcW w:w="648" w:type="dxa"/>
            <w:vAlign w:val="center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3</w:t>
            </w:r>
          </w:p>
        </w:tc>
        <w:tc>
          <w:tcPr>
            <w:tcW w:w="2012" w:type="dxa"/>
            <w:vAlign w:val="center"/>
          </w:tcPr>
          <w:p w:rsidR="00BF2F36" w:rsidRPr="002E4031" w:rsidRDefault="00BF2F36" w:rsidP="002A17D8">
            <w:pPr>
              <w:jc w:val="center"/>
              <w:rPr>
                <w:b/>
                <w:i/>
                <w:lang w:val="uk-UA"/>
              </w:rPr>
            </w:pPr>
            <w:r w:rsidRPr="002E4031">
              <w:rPr>
                <w:b/>
                <w:i/>
              </w:rPr>
              <w:t xml:space="preserve">Крупа </w:t>
            </w:r>
            <w:proofErr w:type="spellStart"/>
            <w:r w:rsidRPr="002E4031">
              <w:rPr>
                <w:b/>
                <w:i/>
              </w:rPr>
              <w:t>перлова</w:t>
            </w:r>
            <w:proofErr w:type="spellEnd"/>
            <w:r w:rsidRPr="002E4031">
              <w:rPr>
                <w:b/>
                <w:i/>
              </w:rPr>
              <w:t xml:space="preserve"> </w:t>
            </w:r>
            <w:proofErr w:type="spellStart"/>
            <w:r w:rsidRPr="002E4031">
              <w:rPr>
                <w:b/>
                <w:i/>
              </w:rPr>
              <w:t>цільна</w:t>
            </w:r>
            <w:proofErr w:type="spellEnd"/>
            <w:r w:rsidRPr="002E4031">
              <w:rPr>
                <w:b/>
                <w:i/>
              </w:rPr>
              <w:t xml:space="preserve">, </w:t>
            </w:r>
            <w:r w:rsidRPr="002E4031">
              <w:rPr>
                <w:b/>
                <w:i/>
                <w:lang w:val="uk-UA"/>
              </w:rPr>
              <w:t>вищого</w:t>
            </w:r>
            <w:r w:rsidRPr="002E4031">
              <w:rPr>
                <w:b/>
                <w:i/>
              </w:rPr>
              <w:t xml:space="preserve"> </w:t>
            </w:r>
            <w:proofErr w:type="spellStart"/>
            <w:r w:rsidRPr="002E4031">
              <w:rPr>
                <w:b/>
                <w:i/>
              </w:rPr>
              <w:t>ґатунку</w:t>
            </w:r>
            <w:proofErr w:type="spellEnd"/>
          </w:p>
          <w:p w:rsidR="00BF2F36" w:rsidRPr="00AF295C" w:rsidRDefault="00BF2F36" w:rsidP="002A17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 w:rsidRPr="007C71DC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</w:t>
            </w:r>
            <w:r w:rsidRPr="007C71DC">
              <w:rPr>
                <w:bCs/>
                <w:iCs/>
                <w:lang w:val="uk-UA"/>
              </w:rPr>
              <w:t>0</w:t>
            </w:r>
          </w:p>
        </w:tc>
        <w:tc>
          <w:tcPr>
            <w:tcW w:w="1988" w:type="dxa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</w:tr>
      <w:tr w:rsidR="00BF2F36" w:rsidRPr="007C71DC" w:rsidTr="00677051">
        <w:trPr>
          <w:gridAfter w:val="1"/>
          <w:wAfter w:w="12" w:type="dxa"/>
        </w:trPr>
        <w:tc>
          <w:tcPr>
            <w:tcW w:w="648" w:type="dxa"/>
            <w:vAlign w:val="center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4</w:t>
            </w:r>
          </w:p>
        </w:tc>
        <w:tc>
          <w:tcPr>
            <w:tcW w:w="2012" w:type="dxa"/>
            <w:vAlign w:val="center"/>
          </w:tcPr>
          <w:p w:rsidR="00BF2F36" w:rsidRPr="00BB4D3D" w:rsidRDefault="00BF2F36" w:rsidP="002A17D8">
            <w:pPr>
              <w:jc w:val="center"/>
              <w:rPr>
                <w:b/>
                <w:i/>
                <w:lang w:val="uk-UA"/>
              </w:rPr>
            </w:pPr>
            <w:r w:rsidRPr="00BB4D3D">
              <w:rPr>
                <w:b/>
                <w:i/>
                <w:lang w:val="uk-UA"/>
              </w:rPr>
              <w:t>Крупа</w:t>
            </w:r>
          </w:p>
          <w:p w:rsidR="00BF2F36" w:rsidRPr="00AF295C" w:rsidRDefault="00BF2F36" w:rsidP="002A17D8">
            <w:pPr>
              <w:jc w:val="center"/>
              <w:rPr>
                <w:lang w:val="uk-UA"/>
              </w:rPr>
            </w:pPr>
            <w:r w:rsidRPr="00BB4D3D">
              <w:rPr>
                <w:b/>
                <w:i/>
                <w:lang w:val="uk-UA"/>
              </w:rPr>
              <w:t xml:space="preserve">пшенична </w:t>
            </w:r>
            <w:r>
              <w:rPr>
                <w:b/>
                <w:i/>
                <w:lang w:val="uk-UA"/>
              </w:rPr>
              <w:t xml:space="preserve">(Артек) </w:t>
            </w:r>
            <w:r w:rsidRPr="000F319D">
              <w:rPr>
                <w:b/>
                <w:i/>
                <w:lang w:val="uk-UA"/>
              </w:rPr>
              <w:t>вищого</w:t>
            </w:r>
            <w:r w:rsidRPr="00BB4D3D">
              <w:rPr>
                <w:b/>
                <w:i/>
                <w:lang w:val="uk-UA"/>
              </w:rPr>
              <w:t xml:space="preserve"> ґатунку.</w:t>
            </w:r>
            <w:r w:rsidRPr="00AF295C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 w:rsidRPr="007C71DC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20</w:t>
            </w:r>
            <w:r w:rsidRPr="007C71DC">
              <w:rPr>
                <w:bCs/>
                <w:iCs/>
                <w:lang w:val="uk-UA"/>
              </w:rPr>
              <w:t>0</w:t>
            </w:r>
          </w:p>
        </w:tc>
        <w:tc>
          <w:tcPr>
            <w:tcW w:w="1988" w:type="dxa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</w:tr>
      <w:tr w:rsidR="00BF2F36" w:rsidRPr="007C71DC" w:rsidTr="00677051">
        <w:trPr>
          <w:gridAfter w:val="1"/>
          <w:wAfter w:w="12" w:type="dxa"/>
        </w:trPr>
        <w:tc>
          <w:tcPr>
            <w:tcW w:w="648" w:type="dxa"/>
            <w:vAlign w:val="center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5</w:t>
            </w:r>
          </w:p>
        </w:tc>
        <w:tc>
          <w:tcPr>
            <w:tcW w:w="2012" w:type="dxa"/>
            <w:vAlign w:val="center"/>
          </w:tcPr>
          <w:p w:rsidR="00BF2F36" w:rsidRPr="002E4031" w:rsidRDefault="00BF2F36" w:rsidP="002A17D8">
            <w:pPr>
              <w:jc w:val="center"/>
              <w:rPr>
                <w:b/>
                <w:i/>
                <w:lang w:val="uk-UA"/>
              </w:rPr>
            </w:pPr>
            <w:r w:rsidRPr="002E4031">
              <w:rPr>
                <w:b/>
                <w:i/>
              </w:rPr>
              <w:t xml:space="preserve">Крупа </w:t>
            </w:r>
            <w:proofErr w:type="spellStart"/>
            <w:r w:rsidRPr="002E4031">
              <w:rPr>
                <w:b/>
                <w:i/>
              </w:rPr>
              <w:t>пшоно</w:t>
            </w:r>
            <w:proofErr w:type="spellEnd"/>
            <w:r w:rsidRPr="002E4031">
              <w:rPr>
                <w:b/>
                <w:i/>
                <w:lang w:val="uk-UA"/>
              </w:rPr>
              <w:t xml:space="preserve"> шліфоване</w:t>
            </w:r>
          </w:p>
          <w:p w:rsidR="00BF2F36" w:rsidRPr="00AE33A2" w:rsidRDefault="00BF2F36" w:rsidP="002A17D8">
            <w:pPr>
              <w:jc w:val="center"/>
              <w:rPr>
                <w:lang w:val="uk-UA"/>
              </w:rPr>
            </w:pPr>
            <w:r w:rsidRPr="002E4031">
              <w:rPr>
                <w:b/>
                <w:i/>
                <w:lang w:val="uk-UA"/>
              </w:rPr>
              <w:t>вищого</w:t>
            </w:r>
            <w:r w:rsidRPr="002E4031">
              <w:rPr>
                <w:b/>
                <w:i/>
              </w:rPr>
              <w:t xml:space="preserve"> </w:t>
            </w:r>
            <w:proofErr w:type="spellStart"/>
            <w:r w:rsidRPr="002E4031">
              <w:rPr>
                <w:b/>
                <w:i/>
              </w:rPr>
              <w:t>ґатунку</w:t>
            </w:r>
            <w:proofErr w:type="spellEnd"/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1559" w:type="dxa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2F36" w:rsidRPr="007C71DC" w:rsidRDefault="00BF2F36" w:rsidP="00BF2F36">
            <w:pPr>
              <w:jc w:val="center"/>
              <w:rPr>
                <w:bCs/>
                <w:iCs/>
                <w:lang w:val="uk-UA"/>
              </w:rPr>
            </w:pPr>
            <w:r w:rsidRPr="007C71DC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</w:t>
            </w:r>
            <w:r w:rsidRPr="007C71DC">
              <w:rPr>
                <w:bCs/>
                <w:iCs/>
                <w:lang w:val="uk-UA"/>
              </w:rPr>
              <w:t>00</w:t>
            </w:r>
          </w:p>
        </w:tc>
        <w:tc>
          <w:tcPr>
            <w:tcW w:w="1988" w:type="dxa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</w:tr>
      <w:tr w:rsidR="00BF2F36" w:rsidRPr="007C71DC" w:rsidTr="00677051">
        <w:trPr>
          <w:gridAfter w:val="1"/>
          <w:wAfter w:w="12" w:type="dxa"/>
        </w:trPr>
        <w:tc>
          <w:tcPr>
            <w:tcW w:w="648" w:type="dxa"/>
            <w:vAlign w:val="center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6</w:t>
            </w:r>
          </w:p>
        </w:tc>
        <w:tc>
          <w:tcPr>
            <w:tcW w:w="2012" w:type="dxa"/>
            <w:vAlign w:val="center"/>
          </w:tcPr>
          <w:p w:rsidR="00BF2F36" w:rsidRPr="002E4031" w:rsidRDefault="00BF2F36" w:rsidP="002A17D8">
            <w:pPr>
              <w:jc w:val="center"/>
              <w:rPr>
                <w:b/>
                <w:i/>
                <w:lang w:val="uk-UA"/>
              </w:rPr>
            </w:pPr>
            <w:r w:rsidRPr="002E4031">
              <w:rPr>
                <w:b/>
                <w:i/>
              </w:rPr>
              <w:t xml:space="preserve">Крупа </w:t>
            </w:r>
            <w:proofErr w:type="spellStart"/>
            <w:r w:rsidRPr="002E4031">
              <w:rPr>
                <w:b/>
                <w:i/>
              </w:rPr>
              <w:t>ячна</w:t>
            </w:r>
            <w:proofErr w:type="spellEnd"/>
            <w:r w:rsidRPr="002E4031">
              <w:rPr>
                <w:b/>
                <w:i/>
                <w:lang w:val="uk-UA"/>
              </w:rPr>
              <w:t xml:space="preserve"> вищого</w:t>
            </w:r>
            <w:r w:rsidRPr="002E4031">
              <w:rPr>
                <w:b/>
                <w:i/>
              </w:rPr>
              <w:t xml:space="preserve"> </w:t>
            </w:r>
            <w:proofErr w:type="spellStart"/>
            <w:r w:rsidRPr="002E4031">
              <w:rPr>
                <w:b/>
                <w:i/>
              </w:rPr>
              <w:t>ґатунку</w:t>
            </w:r>
            <w:proofErr w:type="spellEnd"/>
            <w:r w:rsidRPr="002E4031">
              <w:rPr>
                <w:b/>
                <w:i/>
                <w:lang w:val="uk-UA"/>
              </w:rPr>
              <w:t>.</w:t>
            </w:r>
          </w:p>
          <w:p w:rsidR="00BF2F36" w:rsidRPr="00AF295C" w:rsidRDefault="00BF2F36" w:rsidP="002A17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 w:rsidRPr="007C71DC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20</w:t>
            </w:r>
            <w:r w:rsidRPr="007C71DC">
              <w:rPr>
                <w:bCs/>
                <w:iCs/>
                <w:lang w:val="uk-UA"/>
              </w:rPr>
              <w:t>0</w:t>
            </w:r>
          </w:p>
        </w:tc>
        <w:tc>
          <w:tcPr>
            <w:tcW w:w="1988" w:type="dxa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</w:tr>
      <w:tr w:rsidR="00BF2F36" w:rsidRPr="007C71DC" w:rsidTr="00677051">
        <w:trPr>
          <w:gridAfter w:val="1"/>
          <w:wAfter w:w="12" w:type="dxa"/>
        </w:trPr>
        <w:tc>
          <w:tcPr>
            <w:tcW w:w="648" w:type="dxa"/>
            <w:vAlign w:val="center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7</w:t>
            </w:r>
          </w:p>
        </w:tc>
        <w:tc>
          <w:tcPr>
            <w:tcW w:w="2012" w:type="dxa"/>
            <w:vAlign w:val="center"/>
          </w:tcPr>
          <w:p w:rsidR="00BF2F36" w:rsidRPr="002E4031" w:rsidRDefault="00BF2F36" w:rsidP="002A17D8">
            <w:pPr>
              <w:jc w:val="center"/>
              <w:rPr>
                <w:b/>
                <w:i/>
                <w:lang w:val="uk-UA"/>
              </w:rPr>
            </w:pPr>
            <w:r w:rsidRPr="00BB4D3D">
              <w:rPr>
                <w:b/>
                <w:i/>
                <w:lang w:val="uk-UA"/>
              </w:rPr>
              <w:t xml:space="preserve">Крупа </w:t>
            </w:r>
            <w:r>
              <w:rPr>
                <w:b/>
                <w:i/>
                <w:lang w:val="uk-UA"/>
              </w:rPr>
              <w:t>ман</w:t>
            </w:r>
            <w:r w:rsidRPr="00BB4D3D">
              <w:rPr>
                <w:b/>
                <w:i/>
                <w:lang w:val="uk-UA"/>
              </w:rPr>
              <w:t>на</w:t>
            </w:r>
            <w:r w:rsidR="004814A5">
              <w:rPr>
                <w:b/>
                <w:i/>
                <w:lang w:val="uk-UA"/>
              </w:rPr>
              <w:t xml:space="preserve"> вищого </w:t>
            </w:r>
            <w:proofErr w:type="spellStart"/>
            <w:r w:rsidR="004814A5">
              <w:rPr>
                <w:b/>
                <w:i/>
                <w:lang w:val="uk-UA"/>
              </w:rPr>
              <w:t>гатунку</w:t>
            </w:r>
            <w:proofErr w:type="spellEnd"/>
            <w:r w:rsidRPr="002E4031">
              <w:rPr>
                <w:b/>
                <w:i/>
                <w:lang w:val="uk-UA"/>
              </w:rPr>
              <w:t>.</w:t>
            </w:r>
          </w:p>
          <w:p w:rsidR="00BF2F36" w:rsidRPr="00AF295C" w:rsidRDefault="00BF2F36" w:rsidP="002A17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 w:rsidRPr="007C71DC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15</w:t>
            </w:r>
            <w:r w:rsidRPr="007C71DC">
              <w:rPr>
                <w:bCs/>
                <w:iCs/>
                <w:lang w:val="uk-UA"/>
              </w:rPr>
              <w:t>0</w:t>
            </w:r>
          </w:p>
        </w:tc>
        <w:tc>
          <w:tcPr>
            <w:tcW w:w="1988" w:type="dxa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</w:tr>
      <w:tr w:rsidR="00BF2F36" w:rsidRPr="007C71DC" w:rsidTr="005D2A4C">
        <w:trPr>
          <w:gridAfter w:val="1"/>
          <w:wAfter w:w="12" w:type="dxa"/>
        </w:trPr>
        <w:tc>
          <w:tcPr>
            <w:tcW w:w="648" w:type="dxa"/>
            <w:vAlign w:val="center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8</w:t>
            </w:r>
          </w:p>
        </w:tc>
        <w:tc>
          <w:tcPr>
            <w:tcW w:w="2012" w:type="dxa"/>
            <w:vAlign w:val="center"/>
          </w:tcPr>
          <w:p w:rsidR="00BF2F36" w:rsidRPr="002E4031" w:rsidRDefault="00BF2F36" w:rsidP="002A17D8">
            <w:pPr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К</w:t>
            </w:r>
            <w:proofErr w:type="spellStart"/>
            <w:r>
              <w:rPr>
                <w:b/>
                <w:bCs/>
                <w:i/>
              </w:rPr>
              <w:t>рупа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 w:rsidRPr="008758AC">
              <w:rPr>
                <w:b/>
                <w:bCs/>
                <w:i/>
              </w:rPr>
              <w:t>булгур</w:t>
            </w:r>
            <w:proofErr w:type="spellEnd"/>
          </w:p>
        </w:tc>
        <w:tc>
          <w:tcPr>
            <w:tcW w:w="1559" w:type="dxa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F2F36" w:rsidRDefault="00BF2F36" w:rsidP="00BF2F36">
            <w:pPr>
              <w:jc w:val="center"/>
            </w:pPr>
            <w:r w:rsidRPr="00775E20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</w:t>
            </w:r>
            <w:r w:rsidRPr="007C71DC">
              <w:rPr>
                <w:bCs/>
                <w:iCs/>
                <w:lang w:val="uk-UA"/>
              </w:rPr>
              <w:t>00</w:t>
            </w:r>
          </w:p>
        </w:tc>
        <w:tc>
          <w:tcPr>
            <w:tcW w:w="1988" w:type="dxa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</w:tr>
      <w:tr w:rsidR="00BF2F36" w:rsidRPr="007C71DC" w:rsidTr="005D2A4C">
        <w:trPr>
          <w:gridAfter w:val="1"/>
          <w:wAfter w:w="12" w:type="dxa"/>
        </w:trPr>
        <w:tc>
          <w:tcPr>
            <w:tcW w:w="648" w:type="dxa"/>
            <w:vAlign w:val="center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9</w:t>
            </w:r>
          </w:p>
        </w:tc>
        <w:tc>
          <w:tcPr>
            <w:tcW w:w="2012" w:type="dxa"/>
            <w:vAlign w:val="center"/>
          </w:tcPr>
          <w:p w:rsidR="00BF2F36" w:rsidRPr="002E4031" w:rsidRDefault="00BF2F36" w:rsidP="002A17D8">
            <w:pPr>
              <w:jc w:val="center"/>
              <w:rPr>
                <w:b/>
                <w:i/>
              </w:rPr>
            </w:pPr>
            <w:r w:rsidRPr="000F319D">
              <w:rPr>
                <w:b/>
                <w:i/>
              </w:rPr>
              <w:t xml:space="preserve">Крупа </w:t>
            </w:r>
            <w:r>
              <w:rPr>
                <w:b/>
                <w:i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lang w:val="uk-UA"/>
              </w:rPr>
              <w:t>кускус</w:t>
            </w:r>
            <w:proofErr w:type="spellEnd"/>
          </w:p>
        </w:tc>
        <w:tc>
          <w:tcPr>
            <w:tcW w:w="1559" w:type="dxa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F2F36" w:rsidRDefault="00BF2F36" w:rsidP="00BF2F36">
            <w:pPr>
              <w:jc w:val="center"/>
            </w:pPr>
            <w:r w:rsidRPr="00775E20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20</w:t>
            </w:r>
            <w:r w:rsidRPr="007C71DC">
              <w:rPr>
                <w:bCs/>
                <w:iCs/>
                <w:lang w:val="uk-UA"/>
              </w:rPr>
              <w:t>0</w:t>
            </w:r>
          </w:p>
        </w:tc>
        <w:tc>
          <w:tcPr>
            <w:tcW w:w="1988" w:type="dxa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</w:tr>
      <w:tr w:rsidR="00BF2F36" w:rsidRPr="007C71DC" w:rsidTr="005D2A4C">
        <w:trPr>
          <w:gridAfter w:val="1"/>
          <w:wAfter w:w="12" w:type="dxa"/>
        </w:trPr>
        <w:tc>
          <w:tcPr>
            <w:tcW w:w="648" w:type="dxa"/>
            <w:vAlign w:val="center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10</w:t>
            </w:r>
          </w:p>
        </w:tc>
        <w:tc>
          <w:tcPr>
            <w:tcW w:w="2012" w:type="dxa"/>
            <w:vAlign w:val="center"/>
          </w:tcPr>
          <w:p w:rsidR="00BF2F36" w:rsidRPr="00544BA5" w:rsidRDefault="00BF2F36" w:rsidP="002A17D8">
            <w:pPr>
              <w:jc w:val="center"/>
              <w:rPr>
                <w:rFonts w:eastAsia="Times New Roman"/>
                <w:b/>
                <w:bCs/>
                <w:i/>
                <w:shd w:val="clear" w:color="auto" w:fill="FFFFFF"/>
                <w:lang w:val="uk-UA"/>
              </w:rPr>
            </w:pPr>
            <w:r w:rsidRPr="00544BA5">
              <w:rPr>
                <w:rFonts w:eastAsia="Times New Roman"/>
                <w:b/>
                <w:bCs/>
                <w:i/>
                <w:shd w:val="clear" w:color="auto" w:fill="FFFFFF"/>
                <w:lang w:val="uk-UA"/>
              </w:rPr>
              <w:t>Крупа горохвяна</w:t>
            </w:r>
          </w:p>
        </w:tc>
        <w:tc>
          <w:tcPr>
            <w:tcW w:w="1559" w:type="dxa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F2F36" w:rsidRDefault="00BF2F36" w:rsidP="00BF2F36">
            <w:pPr>
              <w:jc w:val="center"/>
            </w:pPr>
            <w:r w:rsidRPr="00775E20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</w:t>
            </w:r>
            <w:r w:rsidRPr="007C71DC">
              <w:rPr>
                <w:bCs/>
                <w:iCs/>
                <w:lang w:val="uk-UA"/>
              </w:rPr>
              <w:t>00</w:t>
            </w:r>
          </w:p>
        </w:tc>
        <w:tc>
          <w:tcPr>
            <w:tcW w:w="1988" w:type="dxa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</w:tr>
      <w:tr w:rsidR="00BF2F36" w:rsidRPr="007C71DC" w:rsidTr="005D2A4C">
        <w:trPr>
          <w:gridAfter w:val="1"/>
          <w:wAfter w:w="12" w:type="dxa"/>
        </w:trPr>
        <w:tc>
          <w:tcPr>
            <w:tcW w:w="648" w:type="dxa"/>
            <w:vAlign w:val="center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11</w:t>
            </w:r>
          </w:p>
        </w:tc>
        <w:tc>
          <w:tcPr>
            <w:tcW w:w="2012" w:type="dxa"/>
            <w:vAlign w:val="center"/>
          </w:tcPr>
          <w:p w:rsidR="00BF2F36" w:rsidRPr="00BF2F36" w:rsidRDefault="00BF2F36" w:rsidP="00BF2F36">
            <w:pPr>
              <w:jc w:val="both"/>
              <w:rPr>
                <w:b/>
                <w:lang w:val="uk-UA" w:eastAsia="en-US"/>
              </w:rPr>
            </w:pPr>
            <w:r>
              <w:rPr>
                <w:b/>
                <w:bCs/>
                <w:i/>
                <w:lang w:val="uk-UA" w:eastAsia="en-US"/>
              </w:rPr>
              <w:t>Б</w:t>
            </w:r>
            <w:r w:rsidRPr="00333EA3">
              <w:rPr>
                <w:b/>
                <w:bCs/>
                <w:i/>
                <w:lang w:val="uk-UA" w:eastAsia="en-US"/>
              </w:rPr>
              <w:t xml:space="preserve">орошно пшеничне вищого </w:t>
            </w:r>
            <w:proofErr w:type="spellStart"/>
            <w:r w:rsidRPr="00333EA3">
              <w:rPr>
                <w:b/>
                <w:bCs/>
                <w:i/>
                <w:lang w:val="uk-UA" w:eastAsia="en-US"/>
              </w:rPr>
              <w:t>гатунку</w:t>
            </w:r>
            <w:proofErr w:type="spellEnd"/>
            <w:r w:rsidRPr="00333EA3"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F2F36" w:rsidRDefault="00BF2F36" w:rsidP="00BF2F36">
            <w:pPr>
              <w:jc w:val="center"/>
            </w:pPr>
            <w:r w:rsidRPr="00775E20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BF2F36" w:rsidRPr="007C71DC" w:rsidRDefault="00BF2F36" w:rsidP="00677051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60</w:t>
            </w:r>
            <w:r w:rsidRPr="007C71DC">
              <w:rPr>
                <w:bCs/>
                <w:iCs/>
                <w:lang w:val="uk-UA"/>
              </w:rPr>
              <w:t>0</w:t>
            </w:r>
          </w:p>
        </w:tc>
        <w:tc>
          <w:tcPr>
            <w:tcW w:w="1988" w:type="dxa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</w:tr>
      <w:tr w:rsidR="00BF2F36" w:rsidRPr="007C71DC" w:rsidTr="005D2A4C">
        <w:trPr>
          <w:gridAfter w:val="1"/>
          <w:wAfter w:w="12" w:type="dxa"/>
        </w:trPr>
        <w:tc>
          <w:tcPr>
            <w:tcW w:w="648" w:type="dxa"/>
            <w:vAlign w:val="center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  <w:r w:rsidRPr="007C71DC">
              <w:rPr>
                <w:lang w:val="uk-UA"/>
              </w:rPr>
              <w:t>12</w:t>
            </w:r>
          </w:p>
        </w:tc>
        <w:tc>
          <w:tcPr>
            <w:tcW w:w="2012" w:type="dxa"/>
            <w:vAlign w:val="center"/>
          </w:tcPr>
          <w:p w:rsidR="00BF2F36" w:rsidRPr="00BF2F36" w:rsidRDefault="00BF2F36" w:rsidP="00BF2F36">
            <w:pPr>
              <w:jc w:val="both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i/>
                <w:lang w:val="uk-UA" w:eastAsia="en-US"/>
              </w:rPr>
              <w:t>Б</w:t>
            </w:r>
            <w:r w:rsidRPr="008F6130">
              <w:rPr>
                <w:b/>
                <w:bCs/>
                <w:i/>
                <w:lang w:val="uk-UA" w:eastAsia="en-US"/>
              </w:rPr>
              <w:t xml:space="preserve">орошно </w:t>
            </w:r>
            <w:proofErr w:type="spellStart"/>
            <w:r w:rsidRPr="008F6130">
              <w:rPr>
                <w:b/>
                <w:bCs/>
                <w:i/>
                <w:lang w:val="uk-UA" w:eastAsia="en-US"/>
              </w:rPr>
              <w:t>цільнозернове</w:t>
            </w:r>
            <w:proofErr w:type="spellEnd"/>
          </w:p>
        </w:tc>
        <w:tc>
          <w:tcPr>
            <w:tcW w:w="1559" w:type="dxa"/>
          </w:tcPr>
          <w:p w:rsidR="00BF2F36" w:rsidRPr="007C71DC" w:rsidRDefault="00BF2F36" w:rsidP="007F7D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BF2F36" w:rsidRDefault="00BF2F36" w:rsidP="00BF2F36">
            <w:pPr>
              <w:jc w:val="center"/>
            </w:pPr>
            <w:r w:rsidRPr="00775E20">
              <w:rPr>
                <w:bCs/>
                <w:iCs/>
                <w:lang w:val="uk-UA"/>
              </w:rPr>
              <w:t>кг</w:t>
            </w:r>
          </w:p>
        </w:tc>
        <w:tc>
          <w:tcPr>
            <w:tcW w:w="1276" w:type="dxa"/>
            <w:vAlign w:val="center"/>
          </w:tcPr>
          <w:p w:rsidR="00BF2F36" w:rsidRPr="007C71DC" w:rsidRDefault="00BF2F36" w:rsidP="001A42CE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1</w:t>
            </w:r>
            <w:r w:rsidRPr="007C71DC">
              <w:rPr>
                <w:bCs/>
                <w:iCs/>
                <w:lang w:val="uk-UA"/>
              </w:rPr>
              <w:t>00</w:t>
            </w:r>
          </w:p>
        </w:tc>
        <w:tc>
          <w:tcPr>
            <w:tcW w:w="1988" w:type="dxa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F2F36" w:rsidRPr="007C71DC" w:rsidRDefault="00BF2F36" w:rsidP="007F7D05">
            <w:pPr>
              <w:jc w:val="right"/>
              <w:rPr>
                <w:lang w:val="uk-UA"/>
              </w:rPr>
            </w:pPr>
          </w:p>
        </w:tc>
      </w:tr>
      <w:tr w:rsidR="00F9155A" w:rsidRPr="007C71DC" w:rsidTr="00F9155A">
        <w:tc>
          <w:tcPr>
            <w:tcW w:w="8629" w:type="dxa"/>
            <w:gridSpan w:val="7"/>
          </w:tcPr>
          <w:p w:rsidR="00F9155A" w:rsidRPr="007C71DC" w:rsidRDefault="00F9155A" w:rsidP="0067009B">
            <w:pPr>
              <w:jc w:val="right"/>
              <w:rPr>
                <w:lang w:val="uk-UA"/>
              </w:rPr>
            </w:pPr>
            <w:r w:rsidRPr="007C71DC">
              <w:rPr>
                <w:b/>
                <w:lang w:val="uk-UA"/>
              </w:rPr>
              <w:t>Всього грн. без ПДВ:</w:t>
            </w:r>
          </w:p>
        </w:tc>
        <w:tc>
          <w:tcPr>
            <w:tcW w:w="1701" w:type="dxa"/>
            <w:gridSpan w:val="2"/>
            <w:vAlign w:val="bottom"/>
          </w:tcPr>
          <w:p w:rsidR="00F9155A" w:rsidRPr="007C71DC" w:rsidRDefault="00F9155A" w:rsidP="0067009B">
            <w:pPr>
              <w:jc w:val="right"/>
              <w:rPr>
                <w:lang w:val="uk-UA"/>
              </w:rPr>
            </w:pPr>
          </w:p>
        </w:tc>
      </w:tr>
      <w:tr w:rsidR="00F9155A" w:rsidRPr="007C71DC" w:rsidTr="00F9155A">
        <w:trPr>
          <w:trHeight w:val="349"/>
        </w:trPr>
        <w:tc>
          <w:tcPr>
            <w:tcW w:w="8629" w:type="dxa"/>
            <w:gridSpan w:val="7"/>
          </w:tcPr>
          <w:p w:rsidR="00F9155A" w:rsidRPr="007C71DC" w:rsidRDefault="00F9155A" w:rsidP="0067009B">
            <w:pPr>
              <w:jc w:val="right"/>
              <w:rPr>
                <w:lang w:val="uk-UA"/>
              </w:rPr>
            </w:pPr>
            <w:r w:rsidRPr="007C71DC">
              <w:rPr>
                <w:b/>
                <w:lang w:val="uk-UA"/>
              </w:rPr>
              <w:lastRenderedPageBreak/>
              <w:t xml:space="preserve">Сума </w:t>
            </w:r>
            <w:r w:rsidRPr="007C71DC">
              <w:rPr>
                <w:b/>
              </w:rPr>
              <w:t>ПДВ</w:t>
            </w:r>
            <w:r w:rsidRPr="007C71DC">
              <w:rPr>
                <w:b/>
                <w:lang w:val="uk-UA"/>
              </w:rPr>
              <w:t>:</w:t>
            </w:r>
          </w:p>
        </w:tc>
        <w:tc>
          <w:tcPr>
            <w:tcW w:w="1701" w:type="dxa"/>
            <w:gridSpan w:val="2"/>
            <w:vAlign w:val="bottom"/>
          </w:tcPr>
          <w:p w:rsidR="00F9155A" w:rsidRPr="007C71DC" w:rsidRDefault="00F9155A" w:rsidP="0067009B">
            <w:pPr>
              <w:jc w:val="right"/>
              <w:rPr>
                <w:lang w:val="uk-UA"/>
              </w:rPr>
            </w:pPr>
          </w:p>
        </w:tc>
      </w:tr>
      <w:tr w:rsidR="00F9155A" w:rsidRPr="007C71DC" w:rsidTr="00F9155A">
        <w:tc>
          <w:tcPr>
            <w:tcW w:w="8629" w:type="dxa"/>
            <w:gridSpan w:val="7"/>
          </w:tcPr>
          <w:p w:rsidR="00F9155A" w:rsidRPr="007C71DC" w:rsidRDefault="00F9155A" w:rsidP="0067009B">
            <w:pPr>
              <w:jc w:val="right"/>
              <w:rPr>
                <w:lang w:val="uk-UA"/>
              </w:rPr>
            </w:pPr>
            <w:r w:rsidRPr="007C71DC">
              <w:rPr>
                <w:b/>
                <w:lang w:val="uk-UA"/>
              </w:rPr>
              <w:t>Всього грн. з ПДВ:</w:t>
            </w:r>
          </w:p>
        </w:tc>
        <w:tc>
          <w:tcPr>
            <w:tcW w:w="1701" w:type="dxa"/>
            <w:gridSpan w:val="2"/>
            <w:vAlign w:val="bottom"/>
          </w:tcPr>
          <w:p w:rsidR="00F9155A" w:rsidRPr="007C71DC" w:rsidRDefault="00F9155A" w:rsidP="0067009B">
            <w:pPr>
              <w:jc w:val="right"/>
              <w:rPr>
                <w:lang w:val="uk-UA"/>
              </w:rPr>
            </w:pPr>
          </w:p>
        </w:tc>
      </w:tr>
    </w:tbl>
    <w:p w:rsidR="00B625E9" w:rsidRDefault="0053695F" w:rsidP="00B625E9">
      <w:pPr>
        <w:rPr>
          <w:b/>
          <w:bCs/>
          <w:lang w:val="uk-UA"/>
        </w:rPr>
      </w:pPr>
      <w:r w:rsidRPr="007C71DC">
        <w:rPr>
          <w:b/>
          <w:bCs/>
          <w:lang w:val="uk-UA"/>
        </w:rPr>
        <w:t>Сума прописом (з/без ПДВ): _</w:t>
      </w:r>
      <w:r>
        <w:rPr>
          <w:b/>
          <w:bCs/>
          <w:lang w:val="uk-UA"/>
        </w:rPr>
        <w:t>_______________________________________________</w:t>
      </w:r>
    </w:p>
    <w:p w:rsidR="0053695F" w:rsidRDefault="00BF2F36" w:rsidP="00BF2F36">
      <w:pPr>
        <w:tabs>
          <w:tab w:val="left" w:pos="1605"/>
        </w:tabs>
        <w:rPr>
          <w:b/>
          <w:bCs/>
          <w:lang w:val="uk-UA"/>
        </w:rPr>
      </w:pPr>
      <w:r>
        <w:rPr>
          <w:b/>
          <w:bCs/>
          <w:lang w:val="uk-UA"/>
        </w:rPr>
        <w:tab/>
      </w:r>
    </w:p>
    <w:p w:rsidR="0053695F" w:rsidRPr="0053695F" w:rsidRDefault="0053695F" w:rsidP="0053695F">
      <w:pPr>
        <w:autoSpaceDE w:val="0"/>
        <w:autoSpaceDN w:val="0"/>
        <w:rPr>
          <w:b/>
          <w:lang w:val="uk-UA"/>
        </w:rPr>
      </w:pPr>
      <w:r w:rsidRPr="0053695F">
        <w:rPr>
          <w:b/>
          <w:i/>
          <w:lang w:val="uk-UA"/>
        </w:rPr>
        <w:t>Виробник товару, країна походження (повна назва та адреса):_____________________________________________________________________</w:t>
      </w:r>
    </w:p>
    <w:tbl>
      <w:tblPr>
        <w:tblW w:w="10739" w:type="dxa"/>
        <w:tblInd w:w="-601" w:type="dxa"/>
        <w:tblLayout w:type="fixed"/>
        <w:tblLook w:val="0000"/>
      </w:tblPr>
      <w:tblGrid>
        <w:gridCol w:w="142"/>
        <w:gridCol w:w="6237"/>
        <w:gridCol w:w="3829"/>
        <w:gridCol w:w="142"/>
        <w:gridCol w:w="389"/>
      </w:tblGrid>
      <w:tr w:rsidR="00B10FD4" w:rsidRPr="00C63077" w:rsidTr="0053695F">
        <w:trPr>
          <w:gridAfter w:val="2"/>
          <w:wAfter w:w="531" w:type="dxa"/>
          <w:trHeight w:val="226"/>
        </w:trPr>
        <w:tc>
          <w:tcPr>
            <w:tcW w:w="6379" w:type="dxa"/>
            <w:gridSpan w:val="2"/>
          </w:tcPr>
          <w:p w:rsidR="00B10FD4" w:rsidRPr="00B625E9" w:rsidRDefault="00B10FD4" w:rsidP="004A7654">
            <w:pPr>
              <w:keepNext/>
              <w:spacing w:before="240" w:after="60"/>
              <w:outlineLvl w:val="2"/>
              <w:rPr>
                <w:b/>
                <w:lang w:val="uk-UA"/>
              </w:rPr>
            </w:pPr>
            <w:bookmarkStart w:id="34" w:name="_Hlk92369002"/>
          </w:p>
          <w:p w:rsidR="00B10FD4" w:rsidRPr="00B625E9" w:rsidRDefault="00B10FD4" w:rsidP="004A7654">
            <w:pPr>
              <w:keepNext/>
              <w:spacing w:before="240" w:after="60"/>
              <w:outlineLvl w:val="2"/>
              <w:rPr>
                <w:rFonts w:ascii="Arial" w:hAnsi="Arial" w:cs="Arial"/>
                <w:b/>
                <w:bCs/>
                <w:lang w:val="uk-UA"/>
              </w:rPr>
            </w:pPr>
            <w:r w:rsidRPr="00B625E9">
              <w:rPr>
                <w:b/>
                <w:lang w:val="uk-UA"/>
              </w:rPr>
              <w:t>ЗАМОВНИК</w:t>
            </w:r>
          </w:p>
        </w:tc>
        <w:tc>
          <w:tcPr>
            <w:tcW w:w="3829" w:type="dxa"/>
          </w:tcPr>
          <w:p w:rsidR="00B10FD4" w:rsidRPr="00B625E9" w:rsidRDefault="00B10FD4" w:rsidP="004A7654">
            <w:pPr>
              <w:spacing w:before="240" w:after="60"/>
              <w:outlineLvl w:val="6"/>
              <w:rPr>
                <w:b/>
                <w:lang w:val="uk-UA"/>
              </w:rPr>
            </w:pPr>
          </w:p>
          <w:p w:rsidR="00B10FD4" w:rsidRPr="00B625E9" w:rsidRDefault="00B10FD4" w:rsidP="004A7654">
            <w:pPr>
              <w:spacing w:before="240" w:after="60"/>
              <w:outlineLvl w:val="6"/>
              <w:rPr>
                <w:lang w:val="uk-UA"/>
              </w:rPr>
            </w:pPr>
            <w:r w:rsidRPr="00B625E9">
              <w:rPr>
                <w:b/>
              </w:rPr>
              <w:t>ПОСТАЧАЛЬНИК</w:t>
            </w:r>
            <w:r w:rsidRPr="00B625E9">
              <w:rPr>
                <w:b/>
                <w:lang w:val="uk-UA"/>
              </w:rPr>
              <w:t xml:space="preserve"> </w:t>
            </w:r>
          </w:p>
        </w:tc>
      </w:tr>
      <w:bookmarkEnd w:id="34"/>
      <w:tr w:rsidR="00B10FD4" w:rsidRPr="00C63077" w:rsidTr="0053695F">
        <w:trPr>
          <w:gridAfter w:val="2"/>
          <w:wAfter w:w="531" w:type="dxa"/>
          <w:trHeight w:val="2039"/>
        </w:trPr>
        <w:tc>
          <w:tcPr>
            <w:tcW w:w="6379" w:type="dxa"/>
            <w:gridSpan w:val="2"/>
          </w:tcPr>
          <w:p w:rsidR="00B10FD4" w:rsidRPr="00B625E9" w:rsidRDefault="00B10FD4" w:rsidP="004A7654">
            <w:pPr>
              <w:rPr>
                <w:lang w:val="uk-UA"/>
              </w:rPr>
            </w:pPr>
            <w:r w:rsidRPr="00B625E9">
              <w:rPr>
                <w:lang w:val="uk-UA"/>
              </w:rPr>
              <w:t xml:space="preserve">  </w:t>
            </w:r>
          </w:p>
          <w:p w:rsidR="00B10FD4" w:rsidRPr="00B625E9" w:rsidRDefault="00B10FD4" w:rsidP="004A7654">
            <w:pPr>
              <w:rPr>
                <w:lang w:val="uk-UA"/>
              </w:rPr>
            </w:pPr>
          </w:p>
          <w:p w:rsidR="00B10FD4" w:rsidRPr="00B625E9" w:rsidRDefault="00B10FD4" w:rsidP="004A7654">
            <w:pPr>
              <w:rPr>
                <w:b/>
                <w:lang w:val="uk-UA"/>
              </w:rPr>
            </w:pPr>
          </w:p>
          <w:p w:rsidR="00B10FD4" w:rsidRPr="00B625E9" w:rsidRDefault="00B10FD4" w:rsidP="004A7654">
            <w:pPr>
              <w:rPr>
                <w:b/>
                <w:lang w:val="uk-UA"/>
              </w:rPr>
            </w:pPr>
            <w:r w:rsidRPr="00B625E9">
              <w:rPr>
                <w:b/>
                <w:lang w:val="uk-UA"/>
              </w:rPr>
              <w:t xml:space="preserve">   __________________                                                                        </w:t>
            </w:r>
          </w:p>
          <w:p w:rsidR="00B10FD4" w:rsidRPr="00B625E9" w:rsidRDefault="00B10FD4" w:rsidP="004A7654">
            <w:pPr>
              <w:jc w:val="both"/>
              <w:rPr>
                <w:color w:val="FF0000"/>
                <w:lang w:val="uk-UA"/>
              </w:rPr>
            </w:pPr>
            <w:r w:rsidRPr="00B625E9">
              <w:rPr>
                <w:b/>
                <w:lang w:val="uk-UA"/>
              </w:rPr>
              <w:t xml:space="preserve">   м. п.                                                                                                     </w:t>
            </w:r>
          </w:p>
        </w:tc>
        <w:tc>
          <w:tcPr>
            <w:tcW w:w="3829" w:type="dxa"/>
          </w:tcPr>
          <w:p w:rsidR="00B10FD4" w:rsidRPr="00B625E9" w:rsidRDefault="00B10FD4" w:rsidP="004A7654">
            <w:pPr>
              <w:jc w:val="both"/>
              <w:rPr>
                <w:lang w:val="uk-UA"/>
              </w:rPr>
            </w:pPr>
          </w:p>
          <w:p w:rsidR="00B10FD4" w:rsidRPr="001D2CF7" w:rsidRDefault="00B10FD4" w:rsidP="004A7654">
            <w:pPr>
              <w:jc w:val="both"/>
              <w:rPr>
                <w:b/>
                <w:bCs/>
                <w:lang w:val="uk-UA"/>
              </w:rPr>
            </w:pPr>
            <w:r w:rsidRPr="001D2CF7">
              <w:rPr>
                <w:b/>
                <w:bCs/>
                <w:lang w:val="uk-UA"/>
              </w:rPr>
              <w:t>П.І.Б. , підпис, печатка.</w:t>
            </w:r>
          </w:p>
          <w:p w:rsidR="00B10FD4" w:rsidRPr="001D2CF7" w:rsidRDefault="00B10FD4" w:rsidP="004A7654">
            <w:pPr>
              <w:jc w:val="both"/>
              <w:rPr>
                <w:b/>
                <w:bCs/>
                <w:lang w:val="uk-UA"/>
              </w:rPr>
            </w:pPr>
          </w:p>
          <w:p w:rsidR="00B10FD4" w:rsidRPr="00B625E9" w:rsidRDefault="00B10FD4" w:rsidP="004A7654">
            <w:pPr>
              <w:jc w:val="both"/>
              <w:rPr>
                <w:lang w:val="uk-UA"/>
              </w:rPr>
            </w:pPr>
            <w:r w:rsidRPr="001D2CF7">
              <w:rPr>
                <w:b/>
                <w:bCs/>
                <w:lang w:val="uk-UA"/>
              </w:rPr>
              <w:t>_____________________________</w:t>
            </w:r>
          </w:p>
        </w:tc>
      </w:tr>
      <w:tr w:rsidR="00B10FD4" w:rsidRPr="00C63077" w:rsidTr="0053695F">
        <w:trPr>
          <w:gridBefore w:val="1"/>
          <w:wBefore w:w="142" w:type="dxa"/>
        </w:trPr>
        <w:tc>
          <w:tcPr>
            <w:tcW w:w="10208" w:type="dxa"/>
            <w:gridSpan w:val="3"/>
          </w:tcPr>
          <w:p w:rsidR="00B10FD4" w:rsidRDefault="00B10FD4" w:rsidP="004A7654">
            <w:pPr>
              <w:spacing w:before="240" w:after="60"/>
              <w:outlineLvl w:val="6"/>
              <w:rPr>
                <w:lang w:val="uk-UA"/>
              </w:rPr>
            </w:pPr>
          </w:p>
          <w:p w:rsidR="00B10FD4" w:rsidRDefault="00B10FD4" w:rsidP="004A7654">
            <w:pPr>
              <w:spacing w:before="240" w:after="60"/>
              <w:outlineLvl w:val="6"/>
              <w:rPr>
                <w:lang w:val="uk-UA"/>
              </w:rPr>
            </w:pPr>
          </w:p>
          <w:p w:rsidR="00B10FD4" w:rsidRDefault="00B10FD4" w:rsidP="004A7654">
            <w:pPr>
              <w:spacing w:before="240" w:after="60"/>
              <w:outlineLvl w:val="6"/>
              <w:rPr>
                <w:lang w:val="uk-UA"/>
              </w:rPr>
            </w:pPr>
          </w:p>
          <w:p w:rsidR="00F9155A" w:rsidRDefault="00F9155A" w:rsidP="004A7654">
            <w:pPr>
              <w:spacing w:before="240" w:after="60"/>
              <w:outlineLvl w:val="6"/>
              <w:rPr>
                <w:lang w:val="uk-UA"/>
              </w:rPr>
            </w:pPr>
          </w:p>
          <w:p w:rsidR="00F9155A" w:rsidRDefault="00F9155A" w:rsidP="004A7654">
            <w:pPr>
              <w:spacing w:before="240" w:after="60"/>
              <w:outlineLvl w:val="6"/>
              <w:rPr>
                <w:lang w:val="uk-UA"/>
              </w:rPr>
            </w:pPr>
          </w:p>
          <w:p w:rsidR="00F9155A" w:rsidRDefault="00F9155A" w:rsidP="004A7654">
            <w:pPr>
              <w:spacing w:before="240" w:after="60"/>
              <w:outlineLvl w:val="6"/>
              <w:rPr>
                <w:lang w:val="uk-UA"/>
              </w:rPr>
            </w:pPr>
          </w:p>
          <w:p w:rsidR="00F9155A" w:rsidRPr="00C63077" w:rsidRDefault="00F9155A" w:rsidP="004A7654">
            <w:pPr>
              <w:spacing w:before="240" w:after="60"/>
              <w:outlineLvl w:val="6"/>
              <w:rPr>
                <w:lang w:val="uk-UA"/>
              </w:rPr>
            </w:pPr>
          </w:p>
        </w:tc>
        <w:tc>
          <w:tcPr>
            <w:tcW w:w="239" w:type="dxa"/>
          </w:tcPr>
          <w:p w:rsidR="00B10FD4" w:rsidRPr="00C63077" w:rsidRDefault="00B10FD4" w:rsidP="004A7654">
            <w:pPr>
              <w:keepNext/>
              <w:spacing w:before="240" w:after="60"/>
              <w:outlineLvl w:val="2"/>
              <w:rPr>
                <w:rFonts w:ascii="Arial" w:hAnsi="Arial" w:cs="Arial"/>
                <w:bCs/>
              </w:rPr>
            </w:pPr>
          </w:p>
        </w:tc>
      </w:tr>
    </w:tbl>
    <w:p w:rsidR="00B10FD4" w:rsidRDefault="00B10FD4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Pr="004F6B37" w:rsidRDefault="007A18EE" w:rsidP="007A18EE">
      <w:pPr>
        <w:contextualSpacing/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</w:t>
      </w:r>
      <w:r w:rsidR="00432013" w:rsidRPr="004F6B37">
        <w:rPr>
          <w:b/>
          <w:lang w:val="uk-UA"/>
        </w:rPr>
        <w:t>Додаток  2</w:t>
      </w:r>
    </w:p>
    <w:p w:rsidR="00432013" w:rsidRPr="004F6B37" w:rsidRDefault="00432013" w:rsidP="00432013">
      <w:pPr>
        <w:contextualSpacing/>
        <w:jc w:val="right"/>
        <w:rPr>
          <w:b/>
          <w:lang w:val="uk-UA"/>
        </w:rPr>
      </w:pPr>
      <w:r w:rsidRPr="004F6B37">
        <w:rPr>
          <w:b/>
          <w:lang w:val="uk-UA"/>
        </w:rPr>
        <w:t>до Договору № __________</w:t>
      </w:r>
    </w:p>
    <w:p w:rsidR="00432013" w:rsidRPr="004F6B37" w:rsidRDefault="00432013" w:rsidP="00432013">
      <w:pPr>
        <w:contextualSpacing/>
        <w:jc w:val="right"/>
        <w:rPr>
          <w:b/>
          <w:lang w:val="uk-UA"/>
        </w:rPr>
      </w:pPr>
      <w:r w:rsidRPr="004F6B37">
        <w:rPr>
          <w:b/>
          <w:lang w:val="uk-UA"/>
        </w:rPr>
        <w:t>від «_____» __________________ 2022 року</w:t>
      </w:r>
    </w:p>
    <w:p w:rsidR="00432013" w:rsidRPr="004F6B37" w:rsidRDefault="00432013" w:rsidP="00432013">
      <w:pPr>
        <w:contextualSpacing/>
        <w:rPr>
          <w:lang w:val="uk-UA"/>
        </w:rPr>
      </w:pPr>
    </w:p>
    <w:p w:rsidR="00432013" w:rsidRPr="004F6B37" w:rsidRDefault="00432013" w:rsidP="00432013">
      <w:pPr>
        <w:contextualSpacing/>
        <w:jc w:val="center"/>
        <w:rPr>
          <w:b/>
          <w:lang w:val="uk-UA"/>
        </w:rPr>
      </w:pPr>
      <w:r w:rsidRPr="004F6B37">
        <w:rPr>
          <w:b/>
          <w:lang w:val="uk-UA"/>
        </w:rPr>
        <w:t>СПИСОК</w:t>
      </w:r>
    </w:p>
    <w:p w:rsidR="00432013" w:rsidRPr="004F6B37" w:rsidRDefault="00432013" w:rsidP="00E02310">
      <w:pPr>
        <w:contextualSpacing/>
        <w:jc w:val="center"/>
        <w:rPr>
          <w:b/>
          <w:bCs/>
          <w:lang w:val="uk-UA"/>
        </w:rPr>
      </w:pPr>
      <w:r w:rsidRPr="004F6B37">
        <w:rPr>
          <w:b/>
          <w:lang w:val="uk-UA"/>
        </w:rPr>
        <w:t xml:space="preserve">закладів дошкільної та загальної середньої освіти місто Ізяслав, Ізяславської міської </w:t>
      </w:r>
      <w:proofErr w:type="spellStart"/>
      <w:r w:rsidRPr="004F6B37">
        <w:rPr>
          <w:b/>
          <w:lang w:val="uk-UA"/>
        </w:rPr>
        <w:t>радизгідно</w:t>
      </w:r>
      <w:proofErr w:type="spellEnd"/>
      <w:r w:rsidRPr="004F6B37">
        <w:rPr>
          <w:b/>
          <w:lang w:val="uk-UA"/>
        </w:rPr>
        <w:t xml:space="preserve"> якого має проводитись постачання товару </w:t>
      </w:r>
      <w:r w:rsidR="00E02310" w:rsidRPr="00E02310">
        <w:rPr>
          <w:b/>
          <w:lang w:val="uk-UA"/>
        </w:rPr>
        <w:t>«</w:t>
      </w:r>
      <w:r w:rsidR="00E02310" w:rsidRPr="00E02310">
        <w:rPr>
          <w:b/>
          <w:bCs/>
          <w:lang w:val="uk-UA"/>
        </w:rPr>
        <w:t xml:space="preserve">код </w:t>
      </w:r>
      <w:proofErr w:type="spellStart"/>
      <w:r w:rsidR="00E02310" w:rsidRPr="00E02310">
        <w:rPr>
          <w:b/>
          <w:bCs/>
          <w:lang w:val="uk-UA"/>
        </w:rPr>
        <w:t>ДК</w:t>
      </w:r>
      <w:proofErr w:type="spellEnd"/>
      <w:r w:rsidR="00E02310" w:rsidRPr="00E02310">
        <w:rPr>
          <w:b/>
          <w:bCs/>
          <w:lang w:val="uk-UA"/>
        </w:rPr>
        <w:t xml:space="preserve"> 021:2015 - 15610000-7 Продукція борошномельно-круп'яної промисловості (</w:t>
      </w:r>
      <w:r w:rsidR="00E02310" w:rsidRPr="00E02310">
        <w:rPr>
          <w:b/>
          <w:i/>
          <w:lang w:val="uk-UA"/>
        </w:rPr>
        <w:t>Рис обрушений, шліфований, круглий, ваговий, цільний, Крупа гречана ядриця І ґатунку</w:t>
      </w:r>
      <w:r w:rsidR="00E02310" w:rsidRPr="00E02310">
        <w:rPr>
          <w:b/>
          <w:bCs/>
          <w:lang w:val="uk-UA"/>
        </w:rPr>
        <w:t xml:space="preserve">, </w:t>
      </w:r>
      <w:r w:rsidR="00E02310" w:rsidRPr="00E02310">
        <w:rPr>
          <w:b/>
          <w:i/>
          <w:lang w:val="uk-UA"/>
        </w:rPr>
        <w:t xml:space="preserve">Крупа перлова цільна, вищого ґатунку, Крупа пшенична (Артек) вищого ґатунку, Крупа пшоно шліфоване вищого ґатунку, Крупа ячна вищого ґатунку, Крупа манна вищого ґатунку, </w:t>
      </w:r>
      <w:r w:rsidR="00E02310" w:rsidRPr="00E02310">
        <w:rPr>
          <w:b/>
          <w:bCs/>
          <w:i/>
          <w:lang w:val="uk-UA"/>
        </w:rPr>
        <w:t xml:space="preserve">Крупа </w:t>
      </w:r>
      <w:proofErr w:type="spellStart"/>
      <w:r w:rsidR="00E02310" w:rsidRPr="00E02310">
        <w:rPr>
          <w:b/>
          <w:bCs/>
          <w:i/>
          <w:lang w:val="uk-UA"/>
        </w:rPr>
        <w:t>булгур</w:t>
      </w:r>
      <w:proofErr w:type="spellEnd"/>
      <w:r w:rsidR="00E02310" w:rsidRPr="00E02310">
        <w:rPr>
          <w:b/>
          <w:bCs/>
          <w:i/>
          <w:lang w:val="uk-UA"/>
        </w:rPr>
        <w:t xml:space="preserve">, </w:t>
      </w:r>
      <w:r w:rsidR="00E02310" w:rsidRPr="00E02310">
        <w:rPr>
          <w:b/>
          <w:i/>
          <w:lang w:val="uk-UA"/>
        </w:rPr>
        <w:t xml:space="preserve">Крупа  </w:t>
      </w:r>
      <w:proofErr w:type="spellStart"/>
      <w:r w:rsidR="00E02310" w:rsidRPr="00E02310">
        <w:rPr>
          <w:b/>
          <w:i/>
          <w:lang w:val="uk-UA"/>
        </w:rPr>
        <w:t>кускус</w:t>
      </w:r>
      <w:proofErr w:type="spellEnd"/>
      <w:r w:rsidR="00E02310" w:rsidRPr="00E02310">
        <w:rPr>
          <w:b/>
          <w:i/>
          <w:lang w:val="uk-UA"/>
        </w:rPr>
        <w:t xml:space="preserve">, </w:t>
      </w:r>
      <w:r w:rsidR="00E02310" w:rsidRPr="00E02310">
        <w:rPr>
          <w:b/>
          <w:bCs/>
          <w:i/>
          <w:lang w:val="uk-UA"/>
        </w:rPr>
        <w:t xml:space="preserve">Крупа горохвяна, Борошно пшеничне вищого ґатунку, Борошно </w:t>
      </w:r>
      <w:proofErr w:type="spellStart"/>
      <w:r w:rsidR="00E02310" w:rsidRPr="00E02310">
        <w:rPr>
          <w:b/>
          <w:bCs/>
          <w:i/>
          <w:lang w:val="uk-UA"/>
        </w:rPr>
        <w:t>цільнозернове</w:t>
      </w:r>
      <w:proofErr w:type="spellEnd"/>
      <w:r w:rsidR="00E02310" w:rsidRPr="00E02310">
        <w:rPr>
          <w:b/>
          <w:bCs/>
          <w:lang w:val="uk-UA"/>
        </w:rPr>
        <w:t>)»</w:t>
      </w:r>
    </w:p>
    <w:p w:rsidR="00432013" w:rsidRPr="004F6B37" w:rsidRDefault="00432013" w:rsidP="00432013">
      <w:pPr>
        <w:contextualSpacing/>
        <w:jc w:val="center"/>
        <w:rPr>
          <w:b/>
          <w:lang w:val="uk-UA"/>
        </w:rPr>
      </w:pPr>
    </w:p>
    <w:p w:rsidR="00432013" w:rsidRPr="004F6B37" w:rsidRDefault="00432013" w:rsidP="00432013">
      <w:pPr>
        <w:contextualSpacing/>
        <w:rPr>
          <w:b/>
          <w:lang w:val="uk-UA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321"/>
        <w:gridCol w:w="4869"/>
      </w:tblGrid>
      <w:tr w:rsidR="00432013" w:rsidRPr="004F6B37" w:rsidTr="007E514A">
        <w:trPr>
          <w:trHeight w:val="405"/>
        </w:trPr>
        <w:tc>
          <w:tcPr>
            <w:tcW w:w="633" w:type="dxa"/>
            <w:vMerge w:val="restart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>№</w:t>
            </w:r>
          </w:p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>п/п</w:t>
            </w:r>
          </w:p>
        </w:tc>
        <w:tc>
          <w:tcPr>
            <w:tcW w:w="4402" w:type="dxa"/>
            <w:vMerge w:val="restart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>Назва закладу</w:t>
            </w:r>
          </w:p>
        </w:tc>
        <w:tc>
          <w:tcPr>
            <w:tcW w:w="4962" w:type="dxa"/>
            <w:vMerge w:val="restart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>Адреса поставки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  <w:vMerge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  <w:vMerge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962" w:type="dxa"/>
            <w:vMerge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>1</w:t>
            </w:r>
          </w:p>
        </w:tc>
        <w:tc>
          <w:tcPr>
            <w:tcW w:w="4402" w:type="dxa"/>
          </w:tcPr>
          <w:p w:rsidR="00432013" w:rsidRPr="00963DF2" w:rsidRDefault="00432013" w:rsidP="007E514A">
            <w:pPr>
              <w:rPr>
                <w:sz w:val="20"/>
                <w:szCs w:val="20"/>
              </w:rPr>
            </w:pPr>
            <w:proofErr w:type="spellStart"/>
            <w:r w:rsidRPr="00963DF2">
              <w:rPr>
                <w:sz w:val="20"/>
                <w:szCs w:val="20"/>
              </w:rPr>
              <w:t>Бі</w:t>
            </w:r>
            <w:proofErr w:type="gramStart"/>
            <w:r w:rsidRPr="00963DF2">
              <w:rPr>
                <w:sz w:val="20"/>
                <w:szCs w:val="20"/>
              </w:rPr>
              <w:t>л</w:t>
            </w:r>
            <w:proofErr w:type="gramEnd"/>
            <w:r w:rsidRPr="00963DF2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174338">
              <w:t xml:space="preserve">с. </w:t>
            </w:r>
            <w:proofErr w:type="spellStart"/>
            <w:r w:rsidRPr="00174338">
              <w:t>Білеве</w:t>
            </w:r>
            <w:proofErr w:type="spellEnd"/>
            <w:r w:rsidRPr="00174338">
              <w:t xml:space="preserve"> </w:t>
            </w:r>
            <w:proofErr w:type="spellStart"/>
            <w:r w:rsidRPr="00174338">
              <w:t>вул</w:t>
            </w:r>
            <w:proofErr w:type="spellEnd"/>
            <w:r w:rsidRPr="00174338">
              <w:t xml:space="preserve">. </w:t>
            </w:r>
            <w:proofErr w:type="spellStart"/>
            <w:r w:rsidRPr="00174338">
              <w:t>І.Франка</w:t>
            </w:r>
            <w:proofErr w:type="spellEnd"/>
            <w:r w:rsidRPr="00174338">
              <w:t xml:space="preserve"> буд.2</w:t>
            </w:r>
            <w:proofErr w:type="gramStart"/>
            <w:r w:rsidRPr="00174338">
              <w:t xml:space="preserve"> А</w:t>
            </w:r>
            <w:proofErr w:type="gramEnd"/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>2</w:t>
            </w:r>
          </w:p>
        </w:tc>
        <w:tc>
          <w:tcPr>
            <w:tcW w:w="4402" w:type="dxa"/>
          </w:tcPr>
          <w:p w:rsidR="00432013" w:rsidRPr="00963DF2" w:rsidRDefault="00432013" w:rsidP="007E514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ілогородський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ліцей</w:t>
            </w:r>
            <w:proofErr w:type="spellEnd"/>
          </w:p>
          <w:p w:rsidR="00432013" w:rsidRPr="00963DF2" w:rsidRDefault="00432013" w:rsidP="007E514A">
            <w:pPr>
              <w:rPr>
                <w:sz w:val="20"/>
                <w:szCs w:val="20"/>
              </w:rPr>
            </w:pPr>
            <w:r w:rsidRPr="00963DF2">
              <w:rPr>
                <w:sz w:val="20"/>
                <w:szCs w:val="20"/>
              </w:rPr>
              <w:t>(</w:t>
            </w:r>
            <w:proofErr w:type="spellStart"/>
            <w:r w:rsidRPr="00963DF2">
              <w:rPr>
                <w:sz w:val="20"/>
                <w:szCs w:val="20"/>
              </w:rPr>
              <w:t>опорний</w:t>
            </w:r>
            <w:proofErr w:type="spellEnd"/>
            <w:r w:rsidRPr="00963DF2">
              <w:rPr>
                <w:sz w:val="20"/>
                <w:szCs w:val="20"/>
              </w:rPr>
              <w:t xml:space="preserve"> заклад)</w:t>
            </w:r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lang/>
              </w:rPr>
            </w:pPr>
            <w:r>
              <w:rPr>
                <w:lang w:val="uk-UA"/>
              </w:rPr>
              <w:t>с</w:t>
            </w:r>
            <w:r w:rsidRPr="004F6B37">
              <w:rPr>
                <w:lang w:val="uk-UA"/>
              </w:rPr>
              <w:t xml:space="preserve">. </w:t>
            </w:r>
            <w:proofErr w:type="spellStart"/>
            <w:r w:rsidRPr="004F6B37">
              <w:rPr>
                <w:lang w:val="uk-UA"/>
              </w:rPr>
              <w:t>Білогородка</w:t>
            </w:r>
            <w:proofErr w:type="spellEnd"/>
            <w:r w:rsidRPr="004F6B37">
              <w:rPr>
                <w:lang w:val="uk-UA"/>
              </w:rPr>
              <w:t xml:space="preserve">, вул. </w:t>
            </w:r>
            <w:r>
              <w:rPr>
                <w:lang w:val="uk-UA"/>
              </w:rPr>
              <w:t>Центральна</w:t>
            </w:r>
            <w:r w:rsidRPr="004F6B37">
              <w:rPr>
                <w:lang w:val="uk-UA"/>
              </w:rPr>
              <w:t xml:space="preserve">, </w:t>
            </w:r>
            <w:r>
              <w:rPr>
                <w:lang w:val="uk-UA"/>
              </w:rPr>
              <w:t>2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>3</w:t>
            </w:r>
          </w:p>
        </w:tc>
        <w:tc>
          <w:tcPr>
            <w:tcW w:w="4402" w:type="dxa"/>
          </w:tcPr>
          <w:p w:rsidR="00432013" w:rsidRPr="00963DF2" w:rsidRDefault="00432013" w:rsidP="007E514A">
            <w:pPr>
              <w:rPr>
                <w:sz w:val="20"/>
                <w:szCs w:val="20"/>
              </w:rPr>
            </w:pPr>
            <w:proofErr w:type="spellStart"/>
            <w:r w:rsidRPr="00963DF2">
              <w:rPr>
                <w:sz w:val="20"/>
                <w:szCs w:val="20"/>
              </w:rPr>
              <w:t>Клубівський</w:t>
            </w:r>
            <w:proofErr w:type="spellEnd"/>
            <w:r w:rsidRPr="00963DF2">
              <w:rPr>
                <w:sz w:val="20"/>
                <w:szCs w:val="20"/>
              </w:rPr>
              <w:t xml:space="preserve"> </w:t>
            </w:r>
            <w:proofErr w:type="spellStart"/>
            <w:r w:rsidRPr="00963DF2">
              <w:rPr>
                <w:sz w:val="20"/>
                <w:szCs w:val="20"/>
              </w:rPr>
              <w:t>ліцей</w:t>
            </w:r>
            <w:proofErr w:type="spellEnd"/>
            <w:r w:rsidRPr="00963DF2">
              <w:rPr>
                <w:sz w:val="20"/>
                <w:szCs w:val="20"/>
              </w:rPr>
              <w:t xml:space="preserve"> </w:t>
            </w:r>
            <w:proofErr w:type="spellStart"/>
            <w:r w:rsidRPr="00963DF2">
              <w:rPr>
                <w:sz w:val="20"/>
                <w:szCs w:val="20"/>
              </w:rPr>
              <w:t>імені</w:t>
            </w:r>
            <w:proofErr w:type="spellEnd"/>
            <w:r w:rsidRPr="00963DF2">
              <w:rPr>
                <w:sz w:val="20"/>
                <w:szCs w:val="20"/>
              </w:rPr>
              <w:t xml:space="preserve"> Олега </w:t>
            </w:r>
            <w:proofErr w:type="spellStart"/>
            <w:r w:rsidRPr="00963DF2">
              <w:rPr>
                <w:sz w:val="20"/>
                <w:szCs w:val="20"/>
              </w:rPr>
              <w:t>Довгого</w:t>
            </w:r>
            <w:proofErr w:type="spellEnd"/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proofErr w:type="spellStart"/>
            <w:r w:rsidRPr="00174338">
              <w:t>с</w:t>
            </w:r>
            <w:proofErr w:type="gramStart"/>
            <w:r w:rsidRPr="00174338">
              <w:t>.К</w:t>
            </w:r>
            <w:proofErr w:type="gramEnd"/>
            <w:r w:rsidRPr="00174338">
              <w:t>лубівка</w:t>
            </w:r>
            <w:proofErr w:type="spellEnd"/>
            <w:r w:rsidRPr="00174338">
              <w:t xml:space="preserve"> </w:t>
            </w:r>
            <w:proofErr w:type="spellStart"/>
            <w:r w:rsidRPr="00174338">
              <w:t>вул</w:t>
            </w:r>
            <w:proofErr w:type="spellEnd"/>
            <w:r w:rsidRPr="00174338">
              <w:t xml:space="preserve">. </w:t>
            </w:r>
            <w:proofErr w:type="spellStart"/>
            <w:r w:rsidRPr="00174338">
              <w:t>Заводська</w:t>
            </w:r>
            <w:proofErr w:type="spellEnd"/>
            <w:r w:rsidRPr="00174338">
              <w:t xml:space="preserve"> буд.2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>4</w:t>
            </w:r>
          </w:p>
        </w:tc>
        <w:tc>
          <w:tcPr>
            <w:tcW w:w="4402" w:type="dxa"/>
          </w:tcPr>
          <w:p w:rsidR="00432013" w:rsidRPr="00963DF2" w:rsidRDefault="00432013" w:rsidP="007E5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Мислятинська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</w:pPr>
            <w:r w:rsidRPr="0078064B">
              <w:t xml:space="preserve">с. </w:t>
            </w:r>
            <w:proofErr w:type="spellStart"/>
            <w:r w:rsidRPr="0078064B">
              <w:t>Мислятин</w:t>
            </w:r>
            <w:proofErr w:type="spellEnd"/>
            <w:r w:rsidRPr="0078064B">
              <w:t xml:space="preserve">, </w:t>
            </w:r>
            <w:proofErr w:type="spellStart"/>
            <w:r w:rsidRPr="0078064B">
              <w:t>вул</w:t>
            </w:r>
            <w:proofErr w:type="spellEnd"/>
            <w:r w:rsidRPr="0078064B">
              <w:t>. Центральна, 3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>5</w:t>
            </w:r>
          </w:p>
        </w:tc>
        <w:tc>
          <w:tcPr>
            <w:tcW w:w="4402" w:type="dxa"/>
          </w:tcPr>
          <w:p w:rsidR="00432013" w:rsidRPr="00963DF2" w:rsidRDefault="00432013" w:rsidP="007E514A">
            <w:pPr>
              <w:rPr>
                <w:sz w:val="20"/>
                <w:szCs w:val="20"/>
              </w:rPr>
            </w:pPr>
            <w:proofErr w:type="spellStart"/>
            <w:r w:rsidRPr="00963DF2">
              <w:rPr>
                <w:sz w:val="20"/>
                <w:szCs w:val="20"/>
              </w:rPr>
              <w:t>Михлянськ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/>
              </w:rPr>
              <w:t xml:space="preserve">с. </w:t>
            </w:r>
            <w:proofErr w:type="spellStart"/>
            <w:r w:rsidRPr="004F6B37">
              <w:rPr>
                <w:lang/>
              </w:rPr>
              <w:t>Михля</w:t>
            </w:r>
            <w:proofErr w:type="spellEnd"/>
            <w:r w:rsidRPr="004F6B37">
              <w:rPr>
                <w:lang/>
              </w:rPr>
              <w:t xml:space="preserve">, </w:t>
            </w:r>
            <w:proofErr w:type="spellStart"/>
            <w:r w:rsidRPr="004F6B37">
              <w:rPr>
                <w:lang w:val="uk-UA"/>
              </w:rPr>
              <w:t>ву</w:t>
            </w:r>
            <w:proofErr w:type="spellEnd"/>
            <w:r w:rsidRPr="004F6B37">
              <w:rPr>
                <w:lang/>
              </w:rPr>
              <w:t>л. Миру, 3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>6</w:t>
            </w:r>
          </w:p>
        </w:tc>
        <w:tc>
          <w:tcPr>
            <w:tcW w:w="4402" w:type="dxa"/>
          </w:tcPr>
          <w:p w:rsidR="00432013" w:rsidRPr="00963DF2" w:rsidRDefault="00432013" w:rsidP="007E5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Михнівський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proofErr w:type="spellStart"/>
            <w:r w:rsidRPr="0078064B">
              <w:t>с</w:t>
            </w:r>
            <w:proofErr w:type="gramStart"/>
            <w:r w:rsidRPr="0078064B">
              <w:t>.М</w:t>
            </w:r>
            <w:proofErr w:type="gramEnd"/>
            <w:r w:rsidRPr="0078064B">
              <w:t>ихнів</w:t>
            </w:r>
            <w:proofErr w:type="spellEnd"/>
            <w:r w:rsidRPr="0078064B">
              <w:t> </w:t>
            </w:r>
            <w:proofErr w:type="spellStart"/>
            <w:r w:rsidRPr="0078064B">
              <w:t>вул.Миру</w:t>
            </w:r>
            <w:proofErr w:type="spellEnd"/>
            <w:r w:rsidRPr="0078064B">
              <w:t xml:space="preserve"> буд.2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>7</w:t>
            </w:r>
          </w:p>
        </w:tc>
        <w:tc>
          <w:tcPr>
            <w:tcW w:w="4402" w:type="dxa"/>
          </w:tcPr>
          <w:p w:rsidR="00432013" w:rsidRPr="00963DF2" w:rsidRDefault="00432013" w:rsidP="007E5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Радошівський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Радошівка</w:t>
            </w:r>
            <w:proofErr w:type="spellEnd"/>
            <w:r w:rsidRPr="004F6B37">
              <w:rPr>
                <w:lang w:val="uk-UA"/>
              </w:rPr>
              <w:t xml:space="preserve"> вул.. Центральна, 3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>8</w:t>
            </w:r>
          </w:p>
        </w:tc>
        <w:tc>
          <w:tcPr>
            <w:tcW w:w="4402" w:type="dxa"/>
          </w:tcPr>
          <w:p w:rsidR="00432013" w:rsidRDefault="00432013" w:rsidP="007E51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Ізяславський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ліцей</w:t>
            </w:r>
            <w:proofErr w:type="spellEnd"/>
            <w:r w:rsidRPr="00963DF2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 xml:space="preserve">ім. </w:t>
            </w:r>
          </w:p>
          <w:p w:rsidR="00432013" w:rsidRPr="00963DF2" w:rsidRDefault="00432013" w:rsidP="007E5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Поповича</w:t>
            </w:r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 xml:space="preserve"> </w:t>
            </w:r>
            <w:r>
              <w:rPr>
                <w:lang w:val="uk-UA"/>
              </w:rPr>
              <w:t>м. Ізяслав вул.. Незалежності, 24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4F6B37" w:rsidRDefault="00432013" w:rsidP="007E514A">
            <w:pPr>
              <w:rPr>
                <w:sz w:val="20"/>
                <w:szCs w:val="20"/>
                <w:lang w:val="uk-UA"/>
              </w:rPr>
            </w:pPr>
            <w:proofErr w:type="spellStart"/>
            <w:r w:rsidRPr="004F6B37">
              <w:rPr>
                <w:sz w:val="20"/>
                <w:szCs w:val="20"/>
                <w:lang w:val="uk-UA"/>
              </w:rPr>
              <w:t>Ізяславський</w:t>
            </w:r>
            <w:proofErr w:type="spellEnd"/>
            <w:r w:rsidRPr="004F6B37">
              <w:rPr>
                <w:sz w:val="20"/>
                <w:szCs w:val="20"/>
                <w:lang w:val="uk-UA"/>
              </w:rPr>
              <w:t xml:space="preserve"> ліцей № 2 ім. О.Кушнірука</w:t>
            </w:r>
          </w:p>
        </w:tc>
        <w:tc>
          <w:tcPr>
            <w:tcW w:w="4962" w:type="dxa"/>
          </w:tcPr>
          <w:p w:rsidR="00432013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м. Ізяслав </w:t>
            </w:r>
          </w:p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вул. О. Кушнірука 4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BE248A" w:rsidRDefault="00432013" w:rsidP="007E514A">
            <w:pPr>
              <w:rPr>
                <w:sz w:val="20"/>
                <w:szCs w:val="20"/>
                <w:lang w:val="uk-UA"/>
              </w:rPr>
            </w:pPr>
            <w:proofErr w:type="spellStart"/>
            <w:r w:rsidRPr="00BE248A">
              <w:rPr>
                <w:sz w:val="20"/>
                <w:szCs w:val="20"/>
                <w:lang w:val="uk-UA"/>
              </w:rPr>
              <w:t>Ізяславський</w:t>
            </w:r>
            <w:proofErr w:type="spellEnd"/>
            <w:r w:rsidRPr="00BE248A">
              <w:rPr>
                <w:sz w:val="20"/>
                <w:szCs w:val="20"/>
                <w:lang w:val="uk-UA"/>
              </w:rPr>
              <w:t xml:space="preserve"> ліцей.  № 5 ім. О. П.</w:t>
            </w:r>
            <w:proofErr w:type="spellStart"/>
            <w:r w:rsidRPr="00BE248A">
              <w:rPr>
                <w:sz w:val="20"/>
                <w:szCs w:val="20"/>
                <w:lang w:val="uk-UA"/>
              </w:rPr>
              <w:t>Онищука</w:t>
            </w:r>
            <w:proofErr w:type="spellEnd"/>
            <w:r w:rsidRPr="00BE248A">
              <w:rPr>
                <w:sz w:val="20"/>
                <w:szCs w:val="20"/>
                <w:lang w:val="uk-UA"/>
              </w:rPr>
              <w:t>(опорний заклад)</w:t>
            </w:r>
          </w:p>
        </w:tc>
        <w:tc>
          <w:tcPr>
            <w:tcW w:w="4962" w:type="dxa"/>
          </w:tcPr>
          <w:p w:rsidR="00432013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м. Ізяслав </w:t>
            </w:r>
          </w:p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вул. Незалежності, 4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963DF2" w:rsidRDefault="00432013" w:rsidP="007E514A">
            <w:pPr>
              <w:rPr>
                <w:sz w:val="20"/>
                <w:szCs w:val="20"/>
              </w:rPr>
            </w:pPr>
            <w:proofErr w:type="spellStart"/>
            <w:r w:rsidRPr="00BE248A">
              <w:rPr>
                <w:sz w:val="20"/>
                <w:szCs w:val="20"/>
                <w:lang w:val="uk-UA"/>
              </w:rPr>
              <w:t>Васьковецька</w:t>
            </w:r>
            <w:proofErr w:type="spellEnd"/>
            <w:r w:rsidRPr="00BE248A">
              <w:rPr>
                <w:sz w:val="20"/>
                <w:szCs w:val="20"/>
                <w:lang w:val="uk-UA"/>
              </w:rPr>
              <w:t xml:space="preserve"> гімназія (філія</w:t>
            </w:r>
            <w:r w:rsidRPr="00963DF2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с. Васьківці, вул. Шевченка 22А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963DF2" w:rsidRDefault="00432013" w:rsidP="00432013">
            <w:pPr>
              <w:pStyle w:val="4"/>
              <w:keepLines w:val="0"/>
              <w:numPr>
                <w:ilvl w:val="3"/>
                <w:numId w:val="4"/>
              </w:numPr>
              <w:suppressAutoHyphens/>
              <w:spacing w:before="0"/>
              <w:ind w:left="0" w:firstLine="0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Ізяславська</w:t>
            </w:r>
            <w:proofErr w:type="spellEnd"/>
            <w:r>
              <w:rPr>
                <w:sz w:val="20"/>
                <w:lang w:val="uk-UA"/>
              </w:rPr>
              <w:t xml:space="preserve"> гімназія </w:t>
            </w:r>
            <w:r w:rsidRPr="00DD53BA">
              <w:rPr>
                <w:sz w:val="20"/>
                <w:lang w:val="uk-UA"/>
              </w:rPr>
              <w:t>№4</w:t>
            </w:r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 xml:space="preserve">м. Ізяслав </w:t>
            </w:r>
          </w:p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Б. Хмельницького, 15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DD53BA" w:rsidRDefault="00432013" w:rsidP="00432013">
            <w:pPr>
              <w:pStyle w:val="4"/>
              <w:keepLines w:val="0"/>
              <w:numPr>
                <w:ilvl w:val="3"/>
                <w:numId w:val="4"/>
              </w:numPr>
              <w:suppressAutoHyphens/>
              <w:spacing w:before="0"/>
              <w:rPr>
                <w:sz w:val="28"/>
                <w:szCs w:val="28"/>
                <w:lang w:val="uk-UA"/>
              </w:rPr>
            </w:pPr>
            <w:proofErr w:type="spellStart"/>
            <w:r w:rsidRPr="00DD53BA">
              <w:rPr>
                <w:sz w:val="20"/>
                <w:lang w:val="uk-UA"/>
              </w:rPr>
              <w:t>Ріпківська</w:t>
            </w:r>
            <w:proofErr w:type="spellEnd"/>
            <w:r w:rsidRPr="00DD53BA">
              <w:rPr>
                <w:sz w:val="20"/>
                <w:lang w:val="uk-UA"/>
              </w:rPr>
              <w:t xml:space="preserve"> гімназія</w:t>
            </w:r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lang/>
              </w:rPr>
            </w:pPr>
            <w:r w:rsidRPr="004F6B37">
              <w:rPr>
                <w:iCs/>
                <w:lang/>
              </w:rPr>
              <w:t>с. Ріпки</w:t>
            </w:r>
          </w:p>
          <w:p w:rsidR="00432013" w:rsidRPr="004F6B37" w:rsidRDefault="00432013" w:rsidP="007E514A">
            <w:pPr>
              <w:contextualSpacing/>
              <w:rPr>
                <w:iCs/>
              </w:rPr>
            </w:pPr>
            <w:proofErr w:type="spellStart"/>
            <w:r w:rsidRPr="004F6B37">
              <w:rPr>
                <w:iCs/>
              </w:rPr>
              <w:t>вул</w:t>
            </w:r>
            <w:proofErr w:type="spellEnd"/>
            <w:r w:rsidRPr="004F6B37">
              <w:rPr>
                <w:iCs/>
              </w:rPr>
              <w:t xml:space="preserve">. </w:t>
            </w:r>
            <w:proofErr w:type="spellStart"/>
            <w:r w:rsidRPr="004F6B37">
              <w:rPr>
                <w:iCs/>
              </w:rPr>
              <w:t>Колгоспна</w:t>
            </w:r>
            <w:proofErr w:type="spellEnd"/>
            <w:r w:rsidRPr="004F6B37">
              <w:rPr>
                <w:iCs/>
              </w:rPr>
              <w:t>, 1</w:t>
            </w:r>
          </w:p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DD53BA" w:rsidRDefault="00432013" w:rsidP="00432013">
            <w:pPr>
              <w:pStyle w:val="4"/>
              <w:keepLines w:val="0"/>
              <w:numPr>
                <w:ilvl w:val="3"/>
                <w:numId w:val="4"/>
              </w:numPr>
              <w:suppressAutoHyphens/>
              <w:spacing w:before="0"/>
              <w:rPr>
                <w:sz w:val="20"/>
                <w:lang w:val="uk-UA"/>
              </w:rPr>
            </w:pPr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iCs/>
                <w:lang/>
              </w:rPr>
            </w:pPr>
            <w:r w:rsidRPr="004F6B37">
              <w:rPr>
                <w:lang w:val="uk-UA"/>
              </w:rPr>
              <w:t>с. Комини вул.. Центральна, 3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963DF2" w:rsidRDefault="00432013" w:rsidP="00432013">
            <w:pPr>
              <w:pStyle w:val="4"/>
              <w:keepLines w:val="0"/>
              <w:numPr>
                <w:ilvl w:val="3"/>
                <w:numId w:val="4"/>
              </w:numPr>
              <w:suppressAutoHyphens/>
              <w:spacing w:before="0"/>
              <w:ind w:left="0" w:firstLine="0"/>
              <w:rPr>
                <w:sz w:val="20"/>
              </w:rPr>
            </w:pPr>
            <w:proofErr w:type="spellStart"/>
            <w:r w:rsidRPr="00963DF2">
              <w:rPr>
                <w:sz w:val="20"/>
              </w:rPr>
              <w:t>Білогородський</w:t>
            </w:r>
            <w:proofErr w:type="spellEnd"/>
            <w:r w:rsidRPr="00963DF2">
              <w:rPr>
                <w:sz w:val="20"/>
              </w:rPr>
              <w:t xml:space="preserve"> я</w:t>
            </w:r>
            <w:r w:rsidRPr="00963DF2">
              <w:rPr>
                <w:sz w:val="20"/>
                <w:lang w:val="en-US"/>
              </w:rPr>
              <w:t>/</w:t>
            </w:r>
            <w:proofErr w:type="gramStart"/>
            <w:r w:rsidRPr="00963DF2">
              <w:rPr>
                <w:sz w:val="20"/>
              </w:rPr>
              <w:t>с</w:t>
            </w:r>
            <w:proofErr w:type="gramEnd"/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iCs/>
                <w:lang/>
              </w:rPr>
            </w:pPr>
            <w:r w:rsidRPr="004F6B37">
              <w:rPr>
                <w:lang w:val="uk-UA"/>
              </w:rPr>
              <w:t xml:space="preserve">С. </w:t>
            </w:r>
            <w:proofErr w:type="spellStart"/>
            <w:r w:rsidRPr="004F6B37">
              <w:rPr>
                <w:lang w:val="uk-UA"/>
              </w:rPr>
              <w:t>Білогородка</w:t>
            </w:r>
            <w:proofErr w:type="spellEnd"/>
            <w:r w:rsidRPr="004F6B37">
              <w:rPr>
                <w:lang w:val="uk-UA"/>
              </w:rPr>
              <w:t>, вул. Лікарняна, 6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963DF2" w:rsidRDefault="00432013" w:rsidP="00432013">
            <w:pPr>
              <w:pStyle w:val="4"/>
              <w:keepLines w:val="0"/>
              <w:numPr>
                <w:ilvl w:val="3"/>
                <w:numId w:val="4"/>
              </w:numPr>
              <w:suppressAutoHyphens/>
              <w:spacing w:before="0"/>
              <w:rPr>
                <w:sz w:val="20"/>
              </w:rPr>
            </w:pPr>
            <w:proofErr w:type="spellStart"/>
            <w:r w:rsidRPr="00963DF2">
              <w:rPr>
                <w:bCs w:val="0"/>
                <w:sz w:val="20"/>
                <w:lang w:val="uk-UA"/>
              </w:rPr>
              <w:t>Двірецький</w:t>
            </w:r>
            <w:proofErr w:type="spellEnd"/>
            <w:r>
              <w:rPr>
                <w:bCs w:val="0"/>
                <w:sz w:val="20"/>
                <w:lang w:val="uk-UA"/>
              </w:rPr>
              <w:t xml:space="preserve"> д</w:t>
            </w:r>
            <w:r>
              <w:rPr>
                <w:bCs w:val="0"/>
                <w:sz w:val="20"/>
                <w:lang w:val="en-US"/>
              </w:rPr>
              <w:t>/</w:t>
            </w:r>
            <w:r>
              <w:rPr>
                <w:bCs w:val="0"/>
                <w:sz w:val="20"/>
                <w:lang w:val="uk-UA"/>
              </w:rPr>
              <w:t>с</w:t>
            </w:r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t>с</w:t>
            </w:r>
            <w:proofErr w:type="spellStart"/>
            <w:r w:rsidRPr="004F6B37">
              <w:rPr>
                <w:lang w:val="uk-UA"/>
              </w:rPr>
              <w:t>Двірець</w:t>
            </w:r>
            <w:proofErr w:type="spellEnd"/>
            <w:r w:rsidRPr="004F6B37">
              <w:t xml:space="preserve">, </w:t>
            </w:r>
          </w:p>
          <w:p w:rsidR="00432013" w:rsidRPr="004F6B37" w:rsidRDefault="00432013" w:rsidP="007E514A">
            <w:pPr>
              <w:contextualSpacing/>
              <w:rPr>
                <w:iCs/>
                <w:lang/>
              </w:rPr>
            </w:pPr>
            <w:proofErr w:type="spellStart"/>
            <w:r w:rsidRPr="004F6B37">
              <w:t>вул</w:t>
            </w:r>
            <w:proofErr w:type="spellEnd"/>
            <w:r w:rsidRPr="004F6B37">
              <w:t>. Центральна, 3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963DF2" w:rsidRDefault="00432013" w:rsidP="00432013">
            <w:pPr>
              <w:pStyle w:val="4"/>
              <w:keepLines w:val="0"/>
              <w:numPr>
                <w:ilvl w:val="3"/>
                <w:numId w:val="4"/>
              </w:numPr>
              <w:suppressAutoHyphens/>
              <w:spacing w:before="0"/>
              <w:rPr>
                <w:sz w:val="20"/>
                <w:lang w:val="uk-UA"/>
              </w:rPr>
            </w:pPr>
            <w:proofErr w:type="spellStart"/>
            <w:r w:rsidRPr="00963DF2">
              <w:rPr>
                <w:bCs w:val="0"/>
                <w:sz w:val="20"/>
                <w:lang w:val="uk-UA"/>
              </w:rPr>
              <w:t>Клубівський</w:t>
            </w:r>
            <w:proofErr w:type="spellEnd"/>
            <w:r>
              <w:t xml:space="preserve"> </w:t>
            </w:r>
            <w:r>
              <w:rPr>
                <w:bCs w:val="0"/>
                <w:sz w:val="20"/>
                <w:lang w:val="uk-UA"/>
              </w:rPr>
              <w:t>д/с</w:t>
            </w:r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iCs/>
                <w:lang/>
              </w:rPr>
            </w:pPr>
            <w:proofErr w:type="spellStart"/>
            <w:r w:rsidRPr="004166D9">
              <w:rPr>
                <w:iCs/>
              </w:rPr>
              <w:t>с</w:t>
            </w:r>
            <w:proofErr w:type="gramStart"/>
            <w:r w:rsidRPr="004166D9">
              <w:rPr>
                <w:iCs/>
              </w:rPr>
              <w:t>.К</w:t>
            </w:r>
            <w:proofErr w:type="gramEnd"/>
            <w:r w:rsidRPr="004166D9">
              <w:rPr>
                <w:iCs/>
              </w:rPr>
              <w:t>лубівка</w:t>
            </w:r>
            <w:proofErr w:type="spellEnd"/>
            <w:r w:rsidRPr="004166D9">
              <w:rPr>
                <w:iCs/>
              </w:rPr>
              <w:t xml:space="preserve">, </w:t>
            </w:r>
            <w:proofErr w:type="spellStart"/>
            <w:r w:rsidRPr="004166D9">
              <w:rPr>
                <w:iCs/>
              </w:rPr>
              <w:t>вул</w:t>
            </w:r>
            <w:proofErr w:type="spellEnd"/>
            <w:r w:rsidRPr="004166D9">
              <w:rPr>
                <w:iCs/>
              </w:rPr>
              <w:t xml:space="preserve">. </w:t>
            </w:r>
            <w:proofErr w:type="spellStart"/>
            <w:r w:rsidRPr="004166D9">
              <w:rPr>
                <w:iCs/>
              </w:rPr>
              <w:t>Заводська</w:t>
            </w:r>
            <w:proofErr w:type="spellEnd"/>
            <w:r w:rsidRPr="004166D9">
              <w:rPr>
                <w:iCs/>
              </w:rPr>
              <w:t>, 4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963DF2" w:rsidRDefault="00432013" w:rsidP="007E514A">
            <w:pPr>
              <w:rPr>
                <w:sz w:val="20"/>
                <w:szCs w:val="20"/>
              </w:rPr>
            </w:pPr>
            <w:proofErr w:type="spellStart"/>
            <w:r w:rsidRPr="00963DF2">
              <w:rPr>
                <w:bCs/>
                <w:sz w:val="20"/>
              </w:rPr>
              <w:t>Мислятинський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  <w:sz w:val="20"/>
              </w:rPr>
              <w:t>д</w:t>
            </w:r>
            <w:proofErr w:type="spellEnd"/>
            <w:r>
              <w:rPr>
                <w:bCs/>
                <w:sz w:val="20"/>
              </w:rPr>
              <w:t>/с</w:t>
            </w:r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iCs/>
                <w:lang/>
              </w:rPr>
            </w:pPr>
            <w:proofErr w:type="spellStart"/>
            <w:r w:rsidRPr="004166D9">
              <w:rPr>
                <w:iCs/>
              </w:rPr>
              <w:t>с</w:t>
            </w:r>
            <w:proofErr w:type="gramStart"/>
            <w:r w:rsidRPr="004166D9">
              <w:rPr>
                <w:iCs/>
              </w:rPr>
              <w:t>.М</w:t>
            </w:r>
            <w:proofErr w:type="gramEnd"/>
            <w:r w:rsidRPr="004166D9">
              <w:rPr>
                <w:iCs/>
              </w:rPr>
              <w:t>ислятин</w:t>
            </w:r>
            <w:proofErr w:type="spellEnd"/>
            <w:r w:rsidRPr="004166D9">
              <w:rPr>
                <w:iCs/>
              </w:rPr>
              <w:t xml:space="preserve">, </w:t>
            </w:r>
            <w:proofErr w:type="spellStart"/>
            <w:r w:rsidRPr="004166D9">
              <w:rPr>
                <w:iCs/>
              </w:rPr>
              <w:t>вул</w:t>
            </w:r>
            <w:proofErr w:type="spellEnd"/>
            <w:r w:rsidRPr="004166D9">
              <w:rPr>
                <w:iCs/>
              </w:rPr>
              <w:t xml:space="preserve">. </w:t>
            </w:r>
            <w:proofErr w:type="spellStart"/>
            <w:r w:rsidRPr="004166D9">
              <w:rPr>
                <w:iCs/>
              </w:rPr>
              <w:t>Атаєвої</w:t>
            </w:r>
            <w:proofErr w:type="spellEnd"/>
            <w:r w:rsidRPr="004166D9">
              <w:rPr>
                <w:iCs/>
              </w:rPr>
              <w:t>, 19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963DF2" w:rsidRDefault="00432013" w:rsidP="00432013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rPr>
                <w:b w:val="0"/>
                <w:bCs w:val="0"/>
                <w:sz w:val="20"/>
                <w:lang w:val="uk-UA"/>
              </w:rPr>
            </w:pPr>
            <w:proofErr w:type="spellStart"/>
            <w:r w:rsidRPr="00963DF2">
              <w:rPr>
                <w:bCs w:val="0"/>
                <w:sz w:val="20"/>
                <w:lang w:val="uk-UA"/>
              </w:rPr>
              <w:t>Михлянський</w:t>
            </w:r>
            <w:proofErr w:type="spellEnd"/>
            <w:r>
              <w:t xml:space="preserve"> </w:t>
            </w:r>
            <w:r>
              <w:rPr>
                <w:bCs w:val="0"/>
                <w:sz w:val="20"/>
                <w:lang w:val="uk-UA"/>
              </w:rPr>
              <w:t>д/с</w:t>
            </w:r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iCs/>
                <w:lang/>
              </w:rPr>
            </w:pPr>
            <w:proofErr w:type="spellStart"/>
            <w:r w:rsidRPr="004166D9">
              <w:rPr>
                <w:iCs/>
              </w:rPr>
              <w:t>с</w:t>
            </w:r>
            <w:proofErr w:type="gramStart"/>
            <w:r w:rsidRPr="004166D9">
              <w:rPr>
                <w:iCs/>
              </w:rPr>
              <w:t>.М</w:t>
            </w:r>
            <w:proofErr w:type="gramEnd"/>
            <w:r w:rsidRPr="004166D9">
              <w:rPr>
                <w:iCs/>
              </w:rPr>
              <w:t>ихля</w:t>
            </w:r>
            <w:proofErr w:type="spellEnd"/>
            <w:r w:rsidRPr="004166D9">
              <w:rPr>
                <w:iCs/>
              </w:rPr>
              <w:t xml:space="preserve">, </w:t>
            </w:r>
            <w:proofErr w:type="spellStart"/>
            <w:r w:rsidRPr="004166D9">
              <w:rPr>
                <w:iCs/>
              </w:rPr>
              <w:t>вул</w:t>
            </w:r>
            <w:proofErr w:type="spellEnd"/>
            <w:r w:rsidRPr="004166D9">
              <w:rPr>
                <w:iCs/>
              </w:rPr>
              <w:t>. Миру, 5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963DF2" w:rsidRDefault="00432013" w:rsidP="00432013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rPr>
                <w:bCs w:val="0"/>
                <w:sz w:val="20"/>
                <w:lang w:val="uk-UA"/>
              </w:rPr>
            </w:pPr>
            <w:proofErr w:type="spellStart"/>
            <w:r w:rsidRPr="00963DF2">
              <w:rPr>
                <w:bCs w:val="0"/>
                <w:sz w:val="20"/>
                <w:lang w:val="uk-UA"/>
              </w:rPr>
              <w:t>Михнівський</w:t>
            </w:r>
            <w:proofErr w:type="spellEnd"/>
            <w:r>
              <w:t xml:space="preserve"> </w:t>
            </w:r>
            <w:r>
              <w:rPr>
                <w:bCs w:val="0"/>
                <w:sz w:val="20"/>
                <w:lang w:val="uk-UA"/>
              </w:rPr>
              <w:t>д/с</w:t>
            </w:r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t>с.</w:t>
            </w:r>
            <w:r w:rsidRPr="004F6B37">
              <w:rPr>
                <w:lang w:val="uk-UA"/>
              </w:rPr>
              <w:t xml:space="preserve"> </w:t>
            </w:r>
            <w:proofErr w:type="spellStart"/>
            <w:r w:rsidRPr="004F6B37">
              <w:rPr>
                <w:lang w:val="uk-UA"/>
              </w:rPr>
              <w:t>Михнів</w:t>
            </w:r>
            <w:proofErr w:type="spellEnd"/>
            <w:r w:rsidRPr="004F6B37">
              <w:t xml:space="preserve">, </w:t>
            </w:r>
          </w:p>
          <w:p w:rsidR="00432013" w:rsidRPr="004166D9" w:rsidRDefault="00432013" w:rsidP="007E514A">
            <w:pPr>
              <w:contextualSpacing/>
              <w:rPr>
                <w:iCs/>
                <w:lang w:val="uk-UA"/>
              </w:rPr>
            </w:pPr>
            <w:proofErr w:type="spellStart"/>
            <w:r w:rsidRPr="004F6B37">
              <w:rPr>
                <w:lang w:val="uk-UA"/>
              </w:rPr>
              <w:t>ву</w:t>
            </w:r>
            <w:proofErr w:type="spellEnd"/>
            <w:r w:rsidRPr="004F6B37">
              <w:t xml:space="preserve">л. </w:t>
            </w:r>
            <w:r>
              <w:rPr>
                <w:lang w:val="uk-UA"/>
              </w:rPr>
              <w:t>Садова 10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963DF2" w:rsidRDefault="00432013" w:rsidP="00432013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rPr>
                <w:bCs w:val="0"/>
                <w:sz w:val="20"/>
                <w:lang w:val="uk-UA"/>
              </w:rPr>
            </w:pPr>
            <w:r w:rsidRPr="00963DF2">
              <w:rPr>
                <w:bCs w:val="0"/>
                <w:sz w:val="20"/>
                <w:lang w:val="uk-UA"/>
              </w:rPr>
              <w:t>Поліський</w:t>
            </w:r>
            <w:r>
              <w:t xml:space="preserve"> </w:t>
            </w:r>
            <w:r>
              <w:rPr>
                <w:bCs w:val="0"/>
                <w:sz w:val="20"/>
                <w:lang w:val="uk-UA"/>
              </w:rPr>
              <w:t>д/с</w:t>
            </w:r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iCs/>
                <w:lang/>
              </w:rPr>
            </w:pPr>
            <w:proofErr w:type="spellStart"/>
            <w:r w:rsidRPr="004166D9">
              <w:rPr>
                <w:iCs/>
              </w:rPr>
              <w:t>с</w:t>
            </w:r>
            <w:proofErr w:type="gramStart"/>
            <w:r w:rsidRPr="004166D9">
              <w:rPr>
                <w:iCs/>
              </w:rPr>
              <w:t>.П</w:t>
            </w:r>
            <w:proofErr w:type="gramEnd"/>
            <w:r w:rsidRPr="004166D9">
              <w:rPr>
                <w:iCs/>
              </w:rPr>
              <w:t>оліське</w:t>
            </w:r>
            <w:proofErr w:type="spellEnd"/>
            <w:r w:rsidRPr="004166D9">
              <w:rPr>
                <w:iCs/>
              </w:rPr>
              <w:t xml:space="preserve">, </w:t>
            </w:r>
            <w:proofErr w:type="spellStart"/>
            <w:r w:rsidRPr="004166D9">
              <w:rPr>
                <w:iCs/>
              </w:rPr>
              <w:t>вул</w:t>
            </w:r>
            <w:proofErr w:type="spellEnd"/>
            <w:r w:rsidRPr="004166D9">
              <w:rPr>
                <w:iCs/>
              </w:rPr>
              <w:t xml:space="preserve">. </w:t>
            </w:r>
            <w:proofErr w:type="spellStart"/>
            <w:r w:rsidRPr="004166D9">
              <w:rPr>
                <w:iCs/>
              </w:rPr>
              <w:t>Лугова</w:t>
            </w:r>
            <w:proofErr w:type="spellEnd"/>
            <w:r w:rsidRPr="004166D9">
              <w:rPr>
                <w:iCs/>
              </w:rPr>
              <w:t>, 14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963DF2" w:rsidRDefault="00432013" w:rsidP="00432013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rPr>
                <w:bCs w:val="0"/>
                <w:sz w:val="20"/>
                <w:lang w:val="uk-UA"/>
              </w:rPr>
            </w:pPr>
            <w:proofErr w:type="spellStart"/>
            <w:r w:rsidRPr="00963DF2">
              <w:rPr>
                <w:bCs w:val="0"/>
                <w:sz w:val="20"/>
                <w:lang w:val="uk-UA"/>
              </w:rPr>
              <w:t>Радошівський</w:t>
            </w:r>
            <w:proofErr w:type="spellEnd"/>
            <w:r>
              <w:t xml:space="preserve"> </w:t>
            </w:r>
            <w:r>
              <w:rPr>
                <w:bCs w:val="0"/>
                <w:sz w:val="20"/>
                <w:lang w:val="uk-UA"/>
              </w:rPr>
              <w:t>д/с</w:t>
            </w:r>
          </w:p>
        </w:tc>
        <w:tc>
          <w:tcPr>
            <w:tcW w:w="4962" w:type="dxa"/>
          </w:tcPr>
          <w:p w:rsidR="00432013" w:rsidRPr="004F6B37" w:rsidRDefault="00432013" w:rsidP="007E514A">
            <w:pPr>
              <w:contextualSpacing/>
              <w:rPr>
                <w:iCs/>
                <w:lang/>
              </w:rPr>
            </w:pPr>
            <w:proofErr w:type="spellStart"/>
            <w:r w:rsidRPr="004166D9">
              <w:rPr>
                <w:iCs/>
              </w:rPr>
              <w:t>с</w:t>
            </w:r>
            <w:proofErr w:type="gramStart"/>
            <w:r w:rsidRPr="004166D9">
              <w:rPr>
                <w:iCs/>
              </w:rPr>
              <w:t>.Р</w:t>
            </w:r>
            <w:proofErr w:type="gramEnd"/>
            <w:r w:rsidRPr="004166D9">
              <w:rPr>
                <w:iCs/>
              </w:rPr>
              <w:t>адошівка</w:t>
            </w:r>
            <w:proofErr w:type="spellEnd"/>
            <w:r w:rsidRPr="004166D9">
              <w:rPr>
                <w:iCs/>
              </w:rPr>
              <w:t xml:space="preserve">, </w:t>
            </w:r>
            <w:proofErr w:type="spellStart"/>
            <w:r w:rsidRPr="004166D9">
              <w:rPr>
                <w:iCs/>
              </w:rPr>
              <w:t>вул</w:t>
            </w:r>
            <w:proofErr w:type="spellEnd"/>
            <w:r w:rsidRPr="004166D9">
              <w:rPr>
                <w:iCs/>
              </w:rPr>
              <w:t xml:space="preserve">. </w:t>
            </w:r>
            <w:proofErr w:type="spellStart"/>
            <w:r w:rsidRPr="004166D9">
              <w:rPr>
                <w:iCs/>
              </w:rPr>
              <w:t>Корольова</w:t>
            </w:r>
            <w:proofErr w:type="spellEnd"/>
            <w:r w:rsidRPr="004166D9">
              <w:rPr>
                <w:iCs/>
              </w:rPr>
              <w:t>, 13</w:t>
            </w:r>
          </w:p>
        </w:tc>
      </w:tr>
      <w:tr w:rsidR="00432013" w:rsidRPr="004F6B37" w:rsidTr="007E514A">
        <w:trPr>
          <w:trHeight w:val="405"/>
        </w:trPr>
        <w:tc>
          <w:tcPr>
            <w:tcW w:w="633" w:type="dxa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  <w:tc>
          <w:tcPr>
            <w:tcW w:w="4402" w:type="dxa"/>
          </w:tcPr>
          <w:p w:rsidR="00432013" w:rsidRPr="00963DF2" w:rsidRDefault="00432013" w:rsidP="00432013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/>
              <w:rPr>
                <w:bCs w:val="0"/>
                <w:sz w:val="20"/>
                <w:lang w:val="uk-UA"/>
              </w:rPr>
            </w:pPr>
            <w:proofErr w:type="spellStart"/>
            <w:r w:rsidRPr="00963DF2">
              <w:rPr>
                <w:bCs w:val="0"/>
                <w:sz w:val="20"/>
                <w:lang w:val="uk-UA"/>
              </w:rPr>
              <w:t>Щуровецький</w:t>
            </w:r>
            <w:proofErr w:type="spellEnd"/>
            <w:r>
              <w:t xml:space="preserve"> </w:t>
            </w:r>
            <w:r>
              <w:rPr>
                <w:bCs w:val="0"/>
                <w:sz w:val="20"/>
                <w:lang w:val="uk-UA"/>
              </w:rPr>
              <w:t>д/с</w:t>
            </w:r>
          </w:p>
        </w:tc>
        <w:tc>
          <w:tcPr>
            <w:tcW w:w="4962" w:type="dxa"/>
          </w:tcPr>
          <w:p w:rsidR="00432013" w:rsidRPr="004166D9" w:rsidRDefault="00432013" w:rsidP="007E514A">
            <w:pPr>
              <w:spacing w:beforeAutospacing="1" w:afterAutospacing="1"/>
              <w:rPr>
                <w:rFonts w:ascii="Verdana" w:eastAsia="Times New Roman" w:hAnsi="Verdana"/>
                <w:color w:val="000000"/>
                <w:sz w:val="17"/>
                <w:szCs w:val="17"/>
                <w:lang w:val="uk-UA" w:eastAsia="uk-UA"/>
              </w:rPr>
            </w:pPr>
            <w:proofErr w:type="spellStart"/>
            <w:r w:rsidRPr="004166D9">
              <w:rPr>
                <w:rFonts w:eastAsia="Times New Roman"/>
                <w:color w:val="000000"/>
                <w:sz w:val="21"/>
                <w:szCs w:val="21"/>
                <w:bdr w:val="none" w:sz="0" w:space="0" w:color="auto" w:frame="1"/>
                <w:lang w:val="uk-UA" w:eastAsia="uk-UA"/>
              </w:rPr>
              <w:t>с.Щурівці</w:t>
            </w:r>
            <w:proofErr w:type="spellEnd"/>
            <w:r w:rsidRPr="004166D9">
              <w:rPr>
                <w:rFonts w:eastAsia="Times New Roman"/>
                <w:color w:val="000000"/>
                <w:sz w:val="21"/>
                <w:szCs w:val="21"/>
                <w:bdr w:val="none" w:sz="0" w:space="0" w:color="auto" w:frame="1"/>
                <w:lang w:val="uk-UA" w:eastAsia="uk-UA"/>
              </w:rPr>
              <w:t>, вул. Володимира Богуцького, 34</w:t>
            </w:r>
          </w:p>
          <w:p w:rsidR="00432013" w:rsidRPr="004F6B37" w:rsidRDefault="00432013" w:rsidP="007E514A">
            <w:pPr>
              <w:contextualSpacing/>
              <w:rPr>
                <w:lang w:val="uk-UA"/>
              </w:rPr>
            </w:pPr>
          </w:p>
        </w:tc>
      </w:tr>
    </w:tbl>
    <w:p w:rsidR="00432013" w:rsidRPr="004F6B37" w:rsidRDefault="00432013" w:rsidP="00432013">
      <w:pPr>
        <w:contextualSpacing/>
        <w:rPr>
          <w:lang w:val="uk-UA"/>
        </w:rPr>
      </w:pPr>
    </w:p>
    <w:p w:rsidR="00432013" w:rsidRPr="004F6B37" w:rsidRDefault="00432013" w:rsidP="00432013">
      <w:pPr>
        <w:contextualSpacing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3"/>
        <w:gridCol w:w="5019"/>
      </w:tblGrid>
      <w:tr w:rsidR="00432013" w:rsidRPr="004F6B37" w:rsidTr="007E514A">
        <w:trPr>
          <w:trHeight w:val="624"/>
        </w:trPr>
        <w:tc>
          <w:tcPr>
            <w:tcW w:w="5003" w:type="dxa"/>
            <w:shd w:val="clear" w:color="auto" w:fill="auto"/>
          </w:tcPr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b/>
                <w:lang w:val="uk-UA"/>
              </w:rPr>
              <w:t>ЗАМОВНИК:</w:t>
            </w:r>
          </w:p>
        </w:tc>
        <w:tc>
          <w:tcPr>
            <w:tcW w:w="5019" w:type="dxa"/>
            <w:shd w:val="clear" w:color="auto" w:fill="auto"/>
          </w:tcPr>
          <w:p w:rsidR="00432013" w:rsidRPr="004F6B37" w:rsidRDefault="00432013" w:rsidP="007E514A">
            <w:pPr>
              <w:contextualSpacing/>
              <w:rPr>
                <w:b/>
                <w:lang w:val="uk-UA"/>
              </w:rPr>
            </w:pPr>
            <w:r w:rsidRPr="004F6B37">
              <w:rPr>
                <w:b/>
                <w:u w:val="single"/>
                <w:lang w:val="uk-UA"/>
              </w:rPr>
              <w:t>ПОСТАЧАЛЬНИК</w:t>
            </w:r>
            <w:r w:rsidRPr="004F6B37">
              <w:rPr>
                <w:b/>
                <w:lang w:val="uk-UA"/>
              </w:rPr>
              <w:t>:</w:t>
            </w:r>
          </w:p>
          <w:p w:rsidR="00432013" w:rsidRPr="004F6B37" w:rsidRDefault="00432013" w:rsidP="007E514A">
            <w:pPr>
              <w:contextualSpacing/>
            </w:pPr>
          </w:p>
        </w:tc>
      </w:tr>
      <w:tr w:rsidR="00432013" w:rsidRPr="004F6B37" w:rsidTr="007E514A">
        <w:trPr>
          <w:trHeight w:val="1421"/>
        </w:trPr>
        <w:tc>
          <w:tcPr>
            <w:tcW w:w="5003" w:type="dxa"/>
            <w:shd w:val="clear" w:color="auto" w:fill="auto"/>
          </w:tcPr>
          <w:p w:rsidR="00432013" w:rsidRPr="004F6B37" w:rsidRDefault="00432013" w:rsidP="007E514A">
            <w:pPr>
              <w:contextualSpacing/>
              <w:rPr>
                <w:b/>
                <w:u w:val="single"/>
              </w:rPr>
            </w:pPr>
            <w:r w:rsidRPr="004F6B37">
              <w:rPr>
                <w:lang w:val="uk-UA"/>
              </w:rPr>
              <w:t>_________________________</w:t>
            </w:r>
          </w:p>
        </w:tc>
        <w:tc>
          <w:tcPr>
            <w:tcW w:w="5019" w:type="dxa"/>
            <w:shd w:val="clear" w:color="auto" w:fill="auto"/>
          </w:tcPr>
          <w:p w:rsidR="00432013" w:rsidRPr="004F6B37" w:rsidRDefault="00432013" w:rsidP="007E514A">
            <w:pPr>
              <w:contextualSpacing/>
              <w:rPr>
                <w:b/>
                <w:u w:val="single"/>
              </w:rPr>
            </w:pPr>
            <w:r w:rsidRPr="004F6B37">
              <w:rPr>
                <w:lang w:val="uk-UA"/>
              </w:rPr>
              <w:t>_________________________</w:t>
            </w:r>
          </w:p>
        </w:tc>
      </w:tr>
      <w:tr w:rsidR="00432013" w:rsidRPr="004F6B37" w:rsidTr="007E514A">
        <w:trPr>
          <w:trHeight w:val="1500"/>
        </w:trPr>
        <w:tc>
          <w:tcPr>
            <w:tcW w:w="5003" w:type="dxa"/>
            <w:shd w:val="clear" w:color="auto" w:fill="auto"/>
          </w:tcPr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/>
                <w:lang w:val="uk-UA"/>
              </w:rPr>
            </w:pPr>
          </w:p>
          <w:p w:rsidR="00432013" w:rsidRPr="004F6B37" w:rsidRDefault="00432013" w:rsidP="007E514A">
            <w:pPr>
              <w:contextualSpacing/>
              <w:rPr>
                <w:b/>
                <w:lang w:val="uk-UA"/>
              </w:rPr>
            </w:pPr>
          </w:p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b/>
                <w:bCs/>
                <w:lang w:val="uk-UA"/>
              </w:rPr>
              <w:t>__________________</w:t>
            </w:r>
          </w:p>
          <w:p w:rsidR="00432013" w:rsidRPr="004F6B37" w:rsidRDefault="00432013" w:rsidP="007E514A">
            <w:pPr>
              <w:contextualSpacing/>
              <w:rPr>
                <w:b/>
                <w:u w:val="single"/>
                <w:lang w:val="uk-UA"/>
              </w:rPr>
            </w:pPr>
            <w:r w:rsidRPr="004F6B37">
              <w:rPr>
                <w:b/>
                <w:bCs/>
                <w:lang w:val="uk-UA"/>
              </w:rPr>
              <w:t>М.П.                ___________ (_____________)</w:t>
            </w:r>
          </w:p>
        </w:tc>
        <w:tc>
          <w:tcPr>
            <w:tcW w:w="5019" w:type="dxa"/>
            <w:shd w:val="clear" w:color="auto" w:fill="auto"/>
          </w:tcPr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Cs/>
                <w:lang w:val="uk-UA"/>
              </w:rPr>
            </w:pPr>
            <w:r w:rsidRPr="004F6B37">
              <w:rPr>
                <w:lang w:val="uk-UA"/>
              </w:rPr>
              <w:t>____________________________</w:t>
            </w:r>
          </w:p>
          <w:p w:rsidR="00432013" w:rsidRPr="004F6B37" w:rsidRDefault="00432013" w:rsidP="007E514A">
            <w:pPr>
              <w:contextualSpacing/>
              <w:rPr>
                <w:b/>
                <w:lang w:val="uk-UA"/>
              </w:rPr>
            </w:pPr>
          </w:p>
          <w:p w:rsidR="00432013" w:rsidRPr="004F6B37" w:rsidRDefault="00432013" w:rsidP="007E514A">
            <w:pPr>
              <w:contextualSpacing/>
              <w:rPr>
                <w:b/>
                <w:lang w:val="uk-UA"/>
              </w:rPr>
            </w:pPr>
          </w:p>
          <w:p w:rsidR="00432013" w:rsidRPr="004F6B37" w:rsidRDefault="00432013" w:rsidP="007E514A">
            <w:pPr>
              <w:contextualSpacing/>
              <w:rPr>
                <w:lang w:val="uk-UA"/>
              </w:rPr>
            </w:pPr>
            <w:r w:rsidRPr="004F6B37">
              <w:rPr>
                <w:b/>
                <w:bCs/>
                <w:lang w:val="uk-UA"/>
              </w:rPr>
              <w:t>__________________</w:t>
            </w:r>
          </w:p>
          <w:p w:rsidR="00432013" w:rsidRPr="004F6B37" w:rsidRDefault="00432013" w:rsidP="007E514A">
            <w:pPr>
              <w:contextualSpacing/>
              <w:rPr>
                <w:b/>
                <w:u w:val="single"/>
                <w:lang w:val="uk-UA"/>
              </w:rPr>
            </w:pPr>
            <w:r w:rsidRPr="004F6B37">
              <w:rPr>
                <w:b/>
                <w:bCs/>
                <w:lang w:val="uk-UA"/>
              </w:rPr>
              <w:t>М.П.                ___________ (_____________)</w:t>
            </w:r>
          </w:p>
        </w:tc>
      </w:tr>
    </w:tbl>
    <w:p w:rsidR="00432013" w:rsidRPr="004F6B37" w:rsidRDefault="00432013" w:rsidP="00432013">
      <w:pPr>
        <w:contextualSpacing/>
        <w:rPr>
          <w:lang w:val="uk-UA"/>
        </w:rPr>
      </w:pPr>
    </w:p>
    <w:p w:rsidR="00432013" w:rsidRDefault="00432013" w:rsidP="00432013">
      <w:pPr>
        <w:contextualSpacing/>
        <w:rPr>
          <w:lang w:val="uk-UA"/>
        </w:rPr>
      </w:pPr>
    </w:p>
    <w:p w:rsidR="00432013" w:rsidRPr="005E33FA" w:rsidRDefault="00432013" w:rsidP="00432013">
      <w:pPr>
        <w:contextualSpacing/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Default="00432013" w:rsidP="00263EDB">
      <w:pPr>
        <w:rPr>
          <w:lang w:val="uk-UA"/>
        </w:rPr>
      </w:pPr>
    </w:p>
    <w:p w:rsidR="00432013" w:rsidRPr="006A260D" w:rsidRDefault="00432013" w:rsidP="00263EDB">
      <w:pPr>
        <w:rPr>
          <w:lang w:val="uk-UA"/>
        </w:rPr>
      </w:pPr>
    </w:p>
    <w:sectPr w:rsidR="00432013" w:rsidRPr="006A260D" w:rsidSect="004A76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40" w:right="851" w:bottom="3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051" w:rsidRDefault="00677051" w:rsidP="00754754">
      <w:r>
        <w:separator/>
      </w:r>
    </w:p>
  </w:endnote>
  <w:endnote w:type="continuationSeparator" w:id="1">
    <w:p w:rsidR="00677051" w:rsidRDefault="00677051" w:rsidP="0075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F3" w:rsidRDefault="00AA5B5A" w:rsidP="004A76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33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3F3" w:rsidRDefault="00CE33F3" w:rsidP="004A765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F3" w:rsidRDefault="00CE33F3" w:rsidP="004A76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051" w:rsidRDefault="00677051" w:rsidP="00754754">
      <w:r>
        <w:separator/>
      </w:r>
    </w:p>
  </w:footnote>
  <w:footnote w:type="continuationSeparator" w:id="1">
    <w:p w:rsidR="00677051" w:rsidRDefault="00677051" w:rsidP="00754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F3" w:rsidRDefault="00AA5B5A" w:rsidP="004A76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3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33F3" w:rsidRDefault="00CE33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F3" w:rsidRDefault="00AA5B5A" w:rsidP="004A76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3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8EE">
      <w:rPr>
        <w:rStyle w:val="a5"/>
        <w:noProof/>
      </w:rPr>
      <w:t>9</w:t>
    </w:r>
    <w:r>
      <w:rPr>
        <w:rStyle w:val="a5"/>
      </w:rPr>
      <w:fldChar w:fldCharType="end"/>
    </w:r>
  </w:p>
  <w:p w:rsidR="00CE33F3" w:rsidRDefault="00CE33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6011A8"/>
    <w:multiLevelType w:val="hybridMultilevel"/>
    <w:tmpl w:val="F28A4E0E"/>
    <w:lvl w:ilvl="0" w:tplc="BE8EC804">
      <w:start w:val="5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">
    <w:nsid w:val="29393318"/>
    <w:multiLevelType w:val="multilevel"/>
    <w:tmpl w:val="DAF471D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32"/>
        </w:tabs>
        <w:ind w:left="73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104"/>
        </w:tabs>
        <w:ind w:left="1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48"/>
        </w:tabs>
        <w:ind w:left="1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84"/>
        </w:tabs>
        <w:ind w:left="27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36"/>
        </w:tabs>
        <w:ind w:left="3336" w:hanging="1800"/>
      </w:pPr>
      <w:rPr>
        <w:rFonts w:cs="Times New Roman" w:hint="default"/>
      </w:rPr>
    </w:lvl>
  </w:abstractNum>
  <w:abstractNum w:abstractNumId="3">
    <w:nsid w:val="7E1E2854"/>
    <w:multiLevelType w:val="hybridMultilevel"/>
    <w:tmpl w:val="DCA2EC6E"/>
    <w:lvl w:ilvl="0" w:tplc="A4142618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C47"/>
    <w:rsid w:val="000225D8"/>
    <w:rsid w:val="00027A90"/>
    <w:rsid w:val="00031039"/>
    <w:rsid w:val="00067363"/>
    <w:rsid w:val="000705EE"/>
    <w:rsid w:val="0007130C"/>
    <w:rsid w:val="00077966"/>
    <w:rsid w:val="00095749"/>
    <w:rsid w:val="000B06FB"/>
    <w:rsid w:val="000C4D9E"/>
    <w:rsid w:val="000C6169"/>
    <w:rsid w:val="000D77CA"/>
    <w:rsid w:val="000E15FF"/>
    <w:rsid w:val="000F10F6"/>
    <w:rsid w:val="000F2288"/>
    <w:rsid w:val="00100C7A"/>
    <w:rsid w:val="00104AD0"/>
    <w:rsid w:val="00111640"/>
    <w:rsid w:val="00127122"/>
    <w:rsid w:val="00132B05"/>
    <w:rsid w:val="00134845"/>
    <w:rsid w:val="00146133"/>
    <w:rsid w:val="001609F9"/>
    <w:rsid w:val="00193782"/>
    <w:rsid w:val="001A0A65"/>
    <w:rsid w:val="001A1D11"/>
    <w:rsid w:val="001A42CE"/>
    <w:rsid w:val="001A73C6"/>
    <w:rsid w:val="001B3EAB"/>
    <w:rsid w:val="001C0C07"/>
    <w:rsid w:val="001C511A"/>
    <w:rsid w:val="001D2CF7"/>
    <w:rsid w:val="001D6A98"/>
    <w:rsid w:val="001E3D60"/>
    <w:rsid w:val="0020261F"/>
    <w:rsid w:val="00212CA4"/>
    <w:rsid w:val="002161EE"/>
    <w:rsid w:val="002242A7"/>
    <w:rsid w:val="00251C29"/>
    <w:rsid w:val="002530BB"/>
    <w:rsid w:val="00254284"/>
    <w:rsid w:val="00263EDB"/>
    <w:rsid w:val="002756D7"/>
    <w:rsid w:val="002862A1"/>
    <w:rsid w:val="002922F8"/>
    <w:rsid w:val="002A66BA"/>
    <w:rsid w:val="002B2C61"/>
    <w:rsid w:val="002B32AC"/>
    <w:rsid w:val="002B59B3"/>
    <w:rsid w:val="002C6FCF"/>
    <w:rsid w:val="002E170D"/>
    <w:rsid w:val="002E5B48"/>
    <w:rsid w:val="00300E70"/>
    <w:rsid w:val="00301B25"/>
    <w:rsid w:val="00307D6C"/>
    <w:rsid w:val="0032060C"/>
    <w:rsid w:val="003206A0"/>
    <w:rsid w:val="00322E75"/>
    <w:rsid w:val="00325E9B"/>
    <w:rsid w:val="00333B9A"/>
    <w:rsid w:val="003445EA"/>
    <w:rsid w:val="003636DB"/>
    <w:rsid w:val="00363C10"/>
    <w:rsid w:val="003751C6"/>
    <w:rsid w:val="0038065F"/>
    <w:rsid w:val="00382180"/>
    <w:rsid w:val="003902AB"/>
    <w:rsid w:val="003A32CE"/>
    <w:rsid w:val="003A4AA7"/>
    <w:rsid w:val="003A5119"/>
    <w:rsid w:val="003A67F7"/>
    <w:rsid w:val="003B13FA"/>
    <w:rsid w:val="003C78E8"/>
    <w:rsid w:val="003E0742"/>
    <w:rsid w:val="003E5556"/>
    <w:rsid w:val="003F0804"/>
    <w:rsid w:val="00406A63"/>
    <w:rsid w:val="004076CE"/>
    <w:rsid w:val="00415186"/>
    <w:rsid w:val="004317C5"/>
    <w:rsid w:val="00432013"/>
    <w:rsid w:val="004432F2"/>
    <w:rsid w:val="00443FB5"/>
    <w:rsid w:val="00445F1D"/>
    <w:rsid w:val="00447968"/>
    <w:rsid w:val="004622C3"/>
    <w:rsid w:val="004814A5"/>
    <w:rsid w:val="00494178"/>
    <w:rsid w:val="004A1C17"/>
    <w:rsid w:val="004A7654"/>
    <w:rsid w:val="004B041F"/>
    <w:rsid w:val="004B2BE3"/>
    <w:rsid w:val="004E410B"/>
    <w:rsid w:val="004E56AB"/>
    <w:rsid w:val="004F321C"/>
    <w:rsid w:val="0050016F"/>
    <w:rsid w:val="005015A2"/>
    <w:rsid w:val="00503AA1"/>
    <w:rsid w:val="00511C17"/>
    <w:rsid w:val="005179BF"/>
    <w:rsid w:val="0053695F"/>
    <w:rsid w:val="0055176B"/>
    <w:rsid w:val="00555315"/>
    <w:rsid w:val="00591F2C"/>
    <w:rsid w:val="005A4B36"/>
    <w:rsid w:val="005B2F9C"/>
    <w:rsid w:val="005B490F"/>
    <w:rsid w:val="005B5833"/>
    <w:rsid w:val="005D2D72"/>
    <w:rsid w:val="005E654B"/>
    <w:rsid w:val="005E6C39"/>
    <w:rsid w:val="006065E1"/>
    <w:rsid w:val="00615F30"/>
    <w:rsid w:val="00647A48"/>
    <w:rsid w:val="0066217F"/>
    <w:rsid w:val="006635F3"/>
    <w:rsid w:val="0067009B"/>
    <w:rsid w:val="00677051"/>
    <w:rsid w:val="00687FAB"/>
    <w:rsid w:val="006A260D"/>
    <w:rsid w:val="006A5FE9"/>
    <w:rsid w:val="006F0A00"/>
    <w:rsid w:val="006F2E7D"/>
    <w:rsid w:val="00715559"/>
    <w:rsid w:val="00725BCD"/>
    <w:rsid w:val="007328FA"/>
    <w:rsid w:val="00754754"/>
    <w:rsid w:val="00780291"/>
    <w:rsid w:val="00781151"/>
    <w:rsid w:val="007A18EE"/>
    <w:rsid w:val="007A1DA8"/>
    <w:rsid w:val="007B3BCA"/>
    <w:rsid w:val="007C71DC"/>
    <w:rsid w:val="007D6177"/>
    <w:rsid w:val="007F32D9"/>
    <w:rsid w:val="007F5930"/>
    <w:rsid w:val="007F7D05"/>
    <w:rsid w:val="00810F7C"/>
    <w:rsid w:val="00814F4D"/>
    <w:rsid w:val="00833249"/>
    <w:rsid w:val="008363CC"/>
    <w:rsid w:val="00852801"/>
    <w:rsid w:val="00855D5F"/>
    <w:rsid w:val="00856DA5"/>
    <w:rsid w:val="00884E61"/>
    <w:rsid w:val="00885737"/>
    <w:rsid w:val="008A2611"/>
    <w:rsid w:val="008B08D9"/>
    <w:rsid w:val="008B1448"/>
    <w:rsid w:val="008B7FFA"/>
    <w:rsid w:val="008D1840"/>
    <w:rsid w:val="008D531C"/>
    <w:rsid w:val="008D611F"/>
    <w:rsid w:val="008E5BE0"/>
    <w:rsid w:val="008E6D58"/>
    <w:rsid w:val="008E7BD1"/>
    <w:rsid w:val="008F5F0E"/>
    <w:rsid w:val="009007F5"/>
    <w:rsid w:val="009016E7"/>
    <w:rsid w:val="009307D2"/>
    <w:rsid w:val="00930A82"/>
    <w:rsid w:val="009626BA"/>
    <w:rsid w:val="009739EC"/>
    <w:rsid w:val="00975273"/>
    <w:rsid w:val="009772A7"/>
    <w:rsid w:val="00985B58"/>
    <w:rsid w:val="00992C39"/>
    <w:rsid w:val="009960F9"/>
    <w:rsid w:val="009A3B87"/>
    <w:rsid w:val="009B7D26"/>
    <w:rsid w:val="009C1650"/>
    <w:rsid w:val="009D1C1E"/>
    <w:rsid w:val="009D432A"/>
    <w:rsid w:val="009E1BFA"/>
    <w:rsid w:val="009E7B38"/>
    <w:rsid w:val="00A17F32"/>
    <w:rsid w:val="00A24C06"/>
    <w:rsid w:val="00A33240"/>
    <w:rsid w:val="00A40340"/>
    <w:rsid w:val="00A572F6"/>
    <w:rsid w:val="00A60DD1"/>
    <w:rsid w:val="00A67148"/>
    <w:rsid w:val="00A719D8"/>
    <w:rsid w:val="00A90F64"/>
    <w:rsid w:val="00A97A61"/>
    <w:rsid w:val="00AA5B5A"/>
    <w:rsid w:val="00AA61FE"/>
    <w:rsid w:val="00AD31EF"/>
    <w:rsid w:val="00AD5A5E"/>
    <w:rsid w:val="00AD7CD6"/>
    <w:rsid w:val="00AE33A2"/>
    <w:rsid w:val="00AE766A"/>
    <w:rsid w:val="00AF295C"/>
    <w:rsid w:val="00B06B62"/>
    <w:rsid w:val="00B10FD4"/>
    <w:rsid w:val="00B136E0"/>
    <w:rsid w:val="00B2606F"/>
    <w:rsid w:val="00B60BA9"/>
    <w:rsid w:val="00B625E9"/>
    <w:rsid w:val="00B747AC"/>
    <w:rsid w:val="00B956D7"/>
    <w:rsid w:val="00BA1D47"/>
    <w:rsid w:val="00BC1411"/>
    <w:rsid w:val="00BC2940"/>
    <w:rsid w:val="00BC2D28"/>
    <w:rsid w:val="00BC32B9"/>
    <w:rsid w:val="00BD21BB"/>
    <w:rsid w:val="00BD4124"/>
    <w:rsid w:val="00BD5686"/>
    <w:rsid w:val="00BD5C4D"/>
    <w:rsid w:val="00BD71A2"/>
    <w:rsid w:val="00BE67A6"/>
    <w:rsid w:val="00BF10C9"/>
    <w:rsid w:val="00BF2F36"/>
    <w:rsid w:val="00C002F1"/>
    <w:rsid w:val="00C029E7"/>
    <w:rsid w:val="00C21BC0"/>
    <w:rsid w:val="00C24222"/>
    <w:rsid w:val="00C42CB3"/>
    <w:rsid w:val="00C552FA"/>
    <w:rsid w:val="00C55442"/>
    <w:rsid w:val="00C63077"/>
    <w:rsid w:val="00C74366"/>
    <w:rsid w:val="00C77BC6"/>
    <w:rsid w:val="00C84C47"/>
    <w:rsid w:val="00C93C7E"/>
    <w:rsid w:val="00C95C9D"/>
    <w:rsid w:val="00CA1A0A"/>
    <w:rsid w:val="00CB1551"/>
    <w:rsid w:val="00CB1628"/>
    <w:rsid w:val="00CB39C4"/>
    <w:rsid w:val="00CB6995"/>
    <w:rsid w:val="00CE33F3"/>
    <w:rsid w:val="00CF2C91"/>
    <w:rsid w:val="00D05533"/>
    <w:rsid w:val="00D063A9"/>
    <w:rsid w:val="00D16C68"/>
    <w:rsid w:val="00D207B7"/>
    <w:rsid w:val="00D20B42"/>
    <w:rsid w:val="00D21BD0"/>
    <w:rsid w:val="00D4480E"/>
    <w:rsid w:val="00D84F0E"/>
    <w:rsid w:val="00D97A14"/>
    <w:rsid w:val="00DB2A2D"/>
    <w:rsid w:val="00DB776D"/>
    <w:rsid w:val="00DC6100"/>
    <w:rsid w:val="00DC750A"/>
    <w:rsid w:val="00DE2A37"/>
    <w:rsid w:val="00DF7CFB"/>
    <w:rsid w:val="00E02310"/>
    <w:rsid w:val="00E06E2A"/>
    <w:rsid w:val="00E23B18"/>
    <w:rsid w:val="00E27E96"/>
    <w:rsid w:val="00E27FA2"/>
    <w:rsid w:val="00E417BE"/>
    <w:rsid w:val="00E449D6"/>
    <w:rsid w:val="00E53734"/>
    <w:rsid w:val="00E568EB"/>
    <w:rsid w:val="00E642FB"/>
    <w:rsid w:val="00E7034A"/>
    <w:rsid w:val="00E9499D"/>
    <w:rsid w:val="00EB2EC8"/>
    <w:rsid w:val="00EC1A1C"/>
    <w:rsid w:val="00EC3E73"/>
    <w:rsid w:val="00EC51C3"/>
    <w:rsid w:val="00F1417F"/>
    <w:rsid w:val="00F14B18"/>
    <w:rsid w:val="00F20A64"/>
    <w:rsid w:val="00F21E8C"/>
    <w:rsid w:val="00F22E87"/>
    <w:rsid w:val="00F3204E"/>
    <w:rsid w:val="00F3402D"/>
    <w:rsid w:val="00F43794"/>
    <w:rsid w:val="00F51EC9"/>
    <w:rsid w:val="00F6038B"/>
    <w:rsid w:val="00F62D96"/>
    <w:rsid w:val="00F669F1"/>
    <w:rsid w:val="00F9155A"/>
    <w:rsid w:val="00FA3986"/>
    <w:rsid w:val="00FB15D2"/>
    <w:rsid w:val="00FB37EB"/>
    <w:rsid w:val="00FB617F"/>
    <w:rsid w:val="00FC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C47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locked/>
    <w:rsid w:val="00591F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2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C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C84C4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84C47"/>
    <w:rPr>
      <w:rFonts w:cs="Times New Roman"/>
    </w:rPr>
  </w:style>
  <w:style w:type="paragraph" w:styleId="a6">
    <w:name w:val="header"/>
    <w:basedOn w:val="a"/>
    <w:link w:val="a7"/>
    <w:rsid w:val="00C84C4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locked/>
    <w:rsid w:val="00C84C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84C47"/>
    <w:rPr>
      <w:color w:val="0000FF"/>
      <w:u w:val="single"/>
    </w:rPr>
  </w:style>
  <w:style w:type="paragraph" w:customStyle="1" w:styleId="1">
    <w:name w:val="Обычный1"/>
    <w:rsid w:val="00C84C47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a9">
    <w:name w:val="Непропорциональный текст"/>
    <w:rsid w:val="00C55442"/>
    <w:rPr>
      <w:rFonts w:ascii="Courier New" w:eastAsia="Times New Roman" w:hAnsi="Courier New"/>
    </w:rPr>
  </w:style>
  <w:style w:type="character" w:customStyle="1" w:styleId="b-tagtext">
    <w:name w:val="b-tag__text"/>
    <w:rsid w:val="002530BB"/>
    <w:rPr>
      <w:rFonts w:cs="Times New Roman"/>
    </w:rPr>
  </w:style>
  <w:style w:type="paragraph" w:customStyle="1" w:styleId="10">
    <w:name w:val="Абзац списка1"/>
    <w:basedOn w:val="a"/>
    <w:rsid w:val="003A5119"/>
    <w:pPr>
      <w:ind w:left="720"/>
      <w:contextualSpacing/>
    </w:pPr>
  </w:style>
  <w:style w:type="paragraph" w:customStyle="1" w:styleId="11">
    <w:name w:val="Без интервала1"/>
    <w:rsid w:val="00027A90"/>
    <w:rPr>
      <w:rFonts w:eastAsia="Times New Roman"/>
      <w:sz w:val="22"/>
      <w:szCs w:val="22"/>
      <w:lang w:val="ru-RU" w:eastAsia="en-US"/>
    </w:rPr>
  </w:style>
  <w:style w:type="paragraph" w:customStyle="1" w:styleId="12">
    <w:name w:val="Без интервала1"/>
    <w:qFormat/>
    <w:rsid w:val="00591F2C"/>
    <w:rPr>
      <w:sz w:val="22"/>
      <w:szCs w:val="22"/>
      <w:lang w:val="ru-RU" w:eastAsia="en-US"/>
    </w:rPr>
  </w:style>
  <w:style w:type="character" w:customStyle="1" w:styleId="13">
    <w:name w:val="Основной шрифт абзаца1"/>
    <w:rsid w:val="00591F2C"/>
  </w:style>
  <w:style w:type="paragraph" w:customStyle="1" w:styleId="110">
    <w:name w:val="Обычный11"/>
    <w:rsid w:val="000F2288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styleId="HTML">
    <w:name w:val="HTML Preformatted"/>
    <w:aliases w:val="Знак Знак, Знак"/>
    <w:basedOn w:val="a"/>
    <w:link w:val="HTML0"/>
    <w:rsid w:val="00320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aliases w:val="Знак Знак Знак, Знак Знак"/>
    <w:link w:val="HTML"/>
    <w:rsid w:val="003206A0"/>
    <w:rPr>
      <w:rFonts w:ascii="Courier New" w:hAnsi="Courier New"/>
      <w:lang w:val="uk-UA" w:eastAsia="uk-UA" w:bidi="ar-SA"/>
    </w:rPr>
  </w:style>
  <w:style w:type="paragraph" w:customStyle="1" w:styleId="rvps2">
    <w:name w:val="rvps2"/>
    <w:basedOn w:val="a"/>
    <w:rsid w:val="00715559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qFormat/>
    <w:rsid w:val="00D207B7"/>
    <w:pPr>
      <w:suppressAutoHyphens/>
    </w:pPr>
    <w:rPr>
      <w:rFonts w:cs="Calibri"/>
      <w:sz w:val="22"/>
      <w:szCs w:val="22"/>
      <w:lang w:val="ru-RU" w:eastAsia="ar-SA"/>
    </w:rPr>
  </w:style>
  <w:style w:type="paragraph" w:styleId="ab">
    <w:name w:val="Balloon Text"/>
    <w:basedOn w:val="a"/>
    <w:link w:val="ac"/>
    <w:rsid w:val="00BC2D28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C2D28"/>
    <w:rPr>
      <w:rFonts w:ascii="Segoe UI" w:hAnsi="Segoe UI" w:cs="Segoe UI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32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2501</Words>
  <Characters>17548</Characters>
  <Application>Microsoft Office Word</Application>
  <DocSecurity>0</DocSecurity>
  <Lines>146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</vt:lpstr>
    </vt:vector>
  </TitlesOfParts>
  <Company>Krokoz™</Company>
  <LinksUpToDate>false</LinksUpToDate>
  <CharactersWithSpaces>20009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2999161201495</dc:creator>
  <cp:lastModifiedBy>Andriychuk</cp:lastModifiedBy>
  <cp:revision>3</cp:revision>
  <cp:lastPrinted>2020-05-29T10:58:00Z</cp:lastPrinted>
  <dcterms:created xsi:type="dcterms:W3CDTF">2022-09-27T13:17:00Z</dcterms:created>
  <dcterms:modified xsi:type="dcterms:W3CDTF">2022-09-27T13:18:00Z</dcterms:modified>
</cp:coreProperties>
</file>