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31" w:rsidRPr="00BB0D10" w:rsidRDefault="00045931" w:rsidP="00045931">
      <w:pPr>
        <w:pStyle w:val="11"/>
        <w:spacing w:line="360" w:lineRule="auto"/>
        <w:ind w:firstLine="709"/>
        <w:jc w:val="right"/>
        <w:rPr>
          <w:rFonts w:ascii="Times New Roman" w:hAnsi="Times New Roman" w:cs="Times New Roman"/>
          <w:sz w:val="24"/>
          <w:szCs w:val="24"/>
        </w:rPr>
      </w:pPr>
      <w:proofErr w:type="spellStart"/>
      <w:r w:rsidRPr="00BB0D10">
        <w:rPr>
          <w:rFonts w:ascii="Times New Roman" w:hAnsi="Times New Roman" w:cs="Times New Roman"/>
          <w:b/>
          <w:sz w:val="24"/>
          <w:szCs w:val="24"/>
        </w:rPr>
        <w:t>Додаток</w:t>
      </w:r>
      <w:proofErr w:type="spellEnd"/>
      <w:r w:rsidRPr="00BB0D10">
        <w:rPr>
          <w:rFonts w:ascii="Times New Roman" w:hAnsi="Times New Roman" w:cs="Times New Roman"/>
          <w:b/>
          <w:sz w:val="24"/>
          <w:szCs w:val="24"/>
        </w:rPr>
        <w:t xml:space="preserve"> 4 </w:t>
      </w:r>
    </w:p>
    <w:p w:rsidR="00045931" w:rsidRPr="00BB0D10" w:rsidRDefault="00045931" w:rsidP="00045931">
      <w:pPr>
        <w:pStyle w:val="11"/>
        <w:spacing w:line="360" w:lineRule="auto"/>
        <w:ind w:firstLine="709"/>
        <w:jc w:val="right"/>
        <w:rPr>
          <w:rFonts w:ascii="Times New Roman" w:hAnsi="Times New Roman" w:cs="Times New Roman"/>
          <w:sz w:val="24"/>
          <w:szCs w:val="24"/>
        </w:rPr>
      </w:pPr>
      <w:r w:rsidRPr="00BB0D10">
        <w:rPr>
          <w:rFonts w:ascii="Times New Roman" w:hAnsi="Times New Roman" w:cs="Times New Roman"/>
          <w:b/>
          <w:sz w:val="24"/>
          <w:szCs w:val="24"/>
        </w:rPr>
        <w:t xml:space="preserve">до </w:t>
      </w:r>
      <w:proofErr w:type="spellStart"/>
      <w:r w:rsidRPr="00BB0D10">
        <w:rPr>
          <w:rFonts w:ascii="Times New Roman" w:hAnsi="Times New Roman" w:cs="Times New Roman"/>
          <w:b/>
          <w:sz w:val="24"/>
          <w:szCs w:val="24"/>
        </w:rPr>
        <w:t>тендерної</w:t>
      </w:r>
      <w:proofErr w:type="spellEnd"/>
      <w:r w:rsidRPr="00BB0D10">
        <w:rPr>
          <w:rFonts w:ascii="Times New Roman" w:hAnsi="Times New Roman" w:cs="Times New Roman"/>
          <w:b/>
          <w:sz w:val="24"/>
          <w:szCs w:val="24"/>
        </w:rPr>
        <w:t xml:space="preserve"> </w:t>
      </w:r>
      <w:proofErr w:type="spellStart"/>
      <w:r w:rsidRPr="00BB0D10">
        <w:rPr>
          <w:rFonts w:ascii="Times New Roman" w:hAnsi="Times New Roman" w:cs="Times New Roman"/>
          <w:b/>
          <w:sz w:val="24"/>
          <w:szCs w:val="24"/>
        </w:rPr>
        <w:t>документації</w:t>
      </w:r>
      <w:proofErr w:type="spellEnd"/>
    </w:p>
    <w:p w:rsidR="00045931" w:rsidRPr="00BB0D10" w:rsidRDefault="00045931" w:rsidP="00045931">
      <w:pPr>
        <w:jc w:val="right"/>
        <w:rPr>
          <w:rFonts w:ascii="Times New Roman" w:hAnsi="Times New Roman" w:cs="Times New Roman"/>
          <w:b/>
          <w:sz w:val="24"/>
          <w:szCs w:val="24"/>
        </w:rPr>
      </w:pPr>
      <w:r w:rsidRPr="00BB0D10">
        <w:rPr>
          <w:rFonts w:ascii="Times New Roman" w:hAnsi="Times New Roman" w:cs="Times New Roman"/>
          <w:b/>
          <w:sz w:val="24"/>
          <w:szCs w:val="24"/>
        </w:rPr>
        <w:t>Проект</w:t>
      </w:r>
    </w:p>
    <w:p w:rsidR="00045931" w:rsidRPr="00BB0D10" w:rsidRDefault="00045931" w:rsidP="00045931">
      <w:pPr>
        <w:ind w:left="360"/>
        <w:jc w:val="center"/>
        <w:rPr>
          <w:rFonts w:ascii="Times New Roman" w:hAnsi="Times New Roman" w:cs="Times New Roman"/>
          <w:sz w:val="24"/>
          <w:szCs w:val="24"/>
        </w:rPr>
      </w:pPr>
      <w:r w:rsidRPr="00BB0D10">
        <w:rPr>
          <w:rFonts w:ascii="Times New Roman" w:hAnsi="Times New Roman" w:cs="Times New Roman"/>
          <w:sz w:val="24"/>
          <w:szCs w:val="24"/>
        </w:rPr>
        <w:t>ДОГОВІР  № ____________</w:t>
      </w:r>
    </w:p>
    <w:p w:rsidR="00045931" w:rsidRPr="00BB0D10" w:rsidRDefault="00045931" w:rsidP="00045931">
      <w:pPr>
        <w:ind w:left="360"/>
        <w:jc w:val="center"/>
        <w:rPr>
          <w:rFonts w:ascii="Times New Roman" w:hAnsi="Times New Roman" w:cs="Times New Roman"/>
          <w:sz w:val="24"/>
          <w:szCs w:val="24"/>
        </w:rPr>
      </w:pPr>
      <w:r w:rsidRPr="00BB0D10">
        <w:rPr>
          <w:rFonts w:ascii="Times New Roman" w:hAnsi="Times New Roman" w:cs="Times New Roman"/>
          <w:sz w:val="24"/>
          <w:szCs w:val="24"/>
        </w:rPr>
        <w:t xml:space="preserve">на технічне обслуговування </w:t>
      </w:r>
    </w:p>
    <w:p w:rsidR="00045931" w:rsidRPr="00BB0D10" w:rsidRDefault="00045931" w:rsidP="00045931">
      <w:pPr>
        <w:ind w:left="360"/>
        <w:jc w:val="center"/>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м. Дніпро                                                                                                    «___»____________ 2023 р. </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rPr>
          <w:rFonts w:ascii="Times New Roman" w:hAnsi="Times New Roman" w:cs="Times New Roman"/>
          <w:b/>
          <w:bCs/>
          <w:sz w:val="24"/>
          <w:szCs w:val="24"/>
        </w:rPr>
      </w:pPr>
      <w:r w:rsidRPr="00BB0D10">
        <w:rPr>
          <w:rFonts w:ascii="Times New Roman" w:hAnsi="Times New Roman" w:cs="Times New Roman"/>
          <w:b/>
          <w:bCs/>
          <w:sz w:val="24"/>
          <w:szCs w:val="24"/>
        </w:rPr>
        <w:t xml:space="preserve">Дніпровський державний медичний університет, </w:t>
      </w:r>
      <w:r w:rsidRPr="00BB0D10">
        <w:rPr>
          <w:rFonts w:ascii="Times New Roman" w:hAnsi="Times New Roman" w:cs="Times New Roman"/>
          <w:sz w:val="24"/>
          <w:szCs w:val="24"/>
        </w:rPr>
        <w:t xml:space="preserve">в особі  </w:t>
      </w:r>
      <w:proofErr w:type="spellStart"/>
      <w:r w:rsidRPr="00BB0D10">
        <w:rPr>
          <w:rFonts w:ascii="Times New Roman" w:hAnsi="Times New Roman" w:cs="Times New Roman"/>
          <w:b/>
          <w:i/>
          <w:sz w:val="24"/>
          <w:szCs w:val="24"/>
        </w:rPr>
        <w:t>в.о</w:t>
      </w:r>
      <w:proofErr w:type="spellEnd"/>
      <w:r w:rsidRPr="00BB0D10">
        <w:rPr>
          <w:rFonts w:ascii="Times New Roman" w:hAnsi="Times New Roman" w:cs="Times New Roman"/>
          <w:b/>
          <w:i/>
          <w:sz w:val="24"/>
          <w:szCs w:val="24"/>
        </w:rPr>
        <w:t>.</w:t>
      </w:r>
      <w:r w:rsidRPr="00BB0D10">
        <w:rPr>
          <w:rFonts w:ascii="Times New Roman" w:hAnsi="Times New Roman" w:cs="Times New Roman"/>
          <w:sz w:val="24"/>
          <w:szCs w:val="24"/>
        </w:rPr>
        <w:t xml:space="preserve"> </w:t>
      </w:r>
      <w:r w:rsidRPr="00BB0D10">
        <w:rPr>
          <w:rFonts w:ascii="Times New Roman" w:hAnsi="Times New Roman" w:cs="Times New Roman"/>
          <w:b/>
          <w:i/>
          <w:sz w:val="24"/>
          <w:szCs w:val="24"/>
        </w:rPr>
        <w:t>ректора  Тетяни ПЕРЦЕВОЇ</w:t>
      </w:r>
      <w:r w:rsidRPr="00BB0D10">
        <w:rPr>
          <w:rFonts w:ascii="Times New Roman" w:hAnsi="Times New Roman" w:cs="Times New Roman"/>
          <w:sz w:val="24"/>
          <w:szCs w:val="24"/>
        </w:rPr>
        <w:t xml:space="preserve">, що діє на підставі Наказу МОЗ №518 від 24.03.2022 </w:t>
      </w: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 xml:space="preserve"> (далі - Замовник), з однієї сторони, і </w:t>
      </w:r>
      <w:r w:rsidRPr="00BB0D10">
        <w:rPr>
          <w:rFonts w:ascii="Times New Roman" w:hAnsi="Times New Roman" w:cs="Times New Roman"/>
          <w:sz w:val="24"/>
          <w:szCs w:val="24"/>
        </w:rPr>
        <w:tab/>
      </w:r>
      <w:r w:rsidRPr="00BB0D10">
        <w:rPr>
          <w:rFonts w:ascii="Times New Roman" w:hAnsi="Times New Roman" w:cs="Times New Roman"/>
          <w:b/>
          <w:i/>
          <w:sz w:val="24"/>
          <w:szCs w:val="24"/>
        </w:rPr>
        <w:t xml:space="preserve">____________ </w:t>
      </w:r>
      <w:r w:rsidRPr="00BB0D10">
        <w:rPr>
          <w:rFonts w:ascii="Times New Roman" w:hAnsi="Times New Roman" w:cs="Times New Roman"/>
          <w:sz w:val="24"/>
          <w:szCs w:val="24"/>
        </w:rPr>
        <w:t xml:space="preserve">в особі </w:t>
      </w:r>
      <w:r w:rsidRPr="00BB0D10">
        <w:rPr>
          <w:rFonts w:ascii="Times New Roman" w:hAnsi="Times New Roman" w:cs="Times New Roman"/>
          <w:b/>
          <w:i/>
          <w:sz w:val="24"/>
          <w:szCs w:val="24"/>
        </w:rPr>
        <w:t>________________</w:t>
      </w:r>
      <w:r w:rsidRPr="00BB0D10">
        <w:rPr>
          <w:rFonts w:ascii="Times New Roman" w:hAnsi="Times New Roman" w:cs="Times New Roman"/>
          <w:sz w:val="24"/>
          <w:szCs w:val="24"/>
        </w:rPr>
        <w:t xml:space="preserve">, що діє на підставі ___________________ (далі – Виконавець),  з іншої сторони,  разом – Сторони, </w:t>
      </w:r>
      <w:r w:rsidRPr="00BB0D10">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B0D10">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BB0D10">
        <w:rPr>
          <w:rFonts w:ascii="Times New Roman" w:hAnsi="Times New Roman" w:cs="Times New Roman"/>
          <w:sz w:val="24"/>
          <w:szCs w:val="24"/>
          <w:lang w:eastAsia="uk-UA"/>
        </w:rPr>
        <w:t>надалі-</w:t>
      </w:r>
      <w:proofErr w:type="spellEnd"/>
      <w:r w:rsidRPr="00BB0D10">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BB0D10">
        <w:rPr>
          <w:rFonts w:ascii="Times New Roman" w:hAnsi="Times New Roman" w:cs="Times New Roman"/>
          <w:sz w:val="24"/>
          <w:szCs w:val="24"/>
        </w:rPr>
        <w:t xml:space="preserve">уклали цей договір про таке (далі – Договір): </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1.ПРЕДМЕТ  ДОГОВОРУ</w:t>
      </w:r>
    </w:p>
    <w:p w:rsidR="00045931" w:rsidRPr="00BB0D10" w:rsidRDefault="00045931" w:rsidP="00045931">
      <w:pPr>
        <w:pStyle w:val="1"/>
        <w:shd w:val="clear" w:color="auto" w:fill="FDFEFD"/>
        <w:spacing w:before="0" w:after="0" w:line="276" w:lineRule="auto"/>
        <w:jc w:val="both"/>
        <w:textAlignment w:val="baseline"/>
        <w:rPr>
          <w:rFonts w:ascii="Times New Roman" w:hAnsi="Times New Roman" w:cs="Times New Roman"/>
          <w:sz w:val="24"/>
          <w:szCs w:val="24"/>
        </w:rPr>
      </w:pPr>
      <w:r w:rsidRPr="00BB0D10">
        <w:rPr>
          <w:rFonts w:ascii="Times New Roman" w:hAnsi="Times New Roman" w:cs="Times New Roman"/>
          <w:b w:val="0"/>
          <w:sz w:val="24"/>
          <w:szCs w:val="24"/>
        </w:rPr>
        <w:t xml:space="preserve">1.1. </w:t>
      </w:r>
      <w:r w:rsidRPr="00BB0D10">
        <w:rPr>
          <w:rFonts w:ascii="Times New Roman" w:eastAsia="Times New Roman" w:hAnsi="Times New Roman" w:cs="Times New Roman"/>
          <w:b w:val="0"/>
          <w:sz w:val="24"/>
          <w:szCs w:val="24"/>
          <w:lang w:eastAsia="en-US"/>
        </w:rPr>
        <w:t>Замовник доручає, а Виконавець приймає на себе обов'язки по виконанню послуг:</w:t>
      </w:r>
      <w:r w:rsidRPr="00BB0D10">
        <w:rPr>
          <w:rFonts w:ascii="Times New Roman" w:hAnsi="Times New Roman" w:cs="Times New Roman"/>
          <w:sz w:val="24"/>
          <w:szCs w:val="24"/>
        </w:rPr>
        <w:t xml:space="preserve"> </w:t>
      </w:r>
      <w:proofErr w:type="spellStart"/>
      <w:r w:rsidRPr="00BB0D10">
        <w:rPr>
          <w:rFonts w:ascii="Times New Roman" w:hAnsi="Times New Roman" w:cs="Times New Roman"/>
          <w:b w:val="0"/>
          <w:sz w:val="24"/>
          <w:szCs w:val="24"/>
        </w:rPr>
        <w:t>ДК</w:t>
      </w:r>
      <w:proofErr w:type="spellEnd"/>
      <w:r w:rsidRPr="00BB0D10">
        <w:rPr>
          <w:rFonts w:ascii="Times New Roman" w:hAnsi="Times New Roman" w:cs="Times New Roman"/>
          <w:b w:val="0"/>
          <w:sz w:val="24"/>
          <w:szCs w:val="24"/>
        </w:rPr>
        <w:t xml:space="preserve"> 021:2015 </w:t>
      </w:r>
      <w:r w:rsidRPr="00BB0D10">
        <w:rPr>
          <w:rFonts w:ascii="Times New Roman" w:hAnsi="Times New Roman" w:cs="Times New Roman"/>
          <w:b w:val="0"/>
          <w:bCs/>
          <w:color w:val="000000"/>
          <w:sz w:val="24"/>
          <w:szCs w:val="24"/>
        </w:rPr>
        <w:t>50530000-9 Послуги з ремонту і технічного обслуговування техніки</w:t>
      </w:r>
      <w:r w:rsidRPr="00BB0D10">
        <w:rPr>
          <w:rFonts w:ascii="Times New Roman" w:hAnsi="Times New Roman" w:cs="Times New Roman"/>
          <w:b w:val="0"/>
          <w:sz w:val="24"/>
          <w:szCs w:val="24"/>
          <w:lang w:eastAsia="uk-UA"/>
        </w:rPr>
        <w:t xml:space="preserve"> (</w:t>
      </w:r>
      <w:r w:rsidRPr="00BB0D10">
        <w:rPr>
          <w:rFonts w:ascii="Times New Roman" w:hAnsi="Times New Roman" w:cs="Times New Roman"/>
          <w:b w:val="0"/>
          <w:color w:val="000000"/>
          <w:sz w:val="24"/>
          <w:szCs w:val="24"/>
        </w:rPr>
        <w:t>Надання послуг з технічного обслуговування обладнання котлів та теплопунктів в котельнях №1, №2, №6, №7, №8, №9</w:t>
      </w:r>
      <w:r w:rsidRPr="00BB0D10">
        <w:rPr>
          <w:rFonts w:ascii="Times New Roman" w:hAnsi="Times New Roman" w:cs="Times New Roman"/>
          <w:b w:val="0"/>
          <w:bCs/>
          <w:color w:val="000000"/>
          <w:sz w:val="24"/>
          <w:szCs w:val="24"/>
        </w:rPr>
        <w:t>)</w:t>
      </w:r>
      <w:r w:rsidRPr="00BB0D10">
        <w:rPr>
          <w:rFonts w:ascii="Times New Roman" w:hAnsi="Times New Roman" w:cs="Times New Roman"/>
          <w:b w:val="0"/>
          <w:sz w:val="24"/>
          <w:szCs w:val="24"/>
        </w:rPr>
        <w:t xml:space="preserve"> </w:t>
      </w:r>
      <w:r w:rsidRPr="00BB0D10">
        <w:rPr>
          <w:rFonts w:ascii="Times New Roman" w:hAnsi="Times New Roman" w:cs="Times New Roman"/>
          <w:sz w:val="24"/>
          <w:szCs w:val="24"/>
        </w:rPr>
        <w:t xml:space="preserve"> </w:t>
      </w:r>
      <w:r w:rsidRPr="00BB0D10">
        <w:rPr>
          <w:rFonts w:ascii="Times New Roman" w:hAnsi="Times New Roman" w:cs="Times New Roman"/>
          <w:b w:val="0"/>
          <w:sz w:val="24"/>
          <w:szCs w:val="24"/>
        </w:rPr>
        <w:t>на об’єктах  за адресами:</w:t>
      </w:r>
      <w:r w:rsidRPr="00BB0D10">
        <w:rPr>
          <w:rFonts w:ascii="Times New Roman" w:hAnsi="Times New Roman" w:cs="Times New Roman"/>
          <w:sz w:val="24"/>
          <w:szCs w:val="24"/>
        </w:rPr>
        <w:t xml:space="preserve">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1.4. Кількість: 4699 послуг.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1.5. Строк надання послуг: з дати підписання договору до 31 грудня 2023 року. </w:t>
      </w:r>
    </w:p>
    <w:p w:rsidR="00045931" w:rsidRPr="00BB0D10" w:rsidRDefault="00045931" w:rsidP="00045931">
      <w:pPr>
        <w:pStyle w:val="11"/>
        <w:tabs>
          <w:tab w:val="left" w:pos="-426"/>
        </w:tabs>
        <w:jc w:val="both"/>
        <w:rPr>
          <w:rFonts w:ascii="Times New Roman" w:hAnsi="Times New Roman" w:cs="Times New Roman"/>
          <w:bCs/>
          <w:color w:val="auto"/>
          <w:sz w:val="24"/>
          <w:szCs w:val="24"/>
          <w:lang w:val="uk-UA"/>
        </w:rPr>
      </w:pPr>
      <w:r w:rsidRPr="00BB0D10">
        <w:rPr>
          <w:rFonts w:ascii="Times New Roman" w:hAnsi="Times New Roman" w:cs="Times New Roman"/>
          <w:bCs/>
          <w:color w:val="auto"/>
          <w:sz w:val="24"/>
          <w:szCs w:val="24"/>
          <w:lang w:val="uk-UA"/>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BB0D10">
        <w:rPr>
          <w:rFonts w:ascii="Times New Roman" w:hAnsi="Times New Roman" w:cs="Times New Roman"/>
          <w:color w:val="auto"/>
          <w:sz w:val="24"/>
          <w:szCs w:val="24"/>
          <w:lang w:val="uk-UA"/>
        </w:rPr>
        <w:t>Юридична особа, яка забезпечує потреби держави або територіальної громади</w:t>
      </w:r>
      <w:r w:rsidRPr="00BB0D10">
        <w:rPr>
          <w:rFonts w:ascii="Times New Roman" w:hAnsi="Times New Roman" w:cs="Times New Roman"/>
          <w:bCs/>
          <w:color w:val="auto"/>
          <w:sz w:val="24"/>
          <w:szCs w:val="24"/>
          <w:lang w:val="uk-UA"/>
        </w:rPr>
        <w:t>).</w:t>
      </w:r>
    </w:p>
    <w:p w:rsidR="00045931" w:rsidRPr="00BB0D10" w:rsidRDefault="00045931" w:rsidP="00045931">
      <w:pPr>
        <w:pStyle w:val="11"/>
        <w:tabs>
          <w:tab w:val="left" w:pos="-426"/>
        </w:tabs>
        <w:spacing w:line="240" w:lineRule="auto"/>
        <w:rPr>
          <w:rFonts w:ascii="Times New Roman" w:hAnsi="Times New Roman" w:cs="Times New Roman"/>
          <w:color w:val="auto"/>
          <w:spacing w:val="-8"/>
          <w:sz w:val="24"/>
          <w:szCs w:val="24"/>
          <w:lang w:val="uk-UA"/>
        </w:rPr>
      </w:pP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2. ПОРЯДОК  НАДАННЯ  ПОСЛУГ</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2.2. У разі виявлення несправностей обладнання, Виконавець надає  Замовнику перелік ремонтних послуг, запасних частин та обладнання, необхідних для їх ліквідації. Вартість запасних частин, використаних при наданні цих послуг, оплачуються Замовником додатково.</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sz w:val="24"/>
          <w:szCs w:val="24"/>
        </w:rPr>
      </w:pPr>
      <w:r w:rsidRPr="00BB0D10">
        <w:rPr>
          <w:rFonts w:ascii="Times New Roman" w:hAnsi="Times New Roman" w:cs="Times New Roman"/>
          <w:b/>
          <w:sz w:val="24"/>
          <w:szCs w:val="24"/>
        </w:rPr>
        <w:lastRenderedPageBreak/>
        <w:t>3. ВАРТІСТЬ  ПОСЛУГ  ТА  ПОРЯДОК  РОЗРАХУНКІВ</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3.1. Загальна сума Договору на послуги з технічного обслуговування становить ___________грн., у т.ч. ПДВ  ____________ грн.</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3.2. Перелік та вартість послуг наведені в Додатку № 1 до  цього Договору (Калькуляція на</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Джерело фінансування: Державний бюджет України. </w:t>
      </w:r>
    </w:p>
    <w:p w:rsidR="00045931" w:rsidRPr="00BB0D10" w:rsidRDefault="00045931" w:rsidP="00045931">
      <w:pPr>
        <w:pStyle w:val="11"/>
        <w:spacing w:line="240" w:lineRule="auto"/>
        <w:ind w:firstLine="142"/>
        <w:jc w:val="both"/>
        <w:rPr>
          <w:rFonts w:ascii="Times New Roman" w:hAnsi="Times New Roman" w:cs="Times New Roman"/>
          <w:sz w:val="24"/>
          <w:szCs w:val="24"/>
        </w:rPr>
      </w:pPr>
      <w:r w:rsidRPr="00BB0D10">
        <w:rPr>
          <w:rFonts w:ascii="Times New Roman" w:hAnsi="Times New Roman" w:cs="Times New Roman"/>
          <w:sz w:val="24"/>
          <w:szCs w:val="24"/>
          <w:lang w:val="uk-UA"/>
        </w:rPr>
        <w:t xml:space="preserve">3.3. Замовник виконує оплату Виконавцю за фактично надані послуги на підставі рахунку та Акта наданих послуг, </w:t>
      </w:r>
      <w:proofErr w:type="spellStart"/>
      <w:r w:rsidRPr="00BB0D10">
        <w:rPr>
          <w:rFonts w:ascii="Times New Roman" w:hAnsi="Times New Roman" w:cs="Times New Roman"/>
          <w:sz w:val="24"/>
          <w:szCs w:val="24"/>
        </w:rPr>
        <w:t>враховуючи</w:t>
      </w:r>
      <w:proofErr w:type="spellEnd"/>
      <w:r w:rsidRPr="00BB0D10">
        <w:rPr>
          <w:rFonts w:ascii="Times New Roman" w:hAnsi="Times New Roman" w:cs="Times New Roman"/>
          <w:sz w:val="24"/>
          <w:szCs w:val="24"/>
        </w:rPr>
        <w:t xml:space="preserve"> постанову  КМУ №590 </w:t>
      </w:r>
      <w:proofErr w:type="spellStart"/>
      <w:r w:rsidRPr="00BB0D10">
        <w:rPr>
          <w:rFonts w:ascii="Times New Roman" w:hAnsi="Times New Roman" w:cs="Times New Roman"/>
          <w:sz w:val="24"/>
          <w:szCs w:val="24"/>
        </w:rPr>
        <w:t>від</w:t>
      </w:r>
      <w:proofErr w:type="spellEnd"/>
      <w:r w:rsidRPr="00BB0D10">
        <w:rPr>
          <w:rFonts w:ascii="Times New Roman" w:hAnsi="Times New Roman" w:cs="Times New Roman"/>
          <w:sz w:val="24"/>
          <w:szCs w:val="24"/>
        </w:rPr>
        <w:t xml:space="preserve"> 09 </w:t>
      </w:r>
      <w:proofErr w:type="spellStart"/>
      <w:r w:rsidRPr="00BB0D10">
        <w:rPr>
          <w:rFonts w:ascii="Times New Roman" w:hAnsi="Times New Roman" w:cs="Times New Roman"/>
          <w:sz w:val="24"/>
          <w:szCs w:val="24"/>
        </w:rPr>
        <w:t>червня</w:t>
      </w:r>
      <w:proofErr w:type="spellEnd"/>
      <w:r w:rsidRPr="00BB0D10">
        <w:rPr>
          <w:rFonts w:ascii="Times New Roman" w:hAnsi="Times New Roman" w:cs="Times New Roman"/>
          <w:sz w:val="24"/>
          <w:szCs w:val="24"/>
        </w:rPr>
        <w:t xml:space="preserve"> 2021 р., </w:t>
      </w:r>
      <w:proofErr w:type="spellStart"/>
      <w:r w:rsidRPr="00BB0D10">
        <w:rPr>
          <w:rFonts w:ascii="Times New Roman" w:hAnsi="Times New Roman" w:cs="Times New Roman"/>
          <w:sz w:val="24"/>
          <w:szCs w:val="24"/>
        </w:rPr>
        <w:t>зі</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змінами</w:t>
      </w:r>
      <w:proofErr w:type="spellEnd"/>
      <w:r w:rsidRPr="00BB0D10">
        <w:rPr>
          <w:rFonts w:ascii="Times New Roman" w:hAnsi="Times New Roman" w:cs="Times New Roman"/>
          <w:sz w:val="24"/>
          <w:szCs w:val="24"/>
        </w:rPr>
        <w:t>.</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4. ОБОВ’ЯЗКИ  СТОРІН</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4.1. Виконавець зобов’язується:</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а) надавати послуги згідно з Договором;</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б) консультувати Замовника з питань експлуатації обладнання;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4.2. Замовник зобов’язується: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в) своєчасно інформувати Виконавця про виникнення неполадок обладнання;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5. ВІДПОВІДАЛЬНІСТЬ  СТОРІН</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pacing w:val="-8"/>
          <w:sz w:val="24"/>
          <w:szCs w:val="24"/>
          <w:lang w:val="uk-UA"/>
        </w:rPr>
        <w:t>5.2. У випадках, не передбачених цим Договором, Сторони несуть відповідальність передбачену чинним законодавством України.</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lang w:val="uk-UA"/>
        </w:rPr>
        <w:t>5.3.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lang w:val="uk-UA"/>
        </w:rPr>
        <w:t xml:space="preserve">5.4.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kern w:val="2"/>
          <w:sz w:val="24"/>
          <w:szCs w:val="24"/>
          <w:lang w:val="uk-UA"/>
        </w:rPr>
        <w:t>5.5. Сплата штрафних санкцій не звільняє Сторони від виконання прийнятих на себе зобов'язань за Договором.</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lastRenderedPageBreak/>
        <w:t>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видано конкретними органами торгово-промислової палати згідно з діючим законодавством України.</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6. ВИРІШЕННЯ  СПОРІВ</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BB0D10">
        <w:rPr>
          <w:rFonts w:ascii="Times New Roman" w:hAnsi="Times New Roman" w:cs="Times New Roman"/>
          <w:b/>
          <w:sz w:val="24"/>
          <w:szCs w:val="24"/>
        </w:rPr>
        <w:t xml:space="preserve">                      </w:t>
      </w:r>
    </w:p>
    <w:p w:rsidR="00045931" w:rsidRPr="00BB0D10" w:rsidRDefault="00045931" w:rsidP="00045931">
      <w:pPr>
        <w:jc w:val="center"/>
        <w:rPr>
          <w:rFonts w:ascii="Times New Roman" w:hAnsi="Times New Roman" w:cs="Times New Roman"/>
          <w:b/>
          <w:sz w:val="24"/>
          <w:szCs w:val="24"/>
        </w:rPr>
      </w:pPr>
    </w:p>
    <w:p w:rsidR="00045931" w:rsidRPr="00BB0D10" w:rsidRDefault="00045931" w:rsidP="00045931">
      <w:pPr>
        <w:jc w:val="center"/>
        <w:rPr>
          <w:rFonts w:ascii="Times New Roman" w:hAnsi="Times New Roman" w:cs="Times New Roman"/>
          <w:b/>
          <w:sz w:val="24"/>
          <w:szCs w:val="24"/>
        </w:rPr>
      </w:pPr>
      <w:r w:rsidRPr="00BB0D10">
        <w:rPr>
          <w:rFonts w:ascii="Times New Roman" w:hAnsi="Times New Roman" w:cs="Times New Roman"/>
          <w:b/>
          <w:sz w:val="24"/>
          <w:szCs w:val="24"/>
        </w:rPr>
        <w:t>7. СТРОК  ДІЇ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7.1.  Договір вступає в силу з дати підписання та діє до 31 грудня 2023 року, а в частині розрахунків – до повного їх виконання.</w:t>
      </w:r>
    </w:p>
    <w:p w:rsidR="00045931" w:rsidRPr="00BB0D10" w:rsidRDefault="00045931" w:rsidP="00045931">
      <w:pPr>
        <w:pStyle w:val="11"/>
        <w:spacing w:line="240" w:lineRule="auto"/>
        <w:jc w:val="both"/>
        <w:rPr>
          <w:rFonts w:ascii="Times New Roman" w:hAnsi="Times New Roman" w:cs="Times New Roman"/>
          <w:color w:val="auto"/>
          <w:sz w:val="24"/>
          <w:szCs w:val="24"/>
          <w:lang w:val="uk-UA"/>
        </w:rPr>
      </w:pPr>
      <w:r w:rsidRPr="00BB0D10">
        <w:rPr>
          <w:rFonts w:ascii="Times New Roman" w:hAnsi="Times New Roman" w:cs="Times New Roman"/>
          <w:color w:val="auto"/>
          <w:sz w:val="24"/>
          <w:szCs w:val="24"/>
          <w:shd w:val="clear" w:color="auto" w:fill="FFFFFF"/>
          <w:lang w:val="uk-UA"/>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7.3.  Договір може бути розірваний за взаємною згодою сторін.</w:t>
      </w:r>
    </w:p>
    <w:p w:rsidR="00045931" w:rsidRPr="00BB0D10" w:rsidRDefault="00045931" w:rsidP="00045931">
      <w:pPr>
        <w:ind w:left="360"/>
        <w:jc w:val="center"/>
        <w:rPr>
          <w:rFonts w:ascii="Times New Roman" w:hAnsi="Times New Roman" w:cs="Times New Roman"/>
          <w:b/>
          <w:sz w:val="24"/>
          <w:szCs w:val="24"/>
        </w:rPr>
      </w:pPr>
      <w:r w:rsidRPr="00BB0D10">
        <w:rPr>
          <w:rFonts w:ascii="Times New Roman" w:hAnsi="Times New Roman" w:cs="Times New Roman"/>
          <w:b/>
          <w:sz w:val="24"/>
          <w:szCs w:val="24"/>
        </w:rPr>
        <w:t>8. ІНШІ  УМОВИ</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D10">
        <w:rPr>
          <w:rFonts w:ascii="Times New Roman" w:hAnsi="Times New Roman" w:cs="Times New Roman"/>
          <w:sz w:val="24"/>
          <w:szCs w:val="24"/>
        </w:rPr>
        <w:t>Platts</w:t>
      </w:r>
      <w:proofErr w:type="spellEnd"/>
      <w:r w:rsidRPr="00BB0D10">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BB0D10">
        <w:rPr>
          <w:rFonts w:ascii="Times New Roman" w:hAnsi="Times New Roman" w:cs="Times New Roman"/>
          <w:sz w:val="24"/>
          <w:szCs w:val="24"/>
        </w:rPr>
        <w:t>“на</w:t>
      </w:r>
      <w:proofErr w:type="spellEnd"/>
      <w:r w:rsidRPr="00BB0D10">
        <w:rPr>
          <w:rFonts w:ascii="Times New Roman" w:hAnsi="Times New Roman" w:cs="Times New Roman"/>
          <w:sz w:val="24"/>
          <w:szCs w:val="24"/>
        </w:rPr>
        <w:t xml:space="preserve"> добу </w:t>
      </w:r>
      <w:proofErr w:type="spellStart"/>
      <w:r w:rsidRPr="00BB0D10">
        <w:rPr>
          <w:rFonts w:ascii="Times New Roman" w:hAnsi="Times New Roman" w:cs="Times New Roman"/>
          <w:sz w:val="24"/>
          <w:szCs w:val="24"/>
        </w:rPr>
        <w:t>наперед”</w:t>
      </w:r>
      <w:proofErr w:type="spellEnd"/>
      <w:r w:rsidRPr="00BB0D10">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 зміни умов у зв’язку із застосуванням положень частини шостої статті 41 Закону.</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045931" w:rsidRPr="00BB0D10" w:rsidRDefault="00045931" w:rsidP="00045931">
      <w:pPr>
        <w:ind w:left="360"/>
        <w:jc w:val="center"/>
        <w:rPr>
          <w:rFonts w:ascii="Times New Roman" w:hAnsi="Times New Roman" w:cs="Times New Roman"/>
          <w:b/>
          <w:sz w:val="24"/>
          <w:szCs w:val="24"/>
        </w:rPr>
      </w:pPr>
      <w:r w:rsidRPr="00BB0D10">
        <w:rPr>
          <w:rFonts w:ascii="Times New Roman" w:hAnsi="Times New Roman" w:cs="Times New Roman"/>
          <w:b/>
          <w:sz w:val="24"/>
          <w:szCs w:val="24"/>
        </w:rPr>
        <w:t>9.</w:t>
      </w:r>
      <w:r w:rsidRPr="00BB0D10">
        <w:rPr>
          <w:rFonts w:ascii="Times New Roman" w:hAnsi="Times New Roman" w:cs="Times New Roman"/>
          <w:sz w:val="24"/>
          <w:szCs w:val="24"/>
        </w:rPr>
        <w:t xml:space="preserve"> </w:t>
      </w:r>
      <w:r w:rsidRPr="00BB0D10">
        <w:rPr>
          <w:rFonts w:ascii="Times New Roman" w:hAnsi="Times New Roman" w:cs="Times New Roman"/>
          <w:b/>
          <w:sz w:val="24"/>
          <w:szCs w:val="24"/>
        </w:rPr>
        <w:t>ЮРИДИЧНІ  АДРЕСИ  ТА  РЕКВІЗИТИ  СТОРІН</w:t>
      </w:r>
    </w:p>
    <w:p w:rsidR="00045931" w:rsidRPr="00BB0D10" w:rsidRDefault="00045931" w:rsidP="00045931">
      <w:pPr>
        <w:ind w:left="360"/>
        <w:jc w:val="both"/>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b/>
          <w:sz w:val="24"/>
          <w:szCs w:val="24"/>
        </w:rPr>
      </w:pPr>
      <w:r w:rsidRPr="00BB0D10">
        <w:rPr>
          <w:rFonts w:ascii="Times New Roman" w:hAnsi="Times New Roman" w:cs="Times New Roman"/>
          <w:b/>
          <w:sz w:val="24"/>
          <w:szCs w:val="24"/>
        </w:rPr>
        <w:t>ЗАМОВНИК                                                                              ВИКОНАВЕЦЬ</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Дніпровський державний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медичний університет                                                                              </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49044, Україна, Дніпропетровська обл.,</w:t>
      </w:r>
    </w:p>
    <w:p w:rsidR="00045931" w:rsidRPr="00BB0D10" w:rsidRDefault="00045931" w:rsidP="00045931">
      <w:pPr>
        <w:rPr>
          <w:rFonts w:ascii="Times New Roman" w:hAnsi="Times New Roman" w:cs="Times New Roman"/>
          <w:sz w:val="24"/>
          <w:szCs w:val="24"/>
        </w:rPr>
      </w:pPr>
      <w:r w:rsidRPr="00BB0D10">
        <w:rPr>
          <w:rFonts w:ascii="Times New Roman" w:hAnsi="Times New Roman" w:cs="Times New Roman"/>
          <w:sz w:val="24"/>
          <w:szCs w:val="24"/>
        </w:rPr>
        <w:t xml:space="preserve"> м. Дніпро,  вул. В.Вернадського 9,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Код  ЄДРПОУ 02010681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р/р   ___________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ДКСУ м. Київ                                                                    </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ІПН 020106804020                                                           </w:t>
      </w:r>
    </w:p>
    <w:p w:rsidR="00045931" w:rsidRPr="00BB0D10" w:rsidRDefault="00045931" w:rsidP="00045931">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Свід</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платн</w:t>
      </w:r>
      <w:proofErr w:type="spellEnd"/>
      <w:r w:rsidRPr="00BB0D10">
        <w:rPr>
          <w:rFonts w:ascii="Times New Roman" w:hAnsi="Times New Roman" w:cs="Times New Roman"/>
          <w:sz w:val="24"/>
          <w:szCs w:val="24"/>
        </w:rPr>
        <w:t xml:space="preserve">. ПДВ № 200005288                                      </w:t>
      </w:r>
    </w:p>
    <w:p w:rsidR="00045931" w:rsidRPr="00BB0D10" w:rsidRDefault="00045931" w:rsidP="00045931">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_______________________</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                                                                                                                                              Додаток 1</w:t>
      </w:r>
    </w:p>
    <w:p w:rsidR="00045931" w:rsidRPr="00BB0D10" w:rsidRDefault="00045931" w:rsidP="00045931">
      <w:pPr>
        <w:jc w:val="center"/>
        <w:rPr>
          <w:rFonts w:ascii="Times New Roman" w:hAnsi="Times New Roman" w:cs="Times New Roman"/>
          <w:sz w:val="24"/>
          <w:szCs w:val="24"/>
        </w:rPr>
      </w:pPr>
      <w:r w:rsidRPr="00BB0D10">
        <w:rPr>
          <w:rFonts w:ascii="Times New Roman" w:hAnsi="Times New Roman" w:cs="Times New Roman"/>
          <w:sz w:val="24"/>
          <w:szCs w:val="24"/>
        </w:rPr>
        <w:t xml:space="preserve">                                                                                                             до Договору № __________</w:t>
      </w:r>
    </w:p>
    <w:p w:rsidR="00045931" w:rsidRPr="00BB0D10" w:rsidRDefault="00045931" w:rsidP="00045931">
      <w:pPr>
        <w:jc w:val="right"/>
        <w:rPr>
          <w:rFonts w:ascii="Times New Roman" w:hAnsi="Times New Roman" w:cs="Times New Roman"/>
          <w:sz w:val="24"/>
          <w:szCs w:val="24"/>
        </w:rPr>
      </w:pPr>
      <w:r w:rsidRPr="00BB0D10">
        <w:rPr>
          <w:rFonts w:ascii="Times New Roman" w:hAnsi="Times New Roman" w:cs="Times New Roman"/>
          <w:sz w:val="24"/>
          <w:szCs w:val="24"/>
        </w:rPr>
        <w:t>від « ____» __________2023 р.</w:t>
      </w:r>
    </w:p>
    <w:p w:rsidR="00045931" w:rsidRPr="00BB0D10" w:rsidRDefault="00045931" w:rsidP="00045931">
      <w:pPr>
        <w:ind w:left="-142"/>
        <w:jc w:val="center"/>
        <w:rPr>
          <w:rFonts w:ascii="Times New Roman" w:hAnsi="Times New Roman" w:cs="Times New Roman"/>
          <w:sz w:val="24"/>
          <w:szCs w:val="24"/>
        </w:rPr>
      </w:pPr>
    </w:p>
    <w:p w:rsidR="00045931" w:rsidRPr="00BB0D10" w:rsidRDefault="00045931" w:rsidP="00045931">
      <w:pPr>
        <w:ind w:left="-142"/>
        <w:jc w:val="center"/>
        <w:rPr>
          <w:rFonts w:ascii="Times New Roman" w:hAnsi="Times New Roman" w:cs="Times New Roman"/>
          <w:sz w:val="24"/>
          <w:szCs w:val="24"/>
        </w:rPr>
      </w:pPr>
      <w:r w:rsidRPr="00BB0D10">
        <w:rPr>
          <w:rFonts w:ascii="Times New Roman" w:hAnsi="Times New Roman" w:cs="Times New Roman"/>
          <w:sz w:val="24"/>
          <w:szCs w:val="24"/>
        </w:rPr>
        <w:t>КАЛЬКУЛЯЦІЯ</w:t>
      </w:r>
    </w:p>
    <w:p w:rsidR="00045931" w:rsidRPr="00BB0D10" w:rsidRDefault="00045931" w:rsidP="00045931">
      <w:pPr>
        <w:pStyle w:val="1"/>
        <w:shd w:val="clear" w:color="auto" w:fill="FDFEFD"/>
        <w:spacing w:before="0" w:after="0"/>
        <w:jc w:val="center"/>
        <w:textAlignment w:val="baseline"/>
        <w:rPr>
          <w:rFonts w:ascii="Times New Roman" w:hAnsi="Times New Roman" w:cs="Times New Roman"/>
          <w:sz w:val="24"/>
          <w:szCs w:val="24"/>
        </w:rPr>
      </w:pPr>
      <w:proofErr w:type="spellStart"/>
      <w:r w:rsidRPr="00BB0D10">
        <w:rPr>
          <w:rFonts w:ascii="Times New Roman" w:hAnsi="Times New Roman" w:cs="Times New Roman"/>
          <w:sz w:val="24"/>
          <w:szCs w:val="24"/>
        </w:rPr>
        <w:t>ДК</w:t>
      </w:r>
      <w:proofErr w:type="spellEnd"/>
      <w:r w:rsidRPr="00BB0D10">
        <w:rPr>
          <w:rFonts w:ascii="Times New Roman" w:hAnsi="Times New Roman" w:cs="Times New Roman"/>
          <w:sz w:val="24"/>
          <w:szCs w:val="24"/>
        </w:rPr>
        <w:t xml:space="preserve"> 021:2015 код </w:t>
      </w:r>
      <w:r w:rsidRPr="00BB0D10">
        <w:rPr>
          <w:rFonts w:ascii="Times New Roman" w:hAnsi="Times New Roman" w:cs="Times New Roman"/>
          <w:sz w:val="24"/>
          <w:szCs w:val="24"/>
          <w:bdr w:val="none" w:sz="0" w:space="0" w:color="auto" w:frame="1"/>
          <w:shd w:val="clear" w:color="auto" w:fill="FDFEFD"/>
        </w:rPr>
        <w:t>50530000-9</w:t>
      </w:r>
      <w:r w:rsidRPr="00BB0D10">
        <w:rPr>
          <w:rFonts w:ascii="Times New Roman" w:hAnsi="Times New Roman" w:cs="Times New Roman"/>
          <w:sz w:val="24"/>
          <w:szCs w:val="24"/>
          <w:shd w:val="clear" w:color="auto" w:fill="FDFEFD"/>
        </w:rPr>
        <w:t>  «</w:t>
      </w:r>
      <w:r w:rsidRPr="00BB0D10">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BB0D10">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BB0D10">
        <w:rPr>
          <w:rFonts w:ascii="Times New Roman" w:hAnsi="Times New Roman" w:cs="Times New Roman"/>
          <w:sz w:val="24"/>
          <w:szCs w:val="24"/>
        </w:rPr>
        <w:t>котельнях№</w:t>
      </w:r>
      <w:proofErr w:type="spellEnd"/>
      <w:r w:rsidRPr="00BB0D10">
        <w:rPr>
          <w:rFonts w:ascii="Times New Roman" w:hAnsi="Times New Roman" w:cs="Times New Roman"/>
          <w:sz w:val="24"/>
          <w:szCs w:val="24"/>
        </w:rPr>
        <w:t xml:space="preserve"> 1, №2, №6, №7, №8, №9)</w:t>
      </w:r>
    </w:p>
    <w:p w:rsidR="00045931" w:rsidRPr="00BB0D10" w:rsidRDefault="00045931" w:rsidP="00045931">
      <w:pPr>
        <w:rPr>
          <w:rFonts w:ascii="Times New Roman" w:hAnsi="Times New Roman" w:cs="Times New Roman"/>
          <w:sz w:val="24"/>
          <w:szCs w:val="24"/>
        </w:rPr>
      </w:pPr>
    </w:p>
    <w:tbl>
      <w:tblPr>
        <w:tblStyle w:val="a5"/>
        <w:tblW w:w="10774" w:type="dxa"/>
        <w:tblInd w:w="-601" w:type="dxa"/>
        <w:tblLayout w:type="fixed"/>
        <w:tblLook w:val="04A0"/>
      </w:tblPr>
      <w:tblGrid>
        <w:gridCol w:w="567"/>
        <w:gridCol w:w="2977"/>
        <w:gridCol w:w="1276"/>
        <w:gridCol w:w="851"/>
        <w:gridCol w:w="1134"/>
        <w:gridCol w:w="1134"/>
        <w:gridCol w:w="2835"/>
      </w:tblGrid>
      <w:tr w:rsidR="00045931" w:rsidRPr="00BB0D10" w:rsidTr="008727ED">
        <w:tc>
          <w:tcPr>
            <w:tcW w:w="567"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w:t>
            </w:r>
          </w:p>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з/п</w:t>
            </w:r>
          </w:p>
        </w:tc>
        <w:tc>
          <w:tcPr>
            <w:tcW w:w="2977" w:type="dxa"/>
          </w:tcPr>
          <w:p w:rsidR="00045931"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Послуги</w:t>
            </w:r>
          </w:p>
          <w:p w:rsidR="00045931" w:rsidRPr="00BB0D10" w:rsidRDefault="00045931" w:rsidP="008727ED">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Од. виміру</w:t>
            </w:r>
          </w:p>
        </w:tc>
        <w:tc>
          <w:tcPr>
            <w:tcW w:w="851" w:type="dxa"/>
          </w:tcPr>
          <w:p w:rsidR="00045931" w:rsidRPr="00BB0D10" w:rsidRDefault="00045931" w:rsidP="008727ED">
            <w:pPr>
              <w:jc w:val="center"/>
              <w:rPr>
                <w:rFonts w:ascii="Times New Roman" w:hAnsi="Times New Roman" w:cs="Times New Roman"/>
                <w:b/>
                <w:sz w:val="24"/>
                <w:szCs w:val="24"/>
              </w:rPr>
            </w:pPr>
            <w:proofErr w:type="spellStart"/>
            <w:r w:rsidRPr="00BB0D10">
              <w:rPr>
                <w:rFonts w:ascii="Times New Roman" w:hAnsi="Times New Roman" w:cs="Times New Roman"/>
                <w:b/>
                <w:sz w:val="24"/>
                <w:szCs w:val="24"/>
              </w:rPr>
              <w:t>К-сть</w:t>
            </w:r>
            <w:proofErr w:type="spellEnd"/>
          </w:p>
        </w:tc>
        <w:tc>
          <w:tcPr>
            <w:tcW w:w="1134"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Ціна за одиницю  без ПДВ,</w:t>
            </w:r>
          </w:p>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грн.</w:t>
            </w:r>
          </w:p>
        </w:tc>
        <w:tc>
          <w:tcPr>
            <w:tcW w:w="1134"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Вартість,  без ПДВ, грн.</w:t>
            </w:r>
          </w:p>
        </w:tc>
        <w:tc>
          <w:tcPr>
            <w:tcW w:w="2835" w:type="dxa"/>
          </w:tcPr>
          <w:p w:rsidR="00045931" w:rsidRPr="00BB0D10" w:rsidRDefault="00045931" w:rsidP="008727ED">
            <w:pPr>
              <w:jc w:val="center"/>
              <w:rPr>
                <w:rFonts w:ascii="Times New Roman" w:hAnsi="Times New Roman" w:cs="Times New Roman"/>
                <w:b/>
                <w:sz w:val="24"/>
                <w:szCs w:val="24"/>
              </w:rPr>
            </w:pPr>
            <w:r w:rsidRPr="00BB0D10">
              <w:rPr>
                <w:rFonts w:ascii="Times New Roman" w:hAnsi="Times New Roman" w:cs="Times New Roman"/>
                <w:b/>
                <w:sz w:val="24"/>
                <w:szCs w:val="24"/>
              </w:rPr>
              <w:t>Місцезнаходження</w:t>
            </w:r>
          </w:p>
        </w:tc>
      </w:tr>
      <w:tr w:rsidR="00045931" w:rsidRPr="00BB0D10" w:rsidTr="008727ED">
        <w:tc>
          <w:tcPr>
            <w:tcW w:w="10774" w:type="dxa"/>
            <w:gridSpan w:val="7"/>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котлів</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(50531100-7 Послуги з </w:t>
            </w:r>
            <w:r w:rsidRPr="00BB0D10">
              <w:rPr>
                <w:rFonts w:ascii="Times New Roman" w:hAnsi="Times New Roman" w:cs="Times New Roman"/>
                <w:sz w:val="24"/>
                <w:szCs w:val="24"/>
              </w:rPr>
              <w:lastRenderedPageBreak/>
              <w:t>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lastRenderedPageBreak/>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модуля виводу дискретних сигналів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пальника  газового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w:t>
            </w:r>
            <w:r w:rsidRPr="00BB0D10">
              <w:rPr>
                <w:rFonts w:ascii="Times New Roman" w:hAnsi="Times New Roman" w:cs="Times New Roman"/>
                <w:sz w:val="24"/>
                <w:szCs w:val="24"/>
              </w:rPr>
              <w:lastRenderedPageBreak/>
              <w:t>№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5</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температури котла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7</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8</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w:t>
            </w:r>
            <w:r w:rsidRPr="00BB0D10">
              <w:rPr>
                <w:rFonts w:ascii="Times New Roman" w:hAnsi="Times New Roman" w:cs="Times New Roman"/>
                <w:sz w:val="24"/>
                <w:szCs w:val="24"/>
              </w:rPr>
              <w:lastRenderedPageBreak/>
              <w:t xml:space="preserve">вимірювання температури подачі загальної </w:t>
            </w:r>
            <w:proofErr w:type="spellStart"/>
            <w:r w:rsidRPr="00BB0D10">
              <w:rPr>
                <w:rFonts w:ascii="Times New Roman" w:hAnsi="Times New Roman" w:cs="Times New Roman"/>
                <w:sz w:val="24"/>
                <w:szCs w:val="24"/>
              </w:rPr>
              <w:t>линії</w:t>
            </w:r>
            <w:proofErr w:type="spellEnd"/>
            <w:r w:rsidRPr="00BB0D10">
              <w:rPr>
                <w:rFonts w:ascii="Times New Roman" w:hAnsi="Times New Roman" w:cs="Times New Roman"/>
                <w:sz w:val="24"/>
                <w:szCs w:val="24"/>
              </w:rPr>
              <w:t xml:space="preserve"> котлів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w:t>
            </w:r>
            <w:r w:rsidRPr="00BB0D10">
              <w:rPr>
                <w:rFonts w:ascii="Times New Roman" w:hAnsi="Times New Roman" w:cs="Times New Roman"/>
                <w:sz w:val="24"/>
                <w:szCs w:val="24"/>
              </w:rPr>
              <w:lastRenderedPageBreak/>
              <w:t>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9</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тиску води</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408</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заповнення котлового блока</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lastRenderedPageBreak/>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2-х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2-х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14</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2 (котельня № 9)</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15</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16</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Контроль технічного стану автоматичних вимикачів, пускачів, ревізія електричних контактів</w:t>
            </w:r>
          </w:p>
          <w:p w:rsidR="00045931" w:rsidRPr="00BB0D10" w:rsidRDefault="00045931" w:rsidP="008727ED">
            <w:pPr>
              <w:autoSpaceDE w:val="0"/>
              <w:autoSpaceDN w:val="0"/>
              <w:adjustRightInd w:val="0"/>
              <w:rPr>
                <w:rFonts w:ascii="Times New Roman" w:hAnsi="Times New Roman" w:cs="Times New Roman"/>
                <w:b/>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17</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18</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68</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19</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20</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sz w:val="24"/>
                <w:szCs w:val="24"/>
              </w:rPr>
              <w:t>Виконання міжсезонного технічного обслуговування (</w:t>
            </w:r>
            <w:r w:rsidRPr="00BB0D10">
              <w:rPr>
                <w:rFonts w:ascii="Times New Roman" w:hAnsi="Times New Roman" w:cs="Times New Roman"/>
                <w:color w:val="000000"/>
                <w:sz w:val="24"/>
                <w:szCs w:val="24"/>
              </w:rPr>
              <w:t>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технологічних трубопроводах)</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(50531100-7 Послуги з ремонту і технічному обслуговуванню котлів)</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10774" w:type="dxa"/>
            <w:gridSpan w:val="7"/>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b/>
                <w:sz w:val="24"/>
                <w:szCs w:val="24"/>
              </w:rPr>
              <w:t>Технічне обслуговування обладнання систем котелень (теплопункти)</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(регулювання) внутрішньої водяної системи </w:t>
            </w:r>
            <w:proofErr w:type="spellStart"/>
            <w:r w:rsidRPr="00BB0D10">
              <w:rPr>
                <w:rFonts w:ascii="Times New Roman" w:hAnsi="Times New Roman" w:cs="Times New Roman"/>
                <w:sz w:val="24"/>
                <w:szCs w:val="24"/>
              </w:rPr>
              <w:t>теплоспоживання</w:t>
            </w:r>
            <w:proofErr w:type="spellEnd"/>
            <w:r w:rsidRPr="00BB0D10">
              <w:rPr>
                <w:rFonts w:ascii="Times New Roman" w:hAnsi="Times New Roman" w:cs="Times New Roman"/>
                <w:sz w:val="24"/>
                <w:szCs w:val="24"/>
              </w:rPr>
              <w:t xml:space="preserve"> </w:t>
            </w:r>
            <w:r w:rsidRPr="00BB0D10">
              <w:rPr>
                <w:rFonts w:ascii="Times New Roman" w:hAnsi="Times New Roman" w:cs="Times New Roman"/>
                <w:sz w:val="24"/>
                <w:szCs w:val="24"/>
              </w:rPr>
              <w:lastRenderedPageBreak/>
              <w:t xml:space="preserve">будівлі  з тепловим навантаженням до 0.6 </w:t>
            </w:r>
            <w:proofErr w:type="spellStart"/>
            <w:r w:rsidRPr="00BB0D10">
              <w:rPr>
                <w:rFonts w:ascii="Times New Roman" w:hAnsi="Times New Roman" w:cs="Times New Roman"/>
                <w:sz w:val="24"/>
                <w:szCs w:val="24"/>
              </w:rPr>
              <w:t>Гкал</w:t>
            </w:r>
            <w:proofErr w:type="spellEnd"/>
            <w:r w:rsidRPr="00BB0D10">
              <w:rPr>
                <w:rFonts w:ascii="Times New Roman" w:hAnsi="Times New Roman" w:cs="Times New Roman"/>
                <w:sz w:val="24"/>
                <w:szCs w:val="24"/>
              </w:rPr>
              <w:t xml:space="preserve">/год.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289</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В. </w:t>
            </w:r>
            <w:r w:rsidRPr="00BB0D10">
              <w:rPr>
                <w:rFonts w:ascii="Times New Roman" w:hAnsi="Times New Roman" w:cs="Times New Roman"/>
                <w:sz w:val="24"/>
                <w:szCs w:val="24"/>
              </w:rPr>
              <w:lastRenderedPageBreak/>
              <w:t>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170</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Зняття для перевірки та технічного </w:t>
            </w:r>
            <w:proofErr w:type="spellStart"/>
            <w:r w:rsidRPr="00BB0D10">
              <w:rPr>
                <w:rFonts w:ascii="Times New Roman" w:hAnsi="Times New Roman" w:cs="Times New Roman"/>
                <w:color w:val="000000"/>
                <w:sz w:val="24"/>
                <w:szCs w:val="24"/>
              </w:rPr>
              <w:t>обслуговання</w:t>
            </w:r>
            <w:proofErr w:type="spellEnd"/>
            <w:r w:rsidRPr="00BB0D10">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045931" w:rsidRPr="00BB0D10" w:rsidRDefault="00045931" w:rsidP="008727ED">
            <w:pPr>
              <w:autoSpaceDE w:val="0"/>
              <w:autoSpaceDN w:val="0"/>
              <w:adjustRightInd w:val="0"/>
              <w:rPr>
                <w:rFonts w:ascii="Times New Roman" w:hAnsi="Times New Roman" w:cs="Times New Roman"/>
                <w:color w:val="000000"/>
                <w:sz w:val="24"/>
                <w:szCs w:val="24"/>
              </w:rPr>
            </w:pPr>
            <w:r w:rsidRPr="00BB0D10">
              <w:rPr>
                <w:rFonts w:ascii="Times New Roman" w:hAnsi="Times New Roman" w:cs="Times New Roman"/>
                <w:color w:val="000000"/>
                <w:sz w:val="24"/>
                <w:szCs w:val="24"/>
              </w:rPr>
              <w:t xml:space="preserve"> </w:t>
            </w:r>
            <w:r w:rsidRPr="00BB0D10">
              <w:rPr>
                <w:rFonts w:ascii="Times New Roman" w:hAnsi="Times New Roman" w:cs="Times New Roman"/>
                <w:sz w:val="24"/>
                <w:szCs w:val="24"/>
              </w:rPr>
              <w:t>(50531000-6 Послуги з ремонту і технічного обслуговування неелектричної техніки)</w:t>
            </w:r>
          </w:p>
          <w:p w:rsidR="00045931" w:rsidRPr="00BB0D10" w:rsidRDefault="00045931" w:rsidP="008727ED">
            <w:pPr>
              <w:autoSpaceDE w:val="0"/>
              <w:autoSpaceDN w:val="0"/>
              <w:adjustRightInd w:val="0"/>
              <w:rPr>
                <w:rFonts w:ascii="Times New Roman" w:hAnsi="Times New Roman" w:cs="Times New Roman"/>
                <w:color w:val="000000"/>
                <w:sz w:val="24"/>
                <w:szCs w:val="24"/>
              </w:rPr>
            </w:pP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10</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№2),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24</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температури опалювальних контурів</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w:t>
            </w:r>
            <w:r w:rsidRPr="00BB0D10">
              <w:rPr>
                <w:rFonts w:ascii="Times New Roman" w:hAnsi="Times New Roman" w:cs="Times New Roman"/>
                <w:sz w:val="24"/>
                <w:szCs w:val="24"/>
              </w:rPr>
              <w:lastRenderedPageBreak/>
              <w:t xml:space="preserve">№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25</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температури опалювальних контурів </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26</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параметрів датчика вимірювання зовнішньої температури</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221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13</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28</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Перевірка параметрів </w:t>
            </w:r>
            <w:r w:rsidRPr="00BB0D10">
              <w:rPr>
                <w:rFonts w:ascii="Times New Roman" w:hAnsi="Times New Roman" w:cs="Times New Roman"/>
                <w:sz w:val="24"/>
                <w:szCs w:val="24"/>
              </w:rPr>
              <w:lastRenderedPageBreak/>
              <w:t>датчика вимірювання тиску води (параметр)</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w:t>
            </w:r>
            <w:r w:rsidRPr="00BB0D10">
              <w:rPr>
                <w:rFonts w:ascii="Times New Roman" w:hAnsi="Times New Roman" w:cs="Times New Roman"/>
                <w:sz w:val="24"/>
                <w:szCs w:val="24"/>
              </w:rPr>
              <w:lastRenderedPageBreak/>
              <w:t xml:space="preserve">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29</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датчика вимірювання тиску води (50531000-6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30</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клапана 3-х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31</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електроприводу клапана 3-х ходового.</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(50532000-3 Послуги з ремонту і технічного обслуговування </w:t>
            </w:r>
            <w:r w:rsidRPr="00BB0D10">
              <w:rPr>
                <w:rFonts w:ascii="Times New Roman" w:hAnsi="Times New Roman" w:cs="Times New Roman"/>
                <w:sz w:val="24"/>
                <w:szCs w:val="24"/>
              </w:rPr>
              <w:lastRenderedPageBreak/>
              <w:t>електричної техніки,апаратури та супутнього обладнання)</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272</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w:t>
            </w:r>
            <w:r w:rsidRPr="00BB0D10">
              <w:rPr>
                <w:rFonts w:ascii="Times New Roman" w:hAnsi="Times New Roman" w:cs="Times New Roman"/>
                <w:sz w:val="24"/>
                <w:szCs w:val="24"/>
              </w:rPr>
              <w:lastRenderedPageBreak/>
              <w:t xml:space="preserve">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32</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 xml:space="preserve">Зняття для перевірки та технічного </w:t>
            </w:r>
            <w:proofErr w:type="spellStart"/>
            <w:r w:rsidRPr="00BB0D10">
              <w:rPr>
                <w:rFonts w:ascii="Times New Roman" w:hAnsi="Times New Roman" w:cs="Times New Roman"/>
                <w:sz w:val="24"/>
                <w:szCs w:val="24"/>
              </w:rPr>
              <w:t>обслуговання</w:t>
            </w:r>
            <w:proofErr w:type="spellEnd"/>
            <w:r w:rsidRPr="00BB0D10">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супутнього обладнання) . </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16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33</w:t>
            </w:r>
          </w:p>
        </w:tc>
        <w:tc>
          <w:tcPr>
            <w:tcW w:w="2977" w:type="dxa"/>
            <w:vAlign w:val="center"/>
          </w:tcPr>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Перевірка насосу циркуляційного (ревізія електричних з’єднань, заміна)</w:t>
            </w:r>
          </w:p>
          <w:p w:rsidR="00045931" w:rsidRPr="00BB0D10" w:rsidRDefault="00045931" w:rsidP="008727ED">
            <w:pPr>
              <w:autoSpaceDE w:val="0"/>
              <w:autoSpaceDN w:val="0"/>
              <w:adjustRightInd w:val="0"/>
              <w:rPr>
                <w:rFonts w:ascii="Times New Roman" w:hAnsi="Times New Roman" w:cs="Times New Roman"/>
                <w:sz w:val="24"/>
                <w:szCs w:val="24"/>
              </w:rPr>
            </w:pPr>
            <w:r w:rsidRPr="00BB0D10">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374</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34</w:t>
            </w:r>
          </w:p>
        </w:tc>
        <w:tc>
          <w:tcPr>
            <w:tcW w:w="2977" w:type="dxa"/>
            <w:vAlign w:val="center"/>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(50532000-3 Послуги з ремонту і технічного обслуговування </w:t>
            </w:r>
            <w:r w:rsidRPr="00BB0D10">
              <w:rPr>
                <w:rFonts w:ascii="Times New Roman" w:hAnsi="Times New Roman" w:cs="Times New Roman"/>
                <w:sz w:val="24"/>
                <w:szCs w:val="24"/>
              </w:rPr>
              <w:lastRenderedPageBreak/>
              <w:t>електричної техніки, апаратури та супутнього обладнання)</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51</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xml:space="preserve">,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w:t>
            </w:r>
            <w:r w:rsidRPr="00BB0D10">
              <w:rPr>
                <w:rFonts w:ascii="Times New Roman" w:hAnsi="Times New Roman" w:cs="Times New Roman"/>
                <w:sz w:val="24"/>
                <w:szCs w:val="24"/>
              </w:rPr>
              <w:lastRenderedPageBreak/>
              <w:t>№ 7)</w:t>
            </w:r>
          </w:p>
        </w:tc>
      </w:tr>
      <w:tr w:rsidR="00045931" w:rsidRPr="00BB0D10" w:rsidTr="008727ED">
        <w:tc>
          <w:tcPr>
            <w:tcW w:w="567"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lastRenderedPageBreak/>
              <w:t>35</w:t>
            </w:r>
          </w:p>
        </w:tc>
        <w:tc>
          <w:tcPr>
            <w:tcW w:w="2977" w:type="dxa"/>
            <w:vAlign w:val="center"/>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Виконання міжсезонного технічного обслуговування </w:t>
            </w:r>
          </w:p>
          <w:p w:rsidR="00045931" w:rsidRPr="00BB0D10" w:rsidRDefault="00045931" w:rsidP="008727ED">
            <w:pPr>
              <w:rPr>
                <w:rFonts w:ascii="Times New Roman" w:hAnsi="Times New Roman" w:cs="Times New Roman"/>
                <w:color w:val="000000"/>
                <w:sz w:val="24"/>
                <w:szCs w:val="24"/>
              </w:rPr>
            </w:pPr>
            <w:r w:rsidRPr="00BB0D10">
              <w:rPr>
                <w:rFonts w:ascii="Times New Roman" w:hAnsi="Times New Roman" w:cs="Times New Roman"/>
                <w:sz w:val="24"/>
                <w:szCs w:val="24"/>
              </w:rPr>
              <w:t>( прочищення датчиків тиску,</w:t>
            </w:r>
            <w:r w:rsidRPr="00BB0D10">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(50531000-6 Послуги з ремонту і технічного обслуговування неелектричної техніки)</w:t>
            </w:r>
          </w:p>
        </w:tc>
        <w:tc>
          <w:tcPr>
            <w:tcW w:w="1276"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послуга</w:t>
            </w:r>
          </w:p>
        </w:tc>
        <w:tc>
          <w:tcPr>
            <w:tcW w:w="851" w:type="dxa"/>
            <w:vAlign w:val="center"/>
          </w:tcPr>
          <w:p w:rsidR="00045931" w:rsidRPr="00BB0D10" w:rsidRDefault="00045931" w:rsidP="008727ED">
            <w:pPr>
              <w:jc w:val="center"/>
              <w:rPr>
                <w:rFonts w:ascii="Times New Roman" w:hAnsi="Times New Roman" w:cs="Times New Roman"/>
                <w:sz w:val="24"/>
                <w:szCs w:val="24"/>
              </w:rPr>
            </w:pPr>
            <w:r w:rsidRPr="00BB0D10">
              <w:rPr>
                <w:rFonts w:ascii="Times New Roman" w:hAnsi="Times New Roman" w:cs="Times New Roman"/>
                <w:sz w:val="24"/>
                <w:szCs w:val="24"/>
              </w:rPr>
              <w:t>6</w:t>
            </w:r>
          </w:p>
        </w:tc>
        <w:tc>
          <w:tcPr>
            <w:tcW w:w="1134" w:type="dxa"/>
          </w:tcPr>
          <w:p w:rsidR="00045931" w:rsidRPr="00BB0D10" w:rsidRDefault="00045931" w:rsidP="008727ED">
            <w:pPr>
              <w:jc w:val="center"/>
              <w:rPr>
                <w:rFonts w:ascii="Times New Roman" w:hAnsi="Times New Roman" w:cs="Times New Roman"/>
                <w:sz w:val="24"/>
                <w:szCs w:val="24"/>
              </w:rPr>
            </w:pPr>
          </w:p>
        </w:tc>
        <w:tc>
          <w:tcPr>
            <w:tcW w:w="1134" w:type="dxa"/>
          </w:tcPr>
          <w:p w:rsidR="00045931" w:rsidRPr="00BB0D10" w:rsidRDefault="00045931" w:rsidP="008727ED">
            <w:pPr>
              <w:jc w:val="center"/>
              <w:rPr>
                <w:rFonts w:ascii="Times New Roman" w:hAnsi="Times New Roman" w:cs="Times New Roman"/>
                <w:sz w:val="24"/>
                <w:szCs w:val="24"/>
              </w:rPr>
            </w:pPr>
          </w:p>
        </w:tc>
        <w:tc>
          <w:tcPr>
            <w:tcW w:w="2835" w:type="dxa"/>
          </w:tcPr>
          <w:p w:rsidR="00045931" w:rsidRPr="00BB0D10" w:rsidRDefault="00045931" w:rsidP="008727ED">
            <w:pPr>
              <w:rPr>
                <w:rFonts w:ascii="Times New Roman" w:hAnsi="Times New Roman" w:cs="Times New Roman"/>
                <w:sz w:val="24"/>
                <w:szCs w:val="24"/>
              </w:rPr>
            </w:pPr>
            <w:r w:rsidRPr="00BB0D10">
              <w:rPr>
                <w:rFonts w:ascii="Times New Roman" w:hAnsi="Times New Roman" w:cs="Times New Roman"/>
                <w:sz w:val="24"/>
                <w:szCs w:val="24"/>
              </w:rPr>
              <w:t xml:space="preserve">49000 Україна, Дніпропетровська обл., </w:t>
            </w:r>
            <w:proofErr w:type="spellStart"/>
            <w:r w:rsidRPr="00BB0D10">
              <w:rPr>
                <w:rFonts w:ascii="Times New Roman" w:hAnsi="Times New Roman" w:cs="Times New Roman"/>
                <w:sz w:val="24"/>
                <w:szCs w:val="24"/>
              </w:rPr>
              <w:t>м.Дніпро</w:t>
            </w:r>
            <w:proofErr w:type="spellEnd"/>
            <w:r w:rsidRPr="00BB0D10">
              <w:rPr>
                <w:rFonts w:ascii="Times New Roman" w:hAnsi="Times New Roman" w:cs="Times New Roman"/>
                <w:sz w:val="24"/>
                <w:szCs w:val="24"/>
              </w:rPr>
              <w:t>, вул. В. Вернадського,9  (котельня № 1),</w:t>
            </w:r>
            <w:r w:rsidRPr="00BB0D10">
              <w:rPr>
                <w:rFonts w:ascii="Times New Roman" w:hAnsi="Times New Roman" w:cs="Times New Roman"/>
                <w:b/>
                <w:sz w:val="24"/>
                <w:szCs w:val="24"/>
              </w:rPr>
              <w:t xml:space="preserve"> </w:t>
            </w:r>
            <w:r w:rsidRPr="00BB0D10">
              <w:rPr>
                <w:rFonts w:ascii="Times New Roman" w:hAnsi="Times New Roman" w:cs="Times New Roman"/>
                <w:sz w:val="24"/>
                <w:szCs w:val="24"/>
              </w:rPr>
              <w:t xml:space="preserve">просп. Дмитра Яворницького, 24 (котельня № 2), </w:t>
            </w:r>
            <w:proofErr w:type="spellStart"/>
            <w:r w:rsidRPr="00BB0D10">
              <w:rPr>
                <w:rFonts w:ascii="Times New Roman" w:hAnsi="Times New Roman" w:cs="Times New Roman"/>
                <w:sz w:val="24"/>
                <w:szCs w:val="24"/>
              </w:rPr>
              <w:t>пл.Соборна</w:t>
            </w:r>
            <w:proofErr w:type="spellEnd"/>
            <w:r w:rsidRPr="00BB0D10">
              <w:rPr>
                <w:rFonts w:ascii="Times New Roman" w:hAnsi="Times New Roman" w:cs="Times New Roman"/>
                <w:sz w:val="24"/>
                <w:szCs w:val="24"/>
              </w:rPr>
              <w:t xml:space="preserve">, 2 (котельня № 9),  вул. </w:t>
            </w:r>
            <w:proofErr w:type="spellStart"/>
            <w:r w:rsidRPr="00BB0D10">
              <w:rPr>
                <w:rFonts w:ascii="Times New Roman" w:hAnsi="Times New Roman" w:cs="Times New Roman"/>
                <w:sz w:val="24"/>
                <w:szCs w:val="24"/>
              </w:rPr>
              <w:t>Cевастопольська</w:t>
            </w:r>
            <w:proofErr w:type="spellEnd"/>
            <w:r w:rsidRPr="00BB0D10">
              <w:rPr>
                <w:rFonts w:ascii="Times New Roman" w:hAnsi="Times New Roman" w:cs="Times New Roman"/>
                <w:sz w:val="24"/>
                <w:szCs w:val="24"/>
              </w:rPr>
              <w:t xml:space="preserve">, 17 (котельня № 6),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44а (котельня № 8), </w:t>
            </w:r>
            <w:proofErr w:type="spellStart"/>
            <w:r w:rsidRPr="00BB0D10">
              <w:rPr>
                <w:rFonts w:ascii="Times New Roman" w:hAnsi="Times New Roman" w:cs="Times New Roman"/>
                <w:sz w:val="24"/>
                <w:szCs w:val="24"/>
              </w:rPr>
              <w:t>вул.Набережна</w:t>
            </w:r>
            <w:proofErr w:type="spellEnd"/>
            <w:r w:rsidRPr="00BB0D10">
              <w:rPr>
                <w:rFonts w:ascii="Times New Roman" w:hAnsi="Times New Roman" w:cs="Times New Roman"/>
                <w:sz w:val="24"/>
                <w:szCs w:val="24"/>
              </w:rPr>
              <w:t xml:space="preserve"> Перемоги, 44б  (котельня № 7)</w:t>
            </w:r>
          </w:p>
        </w:tc>
      </w:tr>
      <w:tr w:rsidR="00045931" w:rsidRPr="00BB0D10" w:rsidTr="008727ED">
        <w:tc>
          <w:tcPr>
            <w:tcW w:w="7939" w:type="dxa"/>
            <w:gridSpan w:val="6"/>
          </w:tcPr>
          <w:p w:rsidR="00045931" w:rsidRPr="00BB0D10" w:rsidRDefault="00045931"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 xml:space="preserve">ПДВ </w:t>
            </w:r>
          </w:p>
        </w:tc>
        <w:tc>
          <w:tcPr>
            <w:tcW w:w="2835" w:type="dxa"/>
            <w:vAlign w:val="center"/>
          </w:tcPr>
          <w:p w:rsidR="00045931" w:rsidRPr="00BB0D10" w:rsidRDefault="00045931" w:rsidP="008727ED">
            <w:pPr>
              <w:widowControl w:val="0"/>
              <w:autoSpaceDE w:val="0"/>
              <w:autoSpaceDN w:val="0"/>
              <w:spacing w:line="230" w:lineRule="auto"/>
              <w:jc w:val="center"/>
              <w:rPr>
                <w:rFonts w:ascii="Times New Roman" w:eastAsia="Times New Roman" w:hAnsi="Times New Roman" w:cs="Times New Roman"/>
                <w:sz w:val="24"/>
                <w:szCs w:val="24"/>
              </w:rPr>
            </w:pPr>
          </w:p>
        </w:tc>
      </w:tr>
      <w:tr w:rsidR="00045931" w:rsidRPr="00BB0D10" w:rsidTr="008727ED">
        <w:trPr>
          <w:trHeight w:val="387"/>
        </w:trPr>
        <w:tc>
          <w:tcPr>
            <w:tcW w:w="7939" w:type="dxa"/>
            <w:gridSpan w:val="6"/>
          </w:tcPr>
          <w:p w:rsidR="00045931" w:rsidRPr="00BB0D10" w:rsidRDefault="00045931" w:rsidP="008727ED">
            <w:pPr>
              <w:widowControl w:val="0"/>
              <w:autoSpaceDE w:val="0"/>
              <w:autoSpaceDN w:val="0"/>
              <w:spacing w:line="230" w:lineRule="auto"/>
              <w:jc w:val="right"/>
              <w:rPr>
                <w:rFonts w:ascii="Times New Roman" w:eastAsia="Times New Roman" w:hAnsi="Times New Roman" w:cs="Times New Roman"/>
                <w:sz w:val="24"/>
                <w:szCs w:val="24"/>
              </w:rPr>
            </w:pPr>
            <w:r w:rsidRPr="00BB0D10">
              <w:rPr>
                <w:rFonts w:ascii="Times New Roman" w:eastAsia="Times New Roman" w:hAnsi="Times New Roman" w:cs="Times New Roman"/>
                <w:sz w:val="24"/>
                <w:szCs w:val="24"/>
              </w:rPr>
              <w:t>Всього з ПДВ</w:t>
            </w:r>
          </w:p>
        </w:tc>
        <w:tc>
          <w:tcPr>
            <w:tcW w:w="2835" w:type="dxa"/>
            <w:vAlign w:val="center"/>
          </w:tcPr>
          <w:p w:rsidR="00045931" w:rsidRPr="00BB0D10" w:rsidRDefault="00045931" w:rsidP="008727ED">
            <w:pPr>
              <w:widowControl w:val="0"/>
              <w:autoSpaceDE w:val="0"/>
              <w:autoSpaceDN w:val="0"/>
              <w:spacing w:line="230" w:lineRule="auto"/>
              <w:jc w:val="center"/>
              <w:rPr>
                <w:rFonts w:ascii="Times New Roman" w:eastAsia="Times New Roman" w:hAnsi="Times New Roman" w:cs="Times New Roman"/>
                <w:sz w:val="24"/>
                <w:szCs w:val="24"/>
              </w:rPr>
            </w:pPr>
          </w:p>
        </w:tc>
      </w:tr>
    </w:tbl>
    <w:p w:rsidR="00045931" w:rsidRPr="00BB0D10" w:rsidRDefault="00045931" w:rsidP="00045931">
      <w:pPr>
        <w:tabs>
          <w:tab w:val="left" w:pos="912"/>
        </w:tabs>
        <w:jc w:val="both"/>
        <w:rPr>
          <w:rFonts w:ascii="Times New Roman" w:hAnsi="Times New Roman" w:cs="Times New Roman"/>
          <w:sz w:val="24"/>
          <w:szCs w:val="24"/>
        </w:rPr>
      </w:pPr>
      <w:r w:rsidRPr="00BB0D10">
        <w:rPr>
          <w:rFonts w:ascii="Times New Roman" w:hAnsi="Times New Roman" w:cs="Times New Roman"/>
          <w:sz w:val="24"/>
          <w:szCs w:val="24"/>
        </w:rPr>
        <w:t>ЗАМОВНИК                                                                       ВИКОНАВЕЦЬ</w:t>
      </w: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ДДМУ</w:t>
      </w:r>
    </w:p>
    <w:p w:rsidR="00045931" w:rsidRPr="00BB0D10" w:rsidRDefault="00045931" w:rsidP="00045931">
      <w:pPr>
        <w:jc w:val="both"/>
        <w:rPr>
          <w:rFonts w:ascii="Times New Roman" w:hAnsi="Times New Roman" w:cs="Times New Roman"/>
          <w:sz w:val="24"/>
          <w:szCs w:val="24"/>
        </w:rPr>
      </w:pPr>
      <w:proofErr w:type="spellStart"/>
      <w:r w:rsidRPr="00BB0D10">
        <w:rPr>
          <w:rFonts w:ascii="Times New Roman" w:hAnsi="Times New Roman" w:cs="Times New Roman"/>
          <w:sz w:val="24"/>
          <w:szCs w:val="24"/>
        </w:rPr>
        <w:t>В.о</w:t>
      </w:r>
      <w:proofErr w:type="spellEnd"/>
      <w:r w:rsidRPr="00BB0D10">
        <w:rPr>
          <w:rFonts w:ascii="Times New Roman" w:hAnsi="Times New Roman" w:cs="Times New Roman"/>
          <w:sz w:val="24"/>
          <w:szCs w:val="24"/>
        </w:rPr>
        <w:t>. ректора, професор</w:t>
      </w:r>
    </w:p>
    <w:p w:rsidR="00045931" w:rsidRPr="00BB0D10" w:rsidRDefault="00045931" w:rsidP="00045931">
      <w:pPr>
        <w:jc w:val="both"/>
        <w:rPr>
          <w:rFonts w:ascii="Times New Roman" w:hAnsi="Times New Roman" w:cs="Times New Roman"/>
          <w:sz w:val="24"/>
          <w:szCs w:val="24"/>
        </w:rPr>
      </w:pPr>
    </w:p>
    <w:p w:rsidR="00045931" w:rsidRPr="00BB0D10" w:rsidRDefault="00045931" w:rsidP="00045931">
      <w:pPr>
        <w:jc w:val="both"/>
        <w:rPr>
          <w:rFonts w:ascii="Times New Roman" w:hAnsi="Times New Roman" w:cs="Times New Roman"/>
          <w:sz w:val="24"/>
          <w:szCs w:val="24"/>
        </w:rPr>
      </w:pPr>
      <w:r w:rsidRPr="00BB0D10">
        <w:rPr>
          <w:rFonts w:ascii="Times New Roman" w:hAnsi="Times New Roman" w:cs="Times New Roman"/>
          <w:sz w:val="24"/>
          <w:szCs w:val="24"/>
        </w:rPr>
        <w:t xml:space="preserve">________________ Тетяна ПЕРЦЕВА                    </w:t>
      </w:r>
      <w:r w:rsidRPr="00BB0D10">
        <w:rPr>
          <w:rFonts w:ascii="Times New Roman" w:hAnsi="Times New Roman" w:cs="Times New Roman"/>
          <w:sz w:val="24"/>
          <w:szCs w:val="24"/>
        </w:rPr>
        <w:tab/>
        <w:t xml:space="preserve">       ______________________ </w:t>
      </w:r>
    </w:p>
    <w:p w:rsidR="00045931" w:rsidRPr="00BB0D10" w:rsidRDefault="00045931" w:rsidP="00045931">
      <w:pPr>
        <w:pStyle w:val="a4"/>
        <w:spacing w:after="0" w:line="240" w:lineRule="auto"/>
        <w:ind w:left="0" w:firstLine="709"/>
        <w:rPr>
          <w:rFonts w:ascii="Times New Roman" w:hAnsi="Times New Roman" w:cs="Times New Roman"/>
          <w:i/>
          <w:iCs/>
          <w:sz w:val="24"/>
          <w:szCs w:val="24"/>
          <w:lang w:val="uk-UA" w:eastAsia="ar-SA"/>
        </w:rPr>
      </w:pPr>
    </w:p>
    <w:p w:rsidR="00045931" w:rsidRPr="00BB0D10" w:rsidRDefault="00045931" w:rsidP="00045931">
      <w:pPr>
        <w:pStyle w:val="a4"/>
        <w:spacing w:after="0" w:line="240" w:lineRule="auto"/>
        <w:ind w:left="0" w:firstLine="709"/>
        <w:rPr>
          <w:rFonts w:ascii="Times New Roman" w:hAnsi="Times New Roman" w:cs="Times New Roman"/>
          <w:i/>
          <w:iCs/>
          <w:sz w:val="24"/>
          <w:szCs w:val="24"/>
          <w:lang w:val="uk-UA" w:eastAsia="ar-SA"/>
        </w:rPr>
      </w:pPr>
    </w:p>
    <w:p w:rsidR="00045931" w:rsidRPr="00BB0D10" w:rsidRDefault="00045931" w:rsidP="00045931">
      <w:pPr>
        <w:pStyle w:val="a4"/>
        <w:spacing w:after="0" w:line="240" w:lineRule="auto"/>
        <w:ind w:left="0" w:firstLine="709"/>
        <w:rPr>
          <w:rFonts w:ascii="Times New Roman" w:hAnsi="Times New Roman" w:cs="Times New Roman"/>
          <w:sz w:val="24"/>
          <w:szCs w:val="24"/>
          <w:lang w:val="uk-UA"/>
        </w:rPr>
      </w:pPr>
      <w:r w:rsidRPr="00BB0D10">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45931" w:rsidRPr="00BB0D10" w:rsidRDefault="00045931" w:rsidP="00045931">
      <w:pPr>
        <w:pStyle w:val="a4"/>
        <w:spacing w:after="0" w:line="240" w:lineRule="auto"/>
        <w:ind w:left="0" w:firstLine="709"/>
        <w:rPr>
          <w:rFonts w:ascii="Times New Roman" w:hAnsi="Times New Roman" w:cs="Times New Roman"/>
          <w:i/>
          <w:iCs/>
          <w:sz w:val="24"/>
          <w:szCs w:val="24"/>
          <w:lang w:val="uk-UA" w:eastAsia="ar-SA"/>
        </w:rPr>
      </w:pPr>
    </w:p>
    <w:p w:rsidR="00045931" w:rsidRPr="00BB0D10" w:rsidRDefault="00045931" w:rsidP="00045931">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A2216" w:rsidRDefault="00FA2216"/>
    <w:sectPr w:rsidR="00FA2216" w:rsidSect="00E72FF6">
      <w:headerReference w:type="default" r:id="rId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77" w:rsidRDefault="00A15077" w:rsidP="00A15077">
      <w:r>
        <w:separator/>
      </w:r>
    </w:p>
  </w:endnote>
  <w:endnote w:type="continuationSeparator" w:id="0">
    <w:p w:rsidR="00A15077" w:rsidRDefault="00A15077" w:rsidP="00A15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77" w:rsidRDefault="00A15077" w:rsidP="00A15077">
      <w:r>
        <w:separator/>
      </w:r>
    </w:p>
  </w:footnote>
  <w:footnote w:type="continuationSeparator" w:id="0">
    <w:p w:rsidR="00A15077" w:rsidRDefault="00A15077" w:rsidP="00A15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FB" w:rsidRDefault="00A1507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4593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A7A03">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931"/>
    <w:rsid w:val="00045931"/>
    <w:rsid w:val="007A7A03"/>
    <w:rsid w:val="00A15077"/>
    <w:rsid w:val="00FA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31"/>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045931"/>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931"/>
    <w:rPr>
      <w:rFonts w:ascii="Calibri" w:eastAsia="Calibri" w:hAnsi="Calibri" w:cs="Calibri"/>
      <w:b/>
      <w:sz w:val="48"/>
      <w:szCs w:val="48"/>
      <w:lang w:val="uk-UA" w:eastAsia="ru-RU"/>
    </w:rPr>
  </w:style>
  <w:style w:type="paragraph" w:customStyle="1" w:styleId="normal">
    <w:name w:val="normal"/>
    <w:rsid w:val="00045931"/>
    <w:pPr>
      <w:spacing w:after="0" w:line="240" w:lineRule="auto"/>
    </w:pPr>
    <w:rPr>
      <w:rFonts w:ascii="Calibri" w:eastAsia="Calibri" w:hAnsi="Calibri" w:cs="Calibri"/>
      <w:sz w:val="20"/>
      <w:szCs w:val="20"/>
      <w:lang w:val="uk-UA" w:eastAsia="ru-RU"/>
    </w:rPr>
  </w:style>
  <w:style w:type="character" w:customStyle="1" w:styleId="Normal0">
    <w:name w:val="Normal Знак"/>
    <w:link w:val="11"/>
    <w:qFormat/>
    <w:locked/>
    <w:rsid w:val="00045931"/>
    <w:rPr>
      <w:rFonts w:ascii="Arial" w:eastAsia="Arial" w:hAnsi="Arial" w:cs="Arial"/>
      <w:color w:val="000000"/>
    </w:rPr>
  </w:style>
  <w:style w:type="paragraph" w:customStyle="1" w:styleId="11">
    <w:name w:val="Обычный1"/>
    <w:link w:val="Normal0"/>
    <w:qFormat/>
    <w:rsid w:val="00045931"/>
    <w:pPr>
      <w:spacing w:after="0"/>
    </w:pPr>
    <w:rPr>
      <w:rFonts w:ascii="Arial" w:eastAsia="Arial" w:hAnsi="Arial" w:cs="Arial"/>
      <w:color w:val="000000"/>
    </w:rPr>
  </w:style>
  <w:style w:type="character" w:customStyle="1" w:styleId="a3">
    <w:name w:val="Абзац списка Знак"/>
    <w:link w:val="a4"/>
    <w:uiPriority w:val="99"/>
    <w:locked/>
    <w:rsid w:val="00045931"/>
  </w:style>
  <w:style w:type="paragraph" w:styleId="a4">
    <w:name w:val="List Paragraph"/>
    <w:basedOn w:val="a"/>
    <w:link w:val="a3"/>
    <w:uiPriority w:val="99"/>
    <w:qFormat/>
    <w:rsid w:val="00045931"/>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045931"/>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4231</Words>
  <Characters>24117</Characters>
  <Application>Microsoft Office Word</Application>
  <DocSecurity>0</DocSecurity>
  <Lines>200</Lines>
  <Paragraphs>56</Paragraphs>
  <ScaleCrop>false</ScaleCrop>
  <Company>Krokoz™</Company>
  <LinksUpToDate>false</LinksUpToDate>
  <CharactersWithSpaces>28292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2023-01-31T13:11:00Z</dcterms:created>
  <dcterms:modified xsi:type="dcterms:W3CDTF">2023-01-31T13:22:00Z</dcterms:modified>
</cp:coreProperties>
</file>