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A532" w14:textId="77777777" w:rsidR="007F58A8" w:rsidRDefault="00A65E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68C03093" w14:textId="77777777" w:rsidR="007F58A8" w:rsidRDefault="00A65E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30146732" w14:textId="77777777" w:rsidR="007F58A8" w:rsidRDefault="00A65E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7F58A8" w14:paraId="3A71136E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C34E" w14:textId="1F63EEFB" w:rsidR="007F58A8" w:rsidRDefault="00270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042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серпня</w:t>
            </w:r>
            <w:proofErr w:type="gramEnd"/>
            <w:r w:rsidR="00E11F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D2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42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5E1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4E85" w14:textId="037C9B28" w:rsidR="007F58A8" w:rsidRPr="006A368C" w:rsidRDefault="00A65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40B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0D39" w14:textId="3BB164D8" w:rsidR="007F58A8" w:rsidRPr="00447BCE" w:rsidRDefault="00E11F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="00F37D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Южне </w:t>
            </w:r>
          </w:p>
        </w:tc>
      </w:tr>
    </w:tbl>
    <w:p w14:paraId="1F0346FE" w14:textId="77777777" w:rsidR="007F58A8" w:rsidRDefault="00A65E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9DE3F7" w14:textId="79DE3155" w:rsidR="007F58A8" w:rsidRPr="00924C26" w:rsidRDefault="00A65E10" w:rsidP="00840B58">
      <w:pPr>
        <w:ind w:firstLine="70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Враховуючи статті 4 та 11 Закону України «Про публічні закупівлі»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Закон)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постанов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Кабінету    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- постанова № 1178, Особливості)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40B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7D02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Южненської міської ради Одеського району Одеської області</w:t>
      </w:r>
      <w:r w:rsidR="000D3FFF" w:rsidRPr="000D3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D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26506A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F37D02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26506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37D02">
        <w:rPr>
          <w:rFonts w:ascii="Times New Roman" w:eastAsia="Times New Roman" w:hAnsi="Times New Roman" w:cs="Times New Roman"/>
          <w:sz w:val="28"/>
          <w:szCs w:val="28"/>
          <w:lang w:val="uk-UA"/>
        </w:rPr>
        <w:t>.2023 року № 1</w:t>
      </w:r>
      <w:r w:rsidR="0026506A">
        <w:rPr>
          <w:rFonts w:ascii="Times New Roman" w:eastAsia="Times New Roman" w:hAnsi="Times New Roman" w:cs="Times New Roman"/>
          <w:sz w:val="28"/>
          <w:szCs w:val="28"/>
          <w:lang w:val="uk-UA"/>
        </w:rPr>
        <w:t>426</w:t>
      </w:r>
      <w:r w:rsidR="00F37D0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bookmarkStart w:id="0" w:name="_Hlk143070727"/>
      <w:r w:rsidR="00F37D02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bookmarkEnd w:id="0"/>
      <w:r w:rsidR="0080421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B58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Южненської міської ради Одеського району Одеської області № 1418 -</w:t>
      </w:r>
      <w:r w:rsidR="00840B58" w:rsidRPr="00840B58">
        <w:rPr>
          <w:rFonts w:ascii="Times New Roman" w:eastAsia="Times New Roman" w:hAnsi="Times New Roman" w:cs="Times New Roman"/>
          <w:sz w:val="28"/>
          <w:szCs w:val="28"/>
          <w:lang w:val="uk-UA"/>
        </w:rPr>
        <w:t>VIII</w:t>
      </w:r>
      <w:r w:rsidR="00840B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27.07.2023 року,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</w:t>
      </w:r>
      <w:r w:rsidR="000D3FFF" w:rsidRPr="000D3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FFF">
        <w:rPr>
          <w:rFonts w:ascii="Times New Roman" w:eastAsia="Times New Roman" w:hAnsi="Times New Roman" w:cs="Times New Roman"/>
          <w:sz w:val="28"/>
          <w:szCs w:val="28"/>
          <w:lang w:val="uk-UA"/>
        </w:rPr>
        <w:t>Фонд комунального майна Южненської міської ради Одеського району Одеської області затверджене міським головою Южненської міської ради Новацьким В.М.,</w:t>
      </w:r>
      <w:r w:rsidRPr="000D3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 метою організації закупівлі 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0D3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0D3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35987219"/>
      <w:r w:rsidRPr="000D3FF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End w:id="1"/>
      <w:r w:rsidR="0026506A" w:rsidRPr="0026506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«Поточний ремонт приміщень ПРУ № 56529, які розташовані за адресою: вул.Приморська, 19/3 м.Южного Одеського району Одеської області» - код національного класифікатора України ДК 021:2015 “Єдиний закупівельний словник” – </w:t>
      </w:r>
      <w:r w:rsidR="00A950FF" w:rsidRPr="00A950F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45450000-6  Інші завершальні будівельні роботи</w:t>
      </w:r>
      <w:r w:rsidR="006A368C">
        <w:rPr>
          <w:rFonts w:ascii="Times New Roman" w:eastAsia="Times New Roman" w:hAnsi="Times New Roman" w:cs="Times New Roman"/>
          <w:sz w:val="28"/>
          <w:szCs w:val="28"/>
          <w:lang w:val="uk-UA"/>
        </w:rPr>
        <w:t>, враховуючи очікувану вартість закупівлі, уповноважена особа  .</w:t>
      </w:r>
    </w:p>
    <w:p w14:paraId="723F2F2D" w14:textId="77777777" w:rsidR="007F58A8" w:rsidRPr="000D3FFF" w:rsidRDefault="00A65E10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3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D01D73E" w14:textId="131249CF" w:rsidR="007F58A8" w:rsidRPr="0052704C" w:rsidRDefault="00A65E10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70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4AAB5624" w14:textId="03620D90" w:rsidR="007F58A8" w:rsidRPr="0052704C" w:rsidRDefault="00A65E10" w:rsidP="00840B58">
      <w:pPr>
        <w:ind w:firstLine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Закупівлю 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581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лотом </w:t>
      </w:r>
      <w:r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506A" w:rsidRPr="0026506A">
        <w:rPr>
          <w:rFonts w:ascii="Times New Roman" w:eastAsia="Times New Roman" w:hAnsi="Times New Roman" w:cs="Times New Roman"/>
          <w:sz w:val="28"/>
          <w:szCs w:val="28"/>
          <w:lang w:val="uk-UA"/>
        </w:rPr>
        <w:t>«Поточний ремонт приміщень ПРУ № 56529, які розташовані за адресою: вул.Приморська, 19/3 м.Южного Одеського району Одеської області» - код національного класифікатора України ДК 021:2015 “Єдиний закупівельний словник” – «</w:t>
      </w:r>
      <w:r w:rsidR="00A950FF" w:rsidRPr="00A950FF">
        <w:rPr>
          <w:rFonts w:ascii="Times New Roman" w:eastAsia="Times New Roman" w:hAnsi="Times New Roman" w:cs="Times New Roman"/>
          <w:sz w:val="28"/>
          <w:szCs w:val="28"/>
          <w:lang w:val="uk-UA"/>
        </w:rPr>
        <w:t>45450000-6  Інші завершальні будівельні роботи</w:t>
      </w:r>
      <w:r w:rsidR="00924C26" w:rsidRPr="00924C2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11FAE"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368C"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здійснити  шляхом проведення процедури відкритих торгів</w:t>
      </w:r>
      <w:r w:rsid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 особливостями) </w:t>
      </w:r>
      <w:r w:rsidR="006A368C"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відповідності з вимогами Закону</w:t>
      </w:r>
      <w:r w:rsidRPr="0052704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A147D38" w14:textId="43AE7A8F" w:rsidR="007F58A8" w:rsidRDefault="00A65E1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Забезпечити проведення процедури відкритих торгів</w:t>
      </w:r>
      <w:r w:rsidR="00527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 особливостями)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чинного законодавства.</w:t>
      </w:r>
    </w:p>
    <w:p w14:paraId="6F149486" w14:textId="134AE5BF" w:rsidR="007F58A8" w:rsidRDefault="00A65E1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Подати на оприлюднення через авторизований електронний майданчик оголошення про проведення процедури відкритих торгів в електронній системі закупівель з урахуванням статтей 10 та 21 Закону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1178, Особливості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92C7F4" w14:textId="2C57D863" w:rsidR="007F58A8" w:rsidRDefault="006A368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</w:t>
      </w:r>
      <w:r w:rsidR="00A65E10">
        <w:rPr>
          <w:rFonts w:ascii="Times New Roman" w:eastAsia="Times New Roman" w:hAnsi="Times New Roman" w:cs="Times New Roman"/>
          <w:sz w:val="28"/>
          <w:szCs w:val="28"/>
        </w:rPr>
        <w:t>. Затвердити тендерну документацію (додається).</w:t>
      </w:r>
    </w:p>
    <w:p w14:paraId="310D8514" w14:textId="7B377E36" w:rsidR="007F58A8" w:rsidRDefault="006A368C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A65E10">
        <w:rPr>
          <w:rFonts w:ascii="Times New Roman" w:eastAsia="Times New Roman" w:hAnsi="Times New Roman" w:cs="Times New Roman"/>
          <w:sz w:val="28"/>
          <w:szCs w:val="28"/>
        </w:rPr>
        <w:t xml:space="preserve">. Подати на оприлюднення через авторизований електронний майданчик тендерну документацію в електронну систему закупівель </w:t>
      </w:r>
      <w:proofErr w:type="gramStart"/>
      <w:r w:rsidR="00A65E10">
        <w:rPr>
          <w:rFonts w:ascii="Times New Roman" w:eastAsia="Times New Roman" w:hAnsi="Times New Roman" w:cs="Times New Roman"/>
          <w:sz w:val="28"/>
          <w:szCs w:val="28"/>
        </w:rPr>
        <w:t>у порядку</w:t>
      </w:r>
      <w:proofErr w:type="gramEnd"/>
      <w:r w:rsidR="00A65E10">
        <w:rPr>
          <w:rFonts w:ascii="Times New Roman" w:eastAsia="Times New Roman" w:hAnsi="Times New Roman" w:cs="Times New Roman"/>
          <w:sz w:val="28"/>
          <w:szCs w:val="28"/>
        </w:rPr>
        <w:t>, передбаченому ст. 10 Закону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</w:t>
      </w:r>
      <w:r w:rsidR="00E11FA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11FAE" w:rsidRPr="00E11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1178, Особливості</w:t>
      </w:r>
      <w:r w:rsidR="00A65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B714E6" w14:textId="77777777" w:rsidR="007F58A8" w:rsidRDefault="007F58A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9A415" w14:textId="261C72FC" w:rsidR="007F58A8" w:rsidRDefault="00A65E10">
      <w:pPr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Уповноважена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особа</w:t>
      </w:r>
      <w:r w:rsidR="006A36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68C">
        <w:rPr>
          <w:rFonts w:ascii="Times New Roman" w:eastAsia="Times New Roman" w:hAnsi="Times New Roman" w:cs="Times New Roman"/>
          <w:sz w:val="28"/>
          <w:szCs w:val="28"/>
          <w:lang w:val="uk-UA"/>
        </w:rPr>
        <w:t>Дзядзіна</w:t>
      </w:r>
      <w:proofErr w:type="gramEnd"/>
      <w:r w:rsidR="006A36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Наталя______________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7087C18" w14:textId="77777777" w:rsidR="007F58A8" w:rsidRDefault="007F58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8D5C9D" w14:textId="77777777" w:rsidR="007F58A8" w:rsidRDefault="007F58A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26EBB5" w14:textId="77777777" w:rsidR="007F58A8" w:rsidRDefault="007F58A8">
      <w:pPr>
        <w:rPr>
          <w:sz w:val="28"/>
          <w:szCs w:val="28"/>
        </w:rPr>
      </w:pPr>
    </w:p>
    <w:sectPr w:rsidR="007F58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A8"/>
    <w:rsid w:val="000151CA"/>
    <w:rsid w:val="000D3FFF"/>
    <w:rsid w:val="0026506A"/>
    <w:rsid w:val="00270B2E"/>
    <w:rsid w:val="00447BCE"/>
    <w:rsid w:val="004B04F0"/>
    <w:rsid w:val="0052121D"/>
    <w:rsid w:val="0052704C"/>
    <w:rsid w:val="00581D27"/>
    <w:rsid w:val="006562AA"/>
    <w:rsid w:val="006A368C"/>
    <w:rsid w:val="00764E15"/>
    <w:rsid w:val="007D2888"/>
    <w:rsid w:val="007F58A8"/>
    <w:rsid w:val="0080421E"/>
    <w:rsid w:val="00840B58"/>
    <w:rsid w:val="00883910"/>
    <w:rsid w:val="00924C26"/>
    <w:rsid w:val="00A65E10"/>
    <w:rsid w:val="00A950FF"/>
    <w:rsid w:val="00E11FAE"/>
    <w:rsid w:val="00E876A6"/>
    <w:rsid w:val="00F37D02"/>
    <w:rsid w:val="00F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4E90"/>
  <w15:docId w15:val="{74274D42-2CDB-7442-8E9F-1207833D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2023-08-16T03:32:00Z</cp:lastPrinted>
  <dcterms:created xsi:type="dcterms:W3CDTF">2023-05-26T03:57:00Z</dcterms:created>
  <dcterms:modified xsi:type="dcterms:W3CDTF">2023-08-23T05:18:00Z</dcterms:modified>
</cp:coreProperties>
</file>