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DBDF" w14:textId="77777777" w:rsidR="00E94EF0" w:rsidRPr="0077637F" w:rsidRDefault="00E94EF0" w:rsidP="00B41C44">
      <w:pPr>
        <w:spacing w:after="0" w:line="240" w:lineRule="auto"/>
        <w:jc w:val="right"/>
        <w:rPr>
          <w:rFonts w:ascii="Times New Roman" w:hAnsi="Times New Roman"/>
          <w:b/>
          <w:sz w:val="24"/>
          <w:szCs w:val="24"/>
          <w:lang w:val="uk-UA"/>
        </w:rPr>
      </w:pPr>
      <w:r w:rsidRPr="0077637F">
        <w:rPr>
          <w:rFonts w:ascii="Times New Roman" w:hAnsi="Times New Roman"/>
          <w:b/>
          <w:sz w:val="24"/>
          <w:szCs w:val="24"/>
          <w:lang w:val="uk-UA"/>
        </w:rPr>
        <w:t>Додаток № 3</w:t>
      </w:r>
    </w:p>
    <w:p w14:paraId="68A4B8CD" w14:textId="77777777" w:rsidR="00E94EF0" w:rsidRPr="0077637F" w:rsidRDefault="00E94EF0" w:rsidP="00B41C44">
      <w:pPr>
        <w:spacing w:after="0" w:line="240" w:lineRule="auto"/>
        <w:jc w:val="right"/>
        <w:rPr>
          <w:rFonts w:ascii="Times New Roman" w:hAnsi="Times New Roman"/>
          <w:b/>
          <w:bCs/>
          <w:sz w:val="24"/>
          <w:szCs w:val="24"/>
          <w:lang w:val="uk-UA"/>
        </w:rPr>
      </w:pPr>
      <w:r w:rsidRPr="0077637F">
        <w:rPr>
          <w:rFonts w:ascii="Times New Roman" w:hAnsi="Times New Roman"/>
          <w:b/>
          <w:bCs/>
          <w:sz w:val="24"/>
          <w:szCs w:val="24"/>
          <w:lang w:val="uk-UA"/>
        </w:rPr>
        <w:t>до тендерної документації</w:t>
      </w:r>
    </w:p>
    <w:p w14:paraId="1252728F" w14:textId="77777777" w:rsidR="00E94EF0" w:rsidRPr="0077637F" w:rsidRDefault="00E94EF0" w:rsidP="00B41C44">
      <w:pPr>
        <w:spacing w:after="0" w:line="240" w:lineRule="auto"/>
        <w:jc w:val="center"/>
        <w:rPr>
          <w:rFonts w:ascii="Times New Roman" w:hAnsi="Times New Roman"/>
          <w:b/>
          <w:sz w:val="24"/>
          <w:szCs w:val="24"/>
          <w:lang w:val="uk-UA"/>
        </w:rPr>
      </w:pPr>
    </w:p>
    <w:p w14:paraId="00018283" w14:textId="77777777" w:rsidR="00E94EF0" w:rsidRPr="0077637F" w:rsidRDefault="00126B4B" w:rsidP="00B41C44">
      <w:pPr>
        <w:spacing w:after="0" w:line="240" w:lineRule="auto"/>
        <w:jc w:val="center"/>
        <w:rPr>
          <w:rFonts w:ascii="Times New Roman" w:hAnsi="Times New Roman"/>
          <w:b/>
          <w:sz w:val="24"/>
          <w:szCs w:val="24"/>
          <w:u w:val="single"/>
          <w:lang w:val="uk-UA"/>
        </w:rPr>
      </w:pPr>
      <w:r w:rsidRPr="0077637F">
        <w:rPr>
          <w:rFonts w:ascii="Times New Roman" w:hAnsi="Times New Roman"/>
          <w:b/>
          <w:sz w:val="24"/>
          <w:szCs w:val="24"/>
          <w:u w:val="single"/>
          <w:lang w:val="uk-UA"/>
        </w:rPr>
        <w:t xml:space="preserve">Інформація та документи, що підтверджують відповідність учасника кваліфікаційним критеріям та умовам тендерної документації   </w:t>
      </w:r>
    </w:p>
    <w:p w14:paraId="54F895A9" w14:textId="77777777" w:rsidR="00126B4B" w:rsidRPr="0077637F" w:rsidRDefault="00126B4B" w:rsidP="00B41C44">
      <w:pPr>
        <w:spacing w:after="0" w:line="240" w:lineRule="auto"/>
        <w:jc w:val="center"/>
        <w:rPr>
          <w:rFonts w:ascii="Times New Roman" w:hAnsi="Times New Roman"/>
          <w:b/>
          <w:sz w:val="24"/>
          <w:szCs w:val="24"/>
          <w:lang w:val="uk-UA"/>
        </w:rPr>
      </w:pPr>
    </w:p>
    <w:p w14:paraId="5F924577" w14:textId="77777777" w:rsidR="00EE1577" w:rsidRPr="0077637F" w:rsidRDefault="00EE1577" w:rsidP="00AB00F2">
      <w:pPr>
        <w:numPr>
          <w:ilvl w:val="0"/>
          <w:numId w:val="7"/>
        </w:numPr>
        <w:shd w:val="clear" w:color="auto" w:fill="FFFFFF"/>
        <w:spacing w:after="0" w:line="240" w:lineRule="auto"/>
        <w:ind w:left="502"/>
        <w:jc w:val="both"/>
        <w:rPr>
          <w:rFonts w:ascii="Times New Roman" w:eastAsia="Times New Roman" w:hAnsi="Times New Roman"/>
          <w:b/>
          <w:color w:val="000000"/>
          <w:sz w:val="24"/>
          <w:szCs w:val="24"/>
          <w:lang w:val="uk-UA" w:eastAsia="uk-UA"/>
        </w:rPr>
      </w:pPr>
      <w:r w:rsidRPr="0077637F">
        <w:rPr>
          <w:rFonts w:ascii="Times New Roman" w:eastAsia="Times New Roman" w:hAnsi="Times New Roman"/>
          <w:b/>
          <w:color w:val="000000"/>
          <w:sz w:val="24"/>
          <w:szCs w:val="24"/>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CellMar>
          <w:top w:w="15" w:type="dxa"/>
          <w:left w:w="15" w:type="dxa"/>
          <w:bottom w:w="15" w:type="dxa"/>
          <w:right w:w="15" w:type="dxa"/>
        </w:tblCellMar>
        <w:tblLook w:val="0000" w:firstRow="0" w:lastRow="0" w:firstColumn="0" w:lastColumn="0" w:noHBand="0" w:noVBand="0"/>
      </w:tblPr>
      <w:tblGrid>
        <w:gridCol w:w="557"/>
        <w:gridCol w:w="2206"/>
        <w:gridCol w:w="6856"/>
      </w:tblGrid>
      <w:tr w:rsidR="00EE1577" w:rsidRPr="0077637F" w14:paraId="6463D905" w14:textId="77777777" w:rsidTr="00AB00F2">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7FE277" w14:textId="77777777" w:rsidR="00EE1577" w:rsidRPr="0077637F" w:rsidRDefault="00EE1577" w:rsidP="00EE1577">
            <w:pPr>
              <w:spacing w:before="240" w:after="0" w:line="240" w:lineRule="auto"/>
              <w:jc w:val="center"/>
              <w:rPr>
                <w:rFonts w:ascii="Times New Roman" w:eastAsia="Times New Roman" w:hAnsi="Times New Roman"/>
                <w:sz w:val="24"/>
                <w:szCs w:val="24"/>
                <w:lang w:val="uk-UA" w:eastAsia="uk-UA"/>
              </w:rPr>
            </w:pPr>
            <w:r w:rsidRPr="0077637F">
              <w:rPr>
                <w:rFonts w:ascii="Times New Roman" w:eastAsia="Times New Roman" w:hAnsi="Times New Roman"/>
                <w:b/>
                <w:color w:val="000000"/>
                <w:sz w:val="24"/>
                <w:szCs w:val="24"/>
                <w:lang w:val="uk-UA" w:eastAsia="uk-UA"/>
              </w:rPr>
              <w:t xml:space="preserve">№ </w:t>
            </w:r>
            <w:r w:rsidRPr="0077637F">
              <w:rPr>
                <w:rFonts w:ascii="Times New Roman" w:eastAsia="Times New Roman" w:hAnsi="Times New Roman"/>
                <w:b/>
                <w:sz w:val="24"/>
                <w:szCs w:val="24"/>
                <w:lang w:val="uk-UA" w:eastAsia="uk-UA"/>
              </w:rPr>
              <w:t>з</w:t>
            </w:r>
            <w:r w:rsidRPr="0077637F">
              <w:rPr>
                <w:rFonts w:ascii="Times New Roman" w:eastAsia="Times New Roman" w:hAnsi="Times New Roman"/>
                <w:b/>
                <w:color w:val="000000"/>
                <w:sz w:val="24"/>
                <w:szCs w:val="24"/>
                <w:lang w:val="uk-UA" w:eastAsia="uk-UA"/>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1FA8DB" w14:textId="77777777" w:rsidR="00EE1577" w:rsidRPr="0077637F" w:rsidRDefault="00EE1577" w:rsidP="00EE1577">
            <w:pPr>
              <w:spacing w:before="240" w:after="0" w:line="240" w:lineRule="auto"/>
              <w:jc w:val="center"/>
              <w:rPr>
                <w:rFonts w:ascii="Times New Roman" w:eastAsia="Times New Roman" w:hAnsi="Times New Roman"/>
                <w:sz w:val="24"/>
                <w:szCs w:val="24"/>
                <w:lang w:val="uk-UA" w:eastAsia="uk-UA"/>
              </w:rPr>
            </w:pPr>
            <w:r w:rsidRPr="0077637F">
              <w:rPr>
                <w:rFonts w:ascii="Times New Roman" w:eastAsia="Times New Roman" w:hAnsi="Times New Roman"/>
                <w:b/>
                <w:color w:val="000000"/>
                <w:sz w:val="24"/>
                <w:szCs w:val="24"/>
                <w:lang w:val="uk-UA"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9D80D1" w14:textId="77777777" w:rsidR="00EE1577" w:rsidRPr="0077637F" w:rsidRDefault="00EE1577" w:rsidP="00EE1577">
            <w:pPr>
              <w:spacing w:before="240" w:after="0" w:line="240" w:lineRule="auto"/>
              <w:jc w:val="center"/>
              <w:rPr>
                <w:rFonts w:ascii="Times New Roman" w:eastAsia="Times New Roman" w:hAnsi="Times New Roman"/>
                <w:sz w:val="24"/>
                <w:szCs w:val="24"/>
                <w:lang w:val="uk-UA" w:eastAsia="uk-UA"/>
              </w:rPr>
            </w:pPr>
            <w:r w:rsidRPr="0077637F">
              <w:rPr>
                <w:rFonts w:ascii="Times New Roman" w:eastAsia="Times New Roman" w:hAnsi="Times New Roman"/>
                <w:b/>
                <w:sz w:val="24"/>
                <w:szCs w:val="24"/>
                <w:lang w:val="uk-UA" w:eastAsia="uk-UA"/>
              </w:rPr>
              <w:t>Документи та інформація, які підтверджують відповідність Учасника кваліфікаційним критеріям</w:t>
            </w:r>
          </w:p>
        </w:tc>
      </w:tr>
      <w:tr w:rsidR="0077637F" w:rsidRPr="0077637F" w14:paraId="1117D8CB" w14:textId="77777777" w:rsidTr="00AB00F2">
        <w:trPr>
          <w:trHeight w:val="3228"/>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981D6" w14:textId="69ABDB3E" w:rsidR="0077637F" w:rsidRPr="0077637F" w:rsidRDefault="0077637F" w:rsidP="0077637F">
            <w:pPr>
              <w:spacing w:after="0" w:line="240" w:lineRule="auto"/>
              <w:jc w:val="center"/>
              <w:rPr>
                <w:rFonts w:ascii="Times New Roman" w:eastAsia="Times New Roman" w:hAnsi="Times New Roman"/>
                <w:sz w:val="24"/>
                <w:szCs w:val="24"/>
                <w:lang w:val="uk-UA" w:eastAsia="uk-UA"/>
              </w:rPr>
            </w:pPr>
            <w:r w:rsidRPr="00EE1577">
              <w:rPr>
                <w:rFonts w:ascii="Times New Roman" w:eastAsia="Times New Roman" w:hAnsi="Times New Roman"/>
                <w:b/>
                <w:color w:val="000000"/>
                <w:sz w:val="24"/>
                <w:szCs w:val="24"/>
                <w:lang w:val="uk-UA" w:eastAsia="uk-UA"/>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6D398" w14:textId="79F35EC1" w:rsidR="0077637F" w:rsidRPr="0077637F" w:rsidRDefault="0077637F" w:rsidP="0077637F">
            <w:pPr>
              <w:spacing w:after="0" w:line="240" w:lineRule="auto"/>
              <w:rPr>
                <w:rFonts w:ascii="Times New Roman" w:eastAsia="Times New Roman" w:hAnsi="Times New Roman"/>
                <w:sz w:val="24"/>
                <w:szCs w:val="24"/>
                <w:lang w:val="uk-UA" w:eastAsia="uk-UA"/>
              </w:rPr>
            </w:pPr>
            <w:r w:rsidRPr="00EE1577">
              <w:rPr>
                <w:rFonts w:ascii="Times New Roman" w:eastAsia="Times New Roman" w:hAnsi="Times New Roman"/>
                <w:b/>
                <w:color w:val="000000"/>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05ACB" w14:textId="4071EF2A" w:rsidR="0077637F" w:rsidRPr="0077637F" w:rsidRDefault="0077637F" w:rsidP="0077637F">
            <w:pPr>
              <w:shd w:val="clear" w:color="auto" w:fill="FFFFFF"/>
              <w:spacing w:after="0" w:line="240" w:lineRule="auto"/>
              <w:jc w:val="both"/>
              <w:rPr>
                <w:rFonts w:ascii="Times New Roman" w:eastAsia="Times New Roman" w:hAnsi="Times New Roman"/>
                <w:color w:val="000000"/>
                <w:sz w:val="24"/>
                <w:szCs w:val="24"/>
                <w:lang w:val="uk-UA" w:eastAsia="ru-RU"/>
              </w:rPr>
            </w:pPr>
            <w:r w:rsidRPr="00EE1577">
              <w:rPr>
                <w:rFonts w:ascii="Times New Roman" w:eastAsia="Times New Roman" w:hAnsi="Times New Roman"/>
                <w:color w:val="000000"/>
                <w:sz w:val="24"/>
                <w:szCs w:val="24"/>
                <w:lang w:val="uk-UA" w:eastAsia="uk-UA"/>
              </w:rPr>
              <w:t xml:space="preserve">Учасник повинен надати Довідку у довільній формі, за підписом керівника, </w:t>
            </w:r>
            <w:r>
              <w:rPr>
                <w:rFonts w:ascii="Times New Roman" w:eastAsia="Times New Roman" w:hAnsi="Times New Roman"/>
                <w:color w:val="000000"/>
                <w:sz w:val="24"/>
                <w:szCs w:val="24"/>
                <w:lang w:val="uk-UA" w:eastAsia="ru-RU"/>
              </w:rPr>
              <w:t>скріплену</w:t>
            </w:r>
            <w:r w:rsidRPr="00F45A10">
              <w:rPr>
                <w:rFonts w:ascii="Times New Roman" w:eastAsia="Times New Roman" w:hAnsi="Times New Roman"/>
                <w:color w:val="000000"/>
                <w:sz w:val="24"/>
                <w:szCs w:val="24"/>
                <w:lang w:val="uk-UA" w:eastAsia="ru-RU"/>
              </w:rPr>
              <w:t xml:space="preserve"> печаткою учасника (у разі її використання), із зазначенням аналогічного виконаного договору, його номеру та дати, загальної суми, предмету, обсягів та інформації про термін виконання, разом з найменуванням суб’єкта, з яким було укладено такий договір, його </w:t>
            </w:r>
            <w:proofErr w:type="spellStart"/>
            <w:r w:rsidRPr="00F45A10">
              <w:rPr>
                <w:rFonts w:ascii="Times New Roman" w:eastAsia="Times New Roman" w:hAnsi="Times New Roman"/>
                <w:color w:val="000000"/>
                <w:sz w:val="24"/>
                <w:szCs w:val="24"/>
                <w:lang w:val="uk-UA" w:eastAsia="ru-RU"/>
              </w:rPr>
              <w:t>адресою</w:t>
            </w:r>
            <w:proofErr w:type="spellEnd"/>
            <w:r w:rsidRPr="00F45A10">
              <w:rPr>
                <w:rFonts w:ascii="Times New Roman" w:eastAsia="Times New Roman" w:hAnsi="Times New Roman"/>
                <w:color w:val="000000"/>
                <w:sz w:val="24"/>
                <w:szCs w:val="24"/>
                <w:lang w:val="uk-UA" w:eastAsia="ru-RU"/>
              </w:rPr>
              <w:t xml:space="preserve"> та контактними телефонами. </w:t>
            </w:r>
            <w:r>
              <w:rPr>
                <w:rFonts w:ascii="Times New Roman" w:eastAsia="Times New Roman" w:hAnsi="Times New Roman"/>
                <w:color w:val="000000"/>
                <w:sz w:val="24"/>
                <w:szCs w:val="24"/>
                <w:lang w:val="uk-UA" w:eastAsia="uk-UA"/>
              </w:rPr>
              <w:t>Р</w:t>
            </w:r>
            <w:r w:rsidRPr="00EE1577">
              <w:rPr>
                <w:rFonts w:ascii="Times New Roman" w:eastAsia="Times New Roman" w:hAnsi="Times New Roman"/>
                <w:color w:val="000000"/>
                <w:sz w:val="24"/>
                <w:szCs w:val="24"/>
                <w:lang w:val="uk-UA" w:eastAsia="uk-UA"/>
              </w:rPr>
              <w:t>азом із</w:t>
            </w:r>
            <w:r>
              <w:rPr>
                <w:rFonts w:ascii="Times New Roman" w:eastAsia="Times New Roman" w:hAnsi="Times New Roman"/>
                <w:color w:val="000000"/>
                <w:sz w:val="24"/>
                <w:szCs w:val="24"/>
                <w:lang w:val="uk-UA" w:eastAsia="uk-UA"/>
              </w:rPr>
              <w:t xml:space="preserve"> довідкою Учасник має надати копію такого договору разом із додаткам та додатковими угодами (у разі наявності)  та копі</w:t>
            </w:r>
            <w:r w:rsidRPr="00EE1577">
              <w:rPr>
                <w:rFonts w:ascii="Times New Roman" w:eastAsia="Times New Roman" w:hAnsi="Times New Roman"/>
                <w:color w:val="000000"/>
                <w:sz w:val="24"/>
                <w:szCs w:val="24"/>
                <w:lang w:val="uk-UA" w:eastAsia="uk-UA"/>
              </w:rPr>
              <w:t xml:space="preserve">ю </w:t>
            </w:r>
            <w:r>
              <w:rPr>
                <w:rFonts w:ascii="Times New Roman" w:eastAsia="Times New Roman" w:hAnsi="Times New Roman"/>
                <w:color w:val="000000"/>
                <w:sz w:val="24"/>
                <w:szCs w:val="24"/>
                <w:lang w:val="uk-UA" w:eastAsia="uk-UA"/>
              </w:rPr>
              <w:t xml:space="preserve">документів, що підтверджують </w:t>
            </w:r>
            <w:r w:rsidRPr="00B15E2E">
              <w:rPr>
                <w:rFonts w:ascii="Times New Roman" w:eastAsia="Times New Roman" w:hAnsi="Times New Roman"/>
                <w:color w:val="000000"/>
                <w:sz w:val="24"/>
                <w:szCs w:val="24"/>
                <w:u w:val="single"/>
                <w:lang w:val="uk-UA" w:eastAsia="uk-UA"/>
              </w:rPr>
              <w:t>повне</w:t>
            </w:r>
            <w:r w:rsidRPr="00EE1577">
              <w:rPr>
                <w:rFonts w:ascii="Times New Roman" w:eastAsia="Times New Roman" w:hAnsi="Times New Roman"/>
                <w:color w:val="000000"/>
                <w:sz w:val="24"/>
                <w:szCs w:val="24"/>
                <w:lang w:val="uk-UA" w:eastAsia="uk-UA"/>
              </w:rPr>
              <w:t xml:space="preserve"> виконання договору</w:t>
            </w:r>
            <w:r>
              <w:rPr>
                <w:rFonts w:ascii="Times New Roman" w:eastAsia="Times New Roman" w:hAnsi="Times New Roman"/>
                <w:color w:val="000000"/>
                <w:sz w:val="24"/>
                <w:szCs w:val="24"/>
                <w:lang w:val="uk-UA" w:eastAsia="uk-UA"/>
              </w:rPr>
              <w:t xml:space="preserve"> (накладна, акт виконаних робіт, приймання-передачі послуг тощо)</w:t>
            </w:r>
            <w:r w:rsidRPr="00EE1577">
              <w:rPr>
                <w:rFonts w:ascii="Times New Roman" w:eastAsia="Times New Roman" w:hAnsi="Times New Roman"/>
                <w:b/>
                <w:i/>
                <w:color w:val="000000"/>
                <w:sz w:val="24"/>
                <w:szCs w:val="24"/>
                <w:lang w:val="uk-UA" w:eastAsia="uk-UA"/>
              </w:rPr>
              <w:t>.</w:t>
            </w:r>
          </w:p>
        </w:tc>
      </w:tr>
      <w:tr w:rsidR="0077637F" w:rsidRPr="0077637F" w14:paraId="63090580" w14:textId="77777777" w:rsidTr="00AB00F2">
        <w:trPr>
          <w:trHeight w:val="126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49C51" w14:textId="4ECF9B3F" w:rsidR="0077637F" w:rsidRPr="0077637F" w:rsidRDefault="0077637F" w:rsidP="0077637F">
            <w:pPr>
              <w:spacing w:after="0" w:line="240" w:lineRule="auto"/>
              <w:jc w:val="center"/>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DAE97" w14:textId="0EB2AEF8" w:rsidR="0077637F" w:rsidRPr="0077637F" w:rsidRDefault="0077637F" w:rsidP="0077637F">
            <w:pPr>
              <w:shd w:val="clear" w:color="auto" w:fill="FFFFFF"/>
              <w:spacing w:after="0" w:line="240" w:lineRule="auto"/>
              <w:jc w:val="both"/>
              <w:rPr>
                <w:rFonts w:ascii="Times New Roman" w:hAnsi="Times New Roman"/>
                <w:b/>
                <w:sz w:val="24"/>
                <w:szCs w:val="24"/>
                <w:lang w:val="uk-UA"/>
              </w:rPr>
            </w:pPr>
            <w:r w:rsidRPr="0066570C">
              <w:rPr>
                <w:rFonts w:ascii="Times New Roman" w:hAnsi="Times New Roman"/>
                <w:b/>
                <w:sz w:val="24"/>
                <w:szCs w:val="24"/>
                <w:lang w:val="uk-UA"/>
              </w:rPr>
              <w:t>Наявність обладна</w:t>
            </w:r>
            <w:r>
              <w:rPr>
                <w:rFonts w:ascii="Times New Roman" w:hAnsi="Times New Roman"/>
                <w:b/>
                <w:sz w:val="24"/>
                <w:szCs w:val="24"/>
                <w:lang w:val="uk-UA"/>
              </w:rPr>
              <w:t>ння,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EF0BC" w14:textId="77777777" w:rsidR="0077637F" w:rsidRPr="009B2E6C" w:rsidRDefault="0077637F" w:rsidP="0077637F">
            <w:pPr>
              <w:shd w:val="clear" w:color="auto" w:fill="FFFFFF"/>
              <w:spacing w:after="0" w:line="240" w:lineRule="auto"/>
              <w:jc w:val="both"/>
              <w:rPr>
                <w:rFonts w:ascii="Times New Roman" w:hAnsi="Times New Roman"/>
                <w:sz w:val="24"/>
                <w:szCs w:val="24"/>
                <w:lang w:val="uk-UA"/>
              </w:rPr>
            </w:pPr>
            <w:r w:rsidRPr="009B2E6C">
              <w:rPr>
                <w:rFonts w:ascii="Times New Roman" w:hAnsi="Times New Roman"/>
                <w:sz w:val="24"/>
                <w:szCs w:val="24"/>
                <w:lang w:val="uk-UA"/>
              </w:rPr>
              <w:t xml:space="preserve">Довідка (складена в довільній формі) підписана керівником та скріплена печаткою учасника (у разі її використання), щодо наявності обладнання та матеріально-технічної бази, необхідних для надання послуг.  </w:t>
            </w:r>
          </w:p>
          <w:p w14:paraId="322F7E32" w14:textId="48F613F8" w:rsidR="0077637F" w:rsidRPr="0077637F" w:rsidRDefault="0077637F" w:rsidP="0077637F">
            <w:pPr>
              <w:shd w:val="clear" w:color="auto" w:fill="FFFFFF"/>
              <w:spacing w:after="0" w:line="240" w:lineRule="auto"/>
              <w:jc w:val="both"/>
              <w:rPr>
                <w:rFonts w:ascii="Times New Roman" w:eastAsia="Times New Roman" w:hAnsi="Times New Roman"/>
                <w:color w:val="000000"/>
                <w:sz w:val="24"/>
                <w:szCs w:val="24"/>
                <w:lang w:val="uk-UA" w:eastAsia="uk-UA"/>
              </w:rPr>
            </w:pPr>
            <w:r w:rsidRPr="009B2E6C">
              <w:rPr>
                <w:rFonts w:ascii="Times New Roman" w:eastAsia="Times New Roman" w:hAnsi="Times New Roman"/>
                <w:sz w:val="24"/>
                <w:szCs w:val="24"/>
                <w:lang w:val="uk-UA"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77637F" w:rsidRPr="0077637F" w14:paraId="4670D575" w14:textId="77777777" w:rsidTr="00AB00F2">
        <w:trPr>
          <w:trHeight w:val="196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4E853" w14:textId="0ACD4737" w:rsidR="0077637F" w:rsidRPr="0077637F" w:rsidRDefault="0077637F" w:rsidP="0077637F">
            <w:pPr>
              <w:spacing w:after="0" w:line="240" w:lineRule="auto"/>
              <w:jc w:val="center"/>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3</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19669" w14:textId="107EF603" w:rsidR="0077637F" w:rsidRPr="0077637F" w:rsidRDefault="0077637F" w:rsidP="0077637F">
            <w:pPr>
              <w:shd w:val="clear" w:color="auto" w:fill="FFFFFF"/>
              <w:jc w:val="both"/>
              <w:rPr>
                <w:rFonts w:ascii="Times New Roman" w:hAnsi="Times New Roman"/>
                <w:b/>
                <w:sz w:val="24"/>
                <w:szCs w:val="24"/>
                <w:lang w:val="uk-UA"/>
              </w:rPr>
            </w:pPr>
            <w:r w:rsidRPr="0066570C">
              <w:rPr>
                <w:rFonts w:ascii="Times New Roman" w:hAnsi="Times New Roman"/>
                <w:b/>
                <w:sz w:val="24"/>
                <w:szCs w:val="24"/>
                <w:lang w:val="uk-UA"/>
              </w:rPr>
              <w:t>Наявність працівників відповідної кваліфікації, які мають відповідні</w:t>
            </w:r>
            <w:r>
              <w:rPr>
                <w:rFonts w:ascii="Times New Roman" w:hAnsi="Times New Roman"/>
                <w:b/>
                <w:sz w:val="24"/>
                <w:szCs w:val="24"/>
                <w:lang w:val="uk-UA"/>
              </w:rPr>
              <w:t xml:space="preserve">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09A12" w14:textId="77777777" w:rsidR="0077637F" w:rsidRPr="009B2E6C" w:rsidRDefault="0077637F" w:rsidP="0077637F">
            <w:pPr>
              <w:shd w:val="clear" w:color="auto" w:fill="FFFFFF"/>
              <w:jc w:val="both"/>
              <w:rPr>
                <w:rFonts w:ascii="Times New Roman" w:hAnsi="Times New Roman"/>
                <w:sz w:val="24"/>
                <w:szCs w:val="24"/>
                <w:lang w:val="uk-UA"/>
              </w:rPr>
            </w:pPr>
            <w:r w:rsidRPr="009B2E6C">
              <w:rPr>
                <w:rFonts w:ascii="Times New Roman" w:hAnsi="Times New Roman"/>
                <w:sz w:val="24"/>
                <w:szCs w:val="24"/>
                <w:lang w:val="uk-UA"/>
              </w:rPr>
              <w:t xml:space="preserve">Довідка (складена в довільній формі) підписана керівником та скріплена печаткою учасника (у разі її використання) про чисельність та склад працюючих з підтвердженням їх відповідної кваліфікації знань та досвіду роботи. </w:t>
            </w:r>
          </w:p>
          <w:p w14:paraId="1F13899A" w14:textId="77777777" w:rsidR="0077637F" w:rsidRPr="009B2E6C" w:rsidRDefault="0077637F" w:rsidP="0077637F">
            <w:pPr>
              <w:shd w:val="clear" w:color="auto" w:fill="FFFFFF"/>
              <w:jc w:val="both"/>
              <w:rPr>
                <w:rFonts w:ascii="Times New Roman" w:hAnsi="Times New Roman"/>
                <w:sz w:val="24"/>
                <w:szCs w:val="24"/>
                <w:lang w:val="uk-UA"/>
              </w:rPr>
            </w:pPr>
            <w:r w:rsidRPr="009B2E6C">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070ADA99" w14:textId="77777777" w:rsidR="0077637F" w:rsidRPr="0077637F" w:rsidRDefault="0077637F" w:rsidP="0077637F">
            <w:pPr>
              <w:shd w:val="clear" w:color="auto" w:fill="FFFFFF"/>
              <w:spacing w:after="0" w:line="240" w:lineRule="auto"/>
              <w:jc w:val="both"/>
              <w:rPr>
                <w:rFonts w:ascii="Times New Roman" w:hAnsi="Times New Roman"/>
                <w:sz w:val="24"/>
                <w:szCs w:val="24"/>
                <w:lang w:val="uk-UA"/>
              </w:rPr>
            </w:pPr>
          </w:p>
        </w:tc>
      </w:tr>
    </w:tbl>
    <w:p w14:paraId="71B9B3FB" w14:textId="4BB30055" w:rsidR="0077637F" w:rsidRDefault="0077637F" w:rsidP="00EE1577">
      <w:pPr>
        <w:spacing w:after="0" w:line="240" w:lineRule="auto"/>
        <w:ind w:left="360"/>
        <w:jc w:val="both"/>
        <w:rPr>
          <w:rFonts w:ascii="Times New Roman" w:eastAsia="Times New Roman" w:hAnsi="Times New Roman"/>
          <w:b/>
          <w:color w:val="000000"/>
          <w:sz w:val="24"/>
          <w:szCs w:val="24"/>
          <w:lang w:val="uk-UA" w:eastAsia="uk-UA"/>
        </w:rPr>
      </w:pPr>
    </w:p>
    <w:p w14:paraId="2D209273" w14:textId="77777777" w:rsidR="0077637F" w:rsidRDefault="0077637F">
      <w:pPr>
        <w:spacing w:after="0" w:line="240" w:lineRule="auto"/>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br w:type="page"/>
      </w:r>
    </w:p>
    <w:p w14:paraId="51808D21" w14:textId="77777777" w:rsidR="00EE1577" w:rsidRPr="0077637F" w:rsidRDefault="00EE1577" w:rsidP="00EE1577">
      <w:pPr>
        <w:spacing w:after="0" w:line="240" w:lineRule="auto"/>
        <w:ind w:left="360"/>
        <w:jc w:val="both"/>
        <w:rPr>
          <w:rFonts w:ascii="Times New Roman" w:eastAsia="Times New Roman" w:hAnsi="Times New Roman"/>
          <w:b/>
          <w:color w:val="000000"/>
          <w:sz w:val="24"/>
          <w:szCs w:val="24"/>
          <w:lang w:val="uk-UA" w:eastAsia="uk-UA"/>
        </w:rPr>
      </w:pPr>
    </w:p>
    <w:p w14:paraId="1165D54A" w14:textId="19B3E376" w:rsidR="0061771A" w:rsidRPr="0077637F" w:rsidRDefault="0061771A" w:rsidP="0061771A">
      <w:pPr>
        <w:pStyle w:val="a9"/>
        <w:numPr>
          <w:ilvl w:val="0"/>
          <w:numId w:val="7"/>
        </w:numPr>
        <w:jc w:val="center"/>
        <w:rPr>
          <w:rFonts w:ascii="Times New Roman" w:eastAsia="Times New Roman" w:hAnsi="Times New Roman"/>
          <w:b/>
          <w:bCs/>
          <w:sz w:val="24"/>
          <w:szCs w:val="24"/>
          <w:lang w:val="uk-UA" w:eastAsia="ru-RU"/>
        </w:rPr>
      </w:pPr>
      <w:r w:rsidRPr="0077637F">
        <w:rPr>
          <w:rFonts w:ascii="Times New Roman" w:eastAsia="Times New Roman" w:hAnsi="Times New Roman"/>
          <w:b/>
          <w:bCs/>
          <w:sz w:val="24"/>
          <w:szCs w:val="24"/>
          <w:lang w:val="uk-UA" w:eastAsia="ru-RU"/>
        </w:rPr>
        <w:t>Вимоги до учасників та переможця щодо підтвердження відсутності підстав для відмови в участі у відкритих торгах на закупівлю послуг або робіт</w:t>
      </w:r>
    </w:p>
    <w:p w14:paraId="0AB422BF" w14:textId="77777777" w:rsidR="0061771A" w:rsidRPr="0077637F" w:rsidRDefault="0061771A" w:rsidP="0061771A">
      <w:pPr>
        <w:jc w:val="both"/>
        <w:rPr>
          <w:rFonts w:ascii="Times New Roman" w:eastAsiaTheme="minorHAnsi" w:hAnsi="Times New Roman"/>
          <w:sz w:val="24"/>
          <w:szCs w:val="24"/>
          <w:lang w:val="uk-UA"/>
        </w:rPr>
      </w:pPr>
    </w:p>
    <w:p w14:paraId="3BA5A8F7" w14:textId="77777777" w:rsidR="0061771A" w:rsidRPr="0077637F" w:rsidRDefault="0061771A" w:rsidP="0061771A">
      <w:pPr>
        <w:jc w:val="both"/>
        <w:rPr>
          <w:rFonts w:ascii="Times New Roman" w:hAnsi="Times New Roman"/>
          <w:sz w:val="24"/>
          <w:szCs w:val="24"/>
          <w:lang w:val="uk-UA"/>
        </w:rPr>
      </w:pPr>
    </w:p>
    <w:tbl>
      <w:tblPr>
        <w:tblW w:w="10632" w:type="dxa"/>
        <w:tblInd w:w="-714" w:type="dxa"/>
        <w:tblLook w:val="04A0" w:firstRow="1" w:lastRow="0" w:firstColumn="1" w:lastColumn="0" w:noHBand="0" w:noVBand="1"/>
      </w:tblPr>
      <w:tblGrid>
        <w:gridCol w:w="560"/>
        <w:gridCol w:w="3299"/>
        <w:gridCol w:w="3246"/>
        <w:gridCol w:w="3527"/>
      </w:tblGrid>
      <w:tr w:rsidR="0061771A" w:rsidRPr="0077637F" w14:paraId="271FB278" w14:textId="77777777" w:rsidTr="0061771A">
        <w:tc>
          <w:tcPr>
            <w:tcW w:w="503" w:type="dxa"/>
            <w:tcBorders>
              <w:top w:val="single" w:sz="4" w:space="0" w:color="000000"/>
              <w:left w:val="single" w:sz="4" w:space="0" w:color="000000"/>
              <w:bottom w:val="single" w:sz="4" w:space="0" w:color="000000"/>
              <w:right w:val="single" w:sz="4" w:space="0" w:color="000000"/>
            </w:tcBorders>
            <w:vAlign w:val="center"/>
            <w:hideMark/>
          </w:tcPr>
          <w:p w14:paraId="5D4FF2AE" w14:textId="77777777" w:rsidR="0061771A" w:rsidRPr="0077637F" w:rsidRDefault="0061771A">
            <w:pPr>
              <w:spacing w:line="256" w:lineRule="auto"/>
              <w:jc w:val="center"/>
              <w:rPr>
                <w:rFonts w:ascii="Times New Roman" w:eastAsia="Times New Roman" w:hAnsi="Times New Roman"/>
                <w:sz w:val="24"/>
                <w:szCs w:val="24"/>
                <w:lang w:val="uk-UA" w:eastAsia="ru-RU"/>
              </w:rPr>
            </w:pPr>
            <w:r w:rsidRPr="0077637F">
              <w:rPr>
                <w:rFonts w:ascii="Times New Roman" w:eastAsia="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5F1DED14" w14:textId="77777777" w:rsidR="0061771A" w:rsidRPr="0077637F" w:rsidRDefault="0061771A">
            <w:pPr>
              <w:spacing w:line="256" w:lineRule="auto"/>
              <w:jc w:val="center"/>
              <w:rPr>
                <w:rFonts w:ascii="Times New Roman" w:eastAsia="Times New Roman" w:hAnsi="Times New Roman"/>
                <w:sz w:val="24"/>
                <w:szCs w:val="24"/>
                <w:lang w:val="uk-UA" w:eastAsia="ru-RU"/>
              </w:rPr>
            </w:pPr>
            <w:r w:rsidRPr="0077637F">
              <w:rPr>
                <w:rFonts w:ascii="Times New Roman" w:eastAsia="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1CF960" w14:textId="77777777" w:rsidR="0061771A" w:rsidRPr="0077637F" w:rsidRDefault="0061771A">
            <w:pPr>
              <w:spacing w:line="256" w:lineRule="auto"/>
              <w:jc w:val="center"/>
              <w:rPr>
                <w:rFonts w:ascii="Times New Roman" w:eastAsia="Times New Roman" w:hAnsi="Times New Roman"/>
                <w:b/>
                <w:bCs/>
                <w:sz w:val="24"/>
                <w:szCs w:val="24"/>
                <w:lang w:val="uk-UA" w:eastAsia="ru-RU"/>
              </w:rPr>
            </w:pPr>
            <w:r w:rsidRPr="0077637F">
              <w:rPr>
                <w:rFonts w:ascii="Times New Roman" w:eastAsia="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64979AEF" w14:textId="77777777" w:rsidR="0061771A" w:rsidRPr="0077637F" w:rsidRDefault="0061771A">
            <w:pPr>
              <w:spacing w:line="256" w:lineRule="auto"/>
              <w:jc w:val="center"/>
              <w:rPr>
                <w:rFonts w:ascii="Times New Roman" w:eastAsia="Times New Roman" w:hAnsi="Times New Roman"/>
                <w:sz w:val="24"/>
                <w:szCs w:val="24"/>
                <w:lang w:val="uk-UA" w:eastAsia="ru-RU"/>
              </w:rPr>
            </w:pPr>
            <w:r w:rsidRPr="0077637F">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77637F">
              <w:rPr>
                <w:rFonts w:ascii="Times New Roman" w:eastAsia="Times New Roman" w:hAnsi="Times New Roman"/>
                <w:b/>
                <w:bCs/>
                <w:sz w:val="24"/>
                <w:szCs w:val="24"/>
                <w:lang w:val="uk-UA" w:eastAsia="ru-RU"/>
              </w:rPr>
              <w:t>закупівель</w:t>
            </w:r>
            <w:proofErr w:type="spellEnd"/>
            <w:r w:rsidRPr="0077637F">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7637F">
              <w:rPr>
                <w:rFonts w:ascii="Times New Roman" w:eastAsia="Times New Roman" w:hAnsi="Times New Roman"/>
                <w:b/>
                <w:bCs/>
                <w:sz w:val="24"/>
                <w:szCs w:val="24"/>
                <w:lang w:val="uk-UA" w:eastAsia="ru-RU"/>
              </w:rPr>
              <w:t>закупівель</w:t>
            </w:r>
            <w:proofErr w:type="spellEnd"/>
            <w:r w:rsidRPr="0077637F">
              <w:rPr>
                <w:rFonts w:ascii="Times New Roman" w:eastAsia="Times New Roman" w:hAnsi="Times New Roman"/>
                <w:b/>
                <w:bCs/>
                <w:sz w:val="24"/>
                <w:szCs w:val="24"/>
                <w:lang w:val="uk-UA" w:eastAsia="ru-RU"/>
              </w:rPr>
              <w:t>:</w:t>
            </w:r>
          </w:p>
        </w:tc>
      </w:tr>
      <w:tr w:rsidR="0061771A" w:rsidRPr="0077637F" w14:paraId="3E79C408" w14:textId="77777777" w:rsidTr="0061771A">
        <w:tc>
          <w:tcPr>
            <w:tcW w:w="503" w:type="dxa"/>
            <w:tcBorders>
              <w:top w:val="single" w:sz="4" w:space="0" w:color="000000"/>
              <w:left w:val="single" w:sz="4" w:space="0" w:color="000000"/>
              <w:bottom w:val="single" w:sz="4" w:space="0" w:color="000000"/>
              <w:right w:val="single" w:sz="4" w:space="0" w:color="000000"/>
            </w:tcBorders>
            <w:hideMark/>
          </w:tcPr>
          <w:p w14:paraId="060E71CD"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73306E88"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7637F">
              <w:rPr>
                <w:rFonts w:ascii="Times New Roman" w:eastAsia="Times New Roman" w:hAnsi="Times New Roman"/>
                <w:i/>
                <w:iCs/>
                <w:sz w:val="24"/>
                <w:szCs w:val="24"/>
                <w:shd w:val="clear" w:color="auto" w:fill="FFFFFF"/>
                <w:lang w:val="uk-UA" w:eastAsia="ru-RU"/>
              </w:rPr>
              <w:t>(</w:t>
            </w:r>
            <w:r w:rsidRPr="0077637F">
              <w:rPr>
                <w:rFonts w:ascii="Times New Roman" w:eastAsia="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0D45ED"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7637F">
              <w:rPr>
                <w:rFonts w:ascii="Times New Roman" w:eastAsia="Times New Roman" w:hAnsi="Times New Roman"/>
                <w:sz w:val="24"/>
                <w:szCs w:val="24"/>
                <w:shd w:val="clear" w:color="auto" w:fill="FFFFFF"/>
                <w:lang w:val="uk-UA" w:eastAsia="ru-RU"/>
              </w:rPr>
              <w:t>закупівель</w:t>
            </w:r>
            <w:proofErr w:type="spellEnd"/>
            <w:r w:rsidRPr="0077637F">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C406BF1"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Переможець не надає підтвердження своєї відповідності.</w:t>
            </w:r>
          </w:p>
        </w:tc>
      </w:tr>
      <w:tr w:rsidR="0061771A" w:rsidRPr="0077637F" w14:paraId="7FB2D7A7" w14:textId="77777777" w:rsidTr="0061771A">
        <w:tc>
          <w:tcPr>
            <w:tcW w:w="503" w:type="dxa"/>
            <w:tcBorders>
              <w:top w:val="single" w:sz="4" w:space="0" w:color="000000"/>
              <w:left w:val="single" w:sz="4" w:space="0" w:color="000000"/>
              <w:bottom w:val="single" w:sz="4" w:space="0" w:color="000000"/>
              <w:right w:val="single" w:sz="4" w:space="0" w:color="000000"/>
            </w:tcBorders>
            <w:hideMark/>
          </w:tcPr>
          <w:p w14:paraId="60624BAF"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35FE5E2E"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77637F">
              <w:rPr>
                <w:rFonts w:ascii="Times New Roman" w:eastAsia="Times New Roman" w:hAnsi="Times New Roman"/>
                <w:sz w:val="24"/>
                <w:szCs w:val="24"/>
                <w:shd w:val="clear" w:color="auto" w:fill="FFFFFF"/>
                <w:lang w:val="uk-UA" w:eastAsia="ru-RU"/>
              </w:rPr>
              <w:t>внесено</w:t>
            </w:r>
            <w:proofErr w:type="spellEnd"/>
            <w:r w:rsidRPr="0077637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77637F">
              <w:rPr>
                <w:rFonts w:ascii="Times New Roman" w:eastAsia="Times New Roman" w:hAnsi="Times New Roman"/>
                <w:i/>
                <w:iCs/>
                <w:sz w:val="24"/>
                <w:szCs w:val="24"/>
                <w:shd w:val="clear" w:color="auto" w:fill="FFFFFF"/>
                <w:lang w:val="uk-UA" w:eastAsia="ru-RU"/>
              </w:rPr>
              <w:t>(</w:t>
            </w:r>
            <w:r w:rsidRPr="0077637F">
              <w:rPr>
                <w:rFonts w:ascii="Times New Roman" w:eastAsia="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6FC9DF"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DA074F0"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Переможець не надає підтвердження своєї відповідності.</w:t>
            </w:r>
          </w:p>
        </w:tc>
      </w:tr>
      <w:tr w:rsidR="0061771A" w:rsidRPr="0077637F" w14:paraId="7DBE1D90" w14:textId="77777777" w:rsidTr="0061771A">
        <w:tc>
          <w:tcPr>
            <w:tcW w:w="503" w:type="dxa"/>
            <w:tcBorders>
              <w:top w:val="single" w:sz="4" w:space="0" w:color="000000"/>
              <w:left w:val="single" w:sz="4" w:space="0" w:color="000000"/>
              <w:bottom w:val="single" w:sz="4" w:space="0" w:color="000000"/>
              <w:right w:val="single" w:sz="4" w:space="0" w:color="000000"/>
            </w:tcBorders>
            <w:hideMark/>
          </w:tcPr>
          <w:p w14:paraId="0B0811EA"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4FA3F561"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77637F">
              <w:rPr>
                <w:rFonts w:ascii="Times New Roman" w:eastAsia="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77637F">
              <w:rPr>
                <w:rFonts w:ascii="Times New Roman" w:eastAsia="Times New Roman" w:hAnsi="Times New Roman"/>
                <w:i/>
                <w:iCs/>
                <w:sz w:val="24"/>
                <w:szCs w:val="24"/>
                <w:shd w:val="clear" w:color="auto" w:fill="FFFFFF"/>
                <w:lang w:val="uk-UA" w:eastAsia="ru-RU"/>
              </w:rPr>
              <w:t>(</w:t>
            </w:r>
            <w:r w:rsidRPr="0077637F">
              <w:rPr>
                <w:rFonts w:ascii="Times New Roman" w:eastAsia="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096CFE"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7637F">
              <w:rPr>
                <w:rFonts w:ascii="Times New Roman" w:eastAsia="Times New Roman" w:hAnsi="Times New Roman"/>
                <w:sz w:val="24"/>
                <w:szCs w:val="24"/>
                <w:lang w:val="uk-UA" w:eastAsia="ru-RU"/>
              </w:rPr>
              <w:lastRenderedPageBreak/>
              <w:t>закупівель</w:t>
            </w:r>
            <w:proofErr w:type="spellEnd"/>
            <w:r w:rsidRPr="0077637F">
              <w:rPr>
                <w:rFonts w:ascii="Times New Roman" w:eastAsia="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4A7358C"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77637F">
                <w:rPr>
                  <w:rStyle w:val="a6"/>
                  <w:rFonts w:ascii="Times New Roman" w:eastAsia="Times New Roman" w:hAnsi="Times New Roman"/>
                  <w:sz w:val="24"/>
                  <w:szCs w:val="24"/>
                  <w:lang w:val="uk-UA" w:eastAsia="ru-RU"/>
                </w:rPr>
                <w:t>https://corruptinfo.nazk.gov.ua/»</w:t>
              </w:r>
            </w:hyperlink>
            <w:r w:rsidRPr="0077637F">
              <w:rPr>
                <w:rFonts w:ascii="Times New Roman" w:eastAsia="Times New Roman" w:hAnsi="Times New Roman"/>
                <w:sz w:val="24"/>
                <w:szCs w:val="24"/>
                <w:lang w:val="uk-UA" w:eastAsia="ru-RU"/>
              </w:rPr>
              <w:t xml:space="preserve"> </w:t>
            </w:r>
          </w:p>
        </w:tc>
      </w:tr>
      <w:tr w:rsidR="0061771A" w:rsidRPr="0077637F" w14:paraId="47E50D76" w14:textId="77777777" w:rsidTr="0061771A">
        <w:tc>
          <w:tcPr>
            <w:tcW w:w="503" w:type="dxa"/>
            <w:tcBorders>
              <w:top w:val="single" w:sz="4" w:space="0" w:color="000000"/>
              <w:left w:val="single" w:sz="4" w:space="0" w:color="000000"/>
              <w:bottom w:val="single" w:sz="4" w:space="0" w:color="000000"/>
              <w:right w:val="single" w:sz="4" w:space="0" w:color="000000"/>
            </w:tcBorders>
            <w:hideMark/>
          </w:tcPr>
          <w:p w14:paraId="01811820"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0872C03"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637F">
              <w:rPr>
                <w:rFonts w:ascii="Times New Roman" w:eastAsia="Times New Roman" w:hAnsi="Times New Roman"/>
                <w:sz w:val="24"/>
                <w:szCs w:val="24"/>
                <w:shd w:val="clear" w:color="auto" w:fill="FFFFFF"/>
                <w:lang w:val="uk-UA" w:eastAsia="ru-RU"/>
              </w:rPr>
              <w:t>антиконкурентних</w:t>
            </w:r>
            <w:proofErr w:type="spellEnd"/>
            <w:r w:rsidRPr="0077637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77637F">
              <w:rPr>
                <w:rFonts w:ascii="Times New Roman" w:eastAsia="Times New Roman" w:hAnsi="Times New Roman"/>
                <w:i/>
                <w:iCs/>
                <w:sz w:val="24"/>
                <w:szCs w:val="24"/>
                <w:shd w:val="clear" w:color="auto" w:fill="FFFFFF"/>
                <w:lang w:val="uk-UA" w:eastAsia="ru-RU"/>
              </w:rPr>
              <w:t>(</w:t>
            </w:r>
            <w:r w:rsidRPr="0077637F">
              <w:rPr>
                <w:rFonts w:ascii="Times New Roman" w:eastAsia="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B04542"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15DD5EF"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Переможець не надає підтвердження своєї відповідності.</w:t>
            </w:r>
          </w:p>
        </w:tc>
      </w:tr>
      <w:tr w:rsidR="0061771A" w:rsidRPr="0077637F" w14:paraId="021ADF25" w14:textId="77777777" w:rsidTr="0061771A">
        <w:tc>
          <w:tcPr>
            <w:tcW w:w="503" w:type="dxa"/>
            <w:tcBorders>
              <w:top w:val="single" w:sz="4" w:space="0" w:color="000000"/>
              <w:left w:val="single" w:sz="4" w:space="0" w:color="000000"/>
              <w:bottom w:val="single" w:sz="4" w:space="0" w:color="000000"/>
              <w:right w:val="single" w:sz="4" w:space="0" w:color="000000"/>
            </w:tcBorders>
            <w:hideMark/>
          </w:tcPr>
          <w:p w14:paraId="39424754"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3EB724BA"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7637F">
              <w:rPr>
                <w:rFonts w:ascii="Times New Roman" w:eastAsia="Times New Roman" w:hAnsi="Times New Roman"/>
                <w:i/>
                <w:iCs/>
                <w:sz w:val="24"/>
                <w:szCs w:val="24"/>
                <w:shd w:val="clear" w:color="auto" w:fill="FFFFFF"/>
                <w:lang w:val="uk-UA" w:eastAsia="ru-RU"/>
              </w:rPr>
              <w:t>(</w:t>
            </w:r>
            <w:r w:rsidRPr="0077637F">
              <w:rPr>
                <w:rFonts w:ascii="Times New Roman" w:eastAsia="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08CACA"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3586B58"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771A" w:rsidRPr="0077637F" w14:paraId="21D8C625" w14:textId="77777777" w:rsidTr="0061771A">
        <w:tc>
          <w:tcPr>
            <w:tcW w:w="503" w:type="dxa"/>
            <w:tcBorders>
              <w:top w:val="single" w:sz="4" w:space="0" w:color="000000"/>
              <w:left w:val="single" w:sz="4" w:space="0" w:color="000000"/>
              <w:bottom w:val="single" w:sz="4" w:space="0" w:color="000000"/>
              <w:right w:val="single" w:sz="4" w:space="0" w:color="000000"/>
            </w:tcBorders>
            <w:hideMark/>
          </w:tcPr>
          <w:p w14:paraId="5BEF4F8D"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6CBCE83"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7637F">
              <w:rPr>
                <w:rFonts w:ascii="Times New Roman" w:eastAsia="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BE2C7D"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1BD9A64"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771A" w:rsidRPr="0077637F" w14:paraId="3B7DE157" w14:textId="77777777" w:rsidTr="0061771A">
        <w:tc>
          <w:tcPr>
            <w:tcW w:w="503" w:type="dxa"/>
            <w:tcBorders>
              <w:top w:val="single" w:sz="4" w:space="0" w:color="000000"/>
              <w:left w:val="single" w:sz="4" w:space="0" w:color="000000"/>
              <w:bottom w:val="single" w:sz="4" w:space="0" w:color="000000"/>
              <w:right w:val="single" w:sz="4" w:space="0" w:color="000000"/>
            </w:tcBorders>
            <w:hideMark/>
          </w:tcPr>
          <w:p w14:paraId="14364ECA"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02794A97" w14:textId="77777777" w:rsidR="0061771A" w:rsidRPr="0077637F" w:rsidRDefault="0061771A">
            <w:pPr>
              <w:spacing w:line="256" w:lineRule="auto"/>
              <w:jc w:val="both"/>
              <w:rPr>
                <w:rFonts w:ascii="Times New Roman" w:eastAsia="Times New Roman" w:hAnsi="Times New Roman"/>
                <w:color w:val="000000" w:themeColor="text1"/>
                <w:sz w:val="24"/>
                <w:szCs w:val="24"/>
                <w:lang w:val="uk-UA" w:eastAsia="ru-RU"/>
              </w:rPr>
            </w:pPr>
            <w:r w:rsidRPr="0077637F">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7637F">
              <w:rPr>
                <w:rFonts w:ascii="Times New Roman" w:eastAsia="Times New Roman" w:hAnsi="Times New Roman"/>
                <w:i/>
                <w:iCs/>
                <w:color w:val="000000" w:themeColor="text1"/>
                <w:sz w:val="24"/>
                <w:szCs w:val="24"/>
                <w:shd w:val="clear" w:color="auto" w:fill="FFFFFF"/>
                <w:lang w:val="uk-UA" w:eastAsia="ru-RU"/>
              </w:rPr>
              <w:t>(</w:t>
            </w:r>
            <w:r w:rsidRPr="0077637F">
              <w:rPr>
                <w:rFonts w:ascii="Times New Roman" w:eastAsia="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2F46F8" w14:textId="77777777" w:rsidR="0061771A" w:rsidRPr="0077637F" w:rsidRDefault="0061771A">
            <w:pPr>
              <w:spacing w:line="256" w:lineRule="auto"/>
              <w:jc w:val="both"/>
              <w:rPr>
                <w:rFonts w:ascii="Times New Roman" w:eastAsia="Times New Roman" w:hAnsi="Times New Roman"/>
                <w:color w:val="000000" w:themeColor="text1"/>
                <w:sz w:val="24"/>
                <w:szCs w:val="24"/>
                <w:lang w:val="uk-UA" w:eastAsia="ru-RU"/>
              </w:rPr>
            </w:pPr>
            <w:r w:rsidRPr="0077637F">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7637F">
              <w:rPr>
                <w:rFonts w:ascii="Times New Roman" w:eastAsia="Times New Roman" w:hAnsi="Times New Roman"/>
                <w:color w:val="000000" w:themeColor="text1"/>
                <w:sz w:val="24"/>
                <w:szCs w:val="24"/>
                <w:lang w:val="uk-UA" w:eastAsia="ru-RU"/>
              </w:rPr>
              <w:t>закупівель</w:t>
            </w:r>
            <w:proofErr w:type="spellEnd"/>
            <w:r w:rsidRPr="0077637F">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AC24FD7"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Переможець не надає підтвердження своєї відповідності.</w:t>
            </w:r>
          </w:p>
        </w:tc>
      </w:tr>
      <w:tr w:rsidR="0061771A" w:rsidRPr="0077637F" w14:paraId="65898205" w14:textId="77777777" w:rsidTr="0061771A">
        <w:tc>
          <w:tcPr>
            <w:tcW w:w="503" w:type="dxa"/>
            <w:tcBorders>
              <w:top w:val="single" w:sz="4" w:space="0" w:color="000000"/>
              <w:left w:val="single" w:sz="4" w:space="0" w:color="000000"/>
              <w:bottom w:val="single" w:sz="4" w:space="0" w:color="000000"/>
              <w:right w:val="single" w:sz="4" w:space="0" w:color="000000"/>
            </w:tcBorders>
            <w:hideMark/>
          </w:tcPr>
          <w:p w14:paraId="673A8A90"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4BE2ACD9" w14:textId="77777777" w:rsidR="0061771A" w:rsidRPr="0077637F" w:rsidRDefault="0061771A">
            <w:pPr>
              <w:spacing w:line="256" w:lineRule="auto"/>
              <w:jc w:val="both"/>
              <w:rPr>
                <w:rFonts w:ascii="Times New Roman" w:eastAsia="Times New Roman" w:hAnsi="Times New Roman"/>
                <w:color w:val="000000" w:themeColor="text1"/>
                <w:sz w:val="24"/>
                <w:szCs w:val="24"/>
                <w:lang w:val="uk-UA" w:eastAsia="ru-RU"/>
              </w:rPr>
            </w:pPr>
            <w:r w:rsidRPr="0077637F">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7637F">
              <w:rPr>
                <w:rFonts w:ascii="Times New Roman" w:eastAsia="Times New Roman" w:hAnsi="Times New Roman"/>
                <w:i/>
                <w:iCs/>
                <w:color w:val="000000" w:themeColor="text1"/>
                <w:sz w:val="24"/>
                <w:szCs w:val="24"/>
                <w:shd w:val="clear" w:color="auto" w:fill="FFFFFF"/>
                <w:lang w:val="uk-UA" w:eastAsia="ru-RU"/>
              </w:rPr>
              <w:t>(</w:t>
            </w:r>
            <w:r w:rsidRPr="0077637F">
              <w:rPr>
                <w:rFonts w:ascii="Times New Roman" w:eastAsia="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0DE84F" w14:textId="77777777" w:rsidR="0061771A" w:rsidRPr="0077637F" w:rsidRDefault="0061771A">
            <w:pPr>
              <w:spacing w:line="256" w:lineRule="auto"/>
              <w:jc w:val="both"/>
              <w:rPr>
                <w:rFonts w:ascii="Times New Roman" w:eastAsia="Times New Roman" w:hAnsi="Times New Roman"/>
                <w:color w:val="000000" w:themeColor="text1"/>
                <w:sz w:val="24"/>
                <w:szCs w:val="24"/>
                <w:lang w:val="uk-UA" w:eastAsia="ru-RU"/>
              </w:rPr>
            </w:pPr>
            <w:r w:rsidRPr="0077637F">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A95F29E"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Переможець не надає підтвердження своєї відповідності.</w:t>
            </w:r>
          </w:p>
        </w:tc>
      </w:tr>
      <w:tr w:rsidR="0061771A" w:rsidRPr="0077637F" w14:paraId="2153F8E4" w14:textId="77777777" w:rsidTr="0061771A">
        <w:tc>
          <w:tcPr>
            <w:tcW w:w="503" w:type="dxa"/>
            <w:tcBorders>
              <w:top w:val="single" w:sz="4" w:space="0" w:color="000000"/>
              <w:left w:val="single" w:sz="4" w:space="0" w:color="000000"/>
              <w:bottom w:val="single" w:sz="4" w:space="0" w:color="000000"/>
              <w:right w:val="single" w:sz="4" w:space="0" w:color="000000"/>
            </w:tcBorders>
            <w:hideMark/>
          </w:tcPr>
          <w:p w14:paraId="674DE5F0"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327B0626"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7637F">
              <w:rPr>
                <w:rFonts w:ascii="Times New Roman" w:eastAsia="Times New Roman" w:hAnsi="Times New Roman"/>
                <w:i/>
                <w:iCs/>
                <w:sz w:val="24"/>
                <w:szCs w:val="24"/>
                <w:shd w:val="clear" w:color="auto" w:fill="FFFFFF"/>
                <w:lang w:val="uk-UA" w:eastAsia="ru-RU"/>
              </w:rPr>
              <w:t>(</w:t>
            </w:r>
            <w:r w:rsidRPr="0077637F">
              <w:rPr>
                <w:rFonts w:ascii="Times New Roman" w:eastAsia="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A7B11A"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0420F5C"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Переможець не надає підтвердження своєї відповідності.</w:t>
            </w:r>
          </w:p>
        </w:tc>
      </w:tr>
      <w:tr w:rsidR="0061771A" w:rsidRPr="0077637F" w14:paraId="7533E40B" w14:textId="77777777" w:rsidTr="0061771A">
        <w:tc>
          <w:tcPr>
            <w:tcW w:w="503" w:type="dxa"/>
            <w:tcBorders>
              <w:top w:val="single" w:sz="4" w:space="0" w:color="000000"/>
              <w:left w:val="single" w:sz="4" w:space="0" w:color="000000"/>
              <w:bottom w:val="single" w:sz="4" w:space="0" w:color="000000"/>
              <w:right w:val="single" w:sz="4" w:space="0" w:color="000000"/>
            </w:tcBorders>
            <w:hideMark/>
          </w:tcPr>
          <w:p w14:paraId="2D800CB5"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24745957" w14:textId="77777777" w:rsidR="0061771A" w:rsidRPr="0077637F" w:rsidRDefault="0061771A">
            <w:pPr>
              <w:spacing w:line="256" w:lineRule="auto"/>
              <w:jc w:val="both"/>
              <w:rPr>
                <w:rFonts w:ascii="Times New Roman" w:eastAsia="Times New Roman" w:hAnsi="Times New Roman"/>
                <w:sz w:val="24"/>
                <w:szCs w:val="24"/>
                <w:shd w:val="clear" w:color="auto" w:fill="FFFFFF"/>
                <w:lang w:val="uk-UA" w:eastAsia="ru-RU"/>
              </w:rPr>
            </w:pPr>
            <w:r w:rsidRPr="0077637F">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7637F">
              <w:rPr>
                <w:rFonts w:ascii="Times New Roman" w:eastAsia="Times New Roman" w:hAnsi="Times New Roman"/>
                <w:i/>
                <w:iCs/>
                <w:sz w:val="24"/>
                <w:szCs w:val="24"/>
                <w:shd w:val="clear" w:color="auto" w:fill="FFFFFF"/>
                <w:lang w:val="uk-UA" w:eastAsia="ru-RU"/>
              </w:rPr>
              <w:t>(</w:t>
            </w:r>
            <w:r w:rsidRPr="0077637F">
              <w:rPr>
                <w:rFonts w:ascii="Times New Roman" w:eastAsia="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94336D" w14:textId="77777777" w:rsidR="0061771A" w:rsidRPr="0077637F" w:rsidRDefault="0061771A">
            <w:pPr>
              <w:spacing w:line="256" w:lineRule="auto"/>
              <w:jc w:val="both"/>
              <w:rPr>
                <w:rFonts w:ascii="Times New Roman" w:eastAsia="Times New Roman" w:hAnsi="Times New Roman"/>
                <w:i/>
                <w:iCs/>
                <w:sz w:val="24"/>
                <w:szCs w:val="24"/>
                <w:lang w:val="uk-UA" w:eastAsia="ru-RU"/>
              </w:rPr>
            </w:pPr>
            <w:r w:rsidRPr="0077637F">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під час подання тендерної пропозиції</w:t>
            </w:r>
            <w:r w:rsidRPr="0077637F">
              <w:rPr>
                <w:rFonts w:ascii="Times New Roman" w:eastAsia="Times New Roman" w:hAnsi="Times New Roman"/>
                <w:i/>
                <w:iCs/>
                <w:sz w:val="24"/>
                <w:szCs w:val="24"/>
                <w:lang w:val="uk-UA" w:eastAsia="ru-RU"/>
              </w:rPr>
              <w:t xml:space="preserve"> </w:t>
            </w:r>
          </w:p>
          <w:p w14:paraId="3685A7C0"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08151B5" w14:textId="77777777" w:rsidR="0061771A" w:rsidRPr="0077637F" w:rsidRDefault="0061771A">
            <w:pPr>
              <w:spacing w:line="256" w:lineRule="auto"/>
              <w:jc w:val="both"/>
              <w:rPr>
                <w:rFonts w:ascii="Times New Roman" w:eastAsia="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3C28683E" w14:textId="77777777" w:rsidR="0061771A" w:rsidRPr="0077637F" w:rsidRDefault="0061771A">
            <w:pPr>
              <w:spacing w:line="256" w:lineRule="auto"/>
              <w:jc w:val="both"/>
              <w:rPr>
                <w:rFonts w:ascii="Times New Roman" w:eastAsia="Times New Roman" w:hAnsi="Times New Roman"/>
                <w:color w:val="FF0000"/>
                <w:sz w:val="24"/>
                <w:szCs w:val="24"/>
                <w:lang w:val="uk-UA" w:eastAsia="ru-RU"/>
              </w:rPr>
            </w:pPr>
            <w:r w:rsidRPr="0077637F">
              <w:rPr>
                <w:rFonts w:ascii="Times New Roman" w:eastAsia="Times New Roman" w:hAnsi="Times New Roman"/>
                <w:sz w:val="24"/>
                <w:szCs w:val="24"/>
                <w:lang w:val="uk-UA" w:eastAsia="ru-RU"/>
              </w:rPr>
              <w:t>Переможець не надає підтвердження своєї відповідності.</w:t>
            </w:r>
          </w:p>
        </w:tc>
      </w:tr>
      <w:tr w:rsidR="0061771A" w:rsidRPr="0077637F" w14:paraId="632D60C3" w14:textId="77777777" w:rsidTr="0061771A">
        <w:tc>
          <w:tcPr>
            <w:tcW w:w="503" w:type="dxa"/>
            <w:tcBorders>
              <w:top w:val="single" w:sz="4" w:space="0" w:color="000000"/>
              <w:left w:val="single" w:sz="4" w:space="0" w:color="000000"/>
              <w:bottom w:val="single" w:sz="4" w:space="0" w:color="000000"/>
              <w:right w:val="single" w:sz="4" w:space="0" w:color="000000"/>
            </w:tcBorders>
            <w:hideMark/>
          </w:tcPr>
          <w:p w14:paraId="62C06BCF"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0AF4E11C"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 xml:space="preserve">учасник процедури закупівлі або кінцевий </w:t>
            </w:r>
            <w:proofErr w:type="spellStart"/>
            <w:r w:rsidRPr="0077637F">
              <w:rPr>
                <w:rFonts w:ascii="Times New Roman" w:eastAsia="Times New Roman" w:hAnsi="Times New Roman"/>
                <w:sz w:val="24"/>
                <w:szCs w:val="24"/>
                <w:lang w:val="uk-UA" w:eastAsia="ru-RU"/>
              </w:rPr>
              <w:t>бенефіціарний</w:t>
            </w:r>
            <w:proofErr w:type="spellEnd"/>
            <w:r w:rsidRPr="0077637F">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w:t>
            </w:r>
            <w:r w:rsidRPr="0077637F">
              <w:rPr>
                <w:rFonts w:ascii="Times New Roman" w:eastAsia="Times New Roman" w:hAnsi="Times New Roman"/>
                <w:sz w:val="24"/>
                <w:szCs w:val="24"/>
                <w:lang w:val="uk-UA" w:eastAsia="ru-RU"/>
              </w:rPr>
              <w:lastRenderedPageBreak/>
              <w:t xml:space="preserve">санкцію у вигляді заборони на здійснення у неї публічних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7637F">
              <w:rPr>
                <w:rFonts w:ascii="Times New Roman" w:eastAsia="Times New Roman" w:hAnsi="Times New Roman"/>
                <w:sz w:val="24"/>
                <w:szCs w:val="24"/>
                <w:shd w:val="clear" w:color="auto" w:fill="FFFFFF"/>
                <w:lang w:val="uk-UA" w:eastAsia="ru-RU"/>
              </w:rPr>
              <w:t xml:space="preserve"> </w:t>
            </w:r>
            <w:r w:rsidRPr="0077637F">
              <w:rPr>
                <w:rFonts w:ascii="Times New Roman" w:eastAsia="Times New Roman" w:hAnsi="Times New Roman"/>
                <w:i/>
                <w:iCs/>
                <w:sz w:val="24"/>
                <w:szCs w:val="24"/>
                <w:shd w:val="clear" w:color="auto" w:fill="FFFFFF"/>
                <w:lang w:val="uk-UA" w:eastAsia="ru-RU"/>
              </w:rPr>
              <w:t>(</w:t>
            </w:r>
            <w:r w:rsidRPr="0077637F">
              <w:rPr>
                <w:rFonts w:ascii="Times New Roman" w:eastAsia="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6C9AC7"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під час подання </w:t>
            </w:r>
            <w:r w:rsidRPr="0077637F">
              <w:rPr>
                <w:rFonts w:ascii="Times New Roman" w:eastAsia="Times New Roman" w:hAnsi="Times New Roman"/>
                <w:sz w:val="24"/>
                <w:szCs w:val="24"/>
                <w:lang w:val="uk-UA" w:eastAsia="ru-RU"/>
              </w:rPr>
              <w:lastRenderedPageBreak/>
              <w:t xml:space="preserve">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77637F">
              <w:rPr>
                <w:rFonts w:ascii="Times New Roman" w:eastAsia="Times New Roman" w:hAnsi="Times New Roman"/>
                <w:sz w:val="24"/>
                <w:szCs w:val="24"/>
                <w:lang w:val="uk-UA" w:eastAsia="ru-RU"/>
              </w:rPr>
              <w:t>бенефіціарний</w:t>
            </w:r>
            <w:proofErr w:type="spellEnd"/>
            <w:r w:rsidRPr="0077637F">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347AB98F"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1771A" w:rsidRPr="0077637F" w14:paraId="6C031500" w14:textId="77777777" w:rsidTr="0061771A">
        <w:tc>
          <w:tcPr>
            <w:tcW w:w="503" w:type="dxa"/>
            <w:tcBorders>
              <w:top w:val="single" w:sz="4" w:space="0" w:color="000000"/>
              <w:left w:val="single" w:sz="4" w:space="0" w:color="000000"/>
              <w:bottom w:val="single" w:sz="4" w:space="0" w:color="000000"/>
              <w:right w:val="single" w:sz="4" w:space="0" w:color="000000"/>
            </w:tcBorders>
            <w:hideMark/>
          </w:tcPr>
          <w:p w14:paraId="5EE6136C"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3B83F65E"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7637F">
              <w:rPr>
                <w:rFonts w:ascii="Times New Roman" w:eastAsia="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8F4FB6"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4F1D19C"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1771A" w:rsidRPr="0077637F" w14:paraId="4C6FE479" w14:textId="77777777" w:rsidTr="0061771A">
        <w:tc>
          <w:tcPr>
            <w:tcW w:w="503" w:type="dxa"/>
            <w:tcBorders>
              <w:top w:val="single" w:sz="4" w:space="0" w:color="000000"/>
              <w:left w:val="single" w:sz="4" w:space="0" w:color="000000"/>
              <w:bottom w:val="single" w:sz="4" w:space="0" w:color="000000"/>
              <w:right w:val="single" w:sz="4" w:space="0" w:color="000000"/>
            </w:tcBorders>
            <w:hideMark/>
          </w:tcPr>
          <w:p w14:paraId="4D499E34"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C471ED0" w14:textId="77777777" w:rsidR="0061771A" w:rsidRPr="0077637F" w:rsidRDefault="0061771A">
            <w:pPr>
              <w:spacing w:line="256" w:lineRule="auto"/>
              <w:jc w:val="both"/>
              <w:rPr>
                <w:rFonts w:ascii="Times New Roman" w:eastAsia="Times New Roman" w:hAnsi="Times New Roman"/>
                <w:i/>
                <w:iCs/>
                <w:sz w:val="24"/>
                <w:szCs w:val="24"/>
                <w:lang w:val="uk-UA" w:eastAsia="ru-RU"/>
              </w:rPr>
            </w:pPr>
            <w:r w:rsidRPr="0077637F">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77637F">
              <w:rPr>
                <w:rFonts w:ascii="Times New Roman" w:eastAsia="Times New Roman" w:hAnsi="Times New Roman"/>
                <w:sz w:val="24"/>
                <w:szCs w:val="24"/>
                <w:lang w:val="uk-UA" w:eastAsia="ru-RU"/>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7637F">
              <w:rPr>
                <w:rFonts w:ascii="Times New Roman" w:eastAsia="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75D6F2" w14:textId="77777777" w:rsidR="0061771A" w:rsidRPr="0077637F" w:rsidRDefault="0061771A">
            <w:pPr>
              <w:spacing w:line="256" w:lineRule="auto"/>
              <w:jc w:val="both"/>
              <w:rPr>
                <w:rFonts w:ascii="Times New Roman" w:eastAsia="Times New Roman" w:hAnsi="Times New Roman"/>
                <w:sz w:val="24"/>
                <w:szCs w:val="24"/>
                <w:lang w:val="uk-UA"/>
              </w:rPr>
            </w:pPr>
            <w:r w:rsidRPr="0077637F">
              <w:rPr>
                <w:rFonts w:ascii="Times New Roman" w:eastAsia="Times New Roman" w:hAnsi="Times New Roman"/>
                <w:sz w:val="24"/>
                <w:szCs w:val="24"/>
                <w:lang w:val="uk-UA" w:eastAsia="ru-RU"/>
              </w:rPr>
              <w:lastRenderedPageBreak/>
              <w:t xml:space="preserve">Учасник процедури закупівлі має </w:t>
            </w:r>
            <w:r w:rsidRPr="0077637F">
              <w:rPr>
                <w:rFonts w:ascii="Times New Roman" w:eastAsia="Times New Roman" w:hAnsi="Times New Roman"/>
                <w:sz w:val="24"/>
                <w:szCs w:val="24"/>
                <w:lang w:val="uk-UA"/>
              </w:rPr>
              <w:t>надати:</w:t>
            </w:r>
          </w:p>
          <w:p w14:paraId="16C3E366" w14:textId="77777777" w:rsidR="0061771A" w:rsidRPr="0077637F" w:rsidRDefault="0061771A" w:rsidP="0061771A">
            <w:pPr>
              <w:numPr>
                <w:ilvl w:val="0"/>
                <w:numId w:val="9"/>
              </w:numPr>
              <w:spacing w:after="0" w:line="254" w:lineRule="auto"/>
              <w:ind w:left="410"/>
              <w:contextualSpacing/>
              <w:jc w:val="both"/>
              <w:rPr>
                <w:rFonts w:ascii="Times New Roman" w:eastAsia="Times New Roman" w:hAnsi="Times New Roman"/>
                <w:sz w:val="24"/>
                <w:szCs w:val="24"/>
                <w:lang w:val="uk-UA"/>
              </w:rPr>
            </w:pPr>
            <w:r w:rsidRPr="0077637F">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77637F">
              <w:rPr>
                <w:rFonts w:ascii="Times New Roman" w:eastAsia="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p>
          <w:p w14:paraId="73F77FAA" w14:textId="77777777" w:rsidR="0061771A" w:rsidRPr="0077637F" w:rsidRDefault="0061771A">
            <w:pPr>
              <w:spacing w:line="256" w:lineRule="auto"/>
              <w:ind w:left="50"/>
              <w:jc w:val="both"/>
              <w:rPr>
                <w:rFonts w:ascii="Times New Roman" w:eastAsia="Times New Roman" w:hAnsi="Times New Roman"/>
                <w:sz w:val="24"/>
                <w:szCs w:val="24"/>
                <w:lang w:val="uk-UA"/>
              </w:rPr>
            </w:pPr>
            <w:r w:rsidRPr="0077637F">
              <w:rPr>
                <w:rFonts w:ascii="Times New Roman" w:eastAsia="Times New Roman" w:hAnsi="Times New Roman"/>
                <w:sz w:val="24"/>
                <w:szCs w:val="24"/>
                <w:lang w:val="uk-UA"/>
              </w:rPr>
              <w:t xml:space="preserve">або </w:t>
            </w:r>
          </w:p>
          <w:p w14:paraId="78E9A520" w14:textId="77777777" w:rsidR="0061771A" w:rsidRPr="0077637F" w:rsidRDefault="0061771A" w:rsidP="0061771A">
            <w:pPr>
              <w:numPr>
                <w:ilvl w:val="0"/>
                <w:numId w:val="9"/>
              </w:numPr>
              <w:spacing w:after="0" w:line="254" w:lineRule="auto"/>
              <w:ind w:left="410"/>
              <w:contextualSpacing/>
              <w:jc w:val="both"/>
              <w:rPr>
                <w:rFonts w:ascii="Times New Roman" w:eastAsia="Times New Roman" w:hAnsi="Times New Roman"/>
                <w:sz w:val="24"/>
                <w:szCs w:val="24"/>
                <w:lang w:val="uk-UA"/>
              </w:rPr>
            </w:pPr>
            <w:r w:rsidRPr="0077637F">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3670ACF2"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77637F">
              <w:rPr>
                <w:rFonts w:ascii="Times New Roman" w:eastAsia="Times New Roman" w:hAnsi="Times New Roman"/>
                <w:sz w:val="24"/>
                <w:szCs w:val="24"/>
                <w:lang w:val="uk-UA" w:eastAsia="ru-RU"/>
              </w:rPr>
              <w:lastRenderedPageBreak/>
              <w:t>дострокового розірвання такого договору</w:t>
            </w:r>
          </w:p>
          <w:p w14:paraId="1BA77E2F" w14:textId="77777777" w:rsidR="0061771A" w:rsidRPr="0077637F" w:rsidRDefault="0061771A">
            <w:pPr>
              <w:spacing w:line="256" w:lineRule="auto"/>
              <w:rPr>
                <w:rFonts w:ascii="Times New Roman" w:eastAsia="Times New Roman" w:hAnsi="Times New Roman"/>
                <w:sz w:val="24"/>
                <w:szCs w:val="24"/>
                <w:lang w:val="uk-UA" w:eastAsia="ru-RU"/>
              </w:rPr>
            </w:pPr>
          </w:p>
          <w:p w14:paraId="03A08262"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або</w:t>
            </w:r>
          </w:p>
          <w:p w14:paraId="3FB68AA5" w14:textId="77777777" w:rsidR="0061771A" w:rsidRPr="0077637F" w:rsidRDefault="0061771A">
            <w:pPr>
              <w:spacing w:line="256" w:lineRule="auto"/>
              <w:rPr>
                <w:rFonts w:ascii="Times New Roman" w:eastAsia="Times New Roman" w:hAnsi="Times New Roman"/>
                <w:sz w:val="24"/>
                <w:szCs w:val="24"/>
                <w:lang w:val="uk-UA" w:eastAsia="ru-RU"/>
              </w:rPr>
            </w:pPr>
          </w:p>
          <w:p w14:paraId="58F1B9C0" w14:textId="77777777" w:rsidR="0061771A" w:rsidRPr="0077637F" w:rsidRDefault="0061771A">
            <w:pPr>
              <w:spacing w:line="256" w:lineRule="auto"/>
              <w:jc w:val="both"/>
              <w:rPr>
                <w:rFonts w:ascii="Times New Roman" w:eastAsia="Times New Roman" w:hAnsi="Times New Roman"/>
                <w:sz w:val="24"/>
                <w:szCs w:val="24"/>
                <w:lang w:val="uk-UA" w:eastAsia="ru-RU"/>
              </w:rPr>
            </w:pPr>
            <w:r w:rsidRPr="0077637F">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B9CDB1B" w14:textId="77777777" w:rsidR="0061771A" w:rsidRPr="0077637F" w:rsidRDefault="0061771A" w:rsidP="0061771A">
      <w:pPr>
        <w:jc w:val="both"/>
        <w:rPr>
          <w:rFonts w:ascii="Times New Roman" w:eastAsiaTheme="minorHAnsi" w:hAnsi="Times New Roman"/>
          <w:kern w:val="2"/>
          <w:sz w:val="24"/>
          <w:szCs w:val="24"/>
          <w:lang w:val="uk-UA"/>
          <w14:ligatures w14:val="standardContextual"/>
        </w:rPr>
      </w:pPr>
    </w:p>
    <w:p w14:paraId="4B8EA341" w14:textId="77777777" w:rsidR="0061771A" w:rsidRPr="0077637F" w:rsidRDefault="0061771A" w:rsidP="0061771A">
      <w:pPr>
        <w:jc w:val="both"/>
        <w:rPr>
          <w:rFonts w:ascii="Times New Roman" w:hAnsi="Times New Roman"/>
          <w:sz w:val="24"/>
          <w:szCs w:val="24"/>
          <w:lang w:val="uk-UA"/>
        </w:rPr>
      </w:pPr>
      <w:r w:rsidRPr="0077637F">
        <w:rPr>
          <w:rFonts w:ascii="Times New Roman" w:hAnsi="Times New Roman"/>
          <w:sz w:val="24"/>
          <w:szCs w:val="24"/>
          <w:lang w:val="uk-UA"/>
        </w:rPr>
        <w:t>_____________</w:t>
      </w:r>
    </w:p>
    <w:p w14:paraId="3A19C59D" w14:textId="77777777" w:rsidR="0061771A" w:rsidRPr="0077637F" w:rsidRDefault="0061771A" w:rsidP="0061771A">
      <w:pPr>
        <w:jc w:val="both"/>
        <w:rPr>
          <w:rFonts w:ascii="Times New Roman" w:hAnsi="Times New Roman"/>
          <w:sz w:val="24"/>
          <w:szCs w:val="24"/>
          <w:lang w:val="uk-UA"/>
        </w:rPr>
      </w:pPr>
      <w:r w:rsidRPr="0077637F">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9BED914" w14:textId="77777777" w:rsidR="0061771A" w:rsidRPr="0077637F" w:rsidRDefault="0061771A" w:rsidP="0061771A">
      <w:pPr>
        <w:jc w:val="both"/>
        <w:rPr>
          <w:rFonts w:ascii="Times New Roman" w:hAnsi="Times New Roman"/>
          <w:sz w:val="24"/>
          <w:szCs w:val="24"/>
          <w:lang w:val="uk-UA"/>
        </w:rPr>
      </w:pPr>
    </w:p>
    <w:p w14:paraId="799A7ADA" w14:textId="77777777" w:rsidR="0061771A" w:rsidRPr="0077637F" w:rsidRDefault="0061771A" w:rsidP="0061771A">
      <w:pPr>
        <w:jc w:val="both"/>
        <w:rPr>
          <w:rFonts w:ascii="Times New Roman" w:eastAsia="Times New Roman" w:hAnsi="Times New Roman"/>
          <w:sz w:val="24"/>
          <w:szCs w:val="24"/>
          <w:lang w:val="uk-UA" w:eastAsia="ru-RU"/>
        </w:rPr>
      </w:pPr>
      <w:r w:rsidRPr="0077637F">
        <w:rPr>
          <w:rFonts w:ascii="Times New Roman" w:hAnsi="Times New Roman"/>
          <w:sz w:val="24"/>
          <w:szCs w:val="24"/>
        </w:rPr>
        <w:t xml:space="preserve">** </w:t>
      </w:r>
      <w:r w:rsidRPr="0077637F">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sidRPr="0077637F">
        <w:rPr>
          <w:rFonts w:ascii="Times New Roman" w:hAnsi="Times New Roman"/>
          <w:sz w:val="24"/>
          <w:szCs w:val="24"/>
          <w:lang w:val="uk-UA"/>
        </w:rPr>
        <w:t>до пункту</w:t>
      </w:r>
      <w:proofErr w:type="gramEnd"/>
      <w:r w:rsidRPr="0077637F">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77637F">
        <w:rPr>
          <w:rFonts w:ascii="Times New Roman" w:hAnsi="Times New Roman"/>
          <w:sz w:val="24"/>
          <w:szCs w:val="24"/>
          <w:lang w:val="uk-UA"/>
        </w:rPr>
        <w:t>бенефіціарного</w:t>
      </w:r>
      <w:proofErr w:type="spellEnd"/>
      <w:r w:rsidRPr="0077637F">
        <w:rPr>
          <w:rFonts w:ascii="Times New Roman" w:hAnsi="Times New Roman"/>
          <w:sz w:val="24"/>
          <w:szCs w:val="24"/>
          <w:lang w:val="uk-UA"/>
        </w:rPr>
        <w:t xml:space="preserve"> власника, члена або учасника (акціонера)</w:t>
      </w:r>
      <w:r w:rsidRPr="0077637F">
        <w:rPr>
          <w:rFonts w:ascii="Times New Roman" w:eastAsia="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товарів, робіт і послуг згідно із Законом України «Про санкції». </w:t>
      </w:r>
    </w:p>
    <w:p w14:paraId="3667EBF1" w14:textId="77777777" w:rsidR="0061771A" w:rsidRPr="0077637F" w:rsidRDefault="0061771A" w:rsidP="0061771A">
      <w:pPr>
        <w:jc w:val="both"/>
        <w:rPr>
          <w:rFonts w:ascii="Times New Roman" w:eastAsia="Times New Roman" w:hAnsi="Times New Roman"/>
          <w:sz w:val="24"/>
          <w:szCs w:val="24"/>
          <w:lang w:val="uk-UA" w:eastAsia="ru-RU"/>
        </w:rPr>
      </w:pPr>
    </w:p>
    <w:p w14:paraId="4BD34202" w14:textId="77777777" w:rsidR="0061771A" w:rsidRPr="0077637F" w:rsidRDefault="0061771A" w:rsidP="0061771A">
      <w:pPr>
        <w:jc w:val="both"/>
        <w:rPr>
          <w:rFonts w:ascii="Times New Roman" w:eastAsiaTheme="minorHAnsi" w:hAnsi="Times New Roman"/>
          <w:sz w:val="24"/>
          <w:szCs w:val="24"/>
          <w:lang w:val="uk-UA"/>
        </w:rPr>
      </w:pPr>
      <w:r w:rsidRPr="0077637F">
        <w:rPr>
          <w:rFonts w:ascii="Times New Roman" w:eastAsia="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товарів, робіт і послуг згідно із Законом України «Про санкції» до </w:t>
      </w:r>
      <w:r w:rsidRPr="0077637F">
        <w:rPr>
          <w:rFonts w:ascii="Times New Roman" w:hAnsi="Times New Roman"/>
          <w:sz w:val="24"/>
          <w:szCs w:val="24"/>
          <w:lang w:val="uk-UA"/>
        </w:rPr>
        <w:t xml:space="preserve">учасника процедури закупівлі або кінцевого </w:t>
      </w:r>
      <w:proofErr w:type="spellStart"/>
      <w:r w:rsidRPr="0077637F">
        <w:rPr>
          <w:rFonts w:ascii="Times New Roman" w:hAnsi="Times New Roman"/>
          <w:sz w:val="24"/>
          <w:szCs w:val="24"/>
          <w:lang w:val="uk-UA"/>
        </w:rPr>
        <w:t>бенефіціарного</w:t>
      </w:r>
      <w:proofErr w:type="spellEnd"/>
      <w:r w:rsidRPr="0077637F">
        <w:rPr>
          <w:rFonts w:ascii="Times New Roman" w:hAnsi="Times New Roman"/>
          <w:sz w:val="24"/>
          <w:szCs w:val="24"/>
          <w:lang w:val="uk-UA"/>
        </w:rPr>
        <w:t xml:space="preserve"> власника, члена або учасника (акціонера)</w:t>
      </w:r>
      <w:r w:rsidRPr="0077637F">
        <w:rPr>
          <w:rFonts w:ascii="Times New Roman" w:eastAsia="Times New Roman" w:hAnsi="Times New Roman"/>
          <w:sz w:val="24"/>
          <w:szCs w:val="24"/>
          <w:lang w:val="uk-UA" w:eastAsia="ru-RU"/>
        </w:rPr>
        <w:t xml:space="preserve"> юридичної особи - учасника процедури закупівлі, замовник на підставі пункту 42 </w:t>
      </w:r>
      <w:r w:rsidRPr="0077637F">
        <w:rPr>
          <w:rFonts w:ascii="Times New Roman" w:eastAsia="Times New Roman" w:hAnsi="Times New Roman"/>
          <w:sz w:val="24"/>
          <w:szCs w:val="24"/>
          <w:lang w:val="uk-UA" w:eastAsia="ru-RU"/>
        </w:rPr>
        <w:lastRenderedPageBreak/>
        <w:t>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77637F">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2982F2E" w14:textId="77777777" w:rsidR="0061771A" w:rsidRPr="0077637F" w:rsidRDefault="0061771A" w:rsidP="0061771A">
      <w:pPr>
        <w:jc w:val="both"/>
        <w:rPr>
          <w:rFonts w:ascii="Times New Roman" w:hAnsi="Times New Roman"/>
          <w:sz w:val="24"/>
          <w:szCs w:val="24"/>
          <w:lang w:val="uk-UA"/>
        </w:rPr>
      </w:pPr>
    </w:p>
    <w:p w14:paraId="2356B322" w14:textId="559F09E3" w:rsidR="0061771A" w:rsidRDefault="0061771A" w:rsidP="0061771A">
      <w:pPr>
        <w:jc w:val="both"/>
        <w:rPr>
          <w:rFonts w:ascii="Times New Roman" w:eastAsia="Times New Roman" w:hAnsi="Times New Roman"/>
          <w:sz w:val="24"/>
          <w:szCs w:val="24"/>
          <w:lang w:val="uk-UA" w:eastAsia="ru-RU"/>
        </w:rPr>
      </w:pPr>
      <w:r w:rsidRPr="0077637F">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77637F">
        <w:rPr>
          <w:rFonts w:ascii="Times New Roman" w:hAnsi="Times New Roman"/>
          <w:sz w:val="24"/>
          <w:szCs w:val="24"/>
          <w:lang w:val="uk-UA"/>
        </w:rPr>
        <w:t>бенефіціарного</w:t>
      </w:r>
      <w:proofErr w:type="spellEnd"/>
      <w:r w:rsidRPr="0077637F">
        <w:rPr>
          <w:rFonts w:ascii="Times New Roman" w:hAnsi="Times New Roman"/>
          <w:sz w:val="24"/>
          <w:szCs w:val="24"/>
          <w:lang w:val="uk-UA"/>
        </w:rPr>
        <w:t xml:space="preserve"> власника, члена або учасника (акціонера)</w:t>
      </w:r>
      <w:r w:rsidRPr="0077637F">
        <w:rPr>
          <w:rFonts w:ascii="Times New Roman" w:eastAsia="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77637F">
        <w:rPr>
          <w:rFonts w:ascii="Times New Roman" w:eastAsia="Times New Roman" w:hAnsi="Times New Roman"/>
          <w:sz w:val="24"/>
          <w:szCs w:val="24"/>
          <w:lang w:val="uk-UA" w:eastAsia="ru-RU"/>
        </w:rPr>
        <w:t>закупівель</w:t>
      </w:r>
      <w:proofErr w:type="spellEnd"/>
      <w:r w:rsidRPr="0077637F">
        <w:rPr>
          <w:rFonts w:ascii="Times New Roman" w:eastAsia="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A15629" w14:textId="6BE2AA3E" w:rsidR="0077637F" w:rsidRDefault="0077637F" w:rsidP="0077637F">
      <w:pPr>
        <w:pStyle w:val="10"/>
        <w:widowControl w:val="0"/>
        <w:spacing w:line="240" w:lineRule="auto"/>
        <w:ind w:firstLine="926"/>
        <w:jc w:val="both"/>
        <w:rPr>
          <w:rFonts w:ascii="Times New Roman" w:hAnsi="Times New Roman" w:cs="Times New Roman"/>
          <w:color w:val="auto"/>
          <w:sz w:val="24"/>
          <w:szCs w:val="24"/>
          <w:lang w:val="uk-UA"/>
        </w:rPr>
      </w:pPr>
      <w:r w:rsidRPr="009B2E6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9B2E6C">
        <w:rPr>
          <w:rFonts w:ascii="Times New Roman" w:hAnsi="Times New Roman" w:cs="Times New Roman"/>
          <w:color w:val="auto"/>
          <w:sz w:val="24"/>
          <w:szCs w:val="24"/>
          <w:lang w:val="uk-UA"/>
        </w:rPr>
        <w:t>закупівель</w:t>
      </w:r>
      <w:proofErr w:type="spellEnd"/>
      <w:r w:rsidRPr="009B2E6C">
        <w:rPr>
          <w:rFonts w:ascii="Times New Roman" w:hAnsi="Times New Roman" w:cs="Times New Roman"/>
          <w:color w:val="auto"/>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9B2E6C">
        <w:rPr>
          <w:rFonts w:ascii="Times New Roman" w:hAnsi="Times New Roman" w:cs="Times New Roman"/>
          <w:color w:val="auto"/>
          <w:sz w:val="24"/>
          <w:szCs w:val="24"/>
          <w:lang w:val="uk-UA"/>
        </w:rPr>
        <w:t>ів</w:t>
      </w:r>
      <w:proofErr w:type="spellEnd"/>
      <w:r w:rsidRPr="009B2E6C">
        <w:rPr>
          <w:rFonts w:ascii="Times New Roman" w:hAnsi="Times New Roman" w:cs="Times New Roman"/>
          <w:color w:val="auto"/>
          <w:sz w:val="24"/>
          <w:szCs w:val="24"/>
          <w:lang w:val="uk-UA"/>
        </w:rPr>
        <w:t>) господарювання як субпідрядника / співвиконавця.</w:t>
      </w:r>
    </w:p>
    <w:p w14:paraId="71AA0CDF" w14:textId="77777777" w:rsidR="0077637F" w:rsidRPr="009B2E6C" w:rsidRDefault="0077637F" w:rsidP="0077637F">
      <w:pPr>
        <w:pStyle w:val="10"/>
        <w:widowControl w:val="0"/>
        <w:spacing w:line="240" w:lineRule="auto"/>
        <w:ind w:firstLine="926"/>
        <w:jc w:val="both"/>
        <w:rPr>
          <w:rFonts w:ascii="Times New Roman" w:hAnsi="Times New Roman" w:cs="Times New Roman"/>
          <w:color w:val="auto"/>
          <w:sz w:val="24"/>
          <w:szCs w:val="24"/>
          <w:lang w:val="uk-UA"/>
        </w:rPr>
      </w:pPr>
    </w:p>
    <w:p w14:paraId="3973376A" w14:textId="77777777" w:rsidR="0077637F" w:rsidRPr="009B2E6C" w:rsidRDefault="0077637F" w:rsidP="0077637F">
      <w:pPr>
        <w:pStyle w:val="10"/>
        <w:widowControl w:val="0"/>
        <w:spacing w:line="240" w:lineRule="auto"/>
        <w:ind w:firstLine="926"/>
        <w:jc w:val="both"/>
        <w:rPr>
          <w:rFonts w:ascii="Times New Roman" w:hAnsi="Times New Roman" w:cs="Times New Roman"/>
          <w:color w:val="auto"/>
          <w:sz w:val="24"/>
          <w:szCs w:val="24"/>
          <w:lang w:val="uk-UA"/>
        </w:rPr>
      </w:pPr>
      <w:r w:rsidRPr="009B2E6C">
        <w:rPr>
          <w:rFonts w:ascii="Times New Roman" w:hAnsi="Times New Roman" w:cs="Times New Roman"/>
          <w:color w:val="auto"/>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1421B327" w14:textId="77777777" w:rsidR="0077637F" w:rsidRDefault="0077637F" w:rsidP="0077637F">
      <w:pPr>
        <w:pStyle w:val="10"/>
        <w:widowControl w:val="0"/>
        <w:tabs>
          <w:tab w:val="left" w:pos="1980"/>
        </w:tabs>
        <w:spacing w:line="240" w:lineRule="auto"/>
        <w:jc w:val="both"/>
        <w:rPr>
          <w:rFonts w:ascii="Times New Roman" w:hAnsi="Times New Roman" w:cs="Times New Roman"/>
          <w:sz w:val="24"/>
          <w:szCs w:val="24"/>
          <w:lang w:val="uk-UA"/>
        </w:rPr>
      </w:pPr>
      <w:r w:rsidRPr="00EE1577">
        <w:rPr>
          <w:rFonts w:ascii="Times New Roman" w:hAnsi="Times New Roman" w:cs="Times New Roman"/>
          <w:sz w:val="24"/>
          <w:szCs w:val="24"/>
          <w:lang w:val="uk-UA"/>
        </w:rPr>
        <w:tab/>
      </w:r>
    </w:p>
    <w:p w14:paraId="514B2793" w14:textId="4B3A11A3" w:rsidR="0077637F" w:rsidRDefault="0077637F" w:rsidP="0061771A">
      <w:pPr>
        <w:jc w:val="both"/>
        <w:rPr>
          <w:rFonts w:ascii="Times New Roman" w:eastAsia="Times New Roman" w:hAnsi="Times New Roman"/>
          <w:sz w:val="24"/>
          <w:szCs w:val="24"/>
          <w:lang w:val="uk-UA" w:eastAsia="ru-RU"/>
        </w:rPr>
      </w:pPr>
    </w:p>
    <w:p w14:paraId="0DC36EE3" w14:textId="77777777" w:rsidR="0077637F" w:rsidRPr="0077637F" w:rsidRDefault="0077637F" w:rsidP="0061771A">
      <w:pPr>
        <w:jc w:val="both"/>
        <w:rPr>
          <w:rFonts w:ascii="Times New Roman" w:eastAsia="Times New Roman" w:hAnsi="Times New Roman"/>
          <w:sz w:val="24"/>
          <w:szCs w:val="24"/>
          <w:lang w:val="uk-UA" w:eastAsia="ru-RU"/>
        </w:rPr>
      </w:pPr>
    </w:p>
    <w:p w14:paraId="5022D467" w14:textId="77777777" w:rsidR="0061771A" w:rsidRPr="0077637F" w:rsidRDefault="0061771A" w:rsidP="0061771A">
      <w:pPr>
        <w:rPr>
          <w:rFonts w:ascii="Times New Roman" w:eastAsiaTheme="minorHAnsi" w:hAnsi="Times New Roman"/>
          <w:sz w:val="24"/>
          <w:szCs w:val="24"/>
          <w:lang w:val="x-none"/>
        </w:rPr>
      </w:pPr>
    </w:p>
    <w:p w14:paraId="455A1CD0" w14:textId="77777777" w:rsidR="00AB0A8D" w:rsidRPr="0077637F" w:rsidRDefault="00AB0A8D" w:rsidP="00AB00F2">
      <w:pPr>
        <w:pStyle w:val="10"/>
        <w:widowControl w:val="0"/>
        <w:tabs>
          <w:tab w:val="left" w:pos="1980"/>
        </w:tabs>
        <w:spacing w:line="240" w:lineRule="auto"/>
        <w:ind w:firstLine="709"/>
        <w:jc w:val="both"/>
        <w:rPr>
          <w:rFonts w:ascii="Times New Roman" w:hAnsi="Times New Roman" w:cs="Times New Roman"/>
          <w:sz w:val="24"/>
          <w:szCs w:val="24"/>
          <w:lang w:val="uk-UA"/>
        </w:rPr>
      </w:pPr>
    </w:p>
    <w:sectPr w:rsidR="00AB0A8D" w:rsidRPr="0077637F" w:rsidSect="00AB00F2">
      <w:pgSz w:w="11906" w:h="16838"/>
      <w:pgMar w:top="567"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9F7"/>
    <w:multiLevelType w:val="multilevel"/>
    <w:tmpl w:val="CEAAF47E"/>
    <w:lvl w:ilvl="0">
      <w:start w:val="1"/>
      <w:numFmt w:val="decimal"/>
      <w:lvlText w:val="%1."/>
      <w:lvlJc w:val="left"/>
      <w:pPr>
        <w:ind w:left="765" w:hanging="765"/>
      </w:pPr>
      <w:rPr>
        <w:rFonts w:cs="Times New Roman" w:hint="default"/>
      </w:rPr>
    </w:lvl>
    <w:lvl w:ilvl="1">
      <w:start w:val="1"/>
      <w:numFmt w:val="decimal"/>
      <w:lvlText w:val="%1.%2."/>
      <w:lvlJc w:val="left"/>
      <w:pPr>
        <w:ind w:left="1049" w:hanging="765"/>
      </w:pPr>
      <w:rPr>
        <w:rFonts w:cs="Times New Roman" w:hint="default"/>
      </w:rPr>
    </w:lvl>
    <w:lvl w:ilvl="2">
      <w:start w:val="1"/>
      <w:numFmt w:val="decimal"/>
      <w:lvlText w:val="%1.%2.%3."/>
      <w:lvlJc w:val="left"/>
      <w:pPr>
        <w:ind w:left="1333" w:hanging="765"/>
      </w:pPr>
      <w:rPr>
        <w:rFonts w:cs="Times New Roman" w:hint="default"/>
      </w:rPr>
    </w:lvl>
    <w:lvl w:ilvl="3">
      <w:start w:val="1"/>
      <w:numFmt w:val="decimal"/>
      <w:lvlText w:val="%1.%2.%3.%4."/>
      <w:lvlJc w:val="left"/>
      <w:pPr>
        <w:ind w:left="1617" w:hanging="765"/>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 w15:restartNumberingAfterBreak="0">
    <w:nsid w:val="06A7554A"/>
    <w:multiLevelType w:val="hybridMultilevel"/>
    <w:tmpl w:val="1F74F944"/>
    <w:lvl w:ilvl="0" w:tplc="487C19C0">
      <w:start w:val="3"/>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 w15:restartNumberingAfterBreak="0">
    <w:nsid w:val="08E56FC5"/>
    <w:multiLevelType w:val="hybridMultilevel"/>
    <w:tmpl w:val="93605808"/>
    <w:lvl w:ilvl="0" w:tplc="02ACB83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C25450"/>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15:restartNumberingAfterBreak="0">
    <w:nsid w:val="24B606A6"/>
    <w:multiLevelType w:val="hybridMultilevel"/>
    <w:tmpl w:val="877ACAC8"/>
    <w:lvl w:ilvl="0" w:tplc="FC18CF88">
      <w:start w:val="1"/>
      <w:numFmt w:val="decimal"/>
      <w:lvlText w:val="%1."/>
      <w:lvlJc w:val="left"/>
      <w:pPr>
        <w:tabs>
          <w:tab w:val="num" w:pos="720"/>
        </w:tabs>
        <w:ind w:left="720" w:hanging="360"/>
      </w:pPr>
      <w:rPr>
        <w:rFonts w:cs="Times New Roman" w:hint="default"/>
      </w:rPr>
    </w:lvl>
    <w:lvl w:ilvl="1" w:tplc="23B41D28">
      <w:numFmt w:val="none"/>
      <w:lvlText w:val=""/>
      <w:lvlJc w:val="left"/>
      <w:pPr>
        <w:tabs>
          <w:tab w:val="num" w:pos="360"/>
        </w:tabs>
      </w:pPr>
      <w:rPr>
        <w:rFonts w:cs="Times New Roman"/>
      </w:rPr>
    </w:lvl>
    <w:lvl w:ilvl="2" w:tplc="061A4ECA">
      <w:numFmt w:val="none"/>
      <w:lvlText w:val=""/>
      <w:lvlJc w:val="left"/>
      <w:pPr>
        <w:tabs>
          <w:tab w:val="num" w:pos="360"/>
        </w:tabs>
      </w:pPr>
      <w:rPr>
        <w:rFonts w:cs="Times New Roman"/>
      </w:rPr>
    </w:lvl>
    <w:lvl w:ilvl="3" w:tplc="2AA6ABF6">
      <w:numFmt w:val="none"/>
      <w:lvlText w:val=""/>
      <w:lvlJc w:val="left"/>
      <w:pPr>
        <w:tabs>
          <w:tab w:val="num" w:pos="360"/>
        </w:tabs>
      </w:pPr>
      <w:rPr>
        <w:rFonts w:cs="Times New Roman"/>
      </w:rPr>
    </w:lvl>
    <w:lvl w:ilvl="4" w:tplc="6EF641A2">
      <w:numFmt w:val="none"/>
      <w:lvlText w:val=""/>
      <w:lvlJc w:val="left"/>
      <w:pPr>
        <w:tabs>
          <w:tab w:val="num" w:pos="360"/>
        </w:tabs>
      </w:pPr>
      <w:rPr>
        <w:rFonts w:cs="Times New Roman"/>
      </w:rPr>
    </w:lvl>
    <w:lvl w:ilvl="5" w:tplc="476A3C96">
      <w:numFmt w:val="none"/>
      <w:lvlText w:val=""/>
      <w:lvlJc w:val="left"/>
      <w:pPr>
        <w:tabs>
          <w:tab w:val="num" w:pos="360"/>
        </w:tabs>
      </w:pPr>
      <w:rPr>
        <w:rFonts w:cs="Times New Roman"/>
      </w:rPr>
    </w:lvl>
    <w:lvl w:ilvl="6" w:tplc="9CC6DCE8">
      <w:numFmt w:val="none"/>
      <w:lvlText w:val=""/>
      <w:lvlJc w:val="left"/>
      <w:pPr>
        <w:tabs>
          <w:tab w:val="num" w:pos="360"/>
        </w:tabs>
      </w:pPr>
      <w:rPr>
        <w:rFonts w:cs="Times New Roman"/>
      </w:rPr>
    </w:lvl>
    <w:lvl w:ilvl="7" w:tplc="60446B0A">
      <w:numFmt w:val="none"/>
      <w:lvlText w:val=""/>
      <w:lvlJc w:val="left"/>
      <w:pPr>
        <w:tabs>
          <w:tab w:val="num" w:pos="360"/>
        </w:tabs>
      </w:pPr>
      <w:rPr>
        <w:rFonts w:cs="Times New Roman"/>
      </w:rPr>
    </w:lvl>
    <w:lvl w:ilvl="8" w:tplc="B4F0C8AE">
      <w:numFmt w:val="none"/>
      <w:lvlText w:val=""/>
      <w:lvlJc w:val="left"/>
      <w:pPr>
        <w:tabs>
          <w:tab w:val="num" w:pos="360"/>
        </w:tabs>
      </w:pPr>
      <w:rPr>
        <w:rFonts w:cs="Times New Roman"/>
      </w:rPr>
    </w:lvl>
  </w:abstractNum>
  <w:abstractNum w:abstractNumId="5" w15:restartNumberingAfterBreak="0">
    <w:nsid w:val="47276446"/>
    <w:multiLevelType w:val="multilevel"/>
    <w:tmpl w:val="32845DE6"/>
    <w:lvl w:ilvl="0">
      <w:start w:val="1"/>
      <w:numFmt w:val="bullet"/>
      <w:lvlText w:val="−"/>
      <w:lvlJc w:val="left"/>
      <w:pPr>
        <w:ind w:left="1286" w:hanging="360"/>
      </w:pPr>
      <w:rPr>
        <w:rFonts w:ascii="Noto Sans Symbols" w:hAnsi="Noto Sans Symbols" w:cs="Noto Sans Symbols" w:hint="default"/>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Noto Sans Symbols" w:hAnsi="Noto Sans Symbols" w:cs="Noto Sans Symbols" w:hint="default"/>
      </w:rPr>
    </w:lvl>
    <w:lvl w:ilvl="3">
      <w:start w:val="1"/>
      <w:numFmt w:val="bullet"/>
      <w:lvlText w:val="●"/>
      <w:lvlJc w:val="left"/>
      <w:pPr>
        <w:ind w:left="3446" w:hanging="360"/>
      </w:pPr>
      <w:rPr>
        <w:rFonts w:ascii="Noto Sans Symbols" w:hAnsi="Noto Sans Symbols" w:cs="Noto Sans Symbols"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Noto Sans Symbols" w:hAnsi="Noto Sans Symbols" w:cs="Noto Sans Symbols" w:hint="default"/>
      </w:rPr>
    </w:lvl>
    <w:lvl w:ilvl="6">
      <w:start w:val="1"/>
      <w:numFmt w:val="bullet"/>
      <w:lvlText w:val="●"/>
      <w:lvlJc w:val="left"/>
      <w:pPr>
        <w:ind w:left="5606" w:hanging="360"/>
      </w:pPr>
      <w:rPr>
        <w:rFonts w:ascii="Noto Sans Symbols" w:hAnsi="Noto Sans Symbols" w:cs="Noto Sans Symbols"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Noto Sans Symbols" w:hAnsi="Noto Sans Symbols" w:cs="Noto Sans Symbols" w:hint="default"/>
      </w:rPr>
    </w:lvl>
  </w:abstractNum>
  <w:abstractNum w:abstractNumId="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7E5004"/>
    <w:multiLevelType w:val="hybridMultilevel"/>
    <w:tmpl w:val="D60066C2"/>
    <w:lvl w:ilvl="0" w:tplc="0422000F">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8"/>
  </w:num>
  <w:num w:numId="2">
    <w:abstractNumId w:val="2"/>
  </w:num>
  <w:num w:numId="3">
    <w:abstractNumId w:val="7"/>
  </w:num>
  <w:num w:numId="4">
    <w:abstractNumId w:val="1"/>
  </w:num>
  <w:num w:numId="5">
    <w:abstractNumId w:val="4"/>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44"/>
    <w:rsid w:val="00082313"/>
    <w:rsid w:val="001239C2"/>
    <w:rsid w:val="00126B4B"/>
    <w:rsid w:val="00132B74"/>
    <w:rsid w:val="00137656"/>
    <w:rsid w:val="00187F30"/>
    <w:rsid w:val="002E6253"/>
    <w:rsid w:val="00416E99"/>
    <w:rsid w:val="00436121"/>
    <w:rsid w:val="004D6ACB"/>
    <w:rsid w:val="0054662F"/>
    <w:rsid w:val="00587BE3"/>
    <w:rsid w:val="0061771A"/>
    <w:rsid w:val="00622944"/>
    <w:rsid w:val="00624148"/>
    <w:rsid w:val="00654CB6"/>
    <w:rsid w:val="00655E90"/>
    <w:rsid w:val="00683E08"/>
    <w:rsid w:val="00762464"/>
    <w:rsid w:val="0077637F"/>
    <w:rsid w:val="00781DDD"/>
    <w:rsid w:val="007A7439"/>
    <w:rsid w:val="007C76DE"/>
    <w:rsid w:val="007E2BD5"/>
    <w:rsid w:val="00812456"/>
    <w:rsid w:val="008279B7"/>
    <w:rsid w:val="0085190A"/>
    <w:rsid w:val="0086042C"/>
    <w:rsid w:val="008A1C8D"/>
    <w:rsid w:val="008D3AF0"/>
    <w:rsid w:val="00945DC1"/>
    <w:rsid w:val="00994276"/>
    <w:rsid w:val="00A67380"/>
    <w:rsid w:val="00A8306C"/>
    <w:rsid w:val="00AB00F2"/>
    <w:rsid w:val="00AB0A8D"/>
    <w:rsid w:val="00AC1F4D"/>
    <w:rsid w:val="00B15E2E"/>
    <w:rsid w:val="00B2517B"/>
    <w:rsid w:val="00B41C44"/>
    <w:rsid w:val="00B509A0"/>
    <w:rsid w:val="00BB6107"/>
    <w:rsid w:val="00BF0C5A"/>
    <w:rsid w:val="00C37AC8"/>
    <w:rsid w:val="00D30B39"/>
    <w:rsid w:val="00D66A70"/>
    <w:rsid w:val="00D812B1"/>
    <w:rsid w:val="00DA093D"/>
    <w:rsid w:val="00DA4656"/>
    <w:rsid w:val="00DC76CE"/>
    <w:rsid w:val="00E03E04"/>
    <w:rsid w:val="00E52B73"/>
    <w:rsid w:val="00E94EF0"/>
    <w:rsid w:val="00EC564C"/>
    <w:rsid w:val="00EE0B02"/>
    <w:rsid w:val="00EE1577"/>
    <w:rsid w:val="00F00B78"/>
    <w:rsid w:val="00F0691A"/>
    <w:rsid w:val="00F42273"/>
    <w:rsid w:val="00F705EA"/>
    <w:rsid w:val="00F77BE8"/>
    <w:rsid w:val="00F82F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7346D"/>
  <w15:chartTrackingRefBased/>
  <w15:docId w15:val="{26333FA1-4432-47E8-B9DF-C0AC3D4D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1C44"/>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41C44"/>
    <w:pPr>
      <w:ind w:left="720"/>
      <w:contextualSpacing/>
    </w:pPr>
  </w:style>
  <w:style w:type="paragraph" w:styleId="a3">
    <w:name w:val="Balloon Text"/>
    <w:basedOn w:val="a"/>
    <w:link w:val="a4"/>
    <w:semiHidden/>
    <w:rsid w:val="00F0691A"/>
    <w:pPr>
      <w:spacing w:after="0" w:line="240" w:lineRule="auto"/>
    </w:pPr>
    <w:rPr>
      <w:rFonts w:ascii="Segoe UI" w:hAnsi="Segoe UI"/>
      <w:sz w:val="18"/>
      <w:szCs w:val="18"/>
      <w:lang w:eastAsia="x-none"/>
    </w:rPr>
  </w:style>
  <w:style w:type="character" w:customStyle="1" w:styleId="a4">
    <w:name w:val="Текст у виносці Знак"/>
    <w:link w:val="a3"/>
    <w:semiHidden/>
    <w:locked/>
    <w:rsid w:val="00F0691A"/>
    <w:rPr>
      <w:rFonts w:ascii="Segoe UI" w:hAnsi="Segoe UI" w:cs="Segoe UI"/>
      <w:sz w:val="18"/>
      <w:szCs w:val="18"/>
      <w:lang w:val="ru-RU"/>
    </w:rPr>
  </w:style>
  <w:style w:type="table" w:styleId="a5">
    <w:name w:val="Table Grid"/>
    <w:basedOn w:val="a1"/>
    <w:rsid w:val="00BB6107"/>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C76CE"/>
    <w:rPr>
      <w:rFonts w:cs="Times New Roman"/>
      <w:color w:val="0000FF"/>
      <w:u w:val="single"/>
    </w:rPr>
  </w:style>
  <w:style w:type="paragraph" w:customStyle="1" w:styleId="rvps2">
    <w:name w:val="rvps2"/>
    <w:basedOn w:val="a"/>
    <w:rsid w:val="00A67380"/>
    <w:pPr>
      <w:spacing w:before="100" w:beforeAutospacing="1" w:after="100" w:afterAutospacing="1" w:line="240" w:lineRule="auto"/>
    </w:pPr>
    <w:rPr>
      <w:rFonts w:ascii="Times New Roman" w:hAnsi="Times New Roman"/>
      <w:sz w:val="24"/>
      <w:szCs w:val="24"/>
      <w:lang w:val="uk-UA" w:eastAsia="uk-UA"/>
    </w:rPr>
  </w:style>
  <w:style w:type="paragraph" w:styleId="a7">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
    <w:basedOn w:val="a"/>
    <w:link w:val="a8"/>
    <w:rsid w:val="007E2BD5"/>
    <w:pPr>
      <w:spacing w:before="100" w:beforeAutospacing="1" w:after="100" w:afterAutospacing="1" w:line="240" w:lineRule="auto"/>
    </w:pPr>
    <w:rPr>
      <w:rFonts w:ascii="Times New Roman" w:hAnsi="Times New Roman"/>
      <w:sz w:val="24"/>
      <w:szCs w:val="20"/>
      <w:lang w:val="x-none" w:eastAsia="x-none"/>
    </w:rPr>
  </w:style>
  <w:style w:type="character" w:customStyle="1" w:styleId="a8">
    <w:name w:val="Звичайний (веб)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7"/>
    <w:locked/>
    <w:rsid w:val="007E2BD5"/>
    <w:rPr>
      <w:rFonts w:ascii="Times New Roman" w:hAnsi="Times New Roman"/>
      <w:sz w:val="24"/>
    </w:rPr>
  </w:style>
  <w:style w:type="paragraph" w:customStyle="1" w:styleId="2">
    <w:name w:val="Абзац списка2"/>
    <w:basedOn w:val="a"/>
    <w:rsid w:val="00654CB6"/>
    <w:pPr>
      <w:ind w:left="720"/>
      <w:contextualSpacing/>
    </w:pPr>
  </w:style>
  <w:style w:type="paragraph" w:customStyle="1" w:styleId="10">
    <w:name w:val="Обычный1"/>
    <w:uiPriority w:val="99"/>
    <w:qFormat/>
    <w:rsid w:val="00A8306C"/>
    <w:pPr>
      <w:suppressAutoHyphens/>
      <w:spacing w:line="276" w:lineRule="auto"/>
    </w:pPr>
    <w:rPr>
      <w:rFonts w:ascii="Arial" w:eastAsia="Times New Roman" w:hAnsi="Arial" w:cs="Arial"/>
      <w:color w:val="000000"/>
      <w:sz w:val="22"/>
      <w:szCs w:val="22"/>
      <w:lang w:val="ru-RU" w:eastAsia="zh-CN"/>
    </w:rPr>
  </w:style>
  <w:style w:type="character" w:customStyle="1" w:styleId="rvts0">
    <w:name w:val="rvts0"/>
    <w:rsid w:val="00F00B78"/>
  </w:style>
  <w:style w:type="paragraph" w:customStyle="1" w:styleId="LO-normal5">
    <w:name w:val="LO-normal5"/>
    <w:qFormat/>
    <w:rsid w:val="00EE1577"/>
    <w:pPr>
      <w:spacing w:after="160" w:line="259" w:lineRule="auto"/>
      <w:ind w:hanging="1"/>
    </w:pPr>
    <w:rPr>
      <w:rFonts w:cs="Calibri"/>
    </w:rPr>
  </w:style>
  <w:style w:type="paragraph" w:styleId="a9">
    <w:name w:val="List Paragraph"/>
    <w:basedOn w:val="a"/>
    <w:uiPriority w:val="34"/>
    <w:qFormat/>
    <w:rsid w:val="00617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937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11005</Words>
  <Characters>6274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Додаток № 3</vt:lpstr>
    </vt:vector>
  </TitlesOfParts>
  <Company/>
  <LinksUpToDate>false</LinksUpToDate>
  <CharactersWithSpaces>17245</CharactersWithSpaces>
  <SharedDoc>false</SharedDoc>
  <HLinks>
    <vt:vector size="60" baseType="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6094861</vt:i4>
      </vt:variant>
      <vt:variant>
        <vt:i4>12</vt:i4>
      </vt:variant>
      <vt:variant>
        <vt:i4>0</vt:i4>
      </vt:variant>
      <vt:variant>
        <vt:i4>5</vt:i4>
      </vt:variant>
      <vt:variant>
        <vt:lpwstr>https://zakon.rada.gov.ua/laws/show/1178-2022-%D0%BF</vt:lpwstr>
      </vt:variant>
      <vt:variant>
        <vt:lpwstr>n411</vt:lpwstr>
      </vt:variant>
      <vt:variant>
        <vt:i4>6029325</vt:i4>
      </vt:variant>
      <vt:variant>
        <vt:i4>9</vt:i4>
      </vt:variant>
      <vt:variant>
        <vt:i4>0</vt:i4>
      </vt:variant>
      <vt:variant>
        <vt:i4>5</vt:i4>
      </vt:variant>
      <vt:variant>
        <vt:lpwstr>https://zakon.rada.gov.ua/laws/show/1178-2022-%D0%BF</vt:lpwstr>
      </vt:variant>
      <vt:variant>
        <vt:lpwstr>n410</vt:lpwstr>
      </vt:variant>
      <vt:variant>
        <vt:i4>5767180</vt:i4>
      </vt:variant>
      <vt:variant>
        <vt:i4>6</vt:i4>
      </vt:variant>
      <vt:variant>
        <vt:i4>0</vt:i4>
      </vt:variant>
      <vt:variant>
        <vt:i4>5</vt:i4>
      </vt:variant>
      <vt:variant>
        <vt:lpwstr>https://zakon.rada.gov.ua/laws/show/1178-2022-%D0%BF</vt:lpwstr>
      </vt:variant>
      <vt:variant>
        <vt:lpwstr>n404</vt:lpwstr>
      </vt:variant>
      <vt:variant>
        <vt:i4>6225932</vt:i4>
      </vt:variant>
      <vt:variant>
        <vt:i4>3</vt:i4>
      </vt:variant>
      <vt:variant>
        <vt:i4>0</vt:i4>
      </vt:variant>
      <vt:variant>
        <vt:i4>5</vt:i4>
      </vt:variant>
      <vt:variant>
        <vt:lpwstr>https://zakon.rada.gov.ua/laws/show/1178-2022-%D0%BF</vt:lpwstr>
      </vt:variant>
      <vt:variant>
        <vt:lpwstr>n403</vt:lpwstr>
      </vt:variant>
      <vt:variant>
        <vt:i4>6094860</vt:i4>
      </vt:variant>
      <vt:variant>
        <vt:i4>0</vt:i4>
      </vt:variant>
      <vt:variant>
        <vt:i4>0</vt:i4>
      </vt:variant>
      <vt:variant>
        <vt:i4>5</vt:i4>
      </vt:variant>
      <vt:variant>
        <vt:lpwstr>https://zakon.rada.gov.ua/laws/show/1178-2022-%D0%BF</vt:lpwstr>
      </vt:variant>
      <vt:variant>
        <vt:lpwstr>n401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3</dc:title>
  <dc:subject/>
  <dc:creator>Rodmor</dc:creator>
  <cp:keywords/>
  <cp:lastModifiedBy>Геннадий GGA</cp:lastModifiedBy>
  <cp:revision>2</cp:revision>
  <cp:lastPrinted>2022-12-07T13:40:00Z</cp:lastPrinted>
  <dcterms:created xsi:type="dcterms:W3CDTF">2023-10-03T11:23:00Z</dcterms:created>
  <dcterms:modified xsi:type="dcterms:W3CDTF">2023-10-03T11:23:00Z</dcterms:modified>
</cp:coreProperties>
</file>