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71C8A485" w14:textId="77777777"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14:paraId="2CB26EB9" w14:textId="68A3DFAB"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14:paraId="544E80F4" w14:textId="4E5A4542" w:rsidR="008807EA" w:rsidRPr="00265512" w:rsidRDefault="008807EA" w:rsidP="008807EA">
      <w:pPr>
        <w:widowControl w:val="0"/>
        <w:autoSpaceDE w:val="0"/>
        <w:autoSpaceDN w:val="0"/>
        <w:adjustRightInd w:val="0"/>
        <w:jc w:val="center"/>
        <w:rPr>
          <w:b/>
          <w:bCs/>
        </w:rPr>
      </w:pPr>
    </w:p>
    <w:p w14:paraId="781FD70E" w14:textId="77777777" w:rsidR="00891112" w:rsidRPr="00265512" w:rsidRDefault="00891112" w:rsidP="008807EA">
      <w:pPr>
        <w:widowControl w:val="0"/>
        <w:autoSpaceDE w:val="0"/>
        <w:autoSpaceDN w:val="0"/>
        <w:adjustRightInd w:val="0"/>
        <w:jc w:val="center"/>
        <w:rPr>
          <w:b/>
          <w:bCs/>
        </w:rPr>
      </w:pPr>
    </w:p>
    <w:p w14:paraId="62B5F0FF" w14:textId="77777777" w:rsidR="008807EA" w:rsidRPr="00265512" w:rsidRDefault="008807EA" w:rsidP="008807EA">
      <w:pPr>
        <w:widowControl w:val="0"/>
        <w:autoSpaceDE w:val="0"/>
        <w:autoSpaceDN w:val="0"/>
        <w:adjustRightInd w:val="0"/>
        <w:jc w:val="center"/>
        <w:rPr>
          <w:b/>
          <w:bCs/>
        </w:rPr>
      </w:pPr>
    </w:p>
    <w:p w14:paraId="1897C4BC" w14:textId="77777777" w:rsidR="00891112" w:rsidRPr="00265512" w:rsidRDefault="00891112" w:rsidP="00891112">
      <w:pPr>
        <w:widowControl w:val="0"/>
        <w:shd w:val="clear" w:color="auto" w:fill="FFFFFF"/>
        <w:ind w:left="6521"/>
        <w:rPr>
          <w:b/>
        </w:rPr>
      </w:pPr>
      <w:r w:rsidRPr="00265512">
        <w:rPr>
          <w:b/>
        </w:rPr>
        <w:t>ЗАТВЕРДЖЕНО</w:t>
      </w:r>
    </w:p>
    <w:p w14:paraId="11631F9D" w14:textId="77777777"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14:paraId="22C0902C" w14:textId="77777777"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14:paraId="50679C0F" w14:textId="77777777" w:rsidR="00891112" w:rsidRPr="00265512" w:rsidRDefault="00891112" w:rsidP="00891112">
      <w:pPr>
        <w:widowControl w:val="0"/>
        <w:shd w:val="clear" w:color="auto" w:fill="FFFFFF"/>
        <w:ind w:left="6521"/>
        <w:rPr>
          <w:b/>
        </w:rPr>
      </w:pPr>
      <w:r w:rsidRPr="00265512">
        <w:rPr>
          <w:b/>
        </w:rPr>
        <w:t>та проведення закупівель</w:t>
      </w:r>
    </w:p>
    <w:p w14:paraId="36559596" w14:textId="5C0D9025" w:rsidR="008807EA" w:rsidRPr="00265512" w:rsidRDefault="00732950" w:rsidP="00891112">
      <w:pPr>
        <w:widowControl w:val="0"/>
        <w:autoSpaceDE w:val="0"/>
        <w:autoSpaceDN w:val="0"/>
        <w:adjustRightInd w:val="0"/>
        <w:ind w:left="6521"/>
        <w:rPr>
          <w:b/>
          <w:bCs/>
        </w:rPr>
      </w:pPr>
      <w:r>
        <w:rPr>
          <w:b/>
        </w:rPr>
        <w:t xml:space="preserve">№ </w:t>
      </w:r>
      <w:r>
        <w:rPr>
          <w:b/>
          <w:lang w:val="ru-UA"/>
        </w:rPr>
        <w:t>93</w:t>
      </w:r>
      <w:r w:rsidR="00891112" w:rsidRPr="000325E6">
        <w:rPr>
          <w:b/>
        </w:rPr>
        <w:t xml:space="preserve"> від </w:t>
      </w:r>
      <w:r>
        <w:rPr>
          <w:b/>
          <w:lang w:val="ru-UA"/>
        </w:rPr>
        <w:t>11</w:t>
      </w:r>
      <w:r w:rsidR="00891112" w:rsidRPr="000325E6">
        <w:rPr>
          <w:b/>
        </w:rPr>
        <w:t xml:space="preserve"> </w:t>
      </w:r>
      <w:r>
        <w:rPr>
          <w:b/>
          <w:lang w:val="ru-UA"/>
        </w:rPr>
        <w:t>трав</w:t>
      </w:r>
      <w:r w:rsidR="005F7B4B" w:rsidRPr="000325E6">
        <w:rPr>
          <w:b/>
        </w:rPr>
        <w:t>ня</w:t>
      </w:r>
      <w:r w:rsidR="00891112" w:rsidRPr="000325E6">
        <w:rPr>
          <w:b/>
          <w:bCs/>
        </w:rPr>
        <w:t xml:space="preserve"> 2023 року</w:t>
      </w:r>
    </w:p>
    <w:p w14:paraId="0C587303" w14:textId="77777777" w:rsidR="008807EA" w:rsidRPr="00265512" w:rsidRDefault="008807EA" w:rsidP="00891112">
      <w:pPr>
        <w:widowControl w:val="0"/>
        <w:autoSpaceDE w:val="0"/>
        <w:autoSpaceDN w:val="0"/>
        <w:adjustRightInd w:val="0"/>
        <w:ind w:left="6521"/>
        <w:jc w:val="right"/>
        <w:rPr>
          <w:b/>
          <w:bCs/>
        </w:rPr>
      </w:pPr>
    </w:p>
    <w:p w14:paraId="3840F390" w14:textId="77777777" w:rsidR="000C6861" w:rsidRPr="00265512" w:rsidRDefault="000C6861" w:rsidP="00891112">
      <w:pPr>
        <w:widowControl w:val="0"/>
        <w:autoSpaceDE w:val="0"/>
        <w:autoSpaceDN w:val="0"/>
        <w:adjustRightInd w:val="0"/>
        <w:ind w:left="6521"/>
        <w:jc w:val="center"/>
        <w:rPr>
          <w:b/>
          <w:bCs/>
        </w:rPr>
      </w:pPr>
    </w:p>
    <w:p w14:paraId="51CEE698" w14:textId="0A70A5DC" w:rsidR="000C6861" w:rsidRPr="00265512" w:rsidRDefault="000C6861" w:rsidP="008807EA">
      <w:pPr>
        <w:widowControl w:val="0"/>
        <w:autoSpaceDE w:val="0"/>
        <w:autoSpaceDN w:val="0"/>
        <w:adjustRightInd w:val="0"/>
        <w:jc w:val="center"/>
        <w:rPr>
          <w:b/>
          <w:bCs/>
        </w:rPr>
      </w:pPr>
    </w:p>
    <w:p w14:paraId="1E97A265" w14:textId="77777777" w:rsidR="00212084" w:rsidRPr="00265512" w:rsidRDefault="00212084" w:rsidP="008807EA">
      <w:pPr>
        <w:widowControl w:val="0"/>
        <w:autoSpaceDE w:val="0"/>
        <w:autoSpaceDN w:val="0"/>
        <w:adjustRightInd w:val="0"/>
        <w:jc w:val="center"/>
        <w:rPr>
          <w:b/>
          <w:bCs/>
        </w:rPr>
      </w:pPr>
    </w:p>
    <w:p w14:paraId="097148C3" w14:textId="77777777" w:rsidR="000C6861" w:rsidRPr="00265512" w:rsidRDefault="000C6861" w:rsidP="008807EA">
      <w:pPr>
        <w:widowControl w:val="0"/>
        <w:autoSpaceDE w:val="0"/>
        <w:autoSpaceDN w:val="0"/>
        <w:adjustRightInd w:val="0"/>
        <w:jc w:val="center"/>
        <w:rPr>
          <w:b/>
          <w:bCs/>
        </w:rPr>
      </w:pPr>
    </w:p>
    <w:p w14:paraId="5A0117C3" w14:textId="77777777" w:rsidR="000C6861" w:rsidRPr="00265512" w:rsidRDefault="000C6861" w:rsidP="008807EA">
      <w:pPr>
        <w:widowControl w:val="0"/>
        <w:autoSpaceDE w:val="0"/>
        <w:autoSpaceDN w:val="0"/>
        <w:adjustRightInd w:val="0"/>
        <w:jc w:val="center"/>
        <w:rPr>
          <w:b/>
          <w:bCs/>
        </w:rPr>
      </w:pPr>
    </w:p>
    <w:p w14:paraId="76F97325" w14:textId="77777777" w:rsidR="008807EA" w:rsidRPr="00420418"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14:paraId="5AC35471" w14:textId="77777777" w:rsidR="008807EA" w:rsidRPr="00420418" w:rsidRDefault="008807EA" w:rsidP="008807EA">
      <w:pPr>
        <w:widowControl w:val="0"/>
        <w:autoSpaceDE w:val="0"/>
        <w:autoSpaceDN w:val="0"/>
        <w:adjustRightInd w:val="0"/>
        <w:jc w:val="center"/>
        <w:rPr>
          <w:b/>
          <w:bCs/>
        </w:rPr>
      </w:pPr>
    </w:p>
    <w:p w14:paraId="56210741" w14:textId="77777777" w:rsidR="00006010"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006010">
        <w:rPr>
          <w:b/>
          <w:bCs/>
          <w:sz w:val="36"/>
          <w:szCs w:val="36"/>
        </w:rPr>
        <w:t>:</w:t>
      </w:r>
    </w:p>
    <w:p w14:paraId="5EC451B5" w14:textId="449B9188" w:rsidR="00420418" w:rsidRDefault="008807EA" w:rsidP="00CA6605">
      <w:pPr>
        <w:keepNext/>
        <w:widowControl w:val="0"/>
        <w:autoSpaceDE w:val="0"/>
        <w:autoSpaceDN w:val="0"/>
        <w:adjustRightInd w:val="0"/>
        <w:jc w:val="center"/>
        <w:rPr>
          <w:b/>
          <w:spacing w:val="-3"/>
          <w:sz w:val="36"/>
          <w:szCs w:val="36"/>
        </w:rPr>
      </w:pPr>
      <w:r w:rsidRPr="00265512">
        <w:rPr>
          <w:b/>
          <w:bCs/>
          <w:sz w:val="36"/>
          <w:szCs w:val="36"/>
        </w:rPr>
        <w:t xml:space="preserve"> </w:t>
      </w:r>
      <w:r w:rsidR="00732950">
        <w:rPr>
          <w:b/>
          <w:bCs/>
          <w:sz w:val="36"/>
          <w:szCs w:val="36"/>
          <w:lang w:val="ru-UA"/>
        </w:rPr>
        <w:t>Миюч</w:t>
      </w:r>
      <w:r w:rsidR="00732950">
        <w:rPr>
          <w:b/>
          <w:bCs/>
          <w:sz w:val="36"/>
          <w:szCs w:val="36"/>
        </w:rPr>
        <w:t>і</w:t>
      </w:r>
      <w:r w:rsidR="00732950">
        <w:rPr>
          <w:b/>
          <w:bCs/>
          <w:sz w:val="36"/>
          <w:szCs w:val="36"/>
          <w:lang w:val="ru-UA"/>
        </w:rPr>
        <w:t xml:space="preserve"> засоби</w:t>
      </w:r>
      <w:r w:rsidR="00420418">
        <w:rPr>
          <w:b/>
          <w:spacing w:val="-3"/>
          <w:sz w:val="36"/>
          <w:szCs w:val="36"/>
        </w:rPr>
        <w:t xml:space="preserve"> </w:t>
      </w:r>
    </w:p>
    <w:p w14:paraId="4BFBAF94" w14:textId="38C6353D" w:rsidR="00066845" w:rsidRPr="00265512" w:rsidRDefault="004B2DC3" w:rsidP="003C64AD">
      <w:pPr>
        <w:keepLines/>
        <w:autoSpaceDE w:val="0"/>
        <w:autoSpaceDN w:val="0"/>
        <w:jc w:val="center"/>
        <w:rPr>
          <w:b/>
          <w:spacing w:val="-3"/>
          <w:sz w:val="36"/>
          <w:szCs w:val="36"/>
        </w:rPr>
      </w:pPr>
      <w:r w:rsidRPr="00265512">
        <w:rPr>
          <w:b/>
          <w:spacing w:val="-3"/>
          <w:sz w:val="36"/>
          <w:szCs w:val="36"/>
        </w:rPr>
        <w:t xml:space="preserve">(Код ДК 021:2015 - </w:t>
      </w:r>
      <w:r w:rsidR="00006010" w:rsidRPr="00006010">
        <w:rPr>
          <w:b/>
          <w:spacing w:val="-3"/>
          <w:sz w:val="36"/>
          <w:szCs w:val="36"/>
        </w:rPr>
        <w:t>39830000-9 Продукція для чищення</w:t>
      </w:r>
      <w:r w:rsidRPr="00265512">
        <w:rPr>
          <w:b/>
          <w:spacing w:val="-3"/>
          <w:sz w:val="36"/>
          <w:szCs w:val="36"/>
        </w:rPr>
        <w:t>)</w:t>
      </w:r>
    </w:p>
    <w:p w14:paraId="118BAB77" w14:textId="77777777" w:rsidR="00066845" w:rsidRPr="00265512" w:rsidRDefault="00066845" w:rsidP="008807EA">
      <w:pPr>
        <w:widowControl w:val="0"/>
        <w:autoSpaceDE w:val="0"/>
        <w:autoSpaceDN w:val="0"/>
        <w:adjustRightInd w:val="0"/>
        <w:jc w:val="center"/>
        <w:rPr>
          <w:b/>
          <w:caps/>
          <w:sz w:val="44"/>
          <w:szCs w:val="44"/>
        </w:rPr>
      </w:pPr>
    </w:p>
    <w:p w14:paraId="363DC0E2" w14:textId="77777777" w:rsidR="007F2817" w:rsidRPr="00265512" w:rsidRDefault="007F2817" w:rsidP="008807EA">
      <w:pPr>
        <w:widowControl w:val="0"/>
        <w:autoSpaceDE w:val="0"/>
        <w:autoSpaceDN w:val="0"/>
        <w:adjustRightInd w:val="0"/>
        <w:jc w:val="both"/>
        <w:rPr>
          <w:b/>
          <w:bCs/>
        </w:rPr>
      </w:pPr>
    </w:p>
    <w:p w14:paraId="7A1D70F8" w14:textId="77777777"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14:paraId="5683D640" w14:textId="77777777" w:rsidR="008807EA" w:rsidRPr="00265512" w:rsidRDefault="008807EA" w:rsidP="008807EA">
      <w:pPr>
        <w:widowControl w:val="0"/>
        <w:autoSpaceDE w:val="0"/>
        <w:autoSpaceDN w:val="0"/>
        <w:adjustRightInd w:val="0"/>
        <w:jc w:val="center"/>
        <w:rPr>
          <w:b/>
          <w:bCs/>
          <w:i/>
          <w:iCs/>
        </w:rPr>
      </w:pPr>
    </w:p>
    <w:p w14:paraId="33619852" w14:textId="1C803BA3" w:rsidR="00D27EEA" w:rsidRPr="00265512" w:rsidRDefault="00D27EEA" w:rsidP="008807EA">
      <w:pPr>
        <w:widowControl w:val="0"/>
        <w:autoSpaceDE w:val="0"/>
        <w:autoSpaceDN w:val="0"/>
        <w:adjustRightInd w:val="0"/>
        <w:jc w:val="center"/>
        <w:rPr>
          <w:b/>
          <w:bCs/>
          <w:i/>
          <w:iCs/>
        </w:rPr>
      </w:pPr>
    </w:p>
    <w:p w14:paraId="7E7C9947" w14:textId="0D113A6C" w:rsidR="003A12DB" w:rsidRPr="00265512" w:rsidRDefault="003A12DB" w:rsidP="008807EA">
      <w:pPr>
        <w:widowControl w:val="0"/>
        <w:autoSpaceDE w:val="0"/>
        <w:autoSpaceDN w:val="0"/>
        <w:adjustRightInd w:val="0"/>
        <w:jc w:val="center"/>
        <w:rPr>
          <w:b/>
          <w:bCs/>
          <w:i/>
          <w:iCs/>
        </w:rPr>
      </w:pPr>
    </w:p>
    <w:p w14:paraId="68FAFE00" w14:textId="3A3DBC62" w:rsidR="003A12DB" w:rsidRPr="00265512" w:rsidRDefault="003A12DB" w:rsidP="008807EA">
      <w:pPr>
        <w:widowControl w:val="0"/>
        <w:autoSpaceDE w:val="0"/>
        <w:autoSpaceDN w:val="0"/>
        <w:adjustRightInd w:val="0"/>
        <w:jc w:val="center"/>
        <w:rPr>
          <w:b/>
          <w:bCs/>
          <w:i/>
          <w:iCs/>
        </w:rPr>
      </w:pPr>
    </w:p>
    <w:p w14:paraId="6D70BE36" w14:textId="77777777" w:rsidR="00212084" w:rsidRPr="00265512" w:rsidRDefault="00212084" w:rsidP="008807EA">
      <w:pPr>
        <w:widowControl w:val="0"/>
        <w:autoSpaceDE w:val="0"/>
        <w:autoSpaceDN w:val="0"/>
        <w:adjustRightInd w:val="0"/>
        <w:jc w:val="center"/>
        <w:rPr>
          <w:b/>
          <w:bCs/>
          <w:i/>
          <w:iCs/>
        </w:rPr>
      </w:pPr>
    </w:p>
    <w:p w14:paraId="421D5E07" w14:textId="77777777" w:rsidR="00D27EEA" w:rsidRPr="00265512" w:rsidRDefault="00D27EEA" w:rsidP="008807EA">
      <w:pPr>
        <w:widowControl w:val="0"/>
        <w:autoSpaceDE w:val="0"/>
        <w:autoSpaceDN w:val="0"/>
        <w:adjustRightInd w:val="0"/>
        <w:jc w:val="center"/>
        <w:rPr>
          <w:b/>
          <w:bCs/>
          <w:i/>
          <w:iCs/>
        </w:rPr>
      </w:pPr>
    </w:p>
    <w:p w14:paraId="7BACFD05" w14:textId="686796B1" w:rsidR="00D27EEA" w:rsidRDefault="00D27EEA" w:rsidP="008807EA">
      <w:pPr>
        <w:widowControl w:val="0"/>
        <w:autoSpaceDE w:val="0"/>
        <w:autoSpaceDN w:val="0"/>
        <w:adjustRightInd w:val="0"/>
        <w:jc w:val="center"/>
        <w:rPr>
          <w:b/>
          <w:bCs/>
          <w:i/>
          <w:iCs/>
        </w:rPr>
      </w:pPr>
    </w:p>
    <w:p w14:paraId="7AA363F2" w14:textId="1D4660D8" w:rsidR="00CA6605" w:rsidRDefault="00CA6605" w:rsidP="008807EA">
      <w:pPr>
        <w:widowControl w:val="0"/>
        <w:autoSpaceDE w:val="0"/>
        <w:autoSpaceDN w:val="0"/>
        <w:adjustRightInd w:val="0"/>
        <w:jc w:val="center"/>
        <w:rPr>
          <w:b/>
          <w:bCs/>
          <w:i/>
          <w:iCs/>
        </w:rPr>
      </w:pPr>
    </w:p>
    <w:p w14:paraId="2FFE044E" w14:textId="386F3291" w:rsidR="00CA6605" w:rsidRDefault="00CA6605" w:rsidP="008807EA">
      <w:pPr>
        <w:widowControl w:val="0"/>
        <w:autoSpaceDE w:val="0"/>
        <w:autoSpaceDN w:val="0"/>
        <w:adjustRightInd w:val="0"/>
        <w:jc w:val="center"/>
        <w:rPr>
          <w:b/>
          <w:bCs/>
          <w:i/>
          <w:iCs/>
        </w:rPr>
      </w:pPr>
    </w:p>
    <w:p w14:paraId="1CF3C9D5" w14:textId="7A855D67" w:rsidR="00CA6605" w:rsidRDefault="00CA6605" w:rsidP="008807EA">
      <w:pPr>
        <w:widowControl w:val="0"/>
        <w:autoSpaceDE w:val="0"/>
        <w:autoSpaceDN w:val="0"/>
        <w:adjustRightInd w:val="0"/>
        <w:jc w:val="center"/>
        <w:rPr>
          <w:b/>
          <w:bCs/>
          <w:i/>
          <w:iCs/>
        </w:rPr>
      </w:pPr>
    </w:p>
    <w:p w14:paraId="695D2151" w14:textId="5983D05D" w:rsidR="00CA6605" w:rsidRDefault="00CA6605" w:rsidP="008807EA">
      <w:pPr>
        <w:widowControl w:val="0"/>
        <w:autoSpaceDE w:val="0"/>
        <w:autoSpaceDN w:val="0"/>
        <w:adjustRightInd w:val="0"/>
        <w:jc w:val="center"/>
        <w:rPr>
          <w:b/>
          <w:bCs/>
          <w:i/>
          <w:iCs/>
        </w:rPr>
      </w:pPr>
    </w:p>
    <w:p w14:paraId="30DD5D4C" w14:textId="52033B92" w:rsidR="00CA6605" w:rsidRDefault="00CA6605" w:rsidP="008807EA">
      <w:pPr>
        <w:widowControl w:val="0"/>
        <w:autoSpaceDE w:val="0"/>
        <w:autoSpaceDN w:val="0"/>
        <w:adjustRightInd w:val="0"/>
        <w:jc w:val="center"/>
        <w:rPr>
          <w:b/>
          <w:bCs/>
          <w:i/>
          <w:iCs/>
        </w:rPr>
      </w:pPr>
    </w:p>
    <w:p w14:paraId="6111308C" w14:textId="3B79D8C2" w:rsidR="00732950" w:rsidRDefault="00732950" w:rsidP="008807EA">
      <w:pPr>
        <w:widowControl w:val="0"/>
        <w:autoSpaceDE w:val="0"/>
        <w:autoSpaceDN w:val="0"/>
        <w:adjustRightInd w:val="0"/>
        <w:jc w:val="center"/>
        <w:rPr>
          <w:b/>
          <w:bCs/>
          <w:i/>
          <w:iCs/>
        </w:rPr>
      </w:pPr>
    </w:p>
    <w:p w14:paraId="4C7D5CD3" w14:textId="77777777" w:rsidR="00732950" w:rsidRDefault="00732950" w:rsidP="008807EA">
      <w:pPr>
        <w:widowControl w:val="0"/>
        <w:autoSpaceDE w:val="0"/>
        <w:autoSpaceDN w:val="0"/>
        <w:adjustRightInd w:val="0"/>
        <w:jc w:val="center"/>
        <w:rPr>
          <w:b/>
          <w:bCs/>
          <w:i/>
          <w:iCs/>
        </w:rPr>
      </w:pPr>
    </w:p>
    <w:p w14:paraId="1F471E25" w14:textId="6AE6C0E9" w:rsidR="00CA6605" w:rsidRDefault="00CA6605" w:rsidP="008807EA">
      <w:pPr>
        <w:widowControl w:val="0"/>
        <w:autoSpaceDE w:val="0"/>
        <w:autoSpaceDN w:val="0"/>
        <w:adjustRightInd w:val="0"/>
        <w:jc w:val="center"/>
        <w:rPr>
          <w:b/>
          <w:bCs/>
          <w:i/>
          <w:iCs/>
        </w:rPr>
      </w:pPr>
    </w:p>
    <w:p w14:paraId="3183AAEC" w14:textId="0405D522" w:rsidR="00CA6605" w:rsidRDefault="00CA6605" w:rsidP="008807EA">
      <w:pPr>
        <w:widowControl w:val="0"/>
        <w:autoSpaceDE w:val="0"/>
        <w:autoSpaceDN w:val="0"/>
        <w:adjustRightInd w:val="0"/>
        <w:jc w:val="center"/>
        <w:rPr>
          <w:b/>
          <w:bCs/>
          <w:i/>
          <w:iCs/>
        </w:rPr>
      </w:pPr>
    </w:p>
    <w:p w14:paraId="6ECE34B1" w14:textId="77777777" w:rsidR="00CA6605" w:rsidRPr="00265512" w:rsidRDefault="00CA6605" w:rsidP="008807EA">
      <w:pPr>
        <w:widowControl w:val="0"/>
        <w:autoSpaceDE w:val="0"/>
        <w:autoSpaceDN w:val="0"/>
        <w:adjustRightInd w:val="0"/>
        <w:jc w:val="center"/>
        <w:rPr>
          <w:b/>
          <w:bCs/>
          <w:i/>
          <w:iCs/>
        </w:rPr>
      </w:pPr>
    </w:p>
    <w:p w14:paraId="0B63132D" w14:textId="77777777" w:rsidR="00EE0A28" w:rsidRPr="00265512" w:rsidRDefault="00EE0A28" w:rsidP="008807EA">
      <w:pPr>
        <w:widowControl w:val="0"/>
        <w:autoSpaceDE w:val="0"/>
        <w:autoSpaceDN w:val="0"/>
        <w:adjustRightInd w:val="0"/>
        <w:jc w:val="center"/>
        <w:rPr>
          <w:b/>
          <w:bCs/>
          <w:i/>
          <w:iCs/>
        </w:rPr>
      </w:pPr>
    </w:p>
    <w:p w14:paraId="72E349D6" w14:textId="77777777" w:rsidR="00EE0A28" w:rsidRPr="00265512" w:rsidRDefault="00EE0A28" w:rsidP="008807EA">
      <w:pPr>
        <w:widowControl w:val="0"/>
        <w:autoSpaceDE w:val="0"/>
        <w:autoSpaceDN w:val="0"/>
        <w:adjustRightInd w:val="0"/>
        <w:jc w:val="center"/>
        <w:rPr>
          <w:b/>
          <w:bCs/>
          <w:i/>
          <w:iCs/>
        </w:rPr>
      </w:pPr>
    </w:p>
    <w:p w14:paraId="1AE7AFD2" w14:textId="77777777" w:rsidR="008807EA" w:rsidRPr="00265512" w:rsidRDefault="008807EA" w:rsidP="008807EA">
      <w:pPr>
        <w:widowControl w:val="0"/>
        <w:autoSpaceDE w:val="0"/>
        <w:autoSpaceDN w:val="0"/>
        <w:adjustRightInd w:val="0"/>
        <w:jc w:val="center"/>
        <w:rPr>
          <w:b/>
          <w:bCs/>
          <w:i/>
          <w:iCs/>
        </w:rPr>
      </w:pPr>
    </w:p>
    <w:p w14:paraId="4550CBF4" w14:textId="12E2B5CF"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14:paraId="47AD201D" w14:textId="77777777"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5D14F9A8" w14:textId="77777777" w:rsidTr="00217589">
        <w:trPr>
          <w:trHeight w:val="231"/>
          <w:jc w:val="center"/>
        </w:trPr>
        <w:tc>
          <w:tcPr>
            <w:tcW w:w="567" w:type="dxa"/>
            <w:shd w:val="clear" w:color="auto" w:fill="auto"/>
            <w:vAlign w:val="center"/>
          </w:tcPr>
          <w:p w14:paraId="57B5D585"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14:paraId="75CD391D"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78166A62" w14:textId="77777777" w:rsidTr="00217589">
        <w:trPr>
          <w:trHeight w:val="108"/>
          <w:jc w:val="center"/>
        </w:trPr>
        <w:tc>
          <w:tcPr>
            <w:tcW w:w="567" w:type="dxa"/>
            <w:shd w:val="clear" w:color="auto" w:fill="auto"/>
            <w:vAlign w:val="center"/>
          </w:tcPr>
          <w:p w14:paraId="08BA8012"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75CFE470"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437B9BD7"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04D2EA" w14:textId="77777777" w:rsidTr="00217589">
        <w:trPr>
          <w:trHeight w:val="522"/>
          <w:jc w:val="center"/>
        </w:trPr>
        <w:tc>
          <w:tcPr>
            <w:tcW w:w="567" w:type="dxa"/>
            <w:shd w:val="clear" w:color="auto" w:fill="auto"/>
          </w:tcPr>
          <w:p w14:paraId="0EFC254B"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7A2F731A"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095FA9E1" w14:textId="6BAD9292"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630995C1" w14:textId="77777777" w:rsidTr="00217589">
        <w:trPr>
          <w:trHeight w:val="362"/>
          <w:jc w:val="center"/>
        </w:trPr>
        <w:tc>
          <w:tcPr>
            <w:tcW w:w="567" w:type="dxa"/>
            <w:shd w:val="clear" w:color="auto" w:fill="auto"/>
          </w:tcPr>
          <w:p w14:paraId="721C1AFE"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3B44871F"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4F008C0C" w14:textId="77777777" w:rsidR="00E57B97" w:rsidRPr="00265512" w:rsidRDefault="00E57B97" w:rsidP="00E57B97">
            <w:pPr>
              <w:widowControl w:val="0"/>
              <w:contextualSpacing/>
              <w:jc w:val="both"/>
              <w:rPr>
                <w:lang w:eastAsia="uk-UA"/>
              </w:rPr>
            </w:pPr>
          </w:p>
        </w:tc>
      </w:tr>
      <w:tr w:rsidR="00265512" w:rsidRPr="00265512" w14:paraId="3855C9A5" w14:textId="77777777" w:rsidTr="00217589">
        <w:trPr>
          <w:trHeight w:val="200"/>
          <w:jc w:val="center"/>
        </w:trPr>
        <w:tc>
          <w:tcPr>
            <w:tcW w:w="567" w:type="dxa"/>
            <w:shd w:val="clear" w:color="auto" w:fill="auto"/>
          </w:tcPr>
          <w:p w14:paraId="01C2EE73"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2E426362"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43EB6385" w14:textId="78291CFC"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7343E03" w14:textId="77777777" w:rsidTr="00217589">
        <w:trPr>
          <w:trHeight w:val="317"/>
          <w:jc w:val="center"/>
        </w:trPr>
        <w:tc>
          <w:tcPr>
            <w:tcW w:w="567" w:type="dxa"/>
            <w:shd w:val="clear" w:color="auto" w:fill="auto"/>
          </w:tcPr>
          <w:p w14:paraId="4E25A119"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14A213FA" w14:textId="77777777"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14:paraId="28E513C5" w14:textId="60E18796"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14:paraId="31843C0F" w14:textId="77777777" w:rsidTr="00217589">
        <w:trPr>
          <w:trHeight w:val="522"/>
          <w:jc w:val="center"/>
        </w:trPr>
        <w:tc>
          <w:tcPr>
            <w:tcW w:w="567" w:type="dxa"/>
            <w:shd w:val="clear" w:color="auto" w:fill="auto"/>
          </w:tcPr>
          <w:p w14:paraId="2A3BE3F0"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56A448E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53BE41CC" w14:textId="0EC6A078" w:rsidR="00420418" w:rsidRDefault="00420418" w:rsidP="00420418">
            <w:pPr>
              <w:widowControl w:val="0"/>
              <w:autoSpaceDE w:val="0"/>
              <w:autoSpaceDN w:val="0"/>
              <w:adjustRightInd w:val="0"/>
              <w:jc w:val="both"/>
              <w:rPr>
                <w:b/>
                <w:bCs/>
              </w:rPr>
            </w:pPr>
            <w:r w:rsidRPr="00420418">
              <w:rPr>
                <w:b/>
                <w:bCs/>
              </w:rPr>
              <w:t>З організаційних питань</w:t>
            </w:r>
            <w:r>
              <w:rPr>
                <w:b/>
                <w:bCs/>
              </w:rPr>
              <w:t>:</w:t>
            </w:r>
            <w:r w:rsidRPr="00420418">
              <w:rPr>
                <w:b/>
                <w:bCs/>
              </w:rPr>
              <w:t xml:space="preserve"> </w:t>
            </w:r>
            <w:r w:rsidR="00732950">
              <w:rPr>
                <w:b/>
                <w:bCs/>
              </w:rPr>
              <w:t>провідний фіхівець відділу закупівель</w:t>
            </w:r>
            <w:r w:rsidR="00732950" w:rsidRPr="00420418">
              <w:rPr>
                <w:b/>
                <w:bCs/>
              </w:rPr>
              <w:t xml:space="preserve"> </w:t>
            </w:r>
            <w:r w:rsidRPr="00420418">
              <w:rPr>
                <w:b/>
                <w:bCs/>
              </w:rPr>
              <w:t>Олена СЕРДЮК</w:t>
            </w:r>
            <w:r>
              <w:rPr>
                <w:b/>
                <w:bCs/>
              </w:rPr>
              <w:t>, тел.:</w:t>
            </w:r>
            <w:r w:rsidRPr="00420418">
              <w:rPr>
                <w:b/>
                <w:bCs/>
              </w:rPr>
              <w:t xml:space="preserve"> </w:t>
            </w:r>
            <w:r w:rsidR="00440DBE">
              <w:rPr>
                <w:b/>
                <w:bCs/>
              </w:rPr>
              <w:t xml:space="preserve">+38 </w:t>
            </w:r>
            <w:r w:rsidRPr="00420418">
              <w:rPr>
                <w:b/>
                <w:bCs/>
              </w:rPr>
              <w:t>044</w:t>
            </w:r>
            <w:r>
              <w:rPr>
                <w:b/>
                <w:bCs/>
              </w:rPr>
              <w:t xml:space="preserve"> </w:t>
            </w:r>
            <w:r w:rsidRPr="00420418">
              <w:rPr>
                <w:b/>
                <w:bCs/>
              </w:rPr>
              <w:t>202 17 00 (</w:t>
            </w:r>
            <w:r>
              <w:rPr>
                <w:b/>
                <w:bCs/>
              </w:rPr>
              <w:t xml:space="preserve">вн. </w:t>
            </w:r>
            <w:r w:rsidRPr="00420418">
              <w:rPr>
                <w:b/>
                <w:bCs/>
              </w:rPr>
              <w:t>1712)</w:t>
            </w:r>
          </w:p>
          <w:p w14:paraId="186B9C40" w14:textId="77777777" w:rsidR="00732950" w:rsidRDefault="00732950" w:rsidP="00732950">
            <w:pPr>
              <w:widowControl w:val="0"/>
              <w:autoSpaceDE w:val="0"/>
              <w:autoSpaceDN w:val="0"/>
              <w:adjustRightInd w:val="0"/>
              <w:jc w:val="both"/>
              <w:rPr>
                <w:b/>
                <w:bCs/>
              </w:rPr>
            </w:pPr>
            <w:r w:rsidRPr="00025850">
              <w:rPr>
                <w:b/>
                <w:bCs/>
              </w:rPr>
              <w:t>serdyuk@dec.gov.ua</w:t>
            </w:r>
          </w:p>
          <w:p w14:paraId="778E84A9" w14:textId="6A7D1811" w:rsidR="00420418" w:rsidRPr="00420418" w:rsidRDefault="00420418" w:rsidP="00732950">
            <w:pPr>
              <w:widowControl w:val="0"/>
              <w:autoSpaceDE w:val="0"/>
              <w:autoSpaceDN w:val="0"/>
              <w:adjustRightInd w:val="0"/>
              <w:jc w:val="both"/>
              <w:rPr>
                <w:b/>
                <w:bCs/>
              </w:rPr>
            </w:pPr>
            <w:r w:rsidRPr="00420418">
              <w:rPr>
                <w:b/>
                <w:bCs/>
              </w:rPr>
              <w:t>З</w:t>
            </w:r>
            <w:r>
              <w:rPr>
                <w:b/>
                <w:bCs/>
              </w:rPr>
              <w:t xml:space="preserve"> технічних питань:</w:t>
            </w:r>
            <w:r w:rsidR="00006010">
              <w:rPr>
                <w:b/>
                <w:bCs/>
              </w:rPr>
              <w:t xml:space="preserve"> </w:t>
            </w:r>
            <w:r w:rsidR="00732950">
              <w:rPr>
                <w:b/>
                <w:bCs/>
              </w:rPr>
              <w:t xml:space="preserve">начальник відділу матеріально-технічного забезпечення </w:t>
            </w:r>
            <w:r w:rsidR="009E5F7C">
              <w:rPr>
                <w:b/>
                <w:bCs/>
              </w:rPr>
              <w:t>Вадим КАБАНЮК</w:t>
            </w:r>
            <w:r w:rsidR="00440DBE" w:rsidRPr="00006010">
              <w:rPr>
                <w:b/>
                <w:bCs/>
              </w:rPr>
              <w:t>, тел:</w:t>
            </w:r>
            <w:r w:rsidRPr="00006010">
              <w:rPr>
                <w:b/>
                <w:bCs/>
              </w:rPr>
              <w:t xml:space="preserve"> </w:t>
            </w:r>
            <w:r w:rsidR="00440DBE" w:rsidRPr="00006010">
              <w:rPr>
                <w:b/>
                <w:bCs/>
              </w:rPr>
              <w:t xml:space="preserve">+38 </w:t>
            </w:r>
            <w:r w:rsidRPr="00006010">
              <w:rPr>
                <w:b/>
                <w:bCs/>
              </w:rPr>
              <w:t xml:space="preserve">044 202 17 00 </w:t>
            </w:r>
            <w:r w:rsidR="009E5F7C">
              <w:rPr>
                <w:b/>
                <w:bCs/>
              </w:rPr>
              <w:t>(вн. 8</w:t>
            </w:r>
            <w:r w:rsidR="00006010" w:rsidRPr="00006010">
              <w:rPr>
                <w:b/>
                <w:bCs/>
              </w:rPr>
              <w:t>211</w:t>
            </w:r>
            <w:r w:rsidRPr="00006010">
              <w:rPr>
                <w:b/>
                <w:bCs/>
              </w:rPr>
              <w:t>)</w:t>
            </w:r>
          </w:p>
        </w:tc>
      </w:tr>
      <w:tr w:rsidR="00265512" w:rsidRPr="00420418" w14:paraId="644C130F" w14:textId="77777777" w:rsidTr="00217589">
        <w:trPr>
          <w:trHeight w:val="182"/>
          <w:jc w:val="center"/>
        </w:trPr>
        <w:tc>
          <w:tcPr>
            <w:tcW w:w="567" w:type="dxa"/>
            <w:shd w:val="clear" w:color="auto" w:fill="auto"/>
          </w:tcPr>
          <w:p w14:paraId="3900DE3F" w14:textId="77777777"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14:paraId="715AE5B5" w14:textId="77777777"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14:paraId="472B5441" w14:textId="77777777"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14:paraId="43A42B13" w14:textId="77777777" w:rsidTr="00217589">
        <w:trPr>
          <w:trHeight w:val="413"/>
          <w:jc w:val="center"/>
        </w:trPr>
        <w:tc>
          <w:tcPr>
            <w:tcW w:w="567" w:type="dxa"/>
            <w:shd w:val="clear" w:color="auto" w:fill="auto"/>
          </w:tcPr>
          <w:p w14:paraId="5584114C"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46986B33"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60554E27" w14:textId="77777777" w:rsidR="00E57B97" w:rsidRPr="00265512" w:rsidRDefault="00E57B97" w:rsidP="00E57B97">
            <w:pPr>
              <w:widowControl w:val="0"/>
              <w:contextualSpacing/>
              <w:jc w:val="both"/>
              <w:rPr>
                <w:lang w:eastAsia="uk-UA"/>
              </w:rPr>
            </w:pPr>
          </w:p>
        </w:tc>
      </w:tr>
      <w:tr w:rsidR="00265512" w:rsidRPr="00265512" w14:paraId="27C15F06" w14:textId="77777777" w:rsidTr="00217589">
        <w:trPr>
          <w:trHeight w:val="407"/>
          <w:jc w:val="center"/>
        </w:trPr>
        <w:tc>
          <w:tcPr>
            <w:tcW w:w="567" w:type="dxa"/>
            <w:shd w:val="clear" w:color="auto" w:fill="auto"/>
          </w:tcPr>
          <w:p w14:paraId="0C1549E1"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27BFE547"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734F7231" w14:textId="2108095E" w:rsidR="00006010" w:rsidRPr="00006010" w:rsidRDefault="00732950" w:rsidP="00006010">
            <w:pPr>
              <w:keepNext/>
              <w:widowControl w:val="0"/>
              <w:autoSpaceDE w:val="0"/>
              <w:autoSpaceDN w:val="0"/>
              <w:adjustRightInd w:val="0"/>
              <w:rPr>
                <w:spacing w:val="-3"/>
              </w:rPr>
            </w:pPr>
            <w:r>
              <w:rPr>
                <w:bCs/>
              </w:rPr>
              <w:t>Миючі засоби</w:t>
            </w:r>
          </w:p>
          <w:p w14:paraId="07CB928A" w14:textId="49DCBC4F" w:rsidR="00891112" w:rsidRPr="00006010" w:rsidRDefault="00006010" w:rsidP="00006010">
            <w:pPr>
              <w:widowControl w:val="0"/>
              <w:contextualSpacing/>
              <w:rPr>
                <w:bCs/>
                <w:highlight w:val="yellow"/>
              </w:rPr>
            </w:pPr>
            <w:r w:rsidRPr="00006010">
              <w:rPr>
                <w:spacing w:val="-3"/>
              </w:rPr>
              <w:t>(Код ДК 021:2015 - 39830000-9 Продукція для чищення)</w:t>
            </w:r>
          </w:p>
        </w:tc>
      </w:tr>
      <w:tr w:rsidR="00265512" w:rsidRPr="00265512" w14:paraId="6F7B9710" w14:textId="77777777" w:rsidTr="00217589">
        <w:trPr>
          <w:trHeight w:val="232"/>
          <w:jc w:val="center"/>
        </w:trPr>
        <w:tc>
          <w:tcPr>
            <w:tcW w:w="567" w:type="dxa"/>
            <w:shd w:val="clear" w:color="auto" w:fill="auto"/>
          </w:tcPr>
          <w:p w14:paraId="40672712"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5052B8BA" w14:textId="77777777"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10859396" w14:textId="77777777"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6CC95A46" w14:textId="77777777" w:rsidTr="00217589">
        <w:trPr>
          <w:trHeight w:val="522"/>
          <w:jc w:val="center"/>
        </w:trPr>
        <w:tc>
          <w:tcPr>
            <w:tcW w:w="567" w:type="dxa"/>
            <w:shd w:val="clear" w:color="auto" w:fill="auto"/>
          </w:tcPr>
          <w:p w14:paraId="735F3C24" w14:textId="77777777"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14:paraId="279330AF" w14:textId="77777777"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14:paraId="54BF69F0" w14:textId="301DE907" w:rsidR="00891112" w:rsidRPr="00265512" w:rsidRDefault="00891112" w:rsidP="00891112">
            <w:pPr>
              <w:widowControl w:val="0"/>
              <w:autoSpaceDE w:val="0"/>
              <w:autoSpaceDN w:val="0"/>
              <w:adjustRightInd w:val="0"/>
              <w:ind w:right="34"/>
              <w:jc w:val="both"/>
              <w:rPr>
                <w:b/>
                <w:bCs/>
              </w:rPr>
            </w:pPr>
            <w:r w:rsidRPr="00006010">
              <w:t xml:space="preserve">Місце </w:t>
            </w:r>
            <w:r w:rsidR="00006010" w:rsidRPr="00006010">
              <w:t>приймання товару</w:t>
            </w:r>
            <w:r w:rsidRPr="00006010">
              <w:t xml:space="preserve"> – </w:t>
            </w:r>
            <w:r w:rsidR="00452DF7" w:rsidRPr="00006010">
              <w:rPr>
                <w:b/>
              </w:rPr>
              <w:t>місто Київ,</w:t>
            </w:r>
            <w:r w:rsidR="00452DF7" w:rsidRPr="00006010">
              <w:t xml:space="preserve"> </w:t>
            </w:r>
            <w:r w:rsidR="001E50F8" w:rsidRPr="00006010">
              <w:rPr>
                <w:b/>
                <w:bCs/>
              </w:rPr>
              <w:t>вул</w:t>
            </w:r>
            <w:r w:rsidR="00440DBE" w:rsidRPr="00006010">
              <w:rPr>
                <w:b/>
                <w:bCs/>
              </w:rPr>
              <w:t>иця</w:t>
            </w:r>
            <w:r w:rsidR="001E50F8" w:rsidRPr="00006010">
              <w:rPr>
                <w:b/>
                <w:bCs/>
              </w:rPr>
              <w:t xml:space="preserve"> </w:t>
            </w:r>
            <w:r w:rsidR="00452DF7" w:rsidRPr="00006010">
              <w:rPr>
                <w:b/>
                <w:bCs/>
              </w:rPr>
              <w:t>Сім'ї  Бродських</w:t>
            </w:r>
            <w:r w:rsidR="001E50F8" w:rsidRPr="00006010">
              <w:rPr>
                <w:b/>
                <w:bCs/>
              </w:rPr>
              <w:t xml:space="preserve">, </w:t>
            </w:r>
            <w:r w:rsidR="00440DBE" w:rsidRPr="00006010">
              <w:rPr>
                <w:b/>
                <w:bCs/>
              </w:rPr>
              <w:t xml:space="preserve">будинок </w:t>
            </w:r>
            <w:r w:rsidR="001E50F8" w:rsidRPr="00006010">
              <w:rPr>
                <w:b/>
                <w:bCs/>
              </w:rPr>
              <w:t>10.</w:t>
            </w:r>
          </w:p>
          <w:p w14:paraId="4E4FF726" w14:textId="6B496023" w:rsidR="00891112" w:rsidRPr="00265512" w:rsidRDefault="00891112" w:rsidP="00440DBE">
            <w:pPr>
              <w:widowControl w:val="0"/>
              <w:autoSpaceDE w:val="0"/>
              <w:autoSpaceDN w:val="0"/>
              <w:adjustRightInd w:val="0"/>
              <w:ind w:right="34"/>
              <w:jc w:val="both"/>
              <w:rPr>
                <w:bCs/>
              </w:rPr>
            </w:pPr>
            <w:r w:rsidRPr="009A2B70">
              <w:rPr>
                <w:bCs/>
              </w:rPr>
              <w:t>Вимоги до предмета закупівлі, у т.ч. обсягу закупів</w:t>
            </w:r>
            <w:r w:rsidR="00440DBE" w:rsidRPr="009A2B70">
              <w:rPr>
                <w:bCs/>
              </w:rPr>
              <w:t xml:space="preserve">лі, більш детально визначені у пункті </w:t>
            </w:r>
            <w:r w:rsidRPr="009A2B70">
              <w:rPr>
                <w:bCs/>
              </w:rPr>
              <w:t xml:space="preserve">6 розділу 3 та Додатку 4 до </w:t>
            </w:r>
            <w:r w:rsidR="00440DBE" w:rsidRPr="009A2B70">
              <w:rPr>
                <w:bCs/>
              </w:rPr>
              <w:t>цієї Т</w:t>
            </w:r>
            <w:r w:rsidRPr="009A2B70">
              <w:rPr>
                <w:bCs/>
              </w:rPr>
              <w:t>ендерної документації.</w:t>
            </w:r>
          </w:p>
        </w:tc>
      </w:tr>
      <w:tr w:rsidR="00265512" w:rsidRPr="00265512" w14:paraId="53CFC915" w14:textId="77777777" w:rsidTr="00217589">
        <w:trPr>
          <w:trHeight w:val="522"/>
          <w:jc w:val="center"/>
        </w:trPr>
        <w:tc>
          <w:tcPr>
            <w:tcW w:w="567" w:type="dxa"/>
            <w:shd w:val="clear" w:color="auto" w:fill="auto"/>
          </w:tcPr>
          <w:p w14:paraId="039917BC" w14:textId="77777777"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14:paraId="233034C8" w14:textId="77777777"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14:paraId="0B6599F3" w14:textId="6597BCCF" w:rsidR="00891112" w:rsidRPr="006C3329" w:rsidRDefault="009E5F7C" w:rsidP="00006010">
            <w:pPr>
              <w:widowControl w:val="0"/>
              <w:autoSpaceDE w:val="0"/>
              <w:autoSpaceDN w:val="0"/>
              <w:adjustRightInd w:val="0"/>
              <w:ind w:right="34"/>
              <w:jc w:val="both"/>
              <w:rPr>
                <w:b/>
                <w:bCs/>
              </w:rPr>
            </w:pPr>
            <w:r w:rsidRPr="006C3329">
              <w:rPr>
                <w:b/>
                <w:bCs/>
              </w:rPr>
              <w:t>До 30.06.2023</w:t>
            </w:r>
          </w:p>
        </w:tc>
      </w:tr>
      <w:tr w:rsidR="00265512" w:rsidRPr="00265512" w14:paraId="4327CF9E" w14:textId="77777777" w:rsidTr="00217589">
        <w:trPr>
          <w:trHeight w:val="522"/>
          <w:jc w:val="center"/>
        </w:trPr>
        <w:tc>
          <w:tcPr>
            <w:tcW w:w="567" w:type="dxa"/>
            <w:shd w:val="clear" w:color="auto" w:fill="auto"/>
          </w:tcPr>
          <w:p w14:paraId="6562013E" w14:textId="77777777"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14:paraId="7BD6A6D3"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74CADDCB" w14:textId="77777777"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5AB9960" w14:textId="134511DE"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14:paraId="79FF97C4" w14:textId="77777777" w:rsidTr="00217589">
        <w:trPr>
          <w:trHeight w:val="522"/>
          <w:jc w:val="center"/>
        </w:trPr>
        <w:tc>
          <w:tcPr>
            <w:tcW w:w="567" w:type="dxa"/>
            <w:shd w:val="clear" w:color="auto" w:fill="auto"/>
          </w:tcPr>
          <w:p w14:paraId="6954AEC5"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70C1BB9E"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77777777"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14:paraId="070AC1F6" w14:textId="77777777" w:rsidTr="00217589">
        <w:trPr>
          <w:trHeight w:val="522"/>
          <w:jc w:val="center"/>
        </w:trPr>
        <w:tc>
          <w:tcPr>
            <w:tcW w:w="567" w:type="dxa"/>
            <w:shd w:val="clear" w:color="auto" w:fill="auto"/>
          </w:tcPr>
          <w:p w14:paraId="5D6E2E0A"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66E92EF1"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47CCA019"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C259A9C" w14:textId="77777777" w:rsidTr="005040C9">
        <w:trPr>
          <w:trHeight w:val="283"/>
          <w:jc w:val="center"/>
        </w:trPr>
        <w:tc>
          <w:tcPr>
            <w:tcW w:w="9996" w:type="dxa"/>
            <w:gridSpan w:val="3"/>
            <w:shd w:val="clear" w:color="auto" w:fill="auto"/>
            <w:vAlign w:val="center"/>
          </w:tcPr>
          <w:p w14:paraId="7A0C7D08"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3FA946CC" w14:textId="77777777" w:rsidTr="00217589">
        <w:trPr>
          <w:trHeight w:val="522"/>
          <w:jc w:val="center"/>
        </w:trPr>
        <w:tc>
          <w:tcPr>
            <w:tcW w:w="567" w:type="dxa"/>
            <w:shd w:val="clear" w:color="auto" w:fill="auto"/>
          </w:tcPr>
          <w:p w14:paraId="59A93281"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4B0364E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0955713C" w14:textId="77777777"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E5CAA3" w14:textId="77777777"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639B9FC3"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006010">
              <w:rPr>
                <w:rFonts w:ascii="Times New Roman" w:hAnsi="Times New Roman"/>
                <w:sz w:val="24"/>
                <w:szCs w:val="24"/>
                <w:lang w:val="uk-UA"/>
              </w:rPr>
              <w:t>на чотири дні.</w:t>
            </w:r>
          </w:p>
        </w:tc>
      </w:tr>
      <w:tr w:rsidR="00265512" w:rsidRPr="00265512" w14:paraId="1AC74BAC" w14:textId="77777777" w:rsidTr="00217589">
        <w:trPr>
          <w:trHeight w:val="522"/>
          <w:jc w:val="center"/>
        </w:trPr>
        <w:tc>
          <w:tcPr>
            <w:tcW w:w="567" w:type="dxa"/>
            <w:shd w:val="clear" w:color="auto" w:fill="auto"/>
          </w:tcPr>
          <w:p w14:paraId="5C0DDD65" w14:textId="77777777" w:rsidR="00891112" w:rsidRPr="00265512" w:rsidRDefault="00891112" w:rsidP="00891112">
            <w:pPr>
              <w:widowControl w:val="0"/>
              <w:contextualSpacing/>
              <w:jc w:val="center"/>
              <w:rPr>
                <w:lang w:eastAsia="uk-UA"/>
              </w:rPr>
            </w:pPr>
            <w:r w:rsidRPr="00265512">
              <w:rPr>
                <w:lang w:eastAsia="uk-UA"/>
              </w:rPr>
              <w:t>2</w:t>
            </w:r>
          </w:p>
        </w:tc>
        <w:tc>
          <w:tcPr>
            <w:tcW w:w="3375" w:type="dxa"/>
            <w:shd w:val="clear" w:color="auto" w:fill="auto"/>
          </w:tcPr>
          <w:p w14:paraId="1AF34B01"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7432546C" w14:textId="77777777" w:rsidR="00891112" w:rsidRPr="00006010" w:rsidRDefault="00891112" w:rsidP="00891112">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внести зміни до тендерної </w:t>
            </w:r>
            <w:r w:rsidRPr="00265512">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w:t>
            </w:r>
            <w:r w:rsidRPr="00006010">
              <w:t xml:space="preserve">ося </w:t>
            </w:r>
            <w:r w:rsidRPr="00006010">
              <w:rPr>
                <w:b/>
              </w:rPr>
              <w:t>не менше чотирьох днів.</w:t>
            </w:r>
          </w:p>
          <w:p w14:paraId="0B1AB610" w14:textId="49DD9FBB"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006010">
              <w:rPr>
                <w:rFonts w:ascii="Times New Roman" w:hAnsi="Times New Roman"/>
                <w:sz w:val="24"/>
                <w:szCs w:val="24"/>
                <w:lang w:val="uk-UA"/>
              </w:rPr>
              <w:t>Зміни, що вносяться замовником</w:t>
            </w:r>
            <w:r w:rsidRPr="00265512">
              <w:rPr>
                <w:rFonts w:ascii="Times New Roman" w:hAnsi="Times New Roman"/>
                <w:sz w:val="24"/>
                <w:szCs w:val="24"/>
                <w:lang w:val="uk-UA"/>
              </w:rPr>
              <w:t xml:space="preserve">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5512" w:rsidRPr="00265512" w14:paraId="4D171A3C" w14:textId="77777777" w:rsidTr="005040C9">
        <w:trPr>
          <w:trHeight w:val="266"/>
          <w:jc w:val="center"/>
        </w:trPr>
        <w:tc>
          <w:tcPr>
            <w:tcW w:w="9996" w:type="dxa"/>
            <w:gridSpan w:val="3"/>
            <w:shd w:val="clear" w:color="auto" w:fill="auto"/>
            <w:vAlign w:val="center"/>
          </w:tcPr>
          <w:p w14:paraId="6AAEC060"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265512" w:rsidRPr="00265512" w14:paraId="4CE0BDA8" w14:textId="77777777" w:rsidTr="00217589">
        <w:trPr>
          <w:trHeight w:val="522"/>
          <w:jc w:val="center"/>
        </w:trPr>
        <w:tc>
          <w:tcPr>
            <w:tcW w:w="567" w:type="dxa"/>
            <w:shd w:val="clear" w:color="auto" w:fill="auto"/>
          </w:tcPr>
          <w:p w14:paraId="0A565734" w14:textId="77777777" w:rsidR="00891112" w:rsidRPr="00265512" w:rsidRDefault="00891112" w:rsidP="00891112">
            <w:pPr>
              <w:widowControl w:val="0"/>
              <w:contextualSpacing/>
              <w:jc w:val="center"/>
              <w:rPr>
                <w:lang w:eastAsia="uk-UA"/>
              </w:rPr>
            </w:pPr>
            <w:r w:rsidRPr="00265512">
              <w:rPr>
                <w:lang w:eastAsia="uk-UA"/>
              </w:rPr>
              <w:t>1</w:t>
            </w:r>
          </w:p>
        </w:tc>
        <w:tc>
          <w:tcPr>
            <w:tcW w:w="3375" w:type="dxa"/>
            <w:shd w:val="clear" w:color="auto" w:fill="auto"/>
          </w:tcPr>
          <w:p w14:paraId="2D5C0C7B" w14:textId="77777777" w:rsidR="00891112" w:rsidRPr="00265512" w:rsidRDefault="00891112" w:rsidP="00891112">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3F579311" w14:textId="4F6FDCE4"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1E50F8"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1DB1B87D"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45FF478F" w14:textId="4BF3DD4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sidR="00924348">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14:paraId="6D6922F8"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756F851E" w14:textId="1AB7412E"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sidR="009650A8">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sidR="001E50F8"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5252C802" w14:textId="6D1AB0A9"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sidR="008A59E2">
              <w:rPr>
                <w:rFonts w:ascii="Times New Roman" w:eastAsia="Times New Roman" w:hAnsi="Times New Roman" w:cs="Times New Roman"/>
                <w:color w:val="auto"/>
                <w:sz w:val="24"/>
                <w:szCs w:val="24"/>
                <w:lang w:val="uk-UA"/>
              </w:rPr>
              <w:t>унктом</w:t>
            </w:r>
            <w:r w:rsidR="009650A8">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14:paraId="4CCFD529"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265512">
              <w:rPr>
                <w:rFonts w:ascii="Times New Roman" w:hAnsi="Times New Roman" w:cs="Times New Roman"/>
                <w:color w:val="auto"/>
                <w:sz w:val="24"/>
                <w:szCs w:val="24"/>
                <w:lang w:val="uk-UA"/>
              </w:rPr>
              <w:lastRenderedPageBreak/>
              <w:t>результатами торгів:</w:t>
            </w:r>
          </w:p>
          <w:p w14:paraId="5C3156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BE23019"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F5C1E46" w14:textId="5B126A8D" w:rsidR="00891112" w:rsidRPr="00265512" w:rsidRDefault="00891112" w:rsidP="00891112">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6C02528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7C0D1A3" w14:textId="7E429D93" w:rsidR="003243EB" w:rsidRPr="00265512" w:rsidRDefault="00891112" w:rsidP="00891112">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sidR="00006010">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001E50F8" w:rsidRPr="00265512">
              <w:rPr>
                <w:rFonts w:ascii="Times New Roman" w:hAnsi="Times New Roman" w:cs="Times New Roman"/>
                <w:i/>
                <w:color w:val="auto"/>
                <w:sz w:val="24"/>
                <w:szCs w:val="24"/>
                <w:lang w:val="uk-UA"/>
              </w:rPr>
              <w:t xml:space="preserve"> Учасники, які за своєю організаційно-правовою формою </w:t>
            </w:r>
            <w:r w:rsidR="003243EB" w:rsidRPr="00265512">
              <w:rPr>
                <w:rFonts w:ascii="Times New Roman" w:hAnsi="Times New Roman" w:cs="Times New Roman"/>
                <w:i/>
                <w:color w:val="auto"/>
                <w:sz w:val="24"/>
                <w:szCs w:val="24"/>
                <w:lang w:val="uk-UA"/>
              </w:rPr>
              <w:t>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14:paraId="306B1226" w14:textId="5E37603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xml:space="preserve">. При </w:t>
            </w:r>
            <w:r w:rsidRPr="00265512">
              <w:rPr>
                <w:rFonts w:ascii="Times New Roman" w:hAnsi="Times New Roman" w:cs="Times New Roman"/>
                <w:color w:val="auto"/>
                <w:sz w:val="24"/>
                <w:szCs w:val="24"/>
                <w:lang w:val="uk-UA"/>
              </w:rPr>
              <w:lastRenderedPageBreak/>
              <w:t>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16A40F4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6CB7DB0A" w14:textId="77777777" w:rsidR="00891112" w:rsidRPr="00265512" w:rsidRDefault="00891112" w:rsidP="0089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645B0AC9" w14:textId="77777777" w:rsidR="00891112" w:rsidRPr="00265512" w:rsidRDefault="00891112" w:rsidP="0089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13B9C07A" w14:textId="6848FF33"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sidR="00FD33F5">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14:paraId="5819BAAC" w14:textId="1E0A8DB5" w:rsidR="00891112" w:rsidRPr="00265512" w:rsidRDefault="003243EB"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8</w:t>
            </w:r>
            <w:r w:rsidR="00891112" w:rsidRPr="00265512">
              <w:rPr>
                <w:rFonts w:ascii="Times New Roman" w:hAnsi="Times New Roman" w:cs="Times New Roman"/>
                <w:color w:val="auto"/>
                <w:sz w:val="24"/>
                <w:szCs w:val="24"/>
                <w:lang w:val="uk-UA"/>
              </w:rPr>
              <w:t xml:space="preserve">) проект договору, підготовлений у відповідності </w:t>
            </w:r>
            <w:r w:rsidR="00FD33F5">
              <w:rPr>
                <w:rFonts w:ascii="Times New Roman" w:hAnsi="Times New Roman" w:cs="Times New Roman"/>
                <w:color w:val="auto"/>
                <w:sz w:val="24"/>
                <w:szCs w:val="24"/>
                <w:lang w:val="uk-UA"/>
              </w:rPr>
              <w:t>до</w:t>
            </w:r>
            <w:r w:rsidR="00891112" w:rsidRPr="00265512">
              <w:rPr>
                <w:rFonts w:ascii="Times New Roman" w:hAnsi="Times New Roman" w:cs="Times New Roman"/>
                <w:color w:val="auto"/>
                <w:sz w:val="24"/>
                <w:szCs w:val="24"/>
                <w:lang w:val="uk-UA"/>
              </w:rPr>
              <w:t xml:space="preserve"> </w:t>
            </w:r>
            <w:r w:rsidR="00891112" w:rsidRPr="009A2B70">
              <w:rPr>
                <w:rFonts w:ascii="Times New Roman" w:hAnsi="Times New Roman" w:cs="Times New Roman"/>
                <w:color w:val="auto"/>
                <w:sz w:val="24"/>
                <w:szCs w:val="24"/>
                <w:lang w:val="uk-UA"/>
              </w:rPr>
              <w:t>Додатк</w:t>
            </w:r>
            <w:r w:rsidR="00FD33F5" w:rsidRPr="009A2B70">
              <w:rPr>
                <w:rFonts w:ascii="Times New Roman" w:hAnsi="Times New Roman" w:cs="Times New Roman"/>
                <w:color w:val="auto"/>
                <w:sz w:val="24"/>
                <w:szCs w:val="24"/>
                <w:lang w:val="uk-UA"/>
              </w:rPr>
              <w:t>у</w:t>
            </w:r>
            <w:r w:rsidR="00891112" w:rsidRPr="009A2B70">
              <w:rPr>
                <w:rFonts w:ascii="Times New Roman" w:hAnsi="Times New Roman" w:cs="Times New Roman"/>
                <w:color w:val="auto"/>
                <w:sz w:val="24"/>
                <w:szCs w:val="24"/>
                <w:lang w:val="uk-UA"/>
              </w:rPr>
              <w:t xml:space="preserve"> 5</w:t>
            </w:r>
            <w:r w:rsidR="00891112"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6E1B34B8" w14:textId="0503EB7D" w:rsidR="00891112" w:rsidRPr="00265512" w:rsidRDefault="003243EB"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9</w:t>
            </w:r>
            <w:r w:rsidR="00891112" w:rsidRPr="00265512">
              <w:rPr>
                <w:rFonts w:ascii="Times New Roman" w:hAnsi="Times New Roman" w:cs="Times New Roman"/>
                <w:color w:val="auto"/>
                <w:sz w:val="24"/>
                <w:szCs w:val="24"/>
                <w:lang w:val="uk-UA"/>
              </w:rPr>
              <w:t xml:space="preserve">) </w:t>
            </w:r>
            <w:r w:rsidR="00891112"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24C267B0" w14:textId="5F636485"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w:t>
            </w:r>
            <w:r w:rsidR="003243EB" w:rsidRPr="00265512">
              <w:rPr>
                <w:rFonts w:ascii="Times New Roman" w:eastAsia="Times New Roman" w:hAnsi="Times New Roman" w:cs="Times New Roman"/>
                <w:color w:val="auto"/>
                <w:sz w:val="24"/>
                <w:szCs w:val="24"/>
                <w:lang w:val="uk-UA"/>
              </w:rPr>
              <w:t>0</w:t>
            </w:r>
            <w:r w:rsidRPr="00265512">
              <w:rPr>
                <w:rFonts w:ascii="Times New Roman" w:eastAsia="Times New Roman" w:hAnsi="Times New Roman" w:cs="Times New Roman"/>
                <w:color w:val="auto"/>
                <w:sz w:val="24"/>
                <w:szCs w:val="24"/>
                <w:lang w:val="uk-UA"/>
              </w:rPr>
              <w:t xml:space="preserve">) </w:t>
            </w:r>
            <w:r w:rsidRPr="00265512">
              <w:rPr>
                <w:rFonts w:ascii="Times New Roman" w:hAnsi="Times New Roman" w:cs="Times New Roman"/>
                <w:color w:val="auto"/>
                <w:sz w:val="24"/>
                <w:szCs w:val="24"/>
                <w:lang w:val="uk-UA"/>
              </w:rPr>
              <w:t xml:space="preserve">документи </w:t>
            </w:r>
            <w:r w:rsidR="00FD33F5">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sidR="00FD33F5">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14:paraId="511093B1" w14:textId="616E8675" w:rsidR="00891112" w:rsidRPr="00265512" w:rsidRDefault="003243EB"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w:t>
            </w:r>
            <w:r w:rsidR="00891112" w:rsidRPr="00265512">
              <w:rPr>
                <w:rFonts w:ascii="Times New Roman" w:hAnsi="Times New Roman" w:cs="Times New Roman"/>
                <w:color w:val="auto"/>
                <w:sz w:val="24"/>
                <w:szCs w:val="24"/>
                <w:lang w:val="uk-UA"/>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130EA792" w14:textId="77777777" w:rsidR="00006010" w:rsidRDefault="003243EB" w:rsidP="00891112">
            <w:pPr>
              <w:ind w:firstLine="9"/>
              <w:jc w:val="both"/>
              <w:textAlignment w:val="baseline"/>
              <w:rPr>
                <w:rFonts w:eastAsia="Arial"/>
                <w:lang w:eastAsia="zh-CN"/>
              </w:rPr>
            </w:pPr>
            <w:r w:rsidRPr="00006010">
              <w:t>12</w:t>
            </w:r>
            <w:r w:rsidR="00891112" w:rsidRPr="00006010">
              <w:t xml:space="preserve">) </w:t>
            </w:r>
            <w:r w:rsidR="00006010"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F32CD3D" w14:textId="37975571" w:rsidR="00891112" w:rsidRPr="00265512" w:rsidRDefault="00891112" w:rsidP="00891112">
            <w:pPr>
              <w:ind w:firstLine="9"/>
              <w:jc w:val="both"/>
              <w:textAlignment w:val="baseline"/>
            </w:pPr>
            <w:r w:rsidRPr="00265512">
              <w:t>1</w:t>
            </w:r>
            <w:r w:rsidR="00006010">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w:t>
            </w:r>
            <w:r w:rsidRPr="00265512">
              <w:lastRenderedPageBreak/>
              <w:t>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0AF895CC" w14:textId="18F911AF" w:rsidR="00891112" w:rsidRPr="00265512" w:rsidRDefault="00891112" w:rsidP="00891112">
            <w:pPr>
              <w:ind w:firstLine="9"/>
              <w:jc w:val="both"/>
              <w:textAlignment w:val="baseline"/>
              <w:rPr>
                <w:rStyle w:val="rvts23"/>
              </w:rPr>
            </w:pPr>
            <w:r w:rsidRPr="00265512">
              <w:t>1</w:t>
            </w:r>
            <w:r w:rsidR="00006010">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14:paraId="793EDB66" w14:textId="25955196" w:rsidR="00891112" w:rsidRPr="00265512" w:rsidRDefault="00891112" w:rsidP="00891112">
            <w:pPr>
              <w:ind w:firstLine="9"/>
              <w:jc w:val="both"/>
              <w:textAlignment w:val="baseline"/>
              <w:rPr>
                <w:rStyle w:val="rvts23"/>
                <w:i/>
                <w:iCs/>
              </w:rPr>
            </w:pPr>
            <w:r w:rsidRPr="00265512">
              <w:rPr>
                <w:rStyle w:val="rvts23"/>
                <w:i/>
                <w:iCs/>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265512">
              <w:rPr>
                <w:rStyle w:val="rvts23"/>
                <w:i/>
                <w:iCs/>
              </w:rPr>
              <w:lastRenderedPageBreak/>
              <w:t>затвердженого наказом Мінреінтеграції від 22.12.2022 р. №309.</w:t>
            </w:r>
          </w:p>
          <w:p w14:paraId="671125DE" w14:textId="32253A0A" w:rsidR="00891112" w:rsidRPr="00265512" w:rsidRDefault="00891112" w:rsidP="00891112">
            <w:pPr>
              <w:ind w:firstLine="9"/>
              <w:jc w:val="both"/>
              <w:textAlignment w:val="baseline"/>
            </w:pPr>
            <w:r w:rsidRPr="00265512">
              <w:rPr>
                <w:rStyle w:val="rvts23"/>
              </w:rPr>
              <w:t>1</w:t>
            </w:r>
            <w:r w:rsidR="008B1B63">
              <w:rPr>
                <w:rStyle w:val="rvts23"/>
              </w:rPr>
              <w:t>5</w:t>
            </w:r>
            <w:r w:rsidRPr="00265512">
              <w:rPr>
                <w:rStyle w:val="rvts23"/>
              </w:rPr>
              <w:t>) в</w:t>
            </w:r>
            <w:r w:rsidRPr="00265512">
              <w:t xml:space="preserve">ідповідно до вимог </w:t>
            </w:r>
            <w:r w:rsidR="00FD33F5">
              <w:t xml:space="preserve">підпункту </w:t>
            </w:r>
            <w:r w:rsidRPr="00265512">
              <w:t xml:space="preserve">1 </w:t>
            </w:r>
            <w:r w:rsidR="00FD33F5">
              <w:t xml:space="preserve">пункту </w:t>
            </w:r>
            <w:r w:rsidRPr="00265512">
              <w:t>1 постанови Кабінету Міністрів України від 03.03.2022 №</w:t>
            </w:r>
            <w:r w:rsidR="00FD33F5">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17E69A81" w14:textId="77777777" w:rsidR="00891112" w:rsidRPr="00265512" w:rsidRDefault="00891112" w:rsidP="00891112">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14:paraId="04C20D13" w14:textId="77777777" w:rsidR="00891112" w:rsidRPr="00265512" w:rsidRDefault="00891112" w:rsidP="00891112">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14:paraId="237C4CF3" w14:textId="77777777" w:rsidR="00891112" w:rsidRPr="00265512" w:rsidRDefault="00891112" w:rsidP="00891112">
            <w:pPr>
              <w:ind w:firstLine="9"/>
              <w:jc w:val="both"/>
              <w:textAlignment w:val="baseline"/>
              <w:rPr>
                <w:lang w:eastAsia="uk-UA"/>
              </w:rPr>
            </w:pPr>
            <w:r w:rsidRPr="00265512">
              <w:rPr>
                <w:lang w:eastAsia="uk-UA"/>
              </w:rPr>
              <w:t xml:space="preserve">- </w:t>
            </w:r>
            <w:r w:rsidRPr="00265512">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14:paraId="72A0BED8" w14:textId="77777777" w:rsidR="00891112" w:rsidRPr="00265512" w:rsidRDefault="00891112" w:rsidP="00891112">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14:paraId="1BC669FE" w14:textId="77777777" w:rsidR="00891112" w:rsidRPr="00265512" w:rsidRDefault="00891112" w:rsidP="00891112">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14:paraId="25DD0320" w14:textId="77777777" w:rsidR="00891112" w:rsidRPr="00265512" w:rsidRDefault="00891112" w:rsidP="00891112">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14:paraId="2ACDB1E7" w14:textId="77777777" w:rsidR="00891112" w:rsidRPr="00265512" w:rsidRDefault="00891112" w:rsidP="00891112">
            <w:pPr>
              <w:ind w:firstLine="9"/>
              <w:jc w:val="both"/>
              <w:textAlignment w:val="baseline"/>
            </w:pPr>
            <w:r w:rsidRPr="0026551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w:t>
            </w:r>
            <w:r w:rsidRPr="00265512">
              <w:lastRenderedPageBreak/>
              <w:t>Російській Федерації або особі, пов’язаній з державою-агресором.</w:t>
            </w:r>
          </w:p>
          <w:p w14:paraId="302EA523" w14:textId="57F88D31" w:rsidR="00891112" w:rsidRPr="008B1B63" w:rsidRDefault="00891112" w:rsidP="00891112">
            <w:pPr>
              <w:ind w:firstLine="9"/>
              <w:jc w:val="both"/>
              <w:textAlignment w:val="baseline"/>
              <w:rPr>
                <w:b/>
                <w:u w:val="single"/>
                <w:lang w:eastAsia="uk-UA"/>
              </w:rPr>
            </w:pPr>
            <w:r w:rsidRPr="008B1B63">
              <w:rPr>
                <w:b/>
                <w:u w:val="single"/>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08820EBA" w14:textId="77777777" w:rsidR="00891112" w:rsidRPr="00265512" w:rsidRDefault="00891112" w:rsidP="00891112">
            <w:pPr>
              <w:ind w:firstLine="9"/>
              <w:jc w:val="both"/>
              <w:textAlignment w:val="baseline"/>
              <w:rPr>
                <w:rStyle w:val="rvts0"/>
              </w:rPr>
            </w:pPr>
            <w:r w:rsidRPr="00265512">
              <w:rPr>
                <w:lang w:eastAsia="uk-UA"/>
              </w:rPr>
              <w:t xml:space="preserve">- довідку в довільній формі про те, що учасник не є: </w:t>
            </w:r>
            <w:r w:rsidRPr="00265512">
              <w:t xml:space="preserve">громадянином </w:t>
            </w:r>
            <w:r w:rsidRPr="00265512">
              <w:rPr>
                <w:rStyle w:val="rvts0"/>
              </w:rPr>
              <w:t>Російської Федерації, крім тих, що проживають на території України на законних підставах</w:t>
            </w:r>
            <w:r w:rsidRPr="0026551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65512">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007BB557" w14:textId="414012B4" w:rsidR="00891112" w:rsidRPr="00265512" w:rsidRDefault="00891112" w:rsidP="00891112">
            <w:pPr>
              <w:ind w:firstLine="9"/>
              <w:jc w:val="both"/>
              <w:textAlignment w:val="baseline"/>
              <w:rPr>
                <w:lang w:eastAsia="uk-UA"/>
              </w:rPr>
            </w:pPr>
            <w:r w:rsidRPr="00265512">
              <w:rPr>
                <w:lang w:eastAsia="uk-UA"/>
              </w:rPr>
              <w:t xml:space="preserve">- </w:t>
            </w:r>
            <w:r w:rsidR="00D32F5E" w:rsidRPr="00265512">
              <w:rPr>
                <w:lang w:eastAsia="uk-UA"/>
              </w:rPr>
              <w:t>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r w:rsidRPr="00265512">
              <w:rPr>
                <w:lang w:eastAsia="uk-UA"/>
              </w:rPr>
              <w:t>;</w:t>
            </w:r>
          </w:p>
          <w:p w14:paraId="24E86DD3" w14:textId="754D840A" w:rsidR="00891112" w:rsidRPr="00265512" w:rsidRDefault="00891112" w:rsidP="00891112">
            <w:pPr>
              <w:ind w:firstLine="9"/>
              <w:jc w:val="both"/>
              <w:textAlignment w:val="baseline"/>
              <w:rPr>
                <w:lang w:eastAsia="uk-UA"/>
              </w:rPr>
            </w:pPr>
            <w:r w:rsidRPr="00265512">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r w:rsidR="00D32F5E" w:rsidRPr="00265512">
              <w:rPr>
                <w:lang w:eastAsia="uk-UA"/>
              </w:rPr>
              <w:t>*</w:t>
            </w:r>
            <w:r w:rsidRPr="00265512">
              <w:rPr>
                <w:lang w:eastAsia="uk-UA"/>
              </w:rPr>
              <w:t>:</w:t>
            </w:r>
          </w:p>
          <w:p w14:paraId="03C9F95F" w14:textId="77777777" w:rsidR="00891112" w:rsidRPr="00265512" w:rsidRDefault="00891112" w:rsidP="00891112">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6705596" w14:textId="77777777" w:rsidR="00891112" w:rsidRPr="00265512" w:rsidRDefault="00891112" w:rsidP="00891112">
            <w:pPr>
              <w:ind w:firstLine="9"/>
              <w:jc w:val="both"/>
              <w:textAlignment w:val="baseline"/>
            </w:pPr>
            <w:r w:rsidRPr="00265512">
              <w:t>б) посвідку на постійне чи тимчасове проживання на території України;</w:t>
            </w:r>
          </w:p>
          <w:p w14:paraId="4E905A28" w14:textId="77777777" w:rsidR="00891112" w:rsidRPr="00265512" w:rsidRDefault="00891112" w:rsidP="00891112">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14:paraId="12DFA01A" w14:textId="77777777" w:rsidR="00891112" w:rsidRPr="00265512" w:rsidRDefault="00891112" w:rsidP="00891112">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280DCAAE" w14:textId="46E2FB68" w:rsidR="00891112" w:rsidRDefault="00891112" w:rsidP="00891112">
            <w:pPr>
              <w:ind w:firstLine="9"/>
              <w:jc w:val="both"/>
              <w:textAlignment w:val="baseline"/>
              <w:rPr>
                <w:i/>
                <w:iCs/>
              </w:rPr>
            </w:pPr>
            <w:r w:rsidRPr="00265512">
              <w:rPr>
                <w:i/>
                <w:iCs/>
              </w:rPr>
              <w:t>*Згідно роз'яснення Міністерства юстиції України від 08.03.2022 № 24560/8.1.3/10-22.</w:t>
            </w:r>
          </w:p>
          <w:p w14:paraId="0CD3AFDB" w14:textId="47909A96" w:rsidR="00552DE7" w:rsidRPr="00552DE7" w:rsidRDefault="00552DE7" w:rsidP="00552DE7">
            <w:pPr>
              <w:tabs>
                <w:tab w:val="left" w:pos="360"/>
              </w:tabs>
              <w:spacing w:line="276" w:lineRule="auto"/>
              <w:jc w:val="both"/>
              <w:rPr>
                <w:sz w:val="20"/>
                <w:szCs w:val="20"/>
              </w:rPr>
            </w:pPr>
            <w:r w:rsidRPr="00552DE7">
              <w:rPr>
                <w:iCs/>
              </w:rPr>
              <w:t>16)</w:t>
            </w:r>
            <w:r>
              <w:rPr>
                <w:iCs/>
              </w:rPr>
              <w:t xml:space="preserve"> </w:t>
            </w:r>
            <w:r w:rsidRPr="00552DE7">
              <w:rPr>
                <w:rFonts w:eastAsia="Arial"/>
                <w:lang w:val="ru-RU" w:eastAsia="zh-CN"/>
              </w:rPr>
              <w:t>Витяг з  </w:t>
            </w:r>
            <w:r w:rsidRPr="00552DE7">
              <w:rPr>
                <w:rFonts w:eastAsia="Arial"/>
                <w:iCs/>
                <w:lang w:val="ru-RU" w:eastAsia="zh-CN"/>
              </w:rPr>
              <w:t>Єдиного державного реєстр юридичних осіб</w:t>
            </w:r>
            <w:r w:rsidRPr="00552DE7">
              <w:rPr>
                <w:rFonts w:eastAsia="Arial"/>
                <w:lang w:val="ru-RU" w:eastAsia="zh-CN"/>
              </w:rPr>
              <w:t>, фізичних осіб-підприємців та громадських формувань.</w:t>
            </w:r>
          </w:p>
          <w:p w14:paraId="20497D42" w14:textId="288B8F69" w:rsidR="00891112" w:rsidRPr="00265512" w:rsidRDefault="00552DE7" w:rsidP="00891112">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00891112" w:rsidRPr="00265512">
              <w:rPr>
                <w:rFonts w:ascii="Times New Roman" w:hAnsi="Times New Roman" w:cs="Times New Roman"/>
                <w:color w:val="auto"/>
                <w:sz w:val="24"/>
                <w:szCs w:val="24"/>
                <w:lang w:val="uk-UA"/>
              </w:rPr>
              <w:t xml:space="preserve">) </w:t>
            </w:r>
            <w:r w:rsidR="00891112" w:rsidRPr="00265512">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14:paraId="3E571608" w14:textId="77777777" w:rsidR="00891112" w:rsidRPr="00265512" w:rsidRDefault="00891112" w:rsidP="00891112">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r w:rsidRPr="00265512">
              <w:lastRenderedPageBreak/>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2DF50E91" w14:textId="77777777" w:rsidR="00891112" w:rsidRPr="00265512" w:rsidRDefault="00891112" w:rsidP="00891112">
            <w:pPr>
              <w:widowControl w:val="0"/>
              <w:ind w:firstLine="9"/>
              <w:jc w:val="both"/>
            </w:pPr>
            <w:r w:rsidRPr="0026551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2D3CAC7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0BB11844"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23FCA3AC"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2E1FD574" w14:textId="77777777" w:rsidR="00891112" w:rsidRPr="00265512" w:rsidRDefault="00891112" w:rsidP="00891112">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164C800F"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w:t>
            </w:r>
            <w:r w:rsidRPr="00265512">
              <w:rPr>
                <w:rFonts w:ascii="Times New Roman" w:eastAsia="Times New Roman" w:hAnsi="Times New Roman" w:cs="Times New Roman"/>
                <w:color w:val="auto"/>
                <w:sz w:val="24"/>
                <w:szCs w:val="24"/>
                <w:lang w:val="uk-UA"/>
              </w:rPr>
              <w:lastRenderedPageBreak/>
              <w:t xml:space="preserve">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0FD98CC7"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27FA7327"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4E64B82F" w14:textId="6B86DBA6"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8FABB7E"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15F79124"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11166B19" w14:textId="7F6A0ADB"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sidR="00A34DC1">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24174A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2CA3B80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1FD6C2C6"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14:paraId="0CFAF98E" w14:textId="77777777" w:rsidR="00891112" w:rsidRPr="00265512" w:rsidRDefault="00891112" w:rsidP="00891112">
            <w:pPr>
              <w:pStyle w:val="tj"/>
              <w:spacing w:before="0" w:beforeAutospacing="0" w:after="0" w:afterAutospacing="0"/>
              <w:ind w:firstLine="9"/>
              <w:jc w:val="both"/>
            </w:pPr>
            <w:r w:rsidRPr="00265512">
              <w:lastRenderedPageBreak/>
              <w:t>- уживання розділових знаків та відмінювання слів у реченні;</w:t>
            </w:r>
          </w:p>
          <w:p w14:paraId="134464FA" w14:textId="77777777" w:rsidR="00891112" w:rsidRPr="00265512" w:rsidRDefault="00891112" w:rsidP="00891112">
            <w:pPr>
              <w:pStyle w:val="tj"/>
              <w:spacing w:before="0" w:beforeAutospacing="0" w:after="0" w:afterAutospacing="0"/>
              <w:ind w:firstLine="9"/>
              <w:jc w:val="both"/>
            </w:pPr>
            <w:r w:rsidRPr="00265512">
              <w:t>- використання слова або мовного звороту, запозичених з іншої мови;</w:t>
            </w:r>
          </w:p>
          <w:p w14:paraId="41E27AA0" w14:textId="77777777" w:rsidR="00891112" w:rsidRPr="00265512" w:rsidRDefault="00891112" w:rsidP="00891112">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87219F" w14:textId="77777777" w:rsidR="00891112" w:rsidRPr="00265512" w:rsidRDefault="00891112" w:rsidP="00891112">
            <w:pPr>
              <w:pStyle w:val="tj"/>
              <w:spacing w:before="0" w:beforeAutospacing="0" w:after="0" w:afterAutospacing="0"/>
              <w:ind w:firstLine="9"/>
              <w:jc w:val="both"/>
            </w:pPr>
            <w:r w:rsidRPr="00265512">
              <w:t>- застосування правил переносу частини слова з рядка в рядок;</w:t>
            </w:r>
          </w:p>
          <w:p w14:paraId="63218DE7" w14:textId="77777777" w:rsidR="00891112" w:rsidRPr="00265512" w:rsidRDefault="00891112" w:rsidP="00891112">
            <w:pPr>
              <w:pStyle w:val="tj"/>
              <w:spacing w:before="0" w:beforeAutospacing="0" w:after="0" w:afterAutospacing="0"/>
              <w:ind w:firstLine="9"/>
              <w:jc w:val="both"/>
            </w:pPr>
            <w:r w:rsidRPr="00265512">
              <w:t>- написання слів разом та/або окремо, та/або через дефіс;</w:t>
            </w:r>
          </w:p>
          <w:p w14:paraId="194DB927" w14:textId="77777777" w:rsidR="00891112" w:rsidRPr="00265512" w:rsidRDefault="00891112" w:rsidP="00891112">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C4C5AA" w14:textId="77777777" w:rsidR="00891112" w:rsidRPr="00265512" w:rsidRDefault="00891112" w:rsidP="00891112">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DFE2F2" w14:textId="77777777" w:rsidR="00891112" w:rsidRPr="00265512" w:rsidRDefault="00891112" w:rsidP="00891112">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125619" w14:textId="77777777" w:rsidR="00891112" w:rsidRPr="00265512" w:rsidRDefault="00891112" w:rsidP="00891112">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A7DE469" w14:textId="77777777" w:rsidR="00891112" w:rsidRPr="00265512" w:rsidRDefault="00891112" w:rsidP="00891112">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B05620" w14:textId="77777777" w:rsidR="00891112" w:rsidRPr="00265512" w:rsidRDefault="00891112" w:rsidP="00891112">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9E4FC7E" w14:textId="77777777" w:rsidR="00891112" w:rsidRPr="00265512" w:rsidRDefault="00891112" w:rsidP="00891112">
            <w:pPr>
              <w:pStyle w:val="tj"/>
              <w:spacing w:before="0" w:beforeAutospacing="0" w:after="0" w:afterAutospacing="0"/>
              <w:ind w:firstLine="9"/>
              <w:jc w:val="both"/>
            </w:pPr>
            <w:r w:rsidRPr="00265512">
              <w:t xml:space="preserve">7) подання документа (документів) учасником процедури закупівлі у складі тендерної пропозиції, що </w:t>
            </w:r>
            <w:r w:rsidRPr="00265512">
              <w:lastRenderedPageBreak/>
              <w:t>складений у довільній формі та не містить вихідного номера;</w:t>
            </w:r>
          </w:p>
          <w:p w14:paraId="30B732B5" w14:textId="77777777" w:rsidR="00891112" w:rsidRPr="00265512" w:rsidRDefault="00891112" w:rsidP="00891112">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2127C9" w14:textId="77777777" w:rsidR="00891112" w:rsidRPr="00265512" w:rsidRDefault="00891112" w:rsidP="00891112">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0048A6" w14:textId="77777777" w:rsidR="00891112" w:rsidRPr="00265512" w:rsidRDefault="00891112" w:rsidP="00891112">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3EFE13F" w14:textId="77777777" w:rsidR="00891112" w:rsidRPr="00265512" w:rsidRDefault="00891112" w:rsidP="00891112">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A0F8AA"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0763D"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0B74CBE5"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надано довідку, в якій міститься інформація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зазначено назву міста з маленької літери або ціна пропозиції наведено з великої літери; </w:t>
            </w:r>
          </w:p>
          <w:p w14:paraId="1ABEB97B"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зазначення в довідці русизмів, сленгових слів та технічних помилок;</w:t>
            </w:r>
          </w:p>
          <w:p w14:paraId="21DE5A62"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6A3E2C01"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6E2B0A5C" w14:textId="257B7CE2"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4397020"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ціна 300 тис грн. замість 300 000 грн або спочатку літери цифр, а потім цифри (триста тисяч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або заокруглення числа: після математичної </w:t>
            </w:r>
            <w:r w:rsidRPr="00265512">
              <w:rPr>
                <w:rFonts w:ascii="Times New Roman" w:hAnsi="Times New Roman"/>
                <w:i/>
                <w:iCs/>
                <w:sz w:val="24"/>
                <w:szCs w:val="24"/>
              </w:rPr>
              <w:lastRenderedPageBreak/>
              <w:t>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2A8F231D"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5042DECF"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306A8BC8"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028156AB"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36E69DE3"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який має дату його творення, адресата але не має вихідного номеру;</w:t>
            </w:r>
          </w:p>
          <w:p w14:paraId="4843D70C"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6D9DC012"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57DE7523"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C40B0A3" w14:textId="77777777" w:rsidR="00891112" w:rsidRPr="00265512" w:rsidRDefault="00891112" w:rsidP="00891112">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28C5066D"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xml:space="preserve">- зазначення неповного переліку інформації в певному документі, усупереч вимогам тендерної документації, у </w:t>
            </w:r>
            <w:r w:rsidRPr="00265512">
              <w:rPr>
                <w:rFonts w:ascii="Times New Roman" w:hAnsi="Times New Roman" w:cs="Times New Roman"/>
                <w:i/>
                <w:color w:val="auto"/>
                <w:sz w:val="24"/>
                <w:szCs w:val="24"/>
                <w:lang w:val="uk-UA"/>
              </w:rPr>
              <w:lastRenderedPageBreak/>
              <w:t>разі якщо така інформація повністю відображена в іншому документі, що наданий в складі тендерної пропозиції учасника.</w:t>
            </w:r>
          </w:p>
          <w:p w14:paraId="299459B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14:paraId="1955B071" w14:textId="3B41A9D4"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075E92C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5230B653"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14:paraId="31CF818B"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00A980D9" w14:textId="77A3DFC2" w:rsidR="00891112" w:rsidRPr="00265512" w:rsidRDefault="008777BB" w:rsidP="00891112">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65512">
              <w:rPr>
                <w:rStyle w:val="hard-blue-color"/>
                <w:rFonts w:ascii="Times New Roman" w:hAnsi="Times New Roman" w:cs="Times New Roman"/>
                <w:b/>
                <w:bCs/>
                <w:color w:val="auto"/>
                <w:sz w:val="24"/>
                <w:szCs w:val="24"/>
              </w:rPr>
              <w:t>статті 16 Закону</w:t>
            </w:r>
            <w:r w:rsidRPr="00265512">
              <w:rPr>
                <w:rFonts w:ascii="Times New Roman" w:hAnsi="Times New Roman" w:cs="Times New Roman"/>
                <w:b/>
                <w:bCs/>
                <w:color w:val="auto"/>
                <w:sz w:val="24"/>
                <w:szCs w:val="24"/>
              </w:rPr>
              <w:t>,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1C0C606"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5B7988B4" w14:textId="77777777"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607E5364" w14:textId="77777777" w:rsidR="00891112" w:rsidRPr="00265512" w:rsidRDefault="00891112" w:rsidP="00891112">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w:t>
            </w:r>
            <w:r w:rsidRPr="00265512">
              <w:rPr>
                <w:lang w:eastAsia="uk-UA"/>
              </w:rPr>
              <w:lastRenderedPageBreak/>
              <w:t xml:space="preserve">вважається інформація, зазначена в екранних формах електронної системи закупівель. </w:t>
            </w:r>
          </w:p>
          <w:p w14:paraId="6952076E" w14:textId="77777777" w:rsidR="00891112" w:rsidRPr="00265512" w:rsidRDefault="00891112" w:rsidP="00891112">
            <w:pPr>
              <w:ind w:firstLine="9"/>
              <w:jc w:val="both"/>
              <w:rPr>
                <w:lang w:eastAsia="uk-UA"/>
              </w:rPr>
            </w:pPr>
            <w:r w:rsidRPr="0026551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70DA075C" w14:textId="77777777" w:rsidR="00891112" w:rsidRPr="00265512" w:rsidRDefault="00891112" w:rsidP="00891112">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AF3FA94" w14:textId="6AF68866" w:rsidR="006B60F2" w:rsidRPr="00265512" w:rsidRDefault="006B60F2" w:rsidP="00891112">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w:t>
            </w:r>
            <w:r w:rsidR="008777BB" w:rsidRPr="00265512">
              <w:t>, за винятком документів забезпечення тендерної пропозиції.</w:t>
            </w:r>
          </w:p>
        </w:tc>
      </w:tr>
      <w:tr w:rsidR="00265512" w:rsidRPr="00265512" w14:paraId="532CBCD0" w14:textId="77777777" w:rsidTr="009F5CA8">
        <w:trPr>
          <w:trHeight w:val="410"/>
          <w:jc w:val="center"/>
        </w:trPr>
        <w:tc>
          <w:tcPr>
            <w:tcW w:w="567" w:type="dxa"/>
            <w:shd w:val="clear" w:color="auto" w:fill="auto"/>
          </w:tcPr>
          <w:p w14:paraId="52055710" w14:textId="57034355" w:rsidR="00891112" w:rsidRPr="00C965EE" w:rsidRDefault="00891112" w:rsidP="00891112">
            <w:pPr>
              <w:widowControl w:val="0"/>
              <w:contextualSpacing/>
              <w:rPr>
                <w:highlight w:val="lightGray"/>
                <w:lang w:eastAsia="uk-UA"/>
              </w:rPr>
            </w:pPr>
            <w:r w:rsidRPr="009F5CA8">
              <w:rPr>
                <w:lang w:eastAsia="uk-UA"/>
              </w:rPr>
              <w:lastRenderedPageBreak/>
              <w:t>2</w:t>
            </w:r>
          </w:p>
        </w:tc>
        <w:tc>
          <w:tcPr>
            <w:tcW w:w="3375" w:type="dxa"/>
            <w:shd w:val="clear" w:color="auto" w:fill="auto"/>
          </w:tcPr>
          <w:p w14:paraId="31E9E5BE" w14:textId="333AF8E2" w:rsidR="00891112" w:rsidRPr="009A2B70" w:rsidRDefault="00891112" w:rsidP="00891112">
            <w:pPr>
              <w:widowControl w:val="0"/>
              <w:contextualSpacing/>
              <w:jc w:val="both"/>
              <w:rPr>
                <w:highlight w:val="lightGray"/>
                <w:lang w:eastAsia="uk-UA"/>
              </w:rPr>
            </w:pPr>
            <w:r w:rsidRPr="009A2B70">
              <w:rPr>
                <w:lang w:eastAsia="uk-UA"/>
              </w:rPr>
              <w:t>Забезпечення тендерної пропозиції</w:t>
            </w:r>
          </w:p>
        </w:tc>
        <w:tc>
          <w:tcPr>
            <w:tcW w:w="6054" w:type="dxa"/>
            <w:shd w:val="clear" w:color="auto" w:fill="auto"/>
            <w:vAlign w:val="center"/>
          </w:tcPr>
          <w:p w14:paraId="751F7732" w14:textId="68160C63" w:rsidR="00891112" w:rsidRPr="009F5CA8" w:rsidRDefault="008B1B63"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8B1B63" w:rsidRPr="00265512" w14:paraId="31244871" w14:textId="77777777" w:rsidTr="00217589">
        <w:trPr>
          <w:trHeight w:val="522"/>
          <w:jc w:val="center"/>
        </w:trPr>
        <w:tc>
          <w:tcPr>
            <w:tcW w:w="567" w:type="dxa"/>
            <w:shd w:val="clear" w:color="auto" w:fill="auto"/>
          </w:tcPr>
          <w:p w14:paraId="2964E119" w14:textId="77777777" w:rsidR="008B1B63" w:rsidRPr="00265512" w:rsidRDefault="008B1B63" w:rsidP="008B1B63">
            <w:pPr>
              <w:widowControl w:val="0"/>
              <w:contextualSpacing/>
              <w:rPr>
                <w:lang w:eastAsia="uk-UA"/>
              </w:rPr>
            </w:pPr>
            <w:r w:rsidRPr="00265512">
              <w:rPr>
                <w:lang w:eastAsia="uk-UA"/>
              </w:rPr>
              <w:t>3</w:t>
            </w:r>
          </w:p>
        </w:tc>
        <w:tc>
          <w:tcPr>
            <w:tcW w:w="3375" w:type="dxa"/>
            <w:shd w:val="clear" w:color="auto" w:fill="auto"/>
          </w:tcPr>
          <w:p w14:paraId="1E1C3FF8" w14:textId="77777777" w:rsidR="008B1B63" w:rsidRPr="00265512" w:rsidRDefault="008B1B63" w:rsidP="008B1B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6D0342BD" w14:textId="51BA58C2" w:rsidR="008B1B63" w:rsidRPr="00265512" w:rsidRDefault="008B1B63" w:rsidP="008B1B63">
            <w:pPr>
              <w:jc w:val="both"/>
            </w:pPr>
            <w:r w:rsidRPr="008B1B63">
              <w:rPr>
                <w:lang w:eastAsia="uk-UA"/>
              </w:rPr>
              <w:t xml:space="preserve">Забезпечення тендерної пропозиції </w:t>
            </w:r>
            <w:r>
              <w:rPr>
                <w:lang w:eastAsia="uk-UA"/>
              </w:rPr>
              <w:t>не вимагається</w:t>
            </w:r>
          </w:p>
        </w:tc>
      </w:tr>
      <w:tr w:rsidR="008B1B63" w:rsidRPr="00265512" w14:paraId="67783771" w14:textId="77777777" w:rsidTr="00217589">
        <w:trPr>
          <w:trHeight w:val="2683"/>
          <w:jc w:val="center"/>
        </w:trPr>
        <w:tc>
          <w:tcPr>
            <w:tcW w:w="567" w:type="dxa"/>
            <w:shd w:val="clear" w:color="auto" w:fill="auto"/>
          </w:tcPr>
          <w:p w14:paraId="57FBF396" w14:textId="77777777" w:rsidR="008B1B63" w:rsidRPr="00265512" w:rsidRDefault="008B1B63" w:rsidP="008B1B63">
            <w:pPr>
              <w:widowControl w:val="0"/>
              <w:contextualSpacing/>
              <w:rPr>
                <w:lang w:eastAsia="uk-UA"/>
              </w:rPr>
            </w:pPr>
            <w:r w:rsidRPr="00265512">
              <w:rPr>
                <w:lang w:eastAsia="uk-UA"/>
              </w:rPr>
              <w:lastRenderedPageBreak/>
              <w:t>4</w:t>
            </w:r>
          </w:p>
        </w:tc>
        <w:tc>
          <w:tcPr>
            <w:tcW w:w="3375" w:type="dxa"/>
            <w:shd w:val="clear" w:color="auto" w:fill="auto"/>
          </w:tcPr>
          <w:p w14:paraId="77BCA7D7" w14:textId="77777777" w:rsidR="008B1B63" w:rsidRPr="00265512" w:rsidRDefault="008B1B63" w:rsidP="008B1B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4209E3F7" w14:textId="77777777" w:rsidR="008B1B63" w:rsidRPr="00265512" w:rsidRDefault="008B1B63" w:rsidP="008B1B63">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107B5AA4" w14:textId="77777777" w:rsidR="008B1B63" w:rsidRPr="00265512" w:rsidRDefault="008B1B63" w:rsidP="008B1B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7510C3C" w14:textId="77777777" w:rsidR="008B1B63" w:rsidRPr="00265512" w:rsidRDefault="008B1B63" w:rsidP="008B1B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2B4F3EA7" w14:textId="77777777" w:rsidR="008B1B63" w:rsidRPr="00265512" w:rsidRDefault="008B1B63" w:rsidP="008B1B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1A2352E1" w14:textId="77777777" w:rsidR="008B1B63" w:rsidRPr="00265512" w:rsidRDefault="008B1B63" w:rsidP="008B1B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582F3CC8" w:rsidR="008B1B63" w:rsidRPr="00265512" w:rsidRDefault="008B1B63" w:rsidP="008B1B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1B63" w:rsidRPr="00265512" w14:paraId="51B32BED" w14:textId="77777777" w:rsidTr="00217589">
        <w:trPr>
          <w:trHeight w:val="522"/>
          <w:jc w:val="center"/>
        </w:trPr>
        <w:tc>
          <w:tcPr>
            <w:tcW w:w="567" w:type="dxa"/>
            <w:shd w:val="clear" w:color="auto" w:fill="auto"/>
          </w:tcPr>
          <w:p w14:paraId="09F3D547" w14:textId="77777777" w:rsidR="008B1B63" w:rsidRPr="00265512" w:rsidRDefault="008B1B63" w:rsidP="008B1B63">
            <w:pPr>
              <w:widowControl w:val="0"/>
              <w:contextualSpacing/>
              <w:rPr>
                <w:lang w:eastAsia="uk-UA"/>
              </w:rPr>
            </w:pPr>
            <w:r w:rsidRPr="00265512">
              <w:rPr>
                <w:lang w:eastAsia="uk-UA"/>
              </w:rPr>
              <w:t>5</w:t>
            </w:r>
          </w:p>
        </w:tc>
        <w:tc>
          <w:tcPr>
            <w:tcW w:w="3375" w:type="dxa"/>
            <w:shd w:val="clear" w:color="auto" w:fill="auto"/>
          </w:tcPr>
          <w:p w14:paraId="6A49B57E" w14:textId="5A4D95F2" w:rsidR="008B1B63" w:rsidRPr="00265512" w:rsidRDefault="008B1B63" w:rsidP="008B1B63">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14:paraId="1F42E366"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41A8D27"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69A60DD9"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14:paraId="226E2144"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FEE299"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4810ED"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BE2BFD"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відповідальності за вчинення корупційного правопорушення або правопорушення, пов’язаного з корупцією;</w:t>
            </w:r>
          </w:p>
          <w:p w14:paraId="43AA6539"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суб’єкт господарювання (учасник процедури </w:t>
            </w:r>
            <w:r w:rsidRPr="00265512">
              <w:rPr>
                <w:rFonts w:ascii="Times New Roman" w:hAnsi="Times New Roman"/>
                <w:color w:val="auto"/>
                <w:sz w:val="24"/>
                <w:szCs w:val="24"/>
              </w:rPr>
              <w:lastRenderedPageBreak/>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захист економічної конкуренції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у вигляді вчинення антиконкурентних узгоджених дій, що стосуються спотворення результатів тендерів;</w:t>
            </w:r>
          </w:p>
          <w:p w14:paraId="7AFA0D27"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D77C04"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BD8032"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EBB05D"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14:paraId="32D9D473"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 Єдиному державному реєстрі юридичних осіб, фізичних осіб</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(крім нерезидентів);</w:t>
            </w:r>
          </w:p>
          <w:p w14:paraId="69B81292"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AD603A"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санкції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14:paraId="77516E34"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FDB8A1"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може прийняти рішення про відмову учаснику </w:t>
            </w:r>
            <w:r w:rsidRPr="00265512">
              <w:rPr>
                <w:rFonts w:ascii="Times New Roman" w:hAnsi="Times New Roman"/>
                <w:color w:val="auto"/>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A0B627"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265512">
              <w:rPr>
                <w:rFonts w:ascii="Times New Roman" w:hAnsi="Times New Roman"/>
                <w:bCs/>
                <w:color w:val="auto"/>
                <w:sz w:val="24"/>
                <w:szCs w:val="24"/>
                <w:lang w:eastAsia="en-US"/>
              </w:rPr>
              <w:t>учасника процедури закупівлі та/або переможця</w:t>
            </w:r>
            <w:r w:rsidRPr="00265512">
              <w:rPr>
                <w:rFonts w:ascii="Times New Roman" w:hAnsi="Times New Roman"/>
                <w:color w:val="auto"/>
                <w:sz w:val="24"/>
                <w:szCs w:val="24"/>
              </w:rPr>
              <w:t xml:space="preserve">, визначених пунктом 44 </w:t>
            </w:r>
            <w:r w:rsidRPr="00265512">
              <w:rPr>
                <w:rFonts w:ascii="Times New Roman" w:hAnsi="Times New Roman"/>
                <w:color w:val="auto"/>
                <w:sz w:val="24"/>
                <w:szCs w:val="24"/>
                <w:lang w:val="uk-UA"/>
              </w:rPr>
              <w:t>О</w:t>
            </w:r>
            <w:r w:rsidRPr="0026551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доступ до публічної інформації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178E2D0"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5A22DEF"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Інформація про відсутність підстав, визначених у пункті 44 Особливостей, надається учасником відповідно до вимог </w:t>
            </w:r>
            <w:r w:rsidRPr="009A2B70">
              <w:rPr>
                <w:rFonts w:ascii="Times New Roman" w:hAnsi="Times New Roman"/>
                <w:color w:val="auto"/>
                <w:sz w:val="24"/>
                <w:szCs w:val="24"/>
                <w:lang w:val="uk-UA"/>
              </w:rPr>
              <w:t>Додатку 3</w:t>
            </w:r>
            <w:r w:rsidRPr="00265512">
              <w:rPr>
                <w:rFonts w:ascii="Times New Roman" w:hAnsi="Times New Roman"/>
                <w:color w:val="auto"/>
                <w:sz w:val="24"/>
                <w:szCs w:val="24"/>
                <w:lang w:val="uk-UA"/>
              </w:rPr>
              <w:t xml:space="preserve"> Тендерної документації.</w:t>
            </w:r>
          </w:p>
          <w:p w14:paraId="69C92B00"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8B1B63">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65512">
              <w:rPr>
                <w:rFonts w:ascii="Times New Roman" w:hAnsi="Times New Roman"/>
                <w:color w:val="auto"/>
                <w:sz w:val="24"/>
                <w:szCs w:val="24"/>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837E88" w14:textId="77777777" w:rsidR="008B1B63" w:rsidRPr="00265512" w:rsidRDefault="008B1B63" w:rsidP="008B1B63">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009A17F4" w14:textId="77777777" w:rsidR="008B1B63" w:rsidRPr="00265512" w:rsidRDefault="008B1B63" w:rsidP="008B1B63">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2959860" w14:textId="1D5DF545" w:rsidR="008B1B63" w:rsidRPr="00265512" w:rsidRDefault="008B1B63" w:rsidP="008B1B63">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Pr="00265512">
              <w:rPr>
                <w:shd w:val="clear" w:color="auto" w:fill="FFFFFF"/>
              </w:rPr>
              <w:lastRenderedPageBreak/>
              <w:t>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30035F36" w14:textId="5059188F" w:rsidR="008B1B63" w:rsidRPr="00265512" w:rsidRDefault="008B1B63" w:rsidP="008B1B63">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0C6872C6" w14:textId="77777777" w:rsidR="008B1B63" w:rsidRPr="00265512" w:rsidRDefault="008B1B63" w:rsidP="008B1B63">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07D117" w14:textId="77777777" w:rsidR="008B1B63" w:rsidRPr="00265512" w:rsidRDefault="008B1B63" w:rsidP="008B1B63">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2CED0F33" w:rsidR="008B1B63" w:rsidRPr="00265512" w:rsidRDefault="008B1B63" w:rsidP="008B1B63">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8B1B63" w:rsidRPr="00265512" w14:paraId="33777E77" w14:textId="77777777" w:rsidTr="00217589">
        <w:trPr>
          <w:trHeight w:val="522"/>
          <w:jc w:val="center"/>
        </w:trPr>
        <w:tc>
          <w:tcPr>
            <w:tcW w:w="567" w:type="dxa"/>
            <w:shd w:val="clear" w:color="auto" w:fill="auto"/>
          </w:tcPr>
          <w:p w14:paraId="61A8FEE2" w14:textId="77777777" w:rsidR="008B1B63" w:rsidRPr="00265512" w:rsidRDefault="008B1B63" w:rsidP="008B1B63">
            <w:pPr>
              <w:widowControl w:val="0"/>
              <w:contextualSpacing/>
              <w:rPr>
                <w:lang w:eastAsia="uk-UA"/>
              </w:rPr>
            </w:pPr>
            <w:r w:rsidRPr="00265512">
              <w:rPr>
                <w:lang w:eastAsia="uk-UA"/>
              </w:rPr>
              <w:lastRenderedPageBreak/>
              <w:t>6</w:t>
            </w:r>
          </w:p>
        </w:tc>
        <w:tc>
          <w:tcPr>
            <w:tcW w:w="3375" w:type="dxa"/>
            <w:shd w:val="clear" w:color="auto" w:fill="auto"/>
          </w:tcPr>
          <w:p w14:paraId="2B471180" w14:textId="77777777" w:rsidR="008B1B63" w:rsidRPr="00265512" w:rsidRDefault="008B1B63" w:rsidP="008B1B63">
            <w:pPr>
              <w:widowControl w:val="0"/>
              <w:ind w:right="113"/>
              <w:contextualSpacing/>
              <w:jc w:val="both"/>
              <w:rPr>
                <w:lang w:eastAsia="uk-UA"/>
              </w:rPr>
            </w:pPr>
            <w:r w:rsidRPr="00265512">
              <w:rPr>
                <w:lang w:eastAsia="uk-UA"/>
              </w:rPr>
              <w:t xml:space="preserve">Інформація про технічні, якісні та кількісні </w:t>
            </w:r>
            <w:r w:rsidRPr="00265512">
              <w:rPr>
                <w:lang w:eastAsia="uk-UA"/>
              </w:rPr>
              <w:lastRenderedPageBreak/>
              <w:t>характеристики предмета закупівлі</w:t>
            </w:r>
          </w:p>
        </w:tc>
        <w:tc>
          <w:tcPr>
            <w:tcW w:w="6054" w:type="dxa"/>
            <w:shd w:val="clear" w:color="auto" w:fill="auto"/>
          </w:tcPr>
          <w:p w14:paraId="1596D168" w14:textId="77777777" w:rsidR="008B1B63" w:rsidRPr="00265512" w:rsidRDefault="008B1B63" w:rsidP="008B1B63">
            <w:pPr>
              <w:ind w:firstLine="11"/>
              <w:jc w:val="both"/>
              <w:rPr>
                <w:i/>
                <w:lang w:eastAsia="zh-CN"/>
              </w:rPr>
            </w:pPr>
            <w:r w:rsidRPr="00265512">
              <w:rPr>
                <w:lang w:eastAsia="zh-CN"/>
              </w:rPr>
              <w:lastRenderedPageBreak/>
              <w:t xml:space="preserve">Учасники процедури закупівлі повинні надати у складі тендерних пропозицій інформацію та документи, які </w:t>
            </w:r>
            <w:r w:rsidRPr="00265512">
              <w:rPr>
                <w:lang w:eastAsia="zh-CN"/>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14:paraId="151700A6" w14:textId="77777777" w:rsidR="008B1B63" w:rsidRPr="00265512" w:rsidRDefault="008B1B63" w:rsidP="008B1B63">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2E80ADDB" w14:textId="58ADBAD7" w:rsidR="008B1B63" w:rsidRPr="00265512" w:rsidRDefault="008B1B63" w:rsidP="008B1B63">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14:paraId="223DAF36" w14:textId="6522D2AF" w:rsidR="008B1B63" w:rsidRPr="008B1B63" w:rsidRDefault="008B1B63" w:rsidP="008B1B63">
            <w:pPr>
              <w:pStyle w:val="LO-normal"/>
              <w:spacing w:line="240" w:lineRule="auto"/>
              <w:ind w:firstLine="11"/>
              <w:jc w:val="both"/>
              <w:rPr>
                <w:rFonts w:ascii="Times New Roman" w:eastAsia="Times New Roman" w:hAnsi="Times New Roman" w:cs="Times New Roman"/>
                <w:b/>
                <w:color w:val="auto"/>
                <w:sz w:val="24"/>
                <w:szCs w:val="24"/>
                <w:lang w:val="uk-UA"/>
              </w:rPr>
            </w:pPr>
            <w:r w:rsidRPr="00265512">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w:t>
            </w:r>
            <w:r>
              <w:rPr>
                <w:rFonts w:ascii="Times New Roman" w:eastAsia="Times New Roman" w:hAnsi="Times New Roman" w:cs="Times New Roman"/>
                <w:b/>
                <w:color w:val="auto"/>
                <w:sz w:val="24"/>
                <w:szCs w:val="24"/>
                <w:lang w:val="uk-UA"/>
              </w:rPr>
              <w:t xml:space="preserve"> до Тендерної документації</w:t>
            </w:r>
            <w:r w:rsidRPr="00265512">
              <w:rPr>
                <w:rFonts w:ascii="Times New Roman" w:eastAsia="Times New Roman" w:hAnsi="Times New Roman" w:cs="Times New Roman"/>
                <w:b/>
                <w:color w:val="auto"/>
                <w:sz w:val="24"/>
                <w:szCs w:val="24"/>
                <w:lang w:val="uk-UA"/>
              </w:rPr>
              <w:t>, буде відхилена як така, що не відповідає умовам тендерної документації.</w:t>
            </w:r>
          </w:p>
        </w:tc>
      </w:tr>
      <w:tr w:rsidR="008B1B63" w:rsidRPr="00265512" w14:paraId="6A0F37B2" w14:textId="77777777" w:rsidTr="00217589">
        <w:trPr>
          <w:trHeight w:val="522"/>
          <w:jc w:val="center"/>
        </w:trPr>
        <w:tc>
          <w:tcPr>
            <w:tcW w:w="567" w:type="dxa"/>
            <w:shd w:val="clear" w:color="auto" w:fill="auto"/>
          </w:tcPr>
          <w:p w14:paraId="0A3B5887" w14:textId="77777777" w:rsidR="008B1B63" w:rsidRPr="00265512" w:rsidRDefault="008B1B63" w:rsidP="008B1B63">
            <w:pPr>
              <w:widowControl w:val="0"/>
              <w:contextualSpacing/>
              <w:rPr>
                <w:lang w:eastAsia="uk-UA"/>
              </w:rPr>
            </w:pPr>
            <w:r w:rsidRPr="00265512">
              <w:rPr>
                <w:lang w:eastAsia="uk-UA"/>
              </w:rPr>
              <w:lastRenderedPageBreak/>
              <w:t>7</w:t>
            </w:r>
          </w:p>
        </w:tc>
        <w:tc>
          <w:tcPr>
            <w:tcW w:w="3375" w:type="dxa"/>
            <w:shd w:val="clear" w:color="auto" w:fill="auto"/>
          </w:tcPr>
          <w:p w14:paraId="21BFD67C" w14:textId="6ED18B97" w:rsidR="008B1B63" w:rsidRPr="00265512" w:rsidRDefault="008B1B63" w:rsidP="00CE47AD">
            <w:pPr>
              <w:widowControl w:val="0"/>
              <w:ind w:right="113"/>
              <w:contextualSpacing/>
              <w:jc w:val="both"/>
              <w:rPr>
                <w:lang w:eastAsia="uk-UA"/>
              </w:rPr>
            </w:pPr>
            <w:r w:rsidRPr="00265512">
              <w:t xml:space="preserve">Інформація про субпідрядника/співвиконавця </w:t>
            </w:r>
          </w:p>
        </w:tc>
        <w:tc>
          <w:tcPr>
            <w:tcW w:w="6054" w:type="dxa"/>
            <w:shd w:val="clear" w:color="auto" w:fill="auto"/>
          </w:tcPr>
          <w:p w14:paraId="579429AA" w14:textId="315D92B9" w:rsidR="008B1B63" w:rsidRPr="00265512" w:rsidRDefault="008B1B63" w:rsidP="008B1B63">
            <w:pPr>
              <w:widowControl w:val="0"/>
              <w:ind w:right="113"/>
              <w:contextualSpacing/>
              <w:jc w:val="both"/>
              <w:rPr>
                <w:lang w:eastAsia="uk-UA"/>
              </w:rPr>
            </w:pPr>
            <w:r w:rsidRPr="005B7AB8">
              <w:rPr>
                <w:sz w:val="22"/>
                <w:szCs w:val="22"/>
              </w:rPr>
              <w:t>Не вимагається</w:t>
            </w:r>
          </w:p>
        </w:tc>
      </w:tr>
      <w:tr w:rsidR="008B1B63" w:rsidRPr="00265512" w14:paraId="3E9CFA2E" w14:textId="77777777" w:rsidTr="00217589">
        <w:trPr>
          <w:trHeight w:val="522"/>
          <w:jc w:val="center"/>
        </w:trPr>
        <w:tc>
          <w:tcPr>
            <w:tcW w:w="567" w:type="dxa"/>
            <w:shd w:val="clear" w:color="auto" w:fill="auto"/>
          </w:tcPr>
          <w:p w14:paraId="64D898CE" w14:textId="77777777" w:rsidR="008B1B63" w:rsidRPr="00265512" w:rsidRDefault="008B1B63" w:rsidP="008B1B63">
            <w:pPr>
              <w:widowControl w:val="0"/>
              <w:contextualSpacing/>
              <w:rPr>
                <w:lang w:eastAsia="uk-UA"/>
              </w:rPr>
            </w:pPr>
            <w:r w:rsidRPr="00265512">
              <w:rPr>
                <w:lang w:eastAsia="uk-UA"/>
              </w:rPr>
              <w:t>8</w:t>
            </w:r>
          </w:p>
        </w:tc>
        <w:tc>
          <w:tcPr>
            <w:tcW w:w="3375" w:type="dxa"/>
            <w:shd w:val="clear" w:color="auto" w:fill="auto"/>
          </w:tcPr>
          <w:p w14:paraId="646AFB50" w14:textId="77777777" w:rsidR="008B1B63" w:rsidRPr="00265512" w:rsidRDefault="008B1B63" w:rsidP="008B1B63">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77381C27" w14:textId="188DE553" w:rsidR="008B1B63" w:rsidRPr="00265512" w:rsidRDefault="008B1B63" w:rsidP="008B1B63">
            <w:pPr>
              <w:widowControl w:val="0"/>
              <w:contextualSpacing/>
              <w:jc w:val="both"/>
            </w:pPr>
            <w:r w:rsidRPr="0026551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8B1B63" w:rsidRPr="00265512" w14:paraId="73D2BD34" w14:textId="77777777" w:rsidTr="005040C9">
        <w:trPr>
          <w:trHeight w:val="140"/>
          <w:jc w:val="center"/>
        </w:trPr>
        <w:tc>
          <w:tcPr>
            <w:tcW w:w="9996" w:type="dxa"/>
            <w:gridSpan w:val="3"/>
            <w:shd w:val="clear" w:color="auto" w:fill="auto"/>
          </w:tcPr>
          <w:p w14:paraId="273693D9" w14:textId="77777777" w:rsidR="008B1B63" w:rsidRPr="00265512" w:rsidRDefault="008B1B63" w:rsidP="008B1B63">
            <w:pPr>
              <w:widowControl w:val="0"/>
              <w:ind w:right="113"/>
              <w:contextualSpacing/>
              <w:jc w:val="center"/>
              <w:rPr>
                <w:b/>
              </w:rPr>
            </w:pPr>
            <w:r w:rsidRPr="00265512">
              <w:rPr>
                <w:b/>
              </w:rPr>
              <w:t>Розділ 4. Подання та розкриття тендерної пропозиції</w:t>
            </w:r>
          </w:p>
        </w:tc>
      </w:tr>
      <w:tr w:rsidR="008B1B63" w:rsidRPr="00265512" w14:paraId="74563E7A" w14:textId="77777777" w:rsidTr="003F2C91">
        <w:trPr>
          <w:trHeight w:val="136"/>
          <w:jc w:val="center"/>
        </w:trPr>
        <w:tc>
          <w:tcPr>
            <w:tcW w:w="567" w:type="dxa"/>
            <w:shd w:val="clear" w:color="auto" w:fill="auto"/>
          </w:tcPr>
          <w:p w14:paraId="76B157C4" w14:textId="77777777" w:rsidR="008B1B63" w:rsidRPr="00265512" w:rsidRDefault="008B1B63" w:rsidP="008B1B63">
            <w:pPr>
              <w:widowControl w:val="0"/>
              <w:contextualSpacing/>
              <w:rPr>
                <w:lang w:eastAsia="uk-UA"/>
              </w:rPr>
            </w:pPr>
            <w:r w:rsidRPr="00265512">
              <w:rPr>
                <w:lang w:eastAsia="uk-UA"/>
              </w:rPr>
              <w:t>1</w:t>
            </w:r>
          </w:p>
        </w:tc>
        <w:tc>
          <w:tcPr>
            <w:tcW w:w="3375" w:type="dxa"/>
            <w:shd w:val="clear" w:color="auto" w:fill="auto"/>
          </w:tcPr>
          <w:p w14:paraId="0C80FF5B" w14:textId="77777777" w:rsidR="008B1B63" w:rsidRPr="00265512" w:rsidRDefault="008B1B63" w:rsidP="008B1B6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78BF9818" w14:textId="0B8CF0A6" w:rsidR="008B1B63" w:rsidRPr="00265512" w:rsidRDefault="008B1B63" w:rsidP="008B1B63">
            <w:pPr>
              <w:widowControl w:val="0"/>
              <w:contextualSpacing/>
              <w:jc w:val="both"/>
              <w:rPr>
                <w:b/>
                <w:lang w:val="ru-RU"/>
              </w:rPr>
            </w:pPr>
            <w:r w:rsidRPr="00265512">
              <w:t>Кінцевий строк пода</w:t>
            </w:r>
            <w:r w:rsidRPr="006C3329">
              <w:t xml:space="preserve">ння тендерних пропозицій – </w:t>
            </w:r>
            <w:r w:rsidR="006C3329" w:rsidRPr="006C3329">
              <w:rPr>
                <w:b/>
              </w:rPr>
              <w:t>00.00 19</w:t>
            </w:r>
            <w:r w:rsidRPr="006C3329">
              <w:rPr>
                <w:b/>
              </w:rPr>
              <w:t>.0</w:t>
            </w:r>
            <w:r w:rsidR="006C3329" w:rsidRPr="006C3329">
              <w:rPr>
                <w:b/>
              </w:rPr>
              <w:t>5</w:t>
            </w:r>
            <w:r w:rsidRPr="006C3329">
              <w:rPr>
                <w:b/>
              </w:rPr>
              <w:t>.2023.</w:t>
            </w:r>
          </w:p>
          <w:p w14:paraId="693AD9C3" w14:textId="77777777" w:rsidR="008B1B63" w:rsidRPr="00265512" w:rsidRDefault="008B1B63" w:rsidP="008B1B63">
            <w:pPr>
              <w:widowControl w:val="0"/>
              <w:contextualSpacing/>
              <w:jc w:val="both"/>
            </w:pPr>
            <w:r w:rsidRPr="00265512">
              <w:t>Отримана тендерна пропозиція автоматично вноситься до реєстру.</w:t>
            </w:r>
          </w:p>
          <w:p w14:paraId="11C0F039" w14:textId="77777777" w:rsidR="008B1B63" w:rsidRPr="00265512" w:rsidRDefault="008B1B63" w:rsidP="008B1B6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31CC8124" w:rsidR="008B1B63" w:rsidRPr="00265512" w:rsidRDefault="008B1B63" w:rsidP="008B1B6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8B1B63" w:rsidRPr="00265512" w14:paraId="6D45F6A1" w14:textId="77777777" w:rsidTr="00217589">
        <w:trPr>
          <w:trHeight w:val="522"/>
          <w:jc w:val="center"/>
        </w:trPr>
        <w:tc>
          <w:tcPr>
            <w:tcW w:w="567" w:type="dxa"/>
            <w:shd w:val="clear" w:color="auto" w:fill="auto"/>
          </w:tcPr>
          <w:p w14:paraId="2BA7C981" w14:textId="77777777" w:rsidR="008B1B63" w:rsidRPr="00265512" w:rsidRDefault="008B1B63" w:rsidP="008B1B63">
            <w:pPr>
              <w:widowControl w:val="0"/>
              <w:contextualSpacing/>
              <w:rPr>
                <w:lang w:eastAsia="uk-UA"/>
              </w:rPr>
            </w:pPr>
            <w:r w:rsidRPr="00265512">
              <w:rPr>
                <w:lang w:eastAsia="uk-UA"/>
              </w:rPr>
              <w:t>2</w:t>
            </w:r>
          </w:p>
        </w:tc>
        <w:tc>
          <w:tcPr>
            <w:tcW w:w="3375" w:type="dxa"/>
            <w:shd w:val="clear" w:color="auto" w:fill="auto"/>
          </w:tcPr>
          <w:p w14:paraId="5EEA2504" w14:textId="77777777" w:rsidR="008B1B63" w:rsidRPr="00265512" w:rsidRDefault="008B1B63" w:rsidP="008B1B63">
            <w:pPr>
              <w:widowControl w:val="0"/>
              <w:ind w:right="113"/>
              <w:contextualSpacing/>
              <w:jc w:val="both"/>
            </w:pPr>
            <w:r w:rsidRPr="00265512">
              <w:t>Дата та час розкриття тендерної пропозиції</w:t>
            </w:r>
          </w:p>
        </w:tc>
        <w:tc>
          <w:tcPr>
            <w:tcW w:w="6054" w:type="dxa"/>
            <w:shd w:val="clear" w:color="auto" w:fill="auto"/>
          </w:tcPr>
          <w:p w14:paraId="579AEB69" w14:textId="7857691C" w:rsidR="008B1B63" w:rsidRPr="00265512" w:rsidRDefault="008B1B63" w:rsidP="008B1B6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8B1B63" w:rsidRPr="00265512" w14:paraId="75B10C53" w14:textId="77777777" w:rsidTr="005040C9">
        <w:trPr>
          <w:trHeight w:val="168"/>
          <w:jc w:val="center"/>
        </w:trPr>
        <w:tc>
          <w:tcPr>
            <w:tcW w:w="9996" w:type="dxa"/>
            <w:gridSpan w:val="3"/>
            <w:shd w:val="clear" w:color="auto" w:fill="auto"/>
          </w:tcPr>
          <w:p w14:paraId="30137660" w14:textId="77777777" w:rsidR="008B1B63" w:rsidRPr="00265512" w:rsidRDefault="008B1B63" w:rsidP="008B1B63">
            <w:pPr>
              <w:widowControl w:val="0"/>
              <w:ind w:right="113"/>
              <w:contextualSpacing/>
              <w:jc w:val="center"/>
              <w:rPr>
                <w:b/>
              </w:rPr>
            </w:pPr>
            <w:r w:rsidRPr="00265512">
              <w:rPr>
                <w:b/>
              </w:rPr>
              <w:t>Розділ 5. Оцінка тендерної пропозиції</w:t>
            </w:r>
          </w:p>
        </w:tc>
      </w:tr>
      <w:tr w:rsidR="008B1B63" w:rsidRPr="00265512" w14:paraId="0297E534" w14:textId="77777777" w:rsidTr="00217589">
        <w:trPr>
          <w:trHeight w:val="136"/>
          <w:jc w:val="center"/>
        </w:trPr>
        <w:tc>
          <w:tcPr>
            <w:tcW w:w="567" w:type="dxa"/>
            <w:shd w:val="clear" w:color="auto" w:fill="auto"/>
          </w:tcPr>
          <w:p w14:paraId="2432C8FC" w14:textId="77777777" w:rsidR="008B1B63" w:rsidRPr="00265512" w:rsidRDefault="008B1B63" w:rsidP="008B1B63">
            <w:pPr>
              <w:widowControl w:val="0"/>
              <w:contextualSpacing/>
              <w:rPr>
                <w:lang w:eastAsia="uk-UA"/>
              </w:rPr>
            </w:pPr>
            <w:r w:rsidRPr="00265512">
              <w:rPr>
                <w:lang w:eastAsia="uk-UA"/>
              </w:rPr>
              <w:t>1</w:t>
            </w:r>
          </w:p>
        </w:tc>
        <w:tc>
          <w:tcPr>
            <w:tcW w:w="3375" w:type="dxa"/>
            <w:shd w:val="clear" w:color="auto" w:fill="auto"/>
          </w:tcPr>
          <w:p w14:paraId="4B5536B3" w14:textId="77777777" w:rsidR="008B1B63" w:rsidRPr="00265512" w:rsidRDefault="008B1B63" w:rsidP="008B1B63">
            <w:pPr>
              <w:widowControl w:val="0"/>
              <w:ind w:right="113"/>
              <w:contextualSpacing/>
              <w:jc w:val="both"/>
              <w:rPr>
                <w:lang w:eastAsia="uk-UA"/>
              </w:rPr>
            </w:pPr>
            <w:r w:rsidRPr="00265512">
              <w:rPr>
                <w:lang w:eastAsia="uk-UA"/>
              </w:rPr>
              <w:t xml:space="preserve">Перелік критеріїв оцінки та методика оцінки тендерних пропозицій із зазначенням питомої ваги кожного </w:t>
            </w:r>
            <w:r w:rsidRPr="00265512">
              <w:rPr>
                <w:lang w:eastAsia="uk-UA"/>
              </w:rPr>
              <w:lastRenderedPageBreak/>
              <w:t>критерію</w:t>
            </w:r>
          </w:p>
        </w:tc>
        <w:tc>
          <w:tcPr>
            <w:tcW w:w="6054" w:type="dxa"/>
            <w:shd w:val="clear" w:color="auto" w:fill="auto"/>
          </w:tcPr>
          <w:p w14:paraId="3AC49702" w14:textId="02569A3A" w:rsidR="008B1B63" w:rsidRPr="00265512" w:rsidRDefault="008B1B63" w:rsidP="008B1B63">
            <w:pPr>
              <w:jc w:val="both"/>
            </w:pPr>
            <w:r w:rsidRPr="00265512">
              <w:lastRenderedPageBreak/>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w:t>
            </w:r>
            <w:r w:rsidRPr="00265512">
              <w:lastRenderedPageBreak/>
              <w:t>документації, шляхом визначення тендерної пропозиції найбільш економічно вигідною.</w:t>
            </w:r>
          </w:p>
          <w:p w14:paraId="22E1FDBF" w14:textId="77777777" w:rsidR="008B1B63" w:rsidRPr="00265512" w:rsidRDefault="008B1B63" w:rsidP="008B1B6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52D04FF1" w:rsidR="008B1B63" w:rsidRPr="00265512" w:rsidRDefault="008B1B63" w:rsidP="008B1B63">
            <w:pPr>
              <w:widowControl w:val="0"/>
              <w:ind w:left="34" w:firstLine="11"/>
              <w:contextualSpacing/>
              <w:jc w:val="both"/>
              <w:rPr>
                <w:b/>
                <w:i/>
                <w:lang w:eastAsia="uk-UA"/>
              </w:rPr>
            </w:pPr>
            <w:r w:rsidRPr="00265512">
              <w:t>Питома вага критерію «Ціна» - 100%.</w:t>
            </w:r>
          </w:p>
        </w:tc>
      </w:tr>
      <w:tr w:rsidR="008B1B63" w:rsidRPr="00265512" w14:paraId="1FD1AD63" w14:textId="77777777" w:rsidTr="000F5BD0">
        <w:trPr>
          <w:trHeight w:val="173"/>
          <w:jc w:val="center"/>
        </w:trPr>
        <w:tc>
          <w:tcPr>
            <w:tcW w:w="567" w:type="dxa"/>
            <w:shd w:val="clear" w:color="auto" w:fill="auto"/>
          </w:tcPr>
          <w:p w14:paraId="1840ABFF" w14:textId="77777777" w:rsidR="008B1B63" w:rsidRPr="00265512" w:rsidRDefault="008B1B63" w:rsidP="008B1B63">
            <w:pPr>
              <w:widowControl w:val="0"/>
              <w:contextualSpacing/>
              <w:rPr>
                <w:lang w:eastAsia="uk-UA"/>
              </w:rPr>
            </w:pPr>
            <w:r w:rsidRPr="00265512">
              <w:rPr>
                <w:lang w:eastAsia="uk-UA"/>
              </w:rPr>
              <w:lastRenderedPageBreak/>
              <w:t>2</w:t>
            </w:r>
          </w:p>
        </w:tc>
        <w:tc>
          <w:tcPr>
            <w:tcW w:w="3375" w:type="dxa"/>
            <w:shd w:val="clear" w:color="auto" w:fill="auto"/>
          </w:tcPr>
          <w:p w14:paraId="041320A5" w14:textId="77777777" w:rsidR="008B1B63" w:rsidRPr="00265512" w:rsidRDefault="008B1B63" w:rsidP="008B1B63">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52FA1087" w14:textId="639BB47D" w:rsidR="008B1B63" w:rsidRPr="00265512" w:rsidRDefault="008B1B63" w:rsidP="008B1B63">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AF6240D" w14:textId="5EBF7637" w:rsidR="008B1B63" w:rsidRPr="00265512" w:rsidRDefault="008B1B63" w:rsidP="008B1B63">
            <w:pPr>
              <w:pStyle w:val="LO-normal"/>
              <w:widowControl w:val="0"/>
              <w:spacing w:line="240" w:lineRule="auto"/>
              <w:jc w:val="both"/>
              <w:rPr>
                <w:rFonts w:ascii="Times New Roman" w:hAnsi="Times New Roman" w:cs="Times New Roman"/>
                <w:b/>
                <w:color w:val="auto"/>
                <w:sz w:val="24"/>
                <w:szCs w:val="24"/>
                <w:lang w:val="uk-UA"/>
              </w:rPr>
            </w:pPr>
            <w:r w:rsidRPr="00265512">
              <w:rPr>
                <w:rFonts w:ascii="Times New Roman" w:hAnsi="Times New Roman" w:cs="Times New Roman"/>
                <w:color w:val="auto"/>
                <w:sz w:val="24"/>
                <w:szCs w:val="24"/>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8B1B63" w:rsidRPr="00265512" w14:paraId="7D8E1D6E" w14:textId="77777777" w:rsidTr="00217589">
        <w:trPr>
          <w:trHeight w:val="522"/>
          <w:jc w:val="center"/>
        </w:trPr>
        <w:tc>
          <w:tcPr>
            <w:tcW w:w="567" w:type="dxa"/>
            <w:shd w:val="clear" w:color="auto" w:fill="auto"/>
          </w:tcPr>
          <w:p w14:paraId="49F57E50" w14:textId="77777777" w:rsidR="008B1B63" w:rsidRPr="00265512" w:rsidRDefault="008B1B63" w:rsidP="008B1B63">
            <w:pPr>
              <w:widowControl w:val="0"/>
              <w:contextualSpacing/>
              <w:rPr>
                <w:lang w:eastAsia="uk-UA"/>
              </w:rPr>
            </w:pPr>
            <w:r w:rsidRPr="00265512">
              <w:rPr>
                <w:lang w:eastAsia="uk-UA"/>
              </w:rPr>
              <w:t>3</w:t>
            </w:r>
          </w:p>
        </w:tc>
        <w:tc>
          <w:tcPr>
            <w:tcW w:w="3375" w:type="dxa"/>
            <w:shd w:val="clear" w:color="auto" w:fill="auto"/>
          </w:tcPr>
          <w:p w14:paraId="69FBAA9C" w14:textId="3B79BF56" w:rsidR="008B1B63" w:rsidRPr="00265512" w:rsidRDefault="008B1B63" w:rsidP="008B1B63">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5848B75F" w14:textId="77777777" w:rsidR="008B1B63" w:rsidRPr="00265512" w:rsidRDefault="008B1B63" w:rsidP="008B1B63">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78AFA979" w14:textId="77777777" w:rsidR="008B1B63" w:rsidRPr="00265512" w:rsidRDefault="008B1B63" w:rsidP="008B1B63">
            <w:pPr>
              <w:jc w:val="both"/>
            </w:pPr>
            <w:r w:rsidRPr="00265512">
              <w:t>1) учасник процедури закупівлі:</w:t>
            </w:r>
          </w:p>
          <w:p w14:paraId="060591BA" w14:textId="77777777" w:rsidR="008B1B63" w:rsidRPr="00265512" w:rsidRDefault="008B1B63" w:rsidP="008B1B63">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14:paraId="1EB44F55" w14:textId="77777777" w:rsidR="008B1B63" w:rsidRPr="00265512" w:rsidRDefault="008B1B63" w:rsidP="008B1B63">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14:paraId="065443A7" w14:textId="77777777" w:rsidR="008B1B63" w:rsidRPr="00265512" w:rsidRDefault="008B1B63" w:rsidP="008B1B63">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B413FD" w14:textId="77777777" w:rsidR="008B1B63" w:rsidRPr="00265512" w:rsidRDefault="008B1B63" w:rsidP="008B1B63">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14:paraId="3C6FC533" w14:textId="77777777" w:rsidR="008B1B63" w:rsidRPr="00265512" w:rsidRDefault="008B1B63" w:rsidP="008B1B63">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14:paraId="26ED0BC6" w14:textId="77777777" w:rsidR="008B1B63" w:rsidRPr="00265512" w:rsidRDefault="008B1B63" w:rsidP="008B1B63">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w:t>
            </w:r>
            <w:r w:rsidRPr="00265512">
              <w:lastRenderedPageBreak/>
              <w:t xml:space="preserve">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14:paraId="6EE96106" w14:textId="77777777" w:rsidR="008B1B63" w:rsidRPr="00265512" w:rsidRDefault="008B1B63" w:rsidP="008B1B63">
            <w:pPr>
              <w:jc w:val="both"/>
            </w:pPr>
            <w:r w:rsidRPr="00265512">
              <w:t>2) тендерна пропозиція:</w:t>
            </w:r>
          </w:p>
          <w:p w14:paraId="0A3C28EE" w14:textId="77777777" w:rsidR="008B1B63" w:rsidRPr="00265512" w:rsidRDefault="008B1B63" w:rsidP="008B1B63">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0FAEEC7" w14:textId="77777777" w:rsidR="008B1B63" w:rsidRPr="00265512" w:rsidRDefault="008B1B63" w:rsidP="008B1B63">
            <w:pPr>
              <w:jc w:val="both"/>
            </w:pPr>
            <w:r w:rsidRPr="00265512">
              <w:t>є такою, строк дії якої закінчився;</w:t>
            </w:r>
          </w:p>
          <w:p w14:paraId="75A72A99" w14:textId="77777777" w:rsidR="008B1B63" w:rsidRPr="00265512" w:rsidRDefault="008B1B63" w:rsidP="008B1B63">
            <w:pPr>
              <w:jc w:val="both"/>
            </w:pPr>
            <w:r w:rsidRPr="00265512">
              <w:t xml:space="preserve">є такою, ціна якої перевищує очікувану вартість </w:t>
            </w:r>
            <w:r w:rsidRPr="00265512">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1A1569" w14:textId="77777777" w:rsidR="008B1B63" w:rsidRPr="00265512" w:rsidRDefault="008B1B63" w:rsidP="008B1B63">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14:paraId="68B43149" w14:textId="77777777" w:rsidR="008B1B63" w:rsidRPr="00265512" w:rsidRDefault="008B1B63" w:rsidP="008B1B63">
            <w:pPr>
              <w:jc w:val="both"/>
            </w:pPr>
            <w:r w:rsidRPr="00265512">
              <w:t>3) переможець процедури закупівлі:</w:t>
            </w:r>
          </w:p>
          <w:p w14:paraId="63D3BD0C" w14:textId="77777777" w:rsidR="008B1B63" w:rsidRPr="00265512" w:rsidRDefault="008B1B63" w:rsidP="008B1B63">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14:paraId="4D08550B" w14:textId="77777777" w:rsidR="008B1B63" w:rsidRPr="00265512" w:rsidRDefault="008B1B63" w:rsidP="008B1B63">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B35F1C" w14:textId="77777777" w:rsidR="008B1B63" w:rsidRPr="00265512" w:rsidRDefault="008B1B63" w:rsidP="008B1B63">
            <w:pPr>
              <w:jc w:val="both"/>
            </w:pPr>
            <w:r w:rsidRPr="00265512">
              <w:lastRenderedPageBreak/>
              <w:t>не надав копію ліцензії або документа дозвільного характеру (у разі їх наявності) відповідно до частини другої статті 41 Закону;</w:t>
            </w:r>
          </w:p>
          <w:p w14:paraId="2354A664" w14:textId="77777777" w:rsidR="008B1B63" w:rsidRPr="00265512" w:rsidRDefault="008B1B63" w:rsidP="008B1B63">
            <w:pPr>
              <w:jc w:val="both"/>
            </w:pPr>
            <w:r w:rsidRPr="00265512">
              <w:t>не надав забезпечення виконання договору про закупівлю, якщо таке забезпечення вимагалося замовником;</w:t>
            </w:r>
          </w:p>
          <w:p w14:paraId="01800F6B" w14:textId="77777777" w:rsidR="008B1B63" w:rsidRPr="00265512" w:rsidRDefault="008B1B63" w:rsidP="008B1B63">
            <w:pPr>
              <w:jc w:val="both"/>
            </w:pPr>
            <w:r w:rsidRPr="00265512">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8DC1B1E" w14:textId="77777777" w:rsidR="008B1B63" w:rsidRPr="00265512" w:rsidRDefault="008B1B63" w:rsidP="008B1B63">
            <w:pPr>
              <w:jc w:val="both"/>
            </w:pPr>
            <w:r w:rsidRPr="00265512">
              <w:t>2. Замовник може відхилити тендерну пропозицію із зазначенням аргументації в електронній системі закупівель у разі, коли:</w:t>
            </w:r>
          </w:p>
          <w:p w14:paraId="1F091DED" w14:textId="77777777" w:rsidR="008B1B63" w:rsidRPr="00265512" w:rsidRDefault="008B1B63" w:rsidP="008B1B63">
            <w:pPr>
              <w:numPr>
                <w:ilvl w:val="0"/>
                <w:numId w:val="28"/>
              </w:numPr>
              <w:tabs>
                <w:tab w:val="clear" w:pos="720"/>
                <w:tab w:val="left" w:pos="360"/>
                <w:tab w:val="left" w:pos="851"/>
                <w:tab w:val="left" w:pos="1440"/>
              </w:tabs>
              <w:ind w:left="0" w:firstLine="0"/>
              <w:jc w:val="both"/>
            </w:pPr>
            <w:r w:rsidRPr="0026551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CDCBC7" w14:textId="77777777" w:rsidR="008B1B63" w:rsidRPr="00265512" w:rsidRDefault="008B1B63" w:rsidP="008B1B63">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0F55BD" w14:textId="77777777" w:rsidR="008B1B63" w:rsidRPr="00265512" w:rsidRDefault="008B1B63" w:rsidP="008B1B63">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AE9B72" w14:textId="24591DE9" w:rsidR="008B1B63" w:rsidRPr="00265512" w:rsidRDefault="008B1B63" w:rsidP="008B1B63">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1B63" w:rsidRPr="00265512" w14:paraId="797F3ECC" w14:textId="77777777" w:rsidTr="005040C9">
        <w:trPr>
          <w:trHeight w:val="210"/>
          <w:jc w:val="center"/>
        </w:trPr>
        <w:tc>
          <w:tcPr>
            <w:tcW w:w="9996" w:type="dxa"/>
            <w:gridSpan w:val="3"/>
            <w:shd w:val="clear" w:color="auto" w:fill="auto"/>
            <w:vAlign w:val="center"/>
          </w:tcPr>
          <w:p w14:paraId="500C0DEE" w14:textId="77777777" w:rsidR="008B1B63" w:rsidRPr="00265512" w:rsidRDefault="008B1B63" w:rsidP="008B1B63">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8B1B63" w:rsidRPr="00265512" w14:paraId="0C0DEF89" w14:textId="77777777" w:rsidTr="00217589">
        <w:trPr>
          <w:trHeight w:val="522"/>
          <w:jc w:val="center"/>
        </w:trPr>
        <w:tc>
          <w:tcPr>
            <w:tcW w:w="567" w:type="dxa"/>
            <w:shd w:val="clear" w:color="auto" w:fill="auto"/>
          </w:tcPr>
          <w:p w14:paraId="2199020F" w14:textId="77777777" w:rsidR="008B1B63" w:rsidRPr="00265512" w:rsidRDefault="008B1B63" w:rsidP="008B1B63">
            <w:pPr>
              <w:widowControl w:val="0"/>
              <w:ind w:right="113"/>
              <w:contextualSpacing/>
              <w:jc w:val="both"/>
              <w:rPr>
                <w:lang w:eastAsia="uk-UA"/>
              </w:rPr>
            </w:pPr>
            <w:r w:rsidRPr="00265512">
              <w:rPr>
                <w:lang w:eastAsia="uk-UA"/>
              </w:rPr>
              <w:t>1</w:t>
            </w:r>
          </w:p>
        </w:tc>
        <w:tc>
          <w:tcPr>
            <w:tcW w:w="3375" w:type="dxa"/>
            <w:shd w:val="clear" w:color="auto" w:fill="auto"/>
          </w:tcPr>
          <w:p w14:paraId="05F0CD4C" w14:textId="77777777" w:rsidR="008B1B63" w:rsidRPr="00265512" w:rsidRDefault="008B1B63" w:rsidP="008B1B63">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591BB4B1" w14:textId="77777777" w:rsidR="008B1B63" w:rsidRPr="00265512" w:rsidRDefault="008B1B63" w:rsidP="008B1B63">
            <w:pPr>
              <w:jc w:val="both"/>
            </w:pPr>
            <w:r w:rsidRPr="00265512">
              <w:rPr>
                <w:shd w:val="solid" w:color="FFFFFF" w:fill="FFFFFF"/>
              </w:rPr>
              <w:t>1. </w:t>
            </w:r>
            <w:r w:rsidRPr="00265512">
              <w:t>Замовник відміняє відкриті торги у разі:</w:t>
            </w:r>
          </w:p>
          <w:p w14:paraId="16EFE197" w14:textId="77777777" w:rsidR="008B1B63" w:rsidRPr="00265512" w:rsidRDefault="008B1B63" w:rsidP="008B1B63">
            <w:pPr>
              <w:jc w:val="both"/>
            </w:pPr>
            <w:r w:rsidRPr="00265512">
              <w:t>1) відсутності подальшої потреби в закупівлі товарів, робіт чи послуг;</w:t>
            </w:r>
          </w:p>
          <w:p w14:paraId="0BAE17EE" w14:textId="77777777" w:rsidR="008B1B63" w:rsidRPr="00265512" w:rsidRDefault="008B1B63" w:rsidP="008B1B63">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D8B02C" w14:textId="77777777" w:rsidR="008B1B63" w:rsidRPr="00265512" w:rsidRDefault="008B1B63" w:rsidP="008B1B63">
            <w:pPr>
              <w:jc w:val="both"/>
            </w:pPr>
            <w:r w:rsidRPr="00265512">
              <w:t>3) скорочення обсягу видатків на здійснення закупівлі товарів, робіт чи послуг;</w:t>
            </w:r>
          </w:p>
          <w:p w14:paraId="03EB4FFF" w14:textId="77777777" w:rsidR="008B1B63" w:rsidRPr="00265512" w:rsidRDefault="008B1B63" w:rsidP="008B1B63">
            <w:pPr>
              <w:jc w:val="both"/>
            </w:pPr>
            <w:r w:rsidRPr="00265512">
              <w:t>4) коли здійснення закупівлі стало неможливим внаслідок дії обставин непереборної сили.</w:t>
            </w:r>
          </w:p>
          <w:p w14:paraId="75688C1A" w14:textId="77777777" w:rsidR="008B1B63" w:rsidRPr="00265512" w:rsidRDefault="008B1B63" w:rsidP="008B1B63">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D3B090" w14:textId="77777777" w:rsidR="008B1B63" w:rsidRPr="00265512" w:rsidRDefault="008B1B63" w:rsidP="008B1B63">
            <w:pPr>
              <w:jc w:val="both"/>
            </w:pPr>
            <w:r w:rsidRPr="00265512">
              <w:t>2. Відкриті торги автоматично відміняються електронною системою закупівель у разі:</w:t>
            </w:r>
          </w:p>
          <w:p w14:paraId="42296C8A" w14:textId="77777777" w:rsidR="008B1B63" w:rsidRPr="00265512" w:rsidRDefault="008B1B63" w:rsidP="008B1B63">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4A35B702" w14:textId="77777777" w:rsidR="008B1B63" w:rsidRPr="00265512" w:rsidRDefault="008B1B63" w:rsidP="008B1B63">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09BAAF82" w14:textId="77777777" w:rsidR="008B1B63" w:rsidRPr="00265512" w:rsidRDefault="008B1B63" w:rsidP="008B1B63">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EBB14B" w14:textId="77777777" w:rsidR="008B1B63" w:rsidRPr="00265512" w:rsidRDefault="008B1B63" w:rsidP="008B1B63">
            <w:pPr>
              <w:jc w:val="both"/>
            </w:pPr>
            <w:r w:rsidRPr="00265512">
              <w:t>3. Відкриті торги можуть бути відмінені частково (за лотом).</w:t>
            </w:r>
          </w:p>
          <w:p w14:paraId="5A806E22" w14:textId="41FD6463" w:rsidR="008B1B63" w:rsidRPr="00265512" w:rsidRDefault="008B1B63" w:rsidP="008B1B63">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B1B63" w:rsidRPr="00265512" w14:paraId="363942F1" w14:textId="77777777" w:rsidTr="00217589">
        <w:trPr>
          <w:trHeight w:val="522"/>
          <w:jc w:val="center"/>
        </w:trPr>
        <w:tc>
          <w:tcPr>
            <w:tcW w:w="567" w:type="dxa"/>
            <w:shd w:val="clear" w:color="auto" w:fill="auto"/>
          </w:tcPr>
          <w:p w14:paraId="0DAB24CD" w14:textId="77777777" w:rsidR="008B1B63" w:rsidRPr="00265512" w:rsidRDefault="008B1B63" w:rsidP="008B1B63">
            <w:pPr>
              <w:widowControl w:val="0"/>
              <w:ind w:right="113"/>
              <w:contextualSpacing/>
              <w:jc w:val="both"/>
            </w:pPr>
            <w:r w:rsidRPr="00265512">
              <w:t>2</w:t>
            </w:r>
          </w:p>
        </w:tc>
        <w:tc>
          <w:tcPr>
            <w:tcW w:w="3375" w:type="dxa"/>
            <w:shd w:val="clear" w:color="auto" w:fill="auto"/>
          </w:tcPr>
          <w:p w14:paraId="79AF91A1" w14:textId="77777777" w:rsidR="008B1B63" w:rsidRPr="00265512" w:rsidRDefault="008B1B63" w:rsidP="008B1B63">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78925EE8" w14:textId="77777777" w:rsidR="008B1B63" w:rsidRPr="00265512" w:rsidRDefault="008B1B63" w:rsidP="008B1B63">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504D0803" w14:textId="224FE77D" w:rsidR="008B1B63" w:rsidRPr="00265512" w:rsidRDefault="008B1B63" w:rsidP="008B1B63">
            <w:pPr>
              <w:widowControl w:val="0"/>
              <w:ind w:right="113"/>
              <w:contextualSpacing/>
              <w:jc w:val="both"/>
            </w:pPr>
            <w:r w:rsidRPr="00265512">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265512">
              <w:rPr>
                <w:shd w:val="solid" w:color="FFFFFF" w:fill="FFFFFF"/>
              </w:rPr>
              <w:lastRenderedPageBreak/>
              <w:t>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8B1B63" w:rsidRPr="00265512" w14:paraId="37246683" w14:textId="77777777" w:rsidTr="00217589">
        <w:trPr>
          <w:trHeight w:val="522"/>
          <w:jc w:val="center"/>
        </w:trPr>
        <w:tc>
          <w:tcPr>
            <w:tcW w:w="567" w:type="dxa"/>
            <w:shd w:val="clear" w:color="auto" w:fill="auto"/>
          </w:tcPr>
          <w:p w14:paraId="4DC9E7F3" w14:textId="77777777" w:rsidR="008B1B63" w:rsidRPr="00265512" w:rsidRDefault="008B1B63" w:rsidP="008B1B63">
            <w:pPr>
              <w:widowControl w:val="0"/>
              <w:ind w:right="113"/>
              <w:contextualSpacing/>
              <w:jc w:val="both"/>
            </w:pPr>
            <w:r w:rsidRPr="00265512">
              <w:lastRenderedPageBreak/>
              <w:t>3</w:t>
            </w:r>
          </w:p>
        </w:tc>
        <w:tc>
          <w:tcPr>
            <w:tcW w:w="3375" w:type="dxa"/>
            <w:shd w:val="clear" w:color="auto" w:fill="auto"/>
          </w:tcPr>
          <w:p w14:paraId="55D42B4B" w14:textId="77777777" w:rsidR="008B1B63" w:rsidRPr="00265512" w:rsidRDefault="008B1B63" w:rsidP="008B1B63">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493A0F38" w14:textId="77777777" w:rsidR="008B1B63" w:rsidRPr="00265512" w:rsidRDefault="008B1B63" w:rsidP="008B1B63">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r w:rsidRPr="00265512">
              <w:rPr>
                <w:rFonts w:ascii="Times New Roman" w:hAnsi="Times New Roman" w:cs="Times New Roman"/>
                <w:b/>
                <w:color w:val="auto"/>
                <w:sz w:val="24"/>
                <w:szCs w:val="24"/>
                <w:lang w:val="uk-UA" w:eastAsia="uk-UA"/>
              </w:rPr>
              <w:t>Проєкт договору про закупівлю.</w:t>
            </w:r>
          </w:p>
          <w:p w14:paraId="4921BB0E" w14:textId="77777777" w:rsidR="008B1B63" w:rsidRPr="00265512" w:rsidRDefault="008B1B63" w:rsidP="008B1B63">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Проєкт договору наведено у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w:t>
            </w:r>
          </w:p>
          <w:p w14:paraId="2E11F4F5"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01EF31ED" w14:textId="77777777" w:rsidR="008B1B63" w:rsidRPr="00265512" w:rsidRDefault="008B1B63" w:rsidP="008B1B63">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05AF92F" w14:textId="77777777" w:rsidR="008B1B63" w:rsidRPr="00265512" w:rsidRDefault="008B1B63" w:rsidP="008B1B63">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визначення грошового еквівалента зобов'язання в іноземній валюті;</w:t>
            </w:r>
          </w:p>
          <w:p w14:paraId="4D1660BC" w14:textId="77777777" w:rsidR="008B1B63" w:rsidRPr="00265512" w:rsidRDefault="008B1B63" w:rsidP="008B1B63">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14:paraId="6C8A3887" w14:textId="6E89E2E9" w:rsidR="008B1B63" w:rsidRPr="00265512" w:rsidRDefault="008B1B63" w:rsidP="008B1B63">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0DA77341" w14:textId="77777777" w:rsidR="008B1B63" w:rsidRPr="00265512" w:rsidRDefault="008B1B63" w:rsidP="008B1B63">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6BFD40C7"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6DAB0D06"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561F8D66" w14:textId="77777777" w:rsidR="008B1B63" w:rsidRPr="00265512" w:rsidRDefault="008B1B63" w:rsidP="008B1B63">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806364" w14:textId="5F53C1CC" w:rsidR="008B1B63" w:rsidRPr="00265512" w:rsidRDefault="008B1B63" w:rsidP="008B1B63">
            <w:pPr>
              <w:ind w:firstLine="11"/>
              <w:jc w:val="both"/>
              <w:textAlignment w:val="baseline"/>
              <w:rPr>
                <w:lang w:val="ru-RU"/>
              </w:rPr>
            </w:pPr>
            <w:r w:rsidRPr="00265512">
              <w:rPr>
                <w:lang w:val="ru-RU"/>
              </w:rPr>
              <w:t>З метою дотриманн</w:t>
            </w:r>
            <w:r w:rsidRPr="00265512">
              <w:rPr>
                <w:shd w:val="clear" w:color="auto" w:fill="FFFFFF"/>
                <w:lang w:val="ru-RU"/>
              </w:rPr>
              <w:t>я вимог п</w:t>
            </w:r>
            <w:r>
              <w:rPr>
                <w:shd w:val="clear" w:color="auto" w:fill="FFFFFF"/>
                <w:lang w:val="ru-RU"/>
              </w:rPr>
              <w:t xml:space="preserve">ункту </w:t>
            </w:r>
            <w:r w:rsidRPr="00265512">
              <w:rPr>
                <w:shd w:val="clear" w:color="auto" w:fill="FFFFFF"/>
                <w:lang w:val="ru-RU"/>
              </w:rPr>
              <w:t>18 Особливостей</w:t>
            </w:r>
            <w:r w:rsidRPr="00265512">
              <w:rPr>
                <w:lang w:val="ru-RU"/>
              </w:rPr>
              <w:t xml:space="preserve">, уникнення порушення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21 Особливостей</w:t>
            </w:r>
            <w:r w:rsidRPr="00265512">
              <w:rPr>
                <w:lang w:val="ru-RU"/>
              </w:rPr>
              <w:t xml:space="preserve"> переможець </w:t>
            </w:r>
            <w:proofErr w:type="gramStart"/>
            <w:r w:rsidRPr="00265512">
              <w:rPr>
                <w:shd w:val="clear" w:color="auto" w:fill="FFFFFF"/>
                <w:lang w:val="ru-RU"/>
              </w:rPr>
              <w:t>в строк</w:t>
            </w:r>
            <w:proofErr w:type="gramEnd"/>
            <w:r w:rsidRPr="00265512">
              <w:rPr>
                <w:shd w:val="clear" w:color="auto" w:fill="FFFFFF"/>
                <w:lang w:val="ru-RU"/>
              </w:rPr>
              <w:t xml:space="preserve"> п’</w:t>
            </w:r>
            <w:r w:rsidRPr="00265512">
              <w:rPr>
                <w:shd w:val="clear" w:color="auto" w:fill="FFFFFF"/>
              </w:rPr>
              <w:t xml:space="preserve">яти </w:t>
            </w:r>
            <w:r w:rsidRPr="00265512">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265512">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14:paraId="1C9C66E7" w14:textId="3334434F" w:rsidR="008B1B63" w:rsidRPr="00265512" w:rsidRDefault="008B1B63" w:rsidP="008B1B63">
            <w:pPr>
              <w:jc w:val="both"/>
              <w:textAlignment w:val="baseline"/>
            </w:pPr>
            <w:r w:rsidRPr="00265512">
              <w:t>Неподання документ</w:t>
            </w:r>
            <w:r>
              <w:t xml:space="preserve">ів та інформації, передбачених унктом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неукладення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8B1B63" w:rsidRPr="00265512" w14:paraId="61593E4B" w14:textId="77777777" w:rsidTr="00217589">
        <w:trPr>
          <w:trHeight w:val="522"/>
          <w:jc w:val="center"/>
        </w:trPr>
        <w:tc>
          <w:tcPr>
            <w:tcW w:w="567" w:type="dxa"/>
            <w:shd w:val="clear" w:color="auto" w:fill="auto"/>
          </w:tcPr>
          <w:p w14:paraId="0A7D8B15" w14:textId="77777777" w:rsidR="008B1B63" w:rsidRPr="00265512" w:rsidRDefault="008B1B63" w:rsidP="008B1B63">
            <w:pPr>
              <w:widowControl w:val="0"/>
              <w:ind w:right="113"/>
              <w:contextualSpacing/>
              <w:jc w:val="both"/>
            </w:pPr>
            <w:r w:rsidRPr="00265512">
              <w:t>4</w:t>
            </w:r>
          </w:p>
        </w:tc>
        <w:tc>
          <w:tcPr>
            <w:tcW w:w="3375" w:type="dxa"/>
            <w:shd w:val="clear" w:color="auto" w:fill="auto"/>
          </w:tcPr>
          <w:p w14:paraId="0D4D4FCB" w14:textId="4A5B2542" w:rsidR="008B1B63" w:rsidRPr="00265512" w:rsidRDefault="008B1B63" w:rsidP="008B1B63">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1BED3C1D"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727EB0A"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265512">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5170DBEA" w14:textId="77777777" w:rsidR="008B1B63" w:rsidRPr="00265512" w:rsidRDefault="008B1B63" w:rsidP="008B1B63">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71B16E74" w14:textId="77777777" w:rsidR="008B1B63" w:rsidRPr="00265512" w:rsidRDefault="008B1B63" w:rsidP="008B1B63">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14:paraId="3EE75F29" w14:textId="77777777" w:rsidR="008B1B63" w:rsidRPr="00265512" w:rsidRDefault="008B1B63" w:rsidP="008B1B63">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D3A8E05" w14:textId="77777777" w:rsidR="008B1B63" w:rsidRPr="00265512" w:rsidRDefault="008B1B63" w:rsidP="008B1B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6745C2" w14:textId="77777777" w:rsidR="008B1B63" w:rsidRPr="00265512" w:rsidRDefault="008B1B63" w:rsidP="008B1B63">
            <w:pPr>
              <w:ind w:firstLine="11"/>
              <w:jc w:val="both"/>
            </w:pPr>
            <w:bookmarkStart w:id="26" w:name="n579"/>
            <w:bookmarkStart w:id="27" w:name="n578"/>
            <w:bookmarkStart w:id="28" w:name="n580"/>
            <w:bookmarkEnd w:id="26"/>
            <w:bookmarkEnd w:id="27"/>
            <w:bookmarkEnd w:id="28"/>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EC0B8D" w14:textId="77777777" w:rsidR="008B1B63" w:rsidRPr="00265512" w:rsidRDefault="008B1B63" w:rsidP="008B1B63">
            <w:pPr>
              <w:ind w:firstLine="11"/>
              <w:jc w:val="both"/>
            </w:pPr>
            <w:r w:rsidRPr="00265512">
              <w:t>1) зменшення обсягів закупівлі, зокрема з урахуванням фактичного обсягу видатків замовника;</w:t>
            </w:r>
          </w:p>
          <w:p w14:paraId="68840586" w14:textId="77777777" w:rsidR="008B1B63" w:rsidRPr="00265512" w:rsidRDefault="008B1B63" w:rsidP="008B1B63">
            <w:pPr>
              <w:ind w:firstLine="11"/>
              <w:jc w:val="both"/>
            </w:pPr>
            <w:r w:rsidRPr="0026551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4D5B3" w14:textId="77777777" w:rsidR="008B1B63" w:rsidRPr="00265512" w:rsidRDefault="008B1B63" w:rsidP="008B1B63">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1F16FCB6" w14:textId="77777777" w:rsidR="008B1B63" w:rsidRPr="00265512" w:rsidRDefault="008B1B63" w:rsidP="008B1B63">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E98CEF" w14:textId="77777777" w:rsidR="008B1B63" w:rsidRPr="00265512" w:rsidRDefault="008B1B63" w:rsidP="008B1B63">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4DD09D37" w14:textId="77777777" w:rsidR="008B1B63" w:rsidRPr="00265512" w:rsidRDefault="008B1B63" w:rsidP="008B1B63">
            <w:pPr>
              <w:ind w:firstLine="11"/>
              <w:jc w:val="both"/>
            </w:pPr>
            <w:r w:rsidRPr="00265512">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2C3280" w14:textId="77777777" w:rsidR="008B1B63" w:rsidRPr="00265512" w:rsidRDefault="008B1B63" w:rsidP="008B1B63">
            <w:pPr>
              <w:ind w:firstLine="11"/>
              <w:jc w:val="both"/>
            </w:pPr>
            <w:r w:rsidRPr="0026551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A4B70" w14:textId="77777777" w:rsidR="008B1B63" w:rsidRPr="00265512" w:rsidRDefault="008B1B63" w:rsidP="008B1B63">
            <w:pPr>
              <w:ind w:firstLine="11"/>
              <w:jc w:val="both"/>
            </w:pPr>
            <w:r w:rsidRPr="00265512">
              <w:t>8) зміни умов у зв’язку із застосуванням положень частини шостої статті 41 Закону.</w:t>
            </w:r>
          </w:p>
          <w:p w14:paraId="1B4CF9F5" w14:textId="77777777" w:rsidR="008B1B63" w:rsidRPr="00265512" w:rsidRDefault="008B1B63" w:rsidP="008B1B63">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31DDF8D" w14:textId="77777777" w:rsidR="008B1B63" w:rsidRPr="00265512" w:rsidRDefault="008B1B63" w:rsidP="008B1B63">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16233A" w14:textId="77777777" w:rsidR="008B1B63" w:rsidRPr="00265512" w:rsidRDefault="008B1B63" w:rsidP="008B1B63">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8" w:tgtFrame="_blank" w:history="1">
              <w:r w:rsidRPr="00265512">
                <w:t>.</w:t>
              </w:r>
            </w:hyperlink>
          </w:p>
          <w:p w14:paraId="660AE113" w14:textId="77777777" w:rsidR="008B1B63" w:rsidRPr="00265512" w:rsidRDefault="008B1B63" w:rsidP="008B1B63">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9" w:tgtFrame="_blank" w:history="1">
              <w:r w:rsidRPr="00265512">
                <w:t>Законом</w:t>
              </w:r>
            </w:hyperlink>
            <w:r w:rsidRPr="00265512">
              <w:t xml:space="preserve"> </w:t>
            </w:r>
            <w:hyperlink r:id="rId10" w:tgtFrame="_blank" w:history="1">
              <w:r w:rsidRPr="00265512">
                <w:t xml:space="preserve">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w:t>
              </w:r>
              <w:r w:rsidRPr="00265512">
                <w:lastRenderedPageBreak/>
                <w:t>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4A698060" w14:textId="77777777" w:rsidR="008B1B63" w:rsidRPr="00265512" w:rsidRDefault="008B1B63" w:rsidP="008B1B63">
            <w:pPr>
              <w:ind w:firstLine="11"/>
              <w:jc w:val="both"/>
            </w:pPr>
            <w:r w:rsidRPr="00265512">
              <w:t>Договір про закупівлю є нікчемним у разі:</w:t>
            </w:r>
          </w:p>
          <w:p w14:paraId="4C6EC0FC" w14:textId="77777777" w:rsidR="008B1B63" w:rsidRPr="00265512" w:rsidRDefault="008B1B63" w:rsidP="008B1B63">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14:paraId="4FEE62C8" w14:textId="77777777" w:rsidR="008B1B63" w:rsidRPr="00265512" w:rsidRDefault="008B1B63" w:rsidP="008B1B63">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07506754" w14:textId="77777777" w:rsidR="008B1B63" w:rsidRPr="00265512" w:rsidRDefault="008B1B63" w:rsidP="008B1B63">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298BEBC" w14:textId="77777777" w:rsidR="008B1B63" w:rsidRPr="00265512" w:rsidRDefault="008B1B63" w:rsidP="008B1B63">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28D9F522" w:rsidR="008B1B63" w:rsidRPr="00265512" w:rsidRDefault="008B1B63" w:rsidP="008B1B63">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B1B63" w:rsidRPr="00265512" w14:paraId="6DCFBDD7" w14:textId="77777777" w:rsidTr="00217589">
        <w:trPr>
          <w:trHeight w:val="522"/>
          <w:jc w:val="center"/>
        </w:trPr>
        <w:tc>
          <w:tcPr>
            <w:tcW w:w="567" w:type="dxa"/>
            <w:shd w:val="clear" w:color="auto" w:fill="auto"/>
          </w:tcPr>
          <w:p w14:paraId="37B79D63" w14:textId="77777777" w:rsidR="008B1B63" w:rsidRPr="00265512" w:rsidRDefault="008B1B63" w:rsidP="008B1B63">
            <w:pPr>
              <w:widowControl w:val="0"/>
              <w:ind w:right="113"/>
              <w:contextualSpacing/>
              <w:jc w:val="both"/>
            </w:pPr>
            <w:r w:rsidRPr="00265512">
              <w:lastRenderedPageBreak/>
              <w:t>5</w:t>
            </w:r>
          </w:p>
        </w:tc>
        <w:tc>
          <w:tcPr>
            <w:tcW w:w="3375" w:type="dxa"/>
            <w:shd w:val="clear" w:color="auto" w:fill="auto"/>
          </w:tcPr>
          <w:p w14:paraId="1A1DA626" w14:textId="77777777" w:rsidR="008B1B63" w:rsidRPr="00265512" w:rsidRDefault="008B1B63" w:rsidP="008B1B6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0237B509" w:rsidR="008B1B63" w:rsidRPr="00265512" w:rsidRDefault="008B1B63" w:rsidP="008B1B63">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B1B63" w:rsidRPr="00265512" w14:paraId="40FEF7CB" w14:textId="77777777" w:rsidTr="00217589">
        <w:trPr>
          <w:trHeight w:val="522"/>
          <w:jc w:val="center"/>
        </w:trPr>
        <w:tc>
          <w:tcPr>
            <w:tcW w:w="567" w:type="dxa"/>
            <w:shd w:val="clear" w:color="auto" w:fill="auto"/>
          </w:tcPr>
          <w:p w14:paraId="55B2C522" w14:textId="77777777" w:rsidR="008B1B63" w:rsidRPr="00265512" w:rsidRDefault="008B1B63" w:rsidP="008B1B63">
            <w:pPr>
              <w:widowControl w:val="0"/>
              <w:ind w:right="113"/>
              <w:contextualSpacing/>
              <w:jc w:val="both"/>
            </w:pPr>
            <w:r w:rsidRPr="00265512">
              <w:t>6</w:t>
            </w:r>
          </w:p>
        </w:tc>
        <w:tc>
          <w:tcPr>
            <w:tcW w:w="3375" w:type="dxa"/>
            <w:shd w:val="clear" w:color="auto" w:fill="auto"/>
          </w:tcPr>
          <w:p w14:paraId="46419613" w14:textId="77777777" w:rsidR="008B1B63" w:rsidRPr="00265512" w:rsidRDefault="008B1B63" w:rsidP="008B1B63">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14:paraId="5D271FE2" w14:textId="67DF5C00" w:rsidR="00CE47AD" w:rsidRPr="00CE47AD" w:rsidRDefault="00CE47AD" w:rsidP="008B1B63">
            <w:pPr>
              <w:pStyle w:val="LO-normal"/>
              <w:widowControl w:val="0"/>
              <w:spacing w:line="240" w:lineRule="auto"/>
              <w:jc w:val="both"/>
              <w:rPr>
                <w:lang w:val="uk-UA" w:eastAsia="uk-UA"/>
              </w:rPr>
            </w:pPr>
            <w:r w:rsidRPr="00CE47AD">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107506A8" w14:textId="77777777" w:rsidR="00E57B97" w:rsidRPr="00265512" w:rsidRDefault="00E57B97" w:rsidP="0011156C">
      <w:pPr>
        <w:widowControl w:val="0"/>
        <w:autoSpaceDE w:val="0"/>
        <w:autoSpaceDN w:val="0"/>
        <w:adjustRightInd w:val="0"/>
        <w:ind w:left="7371"/>
        <w:rPr>
          <w:b/>
          <w:bCs/>
        </w:rPr>
      </w:pPr>
    </w:p>
    <w:p w14:paraId="748D21B0" w14:textId="77777777" w:rsidR="0011156C" w:rsidRPr="00265512" w:rsidRDefault="0090552B" w:rsidP="0011156C">
      <w:pPr>
        <w:widowControl w:val="0"/>
        <w:autoSpaceDE w:val="0"/>
        <w:autoSpaceDN w:val="0"/>
        <w:adjustRightInd w:val="0"/>
        <w:ind w:left="7371"/>
        <w:rPr>
          <w:b/>
          <w:bCs/>
        </w:rPr>
      </w:pPr>
      <w:r w:rsidRPr="00265512">
        <w:rPr>
          <w:b/>
          <w:bCs/>
        </w:rPr>
        <w:br w:type="page"/>
      </w:r>
    </w:p>
    <w:p w14:paraId="655241CA" w14:textId="77777777" w:rsidR="002524A4" w:rsidRPr="00265512" w:rsidRDefault="002524A4" w:rsidP="00FD46EC">
      <w:pPr>
        <w:tabs>
          <w:tab w:val="left" w:pos="540"/>
        </w:tabs>
        <w:suppressAutoHyphens/>
        <w:ind w:firstLine="709"/>
        <w:jc w:val="right"/>
        <w:rPr>
          <w:b/>
        </w:rPr>
      </w:pPr>
    </w:p>
    <w:p w14:paraId="1FB2CF1B" w14:textId="77777777" w:rsidR="00FD46EC" w:rsidRPr="00265512" w:rsidRDefault="00FD46EC" w:rsidP="00FD46EC">
      <w:pPr>
        <w:tabs>
          <w:tab w:val="left" w:pos="540"/>
        </w:tabs>
        <w:suppressAutoHyphens/>
        <w:ind w:firstLine="709"/>
        <w:jc w:val="right"/>
        <w:rPr>
          <w:b/>
        </w:rPr>
      </w:pPr>
      <w:r w:rsidRPr="00265512">
        <w:rPr>
          <w:b/>
        </w:rPr>
        <w:t>Додаток 1 до Тендерної документації</w:t>
      </w:r>
    </w:p>
    <w:p w14:paraId="29C007CA" w14:textId="77777777" w:rsidR="00FD46EC" w:rsidRPr="00265512" w:rsidRDefault="00FD46EC" w:rsidP="00FD46EC">
      <w:pPr>
        <w:widowControl w:val="0"/>
        <w:suppressAutoHyphens/>
        <w:jc w:val="both"/>
      </w:pPr>
    </w:p>
    <w:p w14:paraId="46F7A713" w14:textId="77777777" w:rsidR="00FD46EC" w:rsidRPr="00265512" w:rsidRDefault="00FD46EC" w:rsidP="00FD46EC">
      <w:pPr>
        <w:widowControl w:val="0"/>
        <w:suppressAutoHyphens/>
      </w:pPr>
      <w:r w:rsidRPr="00265512">
        <w:rPr>
          <w:i/>
        </w:rPr>
        <w:t xml:space="preserve">Форма тендерної пропозиції заповнюється Учасником </w:t>
      </w:r>
    </w:p>
    <w:p w14:paraId="25D163D0" w14:textId="77777777" w:rsidR="00FD46EC" w:rsidRPr="00265512" w:rsidRDefault="00AA6A63" w:rsidP="00FD46EC">
      <w:pPr>
        <w:suppressAutoHyphens/>
      </w:pPr>
      <w:r w:rsidRPr="00265512">
        <w:rPr>
          <w:i/>
        </w:rPr>
        <w:t xml:space="preserve">та надається </w:t>
      </w:r>
      <w:r w:rsidR="00FD46EC" w:rsidRPr="00265512">
        <w:rPr>
          <w:i/>
        </w:rPr>
        <w:t xml:space="preserve">у складі тендерної пропозиції </w:t>
      </w:r>
    </w:p>
    <w:p w14:paraId="6CEEE938" w14:textId="77777777" w:rsidR="00FD46EC" w:rsidRPr="00265512" w:rsidRDefault="00FD46EC" w:rsidP="00FD46EC">
      <w:pPr>
        <w:widowControl w:val="0"/>
        <w:suppressAutoHyphens/>
        <w:jc w:val="center"/>
        <w:rPr>
          <w:b/>
          <w:i/>
        </w:rPr>
      </w:pPr>
    </w:p>
    <w:p w14:paraId="2475EE33" w14:textId="77777777" w:rsidR="00FD46EC" w:rsidRPr="00265512" w:rsidRDefault="00FD46EC" w:rsidP="00FD46EC">
      <w:pPr>
        <w:widowControl w:val="0"/>
        <w:suppressAutoHyphens/>
        <w:ind w:hanging="720"/>
        <w:jc w:val="center"/>
      </w:pPr>
      <w:r w:rsidRPr="00265512">
        <w:rPr>
          <w:b/>
          <w:caps/>
        </w:rPr>
        <w:t>ФОРМА «тендернА ПРОПОЗИЦІя»</w:t>
      </w:r>
      <w:r w:rsidRPr="00265512">
        <w:rPr>
          <w:b/>
          <w:caps/>
          <w:vertAlign w:val="superscript"/>
        </w:rPr>
        <w:t>1</w:t>
      </w:r>
    </w:p>
    <w:p w14:paraId="5B3FE0E2" w14:textId="77777777" w:rsidR="00CB7B9C" w:rsidRPr="00265512" w:rsidRDefault="00CB7B9C" w:rsidP="00CB7B9C">
      <w:pPr>
        <w:widowControl w:val="0"/>
        <w:suppressAutoHyphens/>
        <w:ind w:hanging="720"/>
        <w:jc w:val="center"/>
        <w:rPr>
          <w:i/>
        </w:rPr>
      </w:pPr>
      <w:r w:rsidRPr="00265512">
        <w:rPr>
          <w:i/>
        </w:rPr>
        <w:t>(форма, яка подається учасником на фірмовому бланку)</w:t>
      </w:r>
    </w:p>
    <w:p w14:paraId="3CA32D72" w14:textId="77777777" w:rsidR="00FD46EC" w:rsidRPr="00265512" w:rsidRDefault="00FD46EC" w:rsidP="00FD46EC">
      <w:pPr>
        <w:widowControl w:val="0"/>
        <w:suppressAutoHyphens/>
        <w:ind w:hanging="720"/>
        <w:jc w:val="center"/>
      </w:pPr>
    </w:p>
    <w:p w14:paraId="5B13451B" w14:textId="3CC641CF" w:rsidR="00FD46EC" w:rsidRPr="00265512" w:rsidRDefault="000538B6" w:rsidP="00FD46EC">
      <w:pPr>
        <w:widowControl w:val="0"/>
        <w:jc w:val="center"/>
        <w:rPr>
          <w:b/>
          <w:bCs/>
          <w:u w:val="single"/>
        </w:rPr>
      </w:pPr>
      <w:r w:rsidRPr="00265512">
        <w:rPr>
          <w:b/>
          <w:bCs/>
          <w:u w:val="single"/>
        </w:rPr>
        <w:t>___________________  202</w:t>
      </w:r>
      <w:r w:rsidR="00E41866" w:rsidRPr="00265512">
        <w:rPr>
          <w:b/>
          <w:bCs/>
          <w:u w:val="single"/>
        </w:rPr>
        <w:t>__</w:t>
      </w:r>
      <w:r w:rsidR="00FD46EC" w:rsidRPr="00265512">
        <w:rPr>
          <w:b/>
          <w:bCs/>
          <w:u w:val="single"/>
        </w:rPr>
        <w:t xml:space="preserve"> р. </w:t>
      </w:r>
    </w:p>
    <w:p w14:paraId="0D4EFCB8" w14:textId="4F5606F6" w:rsidR="00FD46EC" w:rsidRDefault="00E656A6" w:rsidP="00FD46EC">
      <w:pPr>
        <w:widowControl w:val="0"/>
        <w:jc w:val="center"/>
        <w:rPr>
          <w:bCs/>
          <w:i/>
        </w:rPr>
      </w:pPr>
      <w:r w:rsidRPr="00265512">
        <w:rPr>
          <w:bCs/>
          <w:i/>
        </w:rPr>
        <w:t>(вказується дата)</w:t>
      </w:r>
    </w:p>
    <w:p w14:paraId="3255FA7D" w14:textId="77777777" w:rsidR="00CE47AD" w:rsidRPr="00265512" w:rsidRDefault="00CE47AD" w:rsidP="00FD46EC">
      <w:pPr>
        <w:widowControl w:val="0"/>
        <w:jc w:val="center"/>
        <w:rPr>
          <w:bCs/>
          <w:i/>
        </w:rPr>
      </w:pPr>
    </w:p>
    <w:p w14:paraId="263923AF" w14:textId="77777777" w:rsidR="00CE47AD" w:rsidRPr="00265512" w:rsidRDefault="00CE47AD" w:rsidP="00CE47AD">
      <w:pPr>
        <w:widowControl w:val="0"/>
        <w:jc w:val="both"/>
        <w:rPr>
          <w:bCs/>
          <w:i/>
          <w:iCs/>
          <w:u w:val="single"/>
        </w:rPr>
      </w:pPr>
      <w:r w:rsidRPr="00265512">
        <w:t xml:space="preserve">Кому: </w:t>
      </w:r>
      <w:r w:rsidRPr="00265512">
        <w:rPr>
          <w:bCs/>
          <w:i/>
          <w:iCs/>
          <w:u w:val="single"/>
        </w:rPr>
        <w:t>_______________________________ (повна назва замовника)</w:t>
      </w:r>
    </w:p>
    <w:p w14:paraId="791AC936" w14:textId="77777777" w:rsidR="00CE47AD" w:rsidRPr="00265512" w:rsidRDefault="00CE47AD" w:rsidP="00CE47AD">
      <w:pPr>
        <w:widowControl w:val="0"/>
        <w:jc w:val="both"/>
      </w:pPr>
    </w:p>
    <w:p w14:paraId="13A61840" w14:textId="77777777" w:rsidR="00CE47AD" w:rsidRPr="00265512" w:rsidRDefault="00CE47AD" w:rsidP="00CE47AD">
      <w:pPr>
        <w:widowControl w:val="0"/>
        <w:jc w:val="both"/>
        <w:rPr>
          <w:b/>
          <w:bCs/>
          <w:caps/>
        </w:rPr>
      </w:pPr>
      <w:r w:rsidRPr="00265512">
        <w:t xml:space="preserve">Найменування предмета закупівлі згідно тендерної документації </w:t>
      </w:r>
      <w:r w:rsidRPr="00265512">
        <w:rPr>
          <w:b/>
          <w:bCs/>
        </w:rPr>
        <w:t>______________</w:t>
      </w:r>
    </w:p>
    <w:p w14:paraId="65FD1DFF" w14:textId="77777777" w:rsidR="00CE47AD" w:rsidRPr="00265512" w:rsidRDefault="00CE47AD" w:rsidP="00CE47AD">
      <w:pPr>
        <w:widowControl w:val="0"/>
      </w:pPr>
    </w:p>
    <w:p w14:paraId="3A74BC2B" w14:textId="77777777" w:rsidR="00CE47AD" w:rsidRPr="00265512" w:rsidRDefault="00CE47AD" w:rsidP="00CE47AD">
      <w:pPr>
        <w:widowControl w:val="0"/>
        <w:jc w:val="both"/>
        <w:rPr>
          <w:b/>
          <w:bCs/>
          <w:caps/>
        </w:rPr>
      </w:pPr>
      <w:r w:rsidRPr="00265512">
        <w:t>Номер/ідентифікатор закупівлі __________________</w:t>
      </w:r>
      <w:r w:rsidRPr="00265512">
        <w:rPr>
          <w:b/>
          <w:bCs/>
        </w:rPr>
        <w:t>_________________</w:t>
      </w:r>
    </w:p>
    <w:p w14:paraId="2A41E581" w14:textId="0BD65D12" w:rsidR="00E656A6" w:rsidRDefault="00E656A6" w:rsidP="00FD46EC">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CE47AD" w:rsidRPr="00E15AC1" w14:paraId="11BEDA67" w14:textId="77777777" w:rsidTr="005061C6">
        <w:tc>
          <w:tcPr>
            <w:tcW w:w="10490" w:type="dxa"/>
            <w:gridSpan w:val="4"/>
          </w:tcPr>
          <w:p w14:paraId="4BCCFAD0" w14:textId="79E68FF7" w:rsidR="00CE47AD" w:rsidRPr="00E15AC1" w:rsidRDefault="00CE47AD" w:rsidP="005061C6">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CE47AD" w:rsidRPr="00E15AC1" w14:paraId="290170B9" w14:textId="77777777" w:rsidTr="005061C6">
        <w:tc>
          <w:tcPr>
            <w:tcW w:w="8276" w:type="dxa"/>
            <w:gridSpan w:val="2"/>
          </w:tcPr>
          <w:p w14:paraId="61CD56EA" w14:textId="77777777" w:rsidR="00CE47AD" w:rsidRPr="00E15AC1" w:rsidRDefault="00CE47AD" w:rsidP="00CE47AD">
            <w:pPr>
              <w:tabs>
                <w:tab w:val="left" w:pos="2160"/>
                <w:tab w:val="left" w:pos="3600"/>
              </w:tabs>
              <w:spacing w:line="360" w:lineRule="auto"/>
              <w:ind w:left="60"/>
            </w:pPr>
            <w:r w:rsidRPr="00E15AC1">
              <w:t>Повне найменування  учасника</w:t>
            </w:r>
          </w:p>
        </w:tc>
        <w:tc>
          <w:tcPr>
            <w:tcW w:w="2214" w:type="dxa"/>
            <w:gridSpan w:val="2"/>
          </w:tcPr>
          <w:p w14:paraId="1D8C4360" w14:textId="77777777" w:rsidR="00CE47AD" w:rsidRPr="00E15AC1" w:rsidRDefault="00CE47AD" w:rsidP="005061C6">
            <w:pPr>
              <w:tabs>
                <w:tab w:val="left" w:pos="2160"/>
                <w:tab w:val="left" w:pos="3600"/>
              </w:tabs>
              <w:spacing w:line="360" w:lineRule="auto"/>
              <w:jc w:val="both"/>
            </w:pPr>
          </w:p>
        </w:tc>
      </w:tr>
      <w:tr w:rsidR="00CE47AD" w:rsidRPr="00E15AC1" w14:paraId="2E3AC77C" w14:textId="77777777" w:rsidTr="005061C6">
        <w:tc>
          <w:tcPr>
            <w:tcW w:w="8276" w:type="dxa"/>
            <w:gridSpan w:val="2"/>
          </w:tcPr>
          <w:p w14:paraId="374E418C" w14:textId="77777777" w:rsidR="00CE47AD" w:rsidRPr="00E15AC1" w:rsidRDefault="00CE47AD" w:rsidP="00CE47A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14:paraId="5035779E" w14:textId="77777777" w:rsidR="00CE47AD" w:rsidRPr="00E15AC1" w:rsidRDefault="00CE47AD" w:rsidP="005061C6">
            <w:pPr>
              <w:tabs>
                <w:tab w:val="left" w:pos="2160"/>
                <w:tab w:val="left" w:pos="3600"/>
              </w:tabs>
              <w:spacing w:line="360" w:lineRule="auto"/>
              <w:jc w:val="both"/>
            </w:pPr>
          </w:p>
        </w:tc>
      </w:tr>
      <w:tr w:rsidR="00CE47AD" w:rsidRPr="00E15AC1" w14:paraId="00379CFD" w14:textId="77777777" w:rsidTr="005061C6">
        <w:tc>
          <w:tcPr>
            <w:tcW w:w="8276" w:type="dxa"/>
            <w:gridSpan w:val="2"/>
          </w:tcPr>
          <w:p w14:paraId="2003A6C8" w14:textId="77777777" w:rsidR="00CE47AD" w:rsidRPr="00E15AC1" w:rsidRDefault="00CE47AD" w:rsidP="00CE47A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14:paraId="47220C1D" w14:textId="77777777" w:rsidR="00CE47AD" w:rsidRPr="00E15AC1" w:rsidRDefault="00CE47AD" w:rsidP="005061C6">
            <w:pPr>
              <w:tabs>
                <w:tab w:val="left" w:pos="2160"/>
                <w:tab w:val="left" w:pos="3600"/>
              </w:tabs>
              <w:spacing w:line="360" w:lineRule="auto"/>
              <w:jc w:val="both"/>
            </w:pPr>
          </w:p>
        </w:tc>
      </w:tr>
      <w:tr w:rsidR="00CE47AD" w:rsidRPr="00E15AC1" w14:paraId="1ABF2967" w14:textId="77777777" w:rsidTr="005061C6">
        <w:tc>
          <w:tcPr>
            <w:tcW w:w="8276" w:type="dxa"/>
            <w:gridSpan w:val="2"/>
          </w:tcPr>
          <w:p w14:paraId="708E5153" w14:textId="77777777" w:rsidR="00CE47AD" w:rsidRPr="00E15AC1" w:rsidRDefault="00CE47AD" w:rsidP="00CE47AD">
            <w:pPr>
              <w:tabs>
                <w:tab w:val="left" w:pos="2160"/>
                <w:tab w:val="left" w:pos="3600"/>
              </w:tabs>
              <w:spacing w:line="360" w:lineRule="auto"/>
              <w:ind w:left="60"/>
            </w:pPr>
            <w:r w:rsidRPr="00E15AC1">
              <w:t>Місцезнаходження</w:t>
            </w:r>
          </w:p>
        </w:tc>
        <w:tc>
          <w:tcPr>
            <w:tcW w:w="2214" w:type="dxa"/>
            <w:gridSpan w:val="2"/>
          </w:tcPr>
          <w:p w14:paraId="1ED2DEEF" w14:textId="77777777" w:rsidR="00CE47AD" w:rsidRPr="00E15AC1" w:rsidRDefault="00CE47AD" w:rsidP="005061C6">
            <w:pPr>
              <w:tabs>
                <w:tab w:val="left" w:pos="2160"/>
                <w:tab w:val="left" w:pos="3600"/>
              </w:tabs>
              <w:spacing w:line="360" w:lineRule="auto"/>
              <w:jc w:val="both"/>
            </w:pPr>
          </w:p>
        </w:tc>
      </w:tr>
      <w:tr w:rsidR="00CE47AD" w:rsidRPr="00E15AC1" w14:paraId="06D874AD" w14:textId="77777777" w:rsidTr="005061C6">
        <w:tc>
          <w:tcPr>
            <w:tcW w:w="8276" w:type="dxa"/>
            <w:gridSpan w:val="2"/>
          </w:tcPr>
          <w:p w14:paraId="32A41F33" w14:textId="77777777" w:rsidR="00CE47AD" w:rsidRPr="00E15AC1" w:rsidRDefault="00CE47AD" w:rsidP="00CE47AD">
            <w:pPr>
              <w:tabs>
                <w:tab w:val="left" w:pos="2160"/>
                <w:tab w:val="left" w:pos="3600"/>
              </w:tabs>
              <w:spacing w:line="360" w:lineRule="auto"/>
              <w:ind w:left="60"/>
            </w:pPr>
            <w:r w:rsidRPr="00E15AC1">
              <w:t>Назва банку</w:t>
            </w:r>
          </w:p>
        </w:tc>
        <w:tc>
          <w:tcPr>
            <w:tcW w:w="2214" w:type="dxa"/>
            <w:gridSpan w:val="2"/>
          </w:tcPr>
          <w:p w14:paraId="5D4DA5A4" w14:textId="77777777" w:rsidR="00CE47AD" w:rsidRPr="00E15AC1" w:rsidRDefault="00CE47AD" w:rsidP="005061C6">
            <w:pPr>
              <w:tabs>
                <w:tab w:val="left" w:pos="2160"/>
                <w:tab w:val="left" w:pos="3600"/>
              </w:tabs>
              <w:spacing w:line="360" w:lineRule="auto"/>
              <w:jc w:val="both"/>
            </w:pPr>
          </w:p>
        </w:tc>
      </w:tr>
      <w:tr w:rsidR="00CE47AD" w:rsidRPr="00E15AC1" w14:paraId="2BE4B7EA" w14:textId="77777777" w:rsidTr="005061C6">
        <w:tc>
          <w:tcPr>
            <w:tcW w:w="8276" w:type="dxa"/>
            <w:gridSpan w:val="2"/>
          </w:tcPr>
          <w:p w14:paraId="3900BA22" w14:textId="77777777" w:rsidR="00CE47AD" w:rsidRPr="00E15AC1" w:rsidRDefault="00CE47AD" w:rsidP="00CE47A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14:paraId="6BF18769" w14:textId="77777777" w:rsidR="00CE47AD" w:rsidRPr="00E15AC1" w:rsidRDefault="00CE47AD" w:rsidP="005061C6">
            <w:pPr>
              <w:tabs>
                <w:tab w:val="left" w:pos="2160"/>
                <w:tab w:val="left" w:pos="3600"/>
              </w:tabs>
              <w:spacing w:line="360" w:lineRule="auto"/>
              <w:jc w:val="both"/>
            </w:pPr>
          </w:p>
        </w:tc>
      </w:tr>
      <w:tr w:rsidR="00CE47AD" w:rsidRPr="00E15AC1" w14:paraId="2E9B8876" w14:textId="77777777" w:rsidTr="005061C6">
        <w:tc>
          <w:tcPr>
            <w:tcW w:w="8276" w:type="dxa"/>
            <w:gridSpan w:val="2"/>
          </w:tcPr>
          <w:p w14:paraId="00704DB9" w14:textId="77777777" w:rsidR="00CE47AD" w:rsidRPr="00E15AC1" w:rsidRDefault="00CE47AD" w:rsidP="00CE47AD">
            <w:pPr>
              <w:tabs>
                <w:tab w:val="left" w:pos="2160"/>
                <w:tab w:val="left" w:pos="3600"/>
              </w:tabs>
              <w:spacing w:line="360" w:lineRule="auto"/>
              <w:ind w:left="60"/>
            </w:pPr>
            <w:r w:rsidRPr="00E15AC1">
              <w:t>Адреса банку</w:t>
            </w:r>
          </w:p>
        </w:tc>
        <w:tc>
          <w:tcPr>
            <w:tcW w:w="2214" w:type="dxa"/>
            <w:gridSpan w:val="2"/>
          </w:tcPr>
          <w:p w14:paraId="6F627125" w14:textId="77777777" w:rsidR="00CE47AD" w:rsidRPr="00E15AC1" w:rsidRDefault="00CE47AD" w:rsidP="005061C6">
            <w:pPr>
              <w:tabs>
                <w:tab w:val="left" w:pos="2160"/>
                <w:tab w:val="left" w:pos="3600"/>
              </w:tabs>
              <w:spacing w:line="360" w:lineRule="auto"/>
              <w:jc w:val="both"/>
            </w:pPr>
          </w:p>
        </w:tc>
      </w:tr>
      <w:tr w:rsidR="00CE47AD" w:rsidRPr="00E15AC1" w14:paraId="56B59014" w14:textId="77777777" w:rsidTr="005061C6">
        <w:tc>
          <w:tcPr>
            <w:tcW w:w="8276" w:type="dxa"/>
            <w:gridSpan w:val="2"/>
          </w:tcPr>
          <w:p w14:paraId="1FCEEB2A" w14:textId="77777777" w:rsidR="00CE47AD" w:rsidRPr="00E15AC1" w:rsidRDefault="00CE47AD" w:rsidP="00CE47A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14:paraId="60206AFF" w14:textId="77777777" w:rsidR="00CE47AD" w:rsidRPr="00E15AC1" w:rsidRDefault="00CE47AD" w:rsidP="005061C6">
            <w:pPr>
              <w:tabs>
                <w:tab w:val="left" w:pos="2160"/>
                <w:tab w:val="left" w:pos="3600"/>
              </w:tabs>
              <w:spacing w:line="360" w:lineRule="auto"/>
              <w:jc w:val="both"/>
            </w:pPr>
          </w:p>
        </w:tc>
      </w:tr>
      <w:tr w:rsidR="00CE47AD" w:rsidRPr="00E15AC1" w14:paraId="6B2C617E" w14:textId="77777777" w:rsidTr="005061C6">
        <w:tc>
          <w:tcPr>
            <w:tcW w:w="8276" w:type="dxa"/>
            <w:gridSpan w:val="2"/>
          </w:tcPr>
          <w:p w14:paraId="0E652822" w14:textId="77777777" w:rsidR="00CE47AD" w:rsidRPr="00E15AC1" w:rsidRDefault="00CE47AD" w:rsidP="00CE47AD">
            <w:pPr>
              <w:tabs>
                <w:tab w:val="left" w:pos="2160"/>
                <w:tab w:val="left" w:pos="3600"/>
              </w:tabs>
              <w:spacing w:line="360" w:lineRule="auto"/>
              <w:ind w:left="60"/>
            </w:pPr>
            <w:r w:rsidRPr="00E15AC1">
              <w:t>Тел, електронна адреса</w:t>
            </w:r>
          </w:p>
        </w:tc>
        <w:tc>
          <w:tcPr>
            <w:tcW w:w="2214" w:type="dxa"/>
            <w:gridSpan w:val="2"/>
          </w:tcPr>
          <w:p w14:paraId="59C16429" w14:textId="77777777" w:rsidR="00CE47AD" w:rsidRPr="00E15AC1" w:rsidRDefault="00CE47AD" w:rsidP="005061C6">
            <w:pPr>
              <w:tabs>
                <w:tab w:val="left" w:pos="2160"/>
                <w:tab w:val="left" w:pos="3600"/>
              </w:tabs>
              <w:spacing w:line="360" w:lineRule="auto"/>
              <w:jc w:val="both"/>
            </w:pPr>
          </w:p>
        </w:tc>
      </w:tr>
      <w:tr w:rsidR="00CE47AD" w:rsidRPr="00E15AC1" w14:paraId="195E5117" w14:textId="77777777" w:rsidTr="005061C6">
        <w:tc>
          <w:tcPr>
            <w:tcW w:w="8276" w:type="dxa"/>
            <w:gridSpan w:val="2"/>
            <w:tcBorders>
              <w:bottom w:val="single" w:sz="4" w:space="0" w:color="auto"/>
            </w:tcBorders>
          </w:tcPr>
          <w:p w14:paraId="20A50E7E" w14:textId="77777777" w:rsidR="00CE47AD" w:rsidRPr="00E15AC1" w:rsidRDefault="00CE47AD" w:rsidP="00CE47A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14:paraId="7729CB04" w14:textId="77777777" w:rsidR="00CE47AD" w:rsidRPr="00E15AC1" w:rsidRDefault="00CE47AD" w:rsidP="005061C6">
            <w:pPr>
              <w:tabs>
                <w:tab w:val="left" w:pos="2160"/>
                <w:tab w:val="left" w:pos="3600"/>
              </w:tabs>
              <w:spacing w:line="360" w:lineRule="auto"/>
              <w:jc w:val="both"/>
            </w:pPr>
          </w:p>
        </w:tc>
      </w:tr>
      <w:tr w:rsidR="00CE47AD" w:rsidRPr="00E15AC1" w14:paraId="53F22990" w14:textId="77777777" w:rsidTr="005061C6">
        <w:tc>
          <w:tcPr>
            <w:tcW w:w="10490" w:type="dxa"/>
            <w:gridSpan w:val="4"/>
            <w:shd w:val="clear" w:color="auto" w:fill="F3F3F3"/>
          </w:tcPr>
          <w:p w14:paraId="5259A3EA" w14:textId="77777777" w:rsidR="00CE47AD" w:rsidRPr="00E15AC1" w:rsidRDefault="00CE47AD" w:rsidP="005061C6">
            <w:pPr>
              <w:tabs>
                <w:tab w:val="left" w:pos="2160"/>
                <w:tab w:val="left" w:pos="3600"/>
              </w:tabs>
              <w:spacing w:line="360" w:lineRule="auto"/>
              <w:ind w:left="283"/>
              <w:jc w:val="center"/>
              <w:rPr>
                <w:b/>
              </w:rPr>
            </w:pPr>
            <w:r w:rsidRPr="00E15AC1">
              <w:rPr>
                <w:b/>
              </w:rPr>
              <w:t>Цінова тендерна пропозиція</w:t>
            </w:r>
          </w:p>
        </w:tc>
      </w:tr>
      <w:tr w:rsidR="00CE47AD" w:rsidRPr="00E15AC1" w14:paraId="6F0EFAFC" w14:textId="77777777" w:rsidTr="005061C6">
        <w:tc>
          <w:tcPr>
            <w:tcW w:w="10490" w:type="dxa"/>
            <w:gridSpan w:val="4"/>
          </w:tcPr>
          <w:p w14:paraId="59246A6F" w14:textId="77777777" w:rsidR="00860519" w:rsidRDefault="00CE47AD" w:rsidP="00860519">
            <w:pPr>
              <w:widowControl w:val="0"/>
              <w:suppressAutoHyphens/>
              <w:autoSpaceDE w:val="0"/>
              <w:jc w:val="both"/>
            </w:pPr>
            <w:r w:rsidRPr="00860519">
              <w:t xml:space="preserve">      </w:t>
            </w:r>
            <w:r w:rsidRPr="00265512">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r>
              <w:t>.</w:t>
            </w:r>
          </w:p>
          <w:p w14:paraId="2F60BEEF" w14:textId="016DAF0A" w:rsidR="00860519" w:rsidRPr="00265512" w:rsidRDefault="00860519" w:rsidP="00860519">
            <w:pPr>
              <w:ind w:firstLine="344"/>
              <w:jc w:val="both"/>
            </w:pPr>
            <w:r w:rsidRPr="00265512">
              <w:t>Вартість нашої пропозиції с</w:t>
            </w:r>
            <w:r>
              <w:t>тановить</w:t>
            </w:r>
            <w:r w:rsidRPr="00265512">
              <w:t>:</w:t>
            </w:r>
          </w:p>
          <w:p w14:paraId="63A34073" w14:textId="0C90F1A0" w:rsidR="00860519" w:rsidRPr="00265512" w:rsidRDefault="00860519" w:rsidP="00860519">
            <w:pPr>
              <w:tabs>
                <w:tab w:val="left" w:leader="underscore" w:pos="2514"/>
              </w:tabs>
              <w:jc w:val="both"/>
            </w:pPr>
            <w:r w:rsidRPr="00265512">
              <w:tab/>
              <w:t>грн. (вказати суму цифрами та прописом) (з ПДВ*),</w:t>
            </w:r>
            <w:r>
              <w:t xml:space="preserve"> </w:t>
            </w:r>
            <w:r w:rsidRPr="00265512">
              <w:t xml:space="preserve">в т.ч. </w:t>
            </w:r>
            <w:r>
              <w:t>ПДВ*  у розмірі___%, що становить _________________</w:t>
            </w:r>
            <w:r>
              <w:tab/>
              <w:t xml:space="preserve"> грн. (вказати </w:t>
            </w:r>
            <w:r w:rsidRPr="00265512">
              <w:t>суму цифрами та прописом).</w:t>
            </w:r>
          </w:p>
          <w:p w14:paraId="41637640" w14:textId="77777777" w:rsidR="00860519" w:rsidRDefault="00860519" w:rsidP="00860519">
            <w:pPr>
              <w:ind w:firstLine="709"/>
              <w:jc w:val="both"/>
              <w:rPr>
                <w:i/>
                <w:iCs/>
                <w:sz w:val="20"/>
                <w:szCs w:val="20"/>
                <w:lang w:eastAsia="uk-UA" w:bidi="uk-UA"/>
              </w:rPr>
            </w:pPr>
          </w:p>
          <w:p w14:paraId="08EC5BB0" w14:textId="56A4930F" w:rsidR="00860519" w:rsidRPr="00860519" w:rsidRDefault="00860519" w:rsidP="00860519">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Pr="00860519">
              <w:rPr>
                <w:sz w:val="18"/>
                <w:szCs w:val="18"/>
              </w:rPr>
              <w:t>.</w:t>
            </w:r>
          </w:p>
          <w:p w14:paraId="5E29EFFD" w14:textId="51292944" w:rsidR="00CE47AD" w:rsidRDefault="00CE47AD" w:rsidP="00860519">
            <w:pPr>
              <w:widowControl w:val="0"/>
              <w:suppressAutoHyphens/>
              <w:autoSpaceDE w:val="0"/>
              <w:jc w:val="both"/>
              <w:rPr>
                <w:b/>
                <w:lang w:eastAsia="ar-SA"/>
              </w:rPr>
            </w:pPr>
          </w:p>
          <w:p w14:paraId="3320F11E" w14:textId="77777777" w:rsidR="00860519" w:rsidRPr="00A11D13" w:rsidRDefault="00860519" w:rsidP="00860519">
            <w:pPr>
              <w:widowControl w:val="0"/>
              <w:suppressAutoHyphens/>
              <w:autoSpaceDE w:val="0"/>
              <w:jc w:val="both"/>
              <w:rPr>
                <w:b/>
                <w:lang w:eastAsia="ar-SA"/>
              </w:rPr>
            </w:pPr>
          </w:p>
          <w:tbl>
            <w:tblPr>
              <w:tblW w:w="100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691"/>
              <w:gridCol w:w="1434"/>
              <w:gridCol w:w="1434"/>
              <w:gridCol w:w="1191"/>
              <w:gridCol w:w="1216"/>
              <w:gridCol w:w="1390"/>
            </w:tblGrid>
            <w:tr w:rsidR="00860519" w:rsidRPr="0050471A" w14:paraId="7808CDB8" w14:textId="77777777" w:rsidTr="009A2B70">
              <w:trPr>
                <w:trHeight w:val="899"/>
              </w:trPr>
              <w:tc>
                <w:tcPr>
                  <w:tcW w:w="651" w:type="dxa"/>
                  <w:tcBorders>
                    <w:top w:val="single" w:sz="4" w:space="0" w:color="auto"/>
                    <w:left w:val="single" w:sz="4" w:space="0" w:color="auto"/>
                    <w:bottom w:val="single" w:sz="4" w:space="0" w:color="auto"/>
                    <w:right w:val="single" w:sz="4" w:space="0" w:color="auto"/>
                  </w:tcBorders>
                  <w:noWrap/>
                  <w:vAlign w:val="center"/>
                  <w:hideMark/>
                </w:tcPr>
                <w:p w14:paraId="0A1D25B7" w14:textId="77777777" w:rsidR="00860519" w:rsidRPr="0050471A" w:rsidRDefault="00860519" w:rsidP="009A2B70">
                  <w:pPr>
                    <w:ind w:right="15"/>
                    <w:jc w:val="center"/>
                    <w:rPr>
                      <w:sz w:val="22"/>
                      <w:szCs w:val="22"/>
                    </w:rPr>
                  </w:pPr>
                  <w:r w:rsidRPr="0050471A">
                    <w:rPr>
                      <w:sz w:val="22"/>
                      <w:szCs w:val="22"/>
                    </w:rPr>
                    <w:lastRenderedPageBreak/>
                    <w:t>№ з/п</w:t>
                  </w:r>
                </w:p>
              </w:tc>
              <w:tc>
                <w:tcPr>
                  <w:tcW w:w="2691" w:type="dxa"/>
                  <w:tcBorders>
                    <w:top w:val="single" w:sz="4" w:space="0" w:color="auto"/>
                    <w:left w:val="single" w:sz="4" w:space="0" w:color="auto"/>
                    <w:bottom w:val="single" w:sz="4" w:space="0" w:color="auto"/>
                    <w:right w:val="single" w:sz="4" w:space="0" w:color="auto"/>
                  </w:tcBorders>
                  <w:noWrap/>
                  <w:vAlign w:val="center"/>
                  <w:hideMark/>
                </w:tcPr>
                <w:p w14:paraId="1B3C9EBF" w14:textId="77777777" w:rsidR="00860519" w:rsidRPr="0050471A" w:rsidRDefault="00860519" w:rsidP="00860519">
                  <w:pPr>
                    <w:ind w:left="40" w:right="24"/>
                    <w:jc w:val="center"/>
                    <w:rPr>
                      <w:sz w:val="22"/>
                      <w:szCs w:val="22"/>
                    </w:rPr>
                  </w:pPr>
                  <w:r>
                    <w:rPr>
                      <w:rFonts w:eastAsia="Calibri"/>
                      <w:sz w:val="22"/>
                      <w:szCs w:val="22"/>
                    </w:rPr>
                    <w:t>Найменування Т</w:t>
                  </w:r>
                  <w:r w:rsidRPr="0050471A">
                    <w:rPr>
                      <w:rFonts w:eastAsia="Calibri"/>
                      <w:sz w:val="22"/>
                      <w:szCs w:val="22"/>
                    </w:rPr>
                    <w:t>овару</w:t>
                  </w:r>
                </w:p>
              </w:tc>
              <w:tc>
                <w:tcPr>
                  <w:tcW w:w="1434" w:type="dxa"/>
                  <w:tcBorders>
                    <w:top w:val="single" w:sz="4" w:space="0" w:color="auto"/>
                    <w:left w:val="single" w:sz="4" w:space="0" w:color="auto"/>
                    <w:bottom w:val="single" w:sz="4" w:space="0" w:color="auto"/>
                    <w:right w:val="single" w:sz="4" w:space="0" w:color="auto"/>
                  </w:tcBorders>
                </w:tcPr>
                <w:p w14:paraId="0943861F" w14:textId="1733A4FD" w:rsidR="00860519" w:rsidRPr="0050471A" w:rsidRDefault="00860519" w:rsidP="00860519">
                  <w:pPr>
                    <w:ind w:right="-81"/>
                    <w:jc w:val="center"/>
                    <w:rPr>
                      <w:sz w:val="22"/>
                      <w:szCs w:val="22"/>
                    </w:rPr>
                  </w:pPr>
                  <w:r>
                    <w:rPr>
                      <w:sz w:val="22"/>
                      <w:szCs w:val="22"/>
                    </w:rPr>
                    <w:t>Виробник, країна походження</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7FA2C0E0" w14:textId="13C50AFF" w:rsidR="00860519" w:rsidRPr="0050471A" w:rsidRDefault="00860519" w:rsidP="00860519">
                  <w:pPr>
                    <w:ind w:right="-81"/>
                    <w:jc w:val="center"/>
                    <w:rPr>
                      <w:sz w:val="22"/>
                      <w:szCs w:val="22"/>
                    </w:rPr>
                  </w:pPr>
                  <w:r w:rsidRPr="0050471A">
                    <w:rPr>
                      <w:sz w:val="22"/>
                      <w:szCs w:val="22"/>
                    </w:rPr>
                    <w:t>Кількість</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1CE5A1F" w14:textId="77777777" w:rsidR="00860519" w:rsidRPr="0050471A" w:rsidRDefault="00860519" w:rsidP="00860519">
                  <w:pPr>
                    <w:ind w:right="-21"/>
                    <w:jc w:val="center"/>
                    <w:rPr>
                      <w:sz w:val="22"/>
                      <w:szCs w:val="22"/>
                    </w:rPr>
                  </w:pPr>
                  <w:r w:rsidRPr="0050471A">
                    <w:rPr>
                      <w:sz w:val="22"/>
                      <w:szCs w:val="22"/>
                    </w:rPr>
                    <w:t>Одиниця виміру</w:t>
                  </w:r>
                </w:p>
              </w:tc>
              <w:tc>
                <w:tcPr>
                  <w:tcW w:w="1216" w:type="dxa"/>
                  <w:tcBorders>
                    <w:top w:val="single" w:sz="4" w:space="0" w:color="auto"/>
                    <w:left w:val="single" w:sz="4" w:space="0" w:color="auto"/>
                    <w:bottom w:val="single" w:sz="4" w:space="0" w:color="auto"/>
                    <w:right w:val="single" w:sz="4" w:space="0" w:color="auto"/>
                  </w:tcBorders>
                  <w:vAlign w:val="center"/>
                  <w:hideMark/>
                </w:tcPr>
                <w:p w14:paraId="04641DC6" w14:textId="77777777" w:rsidR="00860519" w:rsidRPr="0050471A" w:rsidRDefault="00860519" w:rsidP="00860519">
                  <w:pPr>
                    <w:ind w:right="-96"/>
                    <w:jc w:val="center"/>
                    <w:rPr>
                      <w:rFonts w:eastAsia="Arial"/>
                      <w:sz w:val="22"/>
                      <w:szCs w:val="22"/>
                    </w:rPr>
                  </w:pPr>
                  <w:r w:rsidRPr="0050471A">
                    <w:rPr>
                      <w:rFonts w:eastAsia="Arial"/>
                      <w:sz w:val="22"/>
                      <w:szCs w:val="22"/>
                    </w:rPr>
                    <w:t xml:space="preserve">Ціна, грн. </w:t>
                  </w:r>
                </w:p>
                <w:p w14:paraId="0FD6E57D" w14:textId="77777777" w:rsidR="00860519" w:rsidRPr="0050471A" w:rsidRDefault="00860519" w:rsidP="00860519">
                  <w:pPr>
                    <w:ind w:right="-96"/>
                    <w:jc w:val="center"/>
                    <w:rPr>
                      <w:sz w:val="22"/>
                      <w:szCs w:val="22"/>
                    </w:rPr>
                  </w:pPr>
                  <w:r>
                    <w:rPr>
                      <w:rFonts w:eastAsia="Arial"/>
                      <w:sz w:val="22"/>
                      <w:szCs w:val="22"/>
                    </w:rPr>
                    <w:t>бе</w:t>
                  </w:r>
                  <w:r w:rsidRPr="0050471A">
                    <w:rPr>
                      <w:rFonts w:eastAsia="Arial"/>
                      <w:sz w:val="22"/>
                      <w:szCs w:val="22"/>
                    </w:rPr>
                    <w:t>з ПДВ</w:t>
                  </w:r>
                </w:p>
              </w:tc>
              <w:tc>
                <w:tcPr>
                  <w:tcW w:w="1390" w:type="dxa"/>
                  <w:tcBorders>
                    <w:top w:val="single" w:sz="4" w:space="0" w:color="auto"/>
                    <w:left w:val="single" w:sz="4" w:space="0" w:color="auto"/>
                    <w:bottom w:val="single" w:sz="4" w:space="0" w:color="auto"/>
                    <w:right w:val="single" w:sz="4" w:space="0" w:color="auto"/>
                  </w:tcBorders>
                  <w:vAlign w:val="center"/>
                  <w:hideMark/>
                </w:tcPr>
                <w:p w14:paraId="422E947F" w14:textId="77777777" w:rsidR="00860519" w:rsidRPr="0050471A" w:rsidRDefault="00860519" w:rsidP="00860519">
                  <w:pPr>
                    <w:jc w:val="center"/>
                    <w:rPr>
                      <w:sz w:val="22"/>
                      <w:szCs w:val="22"/>
                    </w:rPr>
                  </w:pPr>
                  <w:r w:rsidRPr="0050471A">
                    <w:rPr>
                      <w:sz w:val="22"/>
                      <w:szCs w:val="22"/>
                    </w:rPr>
                    <w:t xml:space="preserve">Сума, грн. </w:t>
                  </w:r>
                </w:p>
                <w:p w14:paraId="1003ACCC" w14:textId="77777777" w:rsidR="00860519" w:rsidRPr="0050471A" w:rsidRDefault="00860519" w:rsidP="00860519">
                  <w:pPr>
                    <w:jc w:val="center"/>
                    <w:rPr>
                      <w:sz w:val="22"/>
                      <w:szCs w:val="22"/>
                    </w:rPr>
                  </w:pPr>
                  <w:r>
                    <w:rPr>
                      <w:sz w:val="22"/>
                      <w:szCs w:val="22"/>
                    </w:rPr>
                    <w:t>бе</w:t>
                  </w:r>
                  <w:r w:rsidRPr="0050471A">
                    <w:rPr>
                      <w:sz w:val="22"/>
                      <w:szCs w:val="22"/>
                    </w:rPr>
                    <w:t>з ПДВ</w:t>
                  </w:r>
                </w:p>
              </w:tc>
            </w:tr>
            <w:tr w:rsidR="00860519" w:rsidRPr="0050471A" w14:paraId="3750C641" w14:textId="77777777" w:rsidTr="009A2B70">
              <w:trPr>
                <w:trHeight w:val="475"/>
              </w:trPr>
              <w:tc>
                <w:tcPr>
                  <w:tcW w:w="651" w:type="dxa"/>
                  <w:tcBorders>
                    <w:top w:val="single" w:sz="4" w:space="0" w:color="auto"/>
                    <w:left w:val="single" w:sz="4" w:space="0" w:color="auto"/>
                    <w:bottom w:val="single" w:sz="4" w:space="0" w:color="auto"/>
                    <w:right w:val="single" w:sz="4" w:space="0" w:color="auto"/>
                  </w:tcBorders>
                  <w:noWrap/>
                </w:tcPr>
                <w:p w14:paraId="04C91438" w14:textId="734844AB" w:rsidR="00860519" w:rsidRPr="0050471A" w:rsidRDefault="009A2B70" w:rsidP="009A2B70">
                  <w:pPr>
                    <w:ind w:right="15"/>
                    <w:jc w:val="center"/>
                    <w:rPr>
                      <w:sz w:val="22"/>
                      <w:szCs w:val="22"/>
                    </w:rPr>
                  </w:pPr>
                  <w:r>
                    <w:rPr>
                      <w:sz w:val="22"/>
                      <w:szCs w:val="22"/>
                    </w:rPr>
                    <w:t>1</w:t>
                  </w:r>
                </w:p>
              </w:tc>
              <w:tc>
                <w:tcPr>
                  <w:tcW w:w="2691" w:type="dxa"/>
                  <w:tcBorders>
                    <w:top w:val="single" w:sz="4" w:space="0" w:color="auto"/>
                    <w:left w:val="single" w:sz="4" w:space="0" w:color="auto"/>
                    <w:bottom w:val="single" w:sz="4" w:space="0" w:color="auto"/>
                    <w:right w:val="single" w:sz="4" w:space="0" w:color="auto"/>
                  </w:tcBorders>
                  <w:noWrap/>
                </w:tcPr>
                <w:p w14:paraId="31194BF0" w14:textId="77777777" w:rsidR="00860519" w:rsidRPr="0050471A" w:rsidRDefault="00860519" w:rsidP="00860519">
                  <w:pPr>
                    <w:ind w:right="-48"/>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1EF0E165" w14:textId="77777777" w:rsidR="00860519" w:rsidRPr="0050471A" w:rsidRDefault="00860519" w:rsidP="00860519">
                  <w:pPr>
                    <w:tabs>
                      <w:tab w:val="left" w:pos="0"/>
                    </w:tabs>
                    <w:jc w:val="center"/>
                  </w:pPr>
                </w:p>
              </w:tc>
              <w:tc>
                <w:tcPr>
                  <w:tcW w:w="1434" w:type="dxa"/>
                  <w:tcBorders>
                    <w:top w:val="single" w:sz="4" w:space="0" w:color="auto"/>
                    <w:left w:val="single" w:sz="4" w:space="0" w:color="auto"/>
                    <w:bottom w:val="single" w:sz="4" w:space="0" w:color="auto"/>
                    <w:right w:val="single" w:sz="4" w:space="0" w:color="auto"/>
                  </w:tcBorders>
                  <w:noWrap/>
                </w:tcPr>
                <w:p w14:paraId="3282F461" w14:textId="7E7D108D" w:rsidR="00860519" w:rsidRPr="0050471A" w:rsidRDefault="00860519" w:rsidP="00860519">
                  <w:pPr>
                    <w:tabs>
                      <w:tab w:val="left" w:pos="0"/>
                    </w:tabs>
                    <w:jc w:val="center"/>
                  </w:pPr>
                </w:p>
              </w:tc>
              <w:tc>
                <w:tcPr>
                  <w:tcW w:w="1191" w:type="dxa"/>
                  <w:tcBorders>
                    <w:top w:val="single" w:sz="4" w:space="0" w:color="auto"/>
                    <w:left w:val="single" w:sz="4" w:space="0" w:color="auto"/>
                    <w:bottom w:val="single" w:sz="4" w:space="0" w:color="auto"/>
                    <w:right w:val="single" w:sz="4" w:space="0" w:color="auto"/>
                  </w:tcBorders>
                </w:tcPr>
                <w:p w14:paraId="64E5FDEF" w14:textId="77777777" w:rsidR="00860519" w:rsidRPr="0050471A" w:rsidRDefault="00860519" w:rsidP="00860519">
                  <w:pPr>
                    <w:ind w:right="-132"/>
                    <w:jc w:val="center"/>
                  </w:pPr>
                </w:p>
              </w:tc>
              <w:tc>
                <w:tcPr>
                  <w:tcW w:w="1216" w:type="dxa"/>
                  <w:tcBorders>
                    <w:top w:val="single" w:sz="4" w:space="0" w:color="auto"/>
                    <w:left w:val="single" w:sz="4" w:space="0" w:color="auto"/>
                    <w:bottom w:val="single" w:sz="4" w:space="0" w:color="auto"/>
                    <w:right w:val="single" w:sz="4" w:space="0" w:color="auto"/>
                  </w:tcBorders>
                </w:tcPr>
                <w:p w14:paraId="664BABB7" w14:textId="77777777" w:rsidR="00860519" w:rsidRPr="0050471A" w:rsidRDefault="00860519" w:rsidP="00860519">
                  <w:pPr>
                    <w:ind w:right="-60"/>
                  </w:pPr>
                </w:p>
              </w:tc>
              <w:tc>
                <w:tcPr>
                  <w:tcW w:w="1390" w:type="dxa"/>
                  <w:tcBorders>
                    <w:top w:val="single" w:sz="4" w:space="0" w:color="auto"/>
                    <w:left w:val="single" w:sz="4" w:space="0" w:color="auto"/>
                    <w:bottom w:val="single" w:sz="4" w:space="0" w:color="auto"/>
                    <w:right w:val="single" w:sz="4" w:space="0" w:color="auto"/>
                  </w:tcBorders>
                </w:tcPr>
                <w:p w14:paraId="000768EC" w14:textId="77777777" w:rsidR="00860519" w:rsidRPr="0050471A" w:rsidRDefault="00860519" w:rsidP="00860519">
                  <w:pPr>
                    <w:ind w:right="-119"/>
                  </w:pPr>
                </w:p>
              </w:tc>
            </w:tr>
            <w:tr w:rsidR="002D45B9" w:rsidRPr="0050471A" w14:paraId="474E69AF" w14:textId="77777777" w:rsidTr="009A2B70">
              <w:trPr>
                <w:trHeight w:val="425"/>
              </w:trPr>
              <w:tc>
                <w:tcPr>
                  <w:tcW w:w="651" w:type="dxa"/>
                  <w:tcBorders>
                    <w:top w:val="single" w:sz="4" w:space="0" w:color="auto"/>
                    <w:left w:val="single" w:sz="4" w:space="0" w:color="auto"/>
                    <w:bottom w:val="single" w:sz="4" w:space="0" w:color="auto"/>
                    <w:right w:val="single" w:sz="4" w:space="0" w:color="auto"/>
                  </w:tcBorders>
                  <w:noWrap/>
                </w:tcPr>
                <w:p w14:paraId="1777D0FF" w14:textId="55E505E9" w:rsidR="002D45B9" w:rsidRDefault="002D45B9" w:rsidP="009A2B70">
                  <w:pPr>
                    <w:ind w:right="15"/>
                    <w:jc w:val="center"/>
                    <w:rPr>
                      <w:sz w:val="22"/>
                      <w:szCs w:val="22"/>
                    </w:rPr>
                  </w:pPr>
                  <w:r>
                    <w:rPr>
                      <w:sz w:val="22"/>
                      <w:szCs w:val="22"/>
                    </w:rPr>
                    <w:t>2</w:t>
                  </w:r>
                </w:p>
              </w:tc>
              <w:tc>
                <w:tcPr>
                  <w:tcW w:w="2691" w:type="dxa"/>
                  <w:tcBorders>
                    <w:top w:val="single" w:sz="4" w:space="0" w:color="auto"/>
                    <w:left w:val="single" w:sz="4" w:space="0" w:color="auto"/>
                    <w:bottom w:val="single" w:sz="4" w:space="0" w:color="auto"/>
                    <w:right w:val="single" w:sz="4" w:space="0" w:color="auto"/>
                  </w:tcBorders>
                  <w:noWrap/>
                </w:tcPr>
                <w:p w14:paraId="6A998BDE" w14:textId="77777777" w:rsidR="002D45B9" w:rsidRPr="0050471A" w:rsidRDefault="002D45B9" w:rsidP="00860519">
                  <w:pPr>
                    <w:ind w:right="-48"/>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1F97BD8F" w14:textId="77777777" w:rsidR="002D45B9" w:rsidRPr="0050471A" w:rsidRDefault="002D45B9" w:rsidP="00860519">
                  <w:pPr>
                    <w:tabs>
                      <w:tab w:val="left" w:pos="0"/>
                    </w:tabs>
                    <w:jc w:val="center"/>
                  </w:pPr>
                </w:p>
              </w:tc>
              <w:tc>
                <w:tcPr>
                  <w:tcW w:w="1434" w:type="dxa"/>
                  <w:tcBorders>
                    <w:top w:val="single" w:sz="4" w:space="0" w:color="auto"/>
                    <w:left w:val="single" w:sz="4" w:space="0" w:color="auto"/>
                    <w:bottom w:val="single" w:sz="4" w:space="0" w:color="auto"/>
                    <w:right w:val="single" w:sz="4" w:space="0" w:color="auto"/>
                  </w:tcBorders>
                  <w:noWrap/>
                </w:tcPr>
                <w:p w14:paraId="1B4FDEBC" w14:textId="77777777" w:rsidR="002D45B9" w:rsidRPr="0050471A" w:rsidRDefault="002D45B9" w:rsidP="00860519">
                  <w:pPr>
                    <w:tabs>
                      <w:tab w:val="left" w:pos="0"/>
                    </w:tabs>
                    <w:jc w:val="center"/>
                  </w:pPr>
                </w:p>
              </w:tc>
              <w:tc>
                <w:tcPr>
                  <w:tcW w:w="1191" w:type="dxa"/>
                  <w:tcBorders>
                    <w:top w:val="single" w:sz="4" w:space="0" w:color="auto"/>
                    <w:left w:val="single" w:sz="4" w:space="0" w:color="auto"/>
                    <w:bottom w:val="single" w:sz="4" w:space="0" w:color="auto"/>
                    <w:right w:val="single" w:sz="4" w:space="0" w:color="auto"/>
                  </w:tcBorders>
                </w:tcPr>
                <w:p w14:paraId="62208638" w14:textId="77777777" w:rsidR="002D45B9" w:rsidRPr="0050471A" w:rsidRDefault="002D45B9" w:rsidP="00860519">
                  <w:pPr>
                    <w:ind w:right="-132"/>
                    <w:jc w:val="center"/>
                  </w:pPr>
                </w:p>
              </w:tc>
              <w:tc>
                <w:tcPr>
                  <w:tcW w:w="1216" w:type="dxa"/>
                  <w:tcBorders>
                    <w:top w:val="single" w:sz="4" w:space="0" w:color="auto"/>
                    <w:left w:val="single" w:sz="4" w:space="0" w:color="auto"/>
                    <w:bottom w:val="single" w:sz="4" w:space="0" w:color="auto"/>
                    <w:right w:val="single" w:sz="4" w:space="0" w:color="auto"/>
                  </w:tcBorders>
                </w:tcPr>
                <w:p w14:paraId="14CA0DD4" w14:textId="77777777" w:rsidR="002D45B9" w:rsidRPr="0050471A" w:rsidRDefault="002D45B9" w:rsidP="00860519">
                  <w:pPr>
                    <w:ind w:right="-60"/>
                  </w:pPr>
                </w:p>
              </w:tc>
              <w:tc>
                <w:tcPr>
                  <w:tcW w:w="1390" w:type="dxa"/>
                  <w:tcBorders>
                    <w:top w:val="single" w:sz="4" w:space="0" w:color="auto"/>
                    <w:left w:val="single" w:sz="4" w:space="0" w:color="auto"/>
                    <w:bottom w:val="single" w:sz="4" w:space="0" w:color="auto"/>
                    <w:right w:val="single" w:sz="4" w:space="0" w:color="auto"/>
                  </w:tcBorders>
                </w:tcPr>
                <w:p w14:paraId="26813EAE" w14:textId="77777777" w:rsidR="002D45B9" w:rsidRPr="0050471A" w:rsidRDefault="002D45B9" w:rsidP="00860519">
                  <w:pPr>
                    <w:ind w:right="-119"/>
                  </w:pPr>
                </w:p>
              </w:tc>
            </w:tr>
            <w:tr w:rsidR="00860519" w:rsidRPr="0050471A" w14:paraId="61D23422" w14:textId="77777777" w:rsidTr="009A2B70">
              <w:trPr>
                <w:trHeight w:val="425"/>
              </w:trPr>
              <w:tc>
                <w:tcPr>
                  <w:tcW w:w="651" w:type="dxa"/>
                  <w:tcBorders>
                    <w:top w:val="single" w:sz="4" w:space="0" w:color="auto"/>
                    <w:left w:val="single" w:sz="4" w:space="0" w:color="auto"/>
                    <w:bottom w:val="single" w:sz="4" w:space="0" w:color="auto"/>
                    <w:right w:val="single" w:sz="4" w:space="0" w:color="auto"/>
                  </w:tcBorders>
                  <w:noWrap/>
                </w:tcPr>
                <w:p w14:paraId="30D27F03" w14:textId="25C516D4" w:rsidR="00860519" w:rsidRPr="0050471A" w:rsidRDefault="002D45B9" w:rsidP="009A2B70">
                  <w:pPr>
                    <w:ind w:right="15"/>
                    <w:jc w:val="center"/>
                    <w:rPr>
                      <w:sz w:val="22"/>
                      <w:szCs w:val="22"/>
                    </w:rPr>
                  </w:pPr>
                  <w:r>
                    <w:rPr>
                      <w:sz w:val="22"/>
                      <w:szCs w:val="22"/>
                    </w:rPr>
                    <w:t>…</w:t>
                  </w:r>
                </w:p>
              </w:tc>
              <w:tc>
                <w:tcPr>
                  <w:tcW w:w="2691" w:type="dxa"/>
                  <w:tcBorders>
                    <w:top w:val="single" w:sz="4" w:space="0" w:color="auto"/>
                    <w:left w:val="single" w:sz="4" w:space="0" w:color="auto"/>
                    <w:bottom w:val="single" w:sz="4" w:space="0" w:color="auto"/>
                    <w:right w:val="single" w:sz="4" w:space="0" w:color="auto"/>
                  </w:tcBorders>
                  <w:noWrap/>
                </w:tcPr>
                <w:p w14:paraId="165F5D93" w14:textId="77777777" w:rsidR="00860519" w:rsidRPr="0050471A" w:rsidRDefault="00860519" w:rsidP="00860519">
                  <w:pPr>
                    <w:ind w:right="-48"/>
                    <w:jc w:val="both"/>
                    <w:rPr>
                      <w:sz w:val="22"/>
                      <w:szCs w:val="22"/>
                    </w:rPr>
                  </w:pPr>
                </w:p>
              </w:tc>
              <w:tc>
                <w:tcPr>
                  <w:tcW w:w="1434" w:type="dxa"/>
                  <w:tcBorders>
                    <w:top w:val="single" w:sz="4" w:space="0" w:color="auto"/>
                    <w:left w:val="single" w:sz="4" w:space="0" w:color="auto"/>
                    <w:bottom w:val="single" w:sz="4" w:space="0" w:color="auto"/>
                    <w:right w:val="single" w:sz="4" w:space="0" w:color="auto"/>
                  </w:tcBorders>
                </w:tcPr>
                <w:p w14:paraId="15B8EFBA" w14:textId="77777777" w:rsidR="00860519" w:rsidRPr="0050471A" w:rsidRDefault="00860519" w:rsidP="00860519">
                  <w:pPr>
                    <w:tabs>
                      <w:tab w:val="left" w:pos="0"/>
                    </w:tabs>
                    <w:jc w:val="center"/>
                  </w:pPr>
                </w:p>
              </w:tc>
              <w:tc>
                <w:tcPr>
                  <w:tcW w:w="1434" w:type="dxa"/>
                  <w:tcBorders>
                    <w:top w:val="single" w:sz="4" w:space="0" w:color="auto"/>
                    <w:left w:val="single" w:sz="4" w:space="0" w:color="auto"/>
                    <w:bottom w:val="single" w:sz="4" w:space="0" w:color="auto"/>
                    <w:right w:val="single" w:sz="4" w:space="0" w:color="auto"/>
                  </w:tcBorders>
                  <w:noWrap/>
                </w:tcPr>
                <w:p w14:paraId="63958ED1" w14:textId="1A039006" w:rsidR="00860519" w:rsidRPr="0050471A" w:rsidRDefault="00860519" w:rsidP="00860519">
                  <w:pPr>
                    <w:tabs>
                      <w:tab w:val="left" w:pos="0"/>
                    </w:tabs>
                    <w:jc w:val="center"/>
                  </w:pPr>
                </w:p>
              </w:tc>
              <w:tc>
                <w:tcPr>
                  <w:tcW w:w="1191" w:type="dxa"/>
                  <w:tcBorders>
                    <w:top w:val="single" w:sz="4" w:space="0" w:color="auto"/>
                    <w:left w:val="single" w:sz="4" w:space="0" w:color="auto"/>
                    <w:bottom w:val="single" w:sz="4" w:space="0" w:color="auto"/>
                    <w:right w:val="single" w:sz="4" w:space="0" w:color="auto"/>
                  </w:tcBorders>
                </w:tcPr>
                <w:p w14:paraId="7B94CD86" w14:textId="77777777" w:rsidR="00860519" w:rsidRPr="0050471A" w:rsidRDefault="00860519" w:rsidP="00860519">
                  <w:pPr>
                    <w:ind w:right="-132"/>
                    <w:jc w:val="center"/>
                  </w:pPr>
                </w:p>
              </w:tc>
              <w:tc>
                <w:tcPr>
                  <w:tcW w:w="1216" w:type="dxa"/>
                  <w:tcBorders>
                    <w:top w:val="single" w:sz="4" w:space="0" w:color="auto"/>
                    <w:left w:val="single" w:sz="4" w:space="0" w:color="auto"/>
                    <w:bottom w:val="single" w:sz="4" w:space="0" w:color="auto"/>
                    <w:right w:val="single" w:sz="4" w:space="0" w:color="auto"/>
                  </w:tcBorders>
                </w:tcPr>
                <w:p w14:paraId="169D9993" w14:textId="77777777" w:rsidR="00860519" w:rsidRPr="0050471A" w:rsidRDefault="00860519" w:rsidP="00860519">
                  <w:pPr>
                    <w:ind w:right="-60"/>
                  </w:pPr>
                </w:p>
              </w:tc>
              <w:tc>
                <w:tcPr>
                  <w:tcW w:w="1390" w:type="dxa"/>
                  <w:tcBorders>
                    <w:top w:val="single" w:sz="4" w:space="0" w:color="auto"/>
                    <w:left w:val="single" w:sz="4" w:space="0" w:color="auto"/>
                    <w:bottom w:val="single" w:sz="4" w:space="0" w:color="auto"/>
                    <w:right w:val="single" w:sz="4" w:space="0" w:color="auto"/>
                  </w:tcBorders>
                </w:tcPr>
                <w:p w14:paraId="371954AD" w14:textId="77777777" w:rsidR="00860519" w:rsidRPr="0050471A" w:rsidRDefault="00860519" w:rsidP="00860519">
                  <w:pPr>
                    <w:ind w:right="-119"/>
                  </w:pPr>
                </w:p>
              </w:tc>
            </w:tr>
            <w:tr w:rsidR="00860519" w:rsidRPr="0050471A" w14:paraId="77F7E400" w14:textId="77777777" w:rsidTr="005061C6">
              <w:trPr>
                <w:trHeight w:val="57"/>
              </w:trPr>
              <w:tc>
                <w:tcPr>
                  <w:tcW w:w="8617" w:type="dxa"/>
                  <w:gridSpan w:val="6"/>
                  <w:tcBorders>
                    <w:top w:val="single" w:sz="4" w:space="0" w:color="auto"/>
                    <w:left w:val="single" w:sz="4" w:space="0" w:color="auto"/>
                    <w:bottom w:val="single" w:sz="4" w:space="0" w:color="auto"/>
                    <w:right w:val="single" w:sz="4" w:space="0" w:color="auto"/>
                  </w:tcBorders>
                </w:tcPr>
                <w:p w14:paraId="5826DA89" w14:textId="72D1793A" w:rsidR="00860519" w:rsidRPr="00860519" w:rsidRDefault="00860519" w:rsidP="00860519">
                  <w:pPr>
                    <w:jc w:val="right"/>
                    <w:rPr>
                      <w:b/>
                      <w:sz w:val="22"/>
                      <w:szCs w:val="22"/>
                    </w:rPr>
                  </w:pPr>
                  <w:r w:rsidRPr="00860519">
                    <w:rPr>
                      <w:b/>
                      <w:sz w:val="22"/>
                      <w:szCs w:val="22"/>
                    </w:rPr>
                    <w:t>Всього без ПДВ:</w:t>
                  </w:r>
                </w:p>
              </w:tc>
              <w:tc>
                <w:tcPr>
                  <w:tcW w:w="1390" w:type="dxa"/>
                  <w:tcBorders>
                    <w:top w:val="single" w:sz="4" w:space="0" w:color="auto"/>
                    <w:left w:val="single" w:sz="4" w:space="0" w:color="auto"/>
                    <w:bottom w:val="single" w:sz="4" w:space="0" w:color="auto"/>
                    <w:right w:val="single" w:sz="4" w:space="0" w:color="auto"/>
                  </w:tcBorders>
                </w:tcPr>
                <w:p w14:paraId="659A9FF8" w14:textId="77777777" w:rsidR="00860519" w:rsidRPr="0050471A" w:rsidRDefault="00860519" w:rsidP="00860519">
                  <w:pPr>
                    <w:ind w:right="-119"/>
                    <w:jc w:val="center"/>
                    <w:rPr>
                      <w:b/>
                      <w:sz w:val="22"/>
                      <w:szCs w:val="22"/>
                    </w:rPr>
                  </w:pPr>
                </w:p>
              </w:tc>
            </w:tr>
            <w:tr w:rsidR="00860519" w:rsidRPr="0050471A" w14:paraId="6C1B24C1" w14:textId="77777777" w:rsidTr="005061C6">
              <w:trPr>
                <w:trHeight w:val="57"/>
              </w:trPr>
              <w:tc>
                <w:tcPr>
                  <w:tcW w:w="8617" w:type="dxa"/>
                  <w:gridSpan w:val="6"/>
                  <w:tcBorders>
                    <w:top w:val="single" w:sz="4" w:space="0" w:color="auto"/>
                    <w:left w:val="single" w:sz="4" w:space="0" w:color="auto"/>
                    <w:bottom w:val="single" w:sz="4" w:space="0" w:color="auto"/>
                    <w:right w:val="single" w:sz="4" w:space="0" w:color="auto"/>
                  </w:tcBorders>
                </w:tcPr>
                <w:p w14:paraId="7BF2DE50" w14:textId="39F26C75" w:rsidR="00860519" w:rsidRPr="00860519" w:rsidRDefault="00860519" w:rsidP="00860519">
                  <w:pPr>
                    <w:jc w:val="right"/>
                    <w:rPr>
                      <w:b/>
                      <w:sz w:val="22"/>
                      <w:szCs w:val="22"/>
                    </w:rPr>
                  </w:pPr>
                  <w:r w:rsidRPr="00860519">
                    <w:rPr>
                      <w:b/>
                      <w:sz w:val="22"/>
                      <w:szCs w:val="22"/>
                    </w:rPr>
                    <w:t>ПДВ:</w:t>
                  </w:r>
                </w:p>
              </w:tc>
              <w:tc>
                <w:tcPr>
                  <w:tcW w:w="1390" w:type="dxa"/>
                  <w:tcBorders>
                    <w:top w:val="single" w:sz="4" w:space="0" w:color="auto"/>
                    <w:left w:val="single" w:sz="4" w:space="0" w:color="auto"/>
                    <w:bottom w:val="single" w:sz="4" w:space="0" w:color="auto"/>
                    <w:right w:val="single" w:sz="4" w:space="0" w:color="auto"/>
                  </w:tcBorders>
                </w:tcPr>
                <w:p w14:paraId="2F47AF41" w14:textId="77777777" w:rsidR="00860519" w:rsidRPr="0050471A" w:rsidRDefault="00860519" w:rsidP="00860519">
                  <w:pPr>
                    <w:ind w:right="-119"/>
                    <w:jc w:val="center"/>
                    <w:rPr>
                      <w:b/>
                      <w:sz w:val="22"/>
                      <w:szCs w:val="22"/>
                    </w:rPr>
                  </w:pPr>
                </w:p>
              </w:tc>
            </w:tr>
            <w:tr w:rsidR="00860519" w:rsidRPr="0050471A" w14:paraId="1ED9A033" w14:textId="77777777" w:rsidTr="005061C6">
              <w:trPr>
                <w:trHeight w:val="57"/>
              </w:trPr>
              <w:tc>
                <w:tcPr>
                  <w:tcW w:w="8617" w:type="dxa"/>
                  <w:gridSpan w:val="6"/>
                  <w:tcBorders>
                    <w:top w:val="single" w:sz="4" w:space="0" w:color="auto"/>
                    <w:left w:val="single" w:sz="4" w:space="0" w:color="auto"/>
                    <w:bottom w:val="single" w:sz="4" w:space="0" w:color="auto"/>
                    <w:right w:val="single" w:sz="4" w:space="0" w:color="auto"/>
                  </w:tcBorders>
                </w:tcPr>
                <w:p w14:paraId="685DFFA4" w14:textId="023BA4BE" w:rsidR="00860519" w:rsidRPr="00860519" w:rsidRDefault="00860519" w:rsidP="00860519">
                  <w:pPr>
                    <w:jc w:val="right"/>
                    <w:rPr>
                      <w:b/>
                      <w:sz w:val="22"/>
                      <w:szCs w:val="22"/>
                    </w:rPr>
                  </w:pPr>
                  <w:r w:rsidRPr="00860519">
                    <w:rPr>
                      <w:b/>
                      <w:sz w:val="22"/>
                      <w:szCs w:val="22"/>
                    </w:rPr>
                    <w:t>Разом з ПДВ:</w:t>
                  </w:r>
                </w:p>
              </w:tc>
              <w:tc>
                <w:tcPr>
                  <w:tcW w:w="1390" w:type="dxa"/>
                  <w:tcBorders>
                    <w:top w:val="single" w:sz="4" w:space="0" w:color="auto"/>
                    <w:left w:val="single" w:sz="4" w:space="0" w:color="auto"/>
                    <w:bottom w:val="single" w:sz="4" w:space="0" w:color="auto"/>
                    <w:right w:val="single" w:sz="4" w:space="0" w:color="auto"/>
                  </w:tcBorders>
                </w:tcPr>
                <w:p w14:paraId="79251669" w14:textId="77777777" w:rsidR="00860519" w:rsidRPr="0050471A" w:rsidRDefault="00860519" w:rsidP="00860519">
                  <w:pPr>
                    <w:ind w:right="-119"/>
                    <w:jc w:val="center"/>
                    <w:rPr>
                      <w:b/>
                      <w:sz w:val="22"/>
                      <w:szCs w:val="22"/>
                    </w:rPr>
                  </w:pPr>
                </w:p>
              </w:tc>
            </w:tr>
          </w:tbl>
          <w:p w14:paraId="5FE499B0" w14:textId="77777777" w:rsidR="00860519" w:rsidRDefault="00860519" w:rsidP="005061C6">
            <w:pPr>
              <w:tabs>
                <w:tab w:val="left" w:pos="10065"/>
              </w:tabs>
              <w:ind w:right="-28"/>
              <w:jc w:val="both"/>
              <w:rPr>
                <w:i/>
              </w:rPr>
            </w:pPr>
          </w:p>
          <w:p w14:paraId="091534DF" w14:textId="35EC0D89" w:rsidR="00CE47AD" w:rsidRPr="00E15AC1" w:rsidRDefault="00CE47AD" w:rsidP="005061C6">
            <w:pPr>
              <w:widowControl w:val="0"/>
              <w:autoSpaceDE w:val="0"/>
              <w:autoSpaceDN w:val="0"/>
              <w:adjustRightInd w:val="0"/>
              <w:ind w:right="72"/>
              <w:jc w:val="both"/>
            </w:pPr>
            <w:r w:rsidRPr="00E15AC1">
              <w:t xml:space="preserve">1. </w:t>
            </w:r>
            <w:r w:rsidR="00924348"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rsidR="00924348">
              <w:t xml:space="preserve">ункту </w:t>
            </w:r>
            <w:r w:rsidR="00924348"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14:paraId="0D99FF7E" w14:textId="5D619BE4" w:rsidR="00CE47AD" w:rsidRPr="007C5999" w:rsidRDefault="00CE47AD" w:rsidP="005061C6">
            <w:pPr>
              <w:ind w:right="72"/>
              <w:jc w:val="both"/>
            </w:pPr>
            <w:r w:rsidRPr="00E15AC1">
              <w:t xml:space="preserve"> 2. </w:t>
            </w:r>
            <w:r w:rsidR="00924348" w:rsidRPr="00265512">
              <w:t>Строк дії нашої тендерної пропозиції складає 90 днів</w:t>
            </w:r>
            <w:r w:rsidR="00924348" w:rsidRPr="00265512">
              <w:rPr>
                <w:lang w:eastAsia="uk-UA"/>
              </w:rPr>
              <w:t xml:space="preserve"> з дати кінцевого строку подання тендерних пропозицій</w:t>
            </w:r>
            <w:r w:rsidR="00924348"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rsidR="00924348">
              <w:t>.</w:t>
            </w:r>
          </w:p>
          <w:p w14:paraId="513B67EE" w14:textId="38F9FFB3" w:rsidR="00CE47AD" w:rsidRPr="00951F4B" w:rsidRDefault="00CE47AD" w:rsidP="005061C6">
            <w:pPr>
              <w:jc w:val="both"/>
            </w:pPr>
            <w:r w:rsidRPr="00E15AC1">
              <w:t xml:space="preserve"> 3. </w:t>
            </w:r>
            <w:r w:rsidR="00924348"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00924348" w:rsidRPr="00265512">
              <w:rPr>
                <w:lang w:eastAsia="uk-UA"/>
              </w:rPr>
              <w:t>днів з дати оприлюднення в електронній системі закупівель повідомлення про намір укласти договір про закупівлю</w:t>
            </w:r>
            <w:r w:rsidR="00924348" w:rsidRPr="00265512">
              <w:t>, але не пізніше ніж через 15 днів з дня прийняття рішення про намір укласти договір про закупівлю.</w:t>
            </w:r>
          </w:p>
        </w:tc>
      </w:tr>
      <w:tr w:rsidR="00CE47AD" w:rsidRPr="00E15AC1" w14:paraId="4EF1E12D" w14:textId="77777777" w:rsidTr="00506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2CBF9A79" w14:textId="77777777" w:rsidR="00CE47AD" w:rsidRPr="00E15AC1" w:rsidRDefault="00CE47AD" w:rsidP="005061C6">
            <w:pPr>
              <w:tabs>
                <w:tab w:val="left" w:pos="2160"/>
                <w:tab w:val="left" w:pos="3600"/>
              </w:tabs>
            </w:pPr>
          </w:p>
          <w:p w14:paraId="4D95D06C" w14:textId="77777777" w:rsidR="00CE47AD" w:rsidRPr="00E15AC1" w:rsidRDefault="00CE47AD" w:rsidP="005061C6">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14:paraId="0769AF7B" w14:textId="77777777" w:rsidR="00CE47AD" w:rsidRPr="00E15AC1" w:rsidRDefault="00CE47AD" w:rsidP="005061C6">
            <w:pPr>
              <w:pBdr>
                <w:bottom w:val="single" w:sz="12" w:space="1" w:color="auto"/>
              </w:pBdr>
              <w:tabs>
                <w:tab w:val="left" w:pos="2160"/>
                <w:tab w:val="left" w:pos="3600"/>
              </w:tabs>
              <w:jc w:val="both"/>
              <w:rPr>
                <w:b/>
              </w:rPr>
            </w:pPr>
          </w:p>
          <w:p w14:paraId="7C7DB8E7" w14:textId="77777777" w:rsidR="00CE47AD" w:rsidRPr="00E15AC1" w:rsidRDefault="00CE47AD" w:rsidP="005061C6">
            <w:pPr>
              <w:pBdr>
                <w:bottom w:val="single" w:sz="12" w:space="1" w:color="auto"/>
              </w:pBdr>
              <w:tabs>
                <w:tab w:val="left" w:pos="2160"/>
                <w:tab w:val="left" w:pos="3600"/>
              </w:tabs>
              <w:jc w:val="both"/>
              <w:rPr>
                <w:b/>
              </w:rPr>
            </w:pPr>
          </w:p>
          <w:p w14:paraId="7E2B7119" w14:textId="77777777" w:rsidR="00CE47AD" w:rsidRPr="00E15AC1" w:rsidRDefault="00CE47AD" w:rsidP="005061C6">
            <w:pPr>
              <w:tabs>
                <w:tab w:val="left" w:pos="2160"/>
                <w:tab w:val="left" w:pos="3600"/>
              </w:tabs>
              <w:jc w:val="center"/>
              <w:rPr>
                <w:b/>
              </w:rPr>
            </w:pPr>
            <w:r w:rsidRPr="00E15AC1">
              <w:rPr>
                <w:i/>
              </w:rPr>
              <w:t>(підпис)</w:t>
            </w:r>
          </w:p>
        </w:tc>
        <w:tc>
          <w:tcPr>
            <w:tcW w:w="1386" w:type="dxa"/>
          </w:tcPr>
          <w:p w14:paraId="639EBD99" w14:textId="77777777" w:rsidR="00CE47AD" w:rsidRPr="00E15AC1" w:rsidRDefault="00CE47AD" w:rsidP="005061C6">
            <w:pPr>
              <w:pBdr>
                <w:bottom w:val="single" w:sz="12" w:space="1" w:color="auto"/>
              </w:pBdr>
              <w:tabs>
                <w:tab w:val="left" w:pos="2160"/>
                <w:tab w:val="left" w:pos="3600"/>
              </w:tabs>
              <w:jc w:val="both"/>
              <w:rPr>
                <w:b/>
              </w:rPr>
            </w:pPr>
          </w:p>
          <w:p w14:paraId="5BDC779D" w14:textId="77777777" w:rsidR="00CE47AD" w:rsidRPr="00E15AC1" w:rsidRDefault="00CE47AD" w:rsidP="005061C6">
            <w:pPr>
              <w:pBdr>
                <w:bottom w:val="single" w:sz="12" w:space="1" w:color="auto"/>
              </w:pBdr>
              <w:tabs>
                <w:tab w:val="left" w:pos="2160"/>
                <w:tab w:val="left" w:pos="3600"/>
              </w:tabs>
              <w:jc w:val="both"/>
              <w:rPr>
                <w:b/>
              </w:rPr>
            </w:pPr>
          </w:p>
          <w:p w14:paraId="33E5A47E" w14:textId="77777777" w:rsidR="00CE47AD" w:rsidRPr="00E15AC1" w:rsidRDefault="00CE47AD" w:rsidP="005061C6">
            <w:pPr>
              <w:tabs>
                <w:tab w:val="left" w:pos="2160"/>
                <w:tab w:val="left" w:pos="3600"/>
              </w:tabs>
              <w:jc w:val="both"/>
              <w:rPr>
                <w:i/>
              </w:rPr>
            </w:pPr>
            <w:r w:rsidRPr="00E15AC1">
              <w:rPr>
                <w:i/>
              </w:rPr>
              <w:t xml:space="preserve">       (П.І.П.)</w:t>
            </w:r>
          </w:p>
          <w:p w14:paraId="0BE4432E" w14:textId="77777777" w:rsidR="00CE47AD" w:rsidRPr="00E15AC1" w:rsidRDefault="00CE47AD" w:rsidP="005061C6">
            <w:pPr>
              <w:tabs>
                <w:tab w:val="left" w:pos="2160"/>
                <w:tab w:val="left" w:pos="3600"/>
              </w:tabs>
              <w:jc w:val="both"/>
              <w:rPr>
                <w:b/>
              </w:rPr>
            </w:pPr>
          </w:p>
        </w:tc>
      </w:tr>
    </w:tbl>
    <w:p w14:paraId="393E42EB" w14:textId="77777777" w:rsidR="00CE47AD" w:rsidRDefault="00CE47AD" w:rsidP="00FD46EC">
      <w:pPr>
        <w:widowControl w:val="0"/>
        <w:jc w:val="both"/>
      </w:pPr>
    </w:p>
    <w:p w14:paraId="57630D85" w14:textId="77777777" w:rsidR="00270BFD" w:rsidRPr="00265512" w:rsidRDefault="00270BFD" w:rsidP="00270BFD">
      <w:pPr>
        <w:ind w:firstLine="360"/>
        <w:jc w:val="both"/>
      </w:pPr>
    </w:p>
    <w:p w14:paraId="26BE1A05" w14:textId="77777777" w:rsidR="00270BFD" w:rsidRPr="00265512" w:rsidRDefault="00270BFD" w:rsidP="00270BFD">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14:paraId="1E271EDF" w14:textId="77777777" w:rsidR="002524A4" w:rsidRPr="00265512" w:rsidRDefault="002524A4" w:rsidP="00DF1B42">
      <w:pPr>
        <w:tabs>
          <w:tab w:val="left" w:pos="540"/>
        </w:tabs>
        <w:suppressAutoHyphens/>
        <w:ind w:firstLine="709"/>
        <w:jc w:val="right"/>
        <w:rPr>
          <w:b/>
        </w:rPr>
      </w:pPr>
    </w:p>
    <w:p w14:paraId="42EEE40E" w14:textId="77777777"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14:paraId="61AFD888" w14:textId="77777777" w:rsidR="0047319B" w:rsidRPr="00265512" w:rsidRDefault="0047319B" w:rsidP="00C5704B">
      <w:pPr>
        <w:widowControl w:val="0"/>
        <w:autoSpaceDE w:val="0"/>
        <w:autoSpaceDN w:val="0"/>
        <w:adjustRightInd w:val="0"/>
        <w:jc w:val="right"/>
        <w:rPr>
          <w:b/>
          <w:bCs/>
        </w:rPr>
      </w:pPr>
    </w:p>
    <w:p w14:paraId="3212C561"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152AEA44" w14:textId="5C5FAA16" w:rsidR="00FD46EC" w:rsidRDefault="00FD46EC" w:rsidP="00FD46EC">
      <w:pPr>
        <w:widowControl w:val="0"/>
        <w:suppressAutoHyphens/>
        <w:jc w:val="center"/>
        <w:rPr>
          <w:b/>
        </w:rPr>
      </w:pPr>
      <w:r w:rsidRPr="00265512">
        <w:rPr>
          <w:b/>
        </w:rPr>
        <w:t>та спосіб їх документального підтвердження.</w:t>
      </w:r>
    </w:p>
    <w:p w14:paraId="5D0D0188" w14:textId="4ACC8A54" w:rsidR="00184DD7" w:rsidRDefault="00184DD7" w:rsidP="00FD46EC">
      <w:pPr>
        <w:widowControl w:val="0"/>
        <w:suppressAutoHyphens/>
        <w:jc w:val="center"/>
        <w:rPr>
          <w:b/>
        </w:rPr>
      </w:pP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265512" w14:paraId="38CB69B0"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69E5E1"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 xml:space="preserve">Кваліфікаційні критерії, встановлені відповідно до </w:t>
            </w:r>
          </w:p>
          <w:p w14:paraId="3BA4C4E7"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2956E" w14:textId="77777777" w:rsidR="0078524C" w:rsidRPr="00265512" w:rsidRDefault="0078524C" w:rsidP="005040C9">
            <w:pPr>
              <w:suppressAutoHyphens/>
              <w:jc w:val="center"/>
              <w:rPr>
                <w:b/>
              </w:rPr>
            </w:pPr>
            <w:r w:rsidRPr="00265512">
              <w:rPr>
                <w:b/>
              </w:rPr>
              <w:t>Документи, які підтверджують відповідність Учасника встановленим кваліфікаційним критеріям</w:t>
            </w:r>
          </w:p>
        </w:tc>
      </w:tr>
      <w:tr w:rsidR="00265512" w:rsidRPr="00265512" w14:paraId="2AC104DC"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6EA25EC6"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1. </w:t>
            </w:r>
            <w:r w:rsidRPr="00265512">
              <w:rPr>
                <w:lang w:eastAsia="uk-UA"/>
              </w:rPr>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478D647" w14:textId="625499ED" w:rsidR="00776344" w:rsidRPr="00265512" w:rsidRDefault="00184DD7" w:rsidP="00184DD7">
            <w:pPr>
              <w:jc w:val="both"/>
            </w:pPr>
            <w:r>
              <w:t xml:space="preserve">1.1. </w:t>
            </w:r>
            <w:r w:rsidRPr="007300C1">
              <w:t>Д</w:t>
            </w:r>
            <w:r w:rsidRPr="007300C1">
              <w:rPr>
                <w:lang w:eastAsia="ar-SA"/>
              </w:rPr>
              <w:t>овідка в довільній формі, що містить інформацію про наявність у учасника відповідного обладнання, матеріально-технічної бази та технологій</w:t>
            </w:r>
            <w:r>
              <w:rPr>
                <w:lang w:eastAsia="ar-SA"/>
              </w:rPr>
              <w:t>.</w:t>
            </w:r>
          </w:p>
        </w:tc>
      </w:tr>
      <w:tr w:rsidR="00265512" w:rsidRPr="00265512" w14:paraId="4F0D3138"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9E4460F"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2. Наявність </w:t>
            </w:r>
            <w:r w:rsidRPr="00265512">
              <w:rPr>
                <w:lang w:eastAsia="uk-UA"/>
              </w:rPr>
              <w:t>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626F18A" w14:textId="380C9DC6" w:rsidR="00B431B0" w:rsidRPr="00265512" w:rsidRDefault="00270BFD" w:rsidP="00871FD5">
            <w:pPr>
              <w:pStyle w:val="rvps2"/>
              <w:shd w:val="clear" w:color="auto" w:fill="FFFFFF"/>
              <w:spacing w:before="0" w:beforeAutospacing="0" w:after="0" w:afterAutospacing="0"/>
              <w:jc w:val="both"/>
            </w:pPr>
            <w:r w:rsidRPr="00265512">
              <w:t xml:space="preserve">2.1. </w:t>
            </w:r>
            <w:r w:rsidR="00184DD7" w:rsidRPr="007300C1">
              <w:rPr>
                <w:rFonts w:eastAsia="Times New Roman"/>
                <w:lang w:eastAsia="ru-RU"/>
              </w:rPr>
              <w:t>Д</w:t>
            </w:r>
            <w:r w:rsidR="00184DD7" w:rsidRPr="007300C1">
              <w:rPr>
                <w:rFonts w:eastAsia="Times New Roman"/>
                <w:lang w:eastAsia="ar-SA"/>
              </w:rPr>
              <w:t xml:space="preserve">овідка в довільній формі, що містить інформацію </w:t>
            </w:r>
            <w:r w:rsidR="00184DD7" w:rsidRPr="007300C1">
              <w:rPr>
                <w:lang w:eastAsia="ar-SA"/>
              </w:rPr>
              <w:t>про наявність працівників (вказати П.І.Б</w:t>
            </w:r>
            <w:r w:rsidR="00184DD7">
              <w:rPr>
                <w:lang w:eastAsia="ar-SA"/>
              </w:rPr>
              <w:t>.</w:t>
            </w:r>
            <w:r w:rsidR="00184DD7" w:rsidRPr="007300C1">
              <w:rPr>
                <w:lang w:eastAsia="ar-SA"/>
              </w:rPr>
              <w:t>),  відповідної кваліфікації, які мають необхідні знання та досвід</w:t>
            </w:r>
            <w:r w:rsidR="00184DD7">
              <w:rPr>
                <w:lang w:eastAsia="ar-SA"/>
              </w:rPr>
              <w:t>.</w:t>
            </w:r>
          </w:p>
        </w:tc>
      </w:tr>
      <w:tr w:rsidR="00265512" w:rsidRPr="00265512" w14:paraId="07F74E2D"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826155F" w14:textId="77777777" w:rsidR="00A464EB" w:rsidRPr="00265512" w:rsidRDefault="00A464EB" w:rsidP="0013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5512">
              <w:t xml:space="preserve">3. Наявність </w:t>
            </w:r>
            <w:r w:rsidRPr="00265512">
              <w:rPr>
                <w:lang w:eastAsia="uk-UA"/>
              </w:rPr>
              <w:t>документально підтвердженого досвіду виконання аналогічного (аналогічних) за предметом закупівлі договору (договорів).</w:t>
            </w:r>
          </w:p>
          <w:p w14:paraId="780ECA28" w14:textId="77777777" w:rsidR="00A464EB" w:rsidRPr="00265512" w:rsidRDefault="00A464EB" w:rsidP="0086491B">
            <w:pPr>
              <w:spacing w:before="100" w:beforeAutospacing="1" w:after="100" w:afterAutospacing="1"/>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A6E48E7" w14:textId="33381E98" w:rsidR="00396649" w:rsidRPr="00265512" w:rsidRDefault="00A464EB" w:rsidP="00DF1B42">
            <w:pPr>
              <w:widowControl w:val="0"/>
              <w:autoSpaceDE w:val="0"/>
              <w:autoSpaceDN w:val="0"/>
              <w:adjustRightInd w:val="0"/>
              <w:jc w:val="both"/>
              <w:rPr>
                <w:bCs/>
              </w:rPr>
            </w:pPr>
            <w:r w:rsidRPr="00265512">
              <w:t xml:space="preserve">3.1. </w:t>
            </w:r>
            <w:r w:rsidR="00184DD7" w:rsidRPr="007300C1">
              <w:t>Д</w:t>
            </w:r>
            <w:r w:rsidR="00184DD7" w:rsidRPr="007300C1">
              <w:rPr>
                <w:lang w:eastAsia="ar-SA"/>
              </w:rPr>
              <w:t>овідка в довільній формі, що містить інформацію про</w:t>
            </w:r>
            <w:r w:rsidRPr="00265512">
              <w:t xml:space="preserve"> досвід виконання </w:t>
            </w:r>
            <w:r w:rsidRPr="00265512">
              <w:rPr>
                <w:bCs/>
              </w:rPr>
              <w:t>аналогічного(их) договору(ів)</w:t>
            </w:r>
            <w:r w:rsidR="00396649" w:rsidRPr="00265512">
              <w:rPr>
                <w:bCs/>
              </w:rPr>
              <w:t>.</w:t>
            </w:r>
          </w:p>
          <w:p w14:paraId="40B8A320" w14:textId="31EA9B7A" w:rsidR="00A464EB" w:rsidRPr="00265512" w:rsidRDefault="00A464EB" w:rsidP="002E6746">
            <w:pPr>
              <w:widowControl w:val="0"/>
              <w:autoSpaceDE w:val="0"/>
              <w:autoSpaceDN w:val="0"/>
              <w:adjustRightInd w:val="0"/>
              <w:jc w:val="both"/>
              <w:rPr>
                <w:bCs/>
              </w:rPr>
            </w:pPr>
            <w:r w:rsidRPr="00265512">
              <w:rPr>
                <w:bCs/>
              </w:rPr>
              <w:t>Для підтвердження виконання аналогічного(их) договору(ів) учасник у складі тендерної пропозиції повинен надати:</w:t>
            </w:r>
          </w:p>
          <w:p w14:paraId="604ECE06" w14:textId="77777777" w:rsidR="00A464EB" w:rsidRDefault="00F95A13" w:rsidP="00F95A13">
            <w:pPr>
              <w:suppressAutoHyphens/>
              <w:jc w:val="both"/>
              <w:rPr>
                <w:bCs/>
              </w:rPr>
            </w:pPr>
            <w:r w:rsidRPr="00265512">
              <w:rPr>
                <w:bCs/>
              </w:rPr>
              <w:t>- копію</w:t>
            </w:r>
            <w:r w:rsidR="00223C96">
              <w:rPr>
                <w:bCs/>
              </w:rPr>
              <w:t>(копії)</w:t>
            </w:r>
            <w:r w:rsidRPr="00265512">
              <w:rPr>
                <w:bCs/>
              </w:rPr>
              <w:t xml:space="preserve"> договору</w:t>
            </w:r>
            <w:r w:rsidR="00223C96">
              <w:rPr>
                <w:bCs/>
              </w:rPr>
              <w:t>(договорів)</w:t>
            </w:r>
            <w:r w:rsidRPr="00265512">
              <w:rPr>
                <w:bCs/>
              </w:rPr>
              <w:t xml:space="preserve"> у повному обсязі з додатками та з урах</w:t>
            </w:r>
            <w:r w:rsidR="00184DD7">
              <w:rPr>
                <w:bCs/>
              </w:rPr>
              <w:t>уванням всіх змін  і доповнень.</w:t>
            </w:r>
          </w:p>
          <w:p w14:paraId="4A5DB50B" w14:textId="554A64F7" w:rsidR="00E3481C" w:rsidRPr="00184DD7" w:rsidRDefault="00E3481C" w:rsidP="00F95A13">
            <w:pPr>
              <w:suppressAutoHyphens/>
              <w:jc w:val="both"/>
              <w:rPr>
                <w:bCs/>
              </w:rPr>
            </w:pPr>
            <w:r w:rsidRPr="002D45B9">
              <w:rPr>
                <w:bCs/>
              </w:rPr>
              <w:t>- Видаткову накладну, що свідчить про виконання вказаного в довідці договору.</w:t>
            </w:r>
          </w:p>
        </w:tc>
      </w:tr>
    </w:tbl>
    <w:p w14:paraId="0F6EA88C" w14:textId="44361005" w:rsidR="002524A4" w:rsidRPr="002A0A7F" w:rsidRDefault="002524A4" w:rsidP="00FD46EC">
      <w:pPr>
        <w:widowControl w:val="0"/>
        <w:autoSpaceDE w:val="0"/>
        <w:autoSpaceDN w:val="0"/>
        <w:adjustRightInd w:val="0"/>
        <w:jc w:val="right"/>
        <w:rPr>
          <w:b/>
          <w:sz w:val="20"/>
          <w:szCs w:val="20"/>
        </w:rPr>
      </w:pPr>
    </w:p>
    <w:p w14:paraId="69116FCC" w14:textId="5CFAD919" w:rsidR="00E83CEE" w:rsidRPr="002A0A7F" w:rsidRDefault="00E83CEE">
      <w:pPr>
        <w:rPr>
          <w:b/>
          <w:sz w:val="20"/>
          <w:szCs w:val="20"/>
        </w:rPr>
      </w:pPr>
      <w:r w:rsidRPr="002A0A7F">
        <w:rPr>
          <w:b/>
          <w:sz w:val="20"/>
          <w:szCs w:val="20"/>
        </w:rPr>
        <w:br w:type="page"/>
      </w:r>
    </w:p>
    <w:p w14:paraId="1E6774D1" w14:textId="77777777" w:rsidR="00E83CEE" w:rsidRPr="00265512" w:rsidRDefault="00E83CEE" w:rsidP="00FD46EC">
      <w:pPr>
        <w:widowControl w:val="0"/>
        <w:autoSpaceDE w:val="0"/>
        <w:autoSpaceDN w:val="0"/>
        <w:adjustRightInd w:val="0"/>
        <w:jc w:val="right"/>
        <w:rPr>
          <w:b/>
        </w:rPr>
      </w:pPr>
    </w:p>
    <w:p w14:paraId="2344B883" w14:textId="77777777"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14:paraId="1E672F2A" w14:textId="77777777" w:rsidR="00AC4E50" w:rsidRPr="00265512" w:rsidRDefault="00AC4E50" w:rsidP="00AC4E50">
      <w:pPr>
        <w:pStyle w:val="af4"/>
        <w:spacing w:after="0"/>
        <w:ind w:firstLine="720"/>
        <w:rPr>
          <w:lang w:val="uk-UA"/>
        </w:rPr>
      </w:pPr>
    </w:p>
    <w:p w14:paraId="44F34BA4" w14:textId="77777777" w:rsidR="009650A8" w:rsidRDefault="009650A8" w:rsidP="009650A8">
      <w:pPr>
        <w:suppressAutoHyphens/>
        <w:jc w:val="center"/>
        <w:rPr>
          <w:b/>
        </w:rPr>
      </w:pPr>
      <w:bookmarkStart w:id="29"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14:paraId="7DF63C55" w14:textId="125794C7" w:rsidR="0075007B" w:rsidRPr="009650A8" w:rsidRDefault="009650A8" w:rsidP="009650A8">
      <w:pPr>
        <w:suppressAutoHyphens/>
        <w:jc w:val="center"/>
        <w:rPr>
          <w:b/>
        </w:rPr>
      </w:pPr>
      <w:r w:rsidRPr="009650A8">
        <w:rPr>
          <w:b/>
        </w:rPr>
        <w:t>визначеним у пункті 44 Особливостей</w:t>
      </w:r>
    </w:p>
    <w:p w14:paraId="6A758C87" w14:textId="77777777"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9CF66D" w14:textId="77777777"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2A69634" w14:textId="77777777"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D243B" w14:textId="77777777"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C3AF05" w14:textId="77777777" w:rsidR="0075007B" w:rsidRPr="00265512" w:rsidRDefault="0075007B" w:rsidP="0075007B">
      <w:pPr>
        <w:tabs>
          <w:tab w:val="left" w:pos="9498"/>
        </w:tabs>
        <w:ind w:right="-1" w:firstLine="567"/>
        <w:jc w:val="both"/>
      </w:pPr>
    </w:p>
    <w:p w14:paraId="471E2683" w14:textId="77777777" w:rsidR="0075007B" w:rsidRPr="00265512" w:rsidRDefault="0075007B" w:rsidP="0075007B">
      <w:pPr>
        <w:tabs>
          <w:tab w:val="left" w:pos="9498"/>
        </w:tabs>
        <w:ind w:right="-1" w:firstLine="567"/>
        <w:jc w:val="both"/>
        <w:rPr>
          <w:i/>
          <w:iCs/>
        </w:rPr>
      </w:pPr>
      <w:r w:rsidRPr="00265512">
        <w:rPr>
          <w:i/>
          <w:iCs/>
        </w:rPr>
        <w:t>Примітка.</w:t>
      </w:r>
    </w:p>
    <w:p w14:paraId="6AB8454E" w14:textId="26D4A818"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29"/>
    </w:p>
    <w:p w14:paraId="1D6EF5FC" w14:textId="2C9AD229"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довільінй формі, підписану(і) керівником </w:t>
      </w:r>
      <w:r w:rsidR="00CB5E36" w:rsidRPr="00265512">
        <w:rPr>
          <w:i/>
          <w:lang w:eastAsia="uk-UA"/>
        </w:rPr>
        <w:t xml:space="preserve">субпідрядника(ів)/співвиконавця(ів) </w:t>
      </w:r>
      <w:r w:rsidR="00CB5E36" w:rsidRPr="00265512">
        <w:rPr>
          <w:i/>
        </w:rPr>
        <w:t>і скріплену(і) відбитком печатки</w:t>
      </w:r>
      <w:r w:rsidRPr="00265512">
        <w:rPr>
          <w:i/>
        </w:rPr>
        <w:t>.</w:t>
      </w:r>
    </w:p>
    <w:p w14:paraId="44DF9864" w14:textId="15AF9A1F" w:rsidR="00950699" w:rsidRPr="00265512" w:rsidRDefault="00950699" w:rsidP="00950699">
      <w:pPr>
        <w:tabs>
          <w:tab w:val="left" w:pos="7920"/>
        </w:tabs>
        <w:jc w:val="both"/>
        <w:rPr>
          <w:sz w:val="20"/>
          <w:szCs w:val="20"/>
        </w:rPr>
      </w:pPr>
    </w:p>
    <w:p w14:paraId="50E617FB"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32E85A" w14:textId="77777777" w:rsidR="002524A4" w:rsidRPr="00265512" w:rsidRDefault="002524A4" w:rsidP="00593B5C">
      <w:pPr>
        <w:pStyle w:val="34"/>
        <w:spacing w:after="0"/>
        <w:ind w:left="0"/>
        <w:contextualSpacing/>
        <w:jc w:val="right"/>
        <w:rPr>
          <w:b/>
          <w:sz w:val="24"/>
          <w:szCs w:val="24"/>
        </w:rPr>
      </w:pPr>
    </w:p>
    <w:p w14:paraId="0A089B51" w14:textId="77777777"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073B2502" w14:textId="77777777" w:rsidR="00593B5C" w:rsidRPr="00265512" w:rsidRDefault="00593B5C" w:rsidP="00593B5C">
      <w:pPr>
        <w:jc w:val="center"/>
        <w:rPr>
          <w:b/>
        </w:rPr>
      </w:pPr>
    </w:p>
    <w:p w14:paraId="07F618AB" w14:textId="3068B841" w:rsidR="007457EE" w:rsidRPr="003B7226" w:rsidRDefault="007457EE" w:rsidP="007457EE">
      <w:pPr>
        <w:ind w:right="22"/>
        <w:jc w:val="center"/>
        <w:rPr>
          <w:rFonts w:eastAsia="Tahoma"/>
          <w:b/>
          <w:color w:val="00000A"/>
          <w:sz w:val="20"/>
          <w:szCs w:val="20"/>
          <w:lang w:eastAsia="zh-CN" w:bidi="hi-IN"/>
        </w:rPr>
      </w:pPr>
      <w:r w:rsidRPr="00E15AC1">
        <w:rPr>
          <w:b/>
        </w:rPr>
        <w:t>ІНФОРМАЦІЯ ПРО НЕОБХІДНІ ТЕХНІЧНІ, ЯКІСНІ ТА КІЛЬКІСНІ ХАРАКТЕРИСТИКИ ПРЕДМЕТА ЗАКУПІВЛІ</w:t>
      </w:r>
    </w:p>
    <w:p w14:paraId="797FD288" w14:textId="77777777" w:rsidR="007457EE" w:rsidRDefault="007457EE" w:rsidP="007457EE">
      <w:pPr>
        <w:tabs>
          <w:tab w:val="left" w:pos="142"/>
          <w:tab w:val="left" w:pos="284"/>
          <w:tab w:val="left" w:pos="851"/>
        </w:tabs>
        <w:jc w:val="both"/>
        <w:rPr>
          <w:b/>
        </w:rPr>
      </w:pPr>
    </w:p>
    <w:p w14:paraId="789E8CCB" w14:textId="77777777" w:rsidR="00E3481C" w:rsidRPr="00E3481C" w:rsidRDefault="00E3481C" w:rsidP="00E3481C">
      <w:pPr>
        <w:tabs>
          <w:tab w:val="left" w:pos="-2160"/>
        </w:tabs>
        <w:jc w:val="both"/>
        <w:rPr>
          <w:i/>
        </w:rPr>
      </w:pPr>
      <w:r w:rsidRPr="00E3481C">
        <w:rPr>
          <w:lang w:eastAsia="x-none"/>
        </w:rPr>
        <w:t xml:space="preserve">1.  </w:t>
      </w:r>
      <w:r w:rsidRPr="00E3481C">
        <w:t xml:space="preserve">Товар має бути належним чином зареєстрований в Україні у передбаченому законодавством порядку та відповідати національним та/або міжнародним стандартам. </w:t>
      </w:r>
    </w:p>
    <w:p w14:paraId="758C3DE8" w14:textId="77777777" w:rsidR="00E3481C" w:rsidRPr="00E3481C" w:rsidRDefault="00E3481C" w:rsidP="00E3481C">
      <w:pPr>
        <w:jc w:val="both"/>
        <w:rPr>
          <w:lang w:eastAsia="x-none"/>
        </w:rPr>
      </w:pPr>
      <w:r w:rsidRPr="00E3481C">
        <w:rPr>
          <w:lang w:eastAsia="x-none"/>
        </w:rPr>
        <w:t xml:space="preserve">2. </w:t>
      </w:r>
      <w:r w:rsidRPr="00E3481C">
        <w:t>Учасник повинен надати інформацію про предмет закупівлі заповнивши</w:t>
      </w:r>
      <w:r w:rsidRPr="00E3481C">
        <w:rPr>
          <w:b/>
        </w:rPr>
        <w:t xml:space="preserve">  </w:t>
      </w:r>
      <w:r w:rsidRPr="00E3481C">
        <w:t>вільні поля</w:t>
      </w:r>
      <w:r w:rsidRPr="00E3481C">
        <w:rPr>
          <w:b/>
        </w:rPr>
        <w:t xml:space="preserve"> </w:t>
      </w:r>
      <w:r w:rsidRPr="00E3481C">
        <w:rPr>
          <w:b/>
          <w:u w:val="single"/>
        </w:rPr>
        <w:t>Таблиці 1</w:t>
      </w:r>
      <w:r w:rsidRPr="00E3481C">
        <w:rPr>
          <w:spacing w:val="3"/>
        </w:rPr>
        <w:t xml:space="preserve"> та документи на товар, що вимагаються даним додатком, з обов’язковим вказанням в назві файлу таких документів номеру позиції до якої відноситься, той чи інший документ. Не пронумеровані документи на товар, розглядатися не будуть.</w:t>
      </w:r>
    </w:p>
    <w:p w14:paraId="202FD85B" w14:textId="77777777" w:rsidR="00E3481C" w:rsidRPr="00E3481C" w:rsidRDefault="00E3481C" w:rsidP="00E3481C">
      <w:pPr>
        <w:jc w:val="both"/>
      </w:pPr>
      <w:bookmarkStart w:id="30" w:name="_Hlk114495189"/>
      <w:r w:rsidRPr="00E3481C">
        <w:t xml:space="preserve">3. Технічні, якісні характеристики предмета закупівлі, повинні передбачати необхідність застосування заходів із захисту довкілля, відповідати вимогам </w:t>
      </w:r>
      <w:r w:rsidRPr="00E3481C">
        <w:rPr>
          <w:lang w:eastAsia="zh-CN"/>
        </w:rPr>
        <w:t xml:space="preserve">Законів України «Про охорону навколишнього природного середовища», </w:t>
      </w:r>
      <w:r w:rsidRPr="00E3481C">
        <w:t xml:space="preserve">«Про забезпечення санітарного та епідеміологічного благополуччя населення» </w:t>
      </w:r>
      <w:r w:rsidRPr="00E3481C">
        <w:rPr>
          <w:lang w:eastAsia="zh-CN"/>
        </w:rPr>
        <w:t>та інших чинних нормативно-правових актів України з питань екологічної безпеки, охорони навколишнього природного середовища</w:t>
      </w:r>
      <w:r w:rsidRPr="00E3481C">
        <w:t>, пожежної та техногенної безпеки, охорони праці та виробничої санітарії (надати довідку у довільній формі).</w:t>
      </w:r>
    </w:p>
    <w:p w14:paraId="668BE443" w14:textId="77777777" w:rsidR="00E3481C" w:rsidRPr="00E3481C" w:rsidRDefault="00E3481C" w:rsidP="00E3481C">
      <w:pPr>
        <w:widowControl w:val="0"/>
        <w:tabs>
          <w:tab w:val="left" w:pos="142"/>
          <w:tab w:val="left" w:pos="360"/>
          <w:tab w:val="num" w:pos="426"/>
        </w:tabs>
        <w:autoSpaceDE w:val="0"/>
        <w:autoSpaceDN w:val="0"/>
        <w:ind w:left="-426"/>
        <w:jc w:val="both"/>
        <w:rPr>
          <w:rFonts w:eastAsia="Tahoma"/>
          <w:b/>
          <w:bCs/>
          <w:i/>
          <w:color w:val="00000A"/>
          <w:sz w:val="20"/>
          <w:szCs w:val="20"/>
          <w:lang w:bidi="hi-IN"/>
        </w:rPr>
      </w:pPr>
    </w:p>
    <w:bookmarkEnd w:id="30"/>
    <w:p w14:paraId="1FC0C9F0" w14:textId="77777777" w:rsidR="00E3481C" w:rsidRPr="00E3481C" w:rsidRDefault="00E3481C" w:rsidP="00E3481C">
      <w:pPr>
        <w:tabs>
          <w:tab w:val="left" w:pos="284"/>
        </w:tabs>
        <w:jc w:val="right"/>
        <w:rPr>
          <w:i/>
        </w:rPr>
      </w:pPr>
      <w:r w:rsidRPr="00E3481C">
        <w:rPr>
          <w:u w:val="single"/>
        </w:rPr>
        <w:t>Таблиця 1</w:t>
      </w:r>
    </w:p>
    <w:tbl>
      <w:tblPr>
        <w:tblStyle w:val="TableNormal"/>
        <w:tblW w:w="104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2007"/>
        <w:gridCol w:w="4401"/>
        <w:gridCol w:w="559"/>
        <w:gridCol w:w="851"/>
        <w:gridCol w:w="1178"/>
        <w:gridCol w:w="1091"/>
      </w:tblGrid>
      <w:tr w:rsidR="00E3481C" w:rsidRPr="00E3481C" w14:paraId="61F022B7" w14:textId="77777777" w:rsidTr="006C3329">
        <w:trPr>
          <w:trHeight w:val="57"/>
        </w:trPr>
        <w:tc>
          <w:tcPr>
            <w:tcW w:w="404" w:type="dxa"/>
          </w:tcPr>
          <w:p w14:paraId="420FCFBC"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 з/п</w:t>
            </w:r>
          </w:p>
          <w:p w14:paraId="73A12713"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p>
        </w:tc>
        <w:tc>
          <w:tcPr>
            <w:tcW w:w="2007" w:type="dxa"/>
          </w:tcPr>
          <w:p w14:paraId="0865048F"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Найменування предмету закупівлі</w:t>
            </w:r>
          </w:p>
        </w:tc>
        <w:tc>
          <w:tcPr>
            <w:tcW w:w="4401" w:type="dxa"/>
          </w:tcPr>
          <w:p w14:paraId="266C90C8"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Характеристики предмета закупівлі (опис предмета закупівлі)</w:t>
            </w:r>
          </w:p>
        </w:tc>
        <w:tc>
          <w:tcPr>
            <w:tcW w:w="559" w:type="dxa"/>
          </w:tcPr>
          <w:p w14:paraId="2DFB104A"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Од.</w:t>
            </w:r>
            <w:r w:rsidRPr="00E3481C">
              <w:rPr>
                <w:rFonts w:ascii="Times New Roman" w:eastAsia="Times New Roman" w:hAnsi="Times New Roman" w:cs="Times New Roman"/>
                <w:spacing w:val="-52"/>
                <w:sz w:val="22"/>
                <w:szCs w:val="22"/>
                <w:lang w:val="ru-RU" w:eastAsia="ru-RU"/>
              </w:rPr>
              <w:t xml:space="preserve"> </w:t>
            </w:r>
            <w:r w:rsidRPr="00E3481C">
              <w:rPr>
                <w:rFonts w:ascii="Times New Roman" w:eastAsia="Times New Roman" w:hAnsi="Times New Roman" w:cs="Times New Roman"/>
                <w:sz w:val="22"/>
                <w:szCs w:val="22"/>
                <w:lang w:val="ru-RU" w:eastAsia="ru-RU"/>
              </w:rPr>
              <w:t>вим.</w:t>
            </w:r>
          </w:p>
        </w:tc>
        <w:tc>
          <w:tcPr>
            <w:tcW w:w="851" w:type="dxa"/>
          </w:tcPr>
          <w:p w14:paraId="13ACB33D"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Кількість одиниць</w:t>
            </w:r>
          </w:p>
        </w:tc>
        <w:tc>
          <w:tcPr>
            <w:tcW w:w="1178" w:type="dxa"/>
          </w:tcPr>
          <w:p w14:paraId="6364E228"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color w:val="000000"/>
                <w:sz w:val="22"/>
                <w:szCs w:val="22"/>
                <w:lang w:val="ru-RU" w:eastAsia="ru-RU"/>
              </w:rPr>
              <w:t>Назва запропонованого товару  Виробник, країна походження товару</w:t>
            </w:r>
          </w:p>
        </w:tc>
        <w:tc>
          <w:tcPr>
            <w:tcW w:w="1091" w:type="dxa"/>
          </w:tcPr>
          <w:p w14:paraId="3044FECF"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Характеристики запропонованого учасником товару</w:t>
            </w:r>
          </w:p>
        </w:tc>
      </w:tr>
      <w:tr w:rsidR="00E3481C" w:rsidRPr="00E3481C" w14:paraId="32BB5519" w14:textId="77777777" w:rsidTr="006C3329">
        <w:trPr>
          <w:trHeight w:val="57"/>
        </w:trPr>
        <w:tc>
          <w:tcPr>
            <w:tcW w:w="404" w:type="dxa"/>
          </w:tcPr>
          <w:p w14:paraId="5470A650"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1</w:t>
            </w:r>
          </w:p>
        </w:tc>
        <w:tc>
          <w:tcPr>
            <w:tcW w:w="2007" w:type="dxa"/>
          </w:tcPr>
          <w:p w14:paraId="00A9311E"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 xml:space="preserve">Засіб для миття посуду з дозатором, 1л </w:t>
            </w:r>
          </w:p>
        </w:tc>
        <w:tc>
          <w:tcPr>
            <w:tcW w:w="4401" w:type="dxa"/>
          </w:tcPr>
          <w:p w14:paraId="75CE0E82"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1. Засіб з антимікробною дією для миття посуду та дозволений у використанні в лікувально-профілактичних, оздоровчих, санаторних закладах та їх харчоблоках та в побуті (має бути підтверджено висновком ДСЕЕ)</w:t>
            </w:r>
            <w:r w:rsidRPr="00E3481C">
              <w:rPr>
                <w:rFonts w:ascii="Times New Roman" w:eastAsia="Times New Roman" w:hAnsi="Times New Roman" w:cs="Times New Roman"/>
                <w:sz w:val="22"/>
                <w:szCs w:val="22"/>
                <w:lang w:val="ru-RU" w:eastAsia="ru-RU"/>
              </w:rPr>
              <w:br/>
              <w:t>2. Склад засобу:  комплекс ПАР (аніонні  не більше 5%, амфотерні –не більше 5%, неіногенні –не більше 5%) та  не менше 1% 2-феноксіетанолу.</w:t>
            </w:r>
            <w:r w:rsidRPr="00E3481C">
              <w:rPr>
                <w:rFonts w:ascii="Times New Roman" w:eastAsia="Times New Roman" w:hAnsi="Times New Roman" w:cs="Times New Roman"/>
                <w:sz w:val="22"/>
                <w:szCs w:val="22"/>
                <w:lang w:val="ru-RU" w:eastAsia="ru-RU"/>
              </w:rPr>
              <w:br/>
              <w:t>3. До складу засобу не повинні входити наступні речовини: хлор, кислоти, альдегід, перекис водню, аміак та їх похідні.</w:t>
            </w:r>
            <w:r w:rsidRPr="00E3481C">
              <w:rPr>
                <w:rFonts w:ascii="Times New Roman" w:eastAsia="Times New Roman" w:hAnsi="Times New Roman" w:cs="Times New Roman"/>
                <w:sz w:val="22"/>
                <w:szCs w:val="22"/>
                <w:lang w:val="ru-RU" w:eastAsia="ru-RU"/>
              </w:rPr>
              <w:br/>
              <w:t>4. Можливість приготування від 2 л робочого розчину з 1 л засобу  для ручного миття посуду. Вказати максимальну кількість робочого розчину за цим показником.</w:t>
            </w:r>
            <w:r w:rsidRPr="00E3481C">
              <w:rPr>
                <w:rFonts w:ascii="Times New Roman" w:eastAsia="Times New Roman" w:hAnsi="Times New Roman" w:cs="Times New Roman"/>
                <w:sz w:val="22"/>
                <w:szCs w:val="22"/>
                <w:lang w:val="ru-RU" w:eastAsia="ru-RU"/>
              </w:rPr>
              <w:br/>
              <w:t>5. Можливість приготування від 25 л робочого розчину з 1 л засобу для миття посуду методом занурення. Вказати максимальну кількість робочого розчину за цим показником.</w:t>
            </w:r>
            <w:r w:rsidRPr="00E3481C">
              <w:rPr>
                <w:rFonts w:ascii="Times New Roman" w:eastAsia="Times New Roman" w:hAnsi="Times New Roman" w:cs="Times New Roman"/>
                <w:sz w:val="22"/>
                <w:szCs w:val="22"/>
                <w:lang w:val="ru-RU" w:eastAsia="ru-RU"/>
              </w:rPr>
              <w:br/>
              <w:t>6.  Засіб повинен усувати неприємний запах, видаляти білкові та жирові забруднення, легко змиватися.</w:t>
            </w:r>
            <w:r w:rsidRPr="00E3481C">
              <w:rPr>
                <w:rFonts w:ascii="Times New Roman" w:eastAsia="Times New Roman" w:hAnsi="Times New Roman" w:cs="Times New Roman"/>
                <w:sz w:val="22"/>
                <w:szCs w:val="22"/>
                <w:lang w:val="ru-RU" w:eastAsia="ru-RU"/>
              </w:rPr>
              <w:br/>
            </w:r>
            <w:r w:rsidRPr="00E3481C">
              <w:rPr>
                <w:rFonts w:ascii="Times New Roman" w:eastAsia="Times New Roman" w:hAnsi="Times New Roman" w:cs="Times New Roman"/>
                <w:sz w:val="22"/>
                <w:szCs w:val="22"/>
                <w:lang w:val="ru-RU" w:eastAsia="ru-RU"/>
              </w:rPr>
              <w:lastRenderedPageBreak/>
              <w:t xml:space="preserve"> 7. Засіб не повинен  пошкоджувати вироби зі скла, пластику, кераміки, порцеляни, алюмінію, нержавіючої сталі, тефлону, а також емальовані вироби.  </w:t>
            </w:r>
            <w:r w:rsidRPr="00E3481C">
              <w:rPr>
                <w:rFonts w:ascii="Times New Roman" w:eastAsia="Times New Roman" w:hAnsi="Times New Roman" w:cs="Times New Roman"/>
                <w:sz w:val="22"/>
                <w:szCs w:val="22"/>
                <w:lang w:val="ru-RU" w:eastAsia="ru-RU"/>
              </w:rPr>
              <w:br/>
              <w:t>8. Засіб повинен мати антимікробний ефект.</w:t>
            </w:r>
            <w:r w:rsidRPr="00E3481C">
              <w:rPr>
                <w:rFonts w:ascii="Times New Roman" w:eastAsia="Times New Roman" w:hAnsi="Times New Roman" w:cs="Times New Roman"/>
                <w:sz w:val="22"/>
                <w:szCs w:val="22"/>
                <w:lang w:val="ru-RU" w:eastAsia="ru-RU"/>
              </w:rPr>
              <w:br/>
              <w:t>9. Засіб повинен бути дозволений до використання в побуті.</w:t>
            </w:r>
            <w:r w:rsidRPr="00E3481C">
              <w:rPr>
                <w:rFonts w:ascii="Times New Roman" w:eastAsia="Times New Roman" w:hAnsi="Times New Roman" w:cs="Times New Roman"/>
                <w:sz w:val="22"/>
                <w:szCs w:val="22"/>
                <w:lang w:val="ru-RU" w:eastAsia="ru-RU"/>
              </w:rPr>
              <w:br/>
              <w:t>10. Мийна здатність засобу  по відношенню до еталону не менше 80%, що має бути підтверджено сертифікатом (паспортом) якості виробника.</w:t>
            </w:r>
            <w:r w:rsidRPr="00E3481C">
              <w:rPr>
                <w:rFonts w:ascii="Times New Roman" w:eastAsia="Times New Roman" w:hAnsi="Times New Roman" w:cs="Times New Roman"/>
                <w:sz w:val="22"/>
                <w:szCs w:val="22"/>
                <w:lang w:val="ru-RU" w:eastAsia="ru-RU"/>
              </w:rPr>
              <w:br/>
              <w:t>11.Рівень здатності до біологічного розкладання поверхнево-активних речовин засобу повинен бути не менше 80%, що має бути підтверджено сертифікатом (паспортом) якості виробника.</w:t>
            </w:r>
            <w:r w:rsidRPr="00E3481C">
              <w:rPr>
                <w:rFonts w:ascii="Times New Roman" w:eastAsia="Times New Roman" w:hAnsi="Times New Roman" w:cs="Times New Roman"/>
                <w:sz w:val="22"/>
                <w:szCs w:val="22"/>
                <w:lang w:val="ru-RU" w:eastAsia="ru-RU"/>
              </w:rPr>
              <w:br/>
              <w:t>12. Термін придатності робочих розчинів – не менше 7 діб.</w:t>
            </w:r>
            <w:r w:rsidRPr="00E3481C">
              <w:rPr>
                <w:rFonts w:ascii="Times New Roman" w:eastAsia="Times New Roman" w:hAnsi="Times New Roman" w:cs="Times New Roman"/>
                <w:sz w:val="22"/>
                <w:szCs w:val="22"/>
                <w:lang w:val="ru-RU" w:eastAsia="ru-RU"/>
              </w:rPr>
              <w:br/>
              <w:t>13. Фасування: пляшка об’ємом не менше 1000 мл з дозатором.</w:t>
            </w:r>
            <w:r w:rsidRPr="00E3481C">
              <w:rPr>
                <w:rFonts w:ascii="Times New Roman" w:eastAsia="Times New Roman" w:hAnsi="Times New Roman" w:cs="Times New Roman"/>
                <w:sz w:val="22"/>
                <w:szCs w:val="22"/>
                <w:lang w:val="ru-RU" w:eastAsia="ru-RU"/>
              </w:rPr>
              <w:br/>
              <w:t>14.Можливість зливання відпрацьованих і невикористаних робочих розчинів в каналізацію.</w:t>
            </w:r>
            <w:r w:rsidRPr="00E3481C">
              <w:rPr>
                <w:rFonts w:ascii="Times New Roman" w:eastAsia="Times New Roman" w:hAnsi="Times New Roman" w:cs="Times New Roman"/>
                <w:sz w:val="22"/>
                <w:szCs w:val="22"/>
                <w:lang w:val="ru-RU" w:eastAsia="ru-RU"/>
              </w:rPr>
              <w:br/>
              <w:t>15. Термін придатності засобу не менше 2 років.</w:t>
            </w:r>
            <w:r w:rsidRPr="00E3481C">
              <w:rPr>
                <w:rFonts w:ascii="Times New Roman" w:eastAsia="Times New Roman" w:hAnsi="Times New Roman" w:cs="Times New Roman"/>
                <w:sz w:val="22"/>
                <w:szCs w:val="22"/>
                <w:lang w:val="ru-RU" w:eastAsia="ru-RU"/>
              </w:rPr>
              <w:br/>
              <w:t xml:space="preserve">16. На засіб надати висновок </w:t>
            </w:r>
            <w:proofErr w:type="gramStart"/>
            <w:r w:rsidRPr="00E3481C">
              <w:rPr>
                <w:rFonts w:ascii="Times New Roman" w:eastAsia="Times New Roman" w:hAnsi="Times New Roman" w:cs="Times New Roman"/>
                <w:sz w:val="22"/>
                <w:szCs w:val="22"/>
                <w:lang w:val="ru-RU" w:eastAsia="ru-RU"/>
              </w:rPr>
              <w:t>ДСЕЕ,  інструкцію</w:t>
            </w:r>
            <w:proofErr w:type="gramEnd"/>
            <w:r w:rsidRPr="00E3481C">
              <w:rPr>
                <w:rFonts w:ascii="Times New Roman" w:eastAsia="Times New Roman" w:hAnsi="Times New Roman" w:cs="Times New Roman"/>
                <w:sz w:val="22"/>
                <w:szCs w:val="22"/>
                <w:lang w:val="ru-RU" w:eastAsia="ru-RU"/>
              </w:rPr>
              <w:t xml:space="preserve"> щодо застосування, сертифікат (паспорт) якості, сертифікати ISO 9001, 14001, видані незалежним, компетентним національним або міжнародним органом з сертифікації систем менеджменту. Національний орган сертифікації систем менеджменту (сертифікаційний орган або орган з оцінки відповідності) що видав данні стандарти має бути акредитований на вказані стандарти (видані сертифікати мають бути в сфері акредитації даного органу), лист від виробника або його офіційного представника на території України на ім’я Замовника з гарантією забезпечення поставки в повному обсязі.</w:t>
            </w:r>
          </w:p>
        </w:tc>
        <w:tc>
          <w:tcPr>
            <w:tcW w:w="559" w:type="dxa"/>
          </w:tcPr>
          <w:p w14:paraId="7D0F7D6C"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lastRenderedPageBreak/>
              <w:t>53</w:t>
            </w:r>
          </w:p>
        </w:tc>
        <w:tc>
          <w:tcPr>
            <w:tcW w:w="851" w:type="dxa"/>
          </w:tcPr>
          <w:p w14:paraId="564B88B3"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шт</w:t>
            </w:r>
          </w:p>
        </w:tc>
        <w:tc>
          <w:tcPr>
            <w:tcW w:w="1178" w:type="dxa"/>
          </w:tcPr>
          <w:p w14:paraId="2AC82D98" w14:textId="77777777" w:rsidR="00E3481C" w:rsidRPr="00E3481C" w:rsidRDefault="00E3481C" w:rsidP="00E3481C">
            <w:pPr>
              <w:widowControl/>
              <w:autoSpaceDE/>
              <w:autoSpaceDN/>
              <w:rPr>
                <w:rFonts w:ascii="Times New Roman" w:eastAsia="Times New Roman" w:hAnsi="Times New Roman" w:cs="Times New Roman"/>
                <w:color w:val="000000"/>
                <w:sz w:val="22"/>
                <w:szCs w:val="22"/>
                <w:lang w:val="ru-RU" w:eastAsia="ru-RU"/>
              </w:rPr>
            </w:pPr>
          </w:p>
        </w:tc>
        <w:tc>
          <w:tcPr>
            <w:tcW w:w="1091" w:type="dxa"/>
          </w:tcPr>
          <w:p w14:paraId="5C89EFA4"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p>
        </w:tc>
      </w:tr>
      <w:tr w:rsidR="00E3481C" w:rsidRPr="00E3481C" w14:paraId="72834FEA" w14:textId="77777777" w:rsidTr="006C3329">
        <w:trPr>
          <w:trHeight w:val="57"/>
        </w:trPr>
        <w:tc>
          <w:tcPr>
            <w:tcW w:w="404" w:type="dxa"/>
          </w:tcPr>
          <w:p w14:paraId="57BC76D9"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lastRenderedPageBreak/>
              <w:t>2</w:t>
            </w:r>
          </w:p>
        </w:tc>
        <w:tc>
          <w:tcPr>
            <w:tcW w:w="2007" w:type="dxa"/>
          </w:tcPr>
          <w:p w14:paraId="742849B5"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Відбілювач гель, 1000 мл</w:t>
            </w:r>
          </w:p>
        </w:tc>
        <w:tc>
          <w:tcPr>
            <w:tcW w:w="4401" w:type="dxa"/>
          </w:tcPr>
          <w:p w14:paraId="48A08DA7"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Гелеподібна прозора рідина для  відбілювання та дезінфекції, легко видаляє плями з білих виробів з бавовни та льону, миє та дезінфікує посуд, кахель, ванну, унітаз, убиває мікроби.</w:t>
            </w:r>
            <w:r w:rsidRPr="00E3481C">
              <w:rPr>
                <w:rFonts w:ascii="Times New Roman" w:eastAsia="Times New Roman" w:hAnsi="Times New Roman" w:cs="Times New Roman"/>
                <w:sz w:val="22"/>
                <w:szCs w:val="22"/>
                <w:lang w:val="ru-RU" w:eastAsia="ru-RU"/>
              </w:rPr>
              <w:br/>
              <w:t>Після миття емальованого, фарфорового та фаянсового посуду необхідно ретельно промити водою.</w:t>
            </w:r>
            <w:r w:rsidRPr="00E3481C">
              <w:rPr>
                <w:rFonts w:ascii="Times New Roman" w:eastAsia="Times New Roman" w:hAnsi="Times New Roman" w:cs="Times New Roman"/>
                <w:sz w:val="22"/>
                <w:szCs w:val="22"/>
                <w:lang w:val="ru-RU" w:eastAsia="ru-RU"/>
              </w:rPr>
              <w:br/>
              <w:t>Забезпечує дезінфекційний ефект.</w:t>
            </w:r>
            <w:r w:rsidRPr="00E3481C">
              <w:rPr>
                <w:rFonts w:ascii="Times New Roman" w:eastAsia="Times New Roman" w:hAnsi="Times New Roman" w:cs="Times New Roman"/>
                <w:sz w:val="22"/>
                <w:szCs w:val="22"/>
                <w:lang w:val="ru-RU" w:eastAsia="ru-RU"/>
              </w:rPr>
              <w:br/>
              <w:t>При замерзанні зберігає властивості.</w:t>
            </w:r>
            <w:r w:rsidRPr="00E3481C">
              <w:rPr>
                <w:rFonts w:ascii="Times New Roman" w:eastAsia="Times New Roman" w:hAnsi="Times New Roman" w:cs="Times New Roman"/>
                <w:sz w:val="22"/>
                <w:szCs w:val="22"/>
                <w:lang w:val="ru-RU" w:eastAsia="ru-RU"/>
              </w:rPr>
              <w:br/>
              <w:t xml:space="preserve">Безпечно під час використання за призначенням. Засіб повинен бути дозволеним  для використання у побуті, тобто мати побутове призначення (повинно бути вказано у висновку ДСЕЕ, що надається у </w:t>
            </w:r>
            <w:r w:rsidRPr="00E3481C">
              <w:rPr>
                <w:rFonts w:ascii="Times New Roman" w:eastAsia="Times New Roman" w:hAnsi="Times New Roman" w:cs="Times New Roman"/>
                <w:sz w:val="22"/>
                <w:szCs w:val="22"/>
                <w:lang w:val="ru-RU" w:eastAsia="ru-RU"/>
              </w:rPr>
              <w:lastRenderedPageBreak/>
              <w:t>складі цінової пропозиції), також надати паспорт якості у складі пропозиції.</w:t>
            </w:r>
          </w:p>
        </w:tc>
        <w:tc>
          <w:tcPr>
            <w:tcW w:w="559" w:type="dxa"/>
          </w:tcPr>
          <w:p w14:paraId="526724E5"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lastRenderedPageBreak/>
              <w:t>30</w:t>
            </w:r>
          </w:p>
        </w:tc>
        <w:tc>
          <w:tcPr>
            <w:tcW w:w="851" w:type="dxa"/>
          </w:tcPr>
          <w:p w14:paraId="59FF4E3D"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шт</w:t>
            </w:r>
          </w:p>
        </w:tc>
        <w:tc>
          <w:tcPr>
            <w:tcW w:w="1178" w:type="dxa"/>
          </w:tcPr>
          <w:p w14:paraId="32696D53" w14:textId="77777777" w:rsidR="00E3481C" w:rsidRPr="00E3481C" w:rsidRDefault="00E3481C" w:rsidP="00E3481C">
            <w:pPr>
              <w:widowControl/>
              <w:autoSpaceDE/>
              <w:autoSpaceDN/>
              <w:rPr>
                <w:rFonts w:ascii="Times New Roman" w:eastAsia="Times New Roman" w:hAnsi="Times New Roman" w:cs="Times New Roman"/>
                <w:color w:val="000000"/>
                <w:sz w:val="22"/>
                <w:szCs w:val="22"/>
                <w:lang w:val="ru-RU" w:eastAsia="ru-RU"/>
              </w:rPr>
            </w:pPr>
          </w:p>
        </w:tc>
        <w:tc>
          <w:tcPr>
            <w:tcW w:w="1091" w:type="dxa"/>
          </w:tcPr>
          <w:p w14:paraId="1193E9F6"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p>
        </w:tc>
      </w:tr>
      <w:tr w:rsidR="00E3481C" w:rsidRPr="00E3481C" w14:paraId="1C87C360" w14:textId="77777777" w:rsidTr="006C3329">
        <w:trPr>
          <w:trHeight w:val="57"/>
        </w:trPr>
        <w:tc>
          <w:tcPr>
            <w:tcW w:w="404" w:type="dxa"/>
          </w:tcPr>
          <w:p w14:paraId="329DC423"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lastRenderedPageBreak/>
              <w:t>3</w:t>
            </w:r>
          </w:p>
        </w:tc>
        <w:tc>
          <w:tcPr>
            <w:tcW w:w="2007" w:type="dxa"/>
          </w:tcPr>
          <w:p w14:paraId="697A3D91"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Сіль 1,5кг для посудомийних машин</w:t>
            </w:r>
          </w:p>
        </w:tc>
        <w:tc>
          <w:tcPr>
            <w:tcW w:w="4401" w:type="dxa"/>
          </w:tcPr>
          <w:p w14:paraId="1198CF20"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 xml:space="preserve">Сіль для посудомийних машин </w:t>
            </w:r>
            <w:proofErr w:type="gramStart"/>
            <w:r w:rsidRPr="00E3481C">
              <w:rPr>
                <w:rFonts w:ascii="Times New Roman" w:eastAsia="Times New Roman" w:hAnsi="Times New Roman" w:cs="Times New Roman"/>
                <w:sz w:val="22"/>
                <w:szCs w:val="22"/>
                <w:lang w:val="ru-RU" w:eastAsia="ru-RU"/>
              </w:rPr>
              <w:t>1,5кг.Спеціальна</w:t>
            </w:r>
            <w:proofErr w:type="gramEnd"/>
            <w:r w:rsidRPr="00E3481C">
              <w:rPr>
                <w:rFonts w:ascii="Times New Roman" w:eastAsia="Times New Roman" w:hAnsi="Times New Roman" w:cs="Times New Roman"/>
                <w:sz w:val="22"/>
                <w:szCs w:val="22"/>
                <w:lang w:val="ru-RU" w:eastAsia="ru-RU"/>
              </w:rPr>
              <w:t xml:space="preserve"> сіль з ефектом захисту. Захищає посудомийну машину від утворення вапняного нальоту і тому продовжує термін служби машини. Сіль допомагає видалити кальцій із води та запобігає утворенню водяного нальотуь на склі. Засіб повинен бути дозволеним  для використання у побуті (повинно бути вказано у висновку ДСЕЕ, що надається у складі цінової пропозиції).</w:t>
            </w:r>
          </w:p>
        </w:tc>
        <w:tc>
          <w:tcPr>
            <w:tcW w:w="559" w:type="dxa"/>
          </w:tcPr>
          <w:p w14:paraId="2E4EC43C"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10</w:t>
            </w:r>
          </w:p>
        </w:tc>
        <w:tc>
          <w:tcPr>
            <w:tcW w:w="851" w:type="dxa"/>
          </w:tcPr>
          <w:p w14:paraId="1ECB01D3"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шт</w:t>
            </w:r>
          </w:p>
        </w:tc>
        <w:tc>
          <w:tcPr>
            <w:tcW w:w="1178" w:type="dxa"/>
          </w:tcPr>
          <w:p w14:paraId="6D11AED3" w14:textId="77777777" w:rsidR="00E3481C" w:rsidRPr="00E3481C" w:rsidRDefault="00E3481C" w:rsidP="00E3481C">
            <w:pPr>
              <w:widowControl/>
              <w:autoSpaceDE/>
              <w:autoSpaceDN/>
              <w:rPr>
                <w:rFonts w:ascii="Times New Roman" w:eastAsia="Times New Roman" w:hAnsi="Times New Roman" w:cs="Times New Roman"/>
                <w:color w:val="000000"/>
                <w:sz w:val="22"/>
                <w:szCs w:val="22"/>
                <w:lang w:val="ru-RU" w:eastAsia="ru-RU"/>
              </w:rPr>
            </w:pPr>
          </w:p>
        </w:tc>
        <w:tc>
          <w:tcPr>
            <w:tcW w:w="1091" w:type="dxa"/>
          </w:tcPr>
          <w:p w14:paraId="5A6CD72D"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p>
        </w:tc>
      </w:tr>
      <w:tr w:rsidR="00E3481C" w:rsidRPr="00E3481C" w14:paraId="08A7B9D1" w14:textId="77777777" w:rsidTr="006C3329">
        <w:trPr>
          <w:trHeight w:val="57"/>
        </w:trPr>
        <w:tc>
          <w:tcPr>
            <w:tcW w:w="404" w:type="dxa"/>
          </w:tcPr>
          <w:p w14:paraId="1F5EEE2D"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4</w:t>
            </w:r>
          </w:p>
        </w:tc>
        <w:tc>
          <w:tcPr>
            <w:tcW w:w="2007" w:type="dxa"/>
          </w:tcPr>
          <w:p w14:paraId="17E405F3"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Пральний порошок для ручного прання кольорової білизни.</w:t>
            </w:r>
          </w:p>
        </w:tc>
        <w:tc>
          <w:tcPr>
            <w:tcW w:w="4401" w:type="dxa"/>
          </w:tcPr>
          <w:p w14:paraId="21C4E756"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Пральний порошок для ручного прання кольорової білизни.</w:t>
            </w:r>
            <w:r w:rsidRPr="00E3481C">
              <w:rPr>
                <w:rFonts w:ascii="Times New Roman" w:eastAsia="Times New Roman" w:hAnsi="Times New Roman" w:cs="Times New Roman"/>
                <w:sz w:val="22"/>
                <w:szCs w:val="22"/>
                <w:lang w:val="ru-RU" w:eastAsia="ru-RU"/>
              </w:rPr>
              <w:br/>
              <w:t>Запах: морський</w:t>
            </w:r>
            <w:r w:rsidRPr="00E3481C">
              <w:rPr>
                <w:rFonts w:ascii="Times New Roman" w:eastAsia="Times New Roman" w:hAnsi="Times New Roman" w:cs="Times New Roman"/>
                <w:sz w:val="22"/>
                <w:szCs w:val="22"/>
                <w:lang w:val="ru-RU" w:eastAsia="ru-RU"/>
              </w:rPr>
              <w:br/>
              <w:t>Засіб чудово пере і розгладжує бавовняні волокна, доглядає за тканиною і зберігає білизну.</w:t>
            </w:r>
            <w:r w:rsidRPr="00E3481C">
              <w:rPr>
                <w:rFonts w:ascii="Times New Roman" w:eastAsia="Times New Roman" w:hAnsi="Times New Roman" w:cs="Times New Roman"/>
                <w:sz w:val="22"/>
                <w:szCs w:val="22"/>
                <w:lang w:val="ru-RU" w:eastAsia="ru-RU"/>
              </w:rPr>
              <w:br/>
              <w:t>Білизна після прання буде наповнена свіжим ароматом.</w:t>
            </w:r>
            <w:r w:rsidRPr="00E3481C">
              <w:rPr>
                <w:rFonts w:ascii="Times New Roman" w:eastAsia="Times New Roman" w:hAnsi="Times New Roman" w:cs="Times New Roman"/>
                <w:sz w:val="22"/>
                <w:szCs w:val="22"/>
                <w:lang w:val="ru-RU" w:eastAsia="ru-RU"/>
              </w:rPr>
              <w:br/>
              <w:t>Не містить хлор та інші агресивні відбілювачі, завдяки чому не руйнується структура тканин.</w:t>
            </w:r>
            <w:r w:rsidRPr="00E3481C">
              <w:rPr>
                <w:rFonts w:ascii="Times New Roman" w:eastAsia="Times New Roman" w:hAnsi="Times New Roman" w:cs="Times New Roman"/>
                <w:sz w:val="22"/>
                <w:szCs w:val="22"/>
                <w:lang w:val="ru-RU" w:eastAsia="ru-RU"/>
              </w:rPr>
              <w:br/>
              <w:t>Білизна набуває чудової чистоти і свіжості фарб. Засіб повинен бути дозволеним  для використання у побуті, тобто мати побутове призначення (повинно бути вказано у висновку ДСЕЕ, що надається у складі цінової пропозиції), також надати паспорт якості у складі пропозиції.</w:t>
            </w:r>
          </w:p>
        </w:tc>
        <w:tc>
          <w:tcPr>
            <w:tcW w:w="559" w:type="dxa"/>
          </w:tcPr>
          <w:p w14:paraId="19EBA097"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50</w:t>
            </w:r>
          </w:p>
        </w:tc>
        <w:tc>
          <w:tcPr>
            <w:tcW w:w="851" w:type="dxa"/>
          </w:tcPr>
          <w:p w14:paraId="7F7C8C3B"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шт</w:t>
            </w:r>
          </w:p>
        </w:tc>
        <w:tc>
          <w:tcPr>
            <w:tcW w:w="1178" w:type="dxa"/>
          </w:tcPr>
          <w:p w14:paraId="681CA94B" w14:textId="77777777" w:rsidR="00E3481C" w:rsidRPr="00E3481C" w:rsidRDefault="00E3481C" w:rsidP="00E3481C">
            <w:pPr>
              <w:widowControl/>
              <w:autoSpaceDE/>
              <w:autoSpaceDN/>
              <w:rPr>
                <w:rFonts w:ascii="Times New Roman" w:eastAsia="Times New Roman" w:hAnsi="Times New Roman" w:cs="Times New Roman"/>
                <w:color w:val="000000"/>
                <w:sz w:val="22"/>
                <w:szCs w:val="22"/>
                <w:lang w:val="ru-RU" w:eastAsia="ru-RU"/>
              </w:rPr>
            </w:pPr>
          </w:p>
        </w:tc>
        <w:tc>
          <w:tcPr>
            <w:tcW w:w="1091" w:type="dxa"/>
          </w:tcPr>
          <w:p w14:paraId="2E9797CF"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p>
        </w:tc>
      </w:tr>
      <w:tr w:rsidR="00E3481C" w:rsidRPr="00E3481C" w14:paraId="7EE28364" w14:textId="77777777" w:rsidTr="006C3329">
        <w:trPr>
          <w:trHeight w:val="57"/>
        </w:trPr>
        <w:tc>
          <w:tcPr>
            <w:tcW w:w="404" w:type="dxa"/>
          </w:tcPr>
          <w:p w14:paraId="259043B2"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5</w:t>
            </w:r>
          </w:p>
        </w:tc>
        <w:tc>
          <w:tcPr>
            <w:tcW w:w="2007" w:type="dxa"/>
          </w:tcPr>
          <w:p w14:paraId="2A81C30E" w14:textId="1BB19A7A" w:rsidR="00E3481C" w:rsidRPr="00E3481C" w:rsidRDefault="00431652" w:rsidP="00E3481C">
            <w:pPr>
              <w:widowControl/>
              <w:autoSpaceDE/>
              <w:autoSpaceDN/>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Засіб для чищення рідкий Сантрі</w:t>
            </w:r>
            <w:r w:rsidR="00E3481C" w:rsidRPr="00E3481C">
              <w:rPr>
                <w:rFonts w:ascii="Times New Roman" w:eastAsia="Times New Roman" w:hAnsi="Times New Roman" w:cs="Times New Roman"/>
                <w:sz w:val="22"/>
                <w:szCs w:val="22"/>
                <w:lang w:val="ru-RU" w:eastAsia="ru-RU"/>
              </w:rPr>
              <w:t xml:space="preserve"> 1л</w:t>
            </w:r>
          </w:p>
        </w:tc>
        <w:tc>
          <w:tcPr>
            <w:tcW w:w="4401" w:type="dxa"/>
          </w:tcPr>
          <w:p w14:paraId="4F24BD30"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 xml:space="preserve">Санітарно - гігієнічний засіб у вигляді рідини зеленого </w:t>
            </w:r>
            <w:proofErr w:type="gramStart"/>
            <w:r w:rsidRPr="00E3481C">
              <w:rPr>
                <w:rFonts w:ascii="Times New Roman" w:eastAsia="Times New Roman" w:hAnsi="Times New Roman" w:cs="Times New Roman"/>
                <w:sz w:val="22"/>
                <w:szCs w:val="22"/>
                <w:lang w:val="ru-RU" w:eastAsia="ru-RU"/>
              </w:rPr>
              <w:t>кольору  в</w:t>
            </w:r>
            <w:proofErr w:type="gramEnd"/>
            <w:r w:rsidRPr="00E3481C">
              <w:rPr>
                <w:rFonts w:ascii="Times New Roman" w:eastAsia="Times New Roman" w:hAnsi="Times New Roman" w:cs="Times New Roman"/>
                <w:sz w:val="22"/>
                <w:szCs w:val="22"/>
                <w:lang w:val="ru-RU" w:eastAsia="ru-RU"/>
              </w:rPr>
              <w:t xml:space="preserve"> пластиковій упаковці об'ємом 1000 мл. Здатне швидко і ефективно очистить сантехніку від вапняного нальоту, іржі і бруду, знищить мікроби, додасть поверхні блиск і чистоту. Засіб повинен бути дозволеним  для використання у побуті, тобто мати побутове призначення (повинно бути вказано у висновку ДСЕЕ, що надається у складі цінової пропозиції), також надати паспорт якості у складі пропозиції.</w:t>
            </w:r>
          </w:p>
        </w:tc>
        <w:tc>
          <w:tcPr>
            <w:tcW w:w="559" w:type="dxa"/>
          </w:tcPr>
          <w:p w14:paraId="4F7AB0C1"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50</w:t>
            </w:r>
          </w:p>
        </w:tc>
        <w:tc>
          <w:tcPr>
            <w:tcW w:w="851" w:type="dxa"/>
          </w:tcPr>
          <w:p w14:paraId="30DBBF8B"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шт</w:t>
            </w:r>
          </w:p>
        </w:tc>
        <w:tc>
          <w:tcPr>
            <w:tcW w:w="1178" w:type="dxa"/>
          </w:tcPr>
          <w:p w14:paraId="795012C1" w14:textId="77777777" w:rsidR="00E3481C" w:rsidRPr="00E3481C" w:rsidRDefault="00E3481C" w:rsidP="00E3481C">
            <w:pPr>
              <w:widowControl/>
              <w:autoSpaceDE/>
              <w:autoSpaceDN/>
              <w:rPr>
                <w:rFonts w:ascii="Times New Roman" w:eastAsia="Times New Roman" w:hAnsi="Times New Roman" w:cs="Times New Roman"/>
                <w:color w:val="000000"/>
                <w:sz w:val="22"/>
                <w:szCs w:val="22"/>
                <w:lang w:val="ru-RU" w:eastAsia="ru-RU"/>
              </w:rPr>
            </w:pPr>
          </w:p>
        </w:tc>
        <w:tc>
          <w:tcPr>
            <w:tcW w:w="1091" w:type="dxa"/>
          </w:tcPr>
          <w:p w14:paraId="0FEC7F76"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p>
        </w:tc>
      </w:tr>
      <w:tr w:rsidR="00E3481C" w:rsidRPr="00E3481C" w14:paraId="58FBDAA8" w14:textId="77777777" w:rsidTr="006C3329">
        <w:trPr>
          <w:trHeight w:val="57"/>
        </w:trPr>
        <w:tc>
          <w:tcPr>
            <w:tcW w:w="404" w:type="dxa"/>
          </w:tcPr>
          <w:p w14:paraId="52D79601"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6</w:t>
            </w:r>
          </w:p>
          <w:p w14:paraId="33A275D0"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p>
        </w:tc>
        <w:tc>
          <w:tcPr>
            <w:tcW w:w="2007" w:type="dxa"/>
          </w:tcPr>
          <w:p w14:paraId="7A8E710B"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 xml:space="preserve">Рідкий засіб для чищення каналізаційних труб, 1000 мл </w:t>
            </w:r>
          </w:p>
        </w:tc>
        <w:tc>
          <w:tcPr>
            <w:tcW w:w="4401" w:type="dxa"/>
          </w:tcPr>
          <w:p w14:paraId="4593B3F3"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Рідкий засіб для чищення труб. Усуває засмічення, застої, бореться з мікробами і неприємним запахом. Дезінфікує сифони і труби.Формула з гідроксидом натрію ефективно і швидко вирішує проблеми з будь-якими відкладеннями в трубах.Засіб повинен бути дозволеним  для використання у побуті, тобто мати побутове призначення (повинно бути вказано у висновку ДСЕЕ, що надається у складі цінової пропозиції), також надати паспорт якості у складі пропозиції.</w:t>
            </w:r>
          </w:p>
        </w:tc>
        <w:tc>
          <w:tcPr>
            <w:tcW w:w="559" w:type="dxa"/>
          </w:tcPr>
          <w:p w14:paraId="4E6B3BFB"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20</w:t>
            </w:r>
          </w:p>
        </w:tc>
        <w:tc>
          <w:tcPr>
            <w:tcW w:w="851" w:type="dxa"/>
          </w:tcPr>
          <w:p w14:paraId="02E8E9B3"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шт</w:t>
            </w:r>
          </w:p>
        </w:tc>
        <w:tc>
          <w:tcPr>
            <w:tcW w:w="1178" w:type="dxa"/>
          </w:tcPr>
          <w:p w14:paraId="3C5A1F84" w14:textId="77777777" w:rsidR="00E3481C" w:rsidRPr="00E3481C" w:rsidRDefault="00E3481C" w:rsidP="00E3481C">
            <w:pPr>
              <w:widowControl/>
              <w:autoSpaceDE/>
              <w:autoSpaceDN/>
              <w:rPr>
                <w:rFonts w:ascii="Times New Roman" w:eastAsia="Times New Roman" w:hAnsi="Times New Roman" w:cs="Times New Roman"/>
                <w:color w:val="000000"/>
                <w:sz w:val="22"/>
                <w:szCs w:val="22"/>
                <w:lang w:val="ru-RU" w:eastAsia="ru-RU"/>
              </w:rPr>
            </w:pPr>
          </w:p>
        </w:tc>
        <w:tc>
          <w:tcPr>
            <w:tcW w:w="1091" w:type="dxa"/>
          </w:tcPr>
          <w:p w14:paraId="6877DA3A"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p>
        </w:tc>
      </w:tr>
      <w:tr w:rsidR="00E3481C" w:rsidRPr="00E3481C" w14:paraId="77D84870" w14:textId="77777777" w:rsidTr="006C3329">
        <w:trPr>
          <w:trHeight w:val="57"/>
        </w:trPr>
        <w:tc>
          <w:tcPr>
            <w:tcW w:w="404" w:type="dxa"/>
          </w:tcPr>
          <w:p w14:paraId="510034F9" w14:textId="77777777" w:rsidR="00E3481C" w:rsidRPr="00E3481C" w:rsidRDefault="00E3481C" w:rsidP="00E3481C">
            <w:pPr>
              <w:widowControl/>
              <w:autoSpaceDE/>
              <w:autoSpaceDN/>
              <w:rPr>
                <w:rFonts w:ascii="Times New Roman" w:eastAsia="Times New Roman" w:hAnsi="Times New Roman" w:cs="Times New Roman"/>
                <w:sz w:val="22"/>
                <w:szCs w:val="22"/>
                <w:lang w:eastAsia="ru-RU"/>
              </w:rPr>
            </w:pPr>
            <w:r w:rsidRPr="00E3481C">
              <w:rPr>
                <w:rFonts w:ascii="Times New Roman" w:eastAsia="Times New Roman" w:hAnsi="Times New Roman" w:cs="Times New Roman"/>
                <w:sz w:val="22"/>
                <w:szCs w:val="22"/>
                <w:lang w:eastAsia="ru-RU"/>
              </w:rPr>
              <w:t>7</w:t>
            </w:r>
          </w:p>
        </w:tc>
        <w:tc>
          <w:tcPr>
            <w:tcW w:w="2007" w:type="dxa"/>
          </w:tcPr>
          <w:p w14:paraId="0FFD1B69"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Рідина 1л д/виведення плям кольорових тканин РОЖЕВИЙ</w:t>
            </w:r>
          </w:p>
        </w:tc>
        <w:tc>
          <w:tcPr>
            <w:tcW w:w="4401" w:type="dxa"/>
          </w:tcPr>
          <w:p w14:paraId="7C1154A5"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Рідина 1л для виведення плям з кольорових тканин Oxi Action.</w:t>
            </w:r>
            <w:r w:rsidRPr="00E3481C">
              <w:rPr>
                <w:rFonts w:ascii="Times New Roman" w:eastAsia="Times New Roman" w:hAnsi="Times New Roman" w:cs="Times New Roman"/>
                <w:sz w:val="22"/>
                <w:szCs w:val="22"/>
                <w:lang w:val="ru-RU" w:eastAsia="ru-RU"/>
              </w:rPr>
              <w:br/>
              <w:t xml:space="preserve">Видаляє плями, навіть холодній воді. Яскравість кольору та видалення запахів. </w:t>
            </w:r>
            <w:r w:rsidRPr="00E3481C">
              <w:rPr>
                <w:rFonts w:ascii="Times New Roman" w:eastAsia="Times New Roman" w:hAnsi="Times New Roman" w:cs="Times New Roman"/>
                <w:sz w:val="22"/>
                <w:szCs w:val="22"/>
                <w:lang w:val="ru-RU" w:eastAsia="ru-RU"/>
              </w:rPr>
              <w:lastRenderedPageBreak/>
              <w:t xml:space="preserve">Безпечний для повсякденного використання на кольорових та </w:t>
            </w:r>
            <w:proofErr w:type="gramStart"/>
            <w:r w:rsidRPr="00E3481C">
              <w:rPr>
                <w:rFonts w:ascii="Times New Roman" w:eastAsia="Times New Roman" w:hAnsi="Times New Roman" w:cs="Times New Roman"/>
                <w:sz w:val="22"/>
                <w:szCs w:val="22"/>
                <w:lang w:val="ru-RU" w:eastAsia="ru-RU"/>
              </w:rPr>
              <w:t>білих  тканинах</w:t>
            </w:r>
            <w:proofErr w:type="gramEnd"/>
            <w:r w:rsidRPr="00E3481C">
              <w:rPr>
                <w:rFonts w:ascii="Times New Roman" w:eastAsia="Times New Roman" w:hAnsi="Times New Roman" w:cs="Times New Roman"/>
                <w:sz w:val="22"/>
                <w:szCs w:val="22"/>
                <w:lang w:val="ru-RU" w:eastAsia="ru-RU"/>
              </w:rPr>
              <w:t>. Засіб повинен бути дозволеним  для використання у побуті (повинно бути вказано у висновку ДСЕЕ, що надається у складі цінової пропозиції)</w:t>
            </w:r>
          </w:p>
        </w:tc>
        <w:tc>
          <w:tcPr>
            <w:tcW w:w="559" w:type="dxa"/>
          </w:tcPr>
          <w:p w14:paraId="3FE94569"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lastRenderedPageBreak/>
              <w:t>30</w:t>
            </w:r>
          </w:p>
        </w:tc>
        <w:tc>
          <w:tcPr>
            <w:tcW w:w="851" w:type="dxa"/>
          </w:tcPr>
          <w:p w14:paraId="7318B691"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шт</w:t>
            </w:r>
          </w:p>
        </w:tc>
        <w:tc>
          <w:tcPr>
            <w:tcW w:w="1178" w:type="dxa"/>
          </w:tcPr>
          <w:p w14:paraId="1620C852" w14:textId="77777777" w:rsidR="00E3481C" w:rsidRPr="00E3481C" w:rsidRDefault="00E3481C" w:rsidP="00E3481C">
            <w:pPr>
              <w:widowControl/>
              <w:autoSpaceDE/>
              <w:autoSpaceDN/>
              <w:rPr>
                <w:rFonts w:ascii="Times New Roman" w:eastAsia="Times New Roman" w:hAnsi="Times New Roman" w:cs="Times New Roman"/>
                <w:color w:val="000000"/>
                <w:sz w:val="22"/>
                <w:szCs w:val="22"/>
                <w:lang w:val="ru-RU" w:eastAsia="ru-RU"/>
              </w:rPr>
            </w:pPr>
          </w:p>
        </w:tc>
        <w:tc>
          <w:tcPr>
            <w:tcW w:w="1091" w:type="dxa"/>
          </w:tcPr>
          <w:p w14:paraId="02B1BE25"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p>
        </w:tc>
      </w:tr>
      <w:tr w:rsidR="00E3481C" w:rsidRPr="00E3481C" w14:paraId="44D80422" w14:textId="77777777" w:rsidTr="006C3329">
        <w:trPr>
          <w:trHeight w:val="57"/>
        </w:trPr>
        <w:tc>
          <w:tcPr>
            <w:tcW w:w="404" w:type="dxa"/>
          </w:tcPr>
          <w:p w14:paraId="3F5FD6F8" w14:textId="77777777" w:rsidR="00E3481C" w:rsidRPr="00E3481C" w:rsidRDefault="00E3481C" w:rsidP="00E3481C">
            <w:pPr>
              <w:widowControl/>
              <w:autoSpaceDE/>
              <w:autoSpaceDN/>
              <w:rPr>
                <w:rFonts w:ascii="Times New Roman" w:eastAsia="Times New Roman" w:hAnsi="Times New Roman" w:cs="Times New Roman"/>
                <w:sz w:val="22"/>
                <w:szCs w:val="22"/>
                <w:lang w:eastAsia="ru-RU"/>
              </w:rPr>
            </w:pPr>
            <w:r w:rsidRPr="00E3481C">
              <w:rPr>
                <w:rFonts w:ascii="Times New Roman" w:eastAsia="Times New Roman" w:hAnsi="Times New Roman" w:cs="Times New Roman"/>
                <w:sz w:val="22"/>
                <w:szCs w:val="22"/>
                <w:lang w:eastAsia="ru-RU"/>
              </w:rPr>
              <w:lastRenderedPageBreak/>
              <w:t>8</w:t>
            </w:r>
          </w:p>
        </w:tc>
        <w:tc>
          <w:tcPr>
            <w:tcW w:w="2007" w:type="dxa"/>
          </w:tcPr>
          <w:p w14:paraId="5AC6B040" w14:textId="19619117" w:rsidR="00E3481C" w:rsidRPr="00E3481C" w:rsidRDefault="00E3481C" w:rsidP="00DA1DE3">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Рідина 1л для виведення плям</w:t>
            </w:r>
            <w:r w:rsidR="00DA1DE3">
              <w:rPr>
                <w:rFonts w:ascii="Times New Roman" w:eastAsia="Times New Roman" w:hAnsi="Times New Roman" w:cs="Times New Roman"/>
                <w:sz w:val="22"/>
                <w:szCs w:val="22"/>
                <w:lang w:val="ru-RU" w:eastAsia="ru-RU"/>
              </w:rPr>
              <w:t xml:space="preserve"> з б</w:t>
            </w:r>
            <w:r w:rsidRPr="00E3481C">
              <w:rPr>
                <w:rFonts w:ascii="Times New Roman" w:eastAsia="Times New Roman" w:hAnsi="Times New Roman" w:cs="Times New Roman"/>
                <w:sz w:val="22"/>
                <w:szCs w:val="22"/>
                <w:lang w:val="ru-RU" w:eastAsia="ru-RU"/>
              </w:rPr>
              <w:t>ілих тканин</w:t>
            </w:r>
          </w:p>
        </w:tc>
        <w:tc>
          <w:tcPr>
            <w:tcW w:w="4401" w:type="dxa"/>
          </w:tcPr>
          <w:p w14:paraId="13645E05"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 xml:space="preserve">Рідина 1л для виведення плям з білих тканин Oxi Action Кришталева </w:t>
            </w:r>
            <w:proofErr w:type="gramStart"/>
            <w:r w:rsidRPr="00E3481C">
              <w:rPr>
                <w:rFonts w:ascii="Times New Roman" w:eastAsia="Times New Roman" w:hAnsi="Times New Roman" w:cs="Times New Roman"/>
                <w:sz w:val="22"/>
                <w:szCs w:val="22"/>
                <w:lang w:val="ru-RU" w:eastAsia="ru-RU"/>
              </w:rPr>
              <w:t>білизна.Видаляє</w:t>
            </w:r>
            <w:proofErr w:type="gramEnd"/>
            <w:r w:rsidRPr="00E3481C">
              <w:rPr>
                <w:rFonts w:ascii="Times New Roman" w:eastAsia="Times New Roman" w:hAnsi="Times New Roman" w:cs="Times New Roman"/>
                <w:sz w:val="22"/>
                <w:szCs w:val="22"/>
                <w:lang w:val="ru-RU" w:eastAsia="ru-RU"/>
              </w:rPr>
              <w:t xml:space="preserve"> стійкі плями та покращує колір білих речей. Продукт підходить для всіх типав тканин.</w:t>
            </w:r>
            <w:r w:rsidRPr="00E3481C">
              <w:rPr>
                <w:rFonts w:ascii="Times New Roman" w:eastAsia="Times New Roman" w:hAnsi="Times New Roman" w:cs="Times New Roman"/>
                <w:sz w:val="22"/>
                <w:szCs w:val="22"/>
                <w:lang w:val="ru-RU" w:eastAsia="ru-RU"/>
              </w:rPr>
              <w:br/>
              <w:t xml:space="preserve">Видаляє плями, навіть холодній воді. Яскравість кольору та видалення запахів. Безпечний для повсякденного використання на </w:t>
            </w:r>
            <w:proofErr w:type="gramStart"/>
            <w:r w:rsidRPr="00E3481C">
              <w:rPr>
                <w:rFonts w:ascii="Times New Roman" w:eastAsia="Times New Roman" w:hAnsi="Times New Roman" w:cs="Times New Roman"/>
                <w:sz w:val="22"/>
                <w:szCs w:val="22"/>
                <w:lang w:val="ru-RU" w:eastAsia="ru-RU"/>
              </w:rPr>
              <w:t>білих  тканинах</w:t>
            </w:r>
            <w:proofErr w:type="gramEnd"/>
            <w:r w:rsidRPr="00E3481C">
              <w:rPr>
                <w:rFonts w:ascii="Times New Roman" w:eastAsia="Times New Roman" w:hAnsi="Times New Roman" w:cs="Times New Roman"/>
                <w:sz w:val="22"/>
                <w:szCs w:val="22"/>
                <w:lang w:val="ru-RU" w:eastAsia="ru-RU"/>
              </w:rPr>
              <w:t>. Засіб повинен бути дозволеним  для використання у побуті (повинно бути вказано у висновку ДСЕЕ, що надається у складі цінової пропозиції)</w:t>
            </w:r>
          </w:p>
        </w:tc>
        <w:tc>
          <w:tcPr>
            <w:tcW w:w="559" w:type="dxa"/>
          </w:tcPr>
          <w:p w14:paraId="0C77A655"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30</w:t>
            </w:r>
          </w:p>
        </w:tc>
        <w:tc>
          <w:tcPr>
            <w:tcW w:w="851" w:type="dxa"/>
          </w:tcPr>
          <w:p w14:paraId="6534CD6A"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шт</w:t>
            </w:r>
          </w:p>
        </w:tc>
        <w:tc>
          <w:tcPr>
            <w:tcW w:w="1178" w:type="dxa"/>
          </w:tcPr>
          <w:p w14:paraId="35B940BD" w14:textId="77777777" w:rsidR="00E3481C" w:rsidRPr="00E3481C" w:rsidRDefault="00E3481C" w:rsidP="00E3481C">
            <w:pPr>
              <w:widowControl/>
              <w:autoSpaceDE/>
              <w:autoSpaceDN/>
              <w:rPr>
                <w:rFonts w:ascii="Times New Roman" w:eastAsia="Times New Roman" w:hAnsi="Times New Roman" w:cs="Times New Roman"/>
                <w:color w:val="000000"/>
                <w:sz w:val="22"/>
                <w:szCs w:val="22"/>
                <w:lang w:val="ru-RU" w:eastAsia="ru-RU"/>
              </w:rPr>
            </w:pPr>
          </w:p>
        </w:tc>
        <w:tc>
          <w:tcPr>
            <w:tcW w:w="1091" w:type="dxa"/>
          </w:tcPr>
          <w:p w14:paraId="1EF55559"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p>
        </w:tc>
      </w:tr>
      <w:tr w:rsidR="00E3481C" w:rsidRPr="00E3481C" w14:paraId="48DED07A" w14:textId="77777777" w:rsidTr="006C3329">
        <w:trPr>
          <w:trHeight w:val="57"/>
        </w:trPr>
        <w:tc>
          <w:tcPr>
            <w:tcW w:w="404" w:type="dxa"/>
          </w:tcPr>
          <w:p w14:paraId="2E236D29"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9</w:t>
            </w:r>
          </w:p>
        </w:tc>
        <w:tc>
          <w:tcPr>
            <w:tcW w:w="2007" w:type="dxa"/>
          </w:tcPr>
          <w:p w14:paraId="201F8B73"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bookmarkStart w:id="31" w:name="_GoBack"/>
            <w:r w:rsidRPr="00E3481C">
              <w:rPr>
                <w:rFonts w:ascii="Times New Roman" w:eastAsia="Times New Roman" w:hAnsi="Times New Roman" w:cs="Times New Roman"/>
                <w:sz w:val="22"/>
                <w:szCs w:val="22"/>
                <w:lang w:val="ru-RU" w:eastAsia="ru-RU"/>
              </w:rPr>
              <w:t xml:space="preserve">Сода харчова, 500г </w:t>
            </w:r>
            <w:bookmarkEnd w:id="31"/>
            <w:r w:rsidRPr="00E3481C">
              <w:rPr>
                <w:rFonts w:ascii="Times New Roman" w:eastAsia="Times New Roman" w:hAnsi="Times New Roman" w:cs="Times New Roman"/>
                <w:sz w:val="22"/>
                <w:szCs w:val="22"/>
                <w:lang w:val="ru-RU" w:eastAsia="ru-RU"/>
              </w:rPr>
              <w:t>.</w:t>
            </w:r>
          </w:p>
        </w:tc>
        <w:tc>
          <w:tcPr>
            <w:tcW w:w="4401" w:type="dxa"/>
          </w:tcPr>
          <w:p w14:paraId="75356E2D"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 xml:space="preserve">Сода в пачці </w:t>
            </w:r>
            <w:r w:rsidRPr="00E3481C">
              <w:rPr>
                <w:rFonts w:ascii="Times New Roman" w:eastAsia="Times New Roman" w:hAnsi="Times New Roman" w:cs="Times New Roman"/>
                <w:sz w:val="22"/>
                <w:szCs w:val="22"/>
                <w:lang w:val="ru-RU" w:eastAsia="ru-RU"/>
              </w:rPr>
              <w:br/>
              <w:t>Масова частка вологи, % - не більше 0,1</w:t>
            </w:r>
            <w:r w:rsidRPr="00E3481C">
              <w:rPr>
                <w:rFonts w:ascii="Times New Roman" w:eastAsia="Times New Roman" w:hAnsi="Times New Roman" w:cs="Times New Roman"/>
                <w:sz w:val="22"/>
                <w:szCs w:val="22"/>
                <w:lang w:val="ru-RU" w:eastAsia="ru-RU"/>
              </w:rPr>
              <w:br/>
              <w:t>Масова частка двовуглекислого натрію, % - не менше 99,5</w:t>
            </w:r>
            <w:r w:rsidRPr="00E3481C">
              <w:rPr>
                <w:rFonts w:ascii="Times New Roman" w:eastAsia="Times New Roman" w:hAnsi="Times New Roman" w:cs="Times New Roman"/>
                <w:sz w:val="22"/>
                <w:szCs w:val="22"/>
                <w:lang w:val="ru-RU" w:eastAsia="ru-RU"/>
              </w:rPr>
              <w:br/>
              <w:t>Масова частка вуглекислого натрію, % - не більше 0,4</w:t>
            </w:r>
            <w:r w:rsidRPr="00E3481C">
              <w:rPr>
                <w:rFonts w:ascii="Times New Roman" w:eastAsia="Times New Roman" w:hAnsi="Times New Roman" w:cs="Times New Roman"/>
                <w:sz w:val="22"/>
                <w:szCs w:val="22"/>
                <w:lang w:val="ru-RU" w:eastAsia="ru-RU"/>
              </w:rPr>
              <w:br/>
              <w:t>Масова частка сульфатів, в перерахунку на SO4²-, % - не більше 0,02</w:t>
            </w:r>
            <w:r w:rsidRPr="00E3481C">
              <w:rPr>
                <w:rFonts w:ascii="Times New Roman" w:eastAsia="Times New Roman" w:hAnsi="Times New Roman" w:cs="Times New Roman"/>
                <w:sz w:val="22"/>
                <w:szCs w:val="22"/>
                <w:lang w:val="ru-RU" w:eastAsia="ru-RU"/>
              </w:rPr>
              <w:br/>
              <w:t>Всі кількісні показники підтвредити у складі цінової пропозиції документом з державного центру сертифікації</w:t>
            </w:r>
          </w:p>
        </w:tc>
        <w:tc>
          <w:tcPr>
            <w:tcW w:w="559" w:type="dxa"/>
          </w:tcPr>
          <w:p w14:paraId="1DD0A56B"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20</w:t>
            </w:r>
          </w:p>
        </w:tc>
        <w:tc>
          <w:tcPr>
            <w:tcW w:w="851" w:type="dxa"/>
          </w:tcPr>
          <w:p w14:paraId="6866B117"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r w:rsidRPr="00E3481C">
              <w:rPr>
                <w:rFonts w:ascii="Times New Roman" w:eastAsia="Times New Roman" w:hAnsi="Times New Roman" w:cs="Times New Roman"/>
                <w:sz w:val="22"/>
                <w:szCs w:val="22"/>
                <w:lang w:val="ru-RU" w:eastAsia="ru-RU"/>
              </w:rPr>
              <w:t>пак</w:t>
            </w:r>
          </w:p>
        </w:tc>
        <w:tc>
          <w:tcPr>
            <w:tcW w:w="1178" w:type="dxa"/>
          </w:tcPr>
          <w:p w14:paraId="46A4BA8A"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p>
        </w:tc>
        <w:tc>
          <w:tcPr>
            <w:tcW w:w="1091" w:type="dxa"/>
          </w:tcPr>
          <w:p w14:paraId="38950B49" w14:textId="77777777" w:rsidR="00E3481C" w:rsidRPr="00E3481C" w:rsidRDefault="00E3481C" w:rsidP="00E3481C">
            <w:pPr>
              <w:widowControl/>
              <w:autoSpaceDE/>
              <w:autoSpaceDN/>
              <w:rPr>
                <w:rFonts w:ascii="Times New Roman" w:eastAsia="Times New Roman" w:hAnsi="Times New Roman" w:cs="Times New Roman"/>
                <w:sz w:val="22"/>
                <w:szCs w:val="22"/>
                <w:lang w:val="ru-RU" w:eastAsia="ru-RU"/>
              </w:rPr>
            </w:pPr>
          </w:p>
        </w:tc>
      </w:tr>
    </w:tbl>
    <w:p w14:paraId="26F0B3CF" w14:textId="77777777" w:rsidR="00E3481C" w:rsidRPr="00E3481C" w:rsidRDefault="00E3481C" w:rsidP="00E3481C">
      <w:pPr>
        <w:widowControl w:val="0"/>
        <w:tabs>
          <w:tab w:val="left" w:pos="142"/>
          <w:tab w:val="left" w:pos="360"/>
          <w:tab w:val="num" w:pos="426"/>
        </w:tabs>
        <w:autoSpaceDE w:val="0"/>
        <w:autoSpaceDN w:val="0"/>
        <w:ind w:left="-426"/>
        <w:jc w:val="both"/>
        <w:rPr>
          <w:rFonts w:eastAsia="Tahoma"/>
          <w:color w:val="00000A"/>
          <w:sz w:val="20"/>
          <w:szCs w:val="20"/>
          <w:lang w:bidi="hi-IN"/>
        </w:rPr>
      </w:pPr>
      <w:r w:rsidRPr="00E3481C">
        <w:rPr>
          <w:rFonts w:eastAsia="Tahoma"/>
          <w:color w:val="00000A"/>
          <w:sz w:val="20"/>
          <w:szCs w:val="20"/>
          <w:lang w:bidi="hi-IN"/>
        </w:rPr>
        <w:t>**</w:t>
      </w:r>
      <w:r w:rsidRPr="00E3481C">
        <w:rPr>
          <w:color w:val="000000"/>
          <w:sz w:val="20"/>
          <w:szCs w:val="20"/>
          <w:lang w:eastAsia="ar-SA"/>
        </w:rPr>
        <w:t>У складі тендерної пропозиції Учасник вказує назву 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r w:rsidRPr="00E3481C">
        <w:rPr>
          <w:rFonts w:eastAsia="Tahoma"/>
          <w:color w:val="00000A"/>
          <w:sz w:val="20"/>
          <w:szCs w:val="20"/>
          <w:lang w:bidi="hi-IN"/>
        </w:rPr>
        <w:t xml:space="preserve"> </w:t>
      </w:r>
    </w:p>
    <w:p w14:paraId="7B2EDDB8" w14:textId="77777777" w:rsidR="00E3481C" w:rsidRPr="00E3481C" w:rsidRDefault="00E3481C" w:rsidP="00E3481C">
      <w:pPr>
        <w:jc w:val="both"/>
      </w:pPr>
    </w:p>
    <w:p w14:paraId="4FFCCDA9" w14:textId="77777777" w:rsidR="00E3481C" w:rsidRPr="00E3481C" w:rsidRDefault="00E3481C" w:rsidP="00E3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lang w:eastAsia="x-none"/>
        </w:rPr>
      </w:pPr>
    </w:p>
    <w:p w14:paraId="306AA2F0" w14:textId="77777777" w:rsidR="00E3481C" w:rsidRPr="00E3481C" w:rsidRDefault="00E3481C" w:rsidP="00E3481C">
      <w:pPr>
        <w:rPr>
          <w:b/>
          <w:caps/>
          <w:lang w:eastAsia="x-none"/>
        </w:rPr>
      </w:pPr>
      <w:r w:rsidRPr="00E3481C">
        <w:rPr>
          <w:b/>
          <w:caps/>
        </w:rPr>
        <w:br w:type="page"/>
      </w:r>
    </w:p>
    <w:p w14:paraId="2A1115E2" w14:textId="77777777" w:rsidR="00853895" w:rsidRPr="00265512" w:rsidRDefault="00853895" w:rsidP="00E3481C">
      <w:pPr>
        <w:pStyle w:val="34"/>
        <w:tabs>
          <w:tab w:val="left" w:pos="6420"/>
        </w:tabs>
        <w:spacing w:after="0"/>
        <w:ind w:left="0"/>
        <w:contextualSpacing/>
        <w:rPr>
          <w:b/>
          <w:sz w:val="24"/>
          <w:szCs w:val="24"/>
        </w:rPr>
      </w:pPr>
    </w:p>
    <w:p w14:paraId="6C814408" w14:textId="400C41FE" w:rsidR="009D263C"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4C3E5187" w14:textId="77777777" w:rsidR="007E691E" w:rsidRPr="003125B2" w:rsidRDefault="007E691E" w:rsidP="007E691E">
      <w:pPr>
        <w:pStyle w:val="34"/>
        <w:spacing w:after="0"/>
        <w:ind w:left="0"/>
        <w:contextualSpacing/>
        <w:jc w:val="right"/>
        <w:rPr>
          <w:b/>
          <w:sz w:val="24"/>
          <w:szCs w:val="24"/>
          <w:lang w:eastAsia="ru-RU"/>
        </w:rPr>
      </w:pPr>
      <w:r w:rsidRPr="003125B2">
        <w:rPr>
          <w:b/>
          <w:sz w:val="24"/>
          <w:szCs w:val="24"/>
          <w:lang w:eastAsia="ru-RU"/>
        </w:rPr>
        <w:t>ПРОЄКТ</w:t>
      </w:r>
    </w:p>
    <w:p w14:paraId="314C74D5" w14:textId="77777777" w:rsidR="007E691E" w:rsidRDefault="007E691E" w:rsidP="009D263C">
      <w:pPr>
        <w:pStyle w:val="34"/>
        <w:tabs>
          <w:tab w:val="left" w:pos="6420"/>
        </w:tabs>
        <w:spacing w:after="0"/>
        <w:ind w:left="0"/>
        <w:contextualSpacing/>
        <w:jc w:val="right"/>
        <w:rPr>
          <w:b/>
          <w:sz w:val="24"/>
          <w:szCs w:val="24"/>
          <w:lang w:eastAsia="ru-RU"/>
        </w:rPr>
      </w:pPr>
    </w:p>
    <w:p w14:paraId="5829DD39" w14:textId="77777777" w:rsidR="007E691E" w:rsidRDefault="007E691E" w:rsidP="007E691E">
      <w:pPr>
        <w:ind w:right="566"/>
        <w:jc w:val="center"/>
        <w:rPr>
          <w:b/>
        </w:rPr>
      </w:pPr>
      <w:r>
        <w:rPr>
          <w:b/>
        </w:rPr>
        <w:t>ДОГОВІР  № ________</w:t>
      </w:r>
    </w:p>
    <w:p w14:paraId="5918B27D" w14:textId="77777777" w:rsidR="007E691E" w:rsidRDefault="007E691E" w:rsidP="007E691E">
      <w:pPr>
        <w:ind w:right="566"/>
        <w:jc w:val="both"/>
      </w:pPr>
    </w:p>
    <w:p w14:paraId="23845CFF" w14:textId="77777777" w:rsidR="007E691E" w:rsidRDefault="007E691E" w:rsidP="007E691E">
      <w:pPr>
        <w:ind w:right="566"/>
      </w:pPr>
      <w:r>
        <w:t xml:space="preserve">м. Київ </w:t>
      </w:r>
      <w:r>
        <w:tab/>
      </w:r>
      <w:r>
        <w:tab/>
      </w:r>
      <w:r>
        <w:tab/>
      </w:r>
      <w:r>
        <w:tab/>
      </w:r>
      <w:r>
        <w:tab/>
      </w:r>
      <w:r>
        <w:tab/>
      </w:r>
      <w:r>
        <w:tab/>
        <w:t xml:space="preserve">          «____»_________2023року</w:t>
      </w:r>
      <w:r>
        <w:tab/>
      </w:r>
      <w:r>
        <w:tab/>
      </w:r>
      <w:r>
        <w:tab/>
      </w:r>
      <w:r>
        <w:tab/>
      </w:r>
      <w:r>
        <w:tab/>
      </w:r>
      <w:r>
        <w:tab/>
        <w:t xml:space="preserve">           </w:t>
      </w:r>
    </w:p>
    <w:p w14:paraId="27F07895" w14:textId="77777777" w:rsidR="007E691E" w:rsidRDefault="007E691E" w:rsidP="007E691E">
      <w:pPr>
        <w:ind w:right="566"/>
        <w:jc w:val="both"/>
      </w:pPr>
    </w:p>
    <w:p w14:paraId="4F4EACB7" w14:textId="77777777" w:rsidR="007E691E" w:rsidRDefault="007E691E" w:rsidP="007E691E">
      <w:pPr>
        <w:ind w:right="-1" w:firstLine="426"/>
        <w:jc w:val="both"/>
        <w:rPr>
          <w:rFonts w:eastAsia="Calibri"/>
        </w:rPr>
      </w:pPr>
      <w:r>
        <w:rPr>
          <w:rFonts w:eastAsia="Calibri"/>
          <w:b/>
        </w:rPr>
        <w:t>Державне підприємство «Державний експертний центр Міністерства охорони здоров’я України»</w:t>
      </w:r>
      <w:r>
        <w:rPr>
          <w:rFonts w:eastAsia="Calibri"/>
        </w:rPr>
        <w:t xml:space="preserve">, (надалі – </w:t>
      </w:r>
      <w:r>
        <w:rPr>
          <w:rFonts w:eastAsia="Calibri"/>
          <w:b/>
        </w:rPr>
        <w:t>«Покупець»),</w:t>
      </w:r>
      <w:r>
        <w:rPr>
          <w:rFonts w:eastAsia="Calibri"/>
        </w:rPr>
        <w:t xml:space="preserve"> що є платником податку на прибуток на загальних підставах згідно п. 136.1 ст. 136 Податкового кодексу України, в особі </w:t>
      </w:r>
      <w:r>
        <w:rPr>
          <w:rFonts w:eastAsia="Calibri"/>
          <w:b/>
        </w:rPr>
        <w:t>Директора Бабенка Михайла Миколайовича</w:t>
      </w:r>
      <w:r>
        <w:rPr>
          <w:rFonts w:eastAsia="Calibri"/>
        </w:rPr>
        <w:t xml:space="preserve">, який діє на підставі Статуту, з </w:t>
      </w:r>
      <w:r>
        <w:rPr>
          <w:rFonts w:eastAsia="Calibri"/>
          <w:lang w:val="ru-RU"/>
        </w:rPr>
        <w:t>одніє</w:t>
      </w:r>
      <w:r>
        <w:rPr>
          <w:rFonts w:eastAsia="Calibri"/>
        </w:rPr>
        <w:t xml:space="preserve">ї сторони та, </w:t>
      </w:r>
    </w:p>
    <w:p w14:paraId="1844D85A" w14:textId="77777777" w:rsidR="007E691E" w:rsidRDefault="007E691E" w:rsidP="007E691E">
      <w:pPr>
        <w:ind w:right="-1" w:firstLine="426"/>
        <w:jc w:val="both"/>
        <w:rPr>
          <w:rFonts w:eastAsia="Calibri"/>
        </w:rPr>
      </w:pPr>
      <w:r>
        <w:rPr>
          <w:lang w:val="ru-RU"/>
        </w:rPr>
        <w:t>_______________________________________________________</w:t>
      </w:r>
      <w:r>
        <w:rPr>
          <w:b/>
        </w:rPr>
        <w:t xml:space="preserve"> (</w:t>
      </w:r>
      <w:r>
        <w:t>надалі</w:t>
      </w:r>
      <w:r>
        <w:rPr>
          <w:b/>
        </w:rPr>
        <w:t xml:space="preserve"> – «Продавець</w:t>
      </w:r>
      <w:r>
        <w:t>), що є платником податку</w:t>
      </w:r>
      <w:r>
        <w:rPr>
          <w:lang w:val="ru-RU"/>
        </w:rPr>
        <w:t>_____________________________________________________________</w:t>
      </w:r>
      <w:proofErr w:type="gramStart"/>
      <w:r>
        <w:rPr>
          <w:lang w:val="ru-RU"/>
        </w:rPr>
        <w:t>_</w:t>
      </w:r>
      <w:r>
        <w:rPr>
          <w:rFonts w:eastAsia="Calibri"/>
        </w:rPr>
        <w:t>,  в</w:t>
      </w:r>
      <w:proofErr w:type="gramEnd"/>
      <w:r>
        <w:rPr>
          <w:rFonts w:eastAsia="Calibri"/>
        </w:rPr>
        <w:t xml:space="preserve"> особі </w:t>
      </w:r>
      <w:r>
        <w:rPr>
          <w:rFonts w:eastAsia="Calibri"/>
          <w:lang w:val="ru-RU"/>
        </w:rPr>
        <w:t>_________________________________________________________________</w:t>
      </w:r>
      <w:r>
        <w:rPr>
          <w:rFonts w:eastAsia="Calibri"/>
          <w:b/>
        </w:rPr>
        <w:t xml:space="preserve">, </w:t>
      </w:r>
      <w:r>
        <w:rPr>
          <w:rFonts w:eastAsia="Calibri"/>
        </w:rPr>
        <w:t xml:space="preserve">який діє на підставі </w:t>
      </w:r>
      <w:r>
        <w:rPr>
          <w:rFonts w:eastAsia="Calibri"/>
          <w:lang w:val="ru-RU"/>
        </w:rPr>
        <w:t>________________________________</w:t>
      </w:r>
      <w:r>
        <w:t xml:space="preserve">, з іншої сторони, </w:t>
      </w:r>
      <w:r>
        <w:rPr>
          <w:rFonts w:eastAsia="Calibri"/>
        </w:rPr>
        <w:t>в подальшому разом іменуються «Сторони», а кожна окремо - «Сторона», уклали цей договір, (надалі – Договір) про наступне:</w:t>
      </w:r>
    </w:p>
    <w:p w14:paraId="242CAF71" w14:textId="77777777" w:rsidR="007E691E" w:rsidRDefault="007E691E" w:rsidP="007E691E">
      <w:pPr>
        <w:ind w:right="-1"/>
        <w:jc w:val="both"/>
        <w:rPr>
          <w:rFonts w:eastAsia="Calibri"/>
        </w:rPr>
      </w:pPr>
    </w:p>
    <w:p w14:paraId="6153451C" w14:textId="77777777" w:rsidR="007E691E" w:rsidRDefault="007E691E" w:rsidP="007E691E">
      <w:pPr>
        <w:pStyle w:val="aff5"/>
        <w:widowControl w:val="0"/>
        <w:numPr>
          <w:ilvl w:val="0"/>
          <w:numId w:val="37"/>
        </w:numPr>
        <w:suppressAutoHyphens/>
        <w:ind w:right="-1"/>
        <w:contextualSpacing/>
        <w:jc w:val="center"/>
        <w:rPr>
          <w:b/>
          <w:lang w:val="uk-UA"/>
        </w:rPr>
      </w:pPr>
      <w:r>
        <w:rPr>
          <w:b/>
          <w:lang w:val="uk-UA"/>
        </w:rPr>
        <w:t>ПРЕДМЕТ ДОГОВОРУ</w:t>
      </w:r>
    </w:p>
    <w:p w14:paraId="528F32D0" w14:textId="77777777" w:rsidR="007E691E" w:rsidRDefault="007E691E" w:rsidP="007E691E">
      <w:pPr>
        <w:ind w:right="-1" w:firstLine="709"/>
        <w:jc w:val="both"/>
      </w:pPr>
      <w:r>
        <w:t xml:space="preserve">1.1. Продавець зобов’язується в порядку та на умовах визначених цим Договором передати у власність Покупця миючі засоби (надалі – Товар), </w:t>
      </w:r>
      <w:r>
        <w:rPr>
          <w:b/>
        </w:rPr>
        <w:t>код 39830000-9 Продукція для чищення</w:t>
      </w:r>
      <w:r>
        <w:rPr>
          <w:color w:val="000000"/>
        </w:rPr>
        <w:t xml:space="preserve"> </w:t>
      </w:r>
      <w:r>
        <w:t>згідно Національного класифікатора України ДК 021:2015 «Єдиний закупівельний словник», в асортименті, кількості та за цінами, які визначаються Специфікацією (Додаток 1 до Договору) та за технічними, якісними характеристиками Товару (Додаток 2 до Договору), а Покупець зобов’язується прийняти та оплатити Товар на умовах і в строки, визначені Договором.</w:t>
      </w:r>
    </w:p>
    <w:p w14:paraId="5A9D4820" w14:textId="77777777" w:rsidR="007E691E" w:rsidRDefault="007E691E" w:rsidP="007E691E">
      <w:pPr>
        <w:ind w:right="-1" w:firstLine="709"/>
        <w:jc w:val="both"/>
        <w:rPr>
          <w:lang w:eastAsia="en-US"/>
        </w:rPr>
      </w:pPr>
      <w:r>
        <w:rPr>
          <w:lang w:eastAsia="en-US"/>
        </w:rPr>
        <w:t>1.2. 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14:paraId="5EE4E969" w14:textId="77777777" w:rsidR="007E691E" w:rsidRDefault="007E691E" w:rsidP="007E691E">
      <w:pPr>
        <w:ind w:right="-1" w:firstLine="720"/>
        <w:jc w:val="both"/>
      </w:pPr>
      <w:r>
        <w:t xml:space="preserve">1.3. Продавець гарантує, що Товар є новим, не був у використанні,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третіми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 </w:t>
      </w:r>
    </w:p>
    <w:p w14:paraId="0EDB4FAB" w14:textId="77777777" w:rsidR="007E691E" w:rsidRDefault="007E691E" w:rsidP="007E691E">
      <w:pPr>
        <w:ind w:right="-1"/>
        <w:jc w:val="both"/>
      </w:pPr>
    </w:p>
    <w:p w14:paraId="0E8C0387" w14:textId="77777777" w:rsidR="007E691E" w:rsidRDefault="007E691E" w:rsidP="007E691E">
      <w:pPr>
        <w:ind w:right="-1"/>
        <w:jc w:val="center"/>
        <w:rPr>
          <w:b/>
        </w:rPr>
      </w:pPr>
      <w:r>
        <w:rPr>
          <w:b/>
        </w:rPr>
        <w:t>2. ПРИЙМАННЯ-ПЕРЕДАЧА ТОВАРУ</w:t>
      </w:r>
    </w:p>
    <w:p w14:paraId="2C70128F" w14:textId="77777777" w:rsidR="007E691E" w:rsidRDefault="007E691E" w:rsidP="007E691E">
      <w:pPr>
        <w:ind w:right="-1" w:firstLine="720"/>
        <w:jc w:val="both"/>
      </w:pPr>
      <w:r>
        <w:t xml:space="preserve">2.1. Приймання-передача Товару здійснюється до 30 червня 2023 року за адресою: </w:t>
      </w:r>
      <w:r>
        <w:rPr>
          <w:rFonts w:eastAsia="Calibri"/>
          <w:b/>
        </w:rPr>
        <w:t xml:space="preserve">Державне підприємство «Державний експертний центр Міністерства охорони здоров’я України» </w:t>
      </w:r>
      <w:r>
        <w:t>м. Київ, вул. Сім’ї Бродських 10, (Смоленська, 10).</w:t>
      </w:r>
    </w:p>
    <w:p w14:paraId="6284BA7C" w14:textId="77777777" w:rsidR="007E691E" w:rsidRDefault="007E691E" w:rsidP="007E691E">
      <w:pPr>
        <w:ind w:right="-1" w:firstLine="720"/>
        <w:jc w:val="both"/>
      </w:pPr>
      <w:r>
        <w:t>2.2. Продавець сповіщає Покупця про готовність Товару до відвантаження і про точну дату поставки Товару у строк не пізніше 2 (двох) робочих днів до дати поставки. У випадку зміни адреси поставки Товару, Покупець зобов’язаний повідомити про це Продавця у строк не пізніше 1 (одного) робочого дня з моменту настання таких змін.</w:t>
      </w:r>
    </w:p>
    <w:p w14:paraId="18F30C47" w14:textId="77777777" w:rsidR="007E691E" w:rsidRDefault="007E691E" w:rsidP="007E691E">
      <w:pPr>
        <w:ind w:right="-1" w:firstLine="720"/>
        <w:jc w:val="both"/>
      </w:pPr>
      <w:r>
        <w:t xml:space="preserve">2.3. Датою поставки Товару є дата видаткової (товарно-транспортної тощо) накладної на Товар, що підписана уповноваженими представниками Сторін. </w:t>
      </w:r>
    </w:p>
    <w:p w14:paraId="3F2AC27B" w14:textId="77777777" w:rsidR="007E691E" w:rsidRDefault="007E691E" w:rsidP="007E691E">
      <w:pPr>
        <w:ind w:right="-1" w:firstLine="720"/>
        <w:jc w:val="both"/>
      </w:pPr>
      <w:r>
        <w:t>2.4. Право власності на Товар і всі ризики втрати, псування або загибелі Товару, переходять від Продавця до Покупця з моменту підписання видаткової (товарно-транспортної тощо) накладної на Товар.</w:t>
      </w:r>
    </w:p>
    <w:p w14:paraId="6673B57C" w14:textId="77777777" w:rsidR="007E691E" w:rsidRDefault="007E691E" w:rsidP="007E691E">
      <w:pPr>
        <w:ind w:right="-1" w:firstLine="720"/>
        <w:jc w:val="both"/>
      </w:pPr>
      <w:r>
        <w:t>2.5. Приймання-передача Товару здійснюється:</w:t>
      </w:r>
    </w:p>
    <w:p w14:paraId="000636DC" w14:textId="77777777" w:rsidR="007E691E" w:rsidRDefault="007E691E" w:rsidP="007E691E">
      <w:pPr>
        <w:ind w:right="-1" w:firstLine="720"/>
        <w:jc w:val="both"/>
      </w:pPr>
      <w:r>
        <w:lastRenderedPageBreak/>
        <w:t>2.5.1. За кількістю – згідно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СРСР від 15.06.1965 № П-6;</w:t>
      </w:r>
    </w:p>
    <w:p w14:paraId="09733D1D" w14:textId="77777777" w:rsidR="007E691E" w:rsidRDefault="007E691E" w:rsidP="007E691E">
      <w:pPr>
        <w:ind w:right="-1" w:firstLine="720"/>
        <w:jc w:val="both"/>
      </w:pPr>
      <w:r>
        <w:t xml:space="preserve">2.5.2. За якістю - згідно вимог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СРСР від 25.04.1966 № П-7. </w:t>
      </w:r>
    </w:p>
    <w:p w14:paraId="24FC34F0" w14:textId="77777777" w:rsidR="007E691E" w:rsidRDefault="007E691E" w:rsidP="007E691E">
      <w:pPr>
        <w:ind w:right="-1" w:firstLine="720"/>
        <w:jc w:val="both"/>
      </w:pPr>
      <w:r>
        <w:t>2.6. Покупець має право пред'явити претензію Продавцю по кількості та якості Товару. Претензія готується і подається у письмовій формі і пред'являється Продавцем по кількості - протягом 3-х робочих днів з моменту поставки Товару, по якості – протягом гарантійного строку або терміну придатності на Товар при дотриманні Покупцем умов зберігання Товару.</w:t>
      </w:r>
    </w:p>
    <w:p w14:paraId="7A87B38B" w14:textId="77777777" w:rsidR="007E691E" w:rsidRDefault="007E691E" w:rsidP="007E691E">
      <w:pPr>
        <w:ind w:right="-1" w:firstLine="720"/>
        <w:jc w:val="both"/>
      </w:pPr>
      <w:r>
        <w:t>2.7.При виникненні обґрунтованих претензій по кількості чи якості Товару, що трапилися з вини Продавця, останній повинен здійснити за власний рахунок додаткову поставку або заміну неякісного Товару протягом 3-х робочих днів з дати отримання претензій від Покупця.</w:t>
      </w:r>
    </w:p>
    <w:p w14:paraId="42FFD9C0" w14:textId="77777777" w:rsidR="007E691E" w:rsidRDefault="007E691E" w:rsidP="007E691E">
      <w:pPr>
        <w:ind w:right="-1" w:firstLine="720"/>
        <w:jc w:val="both"/>
      </w:pPr>
      <w:r>
        <w:t>2.8. У тому випадку, якщо неможливо усунути виявлені недоліки (дефекти) Товару або здійснити його заміну на якісний Товар, Продавець зобов’язаний повернути Покупцю суму коштів, сплачених за поставлений Товар, у строк не пізніше 5 (п’яти) робочих днів з моменту отримання письмової вимоги від Покупця.</w:t>
      </w:r>
    </w:p>
    <w:p w14:paraId="6C517722" w14:textId="77777777" w:rsidR="007E691E" w:rsidRDefault="007E691E" w:rsidP="007E691E">
      <w:pPr>
        <w:ind w:right="-1"/>
        <w:jc w:val="both"/>
      </w:pPr>
    </w:p>
    <w:p w14:paraId="0C545222" w14:textId="77777777" w:rsidR="007E691E" w:rsidRDefault="007E691E" w:rsidP="007E691E">
      <w:pPr>
        <w:ind w:right="-1"/>
        <w:jc w:val="center"/>
        <w:rPr>
          <w:b/>
        </w:rPr>
      </w:pPr>
      <w:r>
        <w:rPr>
          <w:b/>
        </w:rPr>
        <w:t>3. ЦІНА ДОГОВОРУ ТА ПОРЯДОК РОЗРАХУНКІВ</w:t>
      </w:r>
    </w:p>
    <w:p w14:paraId="19DFA2B8" w14:textId="77777777" w:rsidR="007E691E" w:rsidRDefault="007E691E" w:rsidP="007E691E">
      <w:pPr>
        <w:ind w:right="-1" w:firstLine="720"/>
        <w:jc w:val="both"/>
      </w:pPr>
      <w:r>
        <w:t>3.1. Ціна Договору визначається Специфікацією та становить _________________ грн. (________________________ грн. ___ коп.) у тому числі ПДВ: _______________грн. (___________________________ грн. ___ коп.) та включає всі витрати Продавця пов'язані із виконанням Договору (завантаження, доставки, розвантаження, тощо).</w:t>
      </w:r>
    </w:p>
    <w:p w14:paraId="33722172" w14:textId="77777777" w:rsidR="007E691E" w:rsidRDefault="007E691E" w:rsidP="007E691E">
      <w:pPr>
        <w:ind w:right="-1" w:firstLine="709"/>
        <w:jc w:val="both"/>
        <w:rPr>
          <w:sz w:val="22"/>
          <w:lang w:eastAsia="en-US"/>
        </w:rPr>
      </w:pPr>
      <w:r>
        <w:t>3.2. Покупець здійснює оплату за поставлений Товар протягом 3 (трьох) робочих днів на підставі отриманої від Продавця видаткової накладної, із обов’язковим зазначенням найменування, одиниця виміру, асортименту та ціни Товару.</w:t>
      </w:r>
    </w:p>
    <w:p w14:paraId="3C79D986" w14:textId="77777777" w:rsidR="007E691E" w:rsidRDefault="007E691E" w:rsidP="007E691E">
      <w:pPr>
        <w:ind w:right="-1" w:firstLine="720"/>
        <w:jc w:val="both"/>
      </w:pPr>
      <w:r>
        <w:t>3.3. Розрахунки між Сторонами здійснюються у безготівковій формі у національній валюті України (гривня) шляхом перерахування коштів на банківські рахунки Сторін.</w:t>
      </w:r>
    </w:p>
    <w:p w14:paraId="299AAB9E" w14:textId="77777777" w:rsidR="007E691E" w:rsidRDefault="007E691E" w:rsidP="007E691E">
      <w:pPr>
        <w:ind w:right="-1" w:firstLine="720"/>
        <w:jc w:val="both"/>
      </w:pPr>
      <w:r>
        <w:t>3.4. Зобов'язання Покупця з оплати Товару вважаються виконаними з моменту списання коштів із банківського рахунку останнього.</w:t>
      </w:r>
    </w:p>
    <w:p w14:paraId="2DB6A03F" w14:textId="77777777" w:rsidR="007E691E" w:rsidRDefault="007E691E" w:rsidP="007E691E">
      <w:pPr>
        <w:ind w:right="-1"/>
        <w:jc w:val="both"/>
      </w:pPr>
    </w:p>
    <w:p w14:paraId="522E4E2D" w14:textId="77777777" w:rsidR="007E691E" w:rsidRDefault="007E691E" w:rsidP="007E691E">
      <w:pPr>
        <w:ind w:right="-1"/>
        <w:jc w:val="center"/>
        <w:rPr>
          <w:rFonts w:eastAsia="Arial Unicode MS"/>
          <w:b/>
        </w:rPr>
      </w:pPr>
      <w:r>
        <w:rPr>
          <w:rFonts w:eastAsia="Arial Unicode MS"/>
          <w:b/>
        </w:rPr>
        <w:t>4. ЯКІСТЬ ТОВАРУ</w:t>
      </w:r>
    </w:p>
    <w:p w14:paraId="557A0484" w14:textId="77777777" w:rsidR="007E691E" w:rsidRDefault="007E691E" w:rsidP="007E691E">
      <w:pPr>
        <w:ind w:right="-1" w:firstLine="720"/>
        <w:jc w:val="both"/>
        <w:rPr>
          <w:rFonts w:eastAsia="Arial Unicode MS"/>
        </w:rPr>
      </w:pPr>
      <w:r>
        <w:t>4.1. При поставці кожної партії товару Продавець повинен надати документи, що підтверджують якість, безпеку Товару та його відповідність ДСТУ, що поширюються на даний вид (тип, клас) товарів (продукції) відповідно до чинного законодавства України (декларація про відповідність, сертифікат перевірки типу, сертифікат відповідності та/або інші документи про відповідність товару), а також документи про державну реєстрацію відповідних товарів (якщо згідно із законодавством України товар підлягає державній реєстрації). Перелік документів, передбачених цим пунктом, а також спеціальні (особливі) вимоги до таких документів можуть встановлюватися в окремому додатку до цього Договору.</w:t>
      </w:r>
    </w:p>
    <w:p w14:paraId="450C1292" w14:textId="77777777" w:rsidR="007E691E" w:rsidRDefault="007E691E" w:rsidP="007E691E">
      <w:pPr>
        <w:ind w:right="-1" w:firstLine="720"/>
        <w:jc w:val="both"/>
        <w:rPr>
          <w:rFonts w:eastAsia="Arial Unicode MS"/>
        </w:rPr>
      </w:pPr>
      <w:r>
        <w:rPr>
          <w:rFonts w:eastAsia="Arial Unicode MS"/>
        </w:rPr>
        <w:t>4.2. Якість Товару не повинна бути нижче вимог щодо якості, встановлених чинним законодавством України для такого виду Товару.</w:t>
      </w:r>
    </w:p>
    <w:p w14:paraId="7B3143FA" w14:textId="77777777" w:rsidR="007E691E" w:rsidRDefault="007E691E" w:rsidP="007E691E">
      <w:pPr>
        <w:ind w:right="-1" w:firstLine="720"/>
        <w:jc w:val="both"/>
        <w:rPr>
          <w:rFonts w:eastAsia="Arial Unicode MS"/>
        </w:rPr>
      </w:pPr>
      <w:r>
        <w:rPr>
          <w:rFonts w:eastAsia="Arial Unicode MS"/>
        </w:rPr>
        <w:t>4.3. Товар повинен бути переданий у тарі або упакований звичайним для нього способом в упаковку, яка забезпечує схоронність Товару цього роду за звичайних умов зберігання і транспортування.</w:t>
      </w:r>
    </w:p>
    <w:p w14:paraId="2C09BEF7" w14:textId="77777777" w:rsidR="007E691E" w:rsidRDefault="007E691E" w:rsidP="007E691E">
      <w:pPr>
        <w:spacing w:after="240"/>
        <w:ind w:right="-1" w:firstLine="720"/>
        <w:jc w:val="both"/>
        <w:rPr>
          <w:rFonts w:eastAsia="Arial Unicode MS"/>
          <w:lang w:val="ru-RU"/>
        </w:rPr>
      </w:pPr>
      <w:r>
        <w:rPr>
          <w:rFonts w:eastAsia="Arial Unicode MS"/>
        </w:rPr>
        <w:t xml:space="preserve">4.4. </w:t>
      </w:r>
      <w:r>
        <w:rPr>
          <w:color w:val="000000"/>
          <w:shd w:val="clear" w:color="auto" w:fill="FFFFFF"/>
          <w:lang w:val="ru-RU"/>
        </w:rPr>
        <w:t>Продавець зобов'язаний поставити та передати Покупцеві Товар, залишковий термін придатності якого повинен складати не менше 70 % загального терміну придатності.</w:t>
      </w:r>
    </w:p>
    <w:p w14:paraId="0CEFC800" w14:textId="77777777" w:rsidR="007E691E" w:rsidRDefault="007E691E" w:rsidP="007E691E">
      <w:pPr>
        <w:ind w:right="-1"/>
        <w:jc w:val="center"/>
        <w:rPr>
          <w:rFonts w:eastAsia="Arial Unicode MS"/>
          <w:b/>
        </w:rPr>
      </w:pPr>
      <w:r>
        <w:rPr>
          <w:rFonts w:eastAsia="Arial Unicode MS"/>
          <w:b/>
        </w:rPr>
        <w:t>5. ПРАВА ТА ОБОВЯЗКИ СТОРІН</w:t>
      </w:r>
    </w:p>
    <w:p w14:paraId="65D8594D" w14:textId="77777777" w:rsidR="007E691E" w:rsidRDefault="007E691E" w:rsidP="007E691E">
      <w:pPr>
        <w:ind w:right="-1" w:firstLine="720"/>
        <w:jc w:val="both"/>
        <w:rPr>
          <w:rFonts w:eastAsia="Arial Unicode MS"/>
        </w:rPr>
      </w:pPr>
      <w:r>
        <w:rPr>
          <w:rFonts w:eastAsia="Arial Unicode MS"/>
        </w:rPr>
        <w:t>5.1. Покупець зобов'язаний:</w:t>
      </w:r>
    </w:p>
    <w:p w14:paraId="37E6CCBE" w14:textId="77777777" w:rsidR="007E691E" w:rsidRDefault="007E691E" w:rsidP="007E691E">
      <w:pPr>
        <w:ind w:right="-1"/>
        <w:jc w:val="both"/>
        <w:rPr>
          <w:rFonts w:eastAsia="Arial Unicode MS"/>
        </w:rPr>
      </w:pPr>
      <w:r>
        <w:rPr>
          <w:rFonts w:eastAsia="Arial Unicode MS"/>
        </w:rPr>
        <w:lastRenderedPageBreak/>
        <w:t>5.1.1. Своєчасно та в повному обсязі оплатити Товар, згідно рахунку/видаткової накладної;</w:t>
      </w:r>
    </w:p>
    <w:p w14:paraId="2C4972D6" w14:textId="77777777" w:rsidR="007E691E" w:rsidRDefault="007E691E" w:rsidP="007E691E">
      <w:pPr>
        <w:ind w:right="-1"/>
        <w:jc w:val="both"/>
        <w:rPr>
          <w:rFonts w:eastAsia="Arial Unicode MS"/>
        </w:rPr>
      </w:pPr>
      <w:r>
        <w:rPr>
          <w:rFonts w:eastAsia="Arial Unicode MS"/>
        </w:rPr>
        <w:t>5.1.2. Прийняти Товар згідно з видаткової накладної, сертифікатів якості.</w:t>
      </w:r>
    </w:p>
    <w:p w14:paraId="18C73F1B" w14:textId="77777777" w:rsidR="007E691E" w:rsidRDefault="007E691E" w:rsidP="007E691E">
      <w:pPr>
        <w:ind w:right="-1" w:firstLine="720"/>
        <w:jc w:val="both"/>
        <w:rPr>
          <w:rFonts w:eastAsia="Arial Unicode MS"/>
        </w:rPr>
      </w:pPr>
      <w:r>
        <w:rPr>
          <w:rFonts w:eastAsia="Arial Unicode MS"/>
        </w:rPr>
        <w:t>5.2. Покупець має право:</w:t>
      </w:r>
    </w:p>
    <w:p w14:paraId="2ECCAD9A" w14:textId="77777777" w:rsidR="007E691E" w:rsidRDefault="007E691E" w:rsidP="007E691E">
      <w:pPr>
        <w:ind w:right="-1"/>
        <w:jc w:val="both"/>
        <w:rPr>
          <w:rFonts w:eastAsia="Arial Unicode MS"/>
        </w:rPr>
      </w:pPr>
      <w:r>
        <w:rPr>
          <w:rFonts w:eastAsia="Arial Unicode MS"/>
        </w:rPr>
        <w:t>5.2.1. Достроково розірвати цей Договір у випадках, передбачених Договором або законом України;</w:t>
      </w:r>
    </w:p>
    <w:p w14:paraId="7D2CA8A9" w14:textId="77777777" w:rsidR="007E691E" w:rsidRDefault="007E691E" w:rsidP="007E691E">
      <w:pPr>
        <w:ind w:right="-1"/>
        <w:jc w:val="both"/>
        <w:rPr>
          <w:rFonts w:eastAsia="Arial Unicode MS"/>
        </w:rPr>
      </w:pPr>
      <w:r>
        <w:rPr>
          <w:rFonts w:eastAsia="Arial Unicode MS"/>
        </w:rPr>
        <w:t>5.2.2. Контролювати передачу Товару у строки, встановлені цим Договором;</w:t>
      </w:r>
    </w:p>
    <w:p w14:paraId="354F52AE" w14:textId="77777777" w:rsidR="007E691E" w:rsidRDefault="007E691E" w:rsidP="007E691E">
      <w:pPr>
        <w:ind w:right="-1"/>
        <w:jc w:val="both"/>
        <w:rPr>
          <w:rFonts w:eastAsia="Arial Unicode MS"/>
        </w:rPr>
      </w:pPr>
      <w:r>
        <w:rPr>
          <w:rFonts w:eastAsia="Arial Unicode MS"/>
        </w:rPr>
        <w:t xml:space="preserve">5.2.3. Повернути видаткову накладну </w:t>
      </w:r>
      <w:r>
        <w:t>Продавцю</w:t>
      </w:r>
      <w:r>
        <w:rPr>
          <w:rFonts w:eastAsia="Arial Unicode MS"/>
        </w:rPr>
        <w:t xml:space="preserve"> в разі відсутності на ній необхідних реквізитів, печатки, підписів, тощо.</w:t>
      </w:r>
    </w:p>
    <w:p w14:paraId="3F23BDA5" w14:textId="77777777" w:rsidR="007E691E" w:rsidRDefault="007E691E" w:rsidP="007E691E">
      <w:pPr>
        <w:ind w:right="-1" w:firstLine="720"/>
        <w:jc w:val="both"/>
        <w:rPr>
          <w:rFonts w:eastAsia="Arial Unicode MS"/>
        </w:rPr>
      </w:pPr>
      <w:r>
        <w:rPr>
          <w:rFonts w:eastAsia="Arial Unicode MS"/>
        </w:rPr>
        <w:t xml:space="preserve">5.3. </w:t>
      </w:r>
      <w:r>
        <w:t xml:space="preserve">Продавець </w:t>
      </w:r>
      <w:r>
        <w:rPr>
          <w:rFonts w:eastAsia="Arial Unicode MS"/>
        </w:rPr>
        <w:t>зобов'язаний:</w:t>
      </w:r>
    </w:p>
    <w:p w14:paraId="592F3403" w14:textId="77777777" w:rsidR="007E691E" w:rsidRDefault="007E691E" w:rsidP="007E691E">
      <w:pPr>
        <w:ind w:right="-1"/>
        <w:jc w:val="both"/>
        <w:rPr>
          <w:rFonts w:eastAsia="Arial Unicode MS"/>
        </w:rPr>
      </w:pPr>
      <w:r>
        <w:rPr>
          <w:rFonts w:eastAsia="Arial Unicode MS"/>
        </w:rPr>
        <w:t>5.3.1. Забезпечити передачу Товару у строки та місці встановлені цим Договором;</w:t>
      </w:r>
    </w:p>
    <w:p w14:paraId="02EB4577" w14:textId="77777777" w:rsidR="007E691E" w:rsidRDefault="007E691E" w:rsidP="007E691E">
      <w:pPr>
        <w:ind w:right="-1"/>
        <w:jc w:val="both"/>
        <w:rPr>
          <w:rFonts w:eastAsia="Arial Unicode MS"/>
        </w:rPr>
      </w:pPr>
      <w:r>
        <w:rPr>
          <w:rFonts w:eastAsia="Arial Unicode MS"/>
        </w:rPr>
        <w:t>5.3.2. Передати разом з Товаром належним чином оформлені сертифікати якості.</w:t>
      </w:r>
    </w:p>
    <w:p w14:paraId="16D488B3" w14:textId="77777777" w:rsidR="007E691E" w:rsidRDefault="007E691E" w:rsidP="007E691E">
      <w:pPr>
        <w:ind w:right="-1"/>
        <w:jc w:val="both"/>
        <w:rPr>
          <w:rFonts w:eastAsia="Arial Unicode MS"/>
        </w:rPr>
      </w:pPr>
      <w:r>
        <w:rPr>
          <w:rFonts w:eastAsia="Arial Unicode MS"/>
        </w:rPr>
        <w:t xml:space="preserve">5.4. </w:t>
      </w:r>
      <w:r>
        <w:t xml:space="preserve">Продавець </w:t>
      </w:r>
      <w:r>
        <w:rPr>
          <w:rFonts w:eastAsia="Arial Unicode MS"/>
        </w:rPr>
        <w:t>має право:</w:t>
      </w:r>
    </w:p>
    <w:p w14:paraId="728D03C8" w14:textId="77777777" w:rsidR="007E691E" w:rsidRDefault="007E691E" w:rsidP="007E691E">
      <w:pPr>
        <w:ind w:right="-1"/>
        <w:jc w:val="both"/>
        <w:rPr>
          <w:rFonts w:eastAsia="Arial Unicode MS"/>
        </w:rPr>
      </w:pPr>
      <w:r>
        <w:rPr>
          <w:rFonts w:eastAsia="Arial Unicode MS"/>
        </w:rPr>
        <w:t>5.4.1. Своєчасно та в повному обсязі отримувати плату за Товар.</w:t>
      </w:r>
    </w:p>
    <w:p w14:paraId="26D70ED0" w14:textId="77777777" w:rsidR="007E691E" w:rsidRDefault="007E691E" w:rsidP="007E691E">
      <w:pPr>
        <w:ind w:right="-1"/>
        <w:jc w:val="both"/>
        <w:rPr>
          <w:rFonts w:eastAsia="Arial Unicode MS"/>
        </w:rPr>
      </w:pPr>
    </w:p>
    <w:p w14:paraId="235FFE7B" w14:textId="77777777" w:rsidR="007E691E" w:rsidRDefault="007E691E" w:rsidP="007E691E">
      <w:pPr>
        <w:ind w:right="-1"/>
        <w:jc w:val="center"/>
        <w:rPr>
          <w:rFonts w:eastAsia="Arial Unicode MS"/>
          <w:b/>
        </w:rPr>
      </w:pPr>
      <w:r>
        <w:rPr>
          <w:rFonts w:eastAsia="Arial Unicode MS"/>
          <w:b/>
        </w:rPr>
        <w:t>6. ВІДПОВІДАЛЬНІСТЬ СТОРІН</w:t>
      </w:r>
    </w:p>
    <w:p w14:paraId="34B28203" w14:textId="77777777" w:rsidR="007E691E" w:rsidRDefault="007E691E" w:rsidP="007E691E">
      <w:pPr>
        <w:ind w:right="-1" w:firstLine="720"/>
        <w:jc w:val="both"/>
        <w:rPr>
          <w:rFonts w:eastAsia="Arial Unicode MS"/>
        </w:rPr>
      </w:pPr>
      <w:r>
        <w:rPr>
          <w:rFonts w:eastAsia="Arial Unicode MS"/>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F3271F3" w14:textId="77777777" w:rsidR="007E691E" w:rsidRDefault="007E691E" w:rsidP="007E691E">
      <w:pPr>
        <w:ind w:right="-1" w:firstLine="720"/>
        <w:jc w:val="both"/>
        <w:rPr>
          <w:rFonts w:eastAsia="Arial Unicode MS"/>
        </w:rPr>
      </w:pPr>
      <w:r>
        <w:rPr>
          <w:rFonts w:eastAsia="Arial Unicode MS"/>
        </w:rPr>
        <w:t>6.2. З</w:t>
      </w:r>
      <w:r>
        <w:t>а порушення строків виконання зобов'язання за цим Договором Продавець сплачує Покупцю пеню у розмірі 1 (одного) відсотка вартості Товару, з яких допущено прострочення виконання за кожний день прострочення, а за прострочення понад тридцять днів додатково сплачує штраф у розмірі 7 (семи) відсотків вказаної вартості.</w:t>
      </w:r>
    </w:p>
    <w:p w14:paraId="0D4A4E59" w14:textId="77777777" w:rsidR="007E691E" w:rsidRDefault="007E691E" w:rsidP="007E691E">
      <w:pPr>
        <w:ind w:right="-1" w:firstLine="720"/>
        <w:jc w:val="both"/>
        <w:rPr>
          <w:rFonts w:eastAsia="Arial Unicode MS"/>
        </w:rPr>
      </w:pPr>
      <w:r>
        <w:rPr>
          <w:rFonts w:eastAsia="Arial Unicode MS"/>
        </w:rPr>
        <w:t xml:space="preserve">6.3. За порушення Покупцем строків оплати Товару Покупець сплачує </w:t>
      </w:r>
      <w:r>
        <w:t xml:space="preserve">Продавець </w:t>
      </w:r>
      <w:r>
        <w:rPr>
          <w:rFonts w:eastAsia="Arial Unicode MS"/>
        </w:rPr>
        <w:t xml:space="preserve">пеню в розмірі облікової ставки Національного банку України, що діяла в період нарахування пені, від суми заборгованості Покупця, за кожен день прострочення. </w:t>
      </w:r>
    </w:p>
    <w:p w14:paraId="76AC625A" w14:textId="77777777" w:rsidR="007E691E" w:rsidRDefault="007E691E" w:rsidP="007E691E">
      <w:pPr>
        <w:ind w:right="-1" w:firstLine="720"/>
        <w:jc w:val="both"/>
      </w:pPr>
      <w:r>
        <w:t>6.4. Виплата штрафних санкцій здійснюється винною Стороною протягом 5 (п’яти) банківських днів з дати отримання вмотивованої письмової вимоги іншої Сторони.</w:t>
      </w:r>
    </w:p>
    <w:p w14:paraId="4E461579" w14:textId="77777777" w:rsidR="007E691E" w:rsidRDefault="007E691E" w:rsidP="007E691E">
      <w:pPr>
        <w:ind w:right="-1" w:firstLine="720"/>
        <w:jc w:val="both"/>
      </w:pPr>
      <w:r>
        <w:t>6.5. Оплата штрафних санкцій не звільняє винну Сторону від обов'язку виконати всі свої зобов'язання за Договором.</w:t>
      </w:r>
    </w:p>
    <w:p w14:paraId="71B2A9AE" w14:textId="77777777" w:rsidR="007E691E" w:rsidRDefault="007E691E" w:rsidP="007E691E">
      <w:pPr>
        <w:ind w:right="-1" w:firstLine="720"/>
        <w:jc w:val="both"/>
      </w:pPr>
      <w:r>
        <w:t>6.6. Одностороння відмова від виконання зобов’язань за Договором не допускається, крім випадків, передбачених цим Договором.</w:t>
      </w:r>
    </w:p>
    <w:p w14:paraId="6E247989" w14:textId="77777777" w:rsidR="007E691E" w:rsidRDefault="007E691E" w:rsidP="007E691E">
      <w:pPr>
        <w:ind w:right="-1"/>
        <w:jc w:val="both"/>
      </w:pPr>
    </w:p>
    <w:p w14:paraId="08576A65" w14:textId="77777777" w:rsidR="007E691E" w:rsidRDefault="007E691E" w:rsidP="007E691E">
      <w:pPr>
        <w:ind w:right="-1"/>
        <w:jc w:val="center"/>
        <w:rPr>
          <w:rFonts w:eastAsia="Arial Unicode MS"/>
          <w:b/>
        </w:rPr>
      </w:pPr>
      <w:r>
        <w:rPr>
          <w:rFonts w:eastAsia="Arial Unicode MS"/>
          <w:b/>
        </w:rPr>
        <w:t>7. ОБСТАВИНИ НЕПЕРЕБОРНОЇ СИЛИ</w:t>
      </w:r>
    </w:p>
    <w:p w14:paraId="1C994E47" w14:textId="77777777" w:rsidR="007E691E" w:rsidRDefault="007E691E" w:rsidP="007E691E">
      <w:pPr>
        <w:ind w:right="-1" w:firstLine="720"/>
        <w:jc w:val="both"/>
        <w:rPr>
          <w:rFonts w:eastAsia="Arial Unicode MS"/>
        </w:rPr>
      </w:pPr>
      <w:r>
        <w:rPr>
          <w:rFonts w:eastAsia="Arial Unicode MS"/>
        </w:rPr>
        <w:t>7.1. Сторона звільняється від відповідальності за часткове або повне невиконання будь – 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заворушень, що впливають на виконання Стороною зобов’язань за цим Договором (далі – «дія обставин непереборної сили»).</w:t>
      </w:r>
    </w:p>
    <w:p w14:paraId="405CCC5D" w14:textId="77777777" w:rsidR="007E691E" w:rsidRDefault="007E691E" w:rsidP="007E691E">
      <w:pPr>
        <w:ind w:right="-1" w:firstLine="720"/>
        <w:jc w:val="both"/>
        <w:rPr>
          <w:rFonts w:eastAsia="Arial Unicode MS"/>
        </w:rPr>
      </w:pPr>
      <w:r>
        <w:rPr>
          <w:rFonts w:eastAsia="Arial Unicode MS"/>
        </w:rPr>
        <w:t>7.2. 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неї.</w:t>
      </w:r>
    </w:p>
    <w:p w14:paraId="4318EC11" w14:textId="77777777" w:rsidR="007E691E" w:rsidRDefault="007E691E" w:rsidP="007E691E">
      <w:pPr>
        <w:ind w:right="-1" w:firstLine="720"/>
        <w:jc w:val="both"/>
        <w:rPr>
          <w:rFonts w:eastAsia="Arial Unicode MS"/>
        </w:rPr>
      </w:pPr>
      <w:r>
        <w:rPr>
          <w:rFonts w:eastAsia="Arial Unicode MS"/>
        </w:rPr>
        <w:t>7.3.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w:t>
      </w:r>
    </w:p>
    <w:p w14:paraId="2E2531AD" w14:textId="77777777" w:rsidR="007E691E" w:rsidRDefault="007E691E" w:rsidP="007E691E">
      <w:pPr>
        <w:ind w:right="-1" w:firstLine="720"/>
        <w:jc w:val="both"/>
        <w:rPr>
          <w:rFonts w:eastAsia="Arial Unicode MS"/>
        </w:rPr>
      </w:pPr>
      <w:r>
        <w:rPr>
          <w:rFonts w:eastAsia="Arial Unicode MS"/>
        </w:rPr>
        <w:t>7.4. Якщо дія обставин непереборної сили триватиме понад 30 (тридцять) днів, то кожна зі Сторін має право відмовитися від виконання зобов’язань за цим Договором і в такому разі жодна із Сторін не має права на відшкодування іншою Стороною можливих збитків.</w:t>
      </w:r>
    </w:p>
    <w:p w14:paraId="63EF8A18" w14:textId="77777777" w:rsidR="007E691E" w:rsidRDefault="007E691E" w:rsidP="007E691E">
      <w:pPr>
        <w:ind w:right="-1"/>
        <w:jc w:val="both"/>
        <w:rPr>
          <w:rFonts w:eastAsia="Arial Unicode MS"/>
        </w:rPr>
      </w:pPr>
    </w:p>
    <w:p w14:paraId="7791A929" w14:textId="77777777" w:rsidR="007E691E" w:rsidRDefault="007E691E" w:rsidP="007E691E">
      <w:pPr>
        <w:ind w:right="-1"/>
        <w:jc w:val="center"/>
        <w:rPr>
          <w:rFonts w:eastAsia="Arial Unicode MS"/>
          <w:b/>
        </w:rPr>
      </w:pPr>
      <w:r>
        <w:rPr>
          <w:rFonts w:eastAsia="Arial Unicode MS"/>
          <w:b/>
        </w:rPr>
        <w:t>8. ВИРІШЕННЯ СПОРІВ</w:t>
      </w:r>
    </w:p>
    <w:p w14:paraId="2A13800F" w14:textId="77777777" w:rsidR="007E691E" w:rsidRDefault="007E691E" w:rsidP="007E691E">
      <w:pPr>
        <w:ind w:right="-1" w:firstLine="720"/>
        <w:jc w:val="both"/>
        <w:rPr>
          <w:rFonts w:eastAsia="Arial Unicode MS"/>
        </w:rPr>
      </w:pPr>
      <w:r>
        <w:rPr>
          <w:rFonts w:eastAsia="Arial Unicode MS"/>
        </w:rPr>
        <w:lastRenderedPageBreak/>
        <w:t>8.1. У випадку виникнення спорів або розбіжностей Сторони зобов’язуються вирішувати їх шляхом взаємних переговорів та консультацій.</w:t>
      </w:r>
    </w:p>
    <w:p w14:paraId="49248429" w14:textId="77777777" w:rsidR="007E691E" w:rsidRDefault="007E691E" w:rsidP="007E691E">
      <w:pPr>
        <w:ind w:right="-1" w:firstLine="720"/>
        <w:jc w:val="both"/>
        <w:rPr>
          <w:rFonts w:eastAsia="Arial Unicode MS"/>
        </w:rPr>
      </w:pPr>
      <w:r>
        <w:rPr>
          <w:rFonts w:eastAsia="Arial Unicode MS"/>
        </w:rPr>
        <w:t>8.2. У разі недосягнення Сторонами згоди спори (розбіжності) вирішуються у судовому порядку.</w:t>
      </w:r>
    </w:p>
    <w:p w14:paraId="18EEE207" w14:textId="77777777" w:rsidR="007E691E" w:rsidRDefault="007E691E" w:rsidP="007E691E">
      <w:pPr>
        <w:ind w:right="-1" w:firstLine="720"/>
        <w:jc w:val="both"/>
        <w:rPr>
          <w:rFonts w:eastAsia="Arial Unicode MS"/>
        </w:rPr>
      </w:pPr>
      <w:r>
        <w:rPr>
          <w:rFonts w:eastAsia="Arial Unicode MS"/>
        </w:rPr>
        <w:t>8.3. Досудове врегулювання спорів не є обов’язковим за даним Договором.</w:t>
      </w:r>
    </w:p>
    <w:p w14:paraId="1F61E4D0" w14:textId="77777777" w:rsidR="007E691E" w:rsidRDefault="007E691E" w:rsidP="007E691E">
      <w:pPr>
        <w:ind w:right="-1"/>
        <w:jc w:val="both"/>
        <w:rPr>
          <w:rFonts w:eastAsia="Arial Unicode MS"/>
        </w:rPr>
      </w:pPr>
    </w:p>
    <w:p w14:paraId="0993B0DE" w14:textId="77777777" w:rsidR="007E691E" w:rsidRDefault="007E691E" w:rsidP="007E691E">
      <w:pPr>
        <w:ind w:right="-1"/>
        <w:jc w:val="center"/>
        <w:rPr>
          <w:rFonts w:eastAsia="Arial Unicode MS"/>
          <w:b/>
        </w:rPr>
      </w:pPr>
      <w:r>
        <w:rPr>
          <w:rFonts w:eastAsia="Arial Unicode MS"/>
          <w:b/>
        </w:rPr>
        <w:t>9. СТРОК ДІЇ ДОГОВОРУ</w:t>
      </w:r>
    </w:p>
    <w:p w14:paraId="01F4FC0F" w14:textId="77777777" w:rsidR="007E691E" w:rsidRDefault="007E691E" w:rsidP="007E691E">
      <w:pPr>
        <w:ind w:right="-1" w:firstLine="720"/>
        <w:jc w:val="both"/>
        <w:rPr>
          <w:rFonts w:eastAsia="Arial Unicode MS"/>
        </w:rPr>
      </w:pPr>
      <w:r>
        <w:rPr>
          <w:rFonts w:eastAsia="Arial Unicode MS"/>
        </w:rPr>
        <w:t>9.1. Цей Договір вважається укладеним і набирає чинності з моменту його підписання Сторонами, скріплення підписів печатками та діє до «31» грудня 2023 р., але у будь-якому випадку до повного виконання Сторонами своїх зобов’язань.</w:t>
      </w:r>
    </w:p>
    <w:p w14:paraId="2E7682E6" w14:textId="77777777" w:rsidR="007E691E" w:rsidRDefault="007E691E" w:rsidP="007E691E">
      <w:pPr>
        <w:ind w:right="-1" w:firstLine="720"/>
        <w:jc w:val="both"/>
        <w:rPr>
          <w:rFonts w:eastAsia="Arial Unicode MS"/>
        </w:rPr>
      </w:pPr>
      <w:r>
        <w:rPr>
          <w:rFonts w:eastAsia="Arial Unicode MS"/>
        </w:rPr>
        <w:t>9.2. Цей Договір укладається та підписується у двох оригінальних примірниках, що мають однакову юридичну силу, по одному для кожної зі Сторін.</w:t>
      </w:r>
    </w:p>
    <w:p w14:paraId="138874EC" w14:textId="77777777" w:rsidR="007E691E" w:rsidRDefault="007E691E" w:rsidP="007E691E">
      <w:pPr>
        <w:ind w:right="-1" w:firstLine="720"/>
        <w:jc w:val="both"/>
        <w:rPr>
          <w:rFonts w:eastAsia="Arial Unicode MS"/>
        </w:rPr>
      </w:pPr>
      <w:r>
        <w:t xml:space="preserve">9.3. </w:t>
      </w:r>
      <w:r>
        <w:rPr>
          <w:rFonts w:eastAsia="Arial Unicode MS"/>
        </w:rPr>
        <w:t xml:space="preserve">Покупець має право, у разі невиконання зобов'язань </w:t>
      </w:r>
      <w:r>
        <w:t>Продавцем</w:t>
      </w:r>
      <w:r>
        <w:rPr>
          <w:rFonts w:eastAsia="Arial Unicode MS"/>
        </w:rPr>
        <w:t xml:space="preserve">, в односторонньому порядку достроково розірвати даний Договір, шляхом направлення відповідного письмового повідомлення на адресу </w:t>
      </w:r>
      <w:r>
        <w:t>Продавця</w:t>
      </w:r>
      <w:r>
        <w:rPr>
          <w:rFonts w:eastAsia="Arial Unicode MS"/>
        </w:rPr>
        <w:t xml:space="preserve">, зазначену в даному Договорі, не пізніше ніж за 10 (десять) календарних днів до дати припинення дії цього Договору. Даний Договір припиняє свою дію з дня наступного за останнім днем строку, що вказаний в цьому пункті. Доказом направлення повідомлення що вказане в цьому пункті є квитанція поштового відділення про відправлення рекомендованого листа з описом на адресу </w:t>
      </w:r>
      <w:r>
        <w:t>Продавця</w:t>
      </w:r>
      <w:r>
        <w:rPr>
          <w:rFonts w:eastAsia="Arial Unicode MS"/>
        </w:rPr>
        <w:t>, що вказана в Розділі 13 «Адреси та банківські реквізити Сторін» цього Договору.</w:t>
      </w:r>
    </w:p>
    <w:p w14:paraId="74FA3129" w14:textId="77777777" w:rsidR="007E691E" w:rsidRDefault="007E691E" w:rsidP="007E691E">
      <w:pPr>
        <w:ind w:right="-1" w:firstLine="720"/>
        <w:jc w:val="both"/>
        <w:rPr>
          <w:rFonts w:eastAsia="Arial Unicode MS"/>
        </w:rPr>
      </w:pPr>
      <w:r>
        <w:rPr>
          <w:rFonts w:eastAsia="Arial Unicode MS"/>
        </w:rPr>
        <w:t xml:space="preserve">9.4. При достроковому розірванні Договору Сторони зобов’язані провести всі взаєморозрахунки по ньому. </w:t>
      </w:r>
    </w:p>
    <w:p w14:paraId="3D3CF146" w14:textId="77777777" w:rsidR="007E691E" w:rsidRDefault="007E691E" w:rsidP="007E691E">
      <w:pPr>
        <w:ind w:right="-1"/>
        <w:jc w:val="both"/>
        <w:rPr>
          <w:rFonts w:eastAsia="Arial Unicode MS"/>
        </w:rPr>
      </w:pPr>
    </w:p>
    <w:p w14:paraId="6600DC2D" w14:textId="77777777" w:rsidR="007E691E" w:rsidRDefault="007E691E" w:rsidP="007E691E">
      <w:pPr>
        <w:ind w:right="-1"/>
        <w:jc w:val="center"/>
        <w:rPr>
          <w:rFonts w:eastAsia="Arial Unicode MS"/>
          <w:b/>
        </w:rPr>
      </w:pPr>
      <w:r>
        <w:rPr>
          <w:rFonts w:eastAsia="Arial Unicode MS"/>
          <w:b/>
        </w:rPr>
        <w:t>10. АНТИКОРУПЦІЙНІ ЗАСТЕРЕЖЕННЯ</w:t>
      </w:r>
    </w:p>
    <w:p w14:paraId="4A0B8AB5" w14:textId="77777777" w:rsidR="007E691E" w:rsidRDefault="007E691E" w:rsidP="007E691E">
      <w:pPr>
        <w:ind w:right="-1" w:firstLine="720"/>
        <w:jc w:val="both"/>
      </w:pPr>
      <w:r>
        <w:t xml:space="preserve">10.1.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37D50BDC" w14:textId="77777777" w:rsidR="007E691E" w:rsidRDefault="007E691E" w:rsidP="007E691E">
      <w:pPr>
        <w:ind w:right="-1" w:firstLine="720"/>
        <w:jc w:val="both"/>
      </w:pPr>
      <w:r>
        <w:t>10.2.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0334C30E" w14:textId="77777777" w:rsidR="007E691E" w:rsidRDefault="007E691E" w:rsidP="007E691E">
      <w:pPr>
        <w:ind w:right="-1" w:firstLine="720"/>
        <w:jc w:val="both"/>
      </w:pPr>
      <w:r>
        <w:t>10.3.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14:paraId="1A2B922E" w14:textId="77777777" w:rsidR="007E691E" w:rsidRDefault="007E691E" w:rsidP="007E691E">
      <w:pPr>
        <w:ind w:right="-1"/>
        <w:jc w:val="both"/>
      </w:pPr>
    </w:p>
    <w:p w14:paraId="1493BAFE" w14:textId="77777777" w:rsidR="007E691E" w:rsidRDefault="007E691E" w:rsidP="007E691E">
      <w:pPr>
        <w:ind w:right="-1"/>
        <w:jc w:val="center"/>
        <w:rPr>
          <w:rFonts w:eastAsia="Arial Unicode MS"/>
          <w:b/>
        </w:rPr>
      </w:pPr>
      <w:r>
        <w:rPr>
          <w:rFonts w:eastAsia="Arial Unicode MS"/>
          <w:b/>
        </w:rPr>
        <w:t>11. ІНШІ УМОВИ</w:t>
      </w:r>
    </w:p>
    <w:p w14:paraId="0279694F" w14:textId="77777777" w:rsidR="007E691E" w:rsidRDefault="007E691E" w:rsidP="007E691E">
      <w:pPr>
        <w:ind w:right="-1" w:firstLine="720"/>
        <w:jc w:val="both"/>
      </w:pPr>
      <w:r>
        <w:t xml:space="preserve">11.1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w:t>
      </w:r>
    </w:p>
    <w:p w14:paraId="06C9B6AC" w14:textId="77777777" w:rsidR="007E691E" w:rsidRDefault="007E691E" w:rsidP="007E691E">
      <w:pPr>
        <w:ind w:right="-1" w:firstLine="720"/>
        <w:jc w:val="both"/>
      </w:pPr>
      <w:r>
        <w:rPr>
          <w:rFonts w:eastAsia="Arial Unicode MS"/>
        </w:rPr>
        <w:t>11.2. 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14:paraId="03719618" w14:textId="77777777" w:rsidR="007E691E" w:rsidRDefault="007E691E" w:rsidP="007E691E">
      <w:pPr>
        <w:ind w:right="-1" w:firstLine="720"/>
        <w:jc w:val="both"/>
      </w:pPr>
      <w:r>
        <w:t xml:space="preserve">11.3. Жодна з Сторін не має права передавати свої права та обов’язки по даному Договору третім особам без письмової згоди іншої Сторони. </w:t>
      </w:r>
    </w:p>
    <w:p w14:paraId="3797C444" w14:textId="77777777" w:rsidR="007E691E" w:rsidRDefault="007E691E" w:rsidP="007E691E">
      <w:pPr>
        <w:ind w:right="-1" w:firstLine="720"/>
        <w:jc w:val="both"/>
      </w:pPr>
      <w:r>
        <w:lastRenderedPageBreak/>
        <w:t xml:space="preserve">11.4. 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w:t>
      </w:r>
    </w:p>
    <w:p w14:paraId="54514011" w14:textId="77777777" w:rsidR="007E691E" w:rsidRDefault="007E691E" w:rsidP="007E691E">
      <w:pPr>
        <w:ind w:right="-1" w:firstLine="720"/>
        <w:jc w:val="both"/>
      </w:pPr>
      <w:r>
        <w:t>11.5.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14:paraId="4C13BD8B" w14:textId="77777777" w:rsidR="007E691E" w:rsidRDefault="007E691E" w:rsidP="007E691E">
      <w:pPr>
        <w:ind w:right="-1" w:firstLine="720"/>
        <w:jc w:val="both"/>
      </w:pPr>
      <w:r>
        <w:t>11.6. 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14:paraId="2C5B5085" w14:textId="77777777" w:rsidR="007E691E" w:rsidRDefault="007E691E" w:rsidP="007E691E">
      <w:pPr>
        <w:ind w:right="-1" w:firstLine="720"/>
        <w:jc w:val="both"/>
      </w:pPr>
      <w:r>
        <w:t>11.7. У випадках, що не передбачені даним Договором, Сторони керуються чинним законодавством України.</w:t>
      </w:r>
    </w:p>
    <w:p w14:paraId="462CBBAF" w14:textId="77777777" w:rsidR="007E691E" w:rsidRDefault="007E691E" w:rsidP="007E691E">
      <w:pPr>
        <w:ind w:right="-1" w:firstLine="720"/>
        <w:jc w:val="both"/>
      </w:pPr>
      <w:r>
        <w:t xml:space="preserve">11.8. Представники Сторін підтверджують, що мають всі необхідні повноваження для здійснення дій щодо підписання Договору. </w:t>
      </w:r>
    </w:p>
    <w:p w14:paraId="3D28F959" w14:textId="77777777" w:rsidR="007E691E" w:rsidRDefault="007E691E" w:rsidP="007E691E">
      <w:pPr>
        <w:ind w:right="-1" w:firstLine="720"/>
        <w:jc w:val="both"/>
      </w:pPr>
      <w:r>
        <w:t xml:space="preserve">11.9. Підписанням цього Договору Сторони підтверджують, </w:t>
      </w:r>
      <w:r>
        <w:rPr>
          <w:rFonts w:eastAsia="Arial Unicode MS"/>
        </w:rPr>
        <w:t xml:space="preserve">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 а також </w:t>
      </w:r>
      <w:r>
        <w:t>що зробили та зроблять всі необхідні дії для забезпечення дотримання прав осіб, до персональних даних яких Сторони можуть отримати доступ в процесі взаємодії Сторін за цим Договором, у тому числі:</w:t>
      </w:r>
    </w:p>
    <w:p w14:paraId="67F29DD3" w14:textId="77777777" w:rsidR="007E691E" w:rsidRDefault="007E691E" w:rsidP="007E691E">
      <w:pPr>
        <w:ind w:right="-1"/>
        <w:jc w:val="both"/>
      </w:pPr>
      <w:r>
        <w:t xml:space="preserve">а. повідомили вказаних осіб про цілі і підстави обробки їх даних і про передбачуваних </w:t>
      </w:r>
      <w:r>
        <w:br/>
        <w:t>користувачів даних, про обробку їх персональних даних Стороною та отримали їх згоду на таку обробку;</w:t>
      </w:r>
    </w:p>
    <w:p w14:paraId="619DA754" w14:textId="77777777" w:rsidR="007E691E" w:rsidRDefault="007E691E" w:rsidP="007E691E">
      <w:pPr>
        <w:ind w:right="-1"/>
        <w:jc w:val="both"/>
      </w:pPr>
      <w:r>
        <w:t>б. надали вказаним особам інформацію про Сторону як про особу, що здійснює обробку їх персональних даних.</w:t>
      </w:r>
    </w:p>
    <w:p w14:paraId="78292F22" w14:textId="77777777" w:rsidR="007E691E" w:rsidRDefault="007E691E" w:rsidP="007E691E">
      <w:pPr>
        <w:ind w:right="-1" w:firstLine="720"/>
        <w:jc w:val="both"/>
      </w:pPr>
      <w:r>
        <w:t>11.10. Текст цього Договору складено українською мовою в двох дійсних (оригінальних) примірниках, що мають однакову юридичну силу, по одному примірнику для кожної зі Сторін.</w:t>
      </w:r>
    </w:p>
    <w:p w14:paraId="5F022196" w14:textId="77777777" w:rsidR="007E691E" w:rsidRDefault="007E691E" w:rsidP="007E691E">
      <w:pPr>
        <w:ind w:right="-1"/>
        <w:jc w:val="center"/>
        <w:rPr>
          <w:b/>
        </w:rPr>
      </w:pPr>
      <w:r>
        <w:rPr>
          <w:b/>
        </w:rPr>
        <w:t>12. ДОДАТКИ ДО ДОГОВОРУ</w:t>
      </w:r>
    </w:p>
    <w:p w14:paraId="6FCF699B" w14:textId="77777777" w:rsidR="007E691E" w:rsidRDefault="007E691E" w:rsidP="007E691E">
      <w:pPr>
        <w:ind w:right="-1" w:firstLine="720"/>
        <w:jc w:val="both"/>
      </w:pPr>
      <w:r>
        <w:t xml:space="preserve">12.1. Всі додатки до цього Договору є його невід’ємною частиною, а саме: </w:t>
      </w:r>
    </w:p>
    <w:p w14:paraId="031351A7" w14:textId="77777777" w:rsidR="007E691E" w:rsidRDefault="007E691E" w:rsidP="007E691E">
      <w:pPr>
        <w:ind w:right="-1" w:firstLine="720"/>
        <w:jc w:val="both"/>
      </w:pPr>
      <w:r>
        <w:t>12.1.2. Додаток 1 «Специфікація».</w:t>
      </w:r>
    </w:p>
    <w:p w14:paraId="17302E57" w14:textId="77777777" w:rsidR="007E691E" w:rsidRDefault="007E691E" w:rsidP="007E691E">
      <w:pPr>
        <w:ind w:right="-1" w:firstLine="720"/>
        <w:jc w:val="both"/>
      </w:pPr>
      <w:r>
        <w:t>12.1.3. Додаток 2 «Технічні та якісні характеристики Товару».</w:t>
      </w:r>
    </w:p>
    <w:p w14:paraId="2E6E7BB4" w14:textId="77777777" w:rsidR="007E691E" w:rsidRDefault="007E691E" w:rsidP="007E691E">
      <w:pPr>
        <w:ind w:right="-1" w:firstLine="720"/>
        <w:jc w:val="both"/>
      </w:pPr>
    </w:p>
    <w:p w14:paraId="5F8C666E" w14:textId="77777777" w:rsidR="007E691E" w:rsidRDefault="007E691E" w:rsidP="007E691E">
      <w:pPr>
        <w:ind w:right="566"/>
        <w:jc w:val="center"/>
        <w:rPr>
          <w:b/>
        </w:rPr>
      </w:pPr>
      <w:r>
        <w:rPr>
          <w:b/>
        </w:rPr>
        <w:t>13. АДРЕСИ ТА БАНКІВСЬКІ РЕКВІЗИТИ СТОРІН</w:t>
      </w:r>
    </w:p>
    <w:tbl>
      <w:tblPr>
        <w:tblW w:w="5001" w:type="pct"/>
        <w:tblLook w:val="04A0" w:firstRow="1" w:lastRow="0" w:firstColumn="1" w:lastColumn="0" w:noHBand="0" w:noVBand="1"/>
      </w:tblPr>
      <w:tblGrid>
        <w:gridCol w:w="5503"/>
        <w:gridCol w:w="4612"/>
      </w:tblGrid>
      <w:tr w:rsidR="007E691E" w14:paraId="217DACFC" w14:textId="77777777" w:rsidTr="007E691E">
        <w:trPr>
          <w:trHeight w:val="20"/>
        </w:trPr>
        <w:tc>
          <w:tcPr>
            <w:tcW w:w="2720" w:type="pct"/>
          </w:tcPr>
          <w:p w14:paraId="28427316" w14:textId="77777777" w:rsidR="007E691E" w:rsidRDefault="007E691E">
            <w:pPr>
              <w:spacing w:before="240" w:line="256" w:lineRule="auto"/>
              <w:rPr>
                <w:b/>
              </w:rPr>
            </w:pPr>
            <w:r>
              <w:rPr>
                <w:b/>
              </w:rPr>
              <w:t>ПОКУПЕЦЬ:</w:t>
            </w:r>
          </w:p>
          <w:p w14:paraId="1845E6C4" w14:textId="77777777" w:rsidR="007E691E" w:rsidRDefault="007E691E">
            <w:pPr>
              <w:spacing w:line="256" w:lineRule="auto"/>
              <w:rPr>
                <w:b/>
              </w:rPr>
            </w:pPr>
            <w:r>
              <w:rPr>
                <w:b/>
              </w:rPr>
              <w:t>Державне підприємство «Державний експертний центр Міністерства охорони здоров’я України»</w:t>
            </w:r>
          </w:p>
          <w:p w14:paraId="4CB2A387" w14:textId="77777777" w:rsidR="007E691E" w:rsidRDefault="007E691E">
            <w:pPr>
              <w:spacing w:line="256" w:lineRule="auto"/>
            </w:pPr>
            <w:r>
              <w:t>03057, м. Київ, вул. Антона Цедіка, 14</w:t>
            </w:r>
          </w:p>
          <w:p w14:paraId="7C383FF7" w14:textId="77777777" w:rsidR="007E691E" w:rsidRDefault="007E691E">
            <w:pPr>
              <w:spacing w:line="256" w:lineRule="auto"/>
            </w:pPr>
            <w:r>
              <w:t>Банківські реквізити:</w:t>
            </w:r>
          </w:p>
          <w:p w14:paraId="14FAE357" w14:textId="77777777" w:rsidR="007E691E" w:rsidRDefault="007E691E">
            <w:pPr>
              <w:spacing w:line="256" w:lineRule="auto"/>
            </w:pPr>
            <w:r>
              <w:t>UA473204780000000026009125608</w:t>
            </w:r>
          </w:p>
          <w:p w14:paraId="77F036C7" w14:textId="77777777" w:rsidR="007E691E" w:rsidRDefault="007E691E">
            <w:pPr>
              <w:spacing w:line="256" w:lineRule="auto"/>
            </w:pPr>
            <w:r>
              <w:t xml:space="preserve">в АБ «Укргазбанк» м. Києва </w:t>
            </w:r>
          </w:p>
          <w:p w14:paraId="557256A5" w14:textId="77777777" w:rsidR="007E691E" w:rsidRDefault="007E691E">
            <w:pPr>
              <w:spacing w:line="256" w:lineRule="auto"/>
            </w:pPr>
            <w:r>
              <w:t>Код ЄДРПОУ 20015794</w:t>
            </w:r>
          </w:p>
          <w:p w14:paraId="1E72D694" w14:textId="77777777" w:rsidR="007E691E" w:rsidRDefault="007E691E">
            <w:pPr>
              <w:spacing w:line="256" w:lineRule="auto"/>
            </w:pPr>
            <w:r>
              <w:t>ІПН: 200157926550</w:t>
            </w:r>
          </w:p>
          <w:p w14:paraId="369EAF0D" w14:textId="77777777" w:rsidR="007E691E" w:rsidRDefault="007E691E">
            <w:pPr>
              <w:spacing w:line="256" w:lineRule="auto"/>
            </w:pPr>
            <w:r>
              <w:t>Конт. Тел.:  (044) 202-17-00</w:t>
            </w:r>
          </w:p>
          <w:p w14:paraId="00AE63E9" w14:textId="77777777" w:rsidR="007E691E" w:rsidRDefault="007E691E">
            <w:pPr>
              <w:snapToGrid w:val="0"/>
              <w:spacing w:line="256" w:lineRule="auto"/>
              <w:jc w:val="both"/>
            </w:pPr>
            <w:r>
              <w:t xml:space="preserve">e-mail: </w:t>
            </w:r>
            <w:hyperlink r:id="rId11" w:history="1">
              <w:r>
                <w:rPr>
                  <w:rStyle w:val="af6"/>
                </w:rPr>
                <w:t>dec@dec.gov.ua</w:t>
              </w:r>
            </w:hyperlink>
            <w:r>
              <w:t xml:space="preserve">    </w:t>
            </w:r>
          </w:p>
          <w:p w14:paraId="3D3BA17C" w14:textId="77777777" w:rsidR="007E691E" w:rsidRDefault="007E691E">
            <w:pPr>
              <w:snapToGrid w:val="0"/>
              <w:spacing w:line="256" w:lineRule="auto"/>
              <w:jc w:val="both"/>
              <w:rPr>
                <w:b/>
                <w:sz w:val="18"/>
                <w:szCs w:val="18"/>
              </w:rPr>
            </w:pPr>
          </w:p>
          <w:p w14:paraId="33AEE299" w14:textId="77777777" w:rsidR="007E691E" w:rsidRDefault="007E691E">
            <w:pPr>
              <w:snapToGrid w:val="0"/>
              <w:spacing w:line="256" w:lineRule="auto"/>
              <w:jc w:val="both"/>
              <w:rPr>
                <w:b/>
              </w:rPr>
            </w:pPr>
            <w:r>
              <w:rPr>
                <w:b/>
              </w:rPr>
              <w:t>Директор</w:t>
            </w:r>
          </w:p>
          <w:p w14:paraId="5737D0A3" w14:textId="77777777" w:rsidR="007E691E" w:rsidRDefault="007E691E">
            <w:pPr>
              <w:snapToGrid w:val="0"/>
              <w:spacing w:line="256" w:lineRule="auto"/>
              <w:jc w:val="both"/>
              <w:rPr>
                <w:b/>
              </w:rPr>
            </w:pPr>
          </w:p>
          <w:p w14:paraId="134BDAE1" w14:textId="77777777" w:rsidR="007E691E" w:rsidRDefault="007E691E">
            <w:pPr>
              <w:snapToGrid w:val="0"/>
              <w:spacing w:line="256" w:lineRule="auto"/>
              <w:jc w:val="both"/>
              <w:rPr>
                <w:b/>
              </w:rPr>
            </w:pPr>
            <w:r>
              <w:rPr>
                <w:b/>
              </w:rPr>
              <w:t>___________________ Михайло БАБЕНКО</w:t>
            </w:r>
          </w:p>
        </w:tc>
        <w:tc>
          <w:tcPr>
            <w:tcW w:w="2280" w:type="pct"/>
          </w:tcPr>
          <w:p w14:paraId="60189F29" w14:textId="77777777" w:rsidR="007E691E" w:rsidRDefault="007E691E">
            <w:pPr>
              <w:spacing w:before="240" w:line="256" w:lineRule="auto"/>
              <w:rPr>
                <w:b/>
              </w:rPr>
            </w:pPr>
            <w:r>
              <w:rPr>
                <w:b/>
              </w:rPr>
              <w:t>ПРОДАВЕЦЬ:</w:t>
            </w:r>
          </w:p>
          <w:p w14:paraId="2B9ED54B" w14:textId="77777777" w:rsidR="007E691E" w:rsidRDefault="007E691E">
            <w:pPr>
              <w:spacing w:line="256" w:lineRule="auto"/>
            </w:pPr>
            <w:r>
              <w:t>____________________________</w:t>
            </w:r>
          </w:p>
          <w:p w14:paraId="07695938" w14:textId="77777777" w:rsidR="007E691E" w:rsidRDefault="007E691E">
            <w:pPr>
              <w:spacing w:line="256" w:lineRule="auto"/>
              <w:rPr>
                <w:b/>
              </w:rPr>
            </w:pPr>
            <w:r>
              <w:rPr>
                <w:b/>
              </w:rPr>
              <w:t>____________________________</w:t>
            </w:r>
          </w:p>
          <w:p w14:paraId="6F906AF2" w14:textId="77777777" w:rsidR="007E691E" w:rsidRDefault="007E691E">
            <w:pPr>
              <w:spacing w:line="256" w:lineRule="auto"/>
              <w:rPr>
                <w:b/>
              </w:rPr>
            </w:pPr>
            <w:r>
              <w:rPr>
                <w:b/>
              </w:rPr>
              <w:t>____________________________</w:t>
            </w:r>
          </w:p>
          <w:p w14:paraId="1263A932" w14:textId="77777777" w:rsidR="007E691E" w:rsidRDefault="007E691E">
            <w:pPr>
              <w:spacing w:line="256" w:lineRule="auto"/>
              <w:ind w:right="609"/>
            </w:pPr>
            <w:r>
              <w:t>____________________________</w:t>
            </w:r>
          </w:p>
          <w:p w14:paraId="145EB091" w14:textId="77777777" w:rsidR="007E691E" w:rsidRDefault="007E691E">
            <w:pPr>
              <w:spacing w:line="256" w:lineRule="auto"/>
              <w:ind w:right="609"/>
            </w:pPr>
            <w:r>
              <w:t>Банківські реквізити:</w:t>
            </w:r>
          </w:p>
          <w:p w14:paraId="0FA87682" w14:textId="77777777" w:rsidR="007E691E" w:rsidRDefault="007E691E">
            <w:pPr>
              <w:spacing w:line="256" w:lineRule="auto"/>
            </w:pPr>
            <w:r>
              <w:t>UA _________________________</w:t>
            </w:r>
          </w:p>
          <w:p w14:paraId="4CD705CF" w14:textId="77777777" w:rsidR="007E691E" w:rsidRDefault="007E691E">
            <w:pPr>
              <w:spacing w:line="256" w:lineRule="auto"/>
            </w:pPr>
            <w:r>
              <w:t>в ___________________________</w:t>
            </w:r>
          </w:p>
          <w:p w14:paraId="7006B2F5" w14:textId="77777777" w:rsidR="007E691E" w:rsidRDefault="007E691E">
            <w:pPr>
              <w:spacing w:line="256" w:lineRule="auto"/>
            </w:pPr>
            <w:r>
              <w:t>Код ЄДРПОУ ________________</w:t>
            </w:r>
          </w:p>
          <w:p w14:paraId="4C0C5C43" w14:textId="77777777" w:rsidR="007E691E" w:rsidRDefault="007E691E">
            <w:pPr>
              <w:spacing w:line="256" w:lineRule="auto"/>
            </w:pPr>
            <w:r>
              <w:t>ІПН _________________________</w:t>
            </w:r>
          </w:p>
          <w:p w14:paraId="113C488A" w14:textId="77777777" w:rsidR="007E691E" w:rsidRDefault="007E691E">
            <w:pPr>
              <w:spacing w:line="256" w:lineRule="auto"/>
            </w:pPr>
            <w:r>
              <w:t>Конт. телефон: +380 ___________</w:t>
            </w:r>
          </w:p>
          <w:p w14:paraId="50B79393" w14:textId="77777777" w:rsidR="007E691E" w:rsidRDefault="007E691E">
            <w:pPr>
              <w:snapToGrid w:val="0"/>
              <w:spacing w:line="256" w:lineRule="auto"/>
              <w:jc w:val="both"/>
            </w:pPr>
            <w:r>
              <w:t>e-mail: _______________________</w:t>
            </w:r>
          </w:p>
          <w:p w14:paraId="2DA54625" w14:textId="77777777" w:rsidR="007E691E" w:rsidRDefault="007E691E">
            <w:pPr>
              <w:spacing w:line="256" w:lineRule="auto"/>
              <w:rPr>
                <w:sz w:val="18"/>
                <w:szCs w:val="18"/>
              </w:rPr>
            </w:pPr>
          </w:p>
          <w:p w14:paraId="3880C7D1" w14:textId="77777777" w:rsidR="007E691E" w:rsidRDefault="007E691E">
            <w:pPr>
              <w:snapToGrid w:val="0"/>
              <w:spacing w:line="256" w:lineRule="auto"/>
              <w:jc w:val="both"/>
              <w:rPr>
                <w:b/>
              </w:rPr>
            </w:pPr>
            <w:r>
              <w:rPr>
                <w:b/>
              </w:rPr>
              <w:t>Директор</w:t>
            </w:r>
          </w:p>
          <w:p w14:paraId="3F7E769E" w14:textId="77777777" w:rsidR="007E691E" w:rsidRDefault="007E691E">
            <w:pPr>
              <w:snapToGrid w:val="0"/>
              <w:spacing w:line="256" w:lineRule="auto"/>
              <w:jc w:val="both"/>
              <w:rPr>
                <w:b/>
              </w:rPr>
            </w:pPr>
          </w:p>
          <w:p w14:paraId="71994F22" w14:textId="77777777" w:rsidR="007E691E" w:rsidRDefault="007E691E">
            <w:pPr>
              <w:snapToGrid w:val="0"/>
              <w:spacing w:line="256" w:lineRule="auto"/>
              <w:jc w:val="both"/>
            </w:pPr>
            <w:r>
              <w:t xml:space="preserve">_____________________________ </w:t>
            </w:r>
          </w:p>
        </w:tc>
      </w:tr>
    </w:tbl>
    <w:p w14:paraId="6D620D18" w14:textId="77777777" w:rsidR="007E691E" w:rsidRDefault="007E691E" w:rsidP="007E691E">
      <w:pPr>
        <w:spacing w:line="254" w:lineRule="auto"/>
        <w:ind w:left="5040" w:firstLine="720"/>
      </w:pPr>
      <w:r>
        <w:br w:type="page"/>
      </w:r>
      <w:r>
        <w:lastRenderedPageBreak/>
        <w:t>Додаток 1</w:t>
      </w:r>
    </w:p>
    <w:p w14:paraId="659D51D8" w14:textId="77777777" w:rsidR="007E691E" w:rsidRDefault="007E691E" w:rsidP="007E691E">
      <w:pPr>
        <w:ind w:left="5760" w:right="566"/>
        <w:jc w:val="both"/>
      </w:pPr>
      <w:r>
        <w:t>До Договору №__________</w:t>
      </w:r>
    </w:p>
    <w:p w14:paraId="5F59BCAF" w14:textId="77777777" w:rsidR="007E691E" w:rsidRDefault="007E691E" w:rsidP="007E691E">
      <w:pPr>
        <w:ind w:left="5760" w:right="566"/>
        <w:jc w:val="both"/>
      </w:pPr>
      <w:r>
        <w:t>від «____»__________2023 року</w:t>
      </w:r>
    </w:p>
    <w:p w14:paraId="10A87106" w14:textId="77777777" w:rsidR="007E691E" w:rsidRDefault="007E691E" w:rsidP="007E691E">
      <w:pPr>
        <w:ind w:right="566"/>
        <w:jc w:val="both"/>
      </w:pPr>
    </w:p>
    <w:p w14:paraId="2904B8CA" w14:textId="77777777" w:rsidR="007E691E" w:rsidRDefault="007E691E" w:rsidP="007E691E">
      <w:pPr>
        <w:ind w:right="566"/>
        <w:jc w:val="center"/>
        <w:rPr>
          <w:b/>
        </w:rPr>
      </w:pPr>
    </w:p>
    <w:p w14:paraId="3531ED68" w14:textId="77777777" w:rsidR="007E691E" w:rsidRDefault="007E691E" w:rsidP="007E691E">
      <w:pPr>
        <w:ind w:right="566"/>
        <w:jc w:val="center"/>
        <w:rPr>
          <w:b/>
        </w:rPr>
      </w:pPr>
      <w:r>
        <w:rPr>
          <w:b/>
        </w:rPr>
        <w:t>СПЕЦИФІКАЦІЯ</w:t>
      </w:r>
    </w:p>
    <w:p w14:paraId="576D8852" w14:textId="77777777" w:rsidR="007E691E" w:rsidRDefault="007E691E" w:rsidP="007E691E">
      <w:pPr>
        <w:ind w:right="566"/>
        <w:jc w:val="both"/>
      </w:pPr>
    </w:p>
    <w:tbl>
      <w:tblPr>
        <w:tblW w:w="96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779"/>
        <w:gridCol w:w="1618"/>
        <w:gridCol w:w="1344"/>
        <w:gridCol w:w="1370"/>
        <w:gridCol w:w="1531"/>
        <w:gridCol w:w="14"/>
      </w:tblGrid>
      <w:tr w:rsidR="007E691E" w14:paraId="155E407D" w14:textId="77777777" w:rsidTr="007E691E">
        <w:trPr>
          <w:trHeight w:val="828"/>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20138DF4" w14:textId="77777777" w:rsidR="007E691E" w:rsidRDefault="007E691E" w:rsidP="007E691E">
            <w:pPr>
              <w:ind w:right="15"/>
              <w:jc w:val="center"/>
              <w:rPr>
                <w:sz w:val="22"/>
                <w:szCs w:val="22"/>
              </w:rPr>
            </w:pPr>
            <w:r>
              <w:rPr>
                <w:sz w:val="22"/>
                <w:szCs w:val="22"/>
              </w:rPr>
              <w:t>№ з/п</w:t>
            </w:r>
          </w:p>
        </w:tc>
        <w:tc>
          <w:tcPr>
            <w:tcW w:w="2779" w:type="dxa"/>
            <w:tcBorders>
              <w:top w:val="single" w:sz="4" w:space="0" w:color="auto"/>
              <w:left w:val="single" w:sz="4" w:space="0" w:color="auto"/>
              <w:bottom w:val="single" w:sz="4" w:space="0" w:color="auto"/>
              <w:right w:val="single" w:sz="4" w:space="0" w:color="auto"/>
            </w:tcBorders>
            <w:noWrap/>
            <w:vAlign w:val="center"/>
            <w:hideMark/>
          </w:tcPr>
          <w:p w14:paraId="29398D27" w14:textId="77777777" w:rsidR="007E691E" w:rsidRDefault="007E691E" w:rsidP="007E691E">
            <w:pPr>
              <w:tabs>
                <w:tab w:val="left" w:pos="1870"/>
              </w:tabs>
              <w:ind w:left="619" w:right="566"/>
              <w:jc w:val="center"/>
              <w:rPr>
                <w:sz w:val="22"/>
                <w:szCs w:val="22"/>
              </w:rPr>
            </w:pPr>
            <w:r>
              <w:rPr>
                <w:rFonts w:eastAsia="Calibri"/>
                <w:sz w:val="22"/>
                <w:szCs w:val="22"/>
              </w:rPr>
              <w:t>Найменування Товару</w:t>
            </w:r>
          </w:p>
        </w:tc>
        <w:tc>
          <w:tcPr>
            <w:tcW w:w="1618" w:type="dxa"/>
            <w:tcBorders>
              <w:top w:val="single" w:sz="4" w:space="0" w:color="auto"/>
              <w:left w:val="single" w:sz="4" w:space="0" w:color="auto"/>
              <w:bottom w:val="single" w:sz="4" w:space="0" w:color="auto"/>
              <w:right w:val="single" w:sz="4" w:space="0" w:color="auto"/>
            </w:tcBorders>
            <w:noWrap/>
            <w:vAlign w:val="center"/>
            <w:hideMark/>
          </w:tcPr>
          <w:p w14:paraId="1FE8DDE6" w14:textId="77777777" w:rsidR="007E691E" w:rsidRDefault="007E691E" w:rsidP="007E691E">
            <w:pPr>
              <w:ind w:right="-81"/>
              <w:jc w:val="center"/>
              <w:rPr>
                <w:sz w:val="22"/>
                <w:szCs w:val="22"/>
              </w:rPr>
            </w:pPr>
            <w:r>
              <w:rPr>
                <w:sz w:val="22"/>
                <w:szCs w:val="22"/>
              </w:rPr>
              <w:t>Кількість</w:t>
            </w:r>
          </w:p>
        </w:tc>
        <w:tc>
          <w:tcPr>
            <w:tcW w:w="1344" w:type="dxa"/>
            <w:tcBorders>
              <w:top w:val="single" w:sz="4" w:space="0" w:color="auto"/>
              <w:left w:val="single" w:sz="4" w:space="0" w:color="auto"/>
              <w:bottom w:val="single" w:sz="4" w:space="0" w:color="auto"/>
              <w:right w:val="single" w:sz="4" w:space="0" w:color="auto"/>
            </w:tcBorders>
            <w:vAlign w:val="center"/>
            <w:hideMark/>
          </w:tcPr>
          <w:p w14:paraId="43957408" w14:textId="77777777" w:rsidR="007E691E" w:rsidRDefault="007E691E" w:rsidP="007E691E">
            <w:pPr>
              <w:ind w:right="285"/>
              <w:jc w:val="center"/>
              <w:rPr>
                <w:sz w:val="22"/>
                <w:szCs w:val="22"/>
              </w:rPr>
            </w:pPr>
            <w:r>
              <w:rPr>
                <w:sz w:val="22"/>
                <w:szCs w:val="22"/>
              </w:rPr>
              <w:t>Одиниця виміру</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7912894" w14:textId="77777777" w:rsidR="007E691E" w:rsidRDefault="007E691E" w:rsidP="007E691E">
            <w:pPr>
              <w:ind w:right="-96"/>
              <w:jc w:val="center"/>
              <w:rPr>
                <w:rFonts w:eastAsia="Arial"/>
                <w:sz w:val="22"/>
                <w:szCs w:val="22"/>
              </w:rPr>
            </w:pPr>
            <w:r>
              <w:rPr>
                <w:rFonts w:eastAsia="Arial"/>
                <w:sz w:val="22"/>
                <w:szCs w:val="22"/>
              </w:rPr>
              <w:t xml:space="preserve">Ціна, грн. </w:t>
            </w:r>
          </w:p>
          <w:p w14:paraId="76CE8F27" w14:textId="77777777" w:rsidR="007E691E" w:rsidRDefault="007E691E" w:rsidP="007E691E">
            <w:pPr>
              <w:ind w:right="-96"/>
              <w:jc w:val="center"/>
              <w:rPr>
                <w:sz w:val="22"/>
                <w:szCs w:val="22"/>
              </w:rPr>
            </w:pPr>
            <w:r>
              <w:rPr>
                <w:rFonts w:eastAsia="Arial"/>
                <w:sz w:val="22"/>
                <w:szCs w:val="22"/>
              </w:rPr>
              <w:t>без ПДВ</w:t>
            </w:r>
          </w:p>
        </w:tc>
        <w:tc>
          <w:tcPr>
            <w:tcW w:w="1545" w:type="dxa"/>
            <w:gridSpan w:val="2"/>
            <w:tcBorders>
              <w:top w:val="single" w:sz="4" w:space="0" w:color="auto"/>
              <w:left w:val="single" w:sz="4" w:space="0" w:color="auto"/>
              <w:bottom w:val="single" w:sz="4" w:space="0" w:color="auto"/>
              <w:right w:val="single" w:sz="4" w:space="0" w:color="auto"/>
            </w:tcBorders>
            <w:vAlign w:val="center"/>
            <w:hideMark/>
          </w:tcPr>
          <w:p w14:paraId="6D56BFC1" w14:textId="77777777" w:rsidR="007E691E" w:rsidRDefault="007E691E" w:rsidP="007E691E">
            <w:pPr>
              <w:jc w:val="center"/>
              <w:rPr>
                <w:sz w:val="22"/>
                <w:szCs w:val="22"/>
              </w:rPr>
            </w:pPr>
            <w:r>
              <w:rPr>
                <w:sz w:val="22"/>
                <w:szCs w:val="22"/>
              </w:rPr>
              <w:t xml:space="preserve">Сума, грн. </w:t>
            </w:r>
          </w:p>
          <w:p w14:paraId="3407413B" w14:textId="77777777" w:rsidR="007E691E" w:rsidRDefault="007E691E" w:rsidP="007E691E">
            <w:pPr>
              <w:jc w:val="center"/>
              <w:rPr>
                <w:sz w:val="22"/>
                <w:szCs w:val="22"/>
              </w:rPr>
            </w:pPr>
            <w:r>
              <w:rPr>
                <w:sz w:val="22"/>
                <w:szCs w:val="22"/>
              </w:rPr>
              <w:t>без ПДВ</w:t>
            </w:r>
          </w:p>
        </w:tc>
      </w:tr>
      <w:tr w:rsidR="007E691E" w14:paraId="1A8FE94D" w14:textId="77777777" w:rsidTr="007E691E">
        <w:trPr>
          <w:trHeight w:val="317"/>
        </w:trPr>
        <w:tc>
          <w:tcPr>
            <w:tcW w:w="993" w:type="dxa"/>
            <w:tcBorders>
              <w:top w:val="single" w:sz="4" w:space="0" w:color="auto"/>
              <w:left w:val="single" w:sz="4" w:space="0" w:color="auto"/>
              <w:bottom w:val="single" w:sz="4" w:space="0" w:color="auto"/>
              <w:right w:val="single" w:sz="4" w:space="0" w:color="auto"/>
            </w:tcBorders>
            <w:noWrap/>
          </w:tcPr>
          <w:p w14:paraId="5BDCBCE5" w14:textId="160D9297" w:rsidR="007E691E" w:rsidRDefault="007E691E" w:rsidP="007E691E">
            <w:pPr>
              <w:ind w:right="566"/>
              <w:jc w:val="both"/>
              <w:rPr>
                <w:sz w:val="22"/>
                <w:szCs w:val="22"/>
              </w:rPr>
            </w:pPr>
            <w:r>
              <w:rPr>
                <w:sz w:val="22"/>
                <w:szCs w:val="22"/>
              </w:rPr>
              <w:t>1.</w:t>
            </w:r>
          </w:p>
        </w:tc>
        <w:tc>
          <w:tcPr>
            <w:tcW w:w="2779" w:type="dxa"/>
            <w:tcBorders>
              <w:top w:val="single" w:sz="4" w:space="0" w:color="auto"/>
              <w:left w:val="single" w:sz="4" w:space="0" w:color="auto"/>
              <w:bottom w:val="single" w:sz="4" w:space="0" w:color="auto"/>
              <w:right w:val="single" w:sz="4" w:space="0" w:color="auto"/>
            </w:tcBorders>
            <w:noWrap/>
          </w:tcPr>
          <w:p w14:paraId="3E4793F4" w14:textId="77777777" w:rsidR="007E691E" w:rsidRDefault="007E691E" w:rsidP="007E691E">
            <w:pPr>
              <w:ind w:right="-48"/>
              <w:jc w:val="both"/>
              <w:rPr>
                <w:sz w:val="22"/>
                <w:szCs w:val="22"/>
              </w:rPr>
            </w:pPr>
          </w:p>
        </w:tc>
        <w:tc>
          <w:tcPr>
            <w:tcW w:w="1618" w:type="dxa"/>
            <w:tcBorders>
              <w:top w:val="single" w:sz="4" w:space="0" w:color="auto"/>
              <w:left w:val="single" w:sz="4" w:space="0" w:color="auto"/>
              <w:bottom w:val="single" w:sz="4" w:space="0" w:color="auto"/>
              <w:right w:val="single" w:sz="4" w:space="0" w:color="auto"/>
            </w:tcBorders>
            <w:noWrap/>
          </w:tcPr>
          <w:p w14:paraId="5B03CDA8" w14:textId="77777777" w:rsidR="007E691E" w:rsidRDefault="007E691E" w:rsidP="007E691E">
            <w:pPr>
              <w:tabs>
                <w:tab w:val="left" w:pos="0"/>
              </w:tabs>
              <w:jc w:val="center"/>
            </w:pPr>
          </w:p>
        </w:tc>
        <w:tc>
          <w:tcPr>
            <w:tcW w:w="1344" w:type="dxa"/>
            <w:tcBorders>
              <w:top w:val="single" w:sz="4" w:space="0" w:color="auto"/>
              <w:left w:val="single" w:sz="4" w:space="0" w:color="auto"/>
              <w:bottom w:val="single" w:sz="4" w:space="0" w:color="auto"/>
              <w:right w:val="single" w:sz="4" w:space="0" w:color="auto"/>
            </w:tcBorders>
          </w:tcPr>
          <w:p w14:paraId="3BF593F4" w14:textId="77777777" w:rsidR="007E691E" w:rsidRDefault="007E691E" w:rsidP="007E691E">
            <w:pPr>
              <w:ind w:right="-132"/>
              <w:jc w:val="center"/>
            </w:pPr>
          </w:p>
        </w:tc>
        <w:tc>
          <w:tcPr>
            <w:tcW w:w="1370" w:type="dxa"/>
            <w:tcBorders>
              <w:top w:val="single" w:sz="4" w:space="0" w:color="auto"/>
              <w:left w:val="single" w:sz="4" w:space="0" w:color="auto"/>
              <w:bottom w:val="single" w:sz="4" w:space="0" w:color="auto"/>
              <w:right w:val="single" w:sz="4" w:space="0" w:color="auto"/>
            </w:tcBorders>
          </w:tcPr>
          <w:p w14:paraId="5739BD06" w14:textId="77777777" w:rsidR="007E691E" w:rsidRDefault="007E691E" w:rsidP="007E691E">
            <w:pPr>
              <w:ind w:right="-60"/>
            </w:pPr>
          </w:p>
        </w:tc>
        <w:tc>
          <w:tcPr>
            <w:tcW w:w="1545" w:type="dxa"/>
            <w:gridSpan w:val="2"/>
            <w:tcBorders>
              <w:top w:val="single" w:sz="4" w:space="0" w:color="auto"/>
              <w:left w:val="single" w:sz="4" w:space="0" w:color="auto"/>
              <w:bottom w:val="single" w:sz="4" w:space="0" w:color="auto"/>
              <w:right w:val="single" w:sz="4" w:space="0" w:color="auto"/>
            </w:tcBorders>
          </w:tcPr>
          <w:p w14:paraId="5D1570A9" w14:textId="77777777" w:rsidR="007E691E" w:rsidRDefault="007E691E" w:rsidP="007E691E">
            <w:pPr>
              <w:ind w:right="-119"/>
            </w:pPr>
          </w:p>
        </w:tc>
      </w:tr>
      <w:tr w:rsidR="007E691E" w14:paraId="4D71520A" w14:textId="77777777" w:rsidTr="007E691E">
        <w:trPr>
          <w:trHeight w:val="279"/>
        </w:trPr>
        <w:tc>
          <w:tcPr>
            <w:tcW w:w="993" w:type="dxa"/>
            <w:tcBorders>
              <w:top w:val="single" w:sz="4" w:space="0" w:color="auto"/>
              <w:left w:val="single" w:sz="4" w:space="0" w:color="auto"/>
              <w:bottom w:val="single" w:sz="4" w:space="0" w:color="auto"/>
              <w:right w:val="single" w:sz="4" w:space="0" w:color="auto"/>
            </w:tcBorders>
            <w:noWrap/>
          </w:tcPr>
          <w:p w14:paraId="1DF5E3A6" w14:textId="3A8A0EF6" w:rsidR="007E691E" w:rsidRDefault="007E691E" w:rsidP="007E691E">
            <w:pPr>
              <w:ind w:right="566"/>
              <w:jc w:val="both"/>
              <w:rPr>
                <w:sz w:val="22"/>
                <w:szCs w:val="22"/>
              </w:rPr>
            </w:pPr>
            <w:r>
              <w:rPr>
                <w:sz w:val="22"/>
                <w:szCs w:val="22"/>
              </w:rPr>
              <w:t>2.</w:t>
            </w:r>
          </w:p>
        </w:tc>
        <w:tc>
          <w:tcPr>
            <w:tcW w:w="2779" w:type="dxa"/>
            <w:tcBorders>
              <w:top w:val="single" w:sz="4" w:space="0" w:color="auto"/>
              <w:left w:val="single" w:sz="4" w:space="0" w:color="auto"/>
              <w:bottom w:val="single" w:sz="4" w:space="0" w:color="auto"/>
              <w:right w:val="single" w:sz="4" w:space="0" w:color="auto"/>
            </w:tcBorders>
            <w:noWrap/>
          </w:tcPr>
          <w:p w14:paraId="7D2B2560" w14:textId="77777777" w:rsidR="007E691E" w:rsidRDefault="007E691E" w:rsidP="007E691E">
            <w:pPr>
              <w:ind w:right="-48"/>
              <w:jc w:val="both"/>
              <w:rPr>
                <w:sz w:val="22"/>
                <w:szCs w:val="22"/>
              </w:rPr>
            </w:pPr>
          </w:p>
        </w:tc>
        <w:tc>
          <w:tcPr>
            <w:tcW w:w="1618" w:type="dxa"/>
            <w:tcBorders>
              <w:top w:val="single" w:sz="4" w:space="0" w:color="auto"/>
              <w:left w:val="single" w:sz="4" w:space="0" w:color="auto"/>
              <w:bottom w:val="single" w:sz="4" w:space="0" w:color="auto"/>
              <w:right w:val="single" w:sz="4" w:space="0" w:color="auto"/>
            </w:tcBorders>
            <w:noWrap/>
          </w:tcPr>
          <w:p w14:paraId="7B45DE6A" w14:textId="77777777" w:rsidR="007E691E" w:rsidRDefault="007E691E" w:rsidP="007E691E">
            <w:pPr>
              <w:tabs>
                <w:tab w:val="left" w:pos="0"/>
              </w:tabs>
              <w:jc w:val="center"/>
            </w:pPr>
          </w:p>
        </w:tc>
        <w:tc>
          <w:tcPr>
            <w:tcW w:w="1344" w:type="dxa"/>
            <w:tcBorders>
              <w:top w:val="single" w:sz="4" w:space="0" w:color="auto"/>
              <w:left w:val="single" w:sz="4" w:space="0" w:color="auto"/>
              <w:bottom w:val="single" w:sz="4" w:space="0" w:color="auto"/>
              <w:right w:val="single" w:sz="4" w:space="0" w:color="auto"/>
            </w:tcBorders>
          </w:tcPr>
          <w:p w14:paraId="4272832A" w14:textId="77777777" w:rsidR="007E691E" w:rsidRDefault="007E691E" w:rsidP="007E691E">
            <w:pPr>
              <w:ind w:right="-132"/>
              <w:jc w:val="center"/>
            </w:pPr>
          </w:p>
        </w:tc>
        <w:tc>
          <w:tcPr>
            <w:tcW w:w="1370" w:type="dxa"/>
            <w:tcBorders>
              <w:top w:val="single" w:sz="4" w:space="0" w:color="auto"/>
              <w:left w:val="single" w:sz="4" w:space="0" w:color="auto"/>
              <w:bottom w:val="single" w:sz="4" w:space="0" w:color="auto"/>
              <w:right w:val="single" w:sz="4" w:space="0" w:color="auto"/>
            </w:tcBorders>
          </w:tcPr>
          <w:p w14:paraId="3E1EC96F" w14:textId="77777777" w:rsidR="007E691E" w:rsidRDefault="007E691E" w:rsidP="007E691E">
            <w:pPr>
              <w:ind w:right="-60"/>
            </w:pPr>
          </w:p>
        </w:tc>
        <w:tc>
          <w:tcPr>
            <w:tcW w:w="1545" w:type="dxa"/>
            <w:gridSpan w:val="2"/>
            <w:tcBorders>
              <w:top w:val="single" w:sz="4" w:space="0" w:color="auto"/>
              <w:left w:val="single" w:sz="4" w:space="0" w:color="auto"/>
              <w:bottom w:val="single" w:sz="4" w:space="0" w:color="auto"/>
              <w:right w:val="single" w:sz="4" w:space="0" w:color="auto"/>
            </w:tcBorders>
          </w:tcPr>
          <w:p w14:paraId="3E2285BC" w14:textId="77777777" w:rsidR="007E691E" w:rsidRDefault="007E691E" w:rsidP="007E691E">
            <w:pPr>
              <w:ind w:right="-119"/>
            </w:pPr>
          </w:p>
        </w:tc>
      </w:tr>
      <w:tr w:rsidR="007E691E" w14:paraId="06A0D9B1" w14:textId="77777777" w:rsidTr="007E691E">
        <w:trPr>
          <w:trHeight w:val="269"/>
        </w:trPr>
        <w:tc>
          <w:tcPr>
            <w:tcW w:w="993" w:type="dxa"/>
            <w:tcBorders>
              <w:top w:val="single" w:sz="4" w:space="0" w:color="auto"/>
              <w:left w:val="single" w:sz="4" w:space="0" w:color="auto"/>
              <w:bottom w:val="single" w:sz="4" w:space="0" w:color="auto"/>
              <w:right w:val="single" w:sz="4" w:space="0" w:color="auto"/>
            </w:tcBorders>
            <w:noWrap/>
          </w:tcPr>
          <w:p w14:paraId="6A33C866" w14:textId="1B265F3B" w:rsidR="007E691E" w:rsidRDefault="007E691E" w:rsidP="007E691E">
            <w:pPr>
              <w:ind w:right="566"/>
              <w:jc w:val="both"/>
              <w:rPr>
                <w:sz w:val="22"/>
                <w:szCs w:val="22"/>
              </w:rPr>
            </w:pPr>
            <w:r>
              <w:rPr>
                <w:sz w:val="22"/>
                <w:szCs w:val="22"/>
              </w:rPr>
              <w:t>3.</w:t>
            </w:r>
          </w:p>
        </w:tc>
        <w:tc>
          <w:tcPr>
            <w:tcW w:w="2779" w:type="dxa"/>
            <w:tcBorders>
              <w:top w:val="single" w:sz="4" w:space="0" w:color="auto"/>
              <w:left w:val="single" w:sz="4" w:space="0" w:color="auto"/>
              <w:bottom w:val="single" w:sz="4" w:space="0" w:color="auto"/>
              <w:right w:val="single" w:sz="4" w:space="0" w:color="auto"/>
            </w:tcBorders>
            <w:noWrap/>
          </w:tcPr>
          <w:p w14:paraId="5F9BF24E" w14:textId="77777777" w:rsidR="007E691E" w:rsidRDefault="007E691E" w:rsidP="007E691E">
            <w:pPr>
              <w:ind w:right="-48"/>
              <w:jc w:val="both"/>
              <w:rPr>
                <w:sz w:val="22"/>
                <w:szCs w:val="22"/>
              </w:rPr>
            </w:pPr>
          </w:p>
        </w:tc>
        <w:tc>
          <w:tcPr>
            <w:tcW w:w="1618" w:type="dxa"/>
            <w:tcBorders>
              <w:top w:val="single" w:sz="4" w:space="0" w:color="auto"/>
              <w:left w:val="single" w:sz="4" w:space="0" w:color="auto"/>
              <w:bottom w:val="single" w:sz="4" w:space="0" w:color="auto"/>
              <w:right w:val="single" w:sz="4" w:space="0" w:color="auto"/>
            </w:tcBorders>
            <w:noWrap/>
          </w:tcPr>
          <w:p w14:paraId="7CAB80D6" w14:textId="77777777" w:rsidR="007E691E" w:rsidRDefault="007E691E" w:rsidP="007E691E">
            <w:pPr>
              <w:tabs>
                <w:tab w:val="left" w:pos="0"/>
              </w:tabs>
              <w:jc w:val="center"/>
            </w:pPr>
          </w:p>
        </w:tc>
        <w:tc>
          <w:tcPr>
            <w:tcW w:w="1344" w:type="dxa"/>
            <w:tcBorders>
              <w:top w:val="single" w:sz="4" w:space="0" w:color="auto"/>
              <w:left w:val="single" w:sz="4" w:space="0" w:color="auto"/>
              <w:bottom w:val="single" w:sz="4" w:space="0" w:color="auto"/>
              <w:right w:val="single" w:sz="4" w:space="0" w:color="auto"/>
            </w:tcBorders>
          </w:tcPr>
          <w:p w14:paraId="5A7A7E2A" w14:textId="77777777" w:rsidR="007E691E" w:rsidRDefault="007E691E" w:rsidP="007E691E">
            <w:pPr>
              <w:ind w:right="-132"/>
              <w:jc w:val="center"/>
            </w:pPr>
          </w:p>
        </w:tc>
        <w:tc>
          <w:tcPr>
            <w:tcW w:w="1370" w:type="dxa"/>
            <w:tcBorders>
              <w:top w:val="single" w:sz="4" w:space="0" w:color="auto"/>
              <w:left w:val="single" w:sz="4" w:space="0" w:color="auto"/>
              <w:bottom w:val="single" w:sz="4" w:space="0" w:color="auto"/>
              <w:right w:val="single" w:sz="4" w:space="0" w:color="auto"/>
            </w:tcBorders>
          </w:tcPr>
          <w:p w14:paraId="2846E4CE" w14:textId="77777777" w:rsidR="007E691E" w:rsidRDefault="007E691E" w:rsidP="007E691E">
            <w:pPr>
              <w:ind w:right="-60"/>
            </w:pPr>
          </w:p>
        </w:tc>
        <w:tc>
          <w:tcPr>
            <w:tcW w:w="1545" w:type="dxa"/>
            <w:gridSpan w:val="2"/>
            <w:tcBorders>
              <w:top w:val="single" w:sz="4" w:space="0" w:color="auto"/>
              <w:left w:val="single" w:sz="4" w:space="0" w:color="auto"/>
              <w:bottom w:val="single" w:sz="4" w:space="0" w:color="auto"/>
              <w:right w:val="single" w:sz="4" w:space="0" w:color="auto"/>
            </w:tcBorders>
          </w:tcPr>
          <w:p w14:paraId="42C47A9E" w14:textId="77777777" w:rsidR="007E691E" w:rsidRDefault="007E691E" w:rsidP="007E691E">
            <w:pPr>
              <w:ind w:right="-119"/>
            </w:pPr>
          </w:p>
        </w:tc>
      </w:tr>
      <w:tr w:rsidR="007E691E" w14:paraId="039DEB34" w14:textId="77777777" w:rsidTr="007E691E">
        <w:trPr>
          <w:trHeight w:val="131"/>
        </w:trPr>
        <w:tc>
          <w:tcPr>
            <w:tcW w:w="993" w:type="dxa"/>
            <w:tcBorders>
              <w:top w:val="single" w:sz="4" w:space="0" w:color="auto"/>
              <w:left w:val="single" w:sz="4" w:space="0" w:color="auto"/>
              <w:bottom w:val="single" w:sz="4" w:space="0" w:color="auto"/>
              <w:right w:val="single" w:sz="4" w:space="0" w:color="auto"/>
            </w:tcBorders>
            <w:noWrap/>
          </w:tcPr>
          <w:p w14:paraId="480AFEA4" w14:textId="3EA51A8D" w:rsidR="007E691E" w:rsidRDefault="007E691E" w:rsidP="007E691E">
            <w:pPr>
              <w:ind w:right="566"/>
              <w:jc w:val="both"/>
              <w:rPr>
                <w:sz w:val="22"/>
                <w:szCs w:val="22"/>
              </w:rPr>
            </w:pPr>
            <w:r>
              <w:rPr>
                <w:sz w:val="22"/>
                <w:szCs w:val="22"/>
              </w:rPr>
              <w:t>4.</w:t>
            </w:r>
          </w:p>
        </w:tc>
        <w:tc>
          <w:tcPr>
            <w:tcW w:w="2779" w:type="dxa"/>
            <w:tcBorders>
              <w:top w:val="single" w:sz="4" w:space="0" w:color="auto"/>
              <w:left w:val="single" w:sz="4" w:space="0" w:color="auto"/>
              <w:bottom w:val="single" w:sz="4" w:space="0" w:color="auto"/>
              <w:right w:val="single" w:sz="4" w:space="0" w:color="auto"/>
            </w:tcBorders>
            <w:noWrap/>
          </w:tcPr>
          <w:p w14:paraId="68D7C420" w14:textId="77777777" w:rsidR="007E691E" w:rsidRDefault="007E691E" w:rsidP="007E691E">
            <w:pPr>
              <w:ind w:right="-48"/>
              <w:jc w:val="both"/>
              <w:rPr>
                <w:sz w:val="22"/>
                <w:szCs w:val="22"/>
              </w:rPr>
            </w:pPr>
          </w:p>
        </w:tc>
        <w:tc>
          <w:tcPr>
            <w:tcW w:w="1618" w:type="dxa"/>
            <w:tcBorders>
              <w:top w:val="single" w:sz="4" w:space="0" w:color="auto"/>
              <w:left w:val="single" w:sz="4" w:space="0" w:color="auto"/>
              <w:bottom w:val="single" w:sz="4" w:space="0" w:color="auto"/>
              <w:right w:val="single" w:sz="4" w:space="0" w:color="auto"/>
            </w:tcBorders>
            <w:noWrap/>
          </w:tcPr>
          <w:p w14:paraId="388BE4B4" w14:textId="77777777" w:rsidR="007E691E" w:rsidRDefault="007E691E" w:rsidP="007E691E">
            <w:pPr>
              <w:tabs>
                <w:tab w:val="left" w:pos="0"/>
              </w:tabs>
              <w:jc w:val="center"/>
            </w:pPr>
          </w:p>
        </w:tc>
        <w:tc>
          <w:tcPr>
            <w:tcW w:w="1344" w:type="dxa"/>
            <w:tcBorders>
              <w:top w:val="single" w:sz="4" w:space="0" w:color="auto"/>
              <w:left w:val="single" w:sz="4" w:space="0" w:color="auto"/>
              <w:bottom w:val="single" w:sz="4" w:space="0" w:color="auto"/>
              <w:right w:val="single" w:sz="4" w:space="0" w:color="auto"/>
            </w:tcBorders>
          </w:tcPr>
          <w:p w14:paraId="69D1A880" w14:textId="77777777" w:rsidR="007E691E" w:rsidRDefault="007E691E" w:rsidP="007E691E">
            <w:pPr>
              <w:ind w:right="-132"/>
              <w:jc w:val="center"/>
            </w:pPr>
          </w:p>
        </w:tc>
        <w:tc>
          <w:tcPr>
            <w:tcW w:w="1370" w:type="dxa"/>
            <w:tcBorders>
              <w:top w:val="single" w:sz="4" w:space="0" w:color="auto"/>
              <w:left w:val="single" w:sz="4" w:space="0" w:color="auto"/>
              <w:bottom w:val="single" w:sz="4" w:space="0" w:color="auto"/>
              <w:right w:val="single" w:sz="4" w:space="0" w:color="auto"/>
            </w:tcBorders>
          </w:tcPr>
          <w:p w14:paraId="2B3A31E9" w14:textId="77777777" w:rsidR="007E691E" w:rsidRDefault="007E691E" w:rsidP="007E691E">
            <w:pPr>
              <w:ind w:right="-60"/>
            </w:pPr>
          </w:p>
        </w:tc>
        <w:tc>
          <w:tcPr>
            <w:tcW w:w="1545" w:type="dxa"/>
            <w:gridSpan w:val="2"/>
            <w:tcBorders>
              <w:top w:val="single" w:sz="4" w:space="0" w:color="auto"/>
              <w:left w:val="single" w:sz="4" w:space="0" w:color="auto"/>
              <w:bottom w:val="single" w:sz="4" w:space="0" w:color="auto"/>
              <w:right w:val="single" w:sz="4" w:space="0" w:color="auto"/>
            </w:tcBorders>
          </w:tcPr>
          <w:p w14:paraId="72997156" w14:textId="77777777" w:rsidR="007E691E" w:rsidRDefault="007E691E" w:rsidP="007E691E">
            <w:pPr>
              <w:ind w:right="-119"/>
            </w:pPr>
          </w:p>
        </w:tc>
      </w:tr>
      <w:tr w:rsidR="007E691E" w14:paraId="2BFDB005" w14:textId="77777777" w:rsidTr="007E691E">
        <w:trPr>
          <w:trHeight w:val="277"/>
        </w:trPr>
        <w:tc>
          <w:tcPr>
            <w:tcW w:w="993" w:type="dxa"/>
            <w:tcBorders>
              <w:top w:val="single" w:sz="4" w:space="0" w:color="auto"/>
              <w:left w:val="single" w:sz="4" w:space="0" w:color="auto"/>
              <w:bottom w:val="single" w:sz="4" w:space="0" w:color="auto"/>
              <w:right w:val="single" w:sz="4" w:space="0" w:color="auto"/>
            </w:tcBorders>
            <w:noWrap/>
          </w:tcPr>
          <w:p w14:paraId="777DFA3D" w14:textId="0D2A262E" w:rsidR="007E691E" w:rsidRDefault="007E691E" w:rsidP="007E691E">
            <w:pPr>
              <w:ind w:right="566"/>
              <w:jc w:val="both"/>
              <w:rPr>
                <w:sz w:val="22"/>
                <w:szCs w:val="22"/>
              </w:rPr>
            </w:pPr>
            <w:r>
              <w:rPr>
                <w:sz w:val="22"/>
                <w:szCs w:val="22"/>
              </w:rPr>
              <w:t>5.</w:t>
            </w:r>
          </w:p>
        </w:tc>
        <w:tc>
          <w:tcPr>
            <w:tcW w:w="2779" w:type="dxa"/>
            <w:tcBorders>
              <w:top w:val="single" w:sz="4" w:space="0" w:color="auto"/>
              <w:left w:val="single" w:sz="4" w:space="0" w:color="auto"/>
              <w:bottom w:val="single" w:sz="4" w:space="0" w:color="auto"/>
              <w:right w:val="single" w:sz="4" w:space="0" w:color="auto"/>
            </w:tcBorders>
            <w:noWrap/>
          </w:tcPr>
          <w:p w14:paraId="36F5DC10" w14:textId="77777777" w:rsidR="007E691E" w:rsidRDefault="007E691E" w:rsidP="007E691E">
            <w:pPr>
              <w:ind w:right="-48"/>
              <w:jc w:val="both"/>
              <w:rPr>
                <w:sz w:val="22"/>
                <w:szCs w:val="22"/>
              </w:rPr>
            </w:pPr>
          </w:p>
        </w:tc>
        <w:tc>
          <w:tcPr>
            <w:tcW w:w="1618" w:type="dxa"/>
            <w:tcBorders>
              <w:top w:val="single" w:sz="4" w:space="0" w:color="auto"/>
              <w:left w:val="single" w:sz="4" w:space="0" w:color="auto"/>
              <w:bottom w:val="single" w:sz="4" w:space="0" w:color="auto"/>
              <w:right w:val="single" w:sz="4" w:space="0" w:color="auto"/>
            </w:tcBorders>
            <w:noWrap/>
          </w:tcPr>
          <w:p w14:paraId="11082CDB" w14:textId="77777777" w:rsidR="007E691E" w:rsidRDefault="007E691E" w:rsidP="007E691E">
            <w:pPr>
              <w:tabs>
                <w:tab w:val="left" w:pos="0"/>
              </w:tabs>
              <w:jc w:val="center"/>
            </w:pPr>
          </w:p>
        </w:tc>
        <w:tc>
          <w:tcPr>
            <w:tcW w:w="1344" w:type="dxa"/>
            <w:tcBorders>
              <w:top w:val="single" w:sz="4" w:space="0" w:color="auto"/>
              <w:left w:val="single" w:sz="4" w:space="0" w:color="auto"/>
              <w:bottom w:val="single" w:sz="4" w:space="0" w:color="auto"/>
              <w:right w:val="single" w:sz="4" w:space="0" w:color="auto"/>
            </w:tcBorders>
          </w:tcPr>
          <w:p w14:paraId="01AD7546" w14:textId="77777777" w:rsidR="007E691E" w:rsidRDefault="007E691E" w:rsidP="007E691E">
            <w:pPr>
              <w:ind w:right="-132"/>
              <w:jc w:val="center"/>
            </w:pPr>
          </w:p>
        </w:tc>
        <w:tc>
          <w:tcPr>
            <w:tcW w:w="1370" w:type="dxa"/>
            <w:tcBorders>
              <w:top w:val="single" w:sz="4" w:space="0" w:color="auto"/>
              <w:left w:val="single" w:sz="4" w:space="0" w:color="auto"/>
              <w:bottom w:val="single" w:sz="4" w:space="0" w:color="auto"/>
              <w:right w:val="single" w:sz="4" w:space="0" w:color="auto"/>
            </w:tcBorders>
          </w:tcPr>
          <w:p w14:paraId="7678BC3E" w14:textId="77777777" w:rsidR="007E691E" w:rsidRDefault="007E691E" w:rsidP="007E691E">
            <w:pPr>
              <w:ind w:right="-60"/>
            </w:pPr>
          </w:p>
        </w:tc>
        <w:tc>
          <w:tcPr>
            <w:tcW w:w="1545" w:type="dxa"/>
            <w:gridSpan w:val="2"/>
            <w:tcBorders>
              <w:top w:val="single" w:sz="4" w:space="0" w:color="auto"/>
              <w:left w:val="single" w:sz="4" w:space="0" w:color="auto"/>
              <w:bottom w:val="single" w:sz="4" w:space="0" w:color="auto"/>
              <w:right w:val="single" w:sz="4" w:space="0" w:color="auto"/>
            </w:tcBorders>
          </w:tcPr>
          <w:p w14:paraId="10DA911D" w14:textId="77777777" w:rsidR="007E691E" w:rsidRDefault="007E691E" w:rsidP="007E691E">
            <w:pPr>
              <w:ind w:right="-119"/>
            </w:pPr>
          </w:p>
        </w:tc>
      </w:tr>
      <w:tr w:rsidR="007E691E" w14:paraId="20DFF522" w14:textId="77777777" w:rsidTr="007E691E">
        <w:trPr>
          <w:trHeight w:val="267"/>
        </w:trPr>
        <w:tc>
          <w:tcPr>
            <w:tcW w:w="993" w:type="dxa"/>
            <w:tcBorders>
              <w:top w:val="single" w:sz="4" w:space="0" w:color="auto"/>
              <w:left w:val="single" w:sz="4" w:space="0" w:color="auto"/>
              <w:bottom w:val="single" w:sz="4" w:space="0" w:color="auto"/>
              <w:right w:val="single" w:sz="4" w:space="0" w:color="auto"/>
            </w:tcBorders>
            <w:noWrap/>
          </w:tcPr>
          <w:p w14:paraId="6FCB055C" w14:textId="12B7C78A" w:rsidR="007E691E" w:rsidRDefault="007E691E" w:rsidP="007E691E">
            <w:pPr>
              <w:ind w:right="566"/>
              <w:jc w:val="both"/>
              <w:rPr>
                <w:sz w:val="22"/>
                <w:szCs w:val="22"/>
              </w:rPr>
            </w:pPr>
            <w:r>
              <w:rPr>
                <w:sz w:val="22"/>
                <w:szCs w:val="22"/>
              </w:rPr>
              <w:t>6.</w:t>
            </w:r>
          </w:p>
        </w:tc>
        <w:tc>
          <w:tcPr>
            <w:tcW w:w="2779" w:type="dxa"/>
            <w:tcBorders>
              <w:top w:val="single" w:sz="4" w:space="0" w:color="auto"/>
              <w:left w:val="single" w:sz="4" w:space="0" w:color="auto"/>
              <w:bottom w:val="single" w:sz="4" w:space="0" w:color="auto"/>
              <w:right w:val="single" w:sz="4" w:space="0" w:color="auto"/>
            </w:tcBorders>
            <w:noWrap/>
          </w:tcPr>
          <w:p w14:paraId="5A999ED2" w14:textId="77777777" w:rsidR="007E691E" w:rsidRDefault="007E691E" w:rsidP="007E691E">
            <w:pPr>
              <w:ind w:right="-48"/>
              <w:jc w:val="both"/>
              <w:rPr>
                <w:sz w:val="22"/>
                <w:szCs w:val="22"/>
              </w:rPr>
            </w:pPr>
          </w:p>
        </w:tc>
        <w:tc>
          <w:tcPr>
            <w:tcW w:w="1618" w:type="dxa"/>
            <w:tcBorders>
              <w:top w:val="single" w:sz="4" w:space="0" w:color="auto"/>
              <w:left w:val="single" w:sz="4" w:space="0" w:color="auto"/>
              <w:bottom w:val="single" w:sz="4" w:space="0" w:color="auto"/>
              <w:right w:val="single" w:sz="4" w:space="0" w:color="auto"/>
            </w:tcBorders>
            <w:noWrap/>
          </w:tcPr>
          <w:p w14:paraId="526EB6A1" w14:textId="77777777" w:rsidR="007E691E" w:rsidRDefault="007E691E" w:rsidP="007E691E">
            <w:pPr>
              <w:tabs>
                <w:tab w:val="left" w:pos="0"/>
              </w:tabs>
              <w:jc w:val="center"/>
            </w:pPr>
          </w:p>
        </w:tc>
        <w:tc>
          <w:tcPr>
            <w:tcW w:w="1344" w:type="dxa"/>
            <w:tcBorders>
              <w:top w:val="single" w:sz="4" w:space="0" w:color="auto"/>
              <w:left w:val="single" w:sz="4" w:space="0" w:color="auto"/>
              <w:bottom w:val="single" w:sz="4" w:space="0" w:color="auto"/>
              <w:right w:val="single" w:sz="4" w:space="0" w:color="auto"/>
            </w:tcBorders>
          </w:tcPr>
          <w:p w14:paraId="7C611E3E" w14:textId="77777777" w:rsidR="007E691E" w:rsidRDefault="007E691E" w:rsidP="007E691E">
            <w:pPr>
              <w:ind w:right="-132"/>
              <w:jc w:val="center"/>
            </w:pPr>
          </w:p>
        </w:tc>
        <w:tc>
          <w:tcPr>
            <w:tcW w:w="1370" w:type="dxa"/>
            <w:tcBorders>
              <w:top w:val="single" w:sz="4" w:space="0" w:color="auto"/>
              <w:left w:val="single" w:sz="4" w:space="0" w:color="auto"/>
              <w:bottom w:val="single" w:sz="4" w:space="0" w:color="auto"/>
              <w:right w:val="single" w:sz="4" w:space="0" w:color="auto"/>
            </w:tcBorders>
          </w:tcPr>
          <w:p w14:paraId="34D235F9" w14:textId="77777777" w:rsidR="007E691E" w:rsidRDefault="007E691E" w:rsidP="007E691E">
            <w:pPr>
              <w:ind w:right="-60"/>
            </w:pPr>
          </w:p>
        </w:tc>
        <w:tc>
          <w:tcPr>
            <w:tcW w:w="1545" w:type="dxa"/>
            <w:gridSpan w:val="2"/>
            <w:tcBorders>
              <w:top w:val="single" w:sz="4" w:space="0" w:color="auto"/>
              <w:left w:val="single" w:sz="4" w:space="0" w:color="auto"/>
              <w:bottom w:val="single" w:sz="4" w:space="0" w:color="auto"/>
              <w:right w:val="single" w:sz="4" w:space="0" w:color="auto"/>
            </w:tcBorders>
          </w:tcPr>
          <w:p w14:paraId="7F6D5843" w14:textId="77777777" w:rsidR="007E691E" w:rsidRDefault="007E691E" w:rsidP="007E691E">
            <w:pPr>
              <w:ind w:right="-119"/>
            </w:pPr>
          </w:p>
        </w:tc>
      </w:tr>
      <w:tr w:rsidR="007E691E" w14:paraId="2647EDFA" w14:textId="77777777" w:rsidTr="007E691E">
        <w:trPr>
          <w:trHeight w:val="271"/>
        </w:trPr>
        <w:tc>
          <w:tcPr>
            <w:tcW w:w="993" w:type="dxa"/>
            <w:tcBorders>
              <w:top w:val="single" w:sz="4" w:space="0" w:color="auto"/>
              <w:left w:val="single" w:sz="4" w:space="0" w:color="auto"/>
              <w:bottom w:val="single" w:sz="4" w:space="0" w:color="auto"/>
              <w:right w:val="single" w:sz="4" w:space="0" w:color="auto"/>
            </w:tcBorders>
            <w:noWrap/>
          </w:tcPr>
          <w:p w14:paraId="257AD2D7" w14:textId="51C460CF" w:rsidR="007E691E" w:rsidRDefault="007E691E" w:rsidP="007E691E">
            <w:pPr>
              <w:ind w:right="566"/>
              <w:jc w:val="both"/>
              <w:rPr>
                <w:sz w:val="22"/>
                <w:szCs w:val="22"/>
              </w:rPr>
            </w:pPr>
            <w:r>
              <w:rPr>
                <w:sz w:val="22"/>
                <w:szCs w:val="22"/>
              </w:rPr>
              <w:t>7.</w:t>
            </w:r>
          </w:p>
        </w:tc>
        <w:tc>
          <w:tcPr>
            <w:tcW w:w="2779" w:type="dxa"/>
            <w:tcBorders>
              <w:top w:val="single" w:sz="4" w:space="0" w:color="auto"/>
              <w:left w:val="single" w:sz="4" w:space="0" w:color="auto"/>
              <w:bottom w:val="single" w:sz="4" w:space="0" w:color="auto"/>
              <w:right w:val="single" w:sz="4" w:space="0" w:color="auto"/>
            </w:tcBorders>
            <w:noWrap/>
          </w:tcPr>
          <w:p w14:paraId="73F755F3" w14:textId="77777777" w:rsidR="007E691E" w:rsidRDefault="007E691E" w:rsidP="007E691E">
            <w:pPr>
              <w:ind w:right="-48"/>
              <w:jc w:val="both"/>
              <w:rPr>
                <w:sz w:val="22"/>
                <w:szCs w:val="22"/>
              </w:rPr>
            </w:pPr>
          </w:p>
        </w:tc>
        <w:tc>
          <w:tcPr>
            <w:tcW w:w="1618" w:type="dxa"/>
            <w:tcBorders>
              <w:top w:val="single" w:sz="4" w:space="0" w:color="auto"/>
              <w:left w:val="single" w:sz="4" w:space="0" w:color="auto"/>
              <w:bottom w:val="single" w:sz="4" w:space="0" w:color="auto"/>
              <w:right w:val="single" w:sz="4" w:space="0" w:color="auto"/>
            </w:tcBorders>
            <w:noWrap/>
          </w:tcPr>
          <w:p w14:paraId="72A92EEE" w14:textId="77777777" w:rsidR="007E691E" w:rsidRDefault="007E691E" w:rsidP="007E691E">
            <w:pPr>
              <w:tabs>
                <w:tab w:val="left" w:pos="0"/>
              </w:tabs>
              <w:jc w:val="center"/>
            </w:pPr>
          </w:p>
        </w:tc>
        <w:tc>
          <w:tcPr>
            <w:tcW w:w="1344" w:type="dxa"/>
            <w:tcBorders>
              <w:top w:val="single" w:sz="4" w:space="0" w:color="auto"/>
              <w:left w:val="single" w:sz="4" w:space="0" w:color="auto"/>
              <w:bottom w:val="single" w:sz="4" w:space="0" w:color="auto"/>
              <w:right w:val="single" w:sz="4" w:space="0" w:color="auto"/>
            </w:tcBorders>
          </w:tcPr>
          <w:p w14:paraId="5F7A50C7" w14:textId="77777777" w:rsidR="007E691E" w:rsidRDefault="007E691E" w:rsidP="007E691E">
            <w:pPr>
              <w:ind w:right="-132"/>
              <w:jc w:val="center"/>
            </w:pPr>
          </w:p>
        </w:tc>
        <w:tc>
          <w:tcPr>
            <w:tcW w:w="1370" w:type="dxa"/>
            <w:tcBorders>
              <w:top w:val="single" w:sz="4" w:space="0" w:color="auto"/>
              <w:left w:val="single" w:sz="4" w:space="0" w:color="auto"/>
              <w:bottom w:val="single" w:sz="4" w:space="0" w:color="auto"/>
              <w:right w:val="single" w:sz="4" w:space="0" w:color="auto"/>
            </w:tcBorders>
          </w:tcPr>
          <w:p w14:paraId="7279C6EB" w14:textId="77777777" w:rsidR="007E691E" w:rsidRDefault="007E691E" w:rsidP="007E691E">
            <w:pPr>
              <w:ind w:right="-60"/>
            </w:pPr>
          </w:p>
        </w:tc>
        <w:tc>
          <w:tcPr>
            <w:tcW w:w="1545" w:type="dxa"/>
            <w:gridSpan w:val="2"/>
            <w:tcBorders>
              <w:top w:val="single" w:sz="4" w:space="0" w:color="auto"/>
              <w:left w:val="single" w:sz="4" w:space="0" w:color="auto"/>
              <w:bottom w:val="single" w:sz="4" w:space="0" w:color="auto"/>
              <w:right w:val="single" w:sz="4" w:space="0" w:color="auto"/>
            </w:tcBorders>
          </w:tcPr>
          <w:p w14:paraId="44D12367" w14:textId="77777777" w:rsidR="007E691E" w:rsidRDefault="007E691E" w:rsidP="007E691E">
            <w:pPr>
              <w:ind w:right="-119"/>
            </w:pPr>
          </w:p>
        </w:tc>
      </w:tr>
      <w:tr w:rsidR="007E691E" w14:paraId="05E8CB5D" w14:textId="77777777" w:rsidTr="007E691E">
        <w:trPr>
          <w:trHeight w:val="261"/>
        </w:trPr>
        <w:tc>
          <w:tcPr>
            <w:tcW w:w="993" w:type="dxa"/>
            <w:tcBorders>
              <w:top w:val="single" w:sz="4" w:space="0" w:color="auto"/>
              <w:left w:val="single" w:sz="4" w:space="0" w:color="auto"/>
              <w:bottom w:val="single" w:sz="4" w:space="0" w:color="auto"/>
              <w:right w:val="single" w:sz="4" w:space="0" w:color="auto"/>
            </w:tcBorders>
            <w:noWrap/>
          </w:tcPr>
          <w:p w14:paraId="0FCD8219" w14:textId="793B4F81" w:rsidR="007E691E" w:rsidRDefault="007E691E" w:rsidP="007E691E">
            <w:pPr>
              <w:ind w:right="566"/>
              <w:jc w:val="both"/>
              <w:rPr>
                <w:sz w:val="22"/>
                <w:szCs w:val="22"/>
              </w:rPr>
            </w:pPr>
            <w:r>
              <w:rPr>
                <w:sz w:val="22"/>
                <w:szCs w:val="22"/>
              </w:rPr>
              <w:t>8.</w:t>
            </w:r>
          </w:p>
        </w:tc>
        <w:tc>
          <w:tcPr>
            <w:tcW w:w="2779" w:type="dxa"/>
            <w:tcBorders>
              <w:top w:val="single" w:sz="4" w:space="0" w:color="auto"/>
              <w:left w:val="single" w:sz="4" w:space="0" w:color="auto"/>
              <w:bottom w:val="single" w:sz="4" w:space="0" w:color="auto"/>
              <w:right w:val="single" w:sz="4" w:space="0" w:color="auto"/>
            </w:tcBorders>
            <w:noWrap/>
          </w:tcPr>
          <w:p w14:paraId="5A04AE5B" w14:textId="77777777" w:rsidR="007E691E" w:rsidRDefault="007E691E" w:rsidP="007E691E">
            <w:pPr>
              <w:ind w:right="-48"/>
              <w:jc w:val="both"/>
              <w:rPr>
                <w:sz w:val="22"/>
                <w:szCs w:val="22"/>
              </w:rPr>
            </w:pPr>
          </w:p>
        </w:tc>
        <w:tc>
          <w:tcPr>
            <w:tcW w:w="1618" w:type="dxa"/>
            <w:tcBorders>
              <w:top w:val="single" w:sz="4" w:space="0" w:color="auto"/>
              <w:left w:val="single" w:sz="4" w:space="0" w:color="auto"/>
              <w:bottom w:val="single" w:sz="4" w:space="0" w:color="auto"/>
              <w:right w:val="single" w:sz="4" w:space="0" w:color="auto"/>
            </w:tcBorders>
            <w:noWrap/>
          </w:tcPr>
          <w:p w14:paraId="00A1B885" w14:textId="77777777" w:rsidR="007E691E" w:rsidRDefault="007E691E" w:rsidP="007E691E">
            <w:pPr>
              <w:tabs>
                <w:tab w:val="left" w:pos="0"/>
              </w:tabs>
              <w:jc w:val="center"/>
            </w:pPr>
          </w:p>
        </w:tc>
        <w:tc>
          <w:tcPr>
            <w:tcW w:w="1344" w:type="dxa"/>
            <w:tcBorders>
              <w:top w:val="single" w:sz="4" w:space="0" w:color="auto"/>
              <w:left w:val="single" w:sz="4" w:space="0" w:color="auto"/>
              <w:bottom w:val="single" w:sz="4" w:space="0" w:color="auto"/>
              <w:right w:val="single" w:sz="4" w:space="0" w:color="auto"/>
            </w:tcBorders>
          </w:tcPr>
          <w:p w14:paraId="57308987" w14:textId="77777777" w:rsidR="007E691E" w:rsidRDefault="007E691E" w:rsidP="007E691E">
            <w:pPr>
              <w:ind w:right="-132"/>
              <w:jc w:val="center"/>
            </w:pPr>
          </w:p>
        </w:tc>
        <w:tc>
          <w:tcPr>
            <w:tcW w:w="1370" w:type="dxa"/>
            <w:tcBorders>
              <w:top w:val="single" w:sz="4" w:space="0" w:color="auto"/>
              <w:left w:val="single" w:sz="4" w:space="0" w:color="auto"/>
              <w:bottom w:val="single" w:sz="4" w:space="0" w:color="auto"/>
              <w:right w:val="single" w:sz="4" w:space="0" w:color="auto"/>
            </w:tcBorders>
          </w:tcPr>
          <w:p w14:paraId="7C18D742" w14:textId="77777777" w:rsidR="007E691E" w:rsidRDefault="007E691E" w:rsidP="007E691E">
            <w:pPr>
              <w:ind w:right="-60"/>
            </w:pPr>
          </w:p>
        </w:tc>
        <w:tc>
          <w:tcPr>
            <w:tcW w:w="1545" w:type="dxa"/>
            <w:gridSpan w:val="2"/>
            <w:tcBorders>
              <w:top w:val="single" w:sz="4" w:space="0" w:color="auto"/>
              <w:left w:val="single" w:sz="4" w:space="0" w:color="auto"/>
              <w:bottom w:val="single" w:sz="4" w:space="0" w:color="auto"/>
              <w:right w:val="single" w:sz="4" w:space="0" w:color="auto"/>
            </w:tcBorders>
          </w:tcPr>
          <w:p w14:paraId="6006F4C3" w14:textId="77777777" w:rsidR="007E691E" w:rsidRDefault="007E691E" w:rsidP="007E691E">
            <w:pPr>
              <w:ind w:right="-119"/>
            </w:pPr>
          </w:p>
        </w:tc>
      </w:tr>
      <w:tr w:rsidR="007E691E" w14:paraId="7EA6D595" w14:textId="77777777" w:rsidTr="007E691E">
        <w:trPr>
          <w:trHeight w:val="265"/>
        </w:trPr>
        <w:tc>
          <w:tcPr>
            <w:tcW w:w="993" w:type="dxa"/>
            <w:tcBorders>
              <w:top w:val="single" w:sz="4" w:space="0" w:color="auto"/>
              <w:left w:val="single" w:sz="4" w:space="0" w:color="auto"/>
              <w:bottom w:val="single" w:sz="4" w:space="0" w:color="auto"/>
              <w:right w:val="single" w:sz="4" w:space="0" w:color="auto"/>
            </w:tcBorders>
            <w:noWrap/>
          </w:tcPr>
          <w:p w14:paraId="07A4B766" w14:textId="0383B08A" w:rsidR="007E691E" w:rsidRDefault="007E691E" w:rsidP="007E691E">
            <w:pPr>
              <w:ind w:right="566"/>
              <w:jc w:val="both"/>
              <w:rPr>
                <w:sz w:val="22"/>
                <w:szCs w:val="22"/>
              </w:rPr>
            </w:pPr>
            <w:r>
              <w:rPr>
                <w:sz w:val="22"/>
                <w:szCs w:val="22"/>
              </w:rPr>
              <w:t>9.</w:t>
            </w:r>
          </w:p>
        </w:tc>
        <w:tc>
          <w:tcPr>
            <w:tcW w:w="2779" w:type="dxa"/>
            <w:tcBorders>
              <w:top w:val="single" w:sz="4" w:space="0" w:color="auto"/>
              <w:left w:val="single" w:sz="4" w:space="0" w:color="auto"/>
              <w:bottom w:val="single" w:sz="4" w:space="0" w:color="auto"/>
              <w:right w:val="single" w:sz="4" w:space="0" w:color="auto"/>
            </w:tcBorders>
            <w:noWrap/>
          </w:tcPr>
          <w:p w14:paraId="551C6878" w14:textId="77777777" w:rsidR="007E691E" w:rsidRDefault="007E691E" w:rsidP="007E691E">
            <w:pPr>
              <w:ind w:right="-48"/>
              <w:jc w:val="both"/>
              <w:rPr>
                <w:sz w:val="22"/>
                <w:szCs w:val="22"/>
              </w:rPr>
            </w:pPr>
          </w:p>
        </w:tc>
        <w:tc>
          <w:tcPr>
            <w:tcW w:w="1618" w:type="dxa"/>
            <w:tcBorders>
              <w:top w:val="single" w:sz="4" w:space="0" w:color="auto"/>
              <w:left w:val="single" w:sz="4" w:space="0" w:color="auto"/>
              <w:bottom w:val="single" w:sz="4" w:space="0" w:color="auto"/>
              <w:right w:val="single" w:sz="4" w:space="0" w:color="auto"/>
            </w:tcBorders>
            <w:noWrap/>
          </w:tcPr>
          <w:p w14:paraId="3DE0A813" w14:textId="77777777" w:rsidR="007E691E" w:rsidRDefault="007E691E" w:rsidP="007E691E">
            <w:pPr>
              <w:tabs>
                <w:tab w:val="left" w:pos="0"/>
              </w:tabs>
              <w:jc w:val="center"/>
            </w:pPr>
          </w:p>
        </w:tc>
        <w:tc>
          <w:tcPr>
            <w:tcW w:w="1344" w:type="dxa"/>
            <w:tcBorders>
              <w:top w:val="single" w:sz="4" w:space="0" w:color="auto"/>
              <w:left w:val="single" w:sz="4" w:space="0" w:color="auto"/>
              <w:bottom w:val="single" w:sz="4" w:space="0" w:color="auto"/>
              <w:right w:val="single" w:sz="4" w:space="0" w:color="auto"/>
            </w:tcBorders>
          </w:tcPr>
          <w:p w14:paraId="6E9CAAA1" w14:textId="77777777" w:rsidR="007E691E" w:rsidRDefault="007E691E" w:rsidP="007E691E">
            <w:pPr>
              <w:ind w:right="-132"/>
              <w:jc w:val="center"/>
            </w:pPr>
          </w:p>
        </w:tc>
        <w:tc>
          <w:tcPr>
            <w:tcW w:w="1370" w:type="dxa"/>
            <w:tcBorders>
              <w:top w:val="single" w:sz="4" w:space="0" w:color="auto"/>
              <w:left w:val="single" w:sz="4" w:space="0" w:color="auto"/>
              <w:bottom w:val="single" w:sz="4" w:space="0" w:color="auto"/>
              <w:right w:val="single" w:sz="4" w:space="0" w:color="auto"/>
            </w:tcBorders>
          </w:tcPr>
          <w:p w14:paraId="0B4AD881" w14:textId="77777777" w:rsidR="007E691E" w:rsidRDefault="007E691E" w:rsidP="007E691E">
            <w:pPr>
              <w:ind w:right="-60"/>
            </w:pPr>
          </w:p>
        </w:tc>
        <w:tc>
          <w:tcPr>
            <w:tcW w:w="1545" w:type="dxa"/>
            <w:gridSpan w:val="2"/>
            <w:tcBorders>
              <w:top w:val="single" w:sz="4" w:space="0" w:color="auto"/>
              <w:left w:val="single" w:sz="4" w:space="0" w:color="auto"/>
              <w:bottom w:val="single" w:sz="4" w:space="0" w:color="auto"/>
              <w:right w:val="single" w:sz="4" w:space="0" w:color="auto"/>
            </w:tcBorders>
          </w:tcPr>
          <w:p w14:paraId="516083A3" w14:textId="77777777" w:rsidR="007E691E" w:rsidRDefault="007E691E" w:rsidP="007E691E">
            <w:pPr>
              <w:ind w:right="-119"/>
            </w:pPr>
          </w:p>
        </w:tc>
      </w:tr>
      <w:tr w:rsidR="007E691E" w14:paraId="7B0AF97E" w14:textId="77777777" w:rsidTr="007E691E">
        <w:trPr>
          <w:gridAfter w:val="1"/>
          <w:wAfter w:w="14" w:type="dxa"/>
          <w:trHeight w:val="53"/>
        </w:trPr>
        <w:tc>
          <w:tcPr>
            <w:tcW w:w="8104" w:type="dxa"/>
            <w:gridSpan w:val="5"/>
            <w:tcBorders>
              <w:top w:val="single" w:sz="4" w:space="0" w:color="auto"/>
              <w:left w:val="single" w:sz="4" w:space="0" w:color="auto"/>
              <w:bottom w:val="single" w:sz="4" w:space="0" w:color="auto"/>
              <w:right w:val="single" w:sz="4" w:space="0" w:color="auto"/>
            </w:tcBorders>
            <w:noWrap/>
            <w:hideMark/>
          </w:tcPr>
          <w:p w14:paraId="0F65342F" w14:textId="77777777" w:rsidR="007E691E" w:rsidRDefault="007E691E" w:rsidP="007E691E">
            <w:pPr>
              <w:ind w:right="566"/>
              <w:rPr>
                <w:sz w:val="22"/>
                <w:szCs w:val="22"/>
              </w:rPr>
            </w:pPr>
            <w:r>
              <w:rPr>
                <w:sz w:val="22"/>
                <w:szCs w:val="22"/>
              </w:rPr>
              <w:t>Всього без ПДВ:</w:t>
            </w:r>
          </w:p>
        </w:tc>
        <w:tc>
          <w:tcPr>
            <w:tcW w:w="1531" w:type="dxa"/>
            <w:tcBorders>
              <w:top w:val="single" w:sz="4" w:space="0" w:color="auto"/>
              <w:left w:val="single" w:sz="4" w:space="0" w:color="auto"/>
              <w:bottom w:val="single" w:sz="4" w:space="0" w:color="auto"/>
              <w:right w:val="single" w:sz="4" w:space="0" w:color="auto"/>
            </w:tcBorders>
          </w:tcPr>
          <w:p w14:paraId="388FADCA" w14:textId="77777777" w:rsidR="007E691E" w:rsidRDefault="007E691E" w:rsidP="007E691E">
            <w:pPr>
              <w:ind w:right="-119"/>
              <w:jc w:val="center"/>
              <w:rPr>
                <w:b/>
                <w:sz w:val="22"/>
                <w:szCs w:val="22"/>
              </w:rPr>
            </w:pPr>
          </w:p>
        </w:tc>
      </w:tr>
      <w:tr w:rsidR="007E691E" w14:paraId="4A5FD01B" w14:textId="77777777" w:rsidTr="007E691E">
        <w:trPr>
          <w:gridAfter w:val="1"/>
          <w:wAfter w:w="14" w:type="dxa"/>
          <w:trHeight w:val="53"/>
        </w:trPr>
        <w:tc>
          <w:tcPr>
            <w:tcW w:w="8104" w:type="dxa"/>
            <w:gridSpan w:val="5"/>
            <w:tcBorders>
              <w:top w:val="single" w:sz="4" w:space="0" w:color="auto"/>
              <w:left w:val="single" w:sz="4" w:space="0" w:color="auto"/>
              <w:bottom w:val="single" w:sz="4" w:space="0" w:color="auto"/>
              <w:right w:val="single" w:sz="4" w:space="0" w:color="auto"/>
            </w:tcBorders>
            <w:noWrap/>
            <w:hideMark/>
          </w:tcPr>
          <w:p w14:paraId="6F12522E" w14:textId="77777777" w:rsidR="007E691E" w:rsidRDefault="007E691E" w:rsidP="007E691E">
            <w:pPr>
              <w:ind w:right="566"/>
              <w:rPr>
                <w:sz w:val="22"/>
                <w:szCs w:val="22"/>
              </w:rPr>
            </w:pPr>
            <w:r>
              <w:rPr>
                <w:sz w:val="22"/>
                <w:szCs w:val="22"/>
              </w:rPr>
              <w:t>ПДВ:</w:t>
            </w:r>
          </w:p>
        </w:tc>
        <w:tc>
          <w:tcPr>
            <w:tcW w:w="1531" w:type="dxa"/>
            <w:tcBorders>
              <w:top w:val="single" w:sz="4" w:space="0" w:color="auto"/>
              <w:left w:val="single" w:sz="4" w:space="0" w:color="auto"/>
              <w:bottom w:val="single" w:sz="4" w:space="0" w:color="auto"/>
              <w:right w:val="single" w:sz="4" w:space="0" w:color="auto"/>
            </w:tcBorders>
          </w:tcPr>
          <w:p w14:paraId="2CE78ED8" w14:textId="77777777" w:rsidR="007E691E" w:rsidRDefault="007E691E" w:rsidP="007E691E">
            <w:pPr>
              <w:ind w:right="-119"/>
              <w:jc w:val="center"/>
              <w:rPr>
                <w:b/>
                <w:sz w:val="22"/>
                <w:szCs w:val="22"/>
              </w:rPr>
            </w:pPr>
          </w:p>
        </w:tc>
      </w:tr>
      <w:tr w:rsidR="007E691E" w14:paraId="317E8003" w14:textId="77777777" w:rsidTr="007E691E">
        <w:trPr>
          <w:gridAfter w:val="1"/>
          <w:wAfter w:w="14" w:type="dxa"/>
          <w:trHeight w:val="53"/>
        </w:trPr>
        <w:tc>
          <w:tcPr>
            <w:tcW w:w="8104" w:type="dxa"/>
            <w:gridSpan w:val="5"/>
            <w:tcBorders>
              <w:top w:val="single" w:sz="4" w:space="0" w:color="auto"/>
              <w:left w:val="single" w:sz="4" w:space="0" w:color="auto"/>
              <w:bottom w:val="single" w:sz="4" w:space="0" w:color="auto"/>
              <w:right w:val="single" w:sz="4" w:space="0" w:color="auto"/>
            </w:tcBorders>
            <w:noWrap/>
            <w:hideMark/>
          </w:tcPr>
          <w:p w14:paraId="58BF7B44" w14:textId="77777777" w:rsidR="007E691E" w:rsidRDefault="007E691E" w:rsidP="007E691E">
            <w:pPr>
              <w:ind w:right="566"/>
              <w:rPr>
                <w:sz w:val="22"/>
                <w:szCs w:val="22"/>
              </w:rPr>
            </w:pPr>
            <w:r>
              <w:rPr>
                <w:sz w:val="22"/>
                <w:szCs w:val="22"/>
              </w:rPr>
              <w:t>Разом з ПДВ:</w:t>
            </w:r>
          </w:p>
        </w:tc>
        <w:tc>
          <w:tcPr>
            <w:tcW w:w="1531" w:type="dxa"/>
            <w:tcBorders>
              <w:top w:val="single" w:sz="4" w:space="0" w:color="auto"/>
              <w:left w:val="single" w:sz="4" w:space="0" w:color="auto"/>
              <w:bottom w:val="single" w:sz="4" w:space="0" w:color="auto"/>
              <w:right w:val="single" w:sz="4" w:space="0" w:color="auto"/>
            </w:tcBorders>
          </w:tcPr>
          <w:p w14:paraId="44E8C947" w14:textId="77777777" w:rsidR="007E691E" w:rsidRDefault="007E691E" w:rsidP="007E691E">
            <w:pPr>
              <w:ind w:right="-119"/>
              <w:jc w:val="center"/>
              <w:rPr>
                <w:b/>
                <w:sz w:val="22"/>
                <w:szCs w:val="22"/>
              </w:rPr>
            </w:pPr>
          </w:p>
        </w:tc>
      </w:tr>
    </w:tbl>
    <w:p w14:paraId="5D01B70C" w14:textId="77777777" w:rsidR="007E691E" w:rsidRDefault="007E691E" w:rsidP="007E691E">
      <w:pPr>
        <w:ind w:right="566"/>
        <w:jc w:val="both"/>
        <w:rPr>
          <w:rFonts w:eastAsia="Calibri"/>
        </w:rPr>
      </w:pPr>
    </w:p>
    <w:p w14:paraId="25D83DE6" w14:textId="77777777" w:rsidR="007E691E" w:rsidRDefault="007E691E" w:rsidP="007E691E">
      <w:pPr>
        <w:ind w:left="284"/>
        <w:rPr>
          <w:b/>
          <w:i/>
          <w:shd w:val="clear" w:color="auto" w:fill="FFFFFF"/>
        </w:rPr>
      </w:pPr>
      <w:r>
        <w:rPr>
          <w:b/>
          <w:i/>
          <w:shd w:val="clear" w:color="auto" w:fill="FFFFFF"/>
        </w:rPr>
        <w:t>Загальна вартість Товару: _____________________ грн (__________________ грн. __ коп.), в т.ч. ПДВ _________</w:t>
      </w:r>
      <w:r>
        <w:rPr>
          <w:b/>
          <w:i/>
        </w:rPr>
        <w:t xml:space="preserve"> грн.</w:t>
      </w:r>
    </w:p>
    <w:p w14:paraId="73CB61AA" w14:textId="77777777" w:rsidR="007E691E" w:rsidRDefault="007E691E" w:rsidP="007E691E">
      <w:pPr>
        <w:ind w:right="566"/>
        <w:jc w:val="both"/>
        <w:rPr>
          <w:rFonts w:eastAsia="Calibri"/>
        </w:rPr>
      </w:pPr>
    </w:p>
    <w:tbl>
      <w:tblPr>
        <w:tblW w:w="5001" w:type="pct"/>
        <w:tblLook w:val="04A0" w:firstRow="1" w:lastRow="0" w:firstColumn="1" w:lastColumn="0" w:noHBand="0" w:noVBand="1"/>
      </w:tblPr>
      <w:tblGrid>
        <w:gridCol w:w="5503"/>
        <w:gridCol w:w="4612"/>
      </w:tblGrid>
      <w:tr w:rsidR="007E691E" w14:paraId="53FF9E0C" w14:textId="77777777" w:rsidTr="007E691E">
        <w:trPr>
          <w:trHeight w:val="20"/>
        </w:trPr>
        <w:tc>
          <w:tcPr>
            <w:tcW w:w="2720" w:type="pct"/>
          </w:tcPr>
          <w:p w14:paraId="5C6EB10A" w14:textId="77777777" w:rsidR="007E691E" w:rsidRDefault="007E691E">
            <w:pPr>
              <w:spacing w:before="240" w:after="200" w:line="256" w:lineRule="auto"/>
              <w:rPr>
                <w:b/>
              </w:rPr>
            </w:pPr>
            <w:r>
              <w:rPr>
                <w:b/>
              </w:rPr>
              <w:t>ПОКУПЕЦЬ:</w:t>
            </w:r>
          </w:p>
          <w:p w14:paraId="1D8AB742" w14:textId="77777777" w:rsidR="007E691E" w:rsidRDefault="007E691E">
            <w:pPr>
              <w:spacing w:line="256" w:lineRule="auto"/>
              <w:rPr>
                <w:b/>
              </w:rPr>
            </w:pPr>
            <w:r>
              <w:rPr>
                <w:b/>
              </w:rPr>
              <w:t>Державне підприємство «Державний експертний центр Міністерства охорони здоров’я України»</w:t>
            </w:r>
          </w:p>
          <w:p w14:paraId="6DA524A8" w14:textId="77777777" w:rsidR="007E691E" w:rsidRDefault="007E691E">
            <w:pPr>
              <w:spacing w:line="256" w:lineRule="auto"/>
            </w:pPr>
            <w:r>
              <w:t>03057, м. Київ, вул. Антона Цедіка, 14</w:t>
            </w:r>
          </w:p>
          <w:p w14:paraId="737C3E62" w14:textId="77777777" w:rsidR="007E691E" w:rsidRDefault="007E691E">
            <w:pPr>
              <w:spacing w:line="256" w:lineRule="auto"/>
            </w:pPr>
            <w:r>
              <w:t>Банківські реквізити:</w:t>
            </w:r>
          </w:p>
          <w:p w14:paraId="00723176" w14:textId="77777777" w:rsidR="007E691E" w:rsidRDefault="007E691E">
            <w:pPr>
              <w:spacing w:line="256" w:lineRule="auto"/>
            </w:pPr>
            <w:r>
              <w:t>UA473204780000000026009125608</w:t>
            </w:r>
          </w:p>
          <w:p w14:paraId="37E03916" w14:textId="77777777" w:rsidR="007E691E" w:rsidRDefault="007E691E">
            <w:pPr>
              <w:spacing w:line="256" w:lineRule="auto"/>
            </w:pPr>
            <w:r>
              <w:t xml:space="preserve">в АБ «Укргазбанк» м. Києва </w:t>
            </w:r>
          </w:p>
          <w:p w14:paraId="2FFAC3D5" w14:textId="77777777" w:rsidR="007E691E" w:rsidRDefault="007E691E">
            <w:pPr>
              <w:spacing w:line="256" w:lineRule="auto"/>
            </w:pPr>
            <w:r>
              <w:t>Код ЄДРПОУ 20015794</w:t>
            </w:r>
          </w:p>
          <w:p w14:paraId="42378238" w14:textId="77777777" w:rsidR="007E691E" w:rsidRDefault="007E691E">
            <w:pPr>
              <w:spacing w:line="256" w:lineRule="auto"/>
            </w:pPr>
            <w:r>
              <w:t>ІПН: 200157926550</w:t>
            </w:r>
          </w:p>
          <w:p w14:paraId="668B6EE4" w14:textId="77777777" w:rsidR="007E691E" w:rsidRDefault="007E691E">
            <w:pPr>
              <w:spacing w:line="256" w:lineRule="auto"/>
            </w:pPr>
            <w:r>
              <w:t>Конт. Тел.: (044) 202-17-00</w:t>
            </w:r>
          </w:p>
          <w:p w14:paraId="0E2A04C9" w14:textId="77777777" w:rsidR="007E691E" w:rsidRDefault="007E691E">
            <w:pPr>
              <w:snapToGrid w:val="0"/>
              <w:spacing w:line="256" w:lineRule="auto"/>
              <w:jc w:val="both"/>
            </w:pPr>
            <w:r>
              <w:t xml:space="preserve">e-mail: </w:t>
            </w:r>
            <w:hyperlink r:id="rId12" w:history="1">
              <w:r>
                <w:rPr>
                  <w:rStyle w:val="af6"/>
                </w:rPr>
                <w:t>dec@dec.gov.ua</w:t>
              </w:r>
            </w:hyperlink>
            <w:r>
              <w:t xml:space="preserve">    </w:t>
            </w:r>
          </w:p>
          <w:p w14:paraId="7D065255" w14:textId="77777777" w:rsidR="007E691E" w:rsidRDefault="007E691E">
            <w:pPr>
              <w:snapToGrid w:val="0"/>
              <w:spacing w:line="256" w:lineRule="auto"/>
              <w:jc w:val="both"/>
              <w:rPr>
                <w:b/>
                <w:sz w:val="18"/>
                <w:szCs w:val="18"/>
              </w:rPr>
            </w:pPr>
          </w:p>
          <w:p w14:paraId="7691735F" w14:textId="77777777" w:rsidR="007E691E" w:rsidRDefault="007E691E">
            <w:pPr>
              <w:snapToGrid w:val="0"/>
              <w:spacing w:line="256" w:lineRule="auto"/>
              <w:jc w:val="both"/>
              <w:rPr>
                <w:b/>
              </w:rPr>
            </w:pPr>
            <w:r>
              <w:rPr>
                <w:b/>
              </w:rPr>
              <w:t>Директор</w:t>
            </w:r>
          </w:p>
          <w:p w14:paraId="45040450" w14:textId="77777777" w:rsidR="007E691E" w:rsidRDefault="007E691E">
            <w:pPr>
              <w:snapToGrid w:val="0"/>
              <w:spacing w:line="256" w:lineRule="auto"/>
              <w:jc w:val="both"/>
              <w:rPr>
                <w:b/>
              </w:rPr>
            </w:pPr>
          </w:p>
          <w:p w14:paraId="46265431" w14:textId="77777777" w:rsidR="007E691E" w:rsidRDefault="007E691E">
            <w:pPr>
              <w:snapToGrid w:val="0"/>
              <w:spacing w:line="256" w:lineRule="auto"/>
              <w:jc w:val="both"/>
              <w:rPr>
                <w:b/>
              </w:rPr>
            </w:pPr>
            <w:r>
              <w:rPr>
                <w:b/>
              </w:rPr>
              <w:t>___________________ Михайло БАБЕНКО</w:t>
            </w:r>
          </w:p>
        </w:tc>
        <w:tc>
          <w:tcPr>
            <w:tcW w:w="2280" w:type="pct"/>
          </w:tcPr>
          <w:p w14:paraId="4778C18E" w14:textId="77777777" w:rsidR="007E691E" w:rsidRDefault="007E691E">
            <w:pPr>
              <w:spacing w:before="240" w:after="200" w:line="256" w:lineRule="auto"/>
              <w:rPr>
                <w:b/>
              </w:rPr>
            </w:pPr>
            <w:r>
              <w:rPr>
                <w:b/>
              </w:rPr>
              <w:t>ПРОДАВЕЦЬ:</w:t>
            </w:r>
          </w:p>
          <w:p w14:paraId="7EA631AF" w14:textId="77777777" w:rsidR="007E691E" w:rsidRDefault="007E691E">
            <w:pPr>
              <w:spacing w:line="256" w:lineRule="auto"/>
            </w:pPr>
            <w:r>
              <w:t>____________________________</w:t>
            </w:r>
          </w:p>
          <w:p w14:paraId="48CD0341" w14:textId="77777777" w:rsidR="007E691E" w:rsidRDefault="007E691E">
            <w:pPr>
              <w:spacing w:line="256" w:lineRule="auto"/>
              <w:rPr>
                <w:b/>
              </w:rPr>
            </w:pPr>
            <w:r>
              <w:rPr>
                <w:b/>
              </w:rPr>
              <w:t>____________________________</w:t>
            </w:r>
          </w:p>
          <w:p w14:paraId="7C02B80A" w14:textId="77777777" w:rsidR="007E691E" w:rsidRDefault="007E691E">
            <w:pPr>
              <w:spacing w:line="256" w:lineRule="auto"/>
              <w:rPr>
                <w:b/>
              </w:rPr>
            </w:pPr>
            <w:r>
              <w:rPr>
                <w:b/>
              </w:rPr>
              <w:t>____________________________</w:t>
            </w:r>
          </w:p>
          <w:p w14:paraId="0F5B5943" w14:textId="77777777" w:rsidR="007E691E" w:rsidRDefault="007E691E">
            <w:pPr>
              <w:spacing w:line="256" w:lineRule="auto"/>
              <w:ind w:right="609"/>
            </w:pPr>
            <w:r>
              <w:t>____________________________</w:t>
            </w:r>
          </w:p>
          <w:p w14:paraId="3E7C1C1B" w14:textId="77777777" w:rsidR="007E691E" w:rsidRDefault="007E691E">
            <w:pPr>
              <w:spacing w:line="256" w:lineRule="auto"/>
              <w:ind w:right="609"/>
            </w:pPr>
            <w:r>
              <w:t>Банківські реквізити:</w:t>
            </w:r>
          </w:p>
          <w:p w14:paraId="3A4F1D90" w14:textId="77777777" w:rsidR="007E691E" w:rsidRDefault="007E691E">
            <w:pPr>
              <w:spacing w:line="256" w:lineRule="auto"/>
            </w:pPr>
            <w:r>
              <w:t>UA _________________________</w:t>
            </w:r>
          </w:p>
          <w:p w14:paraId="082DEA6B" w14:textId="77777777" w:rsidR="007E691E" w:rsidRDefault="007E691E">
            <w:pPr>
              <w:spacing w:line="256" w:lineRule="auto"/>
            </w:pPr>
            <w:r>
              <w:t>в ___________________________</w:t>
            </w:r>
          </w:p>
          <w:p w14:paraId="6486BAD3" w14:textId="77777777" w:rsidR="007E691E" w:rsidRDefault="007E691E">
            <w:pPr>
              <w:spacing w:line="256" w:lineRule="auto"/>
            </w:pPr>
            <w:r>
              <w:t>Код ЄДРПОУ ________________</w:t>
            </w:r>
          </w:p>
          <w:p w14:paraId="1FBA1416" w14:textId="77777777" w:rsidR="007E691E" w:rsidRDefault="007E691E">
            <w:pPr>
              <w:spacing w:line="256" w:lineRule="auto"/>
            </w:pPr>
            <w:r>
              <w:t>ІПН _________________________</w:t>
            </w:r>
          </w:p>
          <w:p w14:paraId="40A144E4" w14:textId="77777777" w:rsidR="007E691E" w:rsidRDefault="007E691E">
            <w:pPr>
              <w:spacing w:line="256" w:lineRule="auto"/>
            </w:pPr>
            <w:r>
              <w:t>Конт. телефон: +380 ___________</w:t>
            </w:r>
          </w:p>
          <w:p w14:paraId="05DCC1D0" w14:textId="77777777" w:rsidR="007E691E" w:rsidRDefault="007E691E">
            <w:pPr>
              <w:snapToGrid w:val="0"/>
              <w:spacing w:line="256" w:lineRule="auto"/>
              <w:jc w:val="both"/>
            </w:pPr>
            <w:r>
              <w:t>e-mail: _______________________</w:t>
            </w:r>
          </w:p>
          <w:p w14:paraId="0103FA05" w14:textId="77777777" w:rsidR="007E691E" w:rsidRDefault="007E691E">
            <w:pPr>
              <w:spacing w:line="256" w:lineRule="auto"/>
              <w:rPr>
                <w:sz w:val="18"/>
                <w:szCs w:val="18"/>
              </w:rPr>
            </w:pPr>
          </w:p>
          <w:p w14:paraId="109B40CD" w14:textId="77777777" w:rsidR="007E691E" w:rsidRDefault="007E691E">
            <w:pPr>
              <w:snapToGrid w:val="0"/>
              <w:spacing w:line="256" w:lineRule="auto"/>
              <w:jc w:val="both"/>
              <w:rPr>
                <w:b/>
              </w:rPr>
            </w:pPr>
            <w:r>
              <w:rPr>
                <w:b/>
              </w:rPr>
              <w:t>Директор</w:t>
            </w:r>
          </w:p>
          <w:p w14:paraId="2F11A7AE" w14:textId="77777777" w:rsidR="007E691E" w:rsidRDefault="007E691E">
            <w:pPr>
              <w:snapToGrid w:val="0"/>
              <w:spacing w:line="256" w:lineRule="auto"/>
              <w:jc w:val="both"/>
              <w:rPr>
                <w:b/>
              </w:rPr>
            </w:pPr>
          </w:p>
          <w:p w14:paraId="535A8DD2" w14:textId="77777777" w:rsidR="007E691E" w:rsidRDefault="007E691E">
            <w:pPr>
              <w:snapToGrid w:val="0"/>
              <w:spacing w:line="256" w:lineRule="auto"/>
              <w:jc w:val="both"/>
              <w:rPr>
                <w:b/>
              </w:rPr>
            </w:pPr>
            <w:r>
              <w:t>_______________</w:t>
            </w:r>
            <w:r>
              <w:rPr>
                <w:b/>
              </w:rPr>
              <w:t>______________</w:t>
            </w:r>
          </w:p>
        </w:tc>
      </w:tr>
    </w:tbl>
    <w:p w14:paraId="105F11F9" w14:textId="77777777" w:rsidR="007E691E" w:rsidRDefault="007E691E" w:rsidP="007E691E">
      <w:pPr>
        <w:tabs>
          <w:tab w:val="left" w:pos="2794"/>
        </w:tabs>
        <w:ind w:right="566"/>
      </w:pPr>
    </w:p>
    <w:p w14:paraId="2A41283E" w14:textId="77777777" w:rsidR="007E691E" w:rsidRDefault="007E691E" w:rsidP="007E691E">
      <w:pPr>
        <w:ind w:left="5529"/>
        <w:jc w:val="both"/>
        <w:rPr>
          <w:lang w:val="ru-RU"/>
        </w:rPr>
      </w:pPr>
    </w:p>
    <w:p w14:paraId="20B1A180" w14:textId="77777777" w:rsidR="007E691E" w:rsidRDefault="007E691E" w:rsidP="007E691E">
      <w:pPr>
        <w:ind w:left="5529"/>
        <w:jc w:val="both"/>
        <w:rPr>
          <w:lang w:val="ru-RU"/>
        </w:rPr>
      </w:pPr>
    </w:p>
    <w:p w14:paraId="598D7035" w14:textId="77777777" w:rsidR="007E691E" w:rsidRDefault="007E691E" w:rsidP="007E691E">
      <w:pPr>
        <w:ind w:left="5529"/>
        <w:jc w:val="both"/>
        <w:rPr>
          <w:lang w:val="ru-RU"/>
        </w:rPr>
      </w:pPr>
    </w:p>
    <w:p w14:paraId="221690C0" w14:textId="77777777" w:rsidR="007E691E" w:rsidRDefault="007E691E" w:rsidP="007E691E">
      <w:pPr>
        <w:ind w:left="5529"/>
        <w:jc w:val="both"/>
        <w:rPr>
          <w:lang w:val="ru-RU"/>
        </w:rPr>
      </w:pPr>
    </w:p>
    <w:p w14:paraId="56BBD404" w14:textId="77777777" w:rsidR="007E691E" w:rsidRDefault="007E691E" w:rsidP="007E691E">
      <w:pPr>
        <w:ind w:left="5529"/>
        <w:jc w:val="both"/>
        <w:rPr>
          <w:lang w:val="ru-RU"/>
        </w:rPr>
      </w:pPr>
    </w:p>
    <w:p w14:paraId="39C3356E" w14:textId="1ED2356F" w:rsidR="007E691E" w:rsidRDefault="007E691E" w:rsidP="007E691E">
      <w:pPr>
        <w:jc w:val="both"/>
        <w:rPr>
          <w:lang w:val="ru-RU"/>
        </w:rPr>
      </w:pPr>
    </w:p>
    <w:p w14:paraId="10E59155" w14:textId="77777777" w:rsidR="007E691E" w:rsidRDefault="007E691E" w:rsidP="007E691E">
      <w:pPr>
        <w:ind w:left="5529"/>
        <w:jc w:val="both"/>
      </w:pPr>
      <w:r>
        <w:rPr>
          <w:lang w:val="ru-RU"/>
        </w:rPr>
        <w:t xml:space="preserve">Додаток </w:t>
      </w:r>
      <w:r>
        <w:t>2</w:t>
      </w:r>
    </w:p>
    <w:p w14:paraId="52053196" w14:textId="77777777" w:rsidR="007E691E" w:rsidRDefault="007E691E" w:rsidP="007E691E">
      <w:pPr>
        <w:ind w:left="5529"/>
        <w:jc w:val="both"/>
      </w:pPr>
      <w:r>
        <w:t>До Договору  №____</w:t>
      </w:r>
    </w:p>
    <w:p w14:paraId="2C4C1AD0" w14:textId="77777777" w:rsidR="007E691E" w:rsidRDefault="007E691E" w:rsidP="007E691E">
      <w:pPr>
        <w:ind w:left="5529"/>
        <w:jc w:val="both"/>
      </w:pPr>
      <w:r>
        <w:t>від «____» ______________2023 року</w:t>
      </w:r>
    </w:p>
    <w:p w14:paraId="7EAD76CC" w14:textId="77777777" w:rsidR="007E691E" w:rsidRDefault="007E691E" w:rsidP="007E691E"/>
    <w:p w14:paraId="5FB37D1F" w14:textId="77777777" w:rsidR="007E691E" w:rsidRDefault="007E691E" w:rsidP="007E691E"/>
    <w:p w14:paraId="03D408C6" w14:textId="77777777" w:rsidR="007E691E" w:rsidRDefault="007E691E" w:rsidP="007E691E">
      <w:pPr>
        <w:jc w:val="center"/>
        <w:rPr>
          <w:b/>
        </w:rPr>
      </w:pPr>
      <w:r>
        <w:rPr>
          <w:b/>
        </w:rPr>
        <w:t>ТЕХНІЧНІ, ЯКІСНІ ХАРАКТЕРИСТИКИ ТОВАРУ</w:t>
      </w:r>
    </w:p>
    <w:tbl>
      <w:tblPr>
        <w:tblW w:w="10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385"/>
        <w:gridCol w:w="4991"/>
        <w:gridCol w:w="850"/>
        <w:gridCol w:w="1277"/>
      </w:tblGrid>
      <w:tr w:rsidR="007E691E" w14:paraId="07D16F1B" w14:textId="77777777" w:rsidTr="007E691E">
        <w:trPr>
          <w:trHeight w:val="502"/>
        </w:trPr>
        <w:tc>
          <w:tcPr>
            <w:tcW w:w="711" w:type="dxa"/>
            <w:tcBorders>
              <w:top w:val="single" w:sz="4" w:space="0" w:color="auto"/>
              <w:left w:val="single" w:sz="4" w:space="0" w:color="auto"/>
              <w:bottom w:val="single" w:sz="4" w:space="0" w:color="auto"/>
              <w:right w:val="single" w:sz="4" w:space="0" w:color="auto"/>
            </w:tcBorders>
            <w:vAlign w:val="center"/>
            <w:hideMark/>
          </w:tcPr>
          <w:p w14:paraId="786146BA" w14:textId="77777777" w:rsidR="007E691E" w:rsidRDefault="007E691E">
            <w:pPr>
              <w:spacing w:after="160" w:line="252" w:lineRule="auto"/>
              <w:jc w:val="center"/>
              <w:rPr>
                <w:rFonts w:eastAsia="Calibri"/>
                <w:lang w:eastAsia="en-US"/>
              </w:rPr>
            </w:pPr>
            <w:r>
              <w:rPr>
                <w:rFonts w:eastAsia="Calibri"/>
                <w:lang w:eastAsia="en-US"/>
              </w:rPr>
              <w:t>№ з/п</w:t>
            </w:r>
          </w:p>
        </w:tc>
        <w:tc>
          <w:tcPr>
            <w:tcW w:w="2384" w:type="dxa"/>
            <w:tcBorders>
              <w:top w:val="single" w:sz="4" w:space="0" w:color="auto"/>
              <w:left w:val="single" w:sz="4" w:space="0" w:color="auto"/>
              <w:bottom w:val="single" w:sz="4" w:space="0" w:color="auto"/>
              <w:right w:val="single" w:sz="4" w:space="0" w:color="auto"/>
            </w:tcBorders>
            <w:vAlign w:val="center"/>
            <w:hideMark/>
          </w:tcPr>
          <w:p w14:paraId="46E3539E" w14:textId="77777777" w:rsidR="007E691E" w:rsidRDefault="007E691E">
            <w:pPr>
              <w:spacing w:after="160" w:line="252" w:lineRule="auto"/>
              <w:jc w:val="center"/>
              <w:rPr>
                <w:rFonts w:eastAsia="Calibri"/>
                <w:lang w:eastAsia="en-US"/>
              </w:rPr>
            </w:pPr>
            <w:r>
              <w:rPr>
                <w:rFonts w:eastAsia="Calibri"/>
                <w:lang w:eastAsia="en-US"/>
              </w:rPr>
              <w:t>Найменування Товару</w:t>
            </w:r>
            <w:r>
              <w:rPr>
                <w:rFonts w:eastAsia="Calibri"/>
                <w:i/>
                <w:color w:val="000000"/>
                <w:lang w:eastAsia="en-US"/>
              </w:rPr>
              <w:t>**</w:t>
            </w:r>
          </w:p>
        </w:tc>
        <w:tc>
          <w:tcPr>
            <w:tcW w:w="4990" w:type="dxa"/>
            <w:tcBorders>
              <w:top w:val="single" w:sz="4" w:space="0" w:color="auto"/>
              <w:left w:val="single" w:sz="4" w:space="0" w:color="auto"/>
              <w:bottom w:val="single" w:sz="4" w:space="0" w:color="auto"/>
              <w:right w:val="single" w:sz="4" w:space="0" w:color="auto"/>
            </w:tcBorders>
          </w:tcPr>
          <w:p w14:paraId="1A0BAC97" w14:textId="77777777" w:rsidR="007E691E" w:rsidRDefault="007E691E">
            <w:pPr>
              <w:spacing w:after="160" w:line="252" w:lineRule="auto"/>
              <w:jc w:val="center"/>
              <w:rPr>
                <w:rFonts w:eastAsia="Calibri"/>
                <w:lang w:eastAsia="en-US"/>
              </w:rPr>
            </w:pPr>
          </w:p>
          <w:p w14:paraId="4CE8EEAD" w14:textId="77777777" w:rsidR="007E691E" w:rsidRDefault="007E691E">
            <w:pPr>
              <w:spacing w:after="160" w:line="252" w:lineRule="auto"/>
              <w:jc w:val="center"/>
              <w:rPr>
                <w:rFonts w:eastAsia="Calibri"/>
                <w:lang w:eastAsia="en-US"/>
              </w:rPr>
            </w:pPr>
            <w:r>
              <w:rPr>
                <w:rFonts w:eastAsia="Calibri"/>
                <w:lang w:eastAsia="en-US"/>
              </w:rPr>
              <w:t>Технічні та якісні характеристики Товару</w:t>
            </w:r>
            <w:r>
              <w:rPr>
                <w:rFonts w:eastAsia="Calibri"/>
                <w:i/>
                <w:color w:val="000000"/>
                <w:lang w:eastAsia="en-US"/>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194A2D" w14:textId="77777777" w:rsidR="007E691E" w:rsidRDefault="007E691E">
            <w:pPr>
              <w:spacing w:line="252" w:lineRule="auto"/>
              <w:jc w:val="center"/>
              <w:rPr>
                <w:rFonts w:eastAsia="Arial"/>
                <w:color w:val="000000"/>
                <w:lang w:val="ru-RU" w:eastAsia="en-US"/>
              </w:rPr>
            </w:pPr>
            <w:r>
              <w:rPr>
                <w:rFonts w:eastAsia="Arial"/>
                <w:color w:val="000000"/>
                <w:lang w:val="ru-RU" w:eastAsia="en-US"/>
              </w:rPr>
              <w:t>Од.</w:t>
            </w:r>
          </w:p>
          <w:p w14:paraId="283F6655" w14:textId="77777777" w:rsidR="007E691E" w:rsidRDefault="007E691E">
            <w:pPr>
              <w:spacing w:line="252" w:lineRule="auto"/>
              <w:jc w:val="center"/>
              <w:rPr>
                <w:rFonts w:eastAsia="Arial"/>
                <w:color w:val="000000"/>
                <w:lang w:val="ru-RU" w:eastAsia="en-US"/>
              </w:rPr>
            </w:pPr>
            <w:r>
              <w:rPr>
                <w:rFonts w:eastAsia="Arial"/>
                <w:color w:val="000000"/>
                <w:lang w:val="ru-RU" w:eastAsia="en-US"/>
              </w:rPr>
              <w:t>вим.</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23459762" w14:textId="77777777" w:rsidR="007E691E" w:rsidRDefault="007E691E">
            <w:pPr>
              <w:spacing w:after="160" w:line="298" w:lineRule="exact"/>
              <w:jc w:val="center"/>
              <w:rPr>
                <w:rFonts w:eastAsia="Arial"/>
                <w:color w:val="000000"/>
                <w:lang w:val="ru-RU" w:eastAsia="en-US"/>
              </w:rPr>
            </w:pPr>
          </w:p>
          <w:p w14:paraId="3FCD4F89" w14:textId="77777777" w:rsidR="007E691E" w:rsidRDefault="007E691E">
            <w:pPr>
              <w:spacing w:after="160" w:line="298" w:lineRule="exact"/>
              <w:jc w:val="center"/>
              <w:rPr>
                <w:rFonts w:eastAsia="Arial"/>
                <w:color w:val="000000"/>
                <w:lang w:val="ru-RU" w:eastAsia="en-US"/>
              </w:rPr>
            </w:pPr>
            <w:r>
              <w:rPr>
                <w:rFonts w:eastAsia="Arial"/>
                <w:color w:val="000000"/>
                <w:lang w:val="ru-RU" w:eastAsia="en-US"/>
              </w:rPr>
              <w:t>Кількість</w:t>
            </w:r>
          </w:p>
          <w:p w14:paraId="427118CE" w14:textId="77777777" w:rsidR="007E691E" w:rsidRDefault="007E691E">
            <w:pPr>
              <w:spacing w:after="160" w:line="298" w:lineRule="exact"/>
              <w:jc w:val="center"/>
              <w:rPr>
                <w:rFonts w:eastAsia="Arial"/>
                <w:color w:val="000000"/>
                <w:lang w:val="ru-RU" w:eastAsia="en-US"/>
              </w:rPr>
            </w:pPr>
          </w:p>
        </w:tc>
      </w:tr>
      <w:tr w:rsidR="007E691E" w14:paraId="56473FC9" w14:textId="77777777" w:rsidTr="007E691E">
        <w:trPr>
          <w:trHeight w:val="210"/>
        </w:trPr>
        <w:tc>
          <w:tcPr>
            <w:tcW w:w="711" w:type="dxa"/>
            <w:tcBorders>
              <w:top w:val="single" w:sz="4" w:space="0" w:color="auto"/>
              <w:left w:val="single" w:sz="4" w:space="0" w:color="auto"/>
              <w:bottom w:val="single" w:sz="4" w:space="0" w:color="auto"/>
              <w:right w:val="single" w:sz="4" w:space="0" w:color="auto"/>
            </w:tcBorders>
            <w:hideMark/>
          </w:tcPr>
          <w:p w14:paraId="08A0113D" w14:textId="77777777" w:rsidR="007E691E" w:rsidRDefault="007E691E">
            <w:pPr>
              <w:spacing w:line="252" w:lineRule="auto"/>
              <w:rPr>
                <w:rFonts w:eastAsia="Calibri"/>
                <w:lang w:eastAsia="en-US"/>
              </w:rPr>
            </w:pPr>
            <w:r>
              <w:rPr>
                <w:rFonts w:eastAsia="Calibri"/>
                <w:lang w:eastAsia="en-US"/>
              </w:rPr>
              <w:t>1</w:t>
            </w:r>
          </w:p>
        </w:tc>
        <w:tc>
          <w:tcPr>
            <w:tcW w:w="2384" w:type="dxa"/>
            <w:tcBorders>
              <w:top w:val="single" w:sz="4" w:space="0" w:color="auto"/>
              <w:left w:val="single" w:sz="4" w:space="0" w:color="auto"/>
              <w:bottom w:val="single" w:sz="4" w:space="0" w:color="auto"/>
              <w:right w:val="single" w:sz="4" w:space="0" w:color="auto"/>
            </w:tcBorders>
          </w:tcPr>
          <w:p w14:paraId="7FC20E00" w14:textId="77777777" w:rsidR="007E691E" w:rsidRDefault="007E691E">
            <w:pPr>
              <w:spacing w:line="252" w:lineRule="auto"/>
              <w:rPr>
                <w:rFonts w:eastAsia="Calibri"/>
                <w:b/>
                <w:bCs/>
                <w:lang w:val="ru-RU" w:eastAsia="en-US"/>
              </w:rPr>
            </w:pPr>
          </w:p>
        </w:tc>
        <w:tc>
          <w:tcPr>
            <w:tcW w:w="4990" w:type="dxa"/>
            <w:tcBorders>
              <w:top w:val="single" w:sz="4" w:space="0" w:color="auto"/>
              <w:left w:val="single" w:sz="4" w:space="0" w:color="auto"/>
              <w:bottom w:val="single" w:sz="4" w:space="0" w:color="auto"/>
              <w:right w:val="single" w:sz="4" w:space="0" w:color="auto"/>
            </w:tcBorders>
          </w:tcPr>
          <w:p w14:paraId="52A002B8" w14:textId="77777777" w:rsidR="007E691E" w:rsidRDefault="007E691E">
            <w:pPr>
              <w:tabs>
                <w:tab w:val="left" w:pos="1077"/>
              </w:tabs>
              <w:spacing w:line="252" w:lineRule="auto"/>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5F953C43" w14:textId="77777777" w:rsidR="007E691E" w:rsidRDefault="007E691E">
            <w:pPr>
              <w:spacing w:line="252" w:lineRule="auto"/>
              <w:jc w:val="center"/>
              <w:rPr>
                <w:rFonts w:eastAsia="Calibri"/>
                <w:shd w:val="clear" w:color="auto" w:fill="FFFFFF"/>
                <w:lang w:eastAsia="en-US"/>
              </w:rPr>
            </w:pPr>
          </w:p>
        </w:tc>
        <w:tc>
          <w:tcPr>
            <w:tcW w:w="1277" w:type="dxa"/>
            <w:tcBorders>
              <w:top w:val="single" w:sz="4" w:space="0" w:color="auto"/>
              <w:left w:val="single" w:sz="4" w:space="0" w:color="auto"/>
              <w:bottom w:val="single" w:sz="4" w:space="0" w:color="auto"/>
              <w:right w:val="single" w:sz="4" w:space="0" w:color="auto"/>
            </w:tcBorders>
          </w:tcPr>
          <w:p w14:paraId="7B35B3FF" w14:textId="77777777" w:rsidR="007E691E" w:rsidRDefault="007E691E">
            <w:pPr>
              <w:spacing w:line="252" w:lineRule="auto"/>
              <w:rPr>
                <w:rFonts w:eastAsia="Calibri"/>
                <w:shd w:val="clear" w:color="auto" w:fill="FFFFFF"/>
                <w:lang w:eastAsia="en-US"/>
              </w:rPr>
            </w:pPr>
          </w:p>
        </w:tc>
      </w:tr>
      <w:tr w:rsidR="007E691E" w14:paraId="384148E8" w14:textId="77777777" w:rsidTr="007E691E">
        <w:trPr>
          <w:trHeight w:val="205"/>
        </w:trPr>
        <w:tc>
          <w:tcPr>
            <w:tcW w:w="711" w:type="dxa"/>
            <w:tcBorders>
              <w:top w:val="single" w:sz="4" w:space="0" w:color="auto"/>
              <w:left w:val="single" w:sz="4" w:space="0" w:color="auto"/>
              <w:bottom w:val="single" w:sz="4" w:space="0" w:color="auto"/>
              <w:right w:val="single" w:sz="4" w:space="0" w:color="auto"/>
            </w:tcBorders>
            <w:hideMark/>
          </w:tcPr>
          <w:p w14:paraId="0666EF7E" w14:textId="77777777" w:rsidR="007E691E" w:rsidRDefault="007E691E">
            <w:pPr>
              <w:spacing w:line="252" w:lineRule="auto"/>
              <w:rPr>
                <w:rFonts w:eastAsia="Calibri"/>
                <w:lang w:eastAsia="en-US"/>
              </w:rPr>
            </w:pPr>
            <w:r>
              <w:rPr>
                <w:rFonts w:eastAsia="Calibri"/>
                <w:lang w:eastAsia="en-US"/>
              </w:rPr>
              <w:t>2</w:t>
            </w:r>
          </w:p>
        </w:tc>
        <w:tc>
          <w:tcPr>
            <w:tcW w:w="2384" w:type="dxa"/>
            <w:tcBorders>
              <w:top w:val="single" w:sz="4" w:space="0" w:color="auto"/>
              <w:left w:val="single" w:sz="4" w:space="0" w:color="auto"/>
              <w:bottom w:val="single" w:sz="4" w:space="0" w:color="auto"/>
              <w:right w:val="single" w:sz="4" w:space="0" w:color="auto"/>
            </w:tcBorders>
          </w:tcPr>
          <w:p w14:paraId="35FE76B6" w14:textId="77777777" w:rsidR="007E691E" w:rsidRDefault="007E691E">
            <w:pPr>
              <w:spacing w:line="252" w:lineRule="auto"/>
              <w:rPr>
                <w:rFonts w:eastAsia="Calibri"/>
                <w:b/>
                <w:lang w:val="ru-RU" w:eastAsia="en-US"/>
              </w:rPr>
            </w:pPr>
          </w:p>
        </w:tc>
        <w:tc>
          <w:tcPr>
            <w:tcW w:w="4990" w:type="dxa"/>
            <w:tcBorders>
              <w:top w:val="single" w:sz="4" w:space="0" w:color="auto"/>
              <w:left w:val="single" w:sz="4" w:space="0" w:color="auto"/>
              <w:bottom w:val="single" w:sz="4" w:space="0" w:color="auto"/>
              <w:right w:val="single" w:sz="4" w:space="0" w:color="auto"/>
            </w:tcBorders>
          </w:tcPr>
          <w:p w14:paraId="7E1CF7F5" w14:textId="77777777" w:rsidR="007E691E" w:rsidRDefault="007E691E">
            <w:pPr>
              <w:tabs>
                <w:tab w:val="left" w:pos="360"/>
              </w:tabs>
              <w:spacing w:line="252" w:lineRule="auto"/>
              <w:jc w:val="both"/>
              <w:rPr>
                <w:rFonts w:eastAsia="Calibri"/>
                <w:lang w:val="ru-RU" w:eastAsia="en-US"/>
              </w:rPr>
            </w:pPr>
          </w:p>
        </w:tc>
        <w:tc>
          <w:tcPr>
            <w:tcW w:w="850" w:type="dxa"/>
            <w:tcBorders>
              <w:top w:val="single" w:sz="4" w:space="0" w:color="auto"/>
              <w:left w:val="single" w:sz="4" w:space="0" w:color="auto"/>
              <w:bottom w:val="single" w:sz="4" w:space="0" w:color="auto"/>
              <w:right w:val="single" w:sz="4" w:space="0" w:color="auto"/>
            </w:tcBorders>
          </w:tcPr>
          <w:p w14:paraId="38617C06" w14:textId="77777777" w:rsidR="007E691E" w:rsidRDefault="007E691E">
            <w:pPr>
              <w:spacing w:line="252" w:lineRule="auto"/>
              <w:jc w:val="center"/>
              <w:rPr>
                <w:rFonts w:eastAsia="Calibri"/>
                <w:lang w:eastAsia="en-US"/>
              </w:rPr>
            </w:pPr>
          </w:p>
        </w:tc>
        <w:tc>
          <w:tcPr>
            <w:tcW w:w="1277" w:type="dxa"/>
            <w:tcBorders>
              <w:top w:val="single" w:sz="4" w:space="0" w:color="auto"/>
              <w:left w:val="single" w:sz="4" w:space="0" w:color="auto"/>
              <w:bottom w:val="single" w:sz="4" w:space="0" w:color="auto"/>
              <w:right w:val="single" w:sz="4" w:space="0" w:color="auto"/>
            </w:tcBorders>
          </w:tcPr>
          <w:p w14:paraId="0EDFBC23" w14:textId="77777777" w:rsidR="007E691E" w:rsidRDefault="007E691E">
            <w:pPr>
              <w:spacing w:line="252" w:lineRule="auto"/>
              <w:rPr>
                <w:rFonts w:eastAsia="Calibri"/>
                <w:lang w:eastAsia="en-US"/>
              </w:rPr>
            </w:pPr>
          </w:p>
        </w:tc>
      </w:tr>
      <w:tr w:rsidR="007E691E" w14:paraId="5F1A5529" w14:textId="77777777" w:rsidTr="007E691E">
        <w:trPr>
          <w:trHeight w:val="205"/>
        </w:trPr>
        <w:tc>
          <w:tcPr>
            <w:tcW w:w="711" w:type="dxa"/>
            <w:tcBorders>
              <w:top w:val="single" w:sz="4" w:space="0" w:color="auto"/>
              <w:left w:val="single" w:sz="4" w:space="0" w:color="auto"/>
              <w:bottom w:val="single" w:sz="4" w:space="0" w:color="auto"/>
              <w:right w:val="single" w:sz="4" w:space="0" w:color="auto"/>
            </w:tcBorders>
          </w:tcPr>
          <w:p w14:paraId="328C9DF5" w14:textId="6694A1E9" w:rsidR="007E691E" w:rsidRDefault="007E691E">
            <w:pPr>
              <w:spacing w:line="252" w:lineRule="auto"/>
              <w:rPr>
                <w:rFonts w:eastAsia="Calibri"/>
                <w:lang w:eastAsia="en-US"/>
              </w:rPr>
            </w:pPr>
            <w:r>
              <w:rPr>
                <w:rFonts w:eastAsia="Calibri"/>
                <w:lang w:eastAsia="en-US"/>
              </w:rPr>
              <w:t>3</w:t>
            </w:r>
          </w:p>
        </w:tc>
        <w:tc>
          <w:tcPr>
            <w:tcW w:w="2384" w:type="dxa"/>
            <w:tcBorders>
              <w:top w:val="single" w:sz="4" w:space="0" w:color="auto"/>
              <w:left w:val="single" w:sz="4" w:space="0" w:color="auto"/>
              <w:bottom w:val="single" w:sz="4" w:space="0" w:color="auto"/>
              <w:right w:val="single" w:sz="4" w:space="0" w:color="auto"/>
            </w:tcBorders>
          </w:tcPr>
          <w:p w14:paraId="5794872F" w14:textId="77777777" w:rsidR="007E691E" w:rsidRDefault="007E691E">
            <w:pPr>
              <w:spacing w:line="252" w:lineRule="auto"/>
              <w:rPr>
                <w:rFonts w:eastAsia="Calibri"/>
                <w:b/>
                <w:lang w:val="ru-RU" w:eastAsia="en-US"/>
              </w:rPr>
            </w:pPr>
          </w:p>
        </w:tc>
        <w:tc>
          <w:tcPr>
            <w:tcW w:w="4990" w:type="dxa"/>
            <w:tcBorders>
              <w:top w:val="single" w:sz="4" w:space="0" w:color="auto"/>
              <w:left w:val="single" w:sz="4" w:space="0" w:color="auto"/>
              <w:bottom w:val="single" w:sz="4" w:space="0" w:color="auto"/>
              <w:right w:val="single" w:sz="4" w:space="0" w:color="auto"/>
            </w:tcBorders>
          </w:tcPr>
          <w:p w14:paraId="78130557" w14:textId="77777777" w:rsidR="007E691E" w:rsidRDefault="007E691E">
            <w:pPr>
              <w:tabs>
                <w:tab w:val="left" w:pos="360"/>
              </w:tabs>
              <w:spacing w:line="252" w:lineRule="auto"/>
              <w:jc w:val="both"/>
              <w:rPr>
                <w:rFonts w:eastAsia="Calibri"/>
                <w:lang w:val="ru-RU" w:eastAsia="en-US"/>
              </w:rPr>
            </w:pPr>
          </w:p>
        </w:tc>
        <w:tc>
          <w:tcPr>
            <w:tcW w:w="850" w:type="dxa"/>
            <w:tcBorders>
              <w:top w:val="single" w:sz="4" w:space="0" w:color="auto"/>
              <w:left w:val="single" w:sz="4" w:space="0" w:color="auto"/>
              <w:bottom w:val="single" w:sz="4" w:space="0" w:color="auto"/>
              <w:right w:val="single" w:sz="4" w:space="0" w:color="auto"/>
            </w:tcBorders>
          </w:tcPr>
          <w:p w14:paraId="0CC0D0B2" w14:textId="77777777" w:rsidR="007E691E" w:rsidRDefault="007E691E">
            <w:pPr>
              <w:spacing w:line="252" w:lineRule="auto"/>
              <w:jc w:val="center"/>
              <w:rPr>
                <w:rFonts w:eastAsia="Calibri"/>
                <w:lang w:eastAsia="en-US"/>
              </w:rPr>
            </w:pPr>
          </w:p>
        </w:tc>
        <w:tc>
          <w:tcPr>
            <w:tcW w:w="1277" w:type="dxa"/>
            <w:tcBorders>
              <w:top w:val="single" w:sz="4" w:space="0" w:color="auto"/>
              <w:left w:val="single" w:sz="4" w:space="0" w:color="auto"/>
              <w:bottom w:val="single" w:sz="4" w:space="0" w:color="auto"/>
              <w:right w:val="single" w:sz="4" w:space="0" w:color="auto"/>
            </w:tcBorders>
          </w:tcPr>
          <w:p w14:paraId="5C12FA54" w14:textId="77777777" w:rsidR="007E691E" w:rsidRDefault="007E691E">
            <w:pPr>
              <w:spacing w:line="252" w:lineRule="auto"/>
              <w:rPr>
                <w:rFonts w:eastAsia="Calibri"/>
                <w:lang w:eastAsia="en-US"/>
              </w:rPr>
            </w:pPr>
          </w:p>
        </w:tc>
      </w:tr>
      <w:tr w:rsidR="007E691E" w14:paraId="04F67405" w14:textId="77777777" w:rsidTr="007E691E">
        <w:trPr>
          <w:trHeight w:val="205"/>
        </w:trPr>
        <w:tc>
          <w:tcPr>
            <w:tcW w:w="711" w:type="dxa"/>
            <w:tcBorders>
              <w:top w:val="single" w:sz="4" w:space="0" w:color="auto"/>
              <w:left w:val="single" w:sz="4" w:space="0" w:color="auto"/>
              <w:bottom w:val="single" w:sz="4" w:space="0" w:color="auto"/>
              <w:right w:val="single" w:sz="4" w:space="0" w:color="auto"/>
            </w:tcBorders>
          </w:tcPr>
          <w:p w14:paraId="6677EDBD" w14:textId="4363636A" w:rsidR="007E691E" w:rsidRDefault="007E691E">
            <w:pPr>
              <w:spacing w:line="252" w:lineRule="auto"/>
              <w:rPr>
                <w:rFonts w:eastAsia="Calibri"/>
                <w:lang w:eastAsia="en-US"/>
              </w:rPr>
            </w:pPr>
            <w:r>
              <w:rPr>
                <w:rFonts w:eastAsia="Calibri"/>
                <w:lang w:eastAsia="en-US"/>
              </w:rPr>
              <w:t>4</w:t>
            </w:r>
          </w:p>
        </w:tc>
        <w:tc>
          <w:tcPr>
            <w:tcW w:w="2384" w:type="dxa"/>
            <w:tcBorders>
              <w:top w:val="single" w:sz="4" w:space="0" w:color="auto"/>
              <w:left w:val="single" w:sz="4" w:space="0" w:color="auto"/>
              <w:bottom w:val="single" w:sz="4" w:space="0" w:color="auto"/>
              <w:right w:val="single" w:sz="4" w:space="0" w:color="auto"/>
            </w:tcBorders>
          </w:tcPr>
          <w:p w14:paraId="21E84953" w14:textId="77777777" w:rsidR="007E691E" w:rsidRDefault="007E691E">
            <w:pPr>
              <w:spacing w:line="252" w:lineRule="auto"/>
              <w:rPr>
                <w:rFonts w:eastAsia="Calibri"/>
                <w:b/>
                <w:lang w:val="ru-RU" w:eastAsia="en-US"/>
              </w:rPr>
            </w:pPr>
          </w:p>
        </w:tc>
        <w:tc>
          <w:tcPr>
            <w:tcW w:w="4990" w:type="dxa"/>
            <w:tcBorders>
              <w:top w:val="single" w:sz="4" w:space="0" w:color="auto"/>
              <w:left w:val="single" w:sz="4" w:space="0" w:color="auto"/>
              <w:bottom w:val="single" w:sz="4" w:space="0" w:color="auto"/>
              <w:right w:val="single" w:sz="4" w:space="0" w:color="auto"/>
            </w:tcBorders>
          </w:tcPr>
          <w:p w14:paraId="6751AA93" w14:textId="77777777" w:rsidR="007E691E" w:rsidRDefault="007E691E">
            <w:pPr>
              <w:tabs>
                <w:tab w:val="left" w:pos="360"/>
              </w:tabs>
              <w:spacing w:line="252" w:lineRule="auto"/>
              <w:jc w:val="both"/>
              <w:rPr>
                <w:rFonts w:eastAsia="Calibri"/>
                <w:lang w:val="ru-RU" w:eastAsia="en-US"/>
              </w:rPr>
            </w:pPr>
          </w:p>
        </w:tc>
        <w:tc>
          <w:tcPr>
            <w:tcW w:w="850" w:type="dxa"/>
            <w:tcBorders>
              <w:top w:val="single" w:sz="4" w:space="0" w:color="auto"/>
              <w:left w:val="single" w:sz="4" w:space="0" w:color="auto"/>
              <w:bottom w:val="single" w:sz="4" w:space="0" w:color="auto"/>
              <w:right w:val="single" w:sz="4" w:space="0" w:color="auto"/>
            </w:tcBorders>
          </w:tcPr>
          <w:p w14:paraId="4309B6CC" w14:textId="77777777" w:rsidR="007E691E" w:rsidRDefault="007E691E">
            <w:pPr>
              <w:spacing w:line="252" w:lineRule="auto"/>
              <w:jc w:val="center"/>
              <w:rPr>
                <w:rFonts w:eastAsia="Calibri"/>
                <w:lang w:eastAsia="en-US"/>
              </w:rPr>
            </w:pPr>
          </w:p>
        </w:tc>
        <w:tc>
          <w:tcPr>
            <w:tcW w:w="1277" w:type="dxa"/>
            <w:tcBorders>
              <w:top w:val="single" w:sz="4" w:space="0" w:color="auto"/>
              <w:left w:val="single" w:sz="4" w:space="0" w:color="auto"/>
              <w:bottom w:val="single" w:sz="4" w:space="0" w:color="auto"/>
              <w:right w:val="single" w:sz="4" w:space="0" w:color="auto"/>
            </w:tcBorders>
          </w:tcPr>
          <w:p w14:paraId="66B69170" w14:textId="77777777" w:rsidR="007E691E" w:rsidRDefault="007E691E">
            <w:pPr>
              <w:spacing w:line="252" w:lineRule="auto"/>
              <w:rPr>
                <w:rFonts w:eastAsia="Calibri"/>
                <w:lang w:eastAsia="en-US"/>
              </w:rPr>
            </w:pPr>
          </w:p>
        </w:tc>
      </w:tr>
      <w:tr w:rsidR="007E691E" w14:paraId="31924ED7" w14:textId="77777777" w:rsidTr="007E691E">
        <w:trPr>
          <w:trHeight w:val="205"/>
        </w:trPr>
        <w:tc>
          <w:tcPr>
            <w:tcW w:w="711" w:type="dxa"/>
            <w:tcBorders>
              <w:top w:val="single" w:sz="4" w:space="0" w:color="auto"/>
              <w:left w:val="single" w:sz="4" w:space="0" w:color="auto"/>
              <w:bottom w:val="single" w:sz="4" w:space="0" w:color="auto"/>
              <w:right w:val="single" w:sz="4" w:space="0" w:color="auto"/>
            </w:tcBorders>
          </w:tcPr>
          <w:p w14:paraId="2D4C42CC" w14:textId="6E78BFDA" w:rsidR="007E691E" w:rsidRDefault="007E691E">
            <w:pPr>
              <w:spacing w:line="252" w:lineRule="auto"/>
              <w:rPr>
                <w:rFonts w:eastAsia="Calibri"/>
                <w:lang w:eastAsia="en-US"/>
              </w:rPr>
            </w:pPr>
            <w:r>
              <w:rPr>
                <w:rFonts w:eastAsia="Calibri"/>
                <w:lang w:eastAsia="en-US"/>
              </w:rPr>
              <w:t>5</w:t>
            </w:r>
          </w:p>
        </w:tc>
        <w:tc>
          <w:tcPr>
            <w:tcW w:w="2384" w:type="dxa"/>
            <w:tcBorders>
              <w:top w:val="single" w:sz="4" w:space="0" w:color="auto"/>
              <w:left w:val="single" w:sz="4" w:space="0" w:color="auto"/>
              <w:bottom w:val="single" w:sz="4" w:space="0" w:color="auto"/>
              <w:right w:val="single" w:sz="4" w:space="0" w:color="auto"/>
            </w:tcBorders>
          </w:tcPr>
          <w:p w14:paraId="61AB613A" w14:textId="77777777" w:rsidR="007E691E" w:rsidRDefault="007E691E">
            <w:pPr>
              <w:spacing w:line="252" w:lineRule="auto"/>
              <w:rPr>
                <w:rFonts w:eastAsia="Calibri"/>
                <w:b/>
                <w:lang w:val="ru-RU" w:eastAsia="en-US"/>
              </w:rPr>
            </w:pPr>
          </w:p>
        </w:tc>
        <w:tc>
          <w:tcPr>
            <w:tcW w:w="4990" w:type="dxa"/>
            <w:tcBorders>
              <w:top w:val="single" w:sz="4" w:space="0" w:color="auto"/>
              <w:left w:val="single" w:sz="4" w:space="0" w:color="auto"/>
              <w:bottom w:val="single" w:sz="4" w:space="0" w:color="auto"/>
              <w:right w:val="single" w:sz="4" w:space="0" w:color="auto"/>
            </w:tcBorders>
          </w:tcPr>
          <w:p w14:paraId="06BDD51A" w14:textId="77777777" w:rsidR="007E691E" w:rsidRDefault="007E691E">
            <w:pPr>
              <w:tabs>
                <w:tab w:val="left" w:pos="360"/>
              </w:tabs>
              <w:spacing w:line="252" w:lineRule="auto"/>
              <w:jc w:val="both"/>
              <w:rPr>
                <w:rFonts w:eastAsia="Calibri"/>
                <w:lang w:val="ru-RU" w:eastAsia="en-US"/>
              </w:rPr>
            </w:pPr>
          </w:p>
        </w:tc>
        <w:tc>
          <w:tcPr>
            <w:tcW w:w="850" w:type="dxa"/>
            <w:tcBorders>
              <w:top w:val="single" w:sz="4" w:space="0" w:color="auto"/>
              <w:left w:val="single" w:sz="4" w:space="0" w:color="auto"/>
              <w:bottom w:val="single" w:sz="4" w:space="0" w:color="auto"/>
              <w:right w:val="single" w:sz="4" w:space="0" w:color="auto"/>
            </w:tcBorders>
          </w:tcPr>
          <w:p w14:paraId="3BA4F08E" w14:textId="77777777" w:rsidR="007E691E" w:rsidRDefault="007E691E">
            <w:pPr>
              <w:spacing w:line="252" w:lineRule="auto"/>
              <w:jc w:val="center"/>
              <w:rPr>
                <w:rFonts w:eastAsia="Calibri"/>
                <w:lang w:eastAsia="en-US"/>
              </w:rPr>
            </w:pPr>
          </w:p>
        </w:tc>
        <w:tc>
          <w:tcPr>
            <w:tcW w:w="1277" w:type="dxa"/>
            <w:tcBorders>
              <w:top w:val="single" w:sz="4" w:space="0" w:color="auto"/>
              <w:left w:val="single" w:sz="4" w:space="0" w:color="auto"/>
              <w:bottom w:val="single" w:sz="4" w:space="0" w:color="auto"/>
              <w:right w:val="single" w:sz="4" w:space="0" w:color="auto"/>
            </w:tcBorders>
          </w:tcPr>
          <w:p w14:paraId="41AD5492" w14:textId="77777777" w:rsidR="007E691E" w:rsidRDefault="007E691E">
            <w:pPr>
              <w:spacing w:line="252" w:lineRule="auto"/>
              <w:rPr>
                <w:rFonts w:eastAsia="Calibri"/>
                <w:lang w:eastAsia="en-US"/>
              </w:rPr>
            </w:pPr>
          </w:p>
        </w:tc>
      </w:tr>
      <w:tr w:rsidR="007E691E" w14:paraId="5597B15D" w14:textId="77777777" w:rsidTr="007E691E">
        <w:trPr>
          <w:trHeight w:val="205"/>
        </w:trPr>
        <w:tc>
          <w:tcPr>
            <w:tcW w:w="711" w:type="dxa"/>
            <w:tcBorders>
              <w:top w:val="single" w:sz="4" w:space="0" w:color="auto"/>
              <w:left w:val="single" w:sz="4" w:space="0" w:color="auto"/>
              <w:bottom w:val="single" w:sz="4" w:space="0" w:color="auto"/>
              <w:right w:val="single" w:sz="4" w:space="0" w:color="auto"/>
            </w:tcBorders>
          </w:tcPr>
          <w:p w14:paraId="3D612750" w14:textId="785DD52C" w:rsidR="007E691E" w:rsidRDefault="007E691E">
            <w:pPr>
              <w:spacing w:line="252" w:lineRule="auto"/>
              <w:rPr>
                <w:rFonts w:eastAsia="Calibri"/>
                <w:lang w:eastAsia="en-US"/>
              </w:rPr>
            </w:pPr>
            <w:r>
              <w:rPr>
                <w:rFonts w:eastAsia="Calibri"/>
                <w:lang w:eastAsia="en-US"/>
              </w:rPr>
              <w:t>6</w:t>
            </w:r>
          </w:p>
        </w:tc>
        <w:tc>
          <w:tcPr>
            <w:tcW w:w="2384" w:type="dxa"/>
            <w:tcBorders>
              <w:top w:val="single" w:sz="4" w:space="0" w:color="auto"/>
              <w:left w:val="single" w:sz="4" w:space="0" w:color="auto"/>
              <w:bottom w:val="single" w:sz="4" w:space="0" w:color="auto"/>
              <w:right w:val="single" w:sz="4" w:space="0" w:color="auto"/>
            </w:tcBorders>
          </w:tcPr>
          <w:p w14:paraId="532E0BDE" w14:textId="77777777" w:rsidR="007E691E" w:rsidRDefault="007E691E">
            <w:pPr>
              <w:spacing w:line="252" w:lineRule="auto"/>
              <w:rPr>
                <w:rFonts w:eastAsia="Calibri"/>
                <w:b/>
                <w:lang w:val="ru-RU" w:eastAsia="en-US"/>
              </w:rPr>
            </w:pPr>
          </w:p>
        </w:tc>
        <w:tc>
          <w:tcPr>
            <w:tcW w:w="4990" w:type="dxa"/>
            <w:tcBorders>
              <w:top w:val="single" w:sz="4" w:space="0" w:color="auto"/>
              <w:left w:val="single" w:sz="4" w:space="0" w:color="auto"/>
              <w:bottom w:val="single" w:sz="4" w:space="0" w:color="auto"/>
              <w:right w:val="single" w:sz="4" w:space="0" w:color="auto"/>
            </w:tcBorders>
          </w:tcPr>
          <w:p w14:paraId="288A1B64" w14:textId="77777777" w:rsidR="007E691E" w:rsidRDefault="007E691E">
            <w:pPr>
              <w:tabs>
                <w:tab w:val="left" w:pos="360"/>
              </w:tabs>
              <w:spacing w:line="252" w:lineRule="auto"/>
              <w:jc w:val="both"/>
              <w:rPr>
                <w:rFonts w:eastAsia="Calibri"/>
                <w:lang w:val="ru-RU" w:eastAsia="en-US"/>
              </w:rPr>
            </w:pPr>
          </w:p>
        </w:tc>
        <w:tc>
          <w:tcPr>
            <w:tcW w:w="850" w:type="dxa"/>
            <w:tcBorders>
              <w:top w:val="single" w:sz="4" w:space="0" w:color="auto"/>
              <w:left w:val="single" w:sz="4" w:space="0" w:color="auto"/>
              <w:bottom w:val="single" w:sz="4" w:space="0" w:color="auto"/>
              <w:right w:val="single" w:sz="4" w:space="0" w:color="auto"/>
            </w:tcBorders>
          </w:tcPr>
          <w:p w14:paraId="554999B4" w14:textId="77777777" w:rsidR="007E691E" w:rsidRDefault="007E691E">
            <w:pPr>
              <w:spacing w:line="252" w:lineRule="auto"/>
              <w:jc w:val="center"/>
              <w:rPr>
                <w:rFonts w:eastAsia="Calibri"/>
                <w:lang w:eastAsia="en-US"/>
              </w:rPr>
            </w:pPr>
          </w:p>
        </w:tc>
        <w:tc>
          <w:tcPr>
            <w:tcW w:w="1277" w:type="dxa"/>
            <w:tcBorders>
              <w:top w:val="single" w:sz="4" w:space="0" w:color="auto"/>
              <w:left w:val="single" w:sz="4" w:space="0" w:color="auto"/>
              <w:bottom w:val="single" w:sz="4" w:space="0" w:color="auto"/>
              <w:right w:val="single" w:sz="4" w:space="0" w:color="auto"/>
            </w:tcBorders>
          </w:tcPr>
          <w:p w14:paraId="039A6815" w14:textId="77777777" w:rsidR="007E691E" w:rsidRDefault="007E691E">
            <w:pPr>
              <w:spacing w:line="252" w:lineRule="auto"/>
              <w:rPr>
                <w:rFonts w:eastAsia="Calibri"/>
                <w:lang w:eastAsia="en-US"/>
              </w:rPr>
            </w:pPr>
          </w:p>
        </w:tc>
      </w:tr>
      <w:tr w:rsidR="007E691E" w14:paraId="1D27C3F2" w14:textId="77777777" w:rsidTr="007E691E">
        <w:trPr>
          <w:trHeight w:val="205"/>
        </w:trPr>
        <w:tc>
          <w:tcPr>
            <w:tcW w:w="711" w:type="dxa"/>
            <w:tcBorders>
              <w:top w:val="single" w:sz="4" w:space="0" w:color="auto"/>
              <w:left w:val="single" w:sz="4" w:space="0" w:color="auto"/>
              <w:bottom w:val="single" w:sz="4" w:space="0" w:color="auto"/>
              <w:right w:val="single" w:sz="4" w:space="0" w:color="auto"/>
            </w:tcBorders>
          </w:tcPr>
          <w:p w14:paraId="73403805" w14:textId="530DC3FA" w:rsidR="007E691E" w:rsidRDefault="007E691E">
            <w:pPr>
              <w:spacing w:line="252" w:lineRule="auto"/>
              <w:rPr>
                <w:rFonts w:eastAsia="Calibri"/>
                <w:lang w:eastAsia="en-US"/>
              </w:rPr>
            </w:pPr>
            <w:r>
              <w:rPr>
                <w:rFonts w:eastAsia="Calibri"/>
                <w:lang w:eastAsia="en-US"/>
              </w:rPr>
              <w:t>7</w:t>
            </w:r>
          </w:p>
        </w:tc>
        <w:tc>
          <w:tcPr>
            <w:tcW w:w="2384" w:type="dxa"/>
            <w:tcBorders>
              <w:top w:val="single" w:sz="4" w:space="0" w:color="auto"/>
              <w:left w:val="single" w:sz="4" w:space="0" w:color="auto"/>
              <w:bottom w:val="single" w:sz="4" w:space="0" w:color="auto"/>
              <w:right w:val="single" w:sz="4" w:space="0" w:color="auto"/>
            </w:tcBorders>
          </w:tcPr>
          <w:p w14:paraId="01B1FAE0" w14:textId="77777777" w:rsidR="007E691E" w:rsidRDefault="007E691E">
            <w:pPr>
              <w:spacing w:line="252" w:lineRule="auto"/>
              <w:rPr>
                <w:rFonts w:eastAsia="Calibri"/>
                <w:b/>
                <w:lang w:val="ru-RU" w:eastAsia="en-US"/>
              </w:rPr>
            </w:pPr>
          </w:p>
        </w:tc>
        <w:tc>
          <w:tcPr>
            <w:tcW w:w="4990" w:type="dxa"/>
            <w:tcBorders>
              <w:top w:val="single" w:sz="4" w:space="0" w:color="auto"/>
              <w:left w:val="single" w:sz="4" w:space="0" w:color="auto"/>
              <w:bottom w:val="single" w:sz="4" w:space="0" w:color="auto"/>
              <w:right w:val="single" w:sz="4" w:space="0" w:color="auto"/>
            </w:tcBorders>
          </w:tcPr>
          <w:p w14:paraId="23F21BF3" w14:textId="77777777" w:rsidR="007E691E" w:rsidRDefault="007E691E">
            <w:pPr>
              <w:tabs>
                <w:tab w:val="left" w:pos="360"/>
              </w:tabs>
              <w:spacing w:line="252" w:lineRule="auto"/>
              <w:jc w:val="both"/>
              <w:rPr>
                <w:rFonts w:eastAsia="Calibri"/>
                <w:lang w:val="ru-RU" w:eastAsia="en-US"/>
              </w:rPr>
            </w:pPr>
          </w:p>
        </w:tc>
        <w:tc>
          <w:tcPr>
            <w:tcW w:w="850" w:type="dxa"/>
            <w:tcBorders>
              <w:top w:val="single" w:sz="4" w:space="0" w:color="auto"/>
              <w:left w:val="single" w:sz="4" w:space="0" w:color="auto"/>
              <w:bottom w:val="single" w:sz="4" w:space="0" w:color="auto"/>
              <w:right w:val="single" w:sz="4" w:space="0" w:color="auto"/>
            </w:tcBorders>
          </w:tcPr>
          <w:p w14:paraId="1A26F214" w14:textId="77777777" w:rsidR="007E691E" w:rsidRDefault="007E691E">
            <w:pPr>
              <w:spacing w:line="252" w:lineRule="auto"/>
              <w:jc w:val="center"/>
              <w:rPr>
                <w:rFonts w:eastAsia="Calibri"/>
                <w:lang w:eastAsia="en-US"/>
              </w:rPr>
            </w:pPr>
          </w:p>
        </w:tc>
        <w:tc>
          <w:tcPr>
            <w:tcW w:w="1277" w:type="dxa"/>
            <w:tcBorders>
              <w:top w:val="single" w:sz="4" w:space="0" w:color="auto"/>
              <w:left w:val="single" w:sz="4" w:space="0" w:color="auto"/>
              <w:bottom w:val="single" w:sz="4" w:space="0" w:color="auto"/>
              <w:right w:val="single" w:sz="4" w:space="0" w:color="auto"/>
            </w:tcBorders>
          </w:tcPr>
          <w:p w14:paraId="6321A79B" w14:textId="77777777" w:rsidR="007E691E" w:rsidRDefault="007E691E">
            <w:pPr>
              <w:spacing w:line="252" w:lineRule="auto"/>
              <w:rPr>
                <w:rFonts w:eastAsia="Calibri"/>
                <w:lang w:eastAsia="en-US"/>
              </w:rPr>
            </w:pPr>
          </w:p>
        </w:tc>
      </w:tr>
      <w:tr w:rsidR="007E691E" w14:paraId="69583962" w14:textId="77777777" w:rsidTr="007E691E">
        <w:trPr>
          <w:trHeight w:val="205"/>
        </w:trPr>
        <w:tc>
          <w:tcPr>
            <w:tcW w:w="711" w:type="dxa"/>
            <w:tcBorders>
              <w:top w:val="single" w:sz="4" w:space="0" w:color="auto"/>
              <w:left w:val="single" w:sz="4" w:space="0" w:color="auto"/>
              <w:bottom w:val="single" w:sz="4" w:space="0" w:color="auto"/>
              <w:right w:val="single" w:sz="4" w:space="0" w:color="auto"/>
            </w:tcBorders>
          </w:tcPr>
          <w:p w14:paraId="373FAB44" w14:textId="68601169" w:rsidR="007E691E" w:rsidRDefault="007E691E">
            <w:pPr>
              <w:spacing w:line="252" w:lineRule="auto"/>
              <w:rPr>
                <w:rFonts w:eastAsia="Calibri"/>
                <w:lang w:eastAsia="en-US"/>
              </w:rPr>
            </w:pPr>
            <w:r>
              <w:rPr>
                <w:rFonts w:eastAsia="Calibri"/>
                <w:lang w:eastAsia="en-US"/>
              </w:rPr>
              <w:t>8</w:t>
            </w:r>
          </w:p>
        </w:tc>
        <w:tc>
          <w:tcPr>
            <w:tcW w:w="2384" w:type="dxa"/>
            <w:tcBorders>
              <w:top w:val="single" w:sz="4" w:space="0" w:color="auto"/>
              <w:left w:val="single" w:sz="4" w:space="0" w:color="auto"/>
              <w:bottom w:val="single" w:sz="4" w:space="0" w:color="auto"/>
              <w:right w:val="single" w:sz="4" w:space="0" w:color="auto"/>
            </w:tcBorders>
          </w:tcPr>
          <w:p w14:paraId="209A1444" w14:textId="77777777" w:rsidR="007E691E" w:rsidRDefault="007E691E">
            <w:pPr>
              <w:spacing w:line="252" w:lineRule="auto"/>
              <w:rPr>
                <w:rFonts w:eastAsia="Calibri"/>
                <w:b/>
                <w:lang w:val="ru-RU" w:eastAsia="en-US"/>
              </w:rPr>
            </w:pPr>
          </w:p>
        </w:tc>
        <w:tc>
          <w:tcPr>
            <w:tcW w:w="4990" w:type="dxa"/>
            <w:tcBorders>
              <w:top w:val="single" w:sz="4" w:space="0" w:color="auto"/>
              <w:left w:val="single" w:sz="4" w:space="0" w:color="auto"/>
              <w:bottom w:val="single" w:sz="4" w:space="0" w:color="auto"/>
              <w:right w:val="single" w:sz="4" w:space="0" w:color="auto"/>
            </w:tcBorders>
          </w:tcPr>
          <w:p w14:paraId="52082FE5" w14:textId="77777777" w:rsidR="007E691E" w:rsidRDefault="007E691E">
            <w:pPr>
              <w:tabs>
                <w:tab w:val="left" w:pos="360"/>
              </w:tabs>
              <w:spacing w:line="252" w:lineRule="auto"/>
              <w:jc w:val="both"/>
              <w:rPr>
                <w:rFonts w:eastAsia="Calibri"/>
                <w:lang w:val="ru-RU" w:eastAsia="en-US"/>
              </w:rPr>
            </w:pPr>
          </w:p>
        </w:tc>
        <w:tc>
          <w:tcPr>
            <w:tcW w:w="850" w:type="dxa"/>
            <w:tcBorders>
              <w:top w:val="single" w:sz="4" w:space="0" w:color="auto"/>
              <w:left w:val="single" w:sz="4" w:space="0" w:color="auto"/>
              <w:bottom w:val="single" w:sz="4" w:space="0" w:color="auto"/>
              <w:right w:val="single" w:sz="4" w:space="0" w:color="auto"/>
            </w:tcBorders>
          </w:tcPr>
          <w:p w14:paraId="1F225111" w14:textId="77777777" w:rsidR="007E691E" w:rsidRDefault="007E691E">
            <w:pPr>
              <w:spacing w:line="252" w:lineRule="auto"/>
              <w:jc w:val="center"/>
              <w:rPr>
                <w:rFonts w:eastAsia="Calibri"/>
                <w:lang w:eastAsia="en-US"/>
              </w:rPr>
            </w:pPr>
          </w:p>
        </w:tc>
        <w:tc>
          <w:tcPr>
            <w:tcW w:w="1277" w:type="dxa"/>
            <w:tcBorders>
              <w:top w:val="single" w:sz="4" w:space="0" w:color="auto"/>
              <w:left w:val="single" w:sz="4" w:space="0" w:color="auto"/>
              <w:bottom w:val="single" w:sz="4" w:space="0" w:color="auto"/>
              <w:right w:val="single" w:sz="4" w:space="0" w:color="auto"/>
            </w:tcBorders>
          </w:tcPr>
          <w:p w14:paraId="028CA9BC" w14:textId="77777777" w:rsidR="007E691E" w:rsidRDefault="007E691E">
            <w:pPr>
              <w:spacing w:line="252" w:lineRule="auto"/>
              <w:rPr>
                <w:rFonts w:eastAsia="Calibri"/>
                <w:lang w:eastAsia="en-US"/>
              </w:rPr>
            </w:pPr>
          </w:p>
        </w:tc>
      </w:tr>
      <w:tr w:rsidR="007E691E" w14:paraId="71DF6A92" w14:textId="77777777" w:rsidTr="007E691E">
        <w:trPr>
          <w:trHeight w:val="205"/>
        </w:trPr>
        <w:tc>
          <w:tcPr>
            <w:tcW w:w="711" w:type="dxa"/>
            <w:tcBorders>
              <w:top w:val="single" w:sz="4" w:space="0" w:color="auto"/>
              <w:left w:val="single" w:sz="4" w:space="0" w:color="auto"/>
              <w:bottom w:val="single" w:sz="4" w:space="0" w:color="auto"/>
              <w:right w:val="single" w:sz="4" w:space="0" w:color="auto"/>
            </w:tcBorders>
          </w:tcPr>
          <w:p w14:paraId="68BF76C1" w14:textId="6EE7835B" w:rsidR="007E691E" w:rsidRDefault="007E691E">
            <w:pPr>
              <w:spacing w:line="252" w:lineRule="auto"/>
              <w:rPr>
                <w:rFonts w:eastAsia="Calibri"/>
                <w:lang w:eastAsia="en-US"/>
              </w:rPr>
            </w:pPr>
            <w:r>
              <w:rPr>
                <w:rFonts w:eastAsia="Calibri"/>
                <w:lang w:eastAsia="en-US"/>
              </w:rPr>
              <w:t>9</w:t>
            </w:r>
          </w:p>
        </w:tc>
        <w:tc>
          <w:tcPr>
            <w:tcW w:w="2384" w:type="dxa"/>
            <w:tcBorders>
              <w:top w:val="single" w:sz="4" w:space="0" w:color="auto"/>
              <w:left w:val="single" w:sz="4" w:space="0" w:color="auto"/>
              <w:bottom w:val="single" w:sz="4" w:space="0" w:color="auto"/>
              <w:right w:val="single" w:sz="4" w:space="0" w:color="auto"/>
            </w:tcBorders>
          </w:tcPr>
          <w:p w14:paraId="143BBDE1" w14:textId="77777777" w:rsidR="007E691E" w:rsidRDefault="007E691E">
            <w:pPr>
              <w:spacing w:line="252" w:lineRule="auto"/>
              <w:rPr>
                <w:rFonts w:eastAsia="Calibri"/>
                <w:b/>
                <w:lang w:val="ru-RU" w:eastAsia="en-US"/>
              </w:rPr>
            </w:pPr>
          </w:p>
        </w:tc>
        <w:tc>
          <w:tcPr>
            <w:tcW w:w="4990" w:type="dxa"/>
            <w:tcBorders>
              <w:top w:val="single" w:sz="4" w:space="0" w:color="auto"/>
              <w:left w:val="single" w:sz="4" w:space="0" w:color="auto"/>
              <w:bottom w:val="single" w:sz="4" w:space="0" w:color="auto"/>
              <w:right w:val="single" w:sz="4" w:space="0" w:color="auto"/>
            </w:tcBorders>
          </w:tcPr>
          <w:p w14:paraId="52F02C91" w14:textId="77777777" w:rsidR="007E691E" w:rsidRDefault="007E691E">
            <w:pPr>
              <w:tabs>
                <w:tab w:val="left" w:pos="360"/>
              </w:tabs>
              <w:spacing w:line="252" w:lineRule="auto"/>
              <w:jc w:val="both"/>
              <w:rPr>
                <w:rFonts w:eastAsia="Calibri"/>
                <w:lang w:val="ru-RU" w:eastAsia="en-US"/>
              </w:rPr>
            </w:pPr>
          </w:p>
        </w:tc>
        <w:tc>
          <w:tcPr>
            <w:tcW w:w="850" w:type="dxa"/>
            <w:tcBorders>
              <w:top w:val="single" w:sz="4" w:space="0" w:color="auto"/>
              <w:left w:val="single" w:sz="4" w:space="0" w:color="auto"/>
              <w:bottom w:val="single" w:sz="4" w:space="0" w:color="auto"/>
              <w:right w:val="single" w:sz="4" w:space="0" w:color="auto"/>
            </w:tcBorders>
          </w:tcPr>
          <w:p w14:paraId="62EA899F" w14:textId="77777777" w:rsidR="007E691E" w:rsidRDefault="007E691E">
            <w:pPr>
              <w:spacing w:line="252" w:lineRule="auto"/>
              <w:jc w:val="center"/>
              <w:rPr>
                <w:rFonts w:eastAsia="Calibri"/>
                <w:lang w:eastAsia="en-US"/>
              </w:rPr>
            </w:pPr>
          </w:p>
        </w:tc>
        <w:tc>
          <w:tcPr>
            <w:tcW w:w="1277" w:type="dxa"/>
            <w:tcBorders>
              <w:top w:val="single" w:sz="4" w:space="0" w:color="auto"/>
              <w:left w:val="single" w:sz="4" w:space="0" w:color="auto"/>
              <w:bottom w:val="single" w:sz="4" w:space="0" w:color="auto"/>
              <w:right w:val="single" w:sz="4" w:space="0" w:color="auto"/>
            </w:tcBorders>
          </w:tcPr>
          <w:p w14:paraId="5AAE7586" w14:textId="77777777" w:rsidR="007E691E" w:rsidRDefault="007E691E">
            <w:pPr>
              <w:spacing w:line="252" w:lineRule="auto"/>
              <w:rPr>
                <w:rFonts w:eastAsia="Calibri"/>
                <w:lang w:eastAsia="en-US"/>
              </w:rPr>
            </w:pPr>
          </w:p>
        </w:tc>
      </w:tr>
    </w:tbl>
    <w:p w14:paraId="3B96BCFB" w14:textId="77777777" w:rsidR="007E691E" w:rsidRDefault="007E691E" w:rsidP="007E691E">
      <w:pPr>
        <w:jc w:val="center"/>
        <w:rPr>
          <w:b/>
        </w:rPr>
      </w:pPr>
    </w:p>
    <w:p w14:paraId="20DCB4B7" w14:textId="77777777" w:rsidR="007E691E" w:rsidRDefault="007E691E" w:rsidP="007E691E">
      <w:pPr>
        <w:tabs>
          <w:tab w:val="left" w:pos="10205"/>
        </w:tabs>
        <w:spacing w:after="160" w:line="252" w:lineRule="auto"/>
        <w:rPr>
          <w:rFonts w:eastAsia="Calibri"/>
          <w:i/>
          <w:color w:val="000000"/>
          <w:lang w:eastAsia="en-US"/>
        </w:rPr>
      </w:pPr>
      <w:r>
        <w:rPr>
          <w:rFonts w:eastAsia="Calibri"/>
          <w:i/>
          <w:color w:val="000000"/>
          <w:lang w:eastAsia="en-US"/>
        </w:rPr>
        <w:t>** Заповнюється Продавцем при підписанні Договору у відповідності до пропозиції</w:t>
      </w:r>
    </w:p>
    <w:p w14:paraId="4E0D878D" w14:textId="77777777" w:rsidR="007E691E" w:rsidRDefault="007E691E" w:rsidP="007E691E"/>
    <w:p w14:paraId="78161977" w14:textId="77777777" w:rsidR="007E691E" w:rsidRDefault="007E691E" w:rsidP="007E691E">
      <w:pPr>
        <w:ind w:right="566"/>
        <w:jc w:val="both"/>
        <w:rPr>
          <w:rFonts w:eastAsia="Calibri"/>
        </w:rPr>
      </w:pPr>
    </w:p>
    <w:tbl>
      <w:tblPr>
        <w:tblW w:w="5001" w:type="pct"/>
        <w:tblLook w:val="04A0" w:firstRow="1" w:lastRow="0" w:firstColumn="1" w:lastColumn="0" w:noHBand="0" w:noVBand="1"/>
      </w:tblPr>
      <w:tblGrid>
        <w:gridCol w:w="5503"/>
        <w:gridCol w:w="4612"/>
      </w:tblGrid>
      <w:tr w:rsidR="007E691E" w14:paraId="18CBF8AF" w14:textId="77777777" w:rsidTr="007E691E">
        <w:trPr>
          <w:trHeight w:val="20"/>
        </w:trPr>
        <w:tc>
          <w:tcPr>
            <w:tcW w:w="2720" w:type="pct"/>
          </w:tcPr>
          <w:p w14:paraId="02DBE3FE" w14:textId="77777777" w:rsidR="007E691E" w:rsidRDefault="007E691E">
            <w:pPr>
              <w:spacing w:before="240" w:after="200" w:line="256" w:lineRule="auto"/>
              <w:rPr>
                <w:b/>
              </w:rPr>
            </w:pPr>
            <w:r>
              <w:rPr>
                <w:b/>
              </w:rPr>
              <w:t>ПОКУПЕЦЬ:</w:t>
            </w:r>
          </w:p>
          <w:p w14:paraId="48C64131" w14:textId="77777777" w:rsidR="007E691E" w:rsidRDefault="007E691E">
            <w:pPr>
              <w:spacing w:line="256" w:lineRule="auto"/>
              <w:rPr>
                <w:b/>
              </w:rPr>
            </w:pPr>
            <w:r>
              <w:rPr>
                <w:b/>
              </w:rPr>
              <w:t>Державне підприємство «Державний експертний центр Міністерства охорони здоров’я України»</w:t>
            </w:r>
          </w:p>
          <w:p w14:paraId="78BFDE4D" w14:textId="77777777" w:rsidR="007E691E" w:rsidRDefault="007E691E">
            <w:pPr>
              <w:spacing w:line="256" w:lineRule="auto"/>
            </w:pPr>
            <w:r>
              <w:t>03057, м. Київ, вул. Антона Цедіка, 14</w:t>
            </w:r>
          </w:p>
          <w:p w14:paraId="73C01739" w14:textId="77777777" w:rsidR="007E691E" w:rsidRDefault="007E691E">
            <w:pPr>
              <w:spacing w:line="256" w:lineRule="auto"/>
            </w:pPr>
            <w:r>
              <w:t>Банківські реквізити:</w:t>
            </w:r>
          </w:p>
          <w:p w14:paraId="2B47CB3D" w14:textId="77777777" w:rsidR="007E691E" w:rsidRDefault="007E691E">
            <w:pPr>
              <w:spacing w:line="256" w:lineRule="auto"/>
            </w:pPr>
            <w:r>
              <w:t>UA473204780000000026009125608</w:t>
            </w:r>
          </w:p>
          <w:p w14:paraId="7C4C9B6E" w14:textId="77777777" w:rsidR="007E691E" w:rsidRDefault="007E691E">
            <w:pPr>
              <w:spacing w:line="256" w:lineRule="auto"/>
            </w:pPr>
            <w:r>
              <w:t xml:space="preserve">в АБ «Укргазбанк» м. Києва </w:t>
            </w:r>
          </w:p>
          <w:p w14:paraId="21F3B49D" w14:textId="77777777" w:rsidR="007E691E" w:rsidRDefault="007E691E">
            <w:pPr>
              <w:spacing w:line="256" w:lineRule="auto"/>
            </w:pPr>
            <w:r>
              <w:t>Код ЄДРПОУ 20015794</w:t>
            </w:r>
          </w:p>
          <w:p w14:paraId="1D64A302" w14:textId="77777777" w:rsidR="007E691E" w:rsidRDefault="007E691E">
            <w:pPr>
              <w:spacing w:line="256" w:lineRule="auto"/>
            </w:pPr>
            <w:r>
              <w:t>ІПН: 200157926550</w:t>
            </w:r>
          </w:p>
          <w:p w14:paraId="38CE5181" w14:textId="77777777" w:rsidR="007E691E" w:rsidRDefault="007E691E">
            <w:pPr>
              <w:spacing w:line="256" w:lineRule="auto"/>
            </w:pPr>
            <w:r>
              <w:t>Конт. Тел.: (044) 202-17-00</w:t>
            </w:r>
          </w:p>
          <w:p w14:paraId="5E198A2B" w14:textId="77777777" w:rsidR="007E691E" w:rsidRDefault="007E691E">
            <w:pPr>
              <w:snapToGrid w:val="0"/>
              <w:spacing w:line="256" w:lineRule="auto"/>
              <w:jc w:val="both"/>
            </w:pPr>
            <w:r>
              <w:t xml:space="preserve">e-mail: </w:t>
            </w:r>
            <w:hyperlink r:id="rId13" w:history="1">
              <w:r>
                <w:rPr>
                  <w:rStyle w:val="af6"/>
                </w:rPr>
                <w:t>dec@dec.gov.ua</w:t>
              </w:r>
            </w:hyperlink>
            <w:r>
              <w:t xml:space="preserve">    </w:t>
            </w:r>
          </w:p>
          <w:p w14:paraId="14D67854" w14:textId="77777777" w:rsidR="007E691E" w:rsidRDefault="007E691E">
            <w:pPr>
              <w:snapToGrid w:val="0"/>
              <w:spacing w:line="256" w:lineRule="auto"/>
              <w:jc w:val="both"/>
              <w:rPr>
                <w:b/>
                <w:sz w:val="18"/>
                <w:szCs w:val="18"/>
              </w:rPr>
            </w:pPr>
          </w:p>
          <w:p w14:paraId="02D2E6CA" w14:textId="77777777" w:rsidR="007E691E" w:rsidRDefault="007E691E">
            <w:pPr>
              <w:snapToGrid w:val="0"/>
              <w:spacing w:line="256" w:lineRule="auto"/>
              <w:jc w:val="both"/>
              <w:rPr>
                <w:b/>
                <w:sz w:val="18"/>
                <w:szCs w:val="18"/>
              </w:rPr>
            </w:pPr>
          </w:p>
          <w:p w14:paraId="6FEC96AA" w14:textId="77777777" w:rsidR="007E691E" w:rsidRDefault="007E691E">
            <w:pPr>
              <w:snapToGrid w:val="0"/>
              <w:spacing w:line="256" w:lineRule="auto"/>
              <w:jc w:val="both"/>
              <w:rPr>
                <w:b/>
              </w:rPr>
            </w:pPr>
            <w:r>
              <w:rPr>
                <w:b/>
              </w:rPr>
              <w:t>Директор</w:t>
            </w:r>
          </w:p>
          <w:p w14:paraId="625CFC4E" w14:textId="77777777" w:rsidR="007E691E" w:rsidRDefault="007E691E">
            <w:pPr>
              <w:snapToGrid w:val="0"/>
              <w:spacing w:line="256" w:lineRule="auto"/>
              <w:jc w:val="both"/>
              <w:rPr>
                <w:b/>
              </w:rPr>
            </w:pPr>
          </w:p>
          <w:p w14:paraId="2448398B" w14:textId="77777777" w:rsidR="007E691E" w:rsidRDefault="007E691E">
            <w:pPr>
              <w:snapToGrid w:val="0"/>
              <w:spacing w:line="256" w:lineRule="auto"/>
              <w:jc w:val="both"/>
              <w:rPr>
                <w:b/>
              </w:rPr>
            </w:pPr>
            <w:r>
              <w:rPr>
                <w:b/>
              </w:rPr>
              <w:t>___________________ Михайло БАБЕНКО</w:t>
            </w:r>
          </w:p>
        </w:tc>
        <w:tc>
          <w:tcPr>
            <w:tcW w:w="2280" w:type="pct"/>
          </w:tcPr>
          <w:p w14:paraId="01D450FB" w14:textId="77777777" w:rsidR="007E691E" w:rsidRDefault="007E691E">
            <w:pPr>
              <w:spacing w:before="240" w:after="200" w:line="256" w:lineRule="auto"/>
              <w:rPr>
                <w:b/>
              </w:rPr>
            </w:pPr>
            <w:r>
              <w:rPr>
                <w:b/>
              </w:rPr>
              <w:t>ПРОДАВЕЦЬ:</w:t>
            </w:r>
          </w:p>
          <w:p w14:paraId="49336B99" w14:textId="77777777" w:rsidR="007E691E" w:rsidRDefault="007E691E">
            <w:pPr>
              <w:spacing w:line="256" w:lineRule="auto"/>
            </w:pPr>
            <w:r>
              <w:t>____________________________</w:t>
            </w:r>
          </w:p>
          <w:p w14:paraId="54B3B230" w14:textId="77777777" w:rsidR="007E691E" w:rsidRDefault="007E691E">
            <w:pPr>
              <w:spacing w:line="256" w:lineRule="auto"/>
              <w:rPr>
                <w:b/>
              </w:rPr>
            </w:pPr>
            <w:r>
              <w:rPr>
                <w:b/>
              </w:rPr>
              <w:t>____________________________</w:t>
            </w:r>
          </w:p>
          <w:p w14:paraId="0CC7B19C" w14:textId="77777777" w:rsidR="007E691E" w:rsidRDefault="007E691E">
            <w:pPr>
              <w:spacing w:line="256" w:lineRule="auto"/>
              <w:rPr>
                <w:b/>
              </w:rPr>
            </w:pPr>
            <w:r>
              <w:rPr>
                <w:b/>
              </w:rPr>
              <w:t>____________________________</w:t>
            </w:r>
          </w:p>
          <w:p w14:paraId="63F55CCD" w14:textId="77777777" w:rsidR="007E691E" w:rsidRDefault="007E691E">
            <w:pPr>
              <w:spacing w:line="256" w:lineRule="auto"/>
              <w:ind w:right="609"/>
            </w:pPr>
            <w:r>
              <w:t>____________________________</w:t>
            </w:r>
          </w:p>
          <w:p w14:paraId="56F607FA" w14:textId="77777777" w:rsidR="007E691E" w:rsidRDefault="007E691E">
            <w:pPr>
              <w:spacing w:line="256" w:lineRule="auto"/>
              <w:ind w:right="609"/>
            </w:pPr>
            <w:r>
              <w:t>Банківські реквізити:</w:t>
            </w:r>
          </w:p>
          <w:p w14:paraId="379CE40D" w14:textId="77777777" w:rsidR="007E691E" w:rsidRDefault="007E691E">
            <w:pPr>
              <w:spacing w:line="256" w:lineRule="auto"/>
            </w:pPr>
            <w:r>
              <w:t>UA _________________________</w:t>
            </w:r>
          </w:p>
          <w:p w14:paraId="18E5A596" w14:textId="77777777" w:rsidR="007E691E" w:rsidRDefault="007E691E">
            <w:pPr>
              <w:spacing w:line="256" w:lineRule="auto"/>
            </w:pPr>
            <w:r>
              <w:t>в ___________________________</w:t>
            </w:r>
          </w:p>
          <w:p w14:paraId="3D0E1D52" w14:textId="77777777" w:rsidR="007E691E" w:rsidRDefault="007E691E">
            <w:pPr>
              <w:spacing w:line="256" w:lineRule="auto"/>
            </w:pPr>
            <w:r>
              <w:t>Код ЄДРПОУ ________________</w:t>
            </w:r>
          </w:p>
          <w:p w14:paraId="6187A49C" w14:textId="77777777" w:rsidR="007E691E" w:rsidRDefault="007E691E">
            <w:pPr>
              <w:spacing w:line="256" w:lineRule="auto"/>
            </w:pPr>
            <w:r>
              <w:t>ІПН _________________________</w:t>
            </w:r>
          </w:p>
          <w:p w14:paraId="2BC2DC00" w14:textId="77777777" w:rsidR="007E691E" w:rsidRDefault="007E691E">
            <w:pPr>
              <w:spacing w:line="256" w:lineRule="auto"/>
            </w:pPr>
            <w:r>
              <w:t>Конт. телефон: +380 ___________</w:t>
            </w:r>
          </w:p>
          <w:p w14:paraId="6D7EB1FB" w14:textId="77777777" w:rsidR="007E691E" w:rsidRDefault="007E691E">
            <w:pPr>
              <w:snapToGrid w:val="0"/>
              <w:spacing w:line="256" w:lineRule="auto"/>
              <w:jc w:val="both"/>
            </w:pPr>
            <w:r>
              <w:t>e-mail: _______________________</w:t>
            </w:r>
          </w:p>
          <w:p w14:paraId="307EDD0D" w14:textId="77777777" w:rsidR="007E691E" w:rsidRDefault="007E691E">
            <w:pPr>
              <w:spacing w:line="256" w:lineRule="auto"/>
              <w:rPr>
                <w:sz w:val="18"/>
                <w:szCs w:val="18"/>
              </w:rPr>
            </w:pPr>
          </w:p>
          <w:p w14:paraId="0DF300BC" w14:textId="77777777" w:rsidR="007E691E" w:rsidRDefault="007E691E">
            <w:pPr>
              <w:spacing w:line="256" w:lineRule="auto"/>
              <w:rPr>
                <w:sz w:val="18"/>
                <w:szCs w:val="18"/>
              </w:rPr>
            </w:pPr>
          </w:p>
          <w:p w14:paraId="3E6FEAF0" w14:textId="77777777" w:rsidR="007E691E" w:rsidRDefault="007E691E">
            <w:pPr>
              <w:snapToGrid w:val="0"/>
              <w:spacing w:line="256" w:lineRule="auto"/>
              <w:jc w:val="both"/>
              <w:rPr>
                <w:b/>
              </w:rPr>
            </w:pPr>
            <w:r>
              <w:rPr>
                <w:b/>
              </w:rPr>
              <w:t>Директор</w:t>
            </w:r>
          </w:p>
          <w:p w14:paraId="6694CD54" w14:textId="77777777" w:rsidR="007E691E" w:rsidRDefault="007E691E">
            <w:pPr>
              <w:snapToGrid w:val="0"/>
              <w:spacing w:line="256" w:lineRule="auto"/>
              <w:jc w:val="both"/>
              <w:rPr>
                <w:b/>
              </w:rPr>
            </w:pPr>
          </w:p>
          <w:p w14:paraId="75960F0A" w14:textId="77777777" w:rsidR="007E691E" w:rsidRDefault="007E691E">
            <w:pPr>
              <w:snapToGrid w:val="0"/>
              <w:spacing w:line="256" w:lineRule="auto"/>
              <w:jc w:val="both"/>
              <w:rPr>
                <w:b/>
              </w:rPr>
            </w:pPr>
            <w:r>
              <w:t>_______________</w:t>
            </w:r>
            <w:r>
              <w:rPr>
                <w:b/>
              </w:rPr>
              <w:t>______________</w:t>
            </w:r>
          </w:p>
        </w:tc>
      </w:tr>
    </w:tbl>
    <w:p w14:paraId="64100366" w14:textId="77777777" w:rsidR="007E691E" w:rsidRDefault="007E691E" w:rsidP="007E691E"/>
    <w:p w14:paraId="3FB31826" w14:textId="77777777" w:rsidR="007E691E" w:rsidRDefault="007E691E" w:rsidP="007E691E">
      <w:pPr>
        <w:pStyle w:val="34"/>
        <w:tabs>
          <w:tab w:val="left" w:pos="6420"/>
        </w:tabs>
        <w:spacing w:after="0"/>
        <w:ind w:left="0"/>
        <w:contextualSpacing/>
        <w:rPr>
          <w:b/>
          <w:sz w:val="24"/>
          <w:szCs w:val="24"/>
          <w:lang w:eastAsia="ru-RU"/>
        </w:rPr>
      </w:pPr>
    </w:p>
    <w:p w14:paraId="30EE8775" w14:textId="5F009260" w:rsidR="00394BDE" w:rsidRPr="00E15AC1" w:rsidRDefault="00394BDE" w:rsidP="00394BDE">
      <w:pPr>
        <w:keepNext/>
        <w:keepLines/>
        <w:ind w:left="4678"/>
        <w:jc w:val="right"/>
      </w:pPr>
      <w:r>
        <w:rPr>
          <w:b/>
        </w:rPr>
        <w:lastRenderedPageBreak/>
        <w:t>Додаток 6</w:t>
      </w:r>
      <w:r w:rsidRPr="00265512">
        <w:rPr>
          <w:b/>
        </w:rPr>
        <w:t xml:space="preserve"> до Тендерної документації</w:t>
      </w:r>
    </w:p>
    <w:p w14:paraId="49CF5B23" w14:textId="77777777" w:rsidR="00394BDE" w:rsidRPr="00E15AC1" w:rsidRDefault="00394BDE" w:rsidP="00394BDE">
      <w:pPr>
        <w:keepNext/>
        <w:keepLines/>
        <w:ind w:left="720"/>
        <w:jc w:val="both"/>
      </w:pPr>
    </w:p>
    <w:p w14:paraId="32E81A11" w14:textId="77777777" w:rsidR="00394BDE" w:rsidRPr="00E15AC1" w:rsidRDefault="00394BDE" w:rsidP="00394BDE">
      <w:pPr>
        <w:autoSpaceDE w:val="0"/>
        <w:autoSpaceDN w:val="0"/>
        <w:adjustRightInd w:val="0"/>
        <w:jc w:val="center"/>
        <w:rPr>
          <w:b/>
          <w:bCs/>
          <w:lang w:eastAsia="uk-UA"/>
        </w:rPr>
      </w:pPr>
      <w:r w:rsidRPr="00E15AC1">
        <w:rPr>
          <w:b/>
          <w:bCs/>
          <w:lang w:eastAsia="uk-UA"/>
        </w:rPr>
        <w:t>ЗГОДА</w:t>
      </w:r>
    </w:p>
    <w:p w14:paraId="0D3CDB8A" w14:textId="77777777" w:rsidR="00394BDE" w:rsidRPr="00E15AC1" w:rsidRDefault="00394BDE" w:rsidP="00394BDE">
      <w:pPr>
        <w:autoSpaceDE w:val="0"/>
        <w:autoSpaceDN w:val="0"/>
        <w:adjustRightInd w:val="0"/>
        <w:jc w:val="center"/>
        <w:rPr>
          <w:b/>
          <w:bCs/>
          <w:lang w:eastAsia="uk-UA"/>
        </w:rPr>
      </w:pPr>
      <w:r w:rsidRPr="00E15AC1">
        <w:rPr>
          <w:b/>
          <w:bCs/>
          <w:lang w:eastAsia="uk-UA"/>
        </w:rPr>
        <w:t>НА ОБРОБКУ ПЕРСОНАЛЬНИХ ДАНИХ</w:t>
      </w:r>
    </w:p>
    <w:p w14:paraId="72BEFD0B" w14:textId="77777777" w:rsidR="00394BDE" w:rsidRPr="00E15AC1" w:rsidRDefault="00394BDE" w:rsidP="00394BDE">
      <w:pPr>
        <w:autoSpaceDE w:val="0"/>
        <w:autoSpaceDN w:val="0"/>
        <w:adjustRightInd w:val="0"/>
        <w:jc w:val="center"/>
        <w:rPr>
          <w:b/>
          <w:bCs/>
          <w:lang w:eastAsia="uk-UA"/>
        </w:rPr>
      </w:pPr>
    </w:p>
    <w:p w14:paraId="23FE8CE1" w14:textId="77777777" w:rsidR="00394BDE" w:rsidRPr="00E15AC1" w:rsidRDefault="00394BDE" w:rsidP="00394BDE">
      <w:pPr>
        <w:ind w:firstLine="709"/>
        <w:rPr>
          <w:bCs/>
        </w:rPr>
      </w:pPr>
      <w:r w:rsidRPr="00E15AC1">
        <w:rPr>
          <w:bCs/>
        </w:rPr>
        <w:t xml:space="preserve">Я, </w:t>
      </w:r>
      <w:r w:rsidRPr="00E15AC1">
        <w:rPr>
          <w:bCs/>
          <w:u w:val="single"/>
        </w:rPr>
        <w:t xml:space="preserve">                                                                                                 _______                               </w:t>
      </w:r>
      <w:r w:rsidRPr="00E15AC1">
        <w:rPr>
          <w:bCs/>
        </w:rPr>
        <w:t>,</w:t>
      </w:r>
    </w:p>
    <w:p w14:paraId="776F4D35" w14:textId="77777777" w:rsidR="00394BDE" w:rsidRPr="00E15AC1" w:rsidRDefault="00394BDE" w:rsidP="00394BDE">
      <w:pPr>
        <w:jc w:val="center"/>
        <w:rPr>
          <w:bCs/>
        </w:rPr>
      </w:pPr>
      <w:r w:rsidRPr="00E15AC1">
        <w:rPr>
          <w:bCs/>
        </w:rPr>
        <w:t>(Прізвище, ім’я та по-батькові повністю)</w:t>
      </w:r>
    </w:p>
    <w:p w14:paraId="03F1D04F" w14:textId="77777777" w:rsidR="00394BDE" w:rsidRPr="00E15AC1" w:rsidRDefault="00394BDE" w:rsidP="00394BDE">
      <w:pPr>
        <w:jc w:val="center"/>
        <w:rPr>
          <w:bCs/>
        </w:rPr>
      </w:pPr>
    </w:p>
    <w:p w14:paraId="6ED12975" w14:textId="77777777" w:rsidR="00394BDE" w:rsidRPr="00E15AC1" w:rsidRDefault="00394BDE" w:rsidP="00394BDE">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693067A3" w14:textId="77777777" w:rsidR="00394BDE" w:rsidRPr="00E15AC1" w:rsidRDefault="00394BDE" w:rsidP="00394BDE">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14:paraId="0104B50E" w14:textId="77777777" w:rsidR="00394BDE" w:rsidRPr="00E15AC1" w:rsidRDefault="00394BDE" w:rsidP="00394BDE">
      <w:pPr>
        <w:rPr>
          <w:bCs/>
        </w:rPr>
      </w:pPr>
    </w:p>
    <w:p w14:paraId="2CA28F96" w14:textId="77777777" w:rsidR="00394BDE" w:rsidRPr="00E15AC1" w:rsidRDefault="00394BDE" w:rsidP="00394BDE">
      <w:pPr>
        <w:rPr>
          <w:bCs/>
        </w:rPr>
      </w:pPr>
      <w:r w:rsidRPr="00E15AC1">
        <w:rPr>
          <w:bCs/>
        </w:rPr>
        <w:t>_______________                                   ________________                 ____________________</w:t>
      </w:r>
    </w:p>
    <w:p w14:paraId="736B3B7E" w14:textId="77777777" w:rsidR="00394BDE" w:rsidRPr="00E15AC1" w:rsidRDefault="00394BDE" w:rsidP="00394BDE">
      <w:pPr>
        <w:ind w:firstLine="708"/>
        <w:rPr>
          <w:bCs/>
        </w:rPr>
      </w:pPr>
      <w:r w:rsidRPr="00E15AC1">
        <w:rPr>
          <w:bCs/>
        </w:rPr>
        <w:t>Дата                                                             Підпис                        Прізвище та ініціали</w:t>
      </w:r>
    </w:p>
    <w:p w14:paraId="16CB9E56" w14:textId="77777777" w:rsidR="007457EE" w:rsidRPr="0050471A" w:rsidRDefault="007457EE" w:rsidP="007457EE">
      <w:pPr>
        <w:tabs>
          <w:tab w:val="left" w:pos="2794"/>
        </w:tabs>
        <w:ind w:right="566"/>
      </w:pPr>
    </w:p>
    <w:sectPr w:rsidR="007457EE" w:rsidRPr="0050471A" w:rsidSect="0000618F">
      <w:headerReference w:type="default" r:id="rId14"/>
      <w:pgSz w:w="12240" w:h="15840"/>
      <w:pgMar w:top="851" w:right="851" w:bottom="851" w:left="1276"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39D90" w14:textId="77777777" w:rsidR="00B1797C" w:rsidRDefault="00B1797C">
      <w:r>
        <w:separator/>
      </w:r>
    </w:p>
  </w:endnote>
  <w:endnote w:type="continuationSeparator" w:id="0">
    <w:p w14:paraId="38A30D61" w14:textId="77777777" w:rsidR="00B1797C" w:rsidRDefault="00B1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5679A" w14:textId="77777777" w:rsidR="00B1797C" w:rsidRDefault="00B1797C">
      <w:r>
        <w:separator/>
      </w:r>
    </w:p>
  </w:footnote>
  <w:footnote w:type="continuationSeparator" w:id="0">
    <w:p w14:paraId="407E5BD6" w14:textId="77777777" w:rsidR="00B1797C" w:rsidRDefault="00B179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121870E5" w:rsidR="006C3329" w:rsidRDefault="006C3329"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A1DE3">
      <w:rPr>
        <w:rStyle w:val="af"/>
        <w:noProof/>
      </w:rPr>
      <w:t>42</w:t>
    </w:r>
    <w:r>
      <w:rPr>
        <w:rStyle w:val="af"/>
      </w:rPr>
      <w:fldChar w:fldCharType="end"/>
    </w:r>
  </w:p>
  <w:p w14:paraId="452397ED" w14:textId="77777777" w:rsidR="006C3329" w:rsidRDefault="006C3329">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17A4D70"/>
    <w:multiLevelType w:val="multilevel"/>
    <w:tmpl w:val="238C19A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0F1372"/>
    <w:multiLevelType w:val="hybridMultilevel"/>
    <w:tmpl w:val="9BA0F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50BF9"/>
    <w:multiLevelType w:val="multilevel"/>
    <w:tmpl w:val="07886B6A"/>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08C09C0"/>
    <w:multiLevelType w:val="hybridMultilevel"/>
    <w:tmpl w:val="D610CA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D4779"/>
    <w:multiLevelType w:val="hybridMultilevel"/>
    <w:tmpl w:val="C0806F18"/>
    <w:lvl w:ilvl="0" w:tplc="A5145E3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1" w15:restartNumberingAfterBreak="0">
    <w:nsid w:val="25421B18"/>
    <w:multiLevelType w:val="hybridMultilevel"/>
    <w:tmpl w:val="0B72854C"/>
    <w:lvl w:ilvl="0" w:tplc="0422000F">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3" w15:restartNumberingAfterBreak="0">
    <w:nsid w:val="29304929"/>
    <w:multiLevelType w:val="multilevel"/>
    <w:tmpl w:val="BB461CE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2A08423E"/>
    <w:multiLevelType w:val="hybridMultilevel"/>
    <w:tmpl w:val="EFB8F196"/>
    <w:lvl w:ilvl="0" w:tplc="9F5289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5F6F4E"/>
    <w:multiLevelType w:val="hybridMultilevel"/>
    <w:tmpl w:val="B1E66B92"/>
    <w:lvl w:ilvl="0" w:tplc="9F5289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B833E7C"/>
    <w:multiLevelType w:val="multilevel"/>
    <w:tmpl w:val="9AD8D248"/>
    <w:lvl w:ilvl="0">
      <w:start w:val="13"/>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15:restartNumberingAfterBreak="0">
    <w:nsid w:val="3F6F5324"/>
    <w:multiLevelType w:val="hybridMultilevel"/>
    <w:tmpl w:val="91B45224"/>
    <w:lvl w:ilvl="0" w:tplc="B866A220">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01C26AB"/>
    <w:multiLevelType w:val="hybridMultilevel"/>
    <w:tmpl w:val="7244F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DF38F6"/>
    <w:multiLevelType w:val="hybridMultilevel"/>
    <w:tmpl w:val="DA0CA926"/>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0" w15:restartNumberingAfterBreak="0">
    <w:nsid w:val="45C43C1D"/>
    <w:multiLevelType w:val="hybridMultilevel"/>
    <w:tmpl w:val="CDBAFF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15:restartNumberingAfterBreak="0">
    <w:nsid w:val="49C261FA"/>
    <w:multiLevelType w:val="hybridMultilevel"/>
    <w:tmpl w:val="DEB8F34E"/>
    <w:lvl w:ilvl="0" w:tplc="04190001">
      <w:start w:val="1"/>
      <w:numFmt w:val="bullet"/>
      <w:lvlText w:val=""/>
      <w:lvlJc w:val="left"/>
      <w:pPr>
        <w:ind w:left="720" w:hanging="360"/>
      </w:pPr>
      <w:rPr>
        <w:rFonts w:ascii="Symbol" w:hAnsi="Symbol" w:hint="default"/>
      </w:rPr>
    </w:lvl>
    <w:lvl w:ilvl="1" w:tplc="ADCE50B4">
      <w:start w:val="1"/>
      <w:numFmt w:val="bullet"/>
      <w:lvlText w:val="o"/>
      <w:lvlJc w:val="left"/>
      <w:pPr>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E574AC"/>
    <w:multiLevelType w:val="hybridMultilevel"/>
    <w:tmpl w:val="78AA8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ECB0239"/>
    <w:multiLevelType w:val="hybridMultilevel"/>
    <w:tmpl w:val="09A8DBB6"/>
    <w:lvl w:ilvl="0" w:tplc="107A6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A19A2"/>
    <w:multiLevelType w:val="hybridMultilevel"/>
    <w:tmpl w:val="AADE9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C55D7B"/>
    <w:multiLevelType w:val="hybridMultilevel"/>
    <w:tmpl w:val="256E5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60696F5E"/>
    <w:multiLevelType w:val="hybridMultilevel"/>
    <w:tmpl w:val="257087F2"/>
    <w:lvl w:ilvl="0" w:tplc="92A427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612F6"/>
    <w:multiLevelType w:val="multilevel"/>
    <w:tmpl w:val="44D4DD7A"/>
    <w:lvl w:ilvl="0">
      <w:start w:val="1"/>
      <w:numFmt w:val="decimal"/>
      <w:lvlText w:val="%1."/>
      <w:lvlJc w:val="left"/>
      <w:pPr>
        <w:ind w:left="3763" w:hanging="360"/>
      </w:pPr>
      <w:rPr>
        <w:rFonts w:hint="default"/>
        <w:b/>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6A41A8"/>
    <w:multiLevelType w:val="hybridMultilevel"/>
    <w:tmpl w:val="B98E32EC"/>
    <w:lvl w:ilvl="0" w:tplc="3C12129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2"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3" w15:restartNumberingAfterBreak="0">
    <w:nsid w:val="704F616B"/>
    <w:multiLevelType w:val="hybridMultilevel"/>
    <w:tmpl w:val="26C00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2F562D9"/>
    <w:multiLevelType w:val="hybridMultilevel"/>
    <w:tmpl w:val="9EE43ED6"/>
    <w:lvl w:ilvl="0" w:tplc="8362E32C">
      <w:start w:val="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AF3F87"/>
    <w:multiLevelType w:val="multilevel"/>
    <w:tmpl w:val="6D4A4AD2"/>
    <w:lvl w:ilvl="0">
      <w:start w:val="1"/>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DA32EE0"/>
    <w:multiLevelType w:val="multilevel"/>
    <w:tmpl w:val="2A30C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6"/>
  </w:num>
  <w:num w:numId="3">
    <w:abstractNumId w:val="10"/>
  </w:num>
  <w:num w:numId="4">
    <w:abstractNumId w:val="9"/>
  </w:num>
  <w:num w:numId="5">
    <w:abstractNumId w:val="20"/>
  </w:num>
  <w:num w:numId="6">
    <w:abstractNumId w:val="33"/>
  </w:num>
  <w:num w:numId="7">
    <w:abstractNumId w:val="34"/>
  </w:num>
  <w:num w:numId="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7"/>
  </w:num>
  <w:num w:numId="11">
    <w:abstractNumId w:val="4"/>
  </w:num>
  <w:num w:numId="12">
    <w:abstractNumId w:val="25"/>
  </w:num>
  <w:num w:numId="13">
    <w:abstractNumId w:val="3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5"/>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num>
  <w:num w:numId="22">
    <w:abstractNumId w:val="7"/>
  </w:num>
  <w:num w:numId="23">
    <w:abstractNumId w:val="22"/>
  </w:num>
  <w:num w:numId="24">
    <w:abstractNumId w:val="13"/>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6"/>
  </w:num>
  <w:num w:numId="28">
    <w:abstractNumId w:val="1"/>
  </w:num>
  <w:num w:numId="29">
    <w:abstractNumId w:val="36"/>
  </w:num>
  <w:num w:numId="30">
    <w:abstractNumId w:val="31"/>
  </w:num>
  <w:num w:numId="31">
    <w:abstractNumId w:val="21"/>
  </w:num>
  <w:num w:numId="32">
    <w:abstractNumId w:val="27"/>
  </w:num>
  <w:num w:numId="33">
    <w:abstractNumId w:val="23"/>
  </w:num>
  <w:num w:numId="34">
    <w:abstractNumId w:val="24"/>
  </w:num>
  <w:num w:numId="35">
    <w:abstractNumId w:val="5"/>
  </w:num>
  <w:num w:numId="36">
    <w:abstractNumId w:val="28"/>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010"/>
    <w:rsid w:val="0000618F"/>
    <w:rsid w:val="000061C1"/>
    <w:rsid w:val="000069C0"/>
    <w:rsid w:val="00006BEC"/>
    <w:rsid w:val="000100A4"/>
    <w:rsid w:val="00011DB0"/>
    <w:rsid w:val="0001454A"/>
    <w:rsid w:val="00014854"/>
    <w:rsid w:val="00015610"/>
    <w:rsid w:val="00015B29"/>
    <w:rsid w:val="00016BEC"/>
    <w:rsid w:val="00016F27"/>
    <w:rsid w:val="0002127B"/>
    <w:rsid w:val="000231B3"/>
    <w:rsid w:val="00025C11"/>
    <w:rsid w:val="00026779"/>
    <w:rsid w:val="00030881"/>
    <w:rsid w:val="000318EF"/>
    <w:rsid w:val="00031AE6"/>
    <w:rsid w:val="000325E6"/>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1CD8"/>
    <w:rsid w:val="0008306C"/>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3CC4"/>
    <w:rsid w:val="00173F49"/>
    <w:rsid w:val="0017609A"/>
    <w:rsid w:val="00176304"/>
    <w:rsid w:val="00180D1D"/>
    <w:rsid w:val="001820B3"/>
    <w:rsid w:val="001828ED"/>
    <w:rsid w:val="00184DD7"/>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10416"/>
    <w:rsid w:val="0021196B"/>
    <w:rsid w:val="00212084"/>
    <w:rsid w:val="00213883"/>
    <w:rsid w:val="00215705"/>
    <w:rsid w:val="00215D21"/>
    <w:rsid w:val="002169CB"/>
    <w:rsid w:val="00217589"/>
    <w:rsid w:val="0022045A"/>
    <w:rsid w:val="00221419"/>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3E"/>
    <w:rsid w:val="0025534B"/>
    <w:rsid w:val="0025590A"/>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2349"/>
    <w:rsid w:val="002C4038"/>
    <w:rsid w:val="002C4B4B"/>
    <w:rsid w:val="002C58AB"/>
    <w:rsid w:val="002D030A"/>
    <w:rsid w:val="002D080A"/>
    <w:rsid w:val="002D0AEF"/>
    <w:rsid w:val="002D2AFB"/>
    <w:rsid w:val="002D4123"/>
    <w:rsid w:val="002D45B9"/>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E1B"/>
    <w:rsid w:val="0034423F"/>
    <w:rsid w:val="00344250"/>
    <w:rsid w:val="003468AB"/>
    <w:rsid w:val="00346F98"/>
    <w:rsid w:val="00347623"/>
    <w:rsid w:val="00350339"/>
    <w:rsid w:val="00351D38"/>
    <w:rsid w:val="00351EF5"/>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90EBF"/>
    <w:rsid w:val="00391874"/>
    <w:rsid w:val="00394BDE"/>
    <w:rsid w:val="00396649"/>
    <w:rsid w:val="0039758C"/>
    <w:rsid w:val="003A12DB"/>
    <w:rsid w:val="003A1B20"/>
    <w:rsid w:val="003A47B8"/>
    <w:rsid w:val="003A49C0"/>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F64"/>
    <w:rsid w:val="003E206F"/>
    <w:rsid w:val="003E3701"/>
    <w:rsid w:val="003E46B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1652"/>
    <w:rsid w:val="004322F5"/>
    <w:rsid w:val="0043464B"/>
    <w:rsid w:val="00436A80"/>
    <w:rsid w:val="00436E55"/>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C4F"/>
    <w:rsid w:val="004646E2"/>
    <w:rsid w:val="00464FD3"/>
    <w:rsid w:val="00467950"/>
    <w:rsid w:val="00471408"/>
    <w:rsid w:val="004723D4"/>
    <w:rsid w:val="0047319B"/>
    <w:rsid w:val="0047383D"/>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4C0"/>
    <w:rsid w:val="004C5D67"/>
    <w:rsid w:val="004C6D40"/>
    <w:rsid w:val="004C7B4B"/>
    <w:rsid w:val="004C7EBF"/>
    <w:rsid w:val="004D1A54"/>
    <w:rsid w:val="004D2E77"/>
    <w:rsid w:val="004D3AB5"/>
    <w:rsid w:val="004D3D05"/>
    <w:rsid w:val="004D5CF8"/>
    <w:rsid w:val="004D5EE7"/>
    <w:rsid w:val="004D77AD"/>
    <w:rsid w:val="004E1882"/>
    <w:rsid w:val="004E1C27"/>
    <w:rsid w:val="004E2DE8"/>
    <w:rsid w:val="004E5F09"/>
    <w:rsid w:val="004F0484"/>
    <w:rsid w:val="004F0747"/>
    <w:rsid w:val="004F5E47"/>
    <w:rsid w:val="004F637A"/>
    <w:rsid w:val="004F7319"/>
    <w:rsid w:val="005005CE"/>
    <w:rsid w:val="005026B4"/>
    <w:rsid w:val="005040C9"/>
    <w:rsid w:val="00504347"/>
    <w:rsid w:val="005061C6"/>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2DE7"/>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8A"/>
    <w:rsid w:val="00652535"/>
    <w:rsid w:val="006548D9"/>
    <w:rsid w:val="00657ABF"/>
    <w:rsid w:val="0066070E"/>
    <w:rsid w:val="00660749"/>
    <w:rsid w:val="0066151D"/>
    <w:rsid w:val="0066280C"/>
    <w:rsid w:val="006642CA"/>
    <w:rsid w:val="0066479A"/>
    <w:rsid w:val="00667E54"/>
    <w:rsid w:val="00671B28"/>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329"/>
    <w:rsid w:val="006C3438"/>
    <w:rsid w:val="006C4F92"/>
    <w:rsid w:val="006C793E"/>
    <w:rsid w:val="006D3CF7"/>
    <w:rsid w:val="006D4085"/>
    <w:rsid w:val="006D5248"/>
    <w:rsid w:val="006D5F9C"/>
    <w:rsid w:val="006D657F"/>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62F9"/>
    <w:rsid w:val="00710E65"/>
    <w:rsid w:val="00711DAC"/>
    <w:rsid w:val="007143D0"/>
    <w:rsid w:val="00714EAC"/>
    <w:rsid w:val="00716600"/>
    <w:rsid w:val="00717619"/>
    <w:rsid w:val="007208BE"/>
    <w:rsid w:val="007239E3"/>
    <w:rsid w:val="007258CA"/>
    <w:rsid w:val="0072783F"/>
    <w:rsid w:val="00731040"/>
    <w:rsid w:val="00732463"/>
    <w:rsid w:val="00732950"/>
    <w:rsid w:val="00732EAC"/>
    <w:rsid w:val="0073688A"/>
    <w:rsid w:val="007419D2"/>
    <w:rsid w:val="00742486"/>
    <w:rsid w:val="00743DEB"/>
    <w:rsid w:val="007457EE"/>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3BEE"/>
    <w:rsid w:val="007D47E6"/>
    <w:rsid w:val="007D4A1E"/>
    <w:rsid w:val="007D5854"/>
    <w:rsid w:val="007E691E"/>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0519"/>
    <w:rsid w:val="008648DA"/>
    <w:rsid w:val="0086491B"/>
    <w:rsid w:val="00865AE3"/>
    <w:rsid w:val="00871FD5"/>
    <w:rsid w:val="00872981"/>
    <w:rsid w:val="00872BC3"/>
    <w:rsid w:val="0087312F"/>
    <w:rsid w:val="0087342E"/>
    <w:rsid w:val="008735E9"/>
    <w:rsid w:val="0087494A"/>
    <w:rsid w:val="00875A56"/>
    <w:rsid w:val="008777BB"/>
    <w:rsid w:val="008807EA"/>
    <w:rsid w:val="00882C67"/>
    <w:rsid w:val="00882FCA"/>
    <w:rsid w:val="00884B7A"/>
    <w:rsid w:val="00885314"/>
    <w:rsid w:val="00885CEC"/>
    <w:rsid w:val="0088759D"/>
    <w:rsid w:val="0088788B"/>
    <w:rsid w:val="00887A2D"/>
    <w:rsid w:val="00891112"/>
    <w:rsid w:val="00892081"/>
    <w:rsid w:val="00893058"/>
    <w:rsid w:val="00895B97"/>
    <w:rsid w:val="00896015"/>
    <w:rsid w:val="008968B3"/>
    <w:rsid w:val="0089799A"/>
    <w:rsid w:val="008A0546"/>
    <w:rsid w:val="008A2DCF"/>
    <w:rsid w:val="008A59E2"/>
    <w:rsid w:val="008A74B9"/>
    <w:rsid w:val="008B07A2"/>
    <w:rsid w:val="008B0DD0"/>
    <w:rsid w:val="008B1B63"/>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A16"/>
    <w:rsid w:val="008F1B4C"/>
    <w:rsid w:val="008F561A"/>
    <w:rsid w:val="008F67EA"/>
    <w:rsid w:val="008F792D"/>
    <w:rsid w:val="00901178"/>
    <w:rsid w:val="009027D4"/>
    <w:rsid w:val="0090552B"/>
    <w:rsid w:val="00906984"/>
    <w:rsid w:val="009071D2"/>
    <w:rsid w:val="009101E2"/>
    <w:rsid w:val="00910B22"/>
    <w:rsid w:val="009118D4"/>
    <w:rsid w:val="009119ED"/>
    <w:rsid w:val="00915A5F"/>
    <w:rsid w:val="009167B8"/>
    <w:rsid w:val="00916E92"/>
    <w:rsid w:val="00921C3C"/>
    <w:rsid w:val="00922A2A"/>
    <w:rsid w:val="00923B02"/>
    <w:rsid w:val="00924348"/>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1489"/>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1D3D"/>
    <w:rsid w:val="009A254E"/>
    <w:rsid w:val="009A2B70"/>
    <w:rsid w:val="009A31BA"/>
    <w:rsid w:val="009A368F"/>
    <w:rsid w:val="009A3967"/>
    <w:rsid w:val="009A42BE"/>
    <w:rsid w:val="009A46AF"/>
    <w:rsid w:val="009A5330"/>
    <w:rsid w:val="009A704E"/>
    <w:rsid w:val="009B25B9"/>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3FD3"/>
    <w:rsid w:val="009D50CC"/>
    <w:rsid w:val="009D60AA"/>
    <w:rsid w:val="009D748C"/>
    <w:rsid w:val="009E172F"/>
    <w:rsid w:val="009E2EF2"/>
    <w:rsid w:val="009E34B9"/>
    <w:rsid w:val="009E3EB4"/>
    <w:rsid w:val="009E454E"/>
    <w:rsid w:val="009E5F7C"/>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E32"/>
    <w:rsid w:val="00AC035D"/>
    <w:rsid w:val="00AC084A"/>
    <w:rsid w:val="00AC09FC"/>
    <w:rsid w:val="00AC12B8"/>
    <w:rsid w:val="00AC331B"/>
    <w:rsid w:val="00AC3F75"/>
    <w:rsid w:val="00AC4E50"/>
    <w:rsid w:val="00AC595A"/>
    <w:rsid w:val="00AC6A27"/>
    <w:rsid w:val="00AC73CD"/>
    <w:rsid w:val="00AD3CE4"/>
    <w:rsid w:val="00AD51BD"/>
    <w:rsid w:val="00AD525B"/>
    <w:rsid w:val="00AD6BB4"/>
    <w:rsid w:val="00AE00C5"/>
    <w:rsid w:val="00AE272E"/>
    <w:rsid w:val="00AE295D"/>
    <w:rsid w:val="00AE4363"/>
    <w:rsid w:val="00AE4CCA"/>
    <w:rsid w:val="00AE6D8B"/>
    <w:rsid w:val="00AF11AE"/>
    <w:rsid w:val="00AF42F5"/>
    <w:rsid w:val="00AF4877"/>
    <w:rsid w:val="00AF4B2E"/>
    <w:rsid w:val="00AF5106"/>
    <w:rsid w:val="00AF5AE6"/>
    <w:rsid w:val="00AF7ACF"/>
    <w:rsid w:val="00B01C98"/>
    <w:rsid w:val="00B02D0E"/>
    <w:rsid w:val="00B03F89"/>
    <w:rsid w:val="00B05D21"/>
    <w:rsid w:val="00B07982"/>
    <w:rsid w:val="00B135AA"/>
    <w:rsid w:val="00B1797C"/>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BB2"/>
    <w:rsid w:val="00B60381"/>
    <w:rsid w:val="00B61208"/>
    <w:rsid w:val="00B61885"/>
    <w:rsid w:val="00B620F6"/>
    <w:rsid w:val="00B62DBE"/>
    <w:rsid w:val="00B648DC"/>
    <w:rsid w:val="00B669E5"/>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C0646"/>
    <w:rsid w:val="00BC1610"/>
    <w:rsid w:val="00BC18D9"/>
    <w:rsid w:val="00BC1B5B"/>
    <w:rsid w:val="00BC25E1"/>
    <w:rsid w:val="00BC25EF"/>
    <w:rsid w:val="00BC46C1"/>
    <w:rsid w:val="00BC5949"/>
    <w:rsid w:val="00BC5C94"/>
    <w:rsid w:val="00BD0567"/>
    <w:rsid w:val="00BD39D5"/>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2338"/>
    <w:rsid w:val="00C832B4"/>
    <w:rsid w:val="00C83467"/>
    <w:rsid w:val="00C84CBD"/>
    <w:rsid w:val="00C85F04"/>
    <w:rsid w:val="00C86961"/>
    <w:rsid w:val="00C917D4"/>
    <w:rsid w:val="00C91C91"/>
    <w:rsid w:val="00C965EE"/>
    <w:rsid w:val="00C976FB"/>
    <w:rsid w:val="00CA08F3"/>
    <w:rsid w:val="00CA1955"/>
    <w:rsid w:val="00CA3133"/>
    <w:rsid w:val="00CA3D74"/>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7AD"/>
    <w:rsid w:val="00CE4ABC"/>
    <w:rsid w:val="00CF27E7"/>
    <w:rsid w:val="00CF2F51"/>
    <w:rsid w:val="00D01CDD"/>
    <w:rsid w:val="00D02667"/>
    <w:rsid w:val="00D04EB9"/>
    <w:rsid w:val="00D072CC"/>
    <w:rsid w:val="00D101A1"/>
    <w:rsid w:val="00D10CDF"/>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A05E1"/>
    <w:rsid w:val="00DA0BE6"/>
    <w:rsid w:val="00DA144E"/>
    <w:rsid w:val="00DA1DE3"/>
    <w:rsid w:val="00DA2D3C"/>
    <w:rsid w:val="00DA3B51"/>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1843"/>
    <w:rsid w:val="00E232B0"/>
    <w:rsid w:val="00E237DB"/>
    <w:rsid w:val="00E24681"/>
    <w:rsid w:val="00E25A30"/>
    <w:rsid w:val="00E3286A"/>
    <w:rsid w:val="00E33D37"/>
    <w:rsid w:val="00E34371"/>
    <w:rsid w:val="00E3481C"/>
    <w:rsid w:val="00E40F14"/>
    <w:rsid w:val="00E41866"/>
    <w:rsid w:val="00E45C6D"/>
    <w:rsid w:val="00E46498"/>
    <w:rsid w:val="00E47231"/>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1D0E"/>
    <w:rsid w:val="00EC29DE"/>
    <w:rsid w:val="00EC2D0F"/>
    <w:rsid w:val="00EC406E"/>
    <w:rsid w:val="00EC5856"/>
    <w:rsid w:val="00EC7ECB"/>
    <w:rsid w:val="00ED279E"/>
    <w:rsid w:val="00ED3439"/>
    <w:rsid w:val="00ED441A"/>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010"/>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uiPriority w:val="20"/>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2"/>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0"/>
      </w:numPr>
      <w:spacing w:before="60" w:after="60"/>
      <w:ind w:left="720"/>
      <w:jc w:val="center"/>
    </w:pPr>
    <w:rPr>
      <w:rFonts w:ascii="Arial" w:hAnsi="Arial" w:cs="Arial"/>
      <w:b/>
      <w:bCs/>
      <w:color w:val="00539B"/>
      <w:sz w:val="18"/>
      <w:szCs w:val="18"/>
      <w:lang w:val="en-GB" w:eastAsia="en-US"/>
    </w:rPr>
  </w:style>
  <w:style w:type="paragraph" w:customStyle="1" w:styleId="TableParagraph">
    <w:name w:val="Table Paragraph"/>
    <w:basedOn w:val="a"/>
    <w:uiPriority w:val="1"/>
    <w:qFormat/>
    <w:rsid w:val="007457EE"/>
    <w:pPr>
      <w:widowControl w:val="0"/>
      <w:autoSpaceDE w:val="0"/>
      <w:autoSpaceDN w:val="0"/>
      <w:ind w:left="109"/>
    </w:pPr>
    <w:rPr>
      <w:sz w:val="22"/>
      <w:szCs w:val="22"/>
      <w:lang w:eastAsia="en-US"/>
    </w:rPr>
  </w:style>
  <w:style w:type="table" w:customStyle="1" w:styleId="TableNormal">
    <w:name w:val="Table Normal"/>
    <w:uiPriority w:val="2"/>
    <w:semiHidden/>
    <w:unhideWhenUsed/>
    <w:qFormat/>
    <w:rsid w:val="007457E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35334257">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196368616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23" TargetMode="External"/><Relationship Id="rId13" Type="http://schemas.openxmlformats.org/officeDocument/2006/relationships/hyperlink" Target="mailto:dec@dec.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c@dec.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c@dec.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ps.ligazakon.net/document/view/kp230157?ed=2023_02_17&amp;an=26" TargetMode="External"/><Relationship Id="rId4" Type="http://schemas.openxmlformats.org/officeDocument/2006/relationships/settings" Target="settings.xml"/><Relationship Id="rId9" Type="http://schemas.openxmlformats.org/officeDocument/2006/relationships/hyperlink" Target="https://ips.ligazakon.net/document/view/t150922?ed=2022_08_1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AFF85-4DCA-435A-A0FE-57E1BBEF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46</Pages>
  <Words>15542</Words>
  <Characters>88592</Characters>
  <Application>Microsoft Office Word</Application>
  <DocSecurity>0</DocSecurity>
  <Lines>738</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103927</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8</cp:revision>
  <cp:lastPrinted>2022-12-30T12:54:00Z</cp:lastPrinted>
  <dcterms:created xsi:type="dcterms:W3CDTF">2023-05-08T06:38:00Z</dcterms:created>
  <dcterms:modified xsi:type="dcterms:W3CDTF">2023-05-11T11:47:00Z</dcterms:modified>
</cp:coreProperties>
</file>