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3207" w:rsidRPr="00426763" w:rsidRDefault="001125DE" w:rsidP="004F1AD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ОГОЛОШЕННЯ</w:t>
      </w:r>
      <w:bookmarkStart w:id="0" w:name="_GoBack"/>
      <w:bookmarkEnd w:id="0"/>
    </w:p>
    <w:p w:rsidR="00F24FCF" w:rsidRDefault="00F24FCF" w:rsidP="00C0450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24FCF">
        <w:rPr>
          <w:rFonts w:ascii="Times New Roman" w:hAnsi="Times New Roman" w:cs="Times New Roman"/>
          <w:i/>
          <w:iCs/>
          <w:sz w:val="28"/>
          <w:szCs w:val="28"/>
        </w:rPr>
        <w:t xml:space="preserve">технічних та якісних характеристик,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розміру бюджетного призначення, </w:t>
      </w:r>
      <w:r w:rsidRPr="00F24FCF">
        <w:rPr>
          <w:rFonts w:ascii="Times New Roman" w:hAnsi="Times New Roman" w:cs="Times New Roman"/>
          <w:i/>
          <w:iCs/>
          <w:sz w:val="28"/>
          <w:szCs w:val="28"/>
        </w:rPr>
        <w:t>очікуваної вартості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4FCF">
        <w:rPr>
          <w:rFonts w:ascii="Times New Roman" w:hAnsi="Times New Roman" w:cs="Times New Roman"/>
          <w:i/>
          <w:iCs/>
          <w:sz w:val="28"/>
          <w:szCs w:val="28"/>
        </w:rPr>
        <w:t xml:space="preserve">закупівлі </w:t>
      </w:r>
      <w:r>
        <w:rPr>
          <w:rFonts w:ascii="Times New Roman" w:hAnsi="Times New Roman" w:cs="Times New Roman"/>
          <w:i/>
          <w:iCs/>
          <w:sz w:val="28"/>
          <w:szCs w:val="28"/>
        </w:rPr>
        <w:t>автомобілів типу пікап з колісною формулою 4х4</w:t>
      </w:r>
      <w:r w:rsidRPr="00F24FCF">
        <w:rPr>
          <w:rFonts w:ascii="Times New Roman" w:hAnsi="Times New Roman" w:cs="Times New Roman"/>
          <w:i/>
          <w:iCs/>
          <w:sz w:val="28"/>
          <w:szCs w:val="28"/>
        </w:rPr>
        <w:t>,(оприлюднюється на виконання постанови КМУ № 710 від 11.10.2016</w:t>
      </w:r>
    </w:p>
    <w:p w:rsidR="00F24FCF" w:rsidRPr="00C0450E" w:rsidRDefault="00F24FCF" w:rsidP="00C0450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24FCF">
        <w:rPr>
          <w:rFonts w:ascii="Times New Roman" w:hAnsi="Times New Roman" w:cs="Times New Roman"/>
          <w:i/>
          <w:iCs/>
          <w:sz w:val="28"/>
          <w:szCs w:val="28"/>
        </w:rPr>
        <w:t>«Про ефективне використання державних коштів» (зі змінами))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C1ECD" w:rsidRPr="00C0450E" w:rsidRDefault="00DC1ECD" w:rsidP="00F24FCF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436E1" w:rsidRPr="00602A11" w:rsidRDefault="004436E1" w:rsidP="00C04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6E1" w:rsidRPr="00602A11" w:rsidRDefault="004436E1" w:rsidP="00C04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5F66" w:rsidRPr="00602A11" w:rsidRDefault="00735F66" w:rsidP="00443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A1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призначення: </w:t>
      </w:r>
      <w:r w:rsidR="004436E1" w:rsidRPr="00602A11">
        <w:rPr>
          <w:rFonts w:ascii="Times New Roman" w:hAnsi="Times New Roman" w:cs="Times New Roman"/>
          <w:sz w:val="28"/>
          <w:szCs w:val="28"/>
        </w:rPr>
        <w:t xml:space="preserve">На виконання доручення заступника Міністра оборони України від 25.05.2023 №4851/з у командуванні логістики Командування Сухопутних військ Збройних Сил України опрацьовані документи щодо внесення змін до кошторису за спеціальним фондом за бюджетною програмою (підпрограмою) КПКВ 2101150/12/1,                                        </w:t>
      </w:r>
      <w:r w:rsidRPr="00602A11">
        <w:rPr>
          <w:rFonts w:ascii="Times New Roman" w:hAnsi="Times New Roman" w:cs="Times New Roman"/>
          <w:sz w:val="28"/>
          <w:szCs w:val="28"/>
        </w:rPr>
        <w:t>у розмірі 9 250 000,00 грн. з ПДВ</w:t>
      </w:r>
      <w:r w:rsidR="004436E1" w:rsidRPr="00602A11">
        <w:rPr>
          <w:rFonts w:ascii="Times New Roman" w:hAnsi="Times New Roman" w:cs="Times New Roman"/>
          <w:sz w:val="28"/>
          <w:szCs w:val="28"/>
        </w:rPr>
        <w:t xml:space="preserve"> </w:t>
      </w:r>
      <w:r w:rsidRPr="00602A11">
        <w:rPr>
          <w:rFonts w:ascii="Times New Roman" w:hAnsi="Times New Roman" w:cs="Times New Roman"/>
          <w:sz w:val="28"/>
          <w:szCs w:val="28"/>
        </w:rPr>
        <w:t xml:space="preserve"> (Дев’ять  мільйонів двісті п’ятдесят </w:t>
      </w:r>
      <w:r w:rsidR="004436E1" w:rsidRPr="00602A11">
        <w:rPr>
          <w:rFonts w:ascii="Times New Roman" w:hAnsi="Times New Roman" w:cs="Times New Roman"/>
          <w:sz w:val="28"/>
          <w:szCs w:val="28"/>
        </w:rPr>
        <w:t>тисяч</w:t>
      </w:r>
      <w:r w:rsidRPr="00602A11">
        <w:rPr>
          <w:rFonts w:ascii="Times New Roman" w:hAnsi="Times New Roman" w:cs="Times New Roman"/>
          <w:sz w:val="28"/>
          <w:szCs w:val="28"/>
        </w:rPr>
        <w:t xml:space="preserve"> гривень 00 копійок)</w:t>
      </w:r>
      <w:r w:rsidR="00B85A73" w:rsidRPr="00602A11">
        <w:rPr>
          <w:rFonts w:ascii="Times New Roman" w:hAnsi="Times New Roman" w:cs="Times New Roman"/>
          <w:sz w:val="28"/>
          <w:szCs w:val="28"/>
        </w:rPr>
        <w:t xml:space="preserve">. </w:t>
      </w:r>
      <w:r w:rsidR="004436E1" w:rsidRPr="00602A11">
        <w:rPr>
          <w:rFonts w:ascii="Times New Roman" w:hAnsi="Times New Roman" w:cs="Times New Roman"/>
          <w:sz w:val="28"/>
          <w:szCs w:val="28"/>
        </w:rPr>
        <w:t>Відповідно до розрахунків</w:t>
      </w:r>
      <w:r w:rsidRPr="00602A11">
        <w:rPr>
          <w:rFonts w:ascii="Times New Roman" w:hAnsi="Times New Roman" w:cs="Times New Roman"/>
          <w:sz w:val="28"/>
          <w:szCs w:val="28"/>
        </w:rPr>
        <w:t>, які обґрунтовують зміни показників видатків, ціна одиниці станов</w:t>
      </w:r>
      <w:r w:rsidR="00C0450E" w:rsidRPr="00602A11">
        <w:rPr>
          <w:rFonts w:ascii="Times New Roman" w:hAnsi="Times New Roman" w:cs="Times New Roman"/>
          <w:sz w:val="28"/>
          <w:szCs w:val="28"/>
        </w:rPr>
        <w:t>и</w:t>
      </w:r>
      <w:r w:rsidRPr="00602A11">
        <w:rPr>
          <w:rFonts w:ascii="Times New Roman" w:hAnsi="Times New Roman" w:cs="Times New Roman"/>
          <w:sz w:val="28"/>
          <w:szCs w:val="28"/>
        </w:rPr>
        <w:t xml:space="preserve">ть 1 156 200,00 грн. з ПДВ. </w:t>
      </w:r>
    </w:p>
    <w:p w:rsidR="00735F66" w:rsidRPr="00F24FCF" w:rsidRDefault="00735F66" w:rsidP="00C04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A11">
        <w:rPr>
          <w:rFonts w:ascii="Times New Roman" w:hAnsi="Times New Roman" w:cs="Times New Roman"/>
          <w:sz w:val="28"/>
          <w:szCs w:val="28"/>
        </w:rPr>
        <w:t>Також отримано 5 комерційних пропозицій, згідно з якими встановлено, що ціна одиниці відповідно до розрахунків, які обґрунтовують</w:t>
      </w:r>
      <w:r w:rsidRPr="00F24FCF">
        <w:rPr>
          <w:rFonts w:ascii="Times New Roman" w:hAnsi="Times New Roman" w:cs="Times New Roman"/>
          <w:sz w:val="28"/>
          <w:szCs w:val="28"/>
        </w:rPr>
        <w:t xml:space="preserve"> зміни показників видатків, відповідає ринковій</w:t>
      </w:r>
      <w:r w:rsidR="00920E0F" w:rsidRPr="00F24FCF">
        <w:rPr>
          <w:rFonts w:ascii="Times New Roman" w:hAnsi="Times New Roman" w:cs="Times New Roman"/>
          <w:sz w:val="28"/>
          <w:szCs w:val="28"/>
        </w:rPr>
        <w:t>.</w:t>
      </w:r>
    </w:p>
    <w:p w:rsidR="00BA2F28" w:rsidRPr="00F24FCF" w:rsidRDefault="00BA2F28" w:rsidP="00C04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FCF">
        <w:rPr>
          <w:rFonts w:ascii="Times New Roman" w:hAnsi="Times New Roman" w:cs="Times New Roman"/>
          <w:sz w:val="28"/>
          <w:szCs w:val="28"/>
        </w:rPr>
        <w:t xml:space="preserve">- </w:t>
      </w:r>
      <w:r w:rsidR="00920CF0" w:rsidRPr="00F24FCF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0288B" w:rsidRPr="00F24FCF">
        <w:rPr>
          <w:rFonts w:ascii="Times New Roman" w:hAnsi="Times New Roman" w:cs="Times New Roman"/>
          <w:sz w:val="28"/>
          <w:szCs w:val="28"/>
        </w:rPr>
        <w:t xml:space="preserve">закупівлі: код ДК 021:2015: 34130000-7 </w:t>
      </w:r>
      <w:proofErr w:type="spellStart"/>
      <w:r w:rsidR="00A0288B" w:rsidRPr="00F24FCF">
        <w:rPr>
          <w:rFonts w:ascii="Times New Roman" w:hAnsi="Times New Roman" w:cs="Times New Roman"/>
          <w:sz w:val="28"/>
          <w:szCs w:val="28"/>
        </w:rPr>
        <w:t>Мототранспортні</w:t>
      </w:r>
      <w:proofErr w:type="spellEnd"/>
      <w:r w:rsidR="00A0288B" w:rsidRPr="00F24FCF">
        <w:rPr>
          <w:rFonts w:ascii="Times New Roman" w:hAnsi="Times New Roman" w:cs="Times New Roman"/>
          <w:sz w:val="28"/>
          <w:szCs w:val="28"/>
        </w:rPr>
        <w:t xml:space="preserve"> вантажні засоби (Пікапи)</w:t>
      </w:r>
      <w:r w:rsidRPr="00F24FCF">
        <w:rPr>
          <w:rFonts w:ascii="Times New Roman" w:hAnsi="Times New Roman" w:cs="Times New Roman"/>
          <w:sz w:val="28"/>
          <w:szCs w:val="28"/>
        </w:rPr>
        <w:t>;</w:t>
      </w:r>
    </w:p>
    <w:p w:rsidR="00C659C6" w:rsidRPr="00BA2F28" w:rsidRDefault="00BA2F28" w:rsidP="00C04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FCF">
        <w:rPr>
          <w:rFonts w:ascii="Times New Roman" w:hAnsi="Times New Roman" w:cs="Times New Roman"/>
          <w:sz w:val="28"/>
          <w:szCs w:val="28"/>
        </w:rPr>
        <w:t xml:space="preserve">- процедура </w:t>
      </w:r>
      <w:r w:rsidR="00A0288B" w:rsidRPr="00F24FCF">
        <w:rPr>
          <w:rFonts w:ascii="Times New Roman" w:hAnsi="Times New Roman" w:cs="Times New Roman"/>
          <w:sz w:val="28"/>
          <w:szCs w:val="28"/>
        </w:rPr>
        <w:t>закупівлі</w:t>
      </w:r>
      <w:r w:rsidR="00920CF0" w:rsidRPr="00F24FCF">
        <w:rPr>
          <w:rFonts w:ascii="Times New Roman" w:hAnsi="Times New Roman" w:cs="Times New Roman"/>
          <w:sz w:val="28"/>
          <w:szCs w:val="28"/>
        </w:rPr>
        <w:t xml:space="preserve"> – </w:t>
      </w:r>
      <w:r w:rsidR="00F32BDB" w:rsidRPr="00F24FCF">
        <w:rPr>
          <w:rFonts w:ascii="Times New Roman" w:hAnsi="Times New Roman" w:cs="Times New Roman"/>
          <w:sz w:val="28"/>
          <w:szCs w:val="28"/>
        </w:rPr>
        <w:t xml:space="preserve">проведення відкритих торгів, що визначений особливостями здійснення публічних </w:t>
      </w:r>
      <w:proofErr w:type="spellStart"/>
      <w:r w:rsidR="00F32BDB" w:rsidRPr="00F24FCF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F32BDB" w:rsidRPr="00F24FCF">
        <w:rPr>
          <w:rFonts w:ascii="Times New Roman" w:hAnsi="Times New Roman" w:cs="Times New Roman"/>
          <w:sz w:val="28"/>
          <w:szCs w:val="28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затвердженими постановою Кабінету Міністрів України від 12 жовтня 2022 р. № 1178 (Офіційний вісник України, 2022 р., </w:t>
      </w:r>
      <w:r w:rsidR="00C045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32BDB" w:rsidRPr="00F24FCF">
        <w:rPr>
          <w:rFonts w:ascii="Times New Roman" w:hAnsi="Times New Roman" w:cs="Times New Roman"/>
          <w:sz w:val="28"/>
          <w:szCs w:val="28"/>
        </w:rPr>
        <w:t xml:space="preserve">№ 84, ст. 5176) – відповідно до п.8 Особливостей здійснення оборонних </w:t>
      </w:r>
      <w:proofErr w:type="spellStart"/>
      <w:r w:rsidR="00F32BDB" w:rsidRPr="00F24FCF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F32BDB" w:rsidRPr="00F24FCF">
        <w:rPr>
          <w:rFonts w:ascii="Times New Roman" w:hAnsi="Times New Roman" w:cs="Times New Roman"/>
          <w:sz w:val="28"/>
          <w:szCs w:val="28"/>
        </w:rPr>
        <w:t xml:space="preserve"> на період дії правового режиму воєнного стану, затверджених постановою Кабінету Міністрів України від 11 листопада 2022 р. № 1275</w:t>
      </w:r>
      <w:r w:rsidR="004436E1">
        <w:rPr>
          <w:rFonts w:ascii="Times New Roman" w:hAnsi="Times New Roman" w:cs="Times New Roman"/>
          <w:sz w:val="28"/>
          <w:szCs w:val="28"/>
        </w:rPr>
        <w:t>.</w:t>
      </w:r>
    </w:p>
    <w:p w:rsidR="00AE0F61" w:rsidRPr="00426763" w:rsidRDefault="00920CF0" w:rsidP="00C04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763">
        <w:rPr>
          <w:rFonts w:ascii="Times New Roman" w:hAnsi="Times New Roman" w:cs="Times New Roman"/>
          <w:sz w:val="28"/>
          <w:szCs w:val="28"/>
        </w:rPr>
        <w:t>При проведенні тендер</w:t>
      </w:r>
      <w:r w:rsidR="00DE7CC5">
        <w:rPr>
          <w:rFonts w:ascii="Times New Roman" w:hAnsi="Times New Roman" w:cs="Times New Roman"/>
          <w:sz w:val="28"/>
          <w:szCs w:val="28"/>
        </w:rPr>
        <w:t>у</w:t>
      </w:r>
      <w:r w:rsidRPr="00426763">
        <w:rPr>
          <w:rFonts w:ascii="Times New Roman" w:hAnsi="Times New Roman" w:cs="Times New Roman"/>
          <w:sz w:val="28"/>
          <w:szCs w:val="28"/>
        </w:rPr>
        <w:t xml:space="preserve"> (закупів</w:t>
      </w:r>
      <w:r w:rsidR="00DE7CC5">
        <w:rPr>
          <w:rFonts w:ascii="Times New Roman" w:hAnsi="Times New Roman" w:cs="Times New Roman"/>
          <w:sz w:val="28"/>
          <w:szCs w:val="28"/>
        </w:rPr>
        <w:t>лі</w:t>
      </w:r>
      <w:r w:rsidRPr="00426763">
        <w:rPr>
          <w:rFonts w:ascii="Times New Roman" w:hAnsi="Times New Roman" w:cs="Times New Roman"/>
          <w:sz w:val="28"/>
          <w:szCs w:val="28"/>
        </w:rPr>
        <w:t xml:space="preserve">) прошу врахувати </w:t>
      </w:r>
      <w:r w:rsidR="00C659C6" w:rsidRPr="00426763">
        <w:rPr>
          <w:rFonts w:ascii="Times New Roman" w:hAnsi="Times New Roman" w:cs="Times New Roman"/>
          <w:sz w:val="28"/>
          <w:szCs w:val="28"/>
        </w:rPr>
        <w:t>наступн</w:t>
      </w:r>
      <w:r w:rsidRPr="00426763">
        <w:rPr>
          <w:rFonts w:ascii="Times New Roman" w:hAnsi="Times New Roman" w:cs="Times New Roman"/>
          <w:sz w:val="28"/>
          <w:szCs w:val="28"/>
        </w:rPr>
        <w:t>і</w:t>
      </w:r>
      <w:r w:rsidR="00C659C6" w:rsidRPr="00426763">
        <w:rPr>
          <w:rFonts w:ascii="Times New Roman" w:hAnsi="Times New Roman" w:cs="Times New Roman"/>
          <w:sz w:val="28"/>
          <w:szCs w:val="28"/>
        </w:rPr>
        <w:t xml:space="preserve"> техні</w:t>
      </w:r>
      <w:r w:rsidR="00AE0F61" w:rsidRPr="00426763">
        <w:rPr>
          <w:rFonts w:ascii="Times New Roman" w:hAnsi="Times New Roman" w:cs="Times New Roman"/>
          <w:sz w:val="28"/>
          <w:szCs w:val="28"/>
        </w:rPr>
        <w:t>чн</w:t>
      </w:r>
      <w:r w:rsidRPr="00426763">
        <w:rPr>
          <w:rFonts w:ascii="Times New Roman" w:hAnsi="Times New Roman" w:cs="Times New Roman"/>
          <w:sz w:val="28"/>
          <w:szCs w:val="28"/>
        </w:rPr>
        <w:t>і</w:t>
      </w:r>
      <w:r w:rsidR="00AE0F61" w:rsidRPr="00426763">
        <w:rPr>
          <w:rFonts w:ascii="Times New Roman" w:hAnsi="Times New Roman" w:cs="Times New Roman"/>
          <w:sz w:val="28"/>
          <w:szCs w:val="28"/>
        </w:rPr>
        <w:t xml:space="preserve"> характеристики:</w:t>
      </w:r>
    </w:p>
    <w:p w:rsidR="00920CF0" w:rsidRPr="00426763" w:rsidRDefault="00046856" w:rsidP="00C045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B9C">
        <w:rPr>
          <w:rFonts w:ascii="Times New Roman" w:hAnsi="Times New Roman" w:cs="Times New Roman"/>
          <w:b/>
          <w:bCs/>
          <w:sz w:val="28"/>
          <w:szCs w:val="28"/>
        </w:rPr>
        <w:t>Предмет закупівлі</w:t>
      </w:r>
      <w:r w:rsidR="003E7B9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Легковий автомобіль підвищеної прохідності типу </w:t>
      </w:r>
      <w:r>
        <w:rPr>
          <w:rFonts w:ascii="Times New Roman" w:hAnsi="Times New Roman" w:cs="Times New Roman"/>
          <w:sz w:val="28"/>
          <w:szCs w:val="28"/>
          <w:lang w:val="en-US"/>
        </w:rPr>
        <w:t>PICKUP</w:t>
      </w:r>
      <w:r>
        <w:rPr>
          <w:rFonts w:ascii="Times New Roman" w:hAnsi="Times New Roman" w:cs="Times New Roman"/>
          <w:sz w:val="28"/>
          <w:szCs w:val="28"/>
        </w:rPr>
        <w:t xml:space="preserve"> вантажопідйомністю не менше 0,8 т, з можливістю буксирування причепу повною масою не менше 0,85 т.</w:t>
      </w:r>
    </w:p>
    <w:p w:rsidR="00920CF0" w:rsidRPr="00426763" w:rsidRDefault="00046856" w:rsidP="00C045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B9C">
        <w:rPr>
          <w:rFonts w:ascii="Times New Roman" w:hAnsi="Times New Roman" w:cs="Times New Roman"/>
          <w:b/>
          <w:bCs/>
          <w:sz w:val="28"/>
          <w:szCs w:val="28"/>
        </w:rPr>
        <w:t>Призначення</w:t>
      </w:r>
      <w:r w:rsidR="003E7B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B9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еревезення особового складу, вантажів, буксирування озброєння та причепів</w:t>
      </w:r>
    </w:p>
    <w:p w:rsidR="00920CF0" w:rsidRPr="00426763" w:rsidRDefault="00046856" w:rsidP="00C045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B9C">
        <w:rPr>
          <w:rFonts w:ascii="Times New Roman" w:hAnsi="Times New Roman" w:cs="Times New Roman"/>
          <w:b/>
          <w:bCs/>
          <w:sz w:val="28"/>
          <w:szCs w:val="28"/>
        </w:rPr>
        <w:t xml:space="preserve">Загальна кількість посадочних місць з водієм, </w:t>
      </w:r>
      <w:proofErr w:type="spellStart"/>
      <w:r w:rsidRPr="003E7B9C">
        <w:rPr>
          <w:rFonts w:ascii="Times New Roman" w:hAnsi="Times New Roman" w:cs="Times New Roman"/>
          <w:b/>
          <w:bCs/>
          <w:sz w:val="28"/>
          <w:szCs w:val="28"/>
        </w:rPr>
        <w:t>чол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7B9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менше 5 чоловік в кабіні</w:t>
      </w:r>
    </w:p>
    <w:p w:rsidR="00920CF0" w:rsidRPr="00426763" w:rsidRDefault="00046856" w:rsidP="00C045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B9C">
        <w:rPr>
          <w:rFonts w:ascii="Times New Roman" w:hAnsi="Times New Roman" w:cs="Times New Roman"/>
          <w:b/>
          <w:bCs/>
          <w:sz w:val="28"/>
          <w:szCs w:val="28"/>
        </w:rPr>
        <w:t>Колісна формула</w:t>
      </w:r>
      <w:r>
        <w:rPr>
          <w:rFonts w:ascii="Times New Roman" w:hAnsi="Times New Roman" w:cs="Times New Roman"/>
          <w:sz w:val="28"/>
          <w:szCs w:val="28"/>
        </w:rPr>
        <w:t>. Наявність повного приводу, колісна формула 4х4</w:t>
      </w:r>
    </w:p>
    <w:p w:rsidR="00920CF0" w:rsidRPr="00426763" w:rsidRDefault="00046856" w:rsidP="00C045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B9C">
        <w:rPr>
          <w:rFonts w:ascii="Times New Roman" w:hAnsi="Times New Roman" w:cs="Times New Roman"/>
          <w:b/>
          <w:bCs/>
          <w:sz w:val="28"/>
          <w:szCs w:val="28"/>
        </w:rPr>
        <w:t>Потужність двигуна</w:t>
      </w:r>
      <w:r>
        <w:rPr>
          <w:rFonts w:ascii="Times New Roman" w:hAnsi="Times New Roman" w:cs="Times New Roman"/>
          <w:sz w:val="28"/>
          <w:szCs w:val="28"/>
        </w:rPr>
        <w:t xml:space="preserve">. Дизельний, питомою потужністю не менше 136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відповідністю екологічним нормам – не нижче рівня </w:t>
      </w:r>
      <w:r w:rsidRPr="003E7B9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ЄВРО-2</w:t>
      </w:r>
      <w:r w:rsidRPr="003E7B9C">
        <w:rPr>
          <w:rFonts w:ascii="Times New Roman" w:hAnsi="Times New Roman" w:cs="Times New Roman"/>
          <w:sz w:val="28"/>
          <w:szCs w:val="28"/>
        </w:rPr>
        <w:t>”</w:t>
      </w:r>
    </w:p>
    <w:p w:rsidR="00920CF0" w:rsidRPr="00426763" w:rsidRDefault="00046856" w:rsidP="00C045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B9C">
        <w:rPr>
          <w:rFonts w:ascii="Times New Roman" w:hAnsi="Times New Roman" w:cs="Times New Roman"/>
          <w:b/>
          <w:bCs/>
          <w:sz w:val="28"/>
          <w:szCs w:val="28"/>
        </w:rPr>
        <w:t>Тип палива</w:t>
      </w:r>
      <w:r>
        <w:rPr>
          <w:rFonts w:ascii="Times New Roman" w:hAnsi="Times New Roman" w:cs="Times New Roman"/>
          <w:sz w:val="28"/>
          <w:szCs w:val="28"/>
        </w:rPr>
        <w:t>. Дизельне пальне</w:t>
      </w:r>
    </w:p>
    <w:p w:rsidR="00920CF0" w:rsidRPr="00426763" w:rsidRDefault="00046856" w:rsidP="00C045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B9C">
        <w:rPr>
          <w:rFonts w:ascii="Times New Roman" w:hAnsi="Times New Roman" w:cs="Times New Roman"/>
          <w:b/>
          <w:bCs/>
          <w:sz w:val="28"/>
          <w:szCs w:val="28"/>
        </w:rPr>
        <w:t>Коробка передач</w:t>
      </w:r>
      <w:r>
        <w:rPr>
          <w:rFonts w:ascii="Times New Roman" w:hAnsi="Times New Roman" w:cs="Times New Roman"/>
          <w:sz w:val="28"/>
          <w:szCs w:val="28"/>
        </w:rPr>
        <w:t xml:space="preserve">. Механічна або гідромеханічна з ручним чи автоматичним перемикачем </w:t>
      </w:r>
      <w:r w:rsidRPr="00F24FCF">
        <w:rPr>
          <w:rFonts w:ascii="Times New Roman" w:hAnsi="Times New Roman" w:cs="Times New Roman"/>
          <w:sz w:val="28"/>
          <w:szCs w:val="28"/>
        </w:rPr>
        <w:t>передач</w:t>
      </w:r>
      <w:r w:rsidR="00F32BDB" w:rsidRPr="00F24FCF">
        <w:rPr>
          <w:rFonts w:ascii="Times New Roman" w:hAnsi="Times New Roman" w:cs="Times New Roman"/>
          <w:sz w:val="28"/>
          <w:szCs w:val="28"/>
        </w:rPr>
        <w:t xml:space="preserve"> не менше 6 ступенів.</w:t>
      </w:r>
    </w:p>
    <w:p w:rsidR="00920CF0" w:rsidRPr="00426763" w:rsidRDefault="00046856" w:rsidP="00C045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B9C">
        <w:rPr>
          <w:rFonts w:ascii="Times New Roman" w:hAnsi="Times New Roman" w:cs="Times New Roman"/>
          <w:b/>
          <w:bCs/>
          <w:sz w:val="28"/>
          <w:szCs w:val="28"/>
        </w:rPr>
        <w:t>Запас ходу за контрольною витратою пального, км</w:t>
      </w:r>
      <w:r>
        <w:rPr>
          <w:rFonts w:ascii="Times New Roman" w:hAnsi="Times New Roman" w:cs="Times New Roman"/>
          <w:sz w:val="28"/>
          <w:szCs w:val="28"/>
        </w:rPr>
        <w:t>. Не менше 700</w:t>
      </w:r>
    </w:p>
    <w:p w:rsidR="00920CF0" w:rsidRDefault="00B32B20" w:rsidP="00C045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B9C">
        <w:rPr>
          <w:rFonts w:ascii="Times New Roman" w:hAnsi="Times New Roman" w:cs="Times New Roman"/>
          <w:b/>
          <w:bCs/>
          <w:sz w:val="28"/>
          <w:szCs w:val="28"/>
        </w:rPr>
        <w:t>Максимальна швидкість, км/год</w:t>
      </w:r>
      <w:r>
        <w:rPr>
          <w:rFonts w:ascii="Times New Roman" w:hAnsi="Times New Roman" w:cs="Times New Roman"/>
          <w:sz w:val="28"/>
          <w:szCs w:val="28"/>
        </w:rPr>
        <w:t>. Не менше 100</w:t>
      </w:r>
    </w:p>
    <w:p w:rsidR="00B32B20" w:rsidRDefault="00B32B20" w:rsidP="00C045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B9C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Дорожній просвіт (кліренс), мм</w:t>
      </w:r>
      <w:r>
        <w:rPr>
          <w:rFonts w:ascii="Times New Roman" w:hAnsi="Times New Roman" w:cs="Times New Roman"/>
          <w:sz w:val="28"/>
          <w:szCs w:val="28"/>
        </w:rPr>
        <w:t>. Не менше 200</w:t>
      </w:r>
    </w:p>
    <w:p w:rsidR="00B32B20" w:rsidRDefault="00B32B20" w:rsidP="00C045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B9C">
        <w:rPr>
          <w:rFonts w:ascii="Times New Roman" w:hAnsi="Times New Roman" w:cs="Times New Roman"/>
          <w:b/>
          <w:bCs/>
          <w:sz w:val="28"/>
          <w:szCs w:val="28"/>
        </w:rPr>
        <w:t>Рульове керування</w:t>
      </w:r>
      <w:r>
        <w:rPr>
          <w:rFonts w:ascii="Times New Roman" w:hAnsi="Times New Roman" w:cs="Times New Roman"/>
          <w:sz w:val="28"/>
          <w:szCs w:val="28"/>
        </w:rPr>
        <w:t>. З підсилювачем</w:t>
      </w:r>
    </w:p>
    <w:p w:rsidR="002D53AF" w:rsidRDefault="002D53AF" w:rsidP="00C045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Безпека</w:t>
      </w:r>
      <w:r w:rsidRPr="002D53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Фронтальна (або передня) подушка безпеки водія та пасажира</w:t>
      </w:r>
    </w:p>
    <w:p w:rsidR="00B32B20" w:rsidRDefault="00B32B20" w:rsidP="00C045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B9C">
        <w:rPr>
          <w:rFonts w:ascii="Times New Roman" w:hAnsi="Times New Roman" w:cs="Times New Roman"/>
          <w:b/>
          <w:bCs/>
          <w:sz w:val="28"/>
          <w:szCs w:val="28"/>
        </w:rPr>
        <w:t>Допоміжні системи та обладнання</w:t>
      </w:r>
      <w:r>
        <w:rPr>
          <w:rFonts w:ascii="Times New Roman" w:hAnsi="Times New Roman" w:cs="Times New Roman"/>
          <w:sz w:val="28"/>
          <w:szCs w:val="28"/>
        </w:rPr>
        <w:t>. Наявність буксирного пристрою, що забезпечує буксирування причепу повною масою не менше 0,85 т. Наявність роз’ємів для можливості підключення радіостанції, навігаційної системи тощо.</w:t>
      </w:r>
      <w:r w:rsidR="002D53AF">
        <w:rPr>
          <w:rFonts w:ascii="Times New Roman" w:hAnsi="Times New Roman" w:cs="Times New Roman"/>
          <w:sz w:val="28"/>
          <w:szCs w:val="28"/>
        </w:rPr>
        <w:t xml:space="preserve"> Підігрів заднього скла та зовнішніх дзеркал заднього виду.</w:t>
      </w:r>
    </w:p>
    <w:p w:rsidR="00B32B20" w:rsidRDefault="00B32B20" w:rsidP="00C045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B9C">
        <w:rPr>
          <w:rFonts w:ascii="Times New Roman" w:hAnsi="Times New Roman" w:cs="Times New Roman"/>
          <w:b/>
          <w:bCs/>
          <w:sz w:val="28"/>
          <w:szCs w:val="28"/>
        </w:rPr>
        <w:t>Обладнання кузова та особливості його додаткового обладнання</w:t>
      </w:r>
      <w:r>
        <w:rPr>
          <w:rFonts w:ascii="Times New Roman" w:hAnsi="Times New Roman" w:cs="Times New Roman"/>
          <w:sz w:val="28"/>
          <w:szCs w:val="28"/>
        </w:rPr>
        <w:t>. Кузов (вантажна платформа) повинен бути металевий з можливістю розміщення в ньому особового складу у кількості не менше чотирьох чоловік, а також забезпечувати можливість монтажу додаткового обладнання під озброєння.</w:t>
      </w:r>
    </w:p>
    <w:p w:rsidR="00157EDA" w:rsidRDefault="00B32B20" w:rsidP="00C045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B9C">
        <w:rPr>
          <w:rFonts w:ascii="Times New Roman" w:hAnsi="Times New Roman" w:cs="Times New Roman"/>
          <w:b/>
          <w:bCs/>
          <w:sz w:val="28"/>
          <w:szCs w:val="28"/>
        </w:rPr>
        <w:t>Комплектність</w:t>
      </w:r>
      <w:r w:rsidRPr="003E7B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Комплект постачання: запасне колесо – 1 к-т;</w:t>
      </w:r>
    </w:p>
    <w:p w:rsidR="00157EDA" w:rsidRDefault="00B32B20" w:rsidP="00C0450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домкрат ( не менше 2 т)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7EDA" w:rsidRDefault="00B32B20" w:rsidP="00C0450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набір інструменту водія – </w:t>
      </w:r>
      <w:r w:rsidR="00157E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к-т;</w:t>
      </w:r>
    </w:p>
    <w:p w:rsidR="00F24FCF" w:rsidRDefault="00B32B20" w:rsidP="00C0450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 аварійної зупинки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85A73" w:rsidRPr="00F24FCF" w:rsidRDefault="00F24FCF" w:rsidP="00C0450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 –</w:t>
      </w:r>
      <w:r w:rsidRPr="00C04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265/60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24FCF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B32B20" w:rsidRPr="00F24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EDA" w:rsidRPr="00B85A73" w:rsidRDefault="00EE6797" w:rsidP="00C0450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A73">
        <w:rPr>
          <w:rFonts w:ascii="Times New Roman" w:hAnsi="Times New Roman" w:cs="Times New Roman"/>
          <w:b/>
          <w:sz w:val="28"/>
          <w:szCs w:val="28"/>
        </w:rPr>
        <w:t xml:space="preserve">Експлуатаційна документація на державній мові: </w:t>
      </w:r>
    </w:p>
    <w:p w:rsidR="00157EDA" w:rsidRDefault="00EE6797" w:rsidP="00C0450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настанова щодо експлуатації з гарантійними зобов’язаннями; </w:t>
      </w:r>
    </w:p>
    <w:p w:rsidR="00B32B20" w:rsidRDefault="00EE6797" w:rsidP="00C0450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відомість комплектності ЗІП та інструменту.</w:t>
      </w:r>
    </w:p>
    <w:p w:rsidR="00EE6797" w:rsidRDefault="00EE6797" w:rsidP="00C045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B9C">
        <w:rPr>
          <w:rFonts w:ascii="Times New Roman" w:hAnsi="Times New Roman" w:cs="Times New Roman"/>
          <w:b/>
          <w:bCs/>
          <w:sz w:val="28"/>
          <w:szCs w:val="28"/>
        </w:rPr>
        <w:t>Технічне обслуговування та ремонт (сервісне обслуговування)</w:t>
      </w:r>
      <w:r>
        <w:rPr>
          <w:rFonts w:ascii="Times New Roman" w:hAnsi="Times New Roman" w:cs="Times New Roman"/>
          <w:sz w:val="28"/>
          <w:szCs w:val="28"/>
        </w:rPr>
        <w:t>. Технічне обслуговування та ремонт силами та засобами ремонтних підрозділів військових частин Збройних Сил України</w:t>
      </w:r>
    </w:p>
    <w:p w:rsidR="00EE6797" w:rsidRDefault="00EE6797" w:rsidP="00C045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B9C">
        <w:rPr>
          <w:rFonts w:ascii="Times New Roman" w:hAnsi="Times New Roman" w:cs="Times New Roman"/>
          <w:b/>
          <w:bCs/>
          <w:sz w:val="28"/>
          <w:szCs w:val="28"/>
        </w:rPr>
        <w:t>Вимоги до гарантійних зобов’язань продукції</w:t>
      </w:r>
      <w:r>
        <w:rPr>
          <w:rFonts w:ascii="Times New Roman" w:hAnsi="Times New Roman" w:cs="Times New Roman"/>
          <w:sz w:val="28"/>
          <w:szCs w:val="28"/>
        </w:rPr>
        <w:t>. Не менше 2 років або 50 000 км пробігу</w:t>
      </w:r>
    </w:p>
    <w:p w:rsidR="00EE6797" w:rsidRDefault="00EE6797" w:rsidP="00C045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B9C">
        <w:rPr>
          <w:rFonts w:ascii="Times New Roman" w:hAnsi="Times New Roman" w:cs="Times New Roman"/>
          <w:b/>
          <w:bCs/>
          <w:sz w:val="28"/>
          <w:szCs w:val="28"/>
        </w:rPr>
        <w:t>Вимоги міжнародних, національних стандартів та нормативних документів, які діють в Україні щодо безпеки дорожнього руху, безпеки транспортних засобів, що використовуються для перевезення пасажирів, а також електричної екологічної, пожежної безпеки та охорони праці</w:t>
      </w:r>
      <w:r>
        <w:rPr>
          <w:rFonts w:ascii="Times New Roman" w:hAnsi="Times New Roman" w:cs="Times New Roman"/>
          <w:sz w:val="28"/>
          <w:szCs w:val="28"/>
        </w:rPr>
        <w:t>. Конструкція та технічний стан транспортного засобу, його складових та комплектуючих виробів повинні відповідати відповідним вимогам діючих в Україні правил, нормативів і стандартів</w:t>
      </w:r>
      <w:r w:rsidR="00AE02BC">
        <w:rPr>
          <w:rFonts w:ascii="Times New Roman" w:hAnsi="Times New Roman" w:cs="Times New Roman"/>
          <w:sz w:val="28"/>
          <w:szCs w:val="28"/>
        </w:rPr>
        <w:t xml:space="preserve"> та мати сертифікати на відповідність цим вимогам. Закони України: </w:t>
      </w:r>
      <w:r w:rsidR="00AE02BC" w:rsidRPr="00AE02B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AE02BC">
        <w:rPr>
          <w:rFonts w:ascii="Times New Roman" w:hAnsi="Times New Roman" w:cs="Times New Roman"/>
          <w:sz w:val="28"/>
          <w:szCs w:val="28"/>
        </w:rPr>
        <w:t>Про дорожній рух</w:t>
      </w:r>
      <w:r w:rsidR="00AE02BC" w:rsidRPr="00AE02BC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AE02BC">
        <w:rPr>
          <w:rFonts w:ascii="Times New Roman" w:hAnsi="Times New Roman" w:cs="Times New Roman"/>
          <w:sz w:val="28"/>
          <w:szCs w:val="28"/>
        </w:rPr>
        <w:t xml:space="preserve">, </w:t>
      </w:r>
      <w:r w:rsidR="00AE02BC" w:rsidRPr="00AE02B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AE02BC">
        <w:rPr>
          <w:rFonts w:ascii="Times New Roman" w:hAnsi="Times New Roman" w:cs="Times New Roman"/>
          <w:sz w:val="28"/>
          <w:szCs w:val="28"/>
        </w:rPr>
        <w:t>Про транспорт</w:t>
      </w:r>
      <w:r w:rsidR="00AE02BC" w:rsidRPr="00AE02BC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AE02BC">
        <w:rPr>
          <w:rFonts w:ascii="Times New Roman" w:hAnsi="Times New Roman" w:cs="Times New Roman"/>
          <w:sz w:val="28"/>
          <w:szCs w:val="28"/>
        </w:rPr>
        <w:t xml:space="preserve">, </w:t>
      </w:r>
      <w:r w:rsidR="00AE02BC" w:rsidRPr="00AE02B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AE02BC">
        <w:rPr>
          <w:rFonts w:ascii="Times New Roman" w:hAnsi="Times New Roman" w:cs="Times New Roman"/>
          <w:sz w:val="28"/>
          <w:szCs w:val="28"/>
        </w:rPr>
        <w:t>Про автомобільні дороги</w:t>
      </w:r>
      <w:r w:rsidR="00AE02BC" w:rsidRPr="00AE02BC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AE02BC">
        <w:rPr>
          <w:rFonts w:ascii="Times New Roman" w:hAnsi="Times New Roman" w:cs="Times New Roman"/>
          <w:sz w:val="28"/>
          <w:szCs w:val="28"/>
        </w:rPr>
        <w:t xml:space="preserve">, </w:t>
      </w:r>
      <w:r w:rsidR="00AE02BC" w:rsidRPr="00AE02B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AE02BC">
        <w:rPr>
          <w:rFonts w:ascii="Times New Roman" w:hAnsi="Times New Roman" w:cs="Times New Roman"/>
          <w:sz w:val="28"/>
          <w:szCs w:val="28"/>
        </w:rPr>
        <w:t>Про поліцію</w:t>
      </w:r>
      <w:r w:rsidR="00AE02BC" w:rsidRPr="00AE02BC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AE02BC">
        <w:rPr>
          <w:rFonts w:ascii="Times New Roman" w:hAnsi="Times New Roman" w:cs="Times New Roman"/>
          <w:sz w:val="28"/>
          <w:szCs w:val="28"/>
        </w:rPr>
        <w:t xml:space="preserve">, </w:t>
      </w:r>
      <w:r w:rsidR="00AE02BC" w:rsidRPr="00AE02B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AE02BC">
        <w:rPr>
          <w:rFonts w:ascii="Times New Roman" w:hAnsi="Times New Roman" w:cs="Times New Roman"/>
          <w:sz w:val="28"/>
          <w:szCs w:val="28"/>
        </w:rPr>
        <w:t>Про державну охорону державної влади України та посадових осіб</w:t>
      </w:r>
      <w:r w:rsidR="00AE02BC" w:rsidRPr="00AE02BC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AE02BC">
        <w:rPr>
          <w:rFonts w:ascii="Times New Roman" w:hAnsi="Times New Roman" w:cs="Times New Roman"/>
          <w:sz w:val="28"/>
          <w:szCs w:val="28"/>
        </w:rPr>
        <w:t xml:space="preserve">, </w:t>
      </w:r>
      <w:r w:rsidR="00AE02BC" w:rsidRPr="00AE02B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AE02BC">
        <w:rPr>
          <w:rFonts w:ascii="Times New Roman" w:hAnsi="Times New Roman" w:cs="Times New Roman"/>
          <w:sz w:val="28"/>
          <w:szCs w:val="28"/>
        </w:rPr>
        <w:t>Про перевезення небезпечних вантажів</w:t>
      </w:r>
      <w:r w:rsidR="00AE02BC" w:rsidRPr="00AE02BC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AE02BC">
        <w:rPr>
          <w:rFonts w:ascii="Times New Roman" w:hAnsi="Times New Roman" w:cs="Times New Roman"/>
          <w:sz w:val="28"/>
          <w:szCs w:val="28"/>
        </w:rPr>
        <w:t xml:space="preserve">, </w:t>
      </w:r>
      <w:r w:rsidR="00157EDA" w:rsidRPr="00157EDA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AE02BC">
        <w:rPr>
          <w:rFonts w:ascii="Times New Roman" w:hAnsi="Times New Roman" w:cs="Times New Roman"/>
          <w:sz w:val="28"/>
          <w:szCs w:val="28"/>
        </w:rPr>
        <w:t>Про охорону навколишнього середовища</w:t>
      </w:r>
      <w:r w:rsidR="00157EDA" w:rsidRPr="00157EDA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AE02BC">
        <w:rPr>
          <w:rFonts w:ascii="Times New Roman" w:hAnsi="Times New Roman" w:cs="Times New Roman"/>
          <w:sz w:val="28"/>
          <w:szCs w:val="28"/>
        </w:rPr>
        <w:t xml:space="preserve">, </w:t>
      </w:r>
      <w:r w:rsidR="00157EDA" w:rsidRPr="00157EDA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AE02BC">
        <w:rPr>
          <w:rFonts w:ascii="Times New Roman" w:hAnsi="Times New Roman" w:cs="Times New Roman"/>
          <w:sz w:val="28"/>
          <w:szCs w:val="28"/>
        </w:rPr>
        <w:t>Про охорону атмосферного повітря</w:t>
      </w:r>
      <w:r w:rsidR="00157EDA" w:rsidRPr="00157EDA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AE02BC">
        <w:rPr>
          <w:rFonts w:ascii="Times New Roman" w:hAnsi="Times New Roman" w:cs="Times New Roman"/>
          <w:sz w:val="28"/>
          <w:szCs w:val="28"/>
        </w:rPr>
        <w:t xml:space="preserve">, </w:t>
      </w:r>
      <w:r w:rsidR="00157EDA" w:rsidRPr="00157EDA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AE02BC">
        <w:rPr>
          <w:rFonts w:ascii="Times New Roman" w:hAnsi="Times New Roman" w:cs="Times New Roman"/>
          <w:sz w:val="28"/>
          <w:szCs w:val="28"/>
        </w:rPr>
        <w:t>Про пожежну безпеку, кодекс законів України</w:t>
      </w:r>
      <w:r w:rsidR="00157EDA" w:rsidRPr="00157ED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E02BC">
        <w:rPr>
          <w:rFonts w:ascii="Times New Roman" w:hAnsi="Times New Roman" w:cs="Times New Roman"/>
          <w:sz w:val="28"/>
          <w:szCs w:val="28"/>
        </w:rPr>
        <w:t xml:space="preserve"> </w:t>
      </w:r>
      <w:r w:rsidR="00157EDA" w:rsidRPr="00157EDA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AE02BC">
        <w:rPr>
          <w:rFonts w:ascii="Times New Roman" w:hAnsi="Times New Roman" w:cs="Times New Roman"/>
          <w:sz w:val="28"/>
          <w:szCs w:val="28"/>
        </w:rPr>
        <w:t>Про працю</w:t>
      </w:r>
      <w:r w:rsidR="00157EDA" w:rsidRPr="00157EDA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AE02BC">
        <w:rPr>
          <w:rFonts w:ascii="Times New Roman" w:hAnsi="Times New Roman" w:cs="Times New Roman"/>
          <w:sz w:val="28"/>
          <w:szCs w:val="28"/>
        </w:rPr>
        <w:t xml:space="preserve">, </w:t>
      </w:r>
      <w:r w:rsidR="00157EDA" w:rsidRPr="00157EDA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AE02BC">
        <w:rPr>
          <w:rFonts w:ascii="Times New Roman" w:hAnsi="Times New Roman" w:cs="Times New Roman"/>
          <w:sz w:val="28"/>
          <w:szCs w:val="28"/>
        </w:rPr>
        <w:t>Про приєднання до Європейської угоди</w:t>
      </w:r>
      <w:r w:rsidR="00157EDA" w:rsidRPr="00157EDA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AE02BC">
        <w:rPr>
          <w:rFonts w:ascii="Times New Roman" w:hAnsi="Times New Roman" w:cs="Times New Roman"/>
          <w:sz w:val="28"/>
          <w:szCs w:val="28"/>
        </w:rPr>
        <w:t>, Постанова КМ України (зі змінами) про затвердження Правил дорожнього руху України</w:t>
      </w:r>
      <w:r w:rsidR="00F1029C">
        <w:rPr>
          <w:rFonts w:ascii="Times New Roman" w:hAnsi="Times New Roman" w:cs="Times New Roman"/>
          <w:sz w:val="28"/>
          <w:szCs w:val="28"/>
        </w:rPr>
        <w:t>.</w:t>
      </w:r>
    </w:p>
    <w:p w:rsidR="00F1029C" w:rsidRPr="00B32B20" w:rsidRDefault="00F1029C" w:rsidP="00C045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B9C">
        <w:rPr>
          <w:rFonts w:ascii="Times New Roman" w:hAnsi="Times New Roman" w:cs="Times New Roman"/>
          <w:b/>
          <w:bCs/>
          <w:sz w:val="28"/>
          <w:szCs w:val="28"/>
        </w:rPr>
        <w:t>Інші вимоги</w:t>
      </w:r>
      <w:r>
        <w:rPr>
          <w:rFonts w:ascii="Times New Roman" w:hAnsi="Times New Roman" w:cs="Times New Roman"/>
          <w:sz w:val="28"/>
          <w:szCs w:val="28"/>
        </w:rPr>
        <w:t xml:space="preserve">. Виробництво предмету закупівлі – Україна та (або) інші країни, крім країни агресора російської федерації та її союзників, або які знаходяться у сфері впливу, у тому числі республіка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білорусь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Предмет постачання повинен бути новий з відповідними сертифікатами та дозволами, що дозволять використовувати його за призначенням в Україні. Для автомобілів іноземного виробництва державними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контрактами передбачити: підготовку (навчання) фахівців з експлуатації (обслуговування і ремонту) автомобілів та у разі необхідності отримання відповідних навчально тренувальних засобів (тренажерів, стендів тощо); забезпечення технічної підтримки на визначений державним контрактом та авторського супроводження (нагляду).</w:t>
      </w:r>
    </w:p>
    <w:p w:rsidR="004F1AD7" w:rsidRDefault="004F1AD7" w:rsidP="004F1A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EDA" w:rsidRPr="00426763" w:rsidRDefault="00157EDA" w:rsidP="004F1A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282" w:rsidRPr="00426763" w:rsidRDefault="00F95282" w:rsidP="00B85A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5282" w:rsidRPr="00426763" w:rsidSect="00B35DBB">
      <w:pgSz w:w="11906" w:h="16838"/>
      <w:pgMar w:top="624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430F"/>
    <w:multiLevelType w:val="hybridMultilevel"/>
    <w:tmpl w:val="AF304FD4"/>
    <w:lvl w:ilvl="0" w:tplc="C4C081F8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B7B20F8"/>
    <w:multiLevelType w:val="hybridMultilevel"/>
    <w:tmpl w:val="743812AC"/>
    <w:lvl w:ilvl="0" w:tplc="1862DE16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207"/>
    <w:rsid w:val="00046856"/>
    <w:rsid w:val="00097880"/>
    <w:rsid w:val="000F51CB"/>
    <w:rsid w:val="001049CD"/>
    <w:rsid w:val="0011081B"/>
    <w:rsid w:val="001125DE"/>
    <w:rsid w:val="00122996"/>
    <w:rsid w:val="00157EDA"/>
    <w:rsid w:val="001E4340"/>
    <w:rsid w:val="00203A8C"/>
    <w:rsid w:val="002D53AF"/>
    <w:rsid w:val="002F0311"/>
    <w:rsid w:val="00306BB4"/>
    <w:rsid w:val="00313207"/>
    <w:rsid w:val="00325A39"/>
    <w:rsid w:val="00360F4A"/>
    <w:rsid w:val="0036410F"/>
    <w:rsid w:val="0037358A"/>
    <w:rsid w:val="00373D72"/>
    <w:rsid w:val="003E7B9C"/>
    <w:rsid w:val="00426763"/>
    <w:rsid w:val="004436E1"/>
    <w:rsid w:val="00443FD9"/>
    <w:rsid w:val="004975AF"/>
    <w:rsid w:val="004F1AD7"/>
    <w:rsid w:val="005761BA"/>
    <w:rsid w:val="005C4131"/>
    <w:rsid w:val="00602A11"/>
    <w:rsid w:val="006405AC"/>
    <w:rsid w:val="00735F66"/>
    <w:rsid w:val="007823F3"/>
    <w:rsid w:val="008151E8"/>
    <w:rsid w:val="0082175C"/>
    <w:rsid w:val="00854055"/>
    <w:rsid w:val="00870DB6"/>
    <w:rsid w:val="00920CF0"/>
    <w:rsid w:val="00920E0F"/>
    <w:rsid w:val="00995AAD"/>
    <w:rsid w:val="009E323E"/>
    <w:rsid w:val="00A0288B"/>
    <w:rsid w:val="00AE02BC"/>
    <w:rsid w:val="00AE0F61"/>
    <w:rsid w:val="00B30E28"/>
    <w:rsid w:val="00B32B20"/>
    <w:rsid w:val="00B35DBB"/>
    <w:rsid w:val="00B6070F"/>
    <w:rsid w:val="00B85A73"/>
    <w:rsid w:val="00BA2F28"/>
    <w:rsid w:val="00BE6392"/>
    <w:rsid w:val="00C0450E"/>
    <w:rsid w:val="00C64786"/>
    <w:rsid w:val="00C659C6"/>
    <w:rsid w:val="00CA2CD3"/>
    <w:rsid w:val="00D56817"/>
    <w:rsid w:val="00D94C07"/>
    <w:rsid w:val="00DC1ECD"/>
    <w:rsid w:val="00DC2237"/>
    <w:rsid w:val="00DE7CC5"/>
    <w:rsid w:val="00E3464B"/>
    <w:rsid w:val="00EE6797"/>
    <w:rsid w:val="00F1029C"/>
    <w:rsid w:val="00F24FCF"/>
    <w:rsid w:val="00F25DCC"/>
    <w:rsid w:val="00F32BDB"/>
    <w:rsid w:val="00F4665F"/>
    <w:rsid w:val="00F622E5"/>
    <w:rsid w:val="00F9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0DFE"/>
  <w15:docId w15:val="{3982C10D-731F-4059-96E1-C06FFED7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9C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3588</Words>
  <Characters>2046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3</cp:revision>
  <cp:lastPrinted>2024-01-28T08:36:00Z</cp:lastPrinted>
  <dcterms:created xsi:type="dcterms:W3CDTF">2024-03-06T13:33:00Z</dcterms:created>
  <dcterms:modified xsi:type="dcterms:W3CDTF">2024-03-06T13:40:00Z</dcterms:modified>
</cp:coreProperties>
</file>