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87567" w14:textId="77777777" w:rsidR="00A01D44" w:rsidRPr="00A01D44" w:rsidRDefault="00A01D44" w:rsidP="00A01D44">
      <w:pPr>
        <w:pBdr>
          <w:bottom w:val="thinThickSmallGap" w:sz="24" w:space="1" w:color="auto"/>
        </w:pBdr>
        <w:tabs>
          <w:tab w:val="center" w:pos="4819"/>
        </w:tabs>
        <w:jc w:val="center"/>
        <w:rPr>
          <w:rFonts w:ascii="Times New Roman" w:hAnsi="Times New Roman" w:cs="Times New Roman"/>
          <w:b/>
          <w:sz w:val="32"/>
        </w:rPr>
      </w:pPr>
      <w:r w:rsidRPr="00A01D44">
        <w:rPr>
          <w:rFonts w:ascii="Times New Roman" w:hAnsi="Times New Roman" w:cs="Times New Roman"/>
          <w:b/>
          <w:sz w:val="32"/>
        </w:rPr>
        <w:t>КОМУНАЛЬНЕ НЕКОМЕРЦІЙНЕ ПІДПРИЄМСТВО</w:t>
      </w:r>
    </w:p>
    <w:p w14:paraId="69FCC276" w14:textId="77777777" w:rsidR="00A01D44" w:rsidRPr="00A01D44" w:rsidRDefault="00A01D44" w:rsidP="00A01D44">
      <w:pPr>
        <w:pBdr>
          <w:bottom w:val="thinThickSmallGap" w:sz="24" w:space="1" w:color="auto"/>
        </w:pBdr>
        <w:tabs>
          <w:tab w:val="center" w:pos="4819"/>
        </w:tabs>
        <w:jc w:val="center"/>
        <w:rPr>
          <w:rFonts w:ascii="Times New Roman" w:hAnsi="Times New Roman" w:cs="Times New Roman"/>
          <w:b/>
          <w:sz w:val="32"/>
        </w:rPr>
      </w:pPr>
      <w:r w:rsidRPr="00A01D44">
        <w:rPr>
          <w:rFonts w:ascii="Times New Roman" w:hAnsi="Times New Roman" w:cs="Times New Roman"/>
          <w:b/>
          <w:sz w:val="32"/>
        </w:rPr>
        <w:t xml:space="preserve">«СНЯТИНСЬКА  БАГАТОПРОФІЛЬНА  ЛІКАРНЯ» СНЯТИНСЬКОЇ МІСЬКОЇ РАДИ </w:t>
      </w:r>
    </w:p>
    <w:p w14:paraId="20BD251A" w14:textId="77777777" w:rsidR="00A01D44" w:rsidRPr="00A01D44" w:rsidRDefault="00A01D44" w:rsidP="00A01D44">
      <w:pPr>
        <w:pStyle w:val="FR1"/>
        <w:ind w:left="5568" w:right="-82" w:firstLine="6"/>
        <w:jc w:val="right"/>
        <w:rPr>
          <w:sz w:val="28"/>
          <w:szCs w:val="28"/>
        </w:rPr>
      </w:pPr>
    </w:p>
    <w:p w14:paraId="5B8629CD" w14:textId="77777777" w:rsidR="00A01D44" w:rsidRPr="00A01D44" w:rsidRDefault="00A01D44" w:rsidP="00A01D44">
      <w:pPr>
        <w:pStyle w:val="FR1"/>
        <w:ind w:left="0" w:right="-82"/>
        <w:rPr>
          <w:sz w:val="24"/>
          <w:szCs w:val="24"/>
        </w:rPr>
      </w:pPr>
    </w:p>
    <w:p w14:paraId="44FE7E35" w14:textId="77777777" w:rsidR="00A01D44" w:rsidRPr="00A01D44" w:rsidRDefault="00A01D44" w:rsidP="00A01D44">
      <w:pPr>
        <w:pStyle w:val="FR1"/>
        <w:ind w:left="0" w:right="-82"/>
        <w:rPr>
          <w:sz w:val="24"/>
          <w:szCs w:val="24"/>
        </w:rPr>
      </w:pPr>
    </w:p>
    <w:p w14:paraId="723C7DD5" w14:textId="77777777" w:rsidR="00A01D44" w:rsidRPr="00A01D44" w:rsidRDefault="00A01D44" w:rsidP="00A01D44">
      <w:pPr>
        <w:pStyle w:val="FR1"/>
        <w:ind w:left="5568" w:right="-82" w:firstLine="6"/>
        <w:jc w:val="right"/>
        <w:rPr>
          <w:sz w:val="24"/>
          <w:szCs w:val="24"/>
        </w:rPr>
      </w:pPr>
    </w:p>
    <w:p w14:paraId="15B458A1" w14:textId="77777777" w:rsidR="00A01D44" w:rsidRPr="00A01D44" w:rsidRDefault="00A01D44" w:rsidP="00A01D44">
      <w:pPr>
        <w:pStyle w:val="FR1"/>
        <w:ind w:left="5568" w:right="-82" w:firstLine="6"/>
        <w:jc w:val="right"/>
        <w:rPr>
          <w:b/>
          <w:bCs/>
          <w:sz w:val="24"/>
          <w:szCs w:val="24"/>
        </w:rPr>
      </w:pPr>
      <w:r w:rsidRPr="00A01D44">
        <w:rPr>
          <w:b/>
          <w:bCs/>
          <w:sz w:val="24"/>
          <w:szCs w:val="24"/>
        </w:rPr>
        <w:t>«ЗАТВЕРДЖЕНО»</w:t>
      </w:r>
    </w:p>
    <w:p w14:paraId="42B8E2E4" w14:textId="77777777" w:rsidR="00A01D44" w:rsidRPr="00A01D44" w:rsidRDefault="00A01D44" w:rsidP="00A01D44">
      <w:pPr>
        <w:ind w:left="5568" w:firstLine="6"/>
        <w:jc w:val="right"/>
        <w:rPr>
          <w:rFonts w:ascii="Times New Roman" w:hAnsi="Times New Roman" w:cs="Times New Roman"/>
        </w:rPr>
      </w:pPr>
      <w:r w:rsidRPr="00A01D44">
        <w:rPr>
          <w:rFonts w:ascii="Times New Roman" w:hAnsi="Times New Roman" w:cs="Times New Roman"/>
        </w:rPr>
        <w:t>Протоколом уповноваженої особи</w:t>
      </w:r>
    </w:p>
    <w:p w14:paraId="49E52CD4" w14:textId="6572CC79" w:rsidR="00A01D44" w:rsidRPr="00A01D44" w:rsidRDefault="00A01D44" w:rsidP="00A01D44">
      <w:pPr>
        <w:ind w:left="6276" w:firstLine="96"/>
        <w:jc w:val="center"/>
        <w:rPr>
          <w:rFonts w:ascii="Times New Roman" w:hAnsi="Times New Roman" w:cs="Times New Roman"/>
        </w:rPr>
      </w:pPr>
      <w:r w:rsidRPr="00A01D44">
        <w:rPr>
          <w:rFonts w:ascii="Times New Roman" w:hAnsi="Times New Roman" w:cs="Times New Roman"/>
        </w:rPr>
        <w:t xml:space="preserve">          № </w:t>
      </w:r>
      <w:r>
        <w:rPr>
          <w:rFonts w:ascii="Times New Roman" w:hAnsi="Times New Roman" w:cs="Times New Roman"/>
        </w:rPr>
        <w:t>27 від «22</w:t>
      </w:r>
      <w:r w:rsidRPr="00A01D44">
        <w:rPr>
          <w:rFonts w:ascii="Times New Roman" w:hAnsi="Times New Roman" w:cs="Times New Roman"/>
        </w:rPr>
        <w:t>» січня 2024 р.</w:t>
      </w:r>
    </w:p>
    <w:p w14:paraId="77F59F59" w14:textId="77777777" w:rsidR="00A01D44" w:rsidRPr="00A01D44" w:rsidRDefault="00A01D44" w:rsidP="00A01D44">
      <w:pPr>
        <w:pStyle w:val="FR1"/>
        <w:ind w:left="0"/>
        <w:rPr>
          <w:sz w:val="24"/>
          <w:szCs w:val="24"/>
        </w:rPr>
      </w:pPr>
      <w:r w:rsidRPr="00A01D44">
        <w:rPr>
          <w:sz w:val="24"/>
          <w:szCs w:val="24"/>
        </w:rPr>
        <w:tab/>
      </w:r>
      <w:r w:rsidRPr="00A01D44">
        <w:rPr>
          <w:sz w:val="24"/>
          <w:szCs w:val="24"/>
        </w:rPr>
        <w:tab/>
      </w:r>
      <w:r w:rsidRPr="00A01D44">
        <w:rPr>
          <w:sz w:val="24"/>
          <w:szCs w:val="24"/>
        </w:rPr>
        <w:tab/>
      </w:r>
      <w:r w:rsidRPr="00A01D44">
        <w:rPr>
          <w:sz w:val="24"/>
          <w:szCs w:val="24"/>
        </w:rPr>
        <w:tab/>
      </w:r>
      <w:r w:rsidRPr="00A01D44">
        <w:rPr>
          <w:sz w:val="24"/>
          <w:szCs w:val="24"/>
        </w:rPr>
        <w:tab/>
      </w:r>
      <w:r w:rsidRPr="00A01D44">
        <w:rPr>
          <w:sz w:val="24"/>
          <w:szCs w:val="24"/>
        </w:rPr>
        <w:tab/>
      </w:r>
      <w:r w:rsidRPr="00A01D44">
        <w:rPr>
          <w:sz w:val="24"/>
          <w:szCs w:val="24"/>
        </w:rPr>
        <w:tab/>
      </w:r>
      <w:r w:rsidRPr="00A01D44">
        <w:rPr>
          <w:sz w:val="24"/>
          <w:szCs w:val="24"/>
        </w:rPr>
        <w:tab/>
      </w:r>
      <w:r w:rsidRPr="00A01D44">
        <w:rPr>
          <w:sz w:val="24"/>
          <w:szCs w:val="24"/>
        </w:rPr>
        <w:tab/>
      </w:r>
      <w:r w:rsidRPr="00A01D44">
        <w:rPr>
          <w:sz w:val="24"/>
          <w:szCs w:val="24"/>
        </w:rPr>
        <w:tab/>
        <w:t xml:space="preserve">  Ксенія </w:t>
      </w:r>
      <w:proofErr w:type="spellStart"/>
      <w:r w:rsidRPr="00A01D44">
        <w:rPr>
          <w:sz w:val="24"/>
          <w:szCs w:val="24"/>
        </w:rPr>
        <w:t>Соломійчук</w:t>
      </w:r>
      <w:proofErr w:type="spellEnd"/>
    </w:p>
    <w:p w14:paraId="24EF0D79" w14:textId="77777777" w:rsidR="00A01D44" w:rsidRPr="00B82F88" w:rsidRDefault="00A01D44" w:rsidP="00A01D44">
      <w:pPr>
        <w:jc w:val="center"/>
        <w:rPr>
          <w:rFonts w:ascii="Times New Roman" w:hAnsi="Times New Roman" w:cs="Times New Roman"/>
          <w:b/>
          <w:bCs/>
          <w:sz w:val="40"/>
          <w:szCs w:val="40"/>
        </w:rPr>
      </w:pPr>
    </w:p>
    <w:p w14:paraId="74327ADF" w14:textId="77777777" w:rsidR="008A48D9" w:rsidRPr="007F7324" w:rsidRDefault="008A48D9" w:rsidP="008A48D9">
      <w:pPr>
        <w:spacing w:after="0" w:line="240" w:lineRule="auto"/>
        <w:jc w:val="center"/>
        <w:rPr>
          <w:rFonts w:ascii="Times New Roman" w:hAnsi="Times New Roman" w:cs="Times New Roman"/>
          <w:bCs/>
        </w:rPr>
      </w:pPr>
    </w:p>
    <w:p w14:paraId="4FA0A948" w14:textId="77777777" w:rsidR="008A48D9" w:rsidRPr="007F7324" w:rsidRDefault="008A48D9" w:rsidP="008A48D9">
      <w:pPr>
        <w:spacing w:after="0" w:line="240" w:lineRule="auto"/>
        <w:jc w:val="center"/>
        <w:rPr>
          <w:rFonts w:ascii="Times New Roman" w:hAnsi="Times New Roman" w:cs="Times New Roman"/>
        </w:rPr>
      </w:pPr>
    </w:p>
    <w:p w14:paraId="618B1B20" w14:textId="77777777" w:rsidR="008A48D9" w:rsidRPr="007F7324" w:rsidRDefault="008A48D9" w:rsidP="008A48D9">
      <w:pPr>
        <w:spacing w:after="0" w:line="240" w:lineRule="auto"/>
        <w:jc w:val="center"/>
        <w:rPr>
          <w:rFonts w:ascii="Times New Roman" w:hAnsi="Times New Roman" w:cs="Times New Roman"/>
          <w:b/>
        </w:rPr>
      </w:pPr>
    </w:p>
    <w:p w14:paraId="65868AD0" w14:textId="77777777" w:rsidR="008A48D9" w:rsidRPr="007F7324" w:rsidRDefault="008A48D9" w:rsidP="00564D4B">
      <w:pPr>
        <w:spacing w:after="0" w:line="240" w:lineRule="auto"/>
        <w:rPr>
          <w:rFonts w:ascii="Times New Roman" w:hAnsi="Times New Roman" w:cs="Times New Roman"/>
          <w:b/>
          <w:bCs/>
        </w:rPr>
      </w:pPr>
    </w:p>
    <w:p w14:paraId="75883BDB" w14:textId="77777777" w:rsidR="008A48D9" w:rsidRPr="007F7324" w:rsidRDefault="008A48D9" w:rsidP="008A48D9">
      <w:pPr>
        <w:spacing w:after="0" w:line="240" w:lineRule="auto"/>
        <w:jc w:val="center"/>
        <w:rPr>
          <w:rFonts w:ascii="Times New Roman" w:hAnsi="Times New Roman" w:cs="Times New Roman"/>
          <w:b/>
          <w:bCs/>
        </w:rPr>
      </w:pPr>
    </w:p>
    <w:p w14:paraId="066D28CA" w14:textId="77777777" w:rsidR="008A48D9" w:rsidRDefault="008A48D9" w:rsidP="008A48D9">
      <w:pPr>
        <w:spacing w:after="0" w:line="240" w:lineRule="auto"/>
        <w:jc w:val="center"/>
        <w:rPr>
          <w:rFonts w:ascii="Times New Roman" w:hAnsi="Times New Roman" w:cs="Times New Roman"/>
          <w:b/>
          <w:bCs/>
          <w:sz w:val="28"/>
        </w:rPr>
      </w:pPr>
      <w:r w:rsidRPr="000C48EE">
        <w:rPr>
          <w:rFonts w:ascii="Times New Roman" w:hAnsi="Times New Roman" w:cs="Times New Roman"/>
          <w:b/>
          <w:bCs/>
          <w:sz w:val="28"/>
        </w:rPr>
        <w:t>ТЕНДЕРНА ДОКУМЕНТАЦІЯ</w:t>
      </w:r>
    </w:p>
    <w:p w14:paraId="5B85C7FC" w14:textId="77777777" w:rsidR="00564D4B" w:rsidRPr="000C48EE" w:rsidRDefault="00564D4B" w:rsidP="008A48D9">
      <w:pPr>
        <w:spacing w:after="0" w:line="240" w:lineRule="auto"/>
        <w:jc w:val="center"/>
        <w:rPr>
          <w:rFonts w:ascii="Times New Roman" w:hAnsi="Times New Roman" w:cs="Times New Roman"/>
          <w:b/>
          <w:bCs/>
          <w:sz w:val="28"/>
        </w:rPr>
      </w:pPr>
    </w:p>
    <w:p w14:paraId="24C273F9" w14:textId="77777777" w:rsidR="008A48D9" w:rsidRPr="000C48EE" w:rsidRDefault="008A48D9" w:rsidP="008A48D9">
      <w:pPr>
        <w:spacing w:after="0" w:line="240" w:lineRule="auto"/>
        <w:jc w:val="center"/>
        <w:rPr>
          <w:rFonts w:ascii="Times New Roman" w:hAnsi="Times New Roman" w:cs="Times New Roman"/>
          <w:b/>
          <w:sz w:val="28"/>
          <w:lang w:bidi="en-US"/>
        </w:rPr>
      </w:pPr>
      <w:r w:rsidRPr="000C48EE">
        <w:rPr>
          <w:rFonts w:ascii="Times New Roman" w:hAnsi="Times New Roman" w:cs="Times New Roman"/>
          <w:b/>
          <w:sz w:val="28"/>
          <w:lang w:bidi="en-US"/>
        </w:rPr>
        <w:t xml:space="preserve">згідно предмету закупівлі: </w:t>
      </w:r>
    </w:p>
    <w:p w14:paraId="5CB588A1" w14:textId="3C2A1AD8" w:rsidR="00D55E27" w:rsidRPr="00564D4B" w:rsidRDefault="00564D4B" w:rsidP="00D55E27">
      <w:pPr>
        <w:jc w:val="center"/>
        <w:rPr>
          <w:rFonts w:ascii="Times New Roman" w:hAnsi="Times New Roman" w:cs="Times New Roman"/>
          <w:b/>
          <w:bCs/>
          <w:sz w:val="32"/>
          <w:u w:val="single"/>
        </w:rPr>
      </w:pPr>
      <w:r w:rsidRPr="00564D4B">
        <w:rPr>
          <w:rFonts w:ascii="Times New Roman" w:hAnsi="Times New Roman" w:cs="Times New Roman"/>
          <w:b/>
          <w:bCs/>
          <w:sz w:val="32"/>
          <w:u w:val="single"/>
        </w:rPr>
        <w:t>«Хліб, хлібобулочні вироби</w:t>
      </w:r>
      <w:r w:rsidR="00D55E27" w:rsidRPr="00564D4B">
        <w:rPr>
          <w:rFonts w:ascii="Times New Roman" w:hAnsi="Times New Roman" w:cs="Times New Roman"/>
          <w:b/>
          <w:bCs/>
          <w:sz w:val="32"/>
          <w:u w:val="single"/>
        </w:rPr>
        <w:t>»</w:t>
      </w:r>
    </w:p>
    <w:p w14:paraId="52E7DFD6" w14:textId="3D23BBB9" w:rsidR="008A48D9" w:rsidRPr="00D55E27" w:rsidRDefault="00D55E27" w:rsidP="00D55E27">
      <w:pPr>
        <w:jc w:val="center"/>
        <w:rPr>
          <w:rFonts w:ascii="Times New Roman" w:hAnsi="Times New Roman" w:cs="Times New Roman"/>
          <w:b/>
          <w:bCs/>
          <w:sz w:val="32"/>
        </w:rPr>
      </w:pPr>
      <w:r w:rsidRPr="00D55E27">
        <w:rPr>
          <w:rFonts w:ascii="Times New Roman" w:hAnsi="Times New Roman" w:cs="Times New Roman"/>
          <w:b/>
          <w:bCs/>
          <w:sz w:val="32"/>
        </w:rPr>
        <w:t>показник національного класифікатора України ДК 021:2015 «Єдиний закупівельний словник» – 15810000-9: Хлібопродукти, свіжовипечені хлібобулочні та кондитерські вироби</w:t>
      </w:r>
    </w:p>
    <w:p w14:paraId="1E491709" w14:textId="77777777" w:rsidR="00564D4B" w:rsidRDefault="008A48D9" w:rsidP="00564D4B">
      <w:pPr>
        <w:spacing w:line="264" w:lineRule="auto"/>
        <w:jc w:val="center"/>
        <w:rPr>
          <w:rFonts w:ascii="Times New Roman" w:hAnsi="Times New Roman" w:cs="Times New Roman"/>
          <w:b/>
          <w:bCs/>
          <w:sz w:val="28"/>
        </w:rPr>
      </w:pPr>
      <w:r w:rsidRPr="00857EE6">
        <w:rPr>
          <w:rFonts w:ascii="Times New Roman" w:hAnsi="Times New Roman" w:cs="Times New Roman"/>
          <w:b/>
          <w:bCs/>
          <w:sz w:val="28"/>
        </w:rPr>
        <w:t> </w:t>
      </w:r>
    </w:p>
    <w:p w14:paraId="706622A3" w14:textId="77777777" w:rsidR="00564D4B" w:rsidRDefault="00564D4B" w:rsidP="00564D4B">
      <w:pPr>
        <w:spacing w:line="264" w:lineRule="auto"/>
        <w:jc w:val="center"/>
        <w:rPr>
          <w:rFonts w:ascii="Times New Roman" w:hAnsi="Times New Roman" w:cs="Times New Roman"/>
          <w:b/>
          <w:bCs/>
          <w:sz w:val="28"/>
        </w:rPr>
      </w:pPr>
    </w:p>
    <w:p w14:paraId="4B32B246" w14:textId="75058903" w:rsidR="00564D4B" w:rsidRPr="009B2720" w:rsidRDefault="00564D4B" w:rsidP="00564D4B">
      <w:pPr>
        <w:spacing w:line="264" w:lineRule="auto"/>
        <w:jc w:val="center"/>
        <w:rPr>
          <w:rFonts w:ascii="Times New Roman" w:hAnsi="Times New Roman" w:cs="Times New Roman"/>
          <w:b/>
          <w:bCs/>
          <w:sz w:val="40"/>
          <w:szCs w:val="40"/>
        </w:rPr>
      </w:pPr>
      <w:r w:rsidRPr="009B2720">
        <w:rPr>
          <w:rFonts w:ascii="Times New Roman" w:hAnsi="Times New Roman" w:cs="Times New Roman"/>
          <w:b/>
          <w:bCs/>
          <w:sz w:val="40"/>
          <w:szCs w:val="40"/>
        </w:rPr>
        <w:t xml:space="preserve">для процедури закупівлі </w:t>
      </w:r>
    </w:p>
    <w:p w14:paraId="72EDFA5F" w14:textId="77777777" w:rsidR="00564D4B" w:rsidRPr="009B2720" w:rsidRDefault="00564D4B" w:rsidP="00564D4B">
      <w:pPr>
        <w:spacing w:line="264" w:lineRule="auto"/>
        <w:jc w:val="center"/>
        <w:rPr>
          <w:rFonts w:ascii="Times New Roman" w:hAnsi="Times New Roman" w:cs="Times New Roman"/>
          <w:b/>
          <w:bCs/>
          <w:sz w:val="40"/>
          <w:szCs w:val="40"/>
        </w:rPr>
      </w:pPr>
      <w:r w:rsidRPr="009B2720">
        <w:rPr>
          <w:rFonts w:ascii="Times New Roman" w:hAnsi="Times New Roman" w:cs="Times New Roman"/>
          <w:b/>
          <w:bCs/>
          <w:sz w:val="40"/>
          <w:szCs w:val="40"/>
        </w:rPr>
        <w:t>«ВІДКРИТІ ТОРГИ»</w:t>
      </w:r>
    </w:p>
    <w:p w14:paraId="2EAB11A3" w14:textId="77777777" w:rsidR="00564D4B" w:rsidRDefault="00564D4B" w:rsidP="00564D4B">
      <w:pPr>
        <w:spacing w:line="264" w:lineRule="auto"/>
        <w:jc w:val="center"/>
        <w:rPr>
          <w:rFonts w:ascii="Times New Roman" w:hAnsi="Times New Roman" w:cs="Times New Roman"/>
          <w:b/>
          <w:bCs/>
          <w:sz w:val="40"/>
          <w:szCs w:val="40"/>
        </w:rPr>
      </w:pPr>
      <w:r w:rsidRPr="009B2720">
        <w:rPr>
          <w:rFonts w:ascii="Times New Roman" w:hAnsi="Times New Roman" w:cs="Times New Roman"/>
          <w:b/>
          <w:bCs/>
          <w:sz w:val="40"/>
          <w:szCs w:val="40"/>
        </w:rPr>
        <w:t>(з особливостями)</w:t>
      </w:r>
    </w:p>
    <w:p w14:paraId="73346493" w14:textId="206B9D7F" w:rsidR="008A48D9" w:rsidRPr="00564D4B" w:rsidRDefault="00564D4B" w:rsidP="00564D4B">
      <w:pPr>
        <w:jc w:val="center"/>
        <w:rPr>
          <w:b/>
          <w:sz w:val="20"/>
          <w:szCs w:val="20"/>
        </w:rPr>
      </w:pPr>
      <w:r w:rsidRPr="00883E2E">
        <w:rPr>
          <w:b/>
          <w:sz w:val="20"/>
          <w:szCs w:val="20"/>
        </w:rPr>
        <w:t xml:space="preserve">процедурі відкриті торги у порядку, визначеному </w:t>
      </w:r>
      <w:r w:rsidRPr="00883E2E">
        <w:rPr>
          <w:b/>
          <w:color w:val="000000"/>
          <w:sz w:val="20"/>
          <w:szCs w:val="20"/>
        </w:rPr>
        <w:t xml:space="preserve">в Особливостях здійснення публічних </w:t>
      </w:r>
      <w:proofErr w:type="spellStart"/>
      <w:r w:rsidRPr="00883E2E">
        <w:rPr>
          <w:b/>
          <w:color w:val="000000"/>
          <w:sz w:val="20"/>
          <w:szCs w:val="20"/>
        </w:rPr>
        <w:t>закупівель</w:t>
      </w:r>
      <w:proofErr w:type="spellEnd"/>
      <w:r w:rsidRPr="00883E2E">
        <w:rPr>
          <w:b/>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Кабінету Міністрів України від 12 жовтня 2022 р. №1178</w:t>
      </w:r>
    </w:p>
    <w:p w14:paraId="3984D67B" w14:textId="77777777" w:rsidR="00AC370D" w:rsidRPr="008F0785" w:rsidRDefault="00AC370D" w:rsidP="00AC370D">
      <w:pPr>
        <w:spacing w:before="240" w:after="0" w:line="240" w:lineRule="auto"/>
        <w:rPr>
          <w:rFonts w:ascii="Times New Roman" w:eastAsia="Times New Roman" w:hAnsi="Times New Roman" w:cs="Times New Roman"/>
          <w:color w:val="000000"/>
          <w:sz w:val="24"/>
          <w:szCs w:val="24"/>
        </w:rPr>
      </w:pPr>
    </w:p>
    <w:p w14:paraId="5D451A9A" w14:textId="77777777" w:rsidR="00AC370D" w:rsidRDefault="00AC370D" w:rsidP="00564D4B">
      <w:pPr>
        <w:spacing w:after="0" w:line="240" w:lineRule="auto"/>
        <w:rPr>
          <w:rFonts w:ascii="Times New Roman" w:eastAsia="Times New Roman" w:hAnsi="Times New Roman" w:cs="Times New Roman"/>
          <w:sz w:val="24"/>
          <w:szCs w:val="24"/>
        </w:rPr>
      </w:pPr>
    </w:p>
    <w:p w14:paraId="3F1A6840" w14:textId="50581E46" w:rsidR="00A9728A" w:rsidRDefault="00564D4B" w:rsidP="00AC370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Снятин </w:t>
      </w:r>
      <w:r w:rsidR="00AC370D">
        <w:rPr>
          <w:rFonts w:ascii="Times New Roman" w:eastAsia="Times New Roman" w:hAnsi="Times New Roman" w:cs="Times New Roman"/>
          <w:sz w:val="24"/>
          <w:szCs w:val="24"/>
        </w:rPr>
        <w:t xml:space="preserve"> – 202</w:t>
      </w:r>
      <w:r w:rsidR="00D072EB">
        <w:rPr>
          <w:rFonts w:ascii="Times New Roman" w:eastAsia="Times New Roman" w:hAnsi="Times New Roman" w:cs="Times New Roman"/>
          <w:sz w:val="24"/>
          <w:szCs w:val="24"/>
        </w:rPr>
        <w:t>4</w:t>
      </w:r>
      <w:r w:rsidR="00AC370D" w:rsidRPr="008F0785">
        <w:rPr>
          <w:rFonts w:ascii="Times New Roman" w:eastAsia="Times New Roman" w:hAnsi="Times New Roman" w:cs="Times New Roman"/>
          <w:sz w:val="24"/>
          <w:szCs w:val="24"/>
        </w:rPr>
        <w:t>р.</w:t>
      </w:r>
    </w:p>
    <w:p w14:paraId="5F43E670" w14:textId="77777777" w:rsidR="00A9728A" w:rsidRDefault="00A972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B0E212" w14:textId="77777777" w:rsidR="00D15C5D" w:rsidRDefault="00D15C5D" w:rsidP="00AC370D">
      <w:pPr>
        <w:spacing w:before="240" w:after="0" w:line="240" w:lineRule="auto"/>
        <w:jc w:val="center"/>
        <w:rPr>
          <w:rFonts w:ascii="Times New Roman" w:eastAsia="Times New Roman" w:hAnsi="Times New Roman" w:cs="Times New Roman"/>
          <w:sz w:val="24"/>
          <w:szCs w:val="24"/>
        </w:rPr>
      </w:pPr>
    </w:p>
    <w:p w14:paraId="2B15E9C0" w14:textId="77777777" w:rsidR="00A9728A" w:rsidRDefault="00A9728A" w:rsidP="00AC370D">
      <w:pPr>
        <w:spacing w:before="240" w:after="0" w:line="240" w:lineRule="auto"/>
        <w:jc w:val="center"/>
        <w:rPr>
          <w:rFonts w:ascii="Times New Roman" w:eastAsia="Times New Roman" w:hAnsi="Times New Roman" w:cs="Times New Roman"/>
          <w:color w:val="000000"/>
          <w:sz w:val="24"/>
          <w:szCs w:val="24"/>
          <w:highlight w:val="white"/>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15C5D" w14:paraId="7BB16E7E" w14:textId="77777777">
        <w:trPr>
          <w:trHeight w:val="416"/>
          <w:jc w:val="center"/>
        </w:trPr>
        <w:tc>
          <w:tcPr>
            <w:tcW w:w="705" w:type="dxa"/>
            <w:vAlign w:val="center"/>
          </w:tcPr>
          <w:p w14:paraId="640B314E" w14:textId="77777777" w:rsidR="00D15C5D" w:rsidRDefault="002261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C6F7A3E" w14:textId="77777777" w:rsidR="00D15C5D" w:rsidRDefault="002261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5C5D" w14:paraId="6B436FC4" w14:textId="77777777">
        <w:trPr>
          <w:trHeight w:val="411"/>
          <w:jc w:val="center"/>
        </w:trPr>
        <w:tc>
          <w:tcPr>
            <w:tcW w:w="705" w:type="dxa"/>
            <w:vAlign w:val="center"/>
          </w:tcPr>
          <w:p w14:paraId="60E8CD09" w14:textId="77777777" w:rsidR="00D15C5D" w:rsidRDefault="002261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E0EB672" w14:textId="77777777" w:rsidR="00D15C5D" w:rsidRDefault="002261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57A2DFE" w14:textId="77777777" w:rsidR="00D15C5D" w:rsidRDefault="002261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5C5D" w14:paraId="22A14EAA" w14:textId="77777777">
        <w:trPr>
          <w:trHeight w:val="1119"/>
          <w:jc w:val="center"/>
        </w:trPr>
        <w:tc>
          <w:tcPr>
            <w:tcW w:w="705" w:type="dxa"/>
          </w:tcPr>
          <w:p w14:paraId="1523B435" w14:textId="77777777" w:rsidR="00D15C5D" w:rsidRDefault="002261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5C50E6D" w14:textId="77777777" w:rsidR="00D15C5D" w:rsidRDefault="002261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3C735C7" w14:textId="77777777" w:rsidR="00D15C5D" w:rsidRPr="00AC370D" w:rsidRDefault="0022614A">
            <w:pPr>
              <w:jc w:val="both"/>
              <w:rPr>
                <w:rFonts w:ascii="Times New Roman" w:eastAsia="Times New Roman" w:hAnsi="Times New Roman" w:cs="Times New Roman"/>
                <w:sz w:val="24"/>
                <w:szCs w:val="24"/>
              </w:rPr>
            </w:pPr>
            <w:r w:rsidRPr="00AC370D">
              <w:rPr>
                <w:rFonts w:ascii="Times New Roman" w:eastAsia="Times New Roman" w:hAnsi="Times New Roman" w:cs="Times New Roman"/>
                <w:sz w:val="24"/>
                <w:szCs w:val="24"/>
              </w:rPr>
              <w:t>Тендерну д</w:t>
            </w:r>
            <w:r w:rsidRPr="00AC370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C370D">
              <w:rPr>
                <w:rFonts w:ascii="Times New Roman" w:eastAsia="Times New Roman" w:hAnsi="Times New Roman" w:cs="Times New Roman"/>
                <w:sz w:val="24"/>
                <w:szCs w:val="24"/>
              </w:rPr>
              <w:t>—</w:t>
            </w:r>
            <w:r w:rsidRPr="00AC370D">
              <w:rPr>
                <w:rFonts w:ascii="Times New Roman" w:eastAsia="Times New Roman" w:hAnsi="Times New Roman" w:cs="Times New Roman"/>
                <w:color w:val="000000"/>
                <w:sz w:val="24"/>
                <w:szCs w:val="24"/>
              </w:rPr>
              <w:t xml:space="preserve"> Закон)</w:t>
            </w:r>
            <w:r w:rsidRPr="00AC370D">
              <w:rPr>
                <w:rFonts w:ascii="Times New Roman" w:eastAsia="Times New Roman" w:hAnsi="Times New Roman" w:cs="Times New Roman"/>
                <w:sz w:val="24"/>
                <w:szCs w:val="24"/>
              </w:rPr>
              <w:t xml:space="preserve"> та Особливостей здійснення публічних </w:t>
            </w:r>
            <w:proofErr w:type="spellStart"/>
            <w:r w:rsidRPr="00AC370D">
              <w:rPr>
                <w:rFonts w:ascii="Times New Roman" w:eastAsia="Times New Roman" w:hAnsi="Times New Roman" w:cs="Times New Roman"/>
                <w:sz w:val="24"/>
                <w:szCs w:val="24"/>
              </w:rPr>
              <w:t>закупівель</w:t>
            </w:r>
            <w:proofErr w:type="spellEnd"/>
            <w:r w:rsidRPr="00AC37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C66E663" w14:textId="77777777" w:rsidR="00D15C5D" w:rsidRDefault="0022614A">
            <w:pPr>
              <w:jc w:val="both"/>
              <w:rPr>
                <w:rFonts w:ascii="Times New Roman" w:eastAsia="Times New Roman" w:hAnsi="Times New Roman" w:cs="Times New Roman"/>
                <w:sz w:val="24"/>
                <w:szCs w:val="24"/>
              </w:rPr>
            </w:pPr>
            <w:r w:rsidRPr="00AC370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C370D">
              <w:rPr>
                <w:rFonts w:ascii="Times New Roman" w:eastAsia="Times New Roman" w:hAnsi="Times New Roman" w:cs="Times New Roman"/>
                <w:sz w:val="24"/>
                <w:szCs w:val="24"/>
              </w:rPr>
              <w:t>Особливостях.</w:t>
            </w:r>
          </w:p>
        </w:tc>
      </w:tr>
      <w:tr w:rsidR="00D15C5D" w14:paraId="09F2EFE8" w14:textId="77777777">
        <w:trPr>
          <w:trHeight w:val="615"/>
          <w:jc w:val="center"/>
        </w:trPr>
        <w:tc>
          <w:tcPr>
            <w:tcW w:w="705" w:type="dxa"/>
          </w:tcPr>
          <w:p w14:paraId="21539C69" w14:textId="77777777" w:rsidR="00D15C5D" w:rsidRDefault="002261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FA43B04" w14:textId="77777777" w:rsidR="00D15C5D" w:rsidRDefault="002261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A78DE3E" w14:textId="77777777" w:rsidR="00D15C5D" w:rsidRDefault="002261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48D9" w:rsidRPr="00BE32C5" w14:paraId="19DC6B7F" w14:textId="77777777">
        <w:trPr>
          <w:trHeight w:val="285"/>
          <w:jc w:val="center"/>
        </w:trPr>
        <w:tc>
          <w:tcPr>
            <w:tcW w:w="705" w:type="dxa"/>
          </w:tcPr>
          <w:p w14:paraId="47EA42AA" w14:textId="77777777" w:rsidR="008A48D9" w:rsidRPr="00BE32C5" w:rsidRDefault="008A48D9" w:rsidP="008A48D9">
            <w:pPr>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2.1</w:t>
            </w:r>
          </w:p>
        </w:tc>
        <w:tc>
          <w:tcPr>
            <w:tcW w:w="2835" w:type="dxa"/>
          </w:tcPr>
          <w:p w14:paraId="010C541F" w14:textId="77777777" w:rsidR="008A48D9" w:rsidRPr="00BE32C5" w:rsidRDefault="008A48D9" w:rsidP="008A48D9">
            <w:pP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повне найменування</w:t>
            </w:r>
          </w:p>
        </w:tc>
        <w:tc>
          <w:tcPr>
            <w:tcW w:w="6420" w:type="dxa"/>
          </w:tcPr>
          <w:p w14:paraId="6F0AD97A" w14:textId="77777777" w:rsidR="00564D4B" w:rsidRPr="00883E2E" w:rsidRDefault="00564D4B" w:rsidP="00564D4B">
            <w:pPr>
              <w:ind w:right="113"/>
              <w:contextualSpacing/>
              <w:jc w:val="both"/>
              <w:rPr>
                <w:rFonts w:ascii="Times New Roman" w:hAnsi="Times New Roman" w:cs="Times New Roman"/>
                <w:b/>
                <w:lang w:eastAsia="en-US"/>
              </w:rPr>
            </w:pPr>
            <w:r w:rsidRPr="00883E2E">
              <w:rPr>
                <w:rFonts w:ascii="Times New Roman" w:hAnsi="Times New Roman" w:cs="Times New Roman"/>
                <w:b/>
                <w:lang w:eastAsia="en-US"/>
              </w:rPr>
              <w:t>Комунальне некомерційне підприємство «</w:t>
            </w:r>
            <w:proofErr w:type="spellStart"/>
            <w:r w:rsidRPr="00883E2E">
              <w:rPr>
                <w:rFonts w:ascii="Times New Roman" w:hAnsi="Times New Roman" w:cs="Times New Roman"/>
                <w:b/>
                <w:lang w:eastAsia="en-US"/>
              </w:rPr>
              <w:t>Снятинська</w:t>
            </w:r>
            <w:proofErr w:type="spellEnd"/>
            <w:r w:rsidRPr="00883E2E">
              <w:rPr>
                <w:rFonts w:ascii="Times New Roman" w:hAnsi="Times New Roman" w:cs="Times New Roman"/>
                <w:b/>
                <w:lang w:eastAsia="en-US"/>
              </w:rPr>
              <w:t xml:space="preserve"> багатопрофільна лікарня» </w:t>
            </w:r>
            <w:proofErr w:type="spellStart"/>
            <w:r w:rsidRPr="00883E2E">
              <w:rPr>
                <w:rFonts w:ascii="Times New Roman" w:hAnsi="Times New Roman" w:cs="Times New Roman"/>
                <w:b/>
                <w:lang w:eastAsia="en-US"/>
              </w:rPr>
              <w:t>Снятинської</w:t>
            </w:r>
            <w:proofErr w:type="spellEnd"/>
            <w:r w:rsidRPr="00883E2E">
              <w:rPr>
                <w:rFonts w:ascii="Times New Roman" w:hAnsi="Times New Roman" w:cs="Times New Roman"/>
                <w:b/>
                <w:lang w:eastAsia="en-US"/>
              </w:rPr>
              <w:t xml:space="preserve"> міської ради</w:t>
            </w:r>
          </w:p>
          <w:p w14:paraId="5103CD00" w14:textId="0E460925" w:rsidR="008A48D9" w:rsidRPr="00330D2D" w:rsidRDefault="00564D4B" w:rsidP="00564D4B">
            <w:pPr>
              <w:jc w:val="both"/>
              <w:rPr>
                <w:rFonts w:ascii="Times New Roman" w:eastAsia="Times New Roman" w:hAnsi="Times New Roman" w:cs="Times New Roman"/>
                <w:i/>
                <w:sz w:val="24"/>
                <w:szCs w:val="24"/>
                <w:highlight w:val="yellow"/>
              </w:rPr>
            </w:pPr>
            <w:r w:rsidRPr="00883E2E">
              <w:rPr>
                <w:rFonts w:ascii="Times New Roman" w:hAnsi="Times New Roman" w:cs="Times New Roman"/>
                <w:b/>
                <w:lang w:val="en-US" w:eastAsia="en-US"/>
              </w:rPr>
              <w:t>ЄДРПОУ 01993635</w:t>
            </w:r>
          </w:p>
        </w:tc>
      </w:tr>
      <w:tr w:rsidR="008A48D9" w:rsidRPr="00BE32C5" w14:paraId="4E3928A6" w14:textId="77777777">
        <w:trPr>
          <w:trHeight w:val="536"/>
          <w:jc w:val="center"/>
        </w:trPr>
        <w:tc>
          <w:tcPr>
            <w:tcW w:w="705" w:type="dxa"/>
          </w:tcPr>
          <w:p w14:paraId="381494B2" w14:textId="77777777" w:rsidR="008A48D9" w:rsidRPr="00BE32C5" w:rsidRDefault="008A48D9" w:rsidP="008A48D9">
            <w:pPr>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2.2</w:t>
            </w:r>
          </w:p>
        </w:tc>
        <w:tc>
          <w:tcPr>
            <w:tcW w:w="2835" w:type="dxa"/>
          </w:tcPr>
          <w:p w14:paraId="089934ED" w14:textId="77777777" w:rsidR="008A48D9" w:rsidRPr="00BE32C5" w:rsidRDefault="008A48D9" w:rsidP="008A48D9">
            <w:pP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місцезнаходження</w:t>
            </w:r>
          </w:p>
        </w:tc>
        <w:tc>
          <w:tcPr>
            <w:tcW w:w="6420" w:type="dxa"/>
          </w:tcPr>
          <w:p w14:paraId="430172E0" w14:textId="77777777" w:rsidR="00564D4B" w:rsidRPr="00564D4B" w:rsidRDefault="00564D4B" w:rsidP="00564D4B">
            <w:pPr>
              <w:contextualSpacing/>
              <w:jc w:val="both"/>
              <w:rPr>
                <w:rFonts w:ascii="Times New Roman" w:hAnsi="Times New Roman" w:cs="Times New Roman"/>
                <w:color w:val="000000"/>
                <w:sz w:val="24"/>
                <w:szCs w:val="24"/>
                <w:shd w:val="clear" w:color="auto" w:fill="FFFFFF"/>
              </w:rPr>
            </w:pPr>
            <w:r w:rsidRPr="00564D4B">
              <w:rPr>
                <w:rFonts w:ascii="Times New Roman" w:hAnsi="Times New Roman" w:cs="Times New Roman"/>
                <w:color w:val="000000"/>
                <w:sz w:val="24"/>
                <w:szCs w:val="24"/>
                <w:shd w:val="clear" w:color="auto" w:fill="FFFFFF"/>
              </w:rPr>
              <w:t xml:space="preserve">Україна, 78301, Івано-Франківська обл., Коломийський р-н, </w:t>
            </w:r>
          </w:p>
          <w:p w14:paraId="78902DC7" w14:textId="42F9F32D" w:rsidR="008A48D9" w:rsidRPr="00330D2D" w:rsidRDefault="00564D4B" w:rsidP="00564D4B">
            <w:pPr>
              <w:jc w:val="both"/>
              <w:rPr>
                <w:rFonts w:ascii="Times New Roman" w:eastAsia="Times New Roman" w:hAnsi="Times New Roman" w:cs="Times New Roman"/>
                <w:sz w:val="24"/>
                <w:szCs w:val="24"/>
                <w:highlight w:val="yellow"/>
              </w:rPr>
            </w:pPr>
            <w:r w:rsidRPr="00564D4B">
              <w:rPr>
                <w:rFonts w:ascii="Times New Roman" w:hAnsi="Times New Roman" w:cs="Times New Roman"/>
                <w:color w:val="000000"/>
                <w:sz w:val="24"/>
                <w:szCs w:val="24"/>
                <w:shd w:val="clear" w:color="auto" w:fill="FFFFFF"/>
              </w:rPr>
              <w:t>м. Снятин, вул.</w:t>
            </w:r>
            <w:r w:rsidR="00D75F7C">
              <w:rPr>
                <w:rFonts w:ascii="Times New Roman" w:hAnsi="Times New Roman" w:cs="Times New Roman"/>
                <w:color w:val="000000"/>
                <w:sz w:val="24"/>
                <w:szCs w:val="24"/>
                <w:shd w:val="clear" w:color="auto" w:fill="FFFFFF"/>
              </w:rPr>
              <w:t xml:space="preserve"> </w:t>
            </w:r>
            <w:r w:rsidRPr="00564D4B">
              <w:rPr>
                <w:rFonts w:ascii="Times New Roman" w:hAnsi="Times New Roman" w:cs="Times New Roman"/>
                <w:color w:val="000000"/>
                <w:sz w:val="24"/>
                <w:szCs w:val="24"/>
                <w:shd w:val="clear" w:color="auto" w:fill="FFFFFF"/>
              </w:rPr>
              <w:t>Стефаника, 2</w:t>
            </w:r>
          </w:p>
        </w:tc>
      </w:tr>
      <w:tr w:rsidR="008A48D9" w:rsidRPr="00BE32C5" w14:paraId="6366A892" w14:textId="77777777">
        <w:trPr>
          <w:trHeight w:val="1119"/>
          <w:jc w:val="center"/>
        </w:trPr>
        <w:tc>
          <w:tcPr>
            <w:tcW w:w="705" w:type="dxa"/>
          </w:tcPr>
          <w:p w14:paraId="01D93DCD" w14:textId="77777777" w:rsidR="008A48D9" w:rsidRPr="00BE32C5" w:rsidRDefault="008A48D9" w:rsidP="008A48D9">
            <w:pPr>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2.3</w:t>
            </w:r>
          </w:p>
        </w:tc>
        <w:tc>
          <w:tcPr>
            <w:tcW w:w="2835" w:type="dxa"/>
          </w:tcPr>
          <w:p w14:paraId="06249E9E" w14:textId="77777777" w:rsidR="008A48D9" w:rsidRPr="00BE32C5" w:rsidRDefault="008A48D9" w:rsidP="008A48D9">
            <w:pP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962CA05" w14:textId="77777777" w:rsidR="00D75F7C" w:rsidRPr="00D75F7C" w:rsidRDefault="00D75F7C" w:rsidP="00D75F7C">
            <w:pPr>
              <w:rPr>
                <w:rFonts w:ascii="Times New Roman" w:hAnsi="Times New Roman" w:cs="Times New Roman"/>
                <w:sz w:val="24"/>
                <w:szCs w:val="24"/>
              </w:rPr>
            </w:pPr>
            <w:r w:rsidRPr="00D75F7C">
              <w:rPr>
                <w:rFonts w:ascii="Times New Roman" w:hAnsi="Times New Roman" w:cs="Times New Roman"/>
                <w:sz w:val="24"/>
                <w:szCs w:val="24"/>
              </w:rPr>
              <w:t xml:space="preserve">Уповноважена особа – юрисконсульт </w:t>
            </w:r>
            <w:proofErr w:type="spellStart"/>
            <w:r w:rsidRPr="00D75F7C">
              <w:rPr>
                <w:rFonts w:ascii="Times New Roman" w:hAnsi="Times New Roman" w:cs="Times New Roman"/>
                <w:sz w:val="24"/>
                <w:szCs w:val="24"/>
              </w:rPr>
              <w:t>Соломійчук</w:t>
            </w:r>
            <w:proofErr w:type="spellEnd"/>
            <w:r w:rsidRPr="00D75F7C">
              <w:rPr>
                <w:rFonts w:ascii="Times New Roman" w:hAnsi="Times New Roman" w:cs="Times New Roman"/>
                <w:sz w:val="24"/>
                <w:szCs w:val="24"/>
              </w:rPr>
              <w:t xml:space="preserve"> Ксенія Миколаївна,</w:t>
            </w:r>
          </w:p>
          <w:p w14:paraId="2DECD19F" w14:textId="77777777" w:rsidR="00D75F7C" w:rsidRPr="00D75F7C" w:rsidRDefault="00D75F7C" w:rsidP="00D75F7C">
            <w:pPr>
              <w:rPr>
                <w:rFonts w:ascii="Times New Roman" w:hAnsi="Times New Roman" w:cs="Times New Roman"/>
                <w:sz w:val="24"/>
                <w:szCs w:val="24"/>
                <w:lang w:val="en-US"/>
              </w:rPr>
            </w:pPr>
            <w:r w:rsidRPr="00D75F7C">
              <w:rPr>
                <w:rFonts w:ascii="Times New Roman" w:hAnsi="Times New Roman" w:cs="Times New Roman"/>
                <w:sz w:val="24"/>
                <w:szCs w:val="24"/>
              </w:rPr>
              <w:t xml:space="preserve"> </w:t>
            </w:r>
            <w:proofErr w:type="spellStart"/>
            <w:r w:rsidRPr="00D75F7C">
              <w:rPr>
                <w:rFonts w:ascii="Times New Roman" w:hAnsi="Times New Roman" w:cs="Times New Roman"/>
                <w:sz w:val="24"/>
                <w:szCs w:val="24"/>
                <w:u w:val="single"/>
              </w:rPr>
              <w:t>тел</w:t>
            </w:r>
            <w:proofErr w:type="spellEnd"/>
            <w:r w:rsidRPr="00D75F7C">
              <w:rPr>
                <w:rFonts w:ascii="Times New Roman" w:hAnsi="Times New Roman" w:cs="Times New Roman"/>
                <w:sz w:val="24"/>
                <w:szCs w:val="24"/>
                <w:lang w:val="en-US"/>
              </w:rPr>
              <w:t>. +38 (097) 3320014,</w:t>
            </w:r>
          </w:p>
          <w:p w14:paraId="71329641" w14:textId="77777777" w:rsidR="00D75F7C" w:rsidRPr="00D75F7C" w:rsidRDefault="00D75F7C" w:rsidP="00D75F7C">
            <w:pPr>
              <w:pStyle w:val="aa"/>
              <w:widowControl w:val="0"/>
              <w:spacing w:before="0" w:beforeAutospacing="0" w:after="160" w:afterAutospacing="0"/>
              <w:jc w:val="both"/>
              <w:rPr>
                <w:bCs/>
                <w:shd w:val="clear" w:color="auto" w:fill="FFFFFF"/>
              </w:rPr>
            </w:pPr>
            <w:r w:rsidRPr="00D75F7C">
              <w:t xml:space="preserve"> </w:t>
            </w:r>
            <w:r w:rsidRPr="00D75F7C">
              <w:rPr>
                <w:u w:val="single"/>
                <w:lang w:val="en-US"/>
              </w:rPr>
              <w:t>e</w:t>
            </w:r>
            <w:r w:rsidRPr="00D75F7C">
              <w:rPr>
                <w:u w:val="single"/>
              </w:rPr>
              <w:t>-</w:t>
            </w:r>
            <w:r w:rsidRPr="00D75F7C">
              <w:rPr>
                <w:u w:val="single"/>
                <w:lang w:val="en-US"/>
              </w:rPr>
              <w:t>mail</w:t>
            </w:r>
            <w:r w:rsidRPr="00D75F7C">
              <w:t xml:space="preserve">: </w:t>
            </w:r>
            <w:hyperlink r:id="rId9" w:history="1">
              <w:r w:rsidRPr="00D75F7C">
                <w:rPr>
                  <w:rStyle w:val="a7"/>
                  <w:bCs/>
                  <w:shd w:val="clear" w:color="auto" w:fill="FFFFFF"/>
                </w:rPr>
                <w:t>jurisconsult_sbl@ukr.net</w:t>
              </w:r>
            </w:hyperlink>
          </w:p>
          <w:p w14:paraId="2AF06530" w14:textId="3CBB1F1E" w:rsidR="008A48D9" w:rsidRPr="00D75F7C" w:rsidRDefault="00D75F7C" w:rsidP="00D75F7C">
            <w:pPr>
              <w:pStyle w:val="11"/>
              <w:widowControl w:val="0"/>
              <w:pBdr>
                <w:top w:val="none" w:sz="0" w:space="0" w:color="auto"/>
                <w:left w:val="none" w:sz="0" w:space="0" w:color="auto"/>
                <w:bottom w:val="none" w:sz="0" w:space="0" w:color="auto"/>
                <w:right w:val="none" w:sz="0" w:space="0" w:color="auto"/>
                <w:between w:val="none" w:sz="0" w:space="0" w:color="auto"/>
              </w:pBdr>
              <w:spacing w:after="160" w:line="240" w:lineRule="auto"/>
              <w:ind w:right="164"/>
              <w:rPr>
                <w:rFonts w:ascii="Times New Roman" w:eastAsia="Times New Roman" w:hAnsi="Times New Roman"/>
                <w:sz w:val="24"/>
                <w:szCs w:val="24"/>
                <w:lang w:val="uk-UA"/>
              </w:rPr>
            </w:pPr>
            <w:r w:rsidRPr="00D75F7C">
              <w:rPr>
                <w:rFonts w:ascii="Times New Roman" w:hAnsi="Times New Roman"/>
                <w:i/>
                <w:iCs/>
                <w:sz w:val="24"/>
                <w:szCs w:val="24"/>
                <w:lang w:val="uk-UA"/>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D75F7C">
              <w:rPr>
                <w:rFonts w:ascii="Times New Roman" w:hAnsi="Times New Roman"/>
                <w:i/>
                <w:iCs/>
                <w:sz w:val="24"/>
                <w:szCs w:val="24"/>
                <w:lang w:val="uk-UA"/>
              </w:rPr>
              <w:t>закупівель</w:t>
            </w:r>
            <w:proofErr w:type="spellEnd"/>
          </w:p>
        </w:tc>
      </w:tr>
      <w:tr w:rsidR="00D15C5D" w:rsidRPr="00BE32C5" w14:paraId="221D135C" w14:textId="77777777">
        <w:trPr>
          <w:trHeight w:val="15"/>
          <w:jc w:val="center"/>
        </w:trPr>
        <w:tc>
          <w:tcPr>
            <w:tcW w:w="705" w:type="dxa"/>
          </w:tcPr>
          <w:p w14:paraId="745DC37A" w14:textId="77777777" w:rsidR="00D15C5D" w:rsidRPr="00BE32C5" w:rsidRDefault="0022614A">
            <w:pPr>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3</w:t>
            </w:r>
          </w:p>
        </w:tc>
        <w:tc>
          <w:tcPr>
            <w:tcW w:w="2835" w:type="dxa"/>
          </w:tcPr>
          <w:p w14:paraId="4C210260" w14:textId="77777777" w:rsidR="00D15C5D" w:rsidRPr="00BE32C5" w:rsidRDefault="0022614A">
            <w:pPr>
              <w:rPr>
                <w:rFonts w:ascii="Times New Roman" w:eastAsia="Times New Roman" w:hAnsi="Times New Roman" w:cs="Times New Roman"/>
                <w:sz w:val="24"/>
                <w:szCs w:val="24"/>
              </w:rPr>
            </w:pPr>
            <w:r w:rsidRPr="00BE32C5">
              <w:rPr>
                <w:rFonts w:ascii="Times New Roman" w:eastAsia="Times New Roman" w:hAnsi="Times New Roman" w:cs="Times New Roman"/>
                <w:b/>
                <w:color w:val="000000"/>
                <w:sz w:val="24"/>
                <w:szCs w:val="24"/>
              </w:rPr>
              <w:t>Процедура закупівлі</w:t>
            </w:r>
          </w:p>
        </w:tc>
        <w:tc>
          <w:tcPr>
            <w:tcW w:w="6420" w:type="dxa"/>
          </w:tcPr>
          <w:p w14:paraId="2964FBD0" w14:textId="743A67B2" w:rsidR="00D15C5D" w:rsidRPr="00D75F7C" w:rsidRDefault="00D75F7C" w:rsidP="00D75F7C">
            <w:pPr>
              <w:ind w:right="113"/>
              <w:contextualSpacing/>
              <w:jc w:val="both"/>
              <w:rPr>
                <w:rFonts w:ascii="Times New Roman" w:hAnsi="Times New Roman" w:cs="Times New Roman"/>
                <w:color w:val="000000"/>
                <w:sz w:val="24"/>
                <w:szCs w:val="24"/>
              </w:rPr>
            </w:pPr>
            <w:r w:rsidRPr="00D75F7C">
              <w:rPr>
                <w:rFonts w:ascii="Times New Roman" w:hAnsi="Times New Roman" w:cs="Times New Roman"/>
                <w:color w:val="000000"/>
                <w:sz w:val="24"/>
                <w:szCs w:val="24"/>
              </w:rPr>
              <w:t>Відкриті торги</w:t>
            </w:r>
            <w:r w:rsidRPr="00D75F7C">
              <w:rPr>
                <w:rFonts w:ascii="Times New Roman" w:hAnsi="Times New Roman" w:cs="Times New Roman"/>
                <w:sz w:val="24"/>
                <w:szCs w:val="24"/>
                <w:lang w:eastAsia="ru-RU"/>
              </w:rPr>
              <w:t xml:space="preserve"> </w:t>
            </w:r>
            <w:r w:rsidRPr="00D75F7C">
              <w:rPr>
                <w:rFonts w:ascii="Times New Roman" w:hAnsi="Times New Roman" w:cs="Times New Roman"/>
                <w:color w:val="000000"/>
                <w:sz w:val="24"/>
                <w:szCs w:val="24"/>
              </w:rPr>
              <w:t>у порядку, визначеному Особливостями (далі – відкриті торги, тендер).</w:t>
            </w:r>
          </w:p>
        </w:tc>
      </w:tr>
      <w:tr w:rsidR="00D15C5D" w:rsidRPr="00BE32C5" w14:paraId="378E8610" w14:textId="77777777">
        <w:trPr>
          <w:trHeight w:val="240"/>
          <w:jc w:val="center"/>
        </w:trPr>
        <w:tc>
          <w:tcPr>
            <w:tcW w:w="705" w:type="dxa"/>
          </w:tcPr>
          <w:p w14:paraId="507C7E1F" w14:textId="77777777" w:rsidR="00D15C5D" w:rsidRPr="00BE32C5" w:rsidRDefault="0022614A">
            <w:pPr>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4</w:t>
            </w:r>
          </w:p>
        </w:tc>
        <w:tc>
          <w:tcPr>
            <w:tcW w:w="2835" w:type="dxa"/>
          </w:tcPr>
          <w:p w14:paraId="52FF52F6" w14:textId="77777777" w:rsidR="00D15C5D" w:rsidRPr="00BE32C5" w:rsidRDefault="0022614A">
            <w:pPr>
              <w:rPr>
                <w:rFonts w:ascii="Times New Roman" w:eastAsia="Times New Roman" w:hAnsi="Times New Roman" w:cs="Times New Roman"/>
                <w:sz w:val="24"/>
                <w:szCs w:val="24"/>
              </w:rPr>
            </w:pPr>
            <w:r w:rsidRPr="00BE32C5">
              <w:rPr>
                <w:rFonts w:ascii="Times New Roman" w:eastAsia="Times New Roman" w:hAnsi="Times New Roman" w:cs="Times New Roman"/>
                <w:b/>
                <w:color w:val="000000"/>
                <w:sz w:val="24"/>
                <w:szCs w:val="24"/>
              </w:rPr>
              <w:t>Інформація про предмет закупівлі</w:t>
            </w:r>
          </w:p>
        </w:tc>
        <w:tc>
          <w:tcPr>
            <w:tcW w:w="6420" w:type="dxa"/>
          </w:tcPr>
          <w:p w14:paraId="281E9032" w14:textId="77777777" w:rsidR="00D15C5D" w:rsidRPr="00BE32C5" w:rsidRDefault="0022614A">
            <w:pPr>
              <w:jc w:val="both"/>
              <w:rPr>
                <w:rFonts w:ascii="Times New Roman" w:eastAsia="Times New Roman" w:hAnsi="Times New Roman" w:cs="Times New Roman"/>
                <w:sz w:val="24"/>
                <w:szCs w:val="24"/>
              </w:rPr>
            </w:pPr>
            <w:r w:rsidRPr="00BE32C5">
              <w:rPr>
                <w:rFonts w:ascii="Times New Roman" w:eastAsia="Times New Roman" w:hAnsi="Times New Roman" w:cs="Times New Roman"/>
                <w:i/>
                <w:color w:val="000000"/>
                <w:sz w:val="24"/>
                <w:szCs w:val="24"/>
              </w:rPr>
              <w:t> </w:t>
            </w:r>
          </w:p>
        </w:tc>
      </w:tr>
      <w:tr w:rsidR="00D15C5D" w:rsidRPr="00BE32C5" w14:paraId="3F66C45D" w14:textId="77777777">
        <w:trPr>
          <w:jc w:val="center"/>
        </w:trPr>
        <w:tc>
          <w:tcPr>
            <w:tcW w:w="705" w:type="dxa"/>
          </w:tcPr>
          <w:p w14:paraId="71B9DA9E" w14:textId="77777777" w:rsidR="00D15C5D" w:rsidRPr="00BE32C5" w:rsidRDefault="0022614A">
            <w:pPr>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4.1</w:t>
            </w:r>
          </w:p>
        </w:tc>
        <w:tc>
          <w:tcPr>
            <w:tcW w:w="2835" w:type="dxa"/>
          </w:tcPr>
          <w:p w14:paraId="0204D231" w14:textId="77777777" w:rsidR="00D15C5D" w:rsidRPr="00BE32C5" w:rsidRDefault="0022614A">
            <w:pP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назва предмета закупівлі</w:t>
            </w:r>
          </w:p>
        </w:tc>
        <w:tc>
          <w:tcPr>
            <w:tcW w:w="6420" w:type="dxa"/>
          </w:tcPr>
          <w:p w14:paraId="2655936D" w14:textId="64CDD7B5" w:rsidR="00BB03F5" w:rsidRPr="00C87628" w:rsidRDefault="00BB03F5" w:rsidP="00BB03F5">
            <w:pPr>
              <w:jc w:val="center"/>
              <w:rPr>
                <w:rFonts w:ascii="Times New Roman" w:hAnsi="Times New Roman" w:cs="Times New Roman"/>
                <w:b/>
                <w:bCs/>
                <w:sz w:val="24"/>
              </w:rPr>
            </w:pPr>
            <w:r w:rsidRPr="00C87628">
              <w:rPr>
                <w:rFonts w:ascii="Times New Roman" w:hAnsi="Times New Roman" w:cs="Times New Roman"/>
                <w:b/>
                <w:bCs/>
                <w:sz w:val="24"/>
              </w:rPr>
              <w:t>«</w:t>
            </w:r>
            <w:r w:rsidR="00D75F7C">
              <w:rPr>
                <w:rFonts w:ascii="Times New Roman" w:hAnsi="Times New Roman" w:cs="Times New Roman"/>
                <w:b/>
                <w:bCs/>
                <w:sz w:val="24"/>
              </w:rPr>
              <w:t>Хліб, хлібобулочні вироби</w:t>
            </w:r>
            <w:r w:rsidRPr="00C87628">
              <w:rPr>
                <w:rFonts w:ascii="Times New Roman" w:hAnsi="Times New Roman" w:cs="Times New Roman"/>
                <w:b/>
                <w:bCs/>
                <w:sz w:val="24"/>
              </w:rPr>
              <w:t>»</w:t>
            </w:r>
          </w:p>
          <w:p w14:paraId="0E005FC5" w14:textId="37FF96B2" w:rsidR="00D15C5D" w:rsidRPr="00330D2D" w:rsidRDefault="00BB03F5" w:rsidP="00BB03F5">
            <w:pPr>
              <w:jc w:val="center"/>
              <w:rPr>
                <w:rFonts w:ascii="Times New Roman" w:eastAsia="Times New Roman" w:hAnsi="Times New Roman" w:cs="Times New Roman"/>
                <w:i/>
                <w:sz w:val="24"/>
                <w:szCs w:val="24"/>
              </w:rPr>
            </w:pPr>
            <w:r w:rsidRPr="00C87628">
              <w:rPr>
                <w:rFonts w:ascii="Times New Roman" w:hAnsi="Times New Roman" w:cs="Times New Roman"/>
                <w:b/>
                <w:bCs/>
                <w:sz w:val="24"/>
              </w:rPr>
              <w:t>показник національного класифікатора України ДК 021:2015 «Єдиний закупівельний словник» – 15810000-9: Хлібопродукти, свіжовипечені хлібобулочні та кондитерські вироби</w:t>
            </w:r>
          </w:p>
        </w:tc>
      </w:tr>
      <w:tr w:rsidR="00D15C5D" w:rsidRPr="00BE32C5" w14:paraId="1BFDD0E3" w14:textId="77777777">
        <w:trPr>
          <w:trHeight w:val="1119"/>
          <w:jc w:val="center"/>
        </w:trPr>
        <w:tc>
          <w:tcPr>
            <w:tcW w:w="705" w:type="dxa"/>
          </w:tcPr>
          <w:p w14:paraId="6487EC50" w14:textId="77777777" w:rsidR="00D15C5D" w:rsidRPr="00BE32C5" w:rsidRDefault="0022614A">
            <w:pPr>
              <w:widowControl w:val="0"/>
              <w:jc w:val="center"/>
              <w:rPr>
                <w:rFonts w:ascii="Times New Roman" w:eastAsia="Times New Roman" w:hAnsi="Times New Roman" w:cs="Times New Roman"/>
                <w:color w:val="000000"/>
                <w:sz w:val="24"/>
                <w:szCs w:val="24"/>
              </w:rPr>
            </w:pPr>
            <w:r w:rsidRPr="00BE32C5">
              <w:rPr>
                <w:rFonts w:ascii="Times New Roman" w:eastAsia="Times New Roman" w:hAnsi="Times New Roman" w:cs="Times New Roman"/>
                <w:color w:val="000000"/>
                <w:sz w:val="24"/>
                <w:szCs w:val="24"/>
              </w:rPr>
              <w:t>4.2</w:t>
            </w:r>
          </w:p>
        </w:tc>
        <w:tc>
          <w:tcPr>
            <w:tcW w:w="2835" w:type="dxa"/>
          </w:tcPr>
          <w:p w14:paraId="4D81B2AC" w14:textId="77777777" w:rsidR="00D15C5D" w:rsidRPr="00BE32C5" w:rsidRDefault="0022614A">
            <w:pPr>
              <w:widowControl w:val="0"/>
              <w:rPr>
                <w:rFonts w:ascii="Times New Roman" w:eastAsia="Times New Roman" w:hAnsi="Times New Roman" w:cs="Times New Roman"/>
                <w:color w:val="000000"/>
                <w:sz w:val="24"/>
                <w:szCs w:val="24"/>
              </w:rPr>
            </w:pPr>
            <w:r w:rsidRPr="00BE32C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3B042C2" w14:textId="77777777" w:rsidR="00D15C5D" w:rsidRPr="00BE32C5" w:rsidRDefault="0022614A" w:rsidP="00AC370D">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Закупівля здійснюється щодо предмет</w:t>
            </w:r>
            <w:r w:rsidRPr="00BE32C5">
              <w:rPr>
                <w:rFonts w:ascii="Times New Roman" w:eastAsia="Times New Roman" w:hAnsi="Times New Roman" w:cs="Times New Roman"/>
                <w:sz w:val="24"/>
                <w:szCs w:val="24"/>
              </w:rPr>
              <w:t>а</w:t>
            </w:r>
            <w:r w:rsidRPr="00BE32C5">
              <w:rPr>
                <w:rFonts w:ascii="Times New Roman" w:eastAsia="Times New Roman" w:hAnsi="Times New Roman" w:cs="Times New Roman"/>
                <w:color w:val="000000"/>
                <w:sz w:val="24"/>
                <w:szCs w:val="24"/>
              </w:rPr>
              <w:t xml:space="preserve"> закупівлі в цілому.</w:t>
            </w:r>
          </w:p>
        </w:tc>
      </w:tr>
      <w:tr w:rsidR="00D15C5D" w:rsidRPr="00BE32C5" w14:paraId="7B44A260" w14:textId="77777777">
        <w:trPr>
          <w:trHeight w:val="1119"/>
          <w:jc w:val="center"/>
        </w:trPr>
        <w:tc>
          <w:tcPr>
            <w:tcW w:w="705" w:type="dxa"/>
          </w:tcPr>
          <w:p w14:paraId="73436815"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4.3</w:t>
            </w:r>
          </w:p>
        </w:tc>
        <w:tc>
          <w:tcPr>
            <w:tcW w:w="2835" w:type="dxa"/>
          </w:tcPr>
          <w:p w14:paraId="7BFCE2BD" w14:textId="77777777" w:rsidR="00AC370D" w:rsidRPr="00BE32C5" w:rsidRDefault="0022614A" w:rsidP="00AC370D">
            <w:pPr>
              <w:widowControl w:val="0"/>
              <w:rPr>
                <w:rFonts w:ascii="Times New Roman" w:eastAsia="Times New Roman" w:hAnsi="Times New Roman" w:cs="Times New Roman"/>
                <w:color w:val="000000"/>
                <w:sz w:val="24"/>
                <w:szCs w:val="24"/>
              </w:rPr>
            </w:pPr>
            <w:r w:rsidRPr="00BE32C5">
              <w:rPr>
                <w:rFonts w:ascii="Times New Roman" w:eastAsia="Times New Roman" w:hAnsi="Times New Roman" w:cs="Times New Roman"/>
                <w:color w:val="000000"/>
                <w:sz w:val="24"/>
                <w:szCs w:val="24"/>
              </w:rPr>
              <w:t xml:space="preserve">кількість товару та місце його поставки </w:t>
            </w:r>
          </w:p>
          <w:p w14:paraId="2F936944" w14:textId="77777777" w:rsidR="00D15C5D" w:rsidRPr="00BE32C5" w:rsidRDefault="00D15C5D">
            <w:pPr>
              <w:widowControl w:val="0"/>
              <w:rPr>
                <w:rFonts w:ascii="Times New Roman" w:eastAsia="Times New Roman" w:hAnsi="Times New Roman" w:cs="Times New Roman"/>
                <w:color w:val="000000"/>
                <w:sz w:val="24"/>
                <w:szCs w:val="24"/>
              </w:rPr>
            </w:pPr>
          </w:p>
        </w:tc>
        <w:tc>
          <w:tcPr>
            <w:tcW w:w="6420" w:type="dxa"/>
          </w:tcPr>
          <w:p w14:paraId="453A323D" w14:textId="77777777" w:rsidR="006116E9" w:rsidRPr="00BE32C5" w:rsidRDefault="006116E9" w:rsidP="006116E9">
            <w:pPr>
              <w:widowControl w:val="0"/>
              <w:ind w:right="120"/>
              <w:jc w:val="both"/>
              <w:rPr>
                <w:rFonts w:ascii="Times New Roman" w:eastAsia="Times New Roman" w:hAnsi="Times New Roman" w:cs="Times New Roman"/>
                <w:b/>
                <w:color w:val="000000"/>
                <w:sz w:val="24"/>
                <w:szCs w:val="24"/>
              </w:rPr>
            </w:pPr>
            <w:r w:rsidRPr="00BE32C5">
              <w:rPr>
                <w:rFonts w:ascii="Times New Roman" w:eastAsia="Times New Roman" w:hAnsi="Times New Roman" w:cs="Times New Roman"/>
                <w:b/>
                <w:color w:val="000000"/>
                <w:sz w:val="24"/>
                <w:szCs w:val="24"/>
              </w:rPr>
              <w:t>Кількість товару:</w:t>
            </w:r>
          </w:p>
          <w:p w14:paraId="3B745576" w14:textId="174130A4" w:rsidR="006116E9" w:rsidRPr="00BE32C5" w:rsidRDefault="00D22DE5" w:rsidP="006116E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Згідно Додатку 2 до тендерної документації.</w:t>
            </w:r>
          </w:p>
          <w:p w14:paraId="439D53AA" w14:textId="77777777" w:rsidR="00D15C5D" w:rsidRDefault="00AC370D" w:rsidP="006116E9">
            <w:pPr>
              <w:widowControl w:val="0"/>
              <w:ind w:right="120"/>
              <w:jc w:val="both"/>
              <w:rPr>
                <w:rFonts w:ascii="Times New Roman" w:hAnsi="Times New Roman" w:cs="Times New Roman"/>
                <w:sz w:val="24"/>
                <w:szCs w:val="24"/>
                <w:shd w:val="clear" w:color="auto" w:fill="FFFFFF"/>
              </w:rPr>
            </w:pPr>
            <w:r w:rsidRPr="00BE32C5">
              <w:rPr>
                <w:rFonts w:ascii="Times New Roman" w:eastAsia="Times New Roman" w:hAnsi="Times New Roman" w:cs="Times New Roman"/>
                <w:b/>
                <w:color w:val="000000"/>
                <w:sz w:val="24"/>
                <w:szCs w:val="24"/>
              </w:rPr>
              <w:t xml:space="preserve">Місце поставки товару: </w:t>
            </w:r>
          </w:p>
          <w:p w14:paraId="537E5068" w14:textId="77777777" w:rsidR="00AC2BB2" w:rsidRPr="00564D4B" w:rsidRDefault="00AC2BB2" w:rsidP="00AC2BB2">
            <w:pPr>
              <w:contextualSpacing/>
              <w:jc w:val="both"/>
              <w:rPr>
                <w:rFonts w:ascii="Times New Roman" w:hAnsi="Times New Roman" w:cs="Times New Roman"/>
                <w:color w:val="000000"/>
                <w:sz w:val="24"/>
                <w:szCs w:val="24"/>
                <w:shd w:val="clear" w:color="auto" w:fill="FFFFFF"/>
              </w:rPr>
            </w:pPr>
            <w:r w:rsidRPr="00564D4B">
              <w:rPr>
                <w:rFonts w:ascii="Times New Roman" w:hAnsi="Times New Roman" w:cs="Times New Roman"/>
                <w:color w:val="000000"/>
                <w:sz w:val="24"/>
                <w:szCs w:val="24"/>
                <w:shd w:val="clear" w:color="auto" w:fill="FFFFFF"/>
              </w:rPr>
              <w:t xml:space="preserve">Україна, 78301, Івано-Франківська обл., Коломийський р-н, </w:t>
            </w:r>
          </w:p>
          <w:p w14:paraId="78FF7551" w14:textId="2FDF9341" w:rsidR="00D22DE5" w:rsidRPr="00BE32C5" w:rsidRDefault="00AC2BB2" w:rsidP="00AC2BB2">
            <w:pPr>
              <w:widowControl w:val="0"/>
              <w:ind w:right="120"/>
              <w:jc w:val="both"/>
              <w:rPr>
                <w:rFonts w:ascii="Times New Roman" w:eastAsia="Times New Roman" w:hAnsi="Times New Roman" w:cs="Times New Roman"/>
                <w:i/>
                <w:color w:val="4A86E8"/>
                <w:sz w:val="24"/>
                <w:szCs w:val="24"/>
              </w:rPr>
            </w:pPr>
            <w:r w:rsidRPr="00564D4B">
              <w:rPr>
                <w:rFonts w:ascii="Times New Roman" w:hAnsi="Times New Roman" w:cs="Times New Roman"/>
                <w:color w:val="000000"/>
                <w:sz w:val="24"/>
                <w:szCs w:val="24"/>
                <w:shd w:val="clear" w:color="auto" w:fill="FFFFFF"/>
              </w:rPr>
              <w:t>м. Снятин, вул.</w:t>
            </w:r>
            <w:r>
              <w:rPr>
                <w:rFonts w:ascii="Times New Roman" w:hAnsi="Times New Roman" w:cs="Times New Roman"/>
                <w:color w:val="000000"/>
                <w:sz w:val="24"/>
                <w:szCs w:val="24"/>
                <w:shd w:val="clear" w:color="auto" w:fill="FFFFFF"/>
              </w:rPr>
              <w:t xml:space="preserve"> </w:t>
            </w:r>
            <w:r w:rsidRPr="00564D4B">
              <w:rPr>
                <w:rFonts w:ascii="Times New Roman" w:hAnsi="Times New Roman" w:cs="Times New Roman"/>
                <w:color w:val="000000"/>
                <w:sz w:val="24"/>
                <w:szCs w:val="24"/>
                <w:shd w:val="clear" w:color="auto" w:fill="FFFFFF"/>
              </w:rPr>
              <w:t>Стефаника, 2</w:t>
            </w:r>
          </w:p>
        </w:tc>
      </w:tr>
      <w:tr w:rsidR="00D15C5D" w:rsidRPr="00BE32C5" w14:paraId="08F4FA2B" w14:textId="77777777">
        <w:trPr>
          <w:trHeight w:val="645"/>
          <w:jc w:val="center"/>
        </w:trPr>
        <w:tc>
          <w:tcPr>
            <w:tcW w:w="705" w:type="dxa"/>
          </w:tcPr>
          <w:p w14:paraId="13164A1E"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lastRenderedPageBreak/>
              <w:t>4.4</w:t>
            </w:r>
          </w:p>
        </w:tc>
        <w:tc>
          <w:tcPr>
            <w:tcW w:w="2835" w:type="dxa"/>
          </w:tcPr>
          <w:p w14:paraId="59262382"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72D1E6D" w14:textId="1AE2A950" w:rsidR="00D15C5D" w:rsidRPr="00BE32C5" w:rsidRDefault="00AC370D" w:rsidP="00D072EB">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 xml:space="preserve">до </w:t>
            </w:r>
            <w:r w:rsidR="00EF379F" w:rsidRPr="00BE32C5">
              <w:rPr>
                <w:rFonts w:ascii="Times New Roman" w:eastAsia="Times New Roman" w:hAnsi="Times New Roman" w:cs="Times New Roman"/>
                <w:color w:val="000000"/>
                <w:sz w:val="24"/>
                <w:szCs w:val="24"/>
              </w:rPr>
              <w:t>31</w:t>
            </w:r>
            <w:r w:rsidR="00BD1827" w:rsidRPr="00BE32C5">
              <w:rPr>
                <w:rFonts w:ascii="Times New Roman" w:eastAsia="Times New Roman" w:hAnsi="Times New Roman" w:cs="Times New Roman"/>
                <w:color w:val="000000"/>
                <w:sz w:val="24"/>
                <w:szCs w:val="24"/>
              </w:rPr>
              <w:t>.</w:t>
            </w:r>
            <w:r w:rsidR="00EF379F" w:rsidRPr="00BE32C5">
              <w:rPr>
                <w:rFonts w:ascii="Times New Roman" w:eastAsia="Times New Roman" w:hAnsi="Times New Roman" w:cs="Times New Roman"/>
                <w:color w:val="000000"/>
                <w:sz w:val="24"/>
                <w:szCs w:val="24"/>
              </w:rPr>
              <w:t>12</w:t>
            </w:r>
            <w:r w:rsidR="00BD1827" w:rsidRPr="00BE32C5">
              <w:rPr>
                <w:rFonts w:ascii="Times New Roman" w:eastAsia="Times New Roman" w:hAnsi="Times New Roman" w:cs="Times New Roman"/>
                <w:color w:val="000000"/>
                <w:sz w:val="24"/>
                <w:szCs w:val="24"/>
              </w:rPr>
              <w:t>.202</w:t>
            </w:r>
            <w:r w:rsidR="00D072EB">
              <w:rPr>
                <w:rFonts w:ascii="Times New Roman" w:eastAsia="Times New Roman" w:hAnsi="Times New Roman" w:cs="Times New Roman"/>
                <w:color w:val="000000"/>
                <w:sz w:val="24"/>
                <w:szCs w:val="24"/>
              </w:rPr>
              <w:t>4</w:t>
            </w:r>
            <w:r w:rsidRPr="00BE32C5">
              <w:rPr>
                <w:rFonts w:ascii="Times New Roman" w:eastAsia="Times New Roman" w:hAnsi="Times New Roman" w:cs="Times New Roman"/>
                <w:color w:val="000000"/>
                <w:sz w:val="24"/>
                <w:szCs w:val="24"/>
              </w:rPr>
              <w:t xml:space="preserve"> року</w:t>
            </w:r>
          </w:p>
        </w:tc>
      </w:tr>
      <w:tr w:rsidR="00D15C5D" w:rsidRPr="00BE32C5" w14:paraId="0558A4D3" w14:textId="77777777">
        <w:trPr>
          <w:trHeight w:val="841"/>
          <w:jc w:val="center"/>
        </w:trPr>
        <w:tc>
          <w:tcPr>
            <w:tcW w:w="705" w:type="dxa"/>
          </w:tcPr>
          <w:p w14:paraId="392DEA6F"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5</w:t>
            </w:r>
          </w:p>
        </w:tc>
        <w:tc>
          <w:tcPr>
            <w:tcW w:w="2835" w:type="dxa"/>
          </w:tcPr>
          <w:p w14:paraId="3187819C"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color w:val="000000"/>
                <w:sz w:val="24"/>
                <w:szCs w:val="24"/>
              </w:rPr>
              <w:t>Недискримінація учасників</w:t>
            </w:r>
          </w:p>
        </w:tc>
        <w:tc>
          <w:tcPr>
            <w:tcW w:w="6420" w:type="dxa"/>
          </w:tcPr>
          <w:p w14:paraId="09299E69" w14:textId="3D3FCB35" w:rsidR="005860CF" w:rsidRPr="005860CF" w:rsidRDefault="005860CF" w:rsidP="005860CF">
            <w:pPr>
              <w:ind w:left="38" w:right="34"/>
              <w:contextualSpacing/>
              <w:jc w:val="both"/>
              <w:rPr>
                <w:rFonts w:ascii="Times New Roman" w:hAnsi="Times New Roman" w:cs="Times New Roman"/>
              </w:rPr>
            </w:pPr>
            <w:r w:rsidRPr="005860CF">
              <w:rPr>
                <w:rFonts w:ascii="Times New Roman" w:hAnsi="Times New Roman" w:cs="Times New Roman"/>
              </w:rPr>
              <w:t xml:space="preserve"> Вітчизняні та іноземні учасники всіх форм власності та організаційно-правових форм беруть участь у процедурах </w:t>
            </w:r>
            <w:proofErr w:type="spellStart"/>
            <w:r w:rsidRPr="005860CF">
              <w:rPr>
                <w:rFonts w:ascii="Times New Roman" w:hAnsi="Times New Roman" w:cs="Times New Roman"/>
              </w:rPr>
              <w:t>закупівель</w:t>
            </w:r>
            <w:proofErr w:type="spellEnd"/>
            <w:r w:rsidRPr="005860CF">
              <w:rPr>
                <w:rFonts w:ascii="Times New Roman" w:hAnsi="Times New Roman" w:cs="Times New Roman"/>
              </w:rPr>
              <w:t xml:space="preserve"> на рівних умовах.</w:t>
            </w:r>
          </w:p>
          <w:p w14:paraId="1CAEE37C" w14:textId="77777777" w:rsidR="005860CF" w:rsidRPr="005860CF" w:rsidRDefault="005860CF" w:rsidP="005860CF">
            <w:pPr>
              <w:ind w:left="38" w:right="34"/>
              <w:contextualSpacing/>
              <w:jc w:val="both"/>
              <w:rPr>
                <w:rFonts w:ascii="Times New Roman" w:hAnsi="Times New Roman" w:cs="Times New Roman"/>
              </w:rPr>
            </w:pPr>
            <w:r w:rsidRPr="005860CF">
              <w:rPr>
                <w:rFonts w:ascii="Times New Roman" w:hAnsi="Times New Roman" w:cs="Times New Roman"/>
              </w:rPr>
              <w:t xml:space="preserve">Згідно п. 10 ч. 1 ст. 4 Закону України «Про санкції» від 14.08.2014 року № 1644-VII встановлена заборона здійснення державних </w:t>
            </w:r>
            <w:proofErr w:type="spellStart"/>
            <w:r w:rsidRPr="005860CF">
              <w:rPr>
                <w:rFonts w:ascii="Times New Roman" w:hAnsi="Times New Roman" w:cs="Times New Roman"/>
              </w:rPr>
              <w:t>закупівель</w:t>
            </w:r>
            <w:proofErr w:type="spellEnd"/>
            <w:r w:rsidRPr="005860CF">
              <w:rPr>
                <w:rFonts w:ascii="Times New Roman" w:hAnsi="Times New Roman" w:cs="Times New Roman"/>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5860CF">
              <w:rPr>
                <w:rFonts w:ascii="Times New Roman" w:hAnsi="Times New Roman" w:cs="Times New Roman"/>
              </w:rPr>
              <w:t>закупівель</w:t>
            </w:r>
            <w:proofErr w:type="spellEnd"/>
            <w:r w:rsidRPr="005860CF">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C59CE81" w14:textId="53638AD7" w:rsidR="005860CF" w:rsidRPr="005860CF" w:rsidRDefault="005860CF" w:rsidP="005860CF">
            <w:pPr>
              <w:ind w:right="100"/>
              <w:contextualSpacing/>
              <w:jc w:val="both"/>
              <w:rPr>
                <w:rFonts w:ascii="Times New Roman" w:hAnsi="Times New Roman" w:cs="Times New Roman"/>
              </w:rPr>
            </w:pPr>
            <w:r w:rsidRPr="005860CF">
              <w:rPr>
                <w:rFonts w:ascii="Times New Roman" w:hAnsi="Times New Roman" w:cs="Times New Roman"/>
              </w:rPr>
              <w:t xml:space="preserve">Відповідно до </w:t>
            </w:r>
            <w:proofErr w:type="spellStart"/>
            <w:r w:rsidRPr="005860CF">
              <w:rPr>
                <w:rFonts w:ascii="Times New Roman" w:hAnsi="Times New Roman" w:cs="Times New Roman"/>
              </w:rPr>
              <w:t>абз</w:t>
            </w:r>
            <w:proofErr w:type="spellEnd"/>
            <w:r w:rsidRPr="005860CF">
              <w:rPr>
                <w:rFonts w:ascii="Times New Roman" w:hAnsi="Times New Roman" w:cs="Times New Roman"/>
              </w:rPr>
              <w:t xml:space="preserve">. 2 п. 2 Постанови Кабінету Міністрів України від 12 жовтня 2022 р. № 1178, </w:t>
            </w:r>
            <w:r w:rsidRPr="005860CF">
              <w:rPr>
                <w:rFonts w:ascii="Times New Roman" w:hAnsi="Times New Roman" w:cs="Times New Roman"/>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60CF">
              <w:rPr>
                <w:rFonts w:ascii="Times New Roman" w:hAnsi="Times New Roman" w:cs="Times New Roman"/>
                <w:shd w:val="clear" w:color="auto" w:fill="FFFFFF"/>
              </w:rPr>
              <w:t>бенефіціарним</w:t>
            </w:r>
            <w:proofErr w:type="spellEnd"/>
            <w:r w:rsidRPr="005860CF">
              <w:rPr>
                <w:rFonts w:ascii="Times New Roman" w:hAnsi="Times New Roman" w:cs="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860CF">
              <w:rPr>
                <w:rFonts w:ascii="Times New Roman" w:hAnsi="Times New Roman" w:cs="Times New Roman"/>
              </w:rPr>
              <w:t>.</w:t>
            </w:r>
          </w:p>
          <w:p w14:paraId="1C542F7D" w14:textId="77777777" w:rsidR="005860CF" w:rsidRPr="005860CF" w:rsidRDefault="005860CF" w:rsidP="005860CF">
            <w:pPr>
              <w:shd w:val="clear" w:color="auto" w:fill="FFFFFF"/>
              <w:autoSpaceDN w:val="0"/>
              <w:ind w:right="102"/>
              <w:jc w:val="both"/>
              <w:rPr>
                <w:rFonts w:ascii="Times New Roman" w:hAnsi="Times New Roman" w:cs="Times New Roman"/>
                <w:lang w:eastAsia="ru-RU"/>
              </w:rPr>
            </w:pPr>
            <w:r w:rsidRPr="005860CF">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64AE955E" w14:textId="77777777" w:rsidR="005860CF" w:rsidRPr="005860CF" w:rsidRDefault="005860CF" w:rsidP="005860CF">
            <w:pPr>
              <w:shd w:val="clear" w:color="auto" w:fill="FFFFFF"/>
              <w:autoSpaceDN w:val="0"/>
              <w:ind w:right="102"/>
              <w:jc w:val="both"/>
              <w:rPr>
                <w:rFonts w:ascii="Times New Roman" w:hAnsi="Times New Roman" w:cs="Times New Roman"/>
                <w:lang w:eastAsia="ru-RU"/>
              </w:rPr>
            </w:pPr>
            <w:r w:rsidRPr="005860CF">
              <w:rPr>
                <w:rFonts w:ascii="Times New Roman" w:hAnsi="Times New Roman" w:cs="Times New Roman"/>
                <w:lang w:eastAsia="ru-RU"/>
              </w:rPr>
              <w:t>- інформацію про кінцевого (</w:t>
            </w:r>
            <w:proofErr w:type="spellStart"/>
            <w:r w:rsidRPr="005860CF">
              <w:rPr>
                <w:rFonts w:ascii="Times New Roman" w:hAnsi="Times New Roman" w:cs="Times New Roman"/>
                <w:lang w:eastAsia="ru-RU"/>
              </w:rPr>
              <w:t>их</w:t>
            </w:r>
            <w:proofErr w:type="spellEnd"/>
            <w:r w:rsidRPr="005860CF">
              <w:rPr>
                <w:rFonts w:ascii="Times New Roman" w:hAnsi="Times New Roman" w:cs="Times New Roman"/>
                <w:lang w:eastAsia="ru-RU"/>
              </w:rPr>
              <w:t xml:space="preserve">) </w:t>
            </w:r>
            <w:proofErr w:type="spellStart"/>
            <w:r w:rsidRPr="005860CF">
              <w:rPr>
                <w:rFonts w:ascii="Times New Roman" w:hAnsi="Times New Roman" w:cs="Times New Roman"/>
                <w:lang w:eastAsia="ru-RU"/>
              </w:rPr>
              <w:t>бенефеціарного</w:t>
            </w:r>
            <w:proofErr w:type="spellEnd"/>
            <w:r w:rsidRPr="005860CF">
              <w:rPr>
                <w:rFonts w:ascii="Times New Roman" w:hAnsi="Times New Roman" w:cs="Times New Roman"/>
                <w:lang w:eastAsia="ru-RU"/>
              </w:rPr>
              <w:t xml:space="preserve"> (</w:t>
            </w:r>
            <w:proofErr w:type="spellStart"/>
            <w:r w:rsidRPr="005860CF">
              <w:rPr>
                <w:rFonts w:ascii="Times New Roman" w:hAnsi="Times New Roman" w:cs="Times New Roman"/>
                <w:lang w:eastAsia="ru-RU"/>
              </w:rPr>
              <w:t>их</w:t>
            </w:r>
            <w:proofErr w:type="spellEnd"/>
            <w:r w:rsidRPr="005860CF">
              <w:rPr>
                <w:rFonts w:ascii="Times New Roman" w:hAnsi="Times New Roman" w:cs="Times New Roman"/>
                <w:lang w:eastAsia="ru-RU"/>
              </w:rPr>
              <w:t>) власника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та члена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або учасника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(акціонера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із зазначенням інформації про громадянство кінцевого (</w:t>
            </w:r>
            <w:proofErr w:type="spellStart"/>
            <w:r w:rsidRPr="005860CF">
              <w:rPr>
                <w:rFonts w:ascii="Times New Roman" w:hAnsi="Times New Roman" w:cs="Times New Roman"/>
                <w:lang w:eastAsia="ru-RU"/>
              </w:rPr>
              <w:t>их</w:t>
            </w:r>
            <w:proofErr w:type="spellEnd"/>
            <w:r w:rsidRPr="005860CF">
              <w:rPr>
                <w:rFonts w:ascii="Times New Roman" w:hAnsi="Times New Roman" w:cs="Times New Roman"/>
                <w:lang w:eastAsia="ru-RU"/>
              </w:rPr>
              <w:t xml:space="preserve">) </w:t>
            </w:r>
            <w:proofErr w:type="spellStart"/>
            <w:r w:rsidRPr="005860CF">
              <w:rPr>
                <w:rFonts w:ascii="Times New Roman" w:hAnsi="Times New Roman" w:cs="Times New Roman"/>
                <w:lang w:eastAsia="ru-RU"/>
              </w:rPr>
              <w:t>бенефіціара</w:t>
            </w:r>
            <w:proofErr w:type="spellEnd"/>
            <w:r w:rsidRPr="005860CF">
              <w:rPr>
                <w:rFonts w:ascii="Times New Roman" w:hAnsi="Times New Roman" w:cs="Times New Roman"/>
                <w:lang w:eastAsia="ru-RU"/>
              </w:rPr>
              <w:t xml:space="preserve"> (рів) власника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та члена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або учасника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(акціонера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що має (</w:t>
            </w:r>
            <w:proofErr w:type="spellStart"/>
            <w:r w:rsidRPr="005860CF">
              <w:rPr>
                <w:rFonts w:ascii="Times New Roman" w:hAnsi="Times New Roman" w:cs="Times New Roman"/>
                <w:lang w:eastAsia="ru-RU"/>
              </w:rPr>
              <w:t>ють</w:t>
            </w:r>
            <w:proofErr w:type="spellEnd"/>
            <w:r w:rsidRPr="005860CF">
              <w:rPr>
                <w:rFonts w:ascii="Times New Roman" w:hAnsi="Times New Roman" w:cs="Times New Roman"/>
                <w:lang w:eastAsia="ru-RU"/>
              </w:rPr>
              <w:t>) частку в статутному капіталі 10 і більше відсотків в статутному капіталі (дана вимога стосується юридичних осіб)</w:t>
            </w:r>
          </w:p>
          <w:p w14:paraId="18A51184" w14:textId="77777777" w:rsidR="005860CF" w:rsidRPr="005860CF" w:rsidRDefault="005860CF" w:rsidP="005860CF">
            <w:pPr>
              <w:shd w:val="clear" w:color="auto" w:fill="FFFFFF"/>
              <w:autoSpaceDN w:val="0"/>
              <w:ind w:right="102"/>
              <w:jc w:val="both"/>
              <w:rPr>
                <w:rFonts w:ascii="Times New Roman" w:hAnsi="Times New Roman" w:cs="Times New Roman"/>
                <w:lang w:eastAsia="ru-RU"/>
              </w:rPr>
            </w:pPr>
            <w:r w:rsidRPr="005860CF">
              <w:rPr>
                <w:rFonts w:ascii="Times New Roman" w:hAnsi="Times New Roman" w:cs="Times New Roman"/>
                <w:lang w:eastAsia="ru-RU"/>
              </w:rPr>
              <w:t>Законність підстав проживання на території України кінцевого (</w:t>
            </w:r>
            <w:proofErr w:type="spellStart"/>
            <w:r w:rsidRPr="005860CF">
              <w:rPr>
                <w:rFonts w:ascii="Times New Roman" w:hAnsi="Times New Roman" w:cs="Times New Roman"/>
                <w:lang w:eastAsia="ru-RU"/>
              </w:rPr>
              <w:t>их</w:t>
            </w:r>
            <w:proofErr w:type="spellEnd"/>
            <w:r w:rsidRPr="005860CF">
              <w:rPr>
                <w:rFonts w:ascii="Times New Roman" w:hAnsi="Times New Roman" w:cs="Times New Roman"/>
                <w:lang w:eastAsia="ru-RU"/>
              </w:rPr>
              <w:t xml:space="preserve">) </w:t>
            </w:r>
            <w:proofErr w:type="spellStart"/>
            <w:r w:rsidRPr="005860CF">
              <w:rPr>
                <w:rFonts w:ascii="Times New Roman" w:hAnsi="Times New Roman" w:cs="Times New Roman"/>
                <w:lang w:eastAsia="ru-RU"/>
              </w:rPr>
              <w:t>бенефеціарного</w:t>
            </w:r>
            <w:proofErr w:type="spellEnd"/>
            <w:r w:rsidRPr="005860CF">
              <w:rPr>
                <w:rFonts w:ascii="Times New Roman" w:hAnsi="Times New Roman" w:cs="Times New Roman"/>
                <w:lang w:eastAsia="ru-RU"/>
              </w:rPr>
              <w:t xml:space="preserve"> (</w:t>
            </w:r>
            <w:proofErr w:type="spellStart"/>
            <w:r w:rsidRPr="005860CF">
              <w:rPr>
                <w:rFonts w:ascii="Times New Roman" w:hAnsi="Times New Roman" w:cs="Times New Roman"/>
                <w:lang w:eastAsia="ru-RU"/>
              </w:rPr>
              <w:t>их</w:t>
            </w:r>
            <w:proofErr w:type="spellEnd"/>
            <w:r w:rsidRPr="005860CF">
              <w:rPr>
                <w:rFonts w:ascii="Times New Roman" w:hAnsi="Times New Roman" w:cs="Times New Roman"/>
                <w:lang w:eastAsia="ru-RU"/>
              </w:rPr>
              <w:t>) власника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із зазначенням інформації про громадянство кінцевого (</w:t>
            </w:r>
            <w:proofErr w:type="spellStart"/>
            <w:r w:rsidRPr="005860CF">
              <w:rPr>
                <w:rFonts w:ascii="Times New Roman" w:hAnsi="Times New Roman" w:cs="Times New Roman"/>
                <w:lang w:eastAsia="ru-RU"/>
              </w:rPr>
              <w:t>их</w:t>
            </w:r>
            <w:proofErr w:type="spellEnd"/>
            <w:r w:rsidRPr="005860CF">
              <w:rPr>
                <w:rFonts w:ascii="Times New Roman" w:hAnsi="Times New Roman" w:cs="Times New Roman"/>
                <w:lang w:eastAsia="ru-RU"/>
              </w:rPr>
              <w:t xml:space="preserve">) </w:t>
            </w:r>
            <w:proofErr w:type="spellStart"/>
            <w:r w:rsidRPr="005860CF">
              <w:rPr>
                <w:rFonts w:ascii="Times New Roman" w:hAnsi="Times New Roman" w:cs="Times New Roman"/>
                <w:lang w:eastAsia="ru-RU"/>
              </w:rPr>
              <w:t>бенефіціара</w:t>
            </w:r>
            <w:proofErr w:type="spellEnd"/>
            <w:r w:rsidRPr="005860CF">
              <w:rPr>
                <w:rFonts w:ascii="Times New Roman" w:hAnsi="Times New Roman" w:cs="Times New Roman"/>
                <w:lang w:eastAsia="ru-RU"/>
              </w:rPr>
              <w:t xml:space="preserve"> (рів) та члена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або учасника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(акціонера (</w:t>
            </w:r>
            <w:proofErr w:type="spellStart"/>
            <w:r w:rsidRPr="005860CF">
              <w:rPr>
                <w:rFonts w:ascii="Times New Roman" w:hAnsi="Times New Roman" w:cs="Times New Roman"/>
                <w:lang w:eastAsia="ru-RU"/>
              </w:rPr>
              <w:t>ів</w:t>
            </w:r>
            <w:proofErr w:type="spellEnd"/>
            <w:r w:rsidRPr="005860CF">
              <w:rPr>
                <w:rFonts w:ascii="Times New Roman" w:hAnsi="Times New Roman" w:cs="Times New Roman"/>
                <w:lang w:eastAsia="ru-RU"/>
              </w:rPr>
              <w:t xml:space="preserve">)) – </w:t>
            </w:r>
            <w:r w:rsidRPr="005860CF">
              <w:rPr>
                <w:rFonts w:ascii="Times New Roman" w:hAnsi="Times New Roman" w:cs="Times New Roman"/>
                <w:b/>
                <w:i/>
                <w:lang w:eastAsia="ru-RU"/>
              </w:rPr>
              <w:t>громадянина/громадян Російської Федерації/ Республіки Білорусь</w:t>
            </w:r>
            <w:r w:rsidRPr="005860CF">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p>
          <w:p w14:paraId="0F9DAAAE" w14:textId="77777777" w:rsidR="005860CF" w:rsidRPr="005860CF" w:rsidRDefault="005860CF" w:rsidP="005860CF">
            <w:pPr>
              <w:shd w:val="clear" w:color="auto" w:fill="FFFFFF"/>
              <w:autoSpaceDN w:val="0"/>
              <w:ind w:right="102"/>
              <w:jc w:val="both"/>
              <w:rPr>
                <w:rFonts w:ascii="Times New Roman" w:hAnsi="Times New Roman" w:cs="Times New Roman"/>
                <w:lang w:eastAsia="ru-RU"/>
              </w:rPr>
            </w:pPr>
            <w:r w:rsidRPr="005860CF">
              <w:rPr>
                <w:rFonts w:ascii="Times New Roman" w:hAnsi="Times New Roman" w:cs="Times New Roman"/>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EA991C1" w14:textId="77777777" w:rsidR="005860CF" w:rsidRPr="005860CF" w:rsidRDefault="005860CF" w:rsidP="005860CF">
            <w:pPr>
              <w:shd w:val="clear" w:color="auto" w:fill="FFFFFF"/>
              <w:autoSpaceDN w:val="0"/>
              <w:ind w:right="102"/>
              <w:jc w:val="both"/>
              <w:rPr>
                <w:rFonts w:ascii="Times New Roman" w:hAnsi="Times New Roman" w:cs="Times New Roman"/>
                <w:lang w:eastAsia="ru-RU"/>
              </w:rPr>
            </w:pPr>
            <w:r w:rsidRPr="005860CF">
              <w:rPr>
                <w:rFonts w:ascii="Times New Roman" w:hAnsi="Times New Roman" w:cs="Times New Roman"/>
                <w:lang w:eastAsia="ru-RU"/>
              </w:rPr>
              <w:t>б) посвідку на постійне чи тимчасове проживання на території України;</w:t>
            </w:r>
          </w:p>
          <w:p w14:paraId="3A4969F6" w14:textId="77777777" w:rsidR="005860CF" w:rsidRPr="005860CF" w:rsidRDefault="005860CF" w:rsidP="005860CF">
            <w:pPr>
              <w:shd w:val="clear" w:color="auto" w:fill="FFFFFF"/>
              <w:autoSpaceDN w:val="0"/>
              <w:ind w:right="102"/>
              <w:jc w:val="both"/>
              <w:rPr>
                <w:rFonts w:ascii="Times New Roman" w:hAnsi="Times New Roman" w:cs="Times New Roman"/>
                <w:lang w:eastAsia="ru-RU"/>
              </w:rPr>
            </w:pPr>
            <w:r w:rsidRPr="005860CF">
              <w:rPr>
                <w:rFonts w:ascii="Times New Roman" w:hAnsi="Times New Roman" w:cs="Times New Roman"/>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2D72DBD5" w14:textId="77777777" w:rsidR="005860CF" w:rsidRPr="005860CF" w:rsidRDefault="005860CF" w:rsidP="005860CF">
            <w:pPr>
              <w:shd w:val="clear" w:color="auto" w:fill="FFFFFF"/>
              <w:autoSpaceDN w:val="0"/>
              <w:ind w:right="102"/>
              <w:jc w:val="both"/>
              <w:rPr>
                <w:rFonts w:ascii="Times New Roman" w:hAnsi="Times New Roman" w:cs="Times New Roman"/>
                <w:lang w:eastAsia="ru-RU"/>
              </w:rPr>
            </w:pPr>
            <w:r w:rsidRPr="005860CF">
              <w:rPr>
                <w:rFonts w:ascii="Times New Roman" w:hAnsi="Times New Roman" w:cs="Times New Roman"/>
                <w:lang w:eastAsia="ru-RU"/>
              </w:rPr>
              <w:t xml:space="preserve">г) посвідчення біженця чи документ, що підтверджує надання </w:t>
            </w:r>
            <w:r w:rsidRPr="005860CF">
              <w:rPr>
                <w:rFonts w:ascii="Times New Roman" w:hAnsi="Times New Roman" w:cs="Times New Roman"/>
                <w:lang w:eastAsia="ru-RU"/>
              </w:rPr>
              <w:lastRenderedPageBreak/>
              <w:t>притулку в Україні (стаття 1 Закону України «Про громадянство України»).</w:t>
            </w:r>
          </w:p>
          <w:p w14:paraId="36841CFB" w14:textId="2A684F93" w:rsidR="00D15C5D" w:rsidRPr="00BE32C5" w:rsidRDefault="005860CF" w:rsidP="005860CF">
            <w:pPr>
              <w:widowControl w:val="0"/>
              <w:ind w:right="140"/>
              <w:jc w:val="both"/>
              <w:rPr>
                <w:rFonts w:ascii="Times New Roman" w:eastAsia="Times New Roman" w:hAnsi="Times New Roman" w:cs="Times New Roman"/>
                <w:sz w:val="24"/>
                <w:szCs w:val="24"/>
              </w:rPr>
            </w:pPr>
            <w:r w:rsidRPr="005860CF">
              <w:rPr>
                <w:rFonts w:ascii="Times New Roman" w:hAnsi="Times New Roman" w:cs="Times New Roman"/>
                <w:lang w:eastAsia="ru-RU"/>
              </w:rPr>
              <w:t>*Згідно роз'яснення Міністерства юстиції України від 08.03.2022 року № 24560/8.1.3/10-22.</w:t>
            </w:r>
          </w:p>
        </w:tc>
      </w:tr>
      <w:tr w:rsidR="00D15C5D" w:rsidRPr="00BE32C5" w14:paraId="3A1D0174" w14:textId="77777777">
        <w:trPr>
          <w:trHeight w:val="1119"/>
          <w:jc w:val="center"/>
        </w:trPr>
        <w:tc>
          <w:tcPr>
            <w:tcW w:w="705" w:type="dxa"/>
          </w:tcPr>
          <w:p w14:paraId="34B7EBC0"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lastRenderedPageBreak/>
              <w:t>6</w:t>
            </w:r>
          </w:p>
        </w:tc>
        <w:tc>
          <w:tcPr>
            <w:tcW w:w="2835" w:type="dxa"/>
          </w:tcPr>
          <w:p w14:paraId="0EDBE7F7"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2D9B690A" w14:textId="78351790" w:rsidR="00F868BB" w:rsidRPr="00B82F88" w:rsidRDefault="00F868BB" w:rsidP="00F868BB">
            <w:pPr>
              <w:pStyle w:val="aa"/>
              <w:spacing w:before="0" w:after="0"/>
              <w:ind w:right="100"/>
              <w:contextualSpacing/>
              <w:jc w:val="both"/>
            </w:pPr>
            <w:r w:rsidRPr="00B82F88">
              <w:t>Валютою тендерної пропозиції є національна валюта України - гривня.</w:t>
            </w:r>
          </w:p>
          <w:p w14:paraId="3E1980F2" w14:textId="52A08BBD" w:rsidR="00F868BB" w:rsidRPr="00B82F88" w:rsidRDefault="00F868BB" w:rsidP="00F868BB">
            <w:pPr>
              <w:pStyle w:val="aa"/>
              <w:spacing w:before="0" w:after="0"/>
              <w:ind w:right="100"/>
              <w:contextualSpacing/>
              <w:jc w:val="both"/>
            </w:pPr>
            <w:r w:rsidRPr="00B82F88">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B82F88">
              <w:t>у</w:t>
            </w:r>
            <w:proofErr w:type="spellEnd"/>
            <w:r w:rsidRPr="00B82F88">
              <w:t xml:space="preserve"> доларах США, або євро. </w:t>
            </w:r>
          </w:p>
          <w:p w14:paraId="7374955C" w14:textId="50CC9FE7" w:rsidR="00F868BB" w:rsidRPr="00B82F88" w:rsidRDefault="00F868BB" w:rsidP="00F868BB">
            <w:pPr>
              <w:pStyle w:val="aa"/>
              <w:spacing w:before="0" w:after="0"/>
              <w:ind w:right="100"/>
              <w:contextualSpacing/>
              <w:jc w:val="both"/>
              <w:rPr>
                <w:b/>
              </w:rPr>
            </w:pPr>
            <w:r w:rsidRPr="00B82F88">
              <w:t xml:space="preserve">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5A92D545" w14:textId="77777777" w:rsidR="00F868BB" w:rsidRPr="00B82F88" w:rsidRDefault="00F868BB" w:rsidP="00F868BB">
            <w:pPr>
              <w:pStyle w:val="aa"/>
              <w:spacing w:before="0" w:after="0"/>
              <w:ind w:right="100"/>
              <w:contextualSpacing/>
              <w:jc w:val="both"/>
            </w:pPr>
            <w:proofErr w:type="spellStart"/>
            <w:r w:rsidRPr="00B82F88">
              <w:rPr>
                <w:b/>
              </w:rPr>
              <w:t>Цтгрн</w:t>
            </w:r>
            <w:proofErr w:type="spellEnd"/>
            <w:r w:rsidRPr="00B82F88">
              <w:rPr>
                <w:b/>
              </w:rPr>
              <w:t>=</w:t>
            </w:r>
            <w:proofErr w:type="spellStart"/>
            <w:r w:rsidRPr="00B82F88">
              <w:rPr>
                <w:b/>
              </w:rPr>
              <w:t>Цтдол</w:t>
            </w:r>
            <w:proofErr w:type="spellEnd"/>
            <w:r w:rsidRPr="00B82F88">
              <w:rPr>
                <w:b/>
              </w:rPr>
              <w:t xml:space="preserve"> </w:t>
            </w:r>
            <w:proofErr w:type="spellStart"/>
            <w:r w:rsidRPr="00B82F88">
              <w:rPr>
                <w:b/>
              </w:rPr>
              <w:t>хК</w:t>
            </w:r>
            <w:proofErr w:type="spellEnd"/>
            <w:r w:rsidRPr="00B82F88">
              <w:rPr>
                <w:b/>
              </w:rPr>
              <w:t>,</w:t>
            </w:r>
            <w:r w:rsidRPr="00B82F88">
              <w:t xml:space="preserve"> де </w:t>
            </w:r>
            <w:proofErr w:type="spellStart"/>
            <w:r w:rsidRPr="00B82F88">
              <w:t>Цтгрн</w:t>
            </w:r>
            <w:proofErr w:type="spellEnd"/>
            <w:r w:rsidRPr="00B82F88">
              <w:t>- ціна за одиницю товару в гривнях;</w:t>
            </w:r>
          </w:p>
          <w:p w14:paraId="4E0C92CE" w14:textId="77777777" w:rsidR="00F868BB" w:rsidRPr="00F868BB" w:rsidRDefault="00F868BB" w:rsidP="00F868BB">
            <w:pPr>
              <w:pStyle w:val="aa"/>
              <w:spacing w:before="0" w:beforeAutospacing="0" w:after="0" w:afterAutospacing="0"/>
              <w:ind w:right="100"/>
              <w:contextualSpacing/>
              <w:jc w:val="both"/>
            </w:pPr>
            <w:proofErr w:type="spellStart"/>
            <w:r w:rsidRPr="00F868BB">
              <w:t>Цтдол</w:t>
            </w:r>
            <w:proofErr w:type="spellEnd"/>
            <w:r w:rsidRPr="00F868BB">
              <w:t>- ціна за одиницю товару в доларах США,ЄВРО згідно цінової пропозиції;</w:t>
            </w:r>
          </w:p>
          <w:p w14:paraId="255E9F96" w14:textId="5368C166" w:rsidR="00D15C5D" w:rsidRPr="00BE32C5" w:rsidRDefault="00F868BB" w:rsidP="00F868BB">
            <w:pPr>
              <w:widowControl w:val="0"/>
              <w:ind w:right="140"/>
              <w:jc w:val="both"/>
              <w:rPr>
                <w:rFonts w:ascii="Times New Roman" w:eastAsia="Times New Roman" w:hAnsi="Times New Roman" w:cs="Times New Roman"/>
                <w:sz w:val="24"/>
                <w:szCs w:val="24"/>
              </w:rPr>
            </w:pPr>
            <w:r w:rsidRPr="00F868BB">
              <w:rPr>
                <w:rFonts w:ascii="Times New Roman" w:hAnsi="Times New Roman" w:cs="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D15C5D" w:rsidRPr="00BE32C5" w14:paraId="369E05E8" w14:textId="77777777" w:rsidTr="00A01890">
        <w:trPr>
          <w:trHeight w:val="274"/>
          <w:jc w:val="center"/>
        </w:trPr>
        <w:tc>
          <w:tcPr>
            <w:tcW w:w="705" w:type="dxa"/>
          </w:tcPr>
          <w:p w14:paraId="05CD8F51"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color w:val="000000"/>
                <w:sz w:val="24"/>
                <w:szCs w:val="24"/>
              </w:rPr>
              <w:t>7</w:t>
            </w:r>
          </w:p>
        </w:tc>
        <w:tc>
          <w:tcPr>
            <w:tcW w:w="2835" w:type="dxa"/>
          </w:tcPr>
          <w:p w14:paraId="39FFD78A"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6FC9D0E" w14:textId="77777777" w:rsidR="00D15C5D" w:rsidRPr="00BE32C5" w:rsidRDefault="0022614A">
            <w:pPr>
              <w:widowControl w:val="0"/>
              <w:jc w:val="both"/>
              <w:rPr>
                <w:rFonts w:ascii="Times New Roman" w:eastAsia="Times New Roman" w:hAnsi="Times New Roman" w:cs="Times New Roman"/>
                <w:color w:val="000000"/>
                <w:sz w:val="24"/>
                <w:szCs w:val="24"/>
              </w:rPr>
            </w:pPr>
            <w:r w:rsidRPr="00BE32C5">
              <w:rPr>
                <w:rFonts w:ascii="Times New Roman" w:eastAsia="Times New Roman" w:hAnsi="Times New Roman" w:cs="Times New Roman"/>
                <w:color w:val="000000"/>
                <w:sz w:val="24"/>
                <w:szCs w:val="24"/>
              </w:rPr>
              <w:t>Мова тендерної пропозиції – українська.</w:t>
            </w:r>
          </w:p>
          <w:p w14:paraId="2DF29DF1" w14:textId="574D53E8" w:rsidR="00BD4E0D" w:rsidRPr="00BD4E0D" w:rsidRDefault="00BD4E0D" w:rsidP="005F5CAB">
            <w:pPr>
              <w:autoSpaceDN w:val="0"/>
              <w:ind w:right="100"/>
              <w:contextualSpacing/>
              <w:jc w:val="both"/>
              <w:rPr>
                <w:rFonts w:ascii="Times New Roman" w:hAnsi="Times New Roman" w:cs="Times New Roman"/>
                <w:sz w:val="24"/>
                <w:szCs w:val="24"/>
              </w:rPr>
            </w:pPr>
            <w:r w:rsidRPr="00BD4E0D">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w:t>
            </w:r>
          </w:p>
          <w:p w14:paraId="4FA1EA36" w14:textId="77777777" w:rsidR="00BD4E0D" w:rsidRPr="00BD4E0D" w:rsidRDefault="00BD4E0D" w:rsidP="005F5CAB">
            <w:pPr>
              <w:autoSpaceDN w:val="0"/>
              <w:ind w:right="100"/>
              <w:contextualSpacing/>
              <w:jc w:val="both"/>
              <w:rPr>
                <w:rFonts w:ascii="Times New Roman" w:hAnsi="Times New Roman" w:cs="Times New Roman"/>
                <w:sz w:val="24"/>
                <w:szCs w:val="24"/>
              </w:rPr>
            </w:pPr>
            <w:r w:rsidRPr="00BD4E0D">
              <w:rPr>
                <w:rFonts w:ascii="Times New Roman" w:hAnsi="Times New Roman" w:cs="Times New Roman"/>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3B0538AC" w14:textId="77777777" w:rsidR="005F5CAB" w:rsidRDefault="00BD4E0D" w:rsidP="005F5CAB">
            <w:pPr>
              <w:tabs>
                <w:tab w:val="left" w:pos="585"/>
              </w:tabs>
              <w:autoSpaceDN w:val="0"/>
              <w:ind w:right="100"/>
              <w:contextualSpacing/>
              <w:jc w:val="both"/>
              <w:rPr>
                <w:rFonts w:ascii="Times New Roman" w:hAnsi="Times New Roman" w:cs="Times New Roman"/>
                <w:sz w:val="24"/>
                <w:szCs w:val="24"/>
              </w:rPr>
            </w:pPr>
            <w:r w:rsidRPr="00BD4E0D">
              <w:rPr>
                <w:rFonts w:ascii="Times New Roman" w:hAnsi="Times New Roman" w:cs="Times New Roman"/>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33823FC1" w14:textId="525BF82C" w:rsidR="00BD4E0D" w:rsidRPr="00BD4E0D" w:rsidRDefault="00BD4E0D" w:rsidP="005F5CAB">
            <w:pPr>
              <w:tabs>
                <w:tab w:val="left" w:pos="585"/>
              </w:tabs>
              <w:autoSpaceDN w:val="0"/>
              <w:ind w:right="100"/>
              <w:contextualSpacing/>
              <w:jc w:val="both"/>
              <w:rPr>
                <w:rFonts w:ascii="Times New Roman" w:hAnsi="Times New Roman" w:cs="Times New Roman"/>
                <w:sz w:val="24"/>
                <w:szCs w:val="24"/>
              </w:rPr>
            </w:pPr>
            <w:r w:rsidRPr="00BD4E0D">
              <w:rPr>
                <w:rFonts w:ascii="Times New Roman" w:hAnsi="Times New Roman" w:cs="Times New Roman"/>
                <w:sz w:val="24"/>
                <w:szCs w:val="24"/>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6D4A189" w14:textId="2D4C9A16" w:rsidR="00BD4E0D" w:rsidRPr="00BD4E0D" w:rsidRDefault="00BD4E0D" w:rsidP="005F5CAB">
            <w:pPr>
              <w:tabs>
                <w:tab w:val="left" w:pos="585"/>
              </w:tabs>
              <w:autoSpaceDN w:val="0"/>
              <w:ind w:right="100"/>
              <w:contextualSpacing/>
              <w:jc w:val="both"/>
              <w:rPr>
                <w:rFonts w:ascii="Times New Roman" w:hAnsi="Times New Roman" w:cs="Times New Roman"/>
                <w:sz w:val="24"/>
                <w:szCs w:val="24"/>
              </w:rPr>
            </w:pPr>
            <w:r w:rsidRPr="00BD4E0D">
              <w:rPr>
                <w:rFonts w:ascii="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645D71E" w14:textId="6EBFF942" w:rsidR="00BD4E0D" w:rsidRPr="00BD4E0D" w:rsidRDefault="00BD4E0D" w:rsidP="005F5CAB">
            <w:pPr>
              <w:autoSpaceDN w:val="0"/>
              <w:ind w:right="100"/>
              <w:contextualSpacing/>
              <w:jc w:val="both"/>
              <w:rPr>
                <w:rFonts w:ascii="Times New Roman" w:hAnsi="Times New Roman" w:cs="Times New Roman"/>
                <w:sz w:val="24"/>
                <w:szCs w:val="24"/>
              </w:rPr>
            </w:pPr>
            <w:r w:rsidRPr="00BD4E0D">
              <w:rPr>
                <w:rFonts w:ascii="Times New Roman" w:hAnsi="Times New Roman" w:cs="Times New Roman"/>
                <w:sz w:val="24"/>
                <w:szCs w:val="24"/>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w:t>
            </w:r>
            <w:r w:rsidRPr="00BD4E0D">
              <w:rPr>
                <w:rFonts w:ascii="Times New Roman" w:hAnsi="Times New Roman" w:cs="Times New Roman"/>
                <w:sz w:val="24"/>
                <w:szCs w:val="24"/>
              </w:rPr>
              <w:lastRenderedPageBreak/>
              <w:t>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05A6548" w14:textId="55CA4CD1" w:rsidR="00BD4E0D" w:rsidRPr="00BD4E0D" w:rsidRDefault="00BD4E0D" w:rsidP="005F5CAB">
            <w:pPr>
              <w:autoSpaceDN w:val="0"/>
              <w:ind w:right="100"/>
              <w:contextualSpacing/>
              <w:jc w:val="both"/>
              <w:rPr>
                <w:rFonts w:ascii="Times New Roman" w:hAnsi="Times New Roman" w:cs="Times New Roman"/>
                <w:sz w:val="24"/>
                <w:szCs w:val="24"/>
              </w:rPr>
            </w:pPr>
            <w:r w:rsidRPr="00BD4E0D">
              <w:rPr>
                <w:rFonts w:ascii="Times New Roman" w:hAnsi="Times New Roman" w:cs="Times New Roman"/>
                <w:sz w:val="24"/>
                <w:szCs w:val="24"/>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BD4E0D">
              <w:rPr>
                <w:rFonts w:ascii="Times New Roman" w:hAnsi="Times New Roman" w:cs="Times New Roman"/>
                <w:sz w:val="24"/>
                <w:szCs w:val="24"/>
              </w:rPr>
              <w:t>Apostille</w:t>
            </w:r>
            <w:proofErr w:type="spellEnd"/>
            <w:r w:rsidRPr="00BD4E0D">
              <w:rPr>
                <w:rFonts w:ascii="Times New Roman" w:hAnsi="Times New Roman" w:cs="Times New Roman"/>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6EC244B" w14:textId="77777777" w:rsidR="00BD4E0D" w:rsidRPr="00BD4E0D" w:rsidRDefault="00BD4E0D" w:rsidP="00BD4E0D">
            <w:pPr>
              <w:autoSpaceDN w:val="0"/>
              <w:ind w:right="100" w:firstLine="283"/>
              <w:contextualSpacing/>
              <w:jc w:val="both"/>
              <w:rPr>
                <w:rFonts w:ascii="Times New Roman" w:hAnsi="Times New Roman" w:cs="Times New Roman"/>
                <w:sz w:val="24"/>
                <w:szCs w:val="24"/>
              </w:rPr>
            </w:pPr>
            <w:r w:rsidRPr="00BD4E0D">
              <w:rPr>
                <w:rFonts w:ascii="Times New Roman" w:hAnsi="Times New Roman" w:cs="Times New Roman"/>
                <w:sz w:val="24"/>
                <w:szCs w:val="24"/>
              </w:rPr>
              <w:t>Способи легалізації документів учасниками – нерезидентами України:</w:t>
            </w:r>
          </w:p>
          <w:p w14:paraId="4C39205F" w14:textId="77777777" w:rsidR="00BD4E0D" w:rsidRPr="00BD4E0D" w:rsidRDefault="00BD4E0D" w:rsidP="00BD4E0D">
            <w:pPr>
              <w:autoSpaceDN w:val="0"/>
              <w:ind w:right="100" w:firstLine="283"/>
              <w:contextualSpacing/>
              <w:jc w:val="both"/>
              <w:rPr>
                <w:rFonts w:ascii="Times New Roman" w:hAnsi="Times New Roman" w:cs="Times New Roman"/>
                <w:sz w:val="24"/>
                <w:szCs w:val="24"/>
              </w:rPr>
            </w:pPr>
            <w:r w:rsidRPr="00BD4E0D">
              <w:rPr>
                <w:rFonts w:ascii="Times New Roman" w:hAnsi="Times New Roman" w:cs="Times New Roman"/>
                <w:sz w:val="24"/>
                <w:szCs w:val="24"/>
              </w:rPr>
              <w:t xml:space="preserve">а) за спрощеною процедурою проставлення </w:t>
            </w:r>
            <w:proofErr w:type="spellStart"/>
            <w:r w:rsidRPr="00BD4E0D">
              <w:rPr>
                <w:rFonts w:ascii="Times New Roman" w:hAnsi="Times New Roman" w:cs="Times New Roman"/>
                <w:sz w:val="24"/>
                <w:szCs w:val="24"/>
              </w:rPr>
              <w:t>Апостиля</w:t>
            </w:r>
            <w:proofErr w:type="spellEnd"/>
            <w:r w:rsidRPr="00BD4E0D">
              <w:rPr>
                <w:rFonts w:ascii="Times New Roman" w:hAnsi="Times New Roman" w:cs="Times New Roman"/>
                <w:sz w:val="24"/>
                <w:szCs w:val="24"/>
              </w:rPr>
              <w:t xml:space="preserve"> (</w:t>
            </w:r>
            <w:proofErr w:type="spellStart"/>
            <w:r w:rsidRPr="00BD4E0D">
              <w:rPr>
                <w:rFonts w:ascii="Times New Roman" w:hAnsi="Times New Roman" w:cs="Times New Roman"/>
                <w:sz w:val="24"/>
                <w:szCs w:val="24"/>
              </w:rPr>
              <w:t>Apostille</w:t>
            </w:r>
            <w:proofErr w:type="spellEnd"/>
            <w:r w:rsidRPr="00BD4E0D">
              <w:rPr>
                <w:rFonts w:ascii="Times New Roman" w:hAnsi="Times New Roman" w:cs="Times New Roman"/>
                <w:sz w:val="24"/>
                <w:szCs w:val="24"/>
              </w:rPr>
              <w:t xml:space="preserve">) відповідно до статей 3 та 4 Гаазької Конвенції від 05.10.1961 </w:t>
            </w:r>
          </w:p>
          <w:p w14:paraId="469BBD8B" w14:textId="77777777" w:rsidR="00BD4E0D" w:rsidRPr="00BD4E0D" w:rsidRDefault="00BD4E0D" w:rsidP="00BD4E0D">
            <w:pPr>
              <w:autoSpaceDN w:val="0"/>
              <w:ind w:right="100" w:firstLine="283"/>
              <w:contextualSpacing/>
              <w:jc w:val="both"/>
              <w:rPr>
                <w:rFonts w:ascii="Times New Roman" w:hAnsi="Times New Roman" w:cs="Times New Roman"/>
                <w:sz w:val="24"/>
                <w:szCs w:val="24"/>
              </w:rPr>
            </w:pPr>
            <w:r w:rsidRPr="00BD4E0D">
              <w:rPr>
                <w:rFonts w:ascii="Times New Roman" w:hAnsi="Times New Roman" w:cs="Times New Roman"/>
                <w:sz w:val="24"/>
                <w:szCs w:val="24"/>
              </w:rPr>
              <w:t>або</w:t>
            </w:r>
          </w:p>
          <w:p w14:paraId="5FC35FF3" w14:textId="77777777" w:rsidR="00BD4E0D" w:rsidRPr="00BD4E0D" w:rsidRDefault="00BD4E0D" w:rsidP="00BD4E0D">
            <w:pPr>
              <w:autoSpaceDN w:val="0"/>
              <w:ind w:right="100" w:firstLine="283"/>
              <w:contextualSpacing/>
              <w:jc w:val="both"/>
              <w:rPr>
                <w:rFonts w:ascii="Times New Roman" w:hAnsi="Times New Roman" w:cs="Times New Roman"/>
                <w:sz w:val="24"/>
                <w:szCs w:val="24"/>
              </w:rPr>
            </w:pPr>
            <w:r w:rsidRPr="00BD4E0D">
              <w:rPr>
                <w:rFonts w:ascii="Times New Roman" w:hAnsi="Times New Roman" w:cs="Times New Roman"/>
                <w:sz w:val="24"/>
                <w:szCs w:val="24"/>
              </w:rPr>
              <w:t>б) за процедурою консульської легалізації відповідно до Віденської Конвенції «Про консульські зносини» 1963 року</w:t>
            </w:r>
          </w:p>
          <w:p w14:paraId="6544E10A" w14:textId="77777777" w:rsidR="00BD4E0D" w:rsidRPr="00BD4E0D" w:rsidRDefault="00BD4E0D" w:rsidP="00BD4E0D">
            <w:pPr>
              <w:autoSpaceDN w:val="0"/>
              <w:ind w:right="100" w:firstLine="283"/>
              <w:contextualSpacing/>
              <w:jc w:val="both"/>
              <w:rPr>
                <w:rFonts w:ascii="Times New Roman" w:hAnsi="Times New Roman" w:cs="Times New Roman"/>
                <w:sz w:val="24"/>
                <w:szCs w:val="24"/>
              </w:rPr>
            </w:pPr>
            <w:r w:rsidRPr="00BD4E0D">
              <w:rPr>
                <w:rFonts w:ascii="Times New Roman" w:hAnsi="Times New Roman" w:cs="Times New Roman"/>
                <w:sz w:val="24"/>
                <w:szCs w:val="24"/>
              </w:rPr>
              <w:t>або</w:t>
            </w:r>
          </w:p>
          <w:p w14:paraId="1E7A2ED3" w14:textId="77777777" w:rsidR="00BD4E0D" w:rsidRPr="00BD4E0D" w:rsidRDefault="00BD4E0D" w:rsidP="00BD4E0D">
            <w:pPr>
              <w:autoSpaceDN w:val="0"/>
              <w:ind w:right="100" w:firstLine="283"/>
              <w:contextualSpacing/>
              <w:jc w:val="both"/>
              <w:rPr>
                <w:rFonts w:ascii="Times New Roman" w:hAnsi="Times New Roman" w:cs="Times New Roman"/>
                <w:sz w:val="24"/>
                <w:szCs w:val="24"/>
              </w:rPr>
            </w:pPr>
            <w:r w:rsidRPr="00BD4E0D">
              <w:rPr>
                <w:rFonts w:ascii="Times New Roman" w:hAnsi="Times New Roman" w:cs="Times New Roman"/>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14:paraId="5ADEF65C" w14:textId="4CF1C0DF" w:rsidR="00D15C5D" w:rsidRPr="00BE32C5" w:rsidRDefault="00BD4E0D" w:rsidP="00BD4E0D">
            <w:pPr>
              <w:widowControl w:val="0"/>
              <w:jc w:val="both"/>
              <w:rPr>
                <w:rFonts w:ascii="Times New Roman" w:eastAsia="Times New Roman" w:hAnsi="Times New Roman" w:cs="Times New Roman"/>
                <w:sz w:val="24"/>
                <w:szCs w:val="24"/>
              </w:rPr>
            </w:pPr>
            <w:r w:rsidRPr="00BD4E0D">
              <w:rPr>
                <w:rFonts w:ascii="Times New Roman" w:hAnsi="Times New Roman" w:cs="Times New Roman"/>
                <w:sz w:val="24"/>
                <w:szCs w:val="24"/>
              </w:rPr>
              <w:t xml:space="preserve">Відповідно до </w:t>
            </w:r>
            <w:proofErr w:type="spellStart"/>
            <w:r w:rsidRPr="00BD4E0D">
              <w:rPr>
                <w:rFonts w:ascii="Times New Roman" w:hAnsi="Times New Roman" w:cs="Times New Roman"/>
                <w:sz w:val="24"/>
                <w:szCs w:val="24"/>
              </w:rPr>
              <w:t>абз</w:t>
            </w:r>
            <w:proofErr w:type="spellEnd"/>
            <w:r w:rsidRPr="00BD4E0D">
              <w:rPr>
                <w:rFonts w:ascii="Times New Roman" w:hAnsi="Times New Roman" w:cs="Times New Roman"/>
                <w:sz w:val="24"/>
                <w:szCs w:val="24"/>
              </w:rPr>
              <w:t xml:space="preserve">. 3 п. 2 Постанови Кабінету Міністрів України від 12 жовтня 2022 р. № 1178 </w:t>
            </w:r>
            <w:r w:rsidRPr="00BD4E0D">
              <w:rPr>
                <w:rFonts w:ascii="Times New Roman" w:hAnsi="Times New Roman" w:cs="Times New Roman"/>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BD4E0D">
              <w:rPr>
                <w:rFonts w:ascii="Times New Roman" w:hAnsi="Times New Roman" w:cs="Times New Roman"/>
                <w:sz w:val="24"/>
                <w:szCs w:val="24"/>
              </w:rPr>
              <w:t>.</w:t>
            </w:r>
          </w:p>
        </w:tc>
      </w:tr>
      <w:tr w:rsidR="00D15C5D" w:rsidRPr="00BE32C5" w14:paraId="53DCA6B3" w14:textId="77777777">
        <w:trPr>
          <w:trHeight w:val="501"/>
          <w:jc w:val="center"/>
        </w:trPr>
        <w:tc>
          <w:tcPr>
            <w:tcW w:w="9960" w:type="dxa"/>
            <w:gridSpan w:val="3"/>
            <w:vAlign w:val="center"/>
          </w:tcPr>
          <w:p w14:paraId="675570FE"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b/>
                <w:color w:val="000000"/>
                <w:sz w:val="24"/>
                <w:szCs w:val="24"/>
              </w:rPr>
              <w:lastRenderedPageBreak/>
              <w:t xml:space="preserve">Розділ 2. Порядок </w:t>
            </w:r>
            <w:r w:rsidRPr="00BE32C5">
              <w:rPr>
                <w:rFonts w:ascii="Times New Roman" w:eastAsia="Times New Roman" w:hAnsi="Times New Roman" w:cs="Times New Roman"/>
                <w:b/>
                <w:sz w:val="24"/>
                <w:szCs w:val="24"/>
              </w:rPr>
              <w:t>в</w:t>
            </w:r>
            <w:r w:rsidRPr="00BE32C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5C5D" w:rsidRPr="00BE32C5" w14:paraId="61DBF6B2" w14:textId="77777777">
        <w:trPr>
          <w:trHeight w:val="1975"/>
          <w:jc w:val="center"/>
        </w:trPr>
        <w:tc>
          <w:tcPr>
            <w:tcW w:w="705" w:type="dxa"/>
          </w:tcPr>
          <w:p w14:paraId="52F4067B"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w:t>
            </w:r>
          </w:p>
        </w:tc>
        <w:tc>
          <w:tcPr>
            <w:tcW w:w="2835" w:type="dxa"/>
          </w:tcPr>
          <w:p w14:paraId="76A97446" w14:textId="77777777" w:rsidR="00D15C5D" w:rsidRPr="00BE32C5" w:rsidRDefault="0022614A">
            <w:pPr>
              <w:widowControl w:val="0"/>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DDE883B"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1D215E"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без ідентифікації особи, яка звернулася до замовника. </w:t>
            </w:r>
          </w:p>
          <w:p w14:paraId="2195D623"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Замовник повинен </w:t>
            </w:r>
            <w:r w:rsidRPr="00BE32C5">
              <w:rPr>
                <w:rFonts w:ascii="Times New Roman" w:eastAsia="Times New Roman" w:hAnsi="Times New Roman" w:cs="Times New Roman"/>
                <w:b/>
                <w:i/>
                <w:sz w:val="24"/>
                <w:szCs w:val="24"/>
              </w:rPr>
              <w:t>протягом трьох днів</w:t>
            </w:r>
            <w:r w:rsidRPr="00BE32C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w:t>
            </w:r>
          </w:p>
          <w:p w14:paraId="0C44BF0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E32C5">
              <w:rPr>
                <w:rFonts w:ascii="Times New Roman" w:eastAsia="Times New Roman" w:hAnsi="Times New Roman" w:cs="Times New Roman"/>
                <w:sz w:val="24"/>
                <w:szCs w:val="24"/>
              </w:rPr>
              <w:lastRenderedPageBreak/>
              <w:t>закупівель</w:t>
            </w:r>
            <w:proofErr w:type="spellEnd"/>
            <w:r w:rsidRPr="00BE32C5">
              <w:rPr>
                <w:rFonts w:ascii="Times New Roman" w:eastAsia="Times New Roman" w:hAnsi="Times New Roman" w:cs="Times New Roman"/>
                <w:sz w:val="24"/>
                <w:szCs w:val="24"/>
              </w:rPr>
              <w:t xml:space="preserve"> автоматично зупиняє перебіг відкритих торгів.</w:t>
            </w:r>
          </w:p>
          <w:p w14:paraId="42C9B621" w14:textId="77777777" w:rsidR="00D15C5D" w:rsidRDefault="0022614A">
            <w:pPr>
              <w:widowControl w:val="0"/>
              <w:jc w:val="both"/>
              <w:rPr>
                <w:rFonts w:ascii="Times New Roman" w:eastAsia="Times New Roman" w:hAnsi="Times New Roman" w:cs="Times New Roman"/>
                <w:b/>
                <w:i/>
                <w:sz w:val="24"/>
                <w:szCs w:val="24"/>
              </w:rPr>
            </w:pPr>
            <w:r w:rsidRPr="00BE32C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BE32C5">
              <w:rPr>
                <w:rFonts w:ascii="Times New Roman" w:eastAsia="Times New Roman" w:hAnsi="Times New Roman" w:cs="Times New Roman"/>
                <w:b/>
                <w:i/>
                <w:sz w:val="24"/>
                <w:szCs w:val="24"/>
              </w:rPr>
              <w:t>не менш як на чотири дні.</w:t>
            </w:r>
          </w:p>
          <w:p w14:paraId="44613FDE" w14:textId="4F5CE422" w:rsidR="00222B29" w:rsidRPr="00222B29" w:rsidRDefault="00222B29">
            <w:pPr>
              <w:widowControl w:val="0"/>
              <w:jc w:val="both"/>
              <w:rPr>
                <w:rFonts w:ascii="Times New Roman" w:eastAsia="Times New Roman" w:hAnsi="Times New Roman" w:cs="Times New Roman"/>
                <w:i/>
                <w:sz w:val="24"/>
                <w:szCs w:val="24"/>
              </w:rPr>
            </w:pPr>
            <w:r w:rsidRPr="00222B29">
              <w:rPr>
                <w:rFonts w:ascii="Times New Roman" w:hAnsi="Times New Roman" w:cs="Times New Roman"/>
                <w:sz w:val="24"/>
                <w:szCs w:val="24"/>
              </w:rPr>
              <w:t>Зазначена у цій частині інформація оприлюднюється замовником відповідно до п.54 Особливостей.</w:t>
            </w:r>
          </w:p>
        </w:tc>
      </w:tr>
      <w:tr w:rsidR="00D15C5D" w:rsidRPr="00BE32C5" w14:paraId="0D917F34" w14:textId="77777777">
        <w:trPr>
          <w:trHeight w:val="1119"/>
          <w:jc w:val="center"/>
        </w:trPr>
        <w:tc>
          <w:tcPr>
            <w:tcW w:w="705" w:type="dxa"/>
          </w:tcPr>
          <w:p w14:paraId="4E93FCB4"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lastRenderedPageBreak/>
              <w:t>2</w:t>
            </w:r>
          </w:p>
        </w:tc>
        <w:tc>
          <w:tcPr>
            <w:tcW w:w="2835" w:type="dxa"/>
          </w:tcPr>
          <w:p w14:paraId="1E5270C4"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Внесення змін до тендерної документації</w:t>
            </w:r>
          </w:p>
        </w:tc>
        <w:tc>
          <w:tcPr>
            <w:tcW w:w="6420" w:type="dxa"/>
          </w:tcPr>
          <w:p w14:paraId="5BBCCDD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32C5">
              <w:rPr>
                <w:rFonts w:ascii="Times New Roman" w:eastAsia="Times New Roman" w:hAnsi="Times New Roman" w:cs="Times New Roman"/>
                <w:sz w:val="24"/>
                <w:szCs w:val="24"/>
              </w:rPr>
              <w:t>внести</w:t>
            </w:r>
            <w:proofErr w:type="spellEnd"/>
            <w:r w:rsidRPr="00BE32C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00660B06" w:rsidRPr="00BE32C5">
              <w:rPr>
                <w:rFonts w:ascii="Times New Roman" w:eastAsia="Times New Roman" w:hAnsi="Times New Roman" w:cs="Times New Roman"/>
                <w:sz w:val="24"/>
                <w:szCs w:val="24"/>
              </w:rPr>
              <w:t>, а саме в оголошенні про проведення відкритих торгів,</w:t>
            </w:r>
            <w:r w:rsidRPr="00BE32C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E6E1DE" w14:textId="77777777" w:rsidR="00D15C5D"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000B4FF5">
              <w:rPr>
                <w:rFonts w:ascii="Times New Roman" w:eastAsia="Times New Roman" w:hAnsi="Times New Roman" w:cs="Times New Roman"/>
                <w:sz w:val="24"/>
                <w:szCs w:val="24"/>
              </w:rPr>
              <w:t xml:space="preserve"> </w:t>
            </w:r>
            <w:r w:rsidRPr="00BE32C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0B4FF5">
              <w:rPr>
                <w:rFonts w:ascii="Times New Roman" w:eastAsia="Times New Roman" w:hAnsi="Times New Roman" w:cs="Times New Roman"/>
                <w:b/>
                <w:i/>
                <w:sz w:val="24"/>
                <w:szCs w:val="24"/>
              </w:rPr>
              <w:t xml:space="preserve"> </w:t>
            </w:r>
            <w:r w:rsidRPr="00BE32C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E32C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BE32C5">
              <w:rPr>
                <w:rFonts w:ascii="Times New Roman" w:eastAsia="Times New Roman" w:hAnsi="Times New Roman" w:cs="Times New Roman"/>
                <w:sz w:val="24"/>
                <w:szCs w:val="24"/>
              </w:rPr>
              <w:t>машинозчитувальному</w:t>
            </w:r>
            <w:proofErr w:type="spellEnd"/>
            <w:r w:rsidRPr="00BE32C5">
              <w:rPr>
                <w:rFonts w:ascii="Times New Roman" w:eastAsia="Times New Roman" w:hAnsi="Times New Roman" w:cs="Times New Roman"/>
                <w:sz w:val="24"/>
                <w:szCs w:val="24"/>
              </w:rPr>
              <w:t xml:space="preserve"> форматі розміщуються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протягом одного дня з дати прийняття рішення про їх внесення.</w:t>
            </w:r>
          </w:p>
          <w:p w14:paraId="7531AB9C" w14:textId="2D73F198" w:rsidR="00222B29" w:rsidRPr="00222B29" w:rsidRDefault="00222B29">
            <w:pPr>
              <w:widowControl w:val="0"/>
              <w:jc w:val="both"/>
              <w:rPr>
                <w:rFonts w:ascii="Times New Roman" w:eastAsia="Times New Roman" w:hAnsi="Times New Roman" w:cs="Times New Roman"/>
                <w:sz w:val="24"/>
                <w:szCs w:val="24"/>
              </w:rPr>
            </w:pPr>
            <w:r w:rsidRPr="00222B29">
              <w:rPr>
                <w:rFonts w:ascii="Times New Roman" w:hAnsi="Times New Roman" w:cs="Times New Roman"/>
                <w:sz w:val="24"/>
                <w:szCs w:val="24"/>
              </w:rPr>
              <w:t>Зазначена у цій частині інформація оприлюднюється замовником відповідно до п.54 Особливостей.</w:t>
            </w:r>
          </w:p>
        </w:tc>
      </w:tr>
      <w:tr w:rsidR="00D15C5D" w:rsidRPr="00BE32C5" w14:paraId="50265A79" w14:textId="77777777">
        <w:trPr>
          <w:trHeight w:val="480"/>
          <w:jc w:val="center"/>
        </w:trPr>
        <w:tc>
          <w:tcPr>
            <w:tcW w:w="9960" w:type="dxa"/>
            <w:gridSpan w:val="3"/>
            <w:vAlign w:val="center"/>
          </w:tcPr>
          <w:p w14:paraId="21C9A75D"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Розділ 3. Інструкція з підготовки тендерної пропозиції</w:t>
            </w:r>
          </w:p>
        </w:tc>
      </w:tr>
      <w:tr w:rsidR="00D15C5D" w:rsidRPr="00BE32C5" w14:paraId="72192BD7" w14:textId="77777777">
        <w:trPr>
          <w:trHeight w:val="1119"/>
          <w:jc w:val="center"/>
        </w:trPr>
        <w:tc>
          <w:tcPr>
            <w:tcW w:w="705" w:type="dxa"/>
          </w:tcPr>
          <w:p w14:paraId="6A69BCEE"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1</w:t>
            </w:r>
          </w:p>
        </w:tc>
        <w:tc>
          <w:tcPr>
            <w:tcW w:w="2835" w:type="dxa"/>
          </w:tcPr>
          <w:p w14:paraId="7581E2A8"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2E12BF6" w14:textId="77777777" w:rsidR="00D15C5D"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660B06" w:rsidRPr="00BE32C5">
              <w:rPr>
                <w:rFonts w:ascii="Times New Roman" w:eastAsia="Times New Roman" w:hAnsi="Times New Roman" w:cs="Times New Roman"/>
                <w:sz w:val="24"/>
                <w:szCs w:val="24"/>
              </w:rPr>
              <w:t xml:space="preserve">першої, </w:t>
            </w:r>
            <w:r w:rsidRPr="00BE32C5">
              <w:rPr>
                <w:rFonts w:ascii="Times New Roman" w:eastAsia="Times New Roman" w:hAnsi="Times New Roman" w:cs="Times New Roman"/>
                <w:sz w:val="24"/>
                <w:szCs w:val="24"/>
              </w:rPr>
              <w:t xml:space="preserve">четвертої, шостої та сьомої статті 26 Закону. </w:t>
            </w:r>
          </w:p>
          <w:p w14:paraId="731AC924" w14:textId="65A35E4A" w:rsidR="00EC0039" w:rsidRPr="00BE32C5" w:rsidRDefault="00EC0039">
            <w:pPr>
              <w:widowControl w:val="0"/>
              <w:jc w:val="both"/>
              <w:rPr>
                <w:rFonts w:ascii="Times New Roman" w:eastAsia="Times New Roman" w:hAnsi="Times New Roman" w:cs="Times New Roman"/>
                <w:sz w:val="24"/>
                <w:szCs w:val="24"/>
              </w:rPr>
            </w:pPr>
            <w:r w:rsidRPr="00EC0039">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EC0039">
              <w:rPr>
                <w:rFonts w:ascii="Times New Roman" w:eastAsia="Times New Roman" w:hAnsi="Times New Roman" w:cs="Times New Roman"/>
                <w:sz w:val="24"/>
                <w:szCs w:val="24"/>
              </w:rPr>
              <w:t>закупівель</w:t>
            </w:r>
            <w:proofErr w:type="spellEnd"/>
            <w:r w:rsidRPr="00EC0039">
              <w:rPr>
                <w:rFonts w:ascii="Times New Roman" w:eastAsia="Times New Roman" w:hAnsi="Times New Roman" w:cs="Times New Roman"/>
                <w:sz w:val="24"/>
                <w:szCs w:val="24"/>
              </w:rPr>
              <w:t xml:space="preserve"> у вигляді </w:t>
            </w:r>
            <w:proofErr w:type="spellStart"/>
            <w:r w:rsidRPr="00EC0039">
              <w:rPr>
                <w:rFonts w:ascii="Times New Roman" w:eastAsia="Times New Roman" w:hAnsi="Times New Roman" w:cs="Times New Roman"/>
                <w:sz w:val="24"/>
                <w:szCs w:val="24"/>
              </w:rPr>
              <w:t>скан</w:t>
            </w:r>
            <w:proofErr w:type="spellEnd"/>
            <w:r w:rsidRPr="00EC0039">
              <w:rPr>
                <w:rFonts w:ascii="Times New Roman" w:eastAsia="Times New Roman" w:hAnsi="Times New Roman" w:cs="Times New Roman"/>
                <w:sz w:val="24"/>
                <w:szCs w:val="24"/>
              </w:rPr>
              <w:t xml:space="preserve">-копій придатних для </w:t>
            </w:r>
            <w:proofErr w:type="spellStart"/>
            <w:r w:rsidRPr="00EC0039">
              <w:rPr>
                <w:rFonts w:ascii="Times New Roman" w:eastAsia="Times New Roman" w:hAnsi="Times New Roman" w:cs="Times New Roman"/>
                <w:sz w:val="24"/>
                <w:szCs w:val="24"/>
              </w:rPr>
              <w:t>машинозчитування</w:t>
            </w:r>
            <w:proofErr w:type="spellEnd"/>
            <w:r w:rsidRPr="00EC0039">
              <w:rPr>
                <w:rFonts w:ascii="Times New Roman" w:eastAsia="Times New Roman" w:hAnsi="Times New Roman" w:cs="Times New Roman"/>
                <w:sz w:val="24"/>
                <w:szCs w:val="24"/>
              </w:rPr>
              <w:t xml:space="preserve"> (файли з розширенням «..</w:t>
            </w:r>
            <w:proofErr w:type="spellStart"/>
            <w:r w:rsidRPr="00EC0039">
              <w:rPr>
                <w:rFonts w:ascii="Times New Roman" w:eastAsia="Times New Roman" w:hAnsi="Times New Roman" w:cs="Times New Roman"/>
                <w:sz w:val="24"/>
                <w:szCs w:val="24"/>
              </w:rPr>
              <w:t>pdf</w:t>
            </w:r>
            <w:proofErr w:type="spellEnd"/>
            <w:r w:rsidRPr="00EC0039">
              <w:rPr>
                <w:rFonts w:ascii="Times New Roman" w:eastAsia="Times New Roman" w:hAnsi="Times New Roman" w:cs="Times New Roman"/>
                <w:sz w:val="24"/>
                <w:szCs w:val="24"/>
              </w:rPr>
              <w:t>.», «..</w:t>
            </w:r>
            <w:proofErr w:type="spellStart"/>
            <w:r w:rsidRPr="00EC0039">
              <w:rPr>
                <w:rFonts w:ascii="Times New Roman" w:eastAsia="Times New Roman" w:hAnsi="Times New Roman" w:cs="Times New Roman"/>
                <w:sz w:val="24"/>
                <w:szCs w:val="24"/>
              </w:rPr>
              <w:t>jpeg</w:t>
            </w:r>
            <w:proofErr w:type="spellEnd"/>
            <w:r w:rsidRPr="00EC003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C0039">
              <w:rPr>
                <w:rFonts w:ascii="Times New Roman" w:eastAsia="Times New Roman" w:hAnsi="Times New Roman" w:cs="Times New Roman"/>
                <w:sz w:val="24"/>
                <w:szCs w:val="24"/>
              </w:rPr>
              <w:t>скан</w:t>
            </w:r>
            <w:proofErr w:type="spellEnd"/>
            <w:r w:rsidRPr="00EC003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w:t>
            </w:r>
            <w:r w:rsidRPr="00EC0039">
              <w:rPr>
                <w:rFonts w:ascii="Times New Roman" w:eastAsia="Times New Roman" w:hAnsi="Times New Roman" w:cs="Times New Roman"/>
                <w:sz w:val="24"/>
                <w:szCs w:val="24"/>
              </w:rPr>
              <w:lastRenderedPageBreak/>
              <w:t xml:space="preserve">(матеріали та інформація) надані учасником у формі електронного документа через електронну систему </w:t>
            </w:r>
            <w:proofErr w:type="spellStart"/>
            <w:r w:rsidRPr="00EC0039">
              <w:rPr>
                <w:rFonts w:ascii="Times New Roman" w:eastAsia="Times New Roman" w:hAnsi="Times New Roman" w:cs="Times New Roman"/>
                <w:sz w:val="24"/>
                <w:szCs w:val="24"/>
              </w:rPr>
              <w:t>закупівель</w:t>
            </w:r>
            <w:proofErr w:type="spellEnd"/>
            <w:r w:rsidRPr="00EC0039">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та інформацію).</w:t>
            </w:r>
          </w:p>
          <w:p w14:paraId="6360499E" w14:textId="77777777" w:rsidR="00660B06" w:rsidRPr="00BE32C5" w:rsidRDefault="00660B06">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E32C5">
                <w:rPr>
                  <w:rFonts w:ascii="Times New Roman" w:eastAsia="Times New Roman" w:hAnsi="Times New Roman" w:cs="Times New Roman"/>
                  <w:sz w:val="24"/>
                  <w:szCs w:val="24"/>
                </w:rPr>
                <w:t>пункті 47</w:t>
              </w:r>
            </w:hyperlink>
            <w:r w:rsidRPr="00BE32C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F516A6" w14:textId="77777777" w:rsidR="00D15C5D" w:rsidRPr="00BE32C5" w:rsidRDefault="0022614A" w:rsidP="00660B06">
            <w:pPr>
              <w:widowControl w:val="0"/>
              <w:numPr>
                <w:ilvl w:val="0"/>
                <w:numId w:val="3"/>
              </w:numP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32C5">
              <w:rPr>
                <w:rFonts w:ascii="Times New Roman" w:eastAsia="Times New Roman" w:hAnsi="Times New Roman" w:cs="Times New Roman"/>
                <w:b/>
                <w:i/>
                <w:sz w:val="24"/>
                <w:szCs w:val="24"/>
              </w:rPr>
              <w:t>згідно</w:t>
            </w:r>
            <w:r w:rsidRPr="00BE32C5">
              <w:rPr>
                <w:rFonts w:ascii="Times New Roman" w:eastAsia="Times New Roman" w:hAnsi="Times New Roman" w:cs="Times New Roman"/>
                <w:sz w:val="24"/>
                <w:szCs w:val="24"/>
              </w:rPr>
              <w:t xml:space="preserve"> з </w:t>
            </w:r>
            <w:r w:rsidRPr="00BE32C5">
              <w:rPr>
                <w:rFonts w:ascii="Times New Roman" w:eastAsia="Times New Roman" w:hAnsi="Times New Roman" w:cs="Times New Roman"/>
                <w:b/>
                <w:i/>
                <w:sz w:val="24"/>
                <w:szCs w:val="24"/>
              </w:rPr>
              <w:t>Додатком 1</w:t>
            </w:r>
            <w:r w:rsidRPr="00BE32C5">
              <w:rPr>
                <w:rFonts w:ascii="Times New Roman" w:eastAsia="Times New Roman" w:hAnsi="Times New Roman" w:cs="Times New Roman"/>
                <w:sz w:val="24"/>
                <w:szCs w:val="24"/>
              </w:rPr>
              <w:t xml:space="preserve"> до цієї тендерної документації;</w:t>
            </w:r>
          </w:p>
          <w:p w14:paraId="7872DFDA" w14:textId="77777777" w:rsidR="00D15C5D" w:rsidRPr="00BE32C5" w:rsidRDefault="0022614A" w:rsidP="00660B06">
            <w:pPr>
              <w:widowControl w:val="0"/>
              <w:numPr>
                <w:ilvl w:val="0"/>
                <w:numId w:val="3"/>
              </w:numP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інформацією щодо відсутності підстав, установлених в пункті 4</w:t>
            </w:r>
            <w:r w:rsidR="00660B06" w:rsidRPr="00BE32C5">
              <w:rPr>
                <w:rFonts w:ascii="Times New Roman" w:eastAsia="Times New Roman" w:hAnsi="Times New Roman" w:cs="Times New Roman"/>
                <w:sz w:val="24"/>
                <w:szCs w:val="24"/>
              </w:rPr>
              <w:t>7</w:t>
            </w:r>
            <w:r w:rsidRPr="00BE32C5">
              <w:rPr>
                <w:rFonts w:ascii="Times New Roman" w:eastAsia="Times New Roman" w:hAnsi="Times New Roman" w:cs="Times New Roman"/>
                <w:sz w:val="24"/>
                <w:szCs w:val="24"/>
              </w:rPr>
              <w:t xml:space="preserve"> Особливостей, – </w:t>
            </w:r>
            <w:r w:rsidRPr="00BE32C5">
              <w:rPr>
                <w:rFonts w:ascii="Times New Roman" w:eastAsia="Times New Roman" w:hAnsi="Times New Roman" w:cs="Times New Roman"/>
                <w:b/>
                <w:i/>
                <w:sz w:val="24"/>
                <w:szCs w:val="24"/>
              </w:rPr>
              <w:t>згідно з Додатком 1</w:t>
            </w:r>
            <w:r w:rsidRPr="00BE32C5">
              <w:rPr>
                <w:rFonts w:ascii="Times New Roman" w:eastAsia="Times New Roman" w:hAnsi="Times New Roman" w:cs="Times New Roman"/>
                <w:sz w:val="24"/>
                <w:szCs w:val="24"/>
              </w:rPr>
              <w:t xml:space="preserve"> до цієї тендерної документації;</w:t>
            </w:r>
          </w:p>
          <w:p w14:paraId="6A02B0A5" w14:textId="77777777" w:rsidR="00D15C5D" w:rsidRPr="00BE32C5" w:rsidRDefault="0022614A" w:rsidP="00660B06">
            <w:pPr>
              <w:widowControl w:val="0"/>
              <w:numPr>
                <w:ilvl w:val="0"/>
                <w:numId w:val="3"/>
              </w:numP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E32C5">
                <w:rPr>
                  <w:rFonts w:ascii="Times New Roman" w:eastAsia="Times New Roman" w:hAnsi="Times New Roman" w:cs="Times New Roman"/>
                  <w:sz w:val="24"/>
                  <w:szCs w:val="24"/>
                </w:rPr>
                <w:t xml:space="preserve">пунктом </w:t>
              </w:r>
              <w:r w:rsidR="00660B06" w:rsidRPr="00BE32C5">
                <w:rPr>
                  <w:rFonts w:ascii="Times New Roman" w:eastAsia="Times New Roman" w:hAnsi="Times New Roman" w:cs="Times New Roman"/>
                  <w:sz w:val="24"/>
                  <w:szCs w:val="24"/>
                </w:rPr>
                <w:t>47</w:t>
              </w:r>
            </w:hyperlink>
            <w:r w:rsidRPr="00BE32C5">
              <w:rPr>
                <w:rFonts w:ascii="Times New Roman" w:eastAsia="Times New Roman" w:hAnsi="Times New Roman" w:cs="Times New Roman"/>
                <w:sz w:val="24"/>
                <w:szCs w:val="24"/>
              </w:rPr>
              <w:t xml:space="preserve">  Особливостей, - згідно з </w:t>
            </w:r>
            <w:r w:rsidRPr="00BE32C5">
              <w:rPr>
                <w:rFonts w:ascii="Times New Roman" w:eastAsia="Times New Roman" w:hAnsi="Times New Roman" w:cs="Times New Roman"/>
                <w:b/>
                <w:i/>
                <w:sz w:val="24"/>
                <w:szCs w:val="24"/>
              </w:rPr>
              <w:t xml:space="preserve">Додатком 1 </w:t>
            </w:r>
            <w:r w:rsidRPr="00BE32C5">
              <w:rPr>
                <w:rFonts w:ascii="Times New Roman" w:eastAsia="Times New Roman" w:hAnsi="Times New Roman" w:cs="Times New Roman"/>
                <w:sz w:val="24"/>
                <w:szCs w:val="24"/>
              </w:rPr>
              <w:t>до цієї тендерної документації;</w:t>
            </w:r>
          </w:p>
          <w:p w14:paraId="043F8CED" w14:textId="77777777" w:rsidR="00D15C5D" w:rsidRPr="00BE32C5" w:rsidRDefault="0022614A" w:rsidP="00660B06">
            <w:pPr>
              <w:widowControl w:val="0"/>
              <w:numPr>
                <w:ilvl w:val="0"/>
                <w:numId w:val="3"/>
              </w:numP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AC370D" w:rsidRPr="00BE32C5">
              <w:rPr>
                <w:rFonts w:ascii="Times New Roman" w:eastAsia="Times New Roman" w:hAnsi="Times New Roman" w:cs="Times New Roman"/>
                <w:sz w:val="24"/>
                <w:szCs w:val="24"/>
              </w:rPr>
              <w:t>встановленим замовником вимогам</w:t>
            </w:r>
            <w:r w:rsidRPr="00BE32C5">
              <w:rPr>
                <w:rFonts w:ascii="Times New Roman" w:eastAsia="Times New Roman" w:hAnsi="Times New Roman" w:cs="Times New Roman"/>
                <w:sz w:val="24"/>
                <w:szCs w:val="24"/>
              </w:rPr>
              <w:t xml:space="preserve"> — </w:t>
            </w:r>
            <w:r w:rsidRPr="00BE32C5">
              <w:rPr>
                <w:rFonts w:ascii="Times New Roman" w:eastAsia="Times New Roman" w:hAnsi="Times New Roman" w:cs="Times New Roman"/>
                <w:b/>
                <w:i/>
                <w:sz w:val="24"/>
                <w:szCs w:val="24"/>
              </w:rPr>
              <w:t>згідно з Додатком 2</w:t>
            </w:r>
            <w:r w:rsidRPr="00BE32C5">
              <w:rPr>
                <w:rFonts w:ascii="Times New Roman" w:eastAsia="Times New Roman" w:hAnsi="Times New Roman" w:cs="Times New Roman"/>
                <w:sz w:val="24"/>
                <w:szCs w:val="24"/>
              </w:rPr>
              <w:t xml:space="preserve"> до тендерної документації;</w:t>
            </w:r>
          </w:p>
          <w:p w14:paraId="150E118E" w14:textId="77777777" w:rsidR="00D15C5D" w:rsidRPr="00BE32C5" w:rsidRDefault="0022614A" w:rsidP="00660B06">
            <w:pPr>
              <w:widowControl w:val="0"/>
              <w:numPr>
                <w:ilvl w:val="0"/>
                <w:numId w:val="3"/>
              </w:numP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7C42391" w14:textId="77777777" w:rsidR="00D15C5D" w:rsidRPr="00BE32C5" w:rsidRDefault="0022614A" w:rsidP="00660B06">
            <w:pPr>
              <w:widowControl w:val="0"/>
              <w:numPr>
                <w:ilvl w:val="0"/>
                <w:numId w:val="3"/>
              </w:numP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A95473F"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DAFFFF" w14:textId="77777777" w:rsidR="00D15C5D" w:rsidRPr="00BE32C5" w:rsidRDefault="0022614A">
            <w:pPr>
              <w:widowControl w:val="0"/>
              <w:jc w:val="both"/>
              <w:rPr>
                <w:rFonts w:ascii="Times New Roman" w:eastAsia="Times New Roman" w:hAnsi="Times New Roman" w:cs="Times New Roman"/>
                <w:i/>
                <w:sz w:val="24"/>
                <w:szCs w:val="24"/>
              </w:rPr>
            </w:pPr>
            <w:r w:rsidRPr="00BE32C5">
              <w:rPr>
                <w:rFonts w:ascii="Times New Roman" w:eastAsia="Times New Roman" w:hAnsi="Times New Roman" w:cs="Times New Roman"/>
                <w:i/>
                <w:sz w:val="24"/>
                <w:szCs w:val="24"/>
              </w:rPr>
              <w:t xml:space="preserve">Переможець процедури закупівлі у строк, що не перевищує </w:t>
            </w:r>
            <w:r w:rsidRPr="00BE32C5">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BE32C5">
              <w:rPr>
                <w:rFonts w:ascii="Times New Roman" w:eastAsia="Times New Roman" w:hAnsi="Times New Roman" w:cs="Times New Roman"/>
                <w:b/>
                <w:i/>
                <w:sz w:val="24"/>
                <w:szCs w:val="24"/>
                <w:u w:val="single"/>
              </w:rPr>
              <w:t>закупівель</w:t>
            </w:r>
            <w:proofErr w:type="spellEnd"/>
            <w:r w:rsidRPr="00BE32C5">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BE32C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BE32C5">
              <w:rPr>
                <w:rFonts w:ascii="Times New Roman" w:eastAsia="Times New Roman" w:hAnsi="Times New Roman" w:cs="Times New Roman"/>
                <w:i/>
                <w:sz w:val="24"/>
                <w:szCs w:val="24"/>
              </w:rPr>
              <w:t>закупівель</w:t>
            </w:r>
            <w:proofErr w:type="spellEnd"/>
            <w:r w:rsidRPr="00BE32C5">
              <w:rPr>
                <w:rFonts w:ascii="Times New Roman" w:eastAsia="Times New Roman" w:hAnsi="Times New Roman" w:cs="Times New Roman"/>
                <w:i/>
                <w:sz w:val="24"/>
                <w:szCs w:val="24"/>
              </w:rPr>
              <w:t xml:space="preserve"> документи, встановлені в Додатку 1 (для переможця).</w:t>
            </w:r>
          </w:p>
          <w:p w14:paraId="4B9BB7BF" w14:textId="77777777" w:rsidR="00D15C5D" w:rsidRPr="00BE32C5" w:rsidRDefault="0022614A">
            <w:pPr>
              <w:widowControl w:val="0"/>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E4F99F" w14:textId="77777777" w:rsidR="00D15C5D" w:rsidRPr="00BE32C5" w:rsidRDefault="0022614A">
            <w:pPr>
              <w:widowControl w:val="0"/>
              <w:jc w:val="both"/>
              <w:rPr>
                <w:rFonts w:ascii="Times New Roman" w:eastAsia="Times New Roman" w:hAnsi="Times New Roman" w:cs="Times New Roman"/>
                <w:b/>
                <w:i/>
                <w:sz w:val="24"/>
                <w:szCs w:val="24"/>
              </w:rPr>
            </w:pPr>
            <w:r w:rsidRPr="00BE32C5">
              <w:rPr>
                <w:rFonts w:ascii="Times New Roman" w:eastAsia="Times New Roman" w:hAnsi="Times New Roman" w:cs="Times New Roman"/>
                <w:b/>
                <w:i/>
                <w:sz w:val="24"/>
                <w:szCs w:val="24"/>
              </w:rPr>
              <w:t>Опис та приклади формальних несуттєвих помилок.</w:t>
            </w:r>
          </w:p>
          <w:p w14:paraId="7E491D6D"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FAE88A"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5B7DF69" w14:textId="77777777" w:rsidR="00D15C5D" w:rsidRPr="00BE32C5" w:rsidRDefault="0022614A">
            <w:pPr>
              <w:widowControl w:val="0"/>
              <w:jc w:val="both"/>
              <w:rPr>
                <w:rFonts w:ascii="Times New Roman" w:eastAsia="Times New Roman" w:hAnsi="Times New Roman" w:cs="Times New Roman"/>
                <w:i/>
                <w:sz w:val="24"/>
                <w:szCs w:val="24"/>
                <w:u w:val="single"/>
              </w:rPr>
            </w:pPr>
            <w:r w:rsidRPr="00BE32C5">
              <w:rPr>
                <w:rFonts w:ascii="Times New Roman" w:eastAsia="Times New Roman" w:hAnsi="Times New Roman" w:cs="Times New Roman"/>
                <w:i/>
                <w:sz w:val="24"/>
                <w:szCs w:val="24"/>
                <w:u w:val="single"/>
              </w:rPr>
              <w:t>Опис формальних помилок:</w:t>
            </w:r>
          </w:p>
          <w:p w14:paraId="4A027A7D"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w:t>
            </w:r>
            <w:r w:rsidRPr="00BE32C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21E1DA"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w:t>
            </w:r>
            <w:r w:rsidRPr="00BE32C5">
              <w:rPr>
                <w:rFonts w:ascii="Times New Roman" w:eastAsia="Times New Roman" w:hAnsi="Times New Roman" w:cs="Times New Roman"/>
                <w:sz w:val="24"/>
                <w:szCs w:val="24"/>
              </w:rPr>
              <w:tab/>
              <w:t>уживання великої літери;</w:t>
            </w:r>
          </w:p>
          <w:p w14:paraId="1AE25D3C"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w:t>
            </w:r>
            <w:r w:rsidRPr="00BE32C5">
              <w:rPr>
                <w:rFonts w:ascii="Times New Roman" w:eastAsia="Times New Roman" w:hAnsi="Times New Roman" w:cs="Times New Roman"/>
                <w:sz w:val="24"/>
                <w:szCs w:val="24"/>
              </w:rPr>
              <w:tab/>
              <w:t>уживання розділових знаків та відмінювання слів у реченні;</w:t>
            </w:r>
          </w:p>
          <w:p w14:paraId="791F95FE"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w:t>
            </w:r>
            <w:r w:rsidRPr="00BE32C5">
              <w:rPr>
                <w:rFonts w:ascii="Times New Roman" w:eastAsia="Times New Roman" w:hAnsi="Times New Roman" w:cs="Times New Roman"/>
                <w:sz w:val="24"/>
                <w:szCs w:val="24"/>
              </w:rPr>
              <w:tab/>
              <w:t xml:space="preserve">використання слова або </w:t>
            </w:r>
            <w:proofErr w:type="spellStart"/>
            <w:r w:rsidRPr="00BE32C5">
              <w:rPr>
                <w:rFonts w:ascii="Times New Roman" w:eastAsia="Times New Roman" w:hAnsi="Times New Roman" w:cs="Times New Roman"/>
                <w:sz w:val="24"/>
                <w:szCs w:val="24"/>
              </w:rPr>
              <w:t>мовного</w:t>
            </w:r>
            <w:proofErr w:type="spellEnd"/>
            <w:r w:rsidRPr="00BE32C5">
              <w:rPr>
                <w:rFonts w:ascii="Times New Roman" w:eastAsia="Times New Roman" w:hAnsi="Times New Roman" w:cs="Times New Roman"/>
                <w:sz w:val="24"/>
                <w:szCs w:val="24"/>
              </w:rPr>
              <w:t xml:space="preserve"> звороту, запозичених з іншої мови;</w:t>
            </w:r>
          </w:p>
          <w:p w14:paraId="4BCA3140"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w:t>
            </w:r>
            <w:r w:rsidRPr="00BE32C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6D04762"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w:t>
            </w:r>
            <w:r w:rsidRPr="00BE32C5">
              <w:rPr>
                <w:rFonts w:ascii="Times New Roman" w:eastAsia="Times New Roman" w:hAnsi="Times New Roman" w:cs="Times New Roman"/>
                <w:sz w:val="24"/>
                <w:szCs w:val="24"/>
              </w:rPr>
              <w:tab/>
              <w:t>застосування правил переносу частини слова з рядка в рядок;</w:t>
            </w:r>
          </w:p>
          <w:p w14:paraId="1F4F39FE"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w:t>
            </w:r>
            <w:r w:rsidRPr="00BE32C5">
              <w:rPr>
                <w:rFonts w:ascii="Times New Roman" w:eastAsia="Times New Roman" w:hAnsi="Times New Roman" w:cs="Times New Roman"/>
                <w:sz w:val="24"/>
                <w:szCs w:val="24"/>
              </w:rPr>
              <w:tab/>
              <w:t>написання слів разом та/або окремо, та/або через дефіс;</w:t>
            </w:r>
          </w:p>
          <w:p w14:paraId="3D709260"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AC4332"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2.</w:t>
            </w:r>
            <w:r w:rsidRPr="00BE32C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9A923B"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3.</w:t>
            </w:r>
            <w:r w:rsidRPr="00BE32C5">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BE32C5">
              <w:rPr>
                <w:rFonts w:ascii="Times New Roman" w:eastAsia="Times New Roman" w:hAnsi="Times New Roman" w:cs="Times New Roman"/>
                <w:sz w:val="24"/>
                <w:szCs w:val="24"/>
              </w:rPr>
              <w:lastRenderedPageBreak/>
              <w:t>замовником у тендерній документації.</w:t>
            </w:r>
          </w:p>
          <w:p w14:paraId="55E8BCB2"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4.</w:t>
            </w:r>
            <w:r w:rsidRPr="00BE32C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C9BDBA5"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5.</w:t>
            </w:r>
            <w:r w:rsidRPr="00BE32C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4620C1"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6.</w:t>
            </w:r>
            <w:r w:rsidRPr="00BE32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6387D2"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7.</w:t>
            </w:r>
            <w:r w:rsidRPr="00BE32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5E58DD"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8.</w:t>
            </w:r>
            <w:r w:rsidRPr="00BE32C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83B40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9.</w:t>
            </w:r>
            <w:r w:rsidRPr="00BE32C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9E7504"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10.</w:t>
            </w:r>
            <w:r w:rsidRPr="00BE32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FC0813"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11.</w:t>
            </w:r>
            <w:r w:rsidRPr="00BE32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CE90C7"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12.</w:t>
            </w:r>
            <w:r w:rsidRPr="00BE32C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94EDE5" w14:textId="77777777" w:rsidR="00D15C5D" w:rsidRPr="00BE32C5" w:rsidRDefault="0022614A">
            <w:pPr>
              <w:widowControl w:val="0"/>
              <w:jc w:val="both"/>
              <w:rPr>
                <w:rFonts w:ascii="Times New Roman" w:eastAsia="Times New Roman" w:hAnsi="Times New Roman" w:cs="Times New Roman"/>
                <w:i/>
                <w:sz w:val="24"/>
                <w:szCs w:val="24"/>
                <w:u w:val="single"/>
              </w:rPr>
            </w:pPr>
            <w:r w:rsidRPr="00BE32C5">
              <w:rPr>
                <w:rFonts w:ascii="Times New Roman" w:eastAsia="Times New Roman" w:hAnsi="Times New Roman" w:cs="Times New Roman"/>
                <w:i/>
                <w:sz w:val="24"/>
                <w:szCs w:val="24"/>
                <w:u w:val="single"/>
              </w:rPr>
              <w:t>Приклади формальних помилок:</w:t>
            </w:r>
          </w:p>
          <w:p w14:paraId="20774E99"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0F065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w:t>
            </w:r>
            <w:proofErr w:type="spellStart"/>
            <w:r w:rsidRPr="00BE32C5">
              <w:rPr>
                <w:rFonts w:ascii="Times New Roman" w:eastAsia="Times New Roman" w:hAnsi="Times New Roman" w:cs="Times New Roman"/>
                <w:sz w:val="24"/>
                <w:szCs w:val="24"/>
              </w:rPr>
              <w:t>м.київ</w:t>
            </w:r>
            <w:proofErr w:type="spellEnd"/>
            <w:r w:rsidRPr="00BE32C5">
              <w:rPr>
                <w:rFonts w:ascii="Times New Roman" w:eastAsia="Times New Roman" w:hAnsi="Times New Roman" w:cs="Times New Roman"/>
                <w:sz w:val="24"/>
                <w:szCs w:val="24"/>
              </w:rPr>
              <w:t>» замість «</w:t>
            </w:r>
            <w:proofErr w:type="spellStart"/>
            <w:r w:rsidRPr="00BE32C5">
              <w:rPr>
                <w:rFonts w:ascii="Times New Roman" w:eastAsia="Times New Roman" w:hAnsi="Times New Roman" w:cs="Times New Roman"/>
                <w:sz w:val="24"/>
                <w:szCs w:val="24"/>
              </w:rPr>
              <w:t>м.Київ</w:t>
            </w:r>
            <w:proofErr w:type="spellEnd"/>
            <w:r w:rsidRPr="00BE32C5">
              <w:rPr>
                <w:rFonts w:ascii="Times New Roman" w:eastAsia="Times New Roman" w:hAnsi="Times New Roman" w:cs="Times New Roman"/>
                <w:sz w:val="24"/>
                <w:szCs w:val="24"/>
              </w:rPr>
              <w:t>»;</w:t>
            </w:r>
          </w:p>
          <w:p w14:paraId="077331BE"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«поряд -</w:t>
            </w:r>
            <w:proofErr w:type="spellStart"/>
            <w:r w:rsidRPr="00BE32C5">
              <w:rPr>
                <w:rFonts w:ascii="Times New Roman" w:eastAsia="Times New Roman" w:hAnsi="Times New Roman" w:cs="Times New Roman"/>
                <w:sz w:val="24"/>
                <w:szCs w:val="24"/>
              </w:rPr>
              <w:t>ок</w:t>
            </w:r>
            <w:proofErr w:type="spellEnd"/>
            <w:r w:rsidRPr="00BE32C5">
              <w:rPr>
                <w:rFonts w:ascii="Times New Roman" w:eastAsia="Times New Roman" w:hAnsi="Times New Roman" w:cs="Times New Roman"/>
                <w:sz w:val="24"/>
                <w:szCs w:val="24"/>
              </w:rPr>
              <w:t>» замість «</w:t>
            </w:r>
            <w:proofErr w:type="spellStart"/>
            <w:r w:rsidRPr="00BE32C5">
              <w:rPr>
                <w:rFonts w:ascii="Times New Roman" w:eastAsia="Times New Roman" w:hAnsi="Times New Roman" w:cs="Times New Roman"/>
                <w:sz w:val="24"/>
                <w:szCs w:val="24"/>
              </w:rPr>
              <w:t>поря</w:t>
            </w:r>
            <w:proofErr w:type="spellEnd"/>
            <w:r w:rsidRPr="00BE32C5">
              <w:rPr>
                <w:rFonts w:ascii="Times New Roman" w:eastAsia="Times New Roman" w:hAnsi="Times New Roman" w:cs="Times New Roman"/>
                <w:sz w:val="24"/>
                <w:szCs w:val="24"/>
              </w:rPr>
              <w:t xml:space="preserve"> – док»;</w:t>
            </w:r>
          </w:p>
          <w:p w14:paraId="6947FC5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w:t>
            </w:r>
            <w:proofErr w:type="spellStart"/>
            <w:r w:rsidRPr="00BE32C5">
              <w:rPr>
                <w:rFonts w:ascii="Times New Roman" w:eastAsia="Times New Roman" w:hAnsi="Times New Roman" w:cs="Times New Roman"/>
                <w:sz w:val="24"/>
                <w:szCs w:val="24"/>
              </w:rPr>
              <w:t>ненадається</w:t>
            </w:r>
            <w:proofErr w:type="spellEnd"/>
            <w:r w:rsidRPr="00BE32C5">
              <w:rPr>
                <w:rFonts w:ascii="Times New Roman" w:eastAsia="Times New Roman" w:hAnsi="Times New Roman" w:cs="Times New Roman"/>
                <w:sz w:val="24"/>
                <w:szCs w:val="24"/>
              </w:rPr>
              <w:t>» замість «не надається»»;</w:t>
            </w:r>
          </w:p>
          <w:p w14:paraId="09A8B043"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«______________№_____________» замість «14.08.2020 №320/13/14-01»</w:t>
            </w:r>
          </w:p>
          <w:p w14:paraId="277EAA39"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E32C5">
              <w:rPr>
                <w:rFonts w:ascii="Times New Roman" w:eastAsia="Times New Roman" w:hAnsi="Times New Roman" w:cs="Times New Roman"/>
                <w:sz w:val="24"/>
                <w:szCs w:val="24"/>
              </w:rPr>
              <w:t>pdf</w:t>
            </w:r>
            <w:proofErr w:type="spellEnd"/>
            <w:r w:rsidRPr="00BE32C5">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lastRenderedPageBreak/>
              <w:t>(</w:t>
            </w:r>
            <w:proofErr w:type="spellStart"/>
            <w:r w:rsidRPr="00BE32C5">
              <w:rPr>
                <w:rFonts w:ascii="Times New Roman" w:eastAsia="Times New Roman" w:hAnsi="Times New Roman" w:cs="Times New Roman"/>
                <w:sz w:val="24"/>
                <w:szCs w:val="24"/>
              </w:rPr>
              <w:t>PortableDocumentFormat</w:t>
            </w:r>
            <w:proofErr w:type="spellEnd"/>
            <w:r w:rsidRPr="00BE32C5">
              <w:rPr>
                <w:rFonts w:ascii="Times New Roman" w:eastAsia="Times New Roman" w:hAnsi="Times New Roman" w:cs="Times New Roman"/>
                <w:sz w:val="24"/>
                <w:szCs w:val="24"/>
              </w:rPr>
              <w:t xml:space="preserve">)». </w:t>
            </w:r>
          </w:p>
          <w:p w14:paraId="415502CE" w14:textId="77777777" w:rsidR="00AC370D" w:rsidRPr="00BE32C5" w:rsidRDefault="00AC370D">
            <w:pPr>
              <w:widowControl w:val="0"/>
              <w:ind w:left="40" w:hanging="20"/>
              <w:jc w:val="both"/>
              <w:rPr>
                <w:rFonts w:ascii="Times New Roman" w:eastAsia="Times New Roman" w:hAnsi="Times New Roman" w:cs="Times New Roman"/>
                <w:b/>
                <w:sz w:val="24"/>
                <w:szCs w:val="24"/>
              </w:rPr>
            </w:pPr>
          </w:p>
          <w:p w14:paraId="75597837" w14:textId="77777777" w:rsidR="00D15C5D" w:rsidRPr="00BE32C5" w:rsidRDefault="0022614A">
            <w:pPr>
              <w:widowControl w:val="0"/>
              <w:ind w:left="40" w:hanging="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65DEF4" w14:textId="77777777" w:rsidR="00D15C5D" w:rsidRPr="00BE32C5" w:rsidRDefault="0022614A">
            <w:pPr>
              <w:widowControl w:val="0"/>
              <w:ind w:left="40" w:hanging="20"/>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УВАГА!!!</w:t>
            </w:r>
          </w:p>
          <w:p w14:paraId="5326EB9D" w14:textId="77777777" w:rsidR="00D15C5D" w:rsidRPr="00BE32C5" w:rsidRDefault="0022614A">
            <w:pPr>
              <w:widowControl w:val="0"/>
              <w:jc w:val="both"/>
              <w:rPr>
                <w:rFonts w:ascii="Times New Roman" w:eastAsia="Times New Roman" w:hAnsi="Times New Roman" w:cs="Times New Roman"/>
                <w:b/>
                <w:sz w:val="24"/>
                <w:szCs w:val="24"/>
              </w:rPr>
            </w:pPr>
            <w:bookmarkStart w:id="0" w:name="_heading=h.3znysh7" w:colFirst="0" w:colLast="0"/>
            <w:bookmarkEnd w:id="0"/>
            <w:r w:rsidRPr="00BE32C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BE32C5">
              <w:rPr>
                <w:rFonts w:ascii="Times New Roman" w:eastAsia="Times New Roman" w:hAnsi="Times New Roman" w:cs="Times New Roman"/>
                <w:b/>
                <w:sz w:val="24"/>
                <w:szCs w:val="24"/>
              </w:rPr>
              <w:t>закупівель</w:t>
            </w:r>
            <w:proofErr w:type="spellEnd"/>
            <w:r w:rsidRPr="00BE32C5">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E32C5">
              <w:rPr>
                <w:rFonts w:ascii="Times New Roman" w:eastAsia="Times New Roman" w:hAnsi="Times New Roman" w:cs="Times New Roman"/>
                <w:b/>
                <w:sz w:val="24"/>
                <w:szCs w:val="24"/>
              </w:rPr>
              <w:t>скан</w:t>
            </w:r>
            <w:proofErr w:type="spellEnd"/>
            <w:r w:rsidRPr="00BE32C5">
              <w:rPr>
                <w:rFonts w:ascii="Times New Roman" w:eastAsia="Times New Roman" w:hAnsi="Times New Roman" w:cs="Times New Roman"/>
                <w:b/>
                <w:sz w:val="24"/>
                <w:szCs w:val="24"/>
              </w:rPr>
              <w:t xml:space="preserve">-копій через електронну систему </w:t>
            </w:r>
            <w:proofErr w:type="spellStart"/>
            <w:r w:rsidRPr="00BE32C5">
              <w:rPr>
                <w:rFonts w:ascii="Times New Roman" w:eastAsia="Times New Roman" w:hAnsi="Times New Roman" w:cs="Times New Roman"/>
                <w:b/>
                <w:sz w:val="24"/>
                <w:szCs w:val="24"/>
              </w:rPr>
              <w:t>закупівель</w:t>
            </w:r>
            <w:proofErr w:type="spellEnd"/>
            <w:r w:rsidRPr="00BE32C5">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1729CFFD" w14:textId="77777777" w:rsidR="00D15C5D" w:rsidRPr="00BE32C5" w:rsidRDefault="0022614A">
            <w:pPr>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1) документи мають бути чіткими та розбірливими для читання;</w:t>
            </w:r>
          </w:p>
          <w:p w14:paraId="3A1CCA3E" w14:textId="77777777" w:rsidR="00D15C5D" w:rsidRPr="00BE32C5" w:rsidRDefault="0022614A">
            <w:pPr>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D87823D" w14:textId="77777777" w:rsidR="00D15C5D" w:rsidRPr="00BE32C5" w:rsidRDefault="0022614A">
            <w:pPr>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9C5692" w14:textId="77777777" w:rsidR="00D15C5D" w:rsidRPr="00BE32C5" w:rsidRDefault="0022614A">
            <w:pPr>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Винятки:</w:t>
            </w:r>
          </w:p>
          <w:p w14:paraId="52B1F4FB" w14:textId="77777777" w:rsidR="00D15C5D" w:rsidRPr="00BE32C5" w:rsidRDefault="0022614A">
            <w:pPr>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102823" w14:textId="77777777" w:rsidR="00D15C5D" w:rsidRPr="00BE32C5" w:rsidRDefault="00D15C5D">
            <w:pPr>
              <w:widowControl w:val="0"/>
              <w:ind w:left="40" w:hanging="20"/>
              <w:jc w:val="both"/>
              <w:rPr>
                <w:rFonts w:ascii="Times New Roman" w:eastAsia="Times New Roman" w:hAnsi="Times New Roman" w:cs="Times New Roman"/>
                <w:b/>
                <w:sz w:val="24"/>
                <w:szCs w:val="24"/>
              </w:rPr>
            </w:pPr>
          </w:p>
          <w:p w14:paraId="56E09038" w14:textId="77777777" w:rsidR="00D15C5D" w:rsidRPr="00BE32C5" w:rsidRDefault="0022614A">
            <w:pPr>
              <w:widowControl w:val="0"/>
              <w:ind w:left="40" w:hanging="20"/>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BE32C5">
              <w:rPr>
                <w:rFonts w:ascii="Times New Roman" w:eastAsia="Times New Roman" w:hAnsi="Times New Roman" w:cs="Times New Roman"/>
                <w:b/>
                <w:sz w:val="24"/>
                <w:szCs w:val="24"/>
              </w:rPr>
              <w:t>засвідчувального</w:t>
            </w:r>
            <w:proofErr w:type="spellEnd"/>
            <w:r w:rsidRPr="00BE32C5">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0099574" w14:textId="77777777" w:rsidR="00D15C5D" w:rsidRPr="00BE32C5" w:rsidRDefault="0022614A">
            <w:pPr>
              <w:widowControl w:val="0"/>
              <w:jc w:val="both"/>
              <w:rPr>
                <w:rFonts w:ascii="Times New Roman" w:eastAsia="Times New Roman" w:hAnsi="Times New Roman" w:cs="Times New Roman"/>
                <w:sz w:val="24"/>
                <w:szCs w:val="24"/>
              </w:rPr>
            </w:pPr>
            <w:bookmarkStart w:id="1" w:name="_heading=h.2et92p0" w:colFirst="0" w:colLast="0"/>
            <w:bookmarkEnd w:id="1"/>
            <w:r w:rsidRPr="00BE32C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w:t>
            </w:r>
          </w:p>
          <w:p w14:paraId="0AB74634" w14:textId="77777777" w:rsidR="00D15C5D" w:rsidRPr="00BE32C5" w:rsidRDefault="0022614A">
            <w:pPr>
              <w:widowControl w:val="0"/>
              <w:jc w:val="both"/>
              <w:rPr>
                <w:rFonts w:ascii="Times New Roman" w:eastAsia="Times New Roman" w:hAnsi="Times New Roman" w:cs="Times New Roman"/>
                <w:sz w:val="24"/>
                <w:szCs w:val="24"/>
              </w:rPr>
            </w:pPr>
            <w:bookmarkStart w:id="2" w:name="_heading=h.hjqm8skarbdr" w:colFirst="0" w:colLast="0"/>
            <w:bookmarkEnd w:id="2"/>
            <w:r w:rsidRPr="00BE32C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272BFAC" w14:textId="77777777" w:rsidR="00D15C5D" w:rsidRPr="00B036C4" w:rsidRDefault="0022614A" w:rsidP="00B036C4">
            <w:pPr>
              <w:widowControl w:val="0"/>
              <w:jc w:val="both"/>
              <w:rPr>
                <w:rFonts w:ascii="Times New Roman" w:eastAsia="Times New Roman" w:hAnsi="Times New Roman" w:cs="Times New Roman"/>
                <w:i/>
                <w:sz w:val="24"/>
                <w:szCs w:val="24"/>
              </w:rPr>
            </w:pPr>
            <w:bookmarkStart w:id="3" w:name="_heading=h.ftj7vaqoric" w:colFirst="0" w:colLast="0"/>
            <w:bookmarkEnd w:id="3"/>
            <w:r w:rsidRPr="00B036C4">
              <w:rPr>
                <w:rFonts w:ascii="Times New Roman" w:eastAsia="Times New Roman" w:hAnsi="Times New Roman" w:cs="Times New Roman"/>
                <w:sz w:val="24"/>
                <w:szCs w:val="24"/>
              </w:rPr>
              <w:t>Кожен учасник має право подати тільки одну тендерну пропозицію</w:t>
            </w:r>
            <w:r w:rsidR="00AC370D" w:rsidRPr="00B036C4">
              <w:rPr>
                <w:rFonts w:ascii="Times New Roman" w:eastAsia="Times New Roman" w:hAnsi="Times New Roman" w:cs="Times New Roman"/>
                <w:i/>
                <w:sz w:val="24"/>
                <w:szCs w:val="24"/>
              </w:rPr>
              <w:t>.</w:t>
            </w:r>
          </w:p>
          <w:p w14:paraId="373012E9" w14:textId="77777777" w:rsidR="00B036C4" w:rsidRPr="00B036C4" w:rsidRDefault="00B036C4" w:rsidP="00B036C4">
            <w:pPr>
              <w:pStyle w:val="aa"/>
              <w:spacing w:before="0" w:beforeAutospacing="0" w:after="160" w:afterAutospacing="0"/>
              <w:ind w:right="100"/>
              <w:contextualSpacing/>
              <w:jc w:val="both"/>
            </w:pPr>
            <w:r w:rsidRPr="00B036C4">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w:t>
            </w:r>
            <w:r w:rsidRPr="00B036C4">
              <w:lastRenderedPageBreak/>
              <w:t>всіх умов виконання договору, та з урахуванням сум належних податків та зборів, що мають бути сплачені учасником.</w:t>
            </w:r>
          </w:p>
          <w:p w14:paraId="340D022C" w14:textId="4A523E00" w:rsidR="00B036C4" w:rsidRPr="00BE32C5" w:rsidRDefault="00B036C4" w:rsidP="00B036C4">
            <w:pPr>
              <w:widowControl w:val="0"/>
              <w:jc w:val="both"/>
              <w:rPr>
                <w:rFonts w:ascii="Times New Roman" w:eastAsia="Times New Roman" w:hAnsi="Times New Roman" w:cs="Times New Roman"/>
                <w:sz w:val="24"/>
                <w:szCs w:val="24"/>
              </w:rPr>
            </w:pPr>
            <w:r w:rsidRPr="00B036C4">
              <w:rPr>
                <w:rFonts w:ascii="Times New Roman" w:hAnsi="Times New Roman" w:cs="Times New Roman"/>
                <w:iCs/>
                <w:sz w:val="24"/>
                <w:szCs w:val="24"/>
              </w:rPr>
              <w:t xml:space="preserve">Замовник </w:t>
            </w:r>
            <w:r w:rsidRPr="00B036C4">
              <w:rPr>
                <w:rFonts w:ascii="Times New Roman" w:hAnsi="Times New Roman" w:cs="Times New Roman"/>
                <w:iCs/>
                <w:sz w:val="24"/>
                <w:szCs w:val="24"/>
                <w:u w:val="single"/>
              </w:rPr>
              <w:t>не приймає</w:t>
            </w:r>
            <w:r w:rsidRPr="00B036C4">
              <w:rPr>
                <w:rFonts w:ascii="Times New Roman" w:hAnsi="Times New Roman" w:cs="Times New Roman"/>
                <w:iCs/>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B036C4">
              <w:rPr>
                <w:rFonts w:ascii="Times New Roman" w:hAnsi="Times New Roman" w:cs="Times New Roman"/>
                <w:i/>
                <w:sz w:val="24"/>
                <w:szCs w:val="24"/>
              </w:rPr>
              <w:t>.</w:t>
            </w:r>
          </w:p>
        </w:tc>
      </w:tr>
      <w:tr w:rsidR="00D15C5D" w:rsidRPr="00BE32C5" w14:paraId="227E86A5" w14:textId="77777777">
        <w:trPr>
          <w:trHeight w:val="913"/>
          <w:jc w:val="center"/>
        </w:trPr>
        <w:tc>
          <w:tcPr>
            <w:tcW w:w="705" w:type="dxa"/>
          </w:tcPr>
          <w:p w14:paraId="4AB3C746"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lastRenderedPageBreak/>
              <w:t>2</w:t>
            </w:r>
          </w:p>
        </w:tc>
        <w:tc>
          <w:tcPr>
            <w:tcW w:w="2835" w:type="dxa"/>
          </w:tcPr>
          <w:p w14:paraId="6DF09F1F" w14:textId="77777777" w:rsidR="00D15C5D" w:rsidRPr="00BE32C5" w:rsidRDefault="0022614A">
            <w:pPr>
              <w:widowControl w:val="0"/>
              <w:rPr>
                <w:rFonts w:ascii="Times New Roman" w:eastAsia="Times New Roman" w:hAnsi="Times New Roman" w:cs="Times New Roman"/>
                <w:sz w:val="24"/>
                <w:szCs w:val="24"/>
              </w:rPr>
            </w:pPr>
            <w:bookmarkStart w:id="4" w:name="_heading=h.tyjcwt" w:colFirst="0" w:colLast="0"/>
            <w:bookmarkEnd w:id="4"/>
            <w:r w:rsidRPr="00BE32C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315482C" w14:textId="77777777" w:rsidR="00D15C5D" w:rsidRPr="00BE32C5" w:rsidRDefault="0022614A">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Забезпечення тендерної пропозиції не вимагається.</w:t>
            </w:r>
          </w:p>
        </w:tc>
      </w:tr>
      <w:tr w:rsidR="00D15C5D" w:rsidRPr="00BE32C5" w14:paraId="529D1067" w14:textId="77777777" w:rsidTr="00AC370D">
        <w:trPr>
          <w:trHeight w:val="829"/>
          <w:jc w:val="center"/>
        </w:trPr>
        <w:tc>
          <w:tcPr>
            <w:tcW w:w="705" w:type="dxa"/>
          </w:tcPr>
          <w:p w14:paraId="6B00266E"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3</w:t>
            </w:r>
          </w:p>
        </w:tc>
        <w:tc>
          <w:tcPr>
            <w:tcW w:w="2835" w:type="dxa"/>
          </w:tcPr>
          <w:p w14:paraId="7FCF3687"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B6BE0E3" w14:textId="77777777" w:rsidR="00D15C5D" w:rsidRPr="00BE32C5" w:rsidRDefault="002261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Не передбачається.</w:t>
            </w:r>
          </w:p>
          <w:p w14:paraId="049F4A72" w14:textId="77777777" w:rsidR="00D15C5D" w:rsidRPr="00BE32C5" w:rsidRDefault="00D15C5D">
            <w:pPr>
              <w:widowControl w:val="0"/>
              <w:shd w:val="clear" w:color="auto" w:fill="FFFFFF"/>
              <w:ind w:right="120"/>
              <w:jc w:val="both"/>
              <w:rPr>
                <w:rFonts w:ascii="Times New Roman" w:eastAsia="Times New Roman" w:hAnsi="Times New Roman" w:cs="Times New Roman"/>
                <w:sz w:val="24"/>
                <w:szCs w:val="24"/>
              </w:rPr>
            </w:pPr>
          </w:p>
          <w:p w14:paraId="6DF7B30E" w14:textId="77777777" w:rsidR="00D15C5D" w:rsidRPr="00BE32C5" w:rsidRDefault="00D15C5D">
            <w:pPr>
              <w:widowControl w:val="0"/>
              <w:jc w:val="both"/>
              <w:rPr>
                <w:rFonts w:ascii="Times New Roman" w:eastAsia="Times New Roman" w:hAnsi="Times New Roman" w:cs="Times New Roman"/>
                <w:sz w:val="24"/>
                <w:szCs w:val="24"/>
              </w:rPr>
            </w:pPr>
          </w:p>
        </w:tc>
      </w:tr>
      <w:tr w:rsidR="00D15C5D" w:rsidRPr="00BE32C5" w14:paraId="138B446D" w14:textId="77777777">
        <w:trPr>
          <w:trHeight w:val="560"/>
          <w:jc w:val="center"/>
        </w:trPr>
        <w:tc>
          <w:tcPr>
            <w:tcW w:w="705" w:type="dxa"/>
          </w:tcPr>
          <w:p w14:paraId="6E8B240B"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4</w:t>
            </w:r>
          </w:p>
        </w:tc>
        <w:tc>
          <w:tcPr>
            <w:tcW w:w="2835" w:type="dxa"/>
          </w:tcPr>
          <w:p w14:paraId="6AF2B806"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C8AAC19"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Тендерні пропозиції вважаються дійсними </w:t>
            </w:r>
            <w:r w:rsidRPr="00BE32C5">
              <w:rPr>
                <w:rFonts w:ascii="Times New Roman" w:eastAsia="Times New Roman" w:hAnsi="Times New Roman" w:cs="Times New Roman"/>
                <w:b/>
                <w:i/>
                <w:sz w:val="24"/>
                <w:szCs w:val="24"/>
                <w:u w:val="single"/>
              </w:rPr>
              <w:t>протягом 120 (ста двадцяти) днів</w:t>
            </w:r>
            <w:r w:rsidRPr="00BE32C5">
              <w:rPr>
                <w:rFonts w:ascii="Times New Roman" w:eastAsia="Times New Roman" w:hAnsi="Times New Roman" w:cs="Times New Roman"/>
                <w:sz w:val="24"/>
                <w:szCs w:val="24"/>
              </w:rPr>
              <w:t xml:space="preserve"> із дати кінцевого строку подання тендерних пропозицій. </w:t>
            </w:r>
          </w:p>
          <w:p w14:paraId="6EF926E7"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7565471" w14:textId="77777777" w:rsidR="00D15C5D" w:rsidRPr="00BE32C5" w:rsidRDefault="0022614A">
            <w:pPr>
              <w:widowControl w:val="0"/>
              <w:jc w:val="both"/>
              <w:rPr>
                <w:rFonts w:ascii="Times New Roman" w:eastAsia="Times New Roman" w:hAnsi="Times New Roman" w:cs="Times New Roman"/>
                <w:sz w:val="24"/>
                <w:szCs w:val="24"/>
                <w:u w:val="single"/>
              </w:rPr>
            </w:pPr>
            <w:r w:rsidRPr="00BE32C5">
              <w:rPr>
                <w:rFonts w:ascii="Times New Roman" w:eastAsia="Times New Roman" w:hAnsi="Times New Roman" w:cs="Times New Roman"/>
                <w:sz w:val="24"/>
                <w:szCs w:val="24"/>
              </w:rPr>
              <w:t xml:space="preserve">Учасник процедури закупівлі </w:t>
            </w:r>
            <w:r w:rsidRPr="00BE32C5">
              <w:rPr>
                <w:rFonts w:ascii="Times New Roman" w:eastAsia="Times New Roman" w:hAnsi="Times New Roman" w:cs="Times New Roman"/>
                <w:sz w:val="24"/>
                <w:szCs w:val="24"/>
                <w:u w:val="single"/>
              </w:rPr>
              <w:t>має право:</w:t>
            </w:r>
          </w:p>
          <w:p w14:paraId="75F25BDF"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DBB7EA2"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E32C5">
              <w:rPr>
                <w:rFonts w:ascii="Times New Roman" w:eastAsia="Times New Roman" w:hAnsi="Times New Roman" w:cs="Times New Roman"/>
                <w:i/>
                <w:sz w:val="24"/>
                <w:szCs w:val="24"/>
              </w:rPr>
              <w:t>(у разі якщо таке вимагалося)</w:t>
            </w:r>
            <w:r w:rsidRPr="00BE32C5">
              <w:rPr>
                <w:rFonts w:ascii="Times New Roman" w:eastAsia="Times New Roman" w:hAnsi="Times New Roman" w:cs="Times New Roman"/>
                <w:sz w:val="24"/>
                <w:szCs w:val="24"/>
              </w:rPr>
              <w:t>.</w:t>
            </w:r>
          </w:p>
          <w:p w14:paraId="4CF5FA2C" w14:textId="77777777" w:rsidR="00D15C5D" w:rsidRPr="00BE32C5" w:rsidRDefault="0022614A">
            <w:pPr>
              <w:widowControl w:val="0"/>
              <w:jc w:val="both"/>
              <w:rPr>
                <w:rFonts w:ascii="Times New Roman" w:eastAsia="Times New Roman" w:hAnsi="Times New Roman" w:cs="Times New Roman"/>
                <w:strike/>
                <w:sz w:val="24"/>
                <w:szCs w:val="24"/>
              </w:rPr>
            </w:pPr>
            <w:r w:rsidRPr="00BE32C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w:t>
            </w:r>
          </w:p>
        </w:tc>
      </w:tr>
      <w:tr w:rsidR="00D15C5D" w:rsidRPr="00BE32C5" w14:paraId="39CFC438" w14:textId="77777777">
        <w:trPr>
          <w:trHeight w:val="1119"/>
          <w:jc w:val="center"/>
        </w:trPr>
        <w:tc>
          <w:tcPr>
            <w:tcW w:w="705" w:type="dxa"/>
          </w:tcPr>
          <w:p w14:paraId="60CCC64A"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5</w:t>
            </w:r>
          </w:p>
        </w:tc>
        <w:tc>
          <w:tcPr>
            <w:tcW w:w="2835" w:type="dxa"/>
          </w:tcPr>
          <w:p w14:paraId="2D16CDFA" w14:textId="77777777" w:rsidR="000E4F59" w:rsidRPr="000E4F59" w:rsidRDefault="000E4F59" w:rsidP="000E4F59">
            <w:pPr>
              <w:widowControl w:val="0"/>
              <w:contextualSpacing/>
              <w:jc w:val="both"/>
              <w:rPr>
                <w:rFonts w:ascii="Times New Roman" w:hAnsi="Times New Roman" w:cs="Times New Roman"/>
                <w:b/>
              </w:rPr>
            </w:pPr>
            <w:r w:rsidRPr="000E4F59">
              <w:rPr>
                <w:rFonts w:ascii="Times New Roman" w:hAnsi="Times New Roman" w:cs="Times New Roman"/>
                <w:b/>
              </w:rPr>
              <w:t xml:space="preserve">Кваліфікаційні критерії відповідно до статті 16 Закону, підстави, встановлені </w:t>
            </w:r>
            <w:r w:rsidRPr="000E4F59">
              <w:rPr>
                <w:rFonts w:ascii="Times New Roman" w:hAnsi="Times New Roman" w:cs="Times New Roman"/>
                <w:color w:val="000000"/>
              </w:rPr>
              <w:t xml:space="preserve"> </w:t>
            </w:r>
            <w:r w:rsidRPr="000E4F59">
              <w:rPr>
                <w:rFonts w:ascii="Times New Roman" w:hAnsi="Times New Roman" w:cs="Times New Roman"/>
                <w:b/>
              </w:rPr>
              <w:t xml:space="preserve">п. 47 Особливостей, та інформація про спосіб підтвердження відповідності учасників установленим критеріям і вимогам згідно із законодавством. </w:t>
            </w:r>
          </w:p>
          <w:p w14:paraId="2ADFE3AB" w14:textId="5EE8C84F" w:rsidR="00D15C5D" w:rsidRPr="00BE32C5" w:rsidRDefault="000E4F59" w:rsidP="000E4F59">
            <w:pPr>
              <w:widowControl w:val="0"/>
              <w:rPr>
                <w:rFonts w:ascii="Times New Roman" w:eastAsia="Times New Roman" w:hAnsi="Times New Roman" w:cs="Times New Roman"/>
                <w:sz w:val="24"/>
                <w:szCs w:val="24"/>
              </w:rPr>
            </w:pPr>
            <w:r w:rsidRPr="000E4F59">
              <w:rPr>
                <w:rFonts w:ascii="Times New Roman" w:hAnsi="Times New Roman" w:cs="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420" w:type="dxa"/>
            <w:vAlign w:val="center"/>
          </w:tcPr>
          <w:p w14:paraId="6A2DE857" w14:textId="77777777" w:rsidR="00D15C5D" w:rsidRPr="00BE32C5" w:rsidRDefault="0022614A">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32C5">
              <w:rPr>
                <w:rFonts w:ascii="Times New Roman" w:eastAsia="Times New Roman" w:hAnsi="Times New Roman" w:cs="Times New Roman"/>
                <w:b/>
                <w:i/>
                <w:sz w:val="24"/>
                <w:szCs w:val="24"/>
              </w:rPr>
              <w:t>Додатку 1</w:t>
            </w:r>
            <w:r w:rsidRPr="00BE32C5">
              <w:rPr>
                <w:rFonts w:ascii="Times New Roman" w:eastAsia="Times New Roman" w:hAnsi="Times New Roman" w:cs="Times New Roman"/>
                <w:sz w:val="24"/>
                <w:szCs w:val="24"/>
              </w:rPr>
              <w:t xml:space="preserve">до цієї тендерної документації. </w:t>
            </w:r>
          </w:p>
          <w:p w14:paraId="7E374DE8" w14:textId="2AD1855A" w:rsidR="00D15C5D" w:rsidRPr="00BE32C5" w:rsidRDefault="0022614A">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3D4D32">
              <w:rPr>
                <w:rFonts w:ascii="Times New Roman" w:eastAsia="Times New Roman" w:hAnsi="Times New Roman" w:cs="Times New Roman"/>
                <w:sz w:val="24"/>
                <w:szCs w:val="24"/>
              </w:rPr>
              <w:t xml:space="preserve"> </w:t>
            </w:r>
            <w:r w:rsidRPr="00BE32C5">
              <w:rPr>
                <w:rFonts w:ascii="Times New Roman" w:eastAsia="Times New Roman" w:hAnsi="Times New Roman" w:cs="Times New Roman"/>
                <w:b/>
                <w:i/>
                <w:sz w:val="24"/>
                <w:szCs w:val="24"/>
              </w:rPr>
              <w:t>Додатку 1</w:t>
            </w:r>
            <w:r w:rsidRPr="00BE32C5">
              <w:rPr>
                <w:rFonts w:ascii="Times New Roman" w:eastAsia="Times New Roman" w:hAnsi="Times New Roman" w:cs="Times New Roman"/>
                <w:sz w:val="24"/>
                <w:szCs w:val="24"/>
              </w:rPr>
              <w:t xml:space="preserve"> до цієї тендерної документації. </w:t>
            </w:r>
          </w:p>
          <w:p w14:paraId="2AB4CA99" w14:textId="77777777" w:rsidR="00D15C5D" w:rsidRPr="00BE32C5" w:rsidRDefault="0022614A">
            <w:pPr>
              <w:widowControl w:val="0"/>
              <w:ind w:right="120"/>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 xml:space="preserve">Підстави, визначені пунктом </w:t>
            </w:r>
            <w:r w:rsidR="00FF604A" w:rsidRPr="00BE32C5">
              <w:rPr>
                <w:rFonts w:ascii="Times New Roman" w:eastAsia="Times New Roman" w:hAnsi="Times New Roman" w:cs="Times New Roman"/>
                <w:b/>
                <w:sz w:val="24"/>
                <w:szCs w:val="24"/>
              </w:rPr>
              <w:t>47</w:t>
            </w:r>
            <w:r w:rsidRPr="00BE32C5">
              <w:rPr>
                <w:rFonts w:ascii="Times New Roman" w:eastAsia="Times New Roman" w:hAnsi="Times New Roman" w:cs="Times New Roman"/>
                <w:b/>
                <w:sz w:val="24"/>
                <w:szCs w:val="24"/>
              </w:rPr>
              <w:t>Особливостей.</w:t>
            </w:r>
          </w:p>
          <w:p w14:paraId="74CD193C" w14:textId="77777777"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4E01D6"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A9766F"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E32C5">
              <w:rPr>
                <w:rFonts w:ascii="Times New Roman" w:eastAsia="Times New Roman" w:hAnsi="Times New Roman" w:cs="Times New Roman"/>
                <w:sz w:val="24"/>
                <w:szCs w:val="24"/>
              </w:rPr>
              <w:t>внесено</w:t>
            </w:r>
            <w:proofErr w:type="spellEnd"/>
            <w:r w:rsidRPr="00BE32C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BE32C5">
              <w:rPr>
                <w:rFonts w:ascii="Times New Roman" w:eastAsia="Times New Roman" w:hAnsi="Times New Roman" w:cs="Times New Roman"/>
                <w:sz w:val="24"/>
                <w:szCs w:val="24"/>
              </w:rPr>
              <w:lastRenderedPageBreak/>
              <w:t>корупцією правопорушення;</w:t>
            </w:r>
          </w:p>
          <w:p w14:paraId="52317EBA"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D78FE5"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E32C5">
              <w:rPr>
                <w:rFonts w:ascii="Times New Roman" w:eastAsia="Times New Roman" w:hAnsi="Times New Roman" w:cs="Times New Roman"/>
                <w:sz w:val="24"/>
                <w:szCs w:val="24"/>
              </w:rPr>
              <w:t>антиконкурентних</w:t>
            </w:r>
            <w:proofErr w:type="spellEnd"/>
            <w:r w:rsidRPr="00BE32C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BB8145E"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FF21B42"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0CAD43"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5FA79A"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3AD84A2"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C5EB7B"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E32C5">
              <w:rPr>
                <w:rFonts w:ascii="Times New Roman" w:eastAsia="Times New Roman" w:hAnsi="Times New Roman" w:cs="Times New Roman"/>
                <w:sz w:val="24"/>
                <w:szCs w:val="24"/>
              </w:rPr>
              <w:br/>
              <w:t>20 млн. гривень (у тому числі за лотом);</w:t>
            </w:r>
          </w:p>
          <w:p w14:paraId="6DE7A319" w14:textId="4D9DE9EF"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11) </w:t>
            </w:r>
            <w:r w:rsidR="00C128D8" w:rsidRPr="00C128D8">
              <w:rPr>
                <w:rFonts w:ascii="Times New Roman" w:eastAsia="Times New Roman" w:hAnsi="Times New Roman" w:cs="Times New Roman"/>
                <w:sz w:val="24"/>
                <w:szCs w:val="24"/>
              </w:rPr>
              <w:t xml:space="preserve">учасник процедури закупівлі або кінцевий </w:t>
            </w:r>
            <w:proofErr w:type="spellStart"/>
            <w:r w:rsidR="00C128D8" w:rsidRPr="00C128D8">
              <w:rPr>
                <w:rFonts w:ascii="Times New Roman" w:eastAsia="Times New Roman" w:hAnsi="Times New Roman" w:cs="Times New Roman"/>
                <w:sz w:val="24"/>
                <w:szCs w:val="24"/>
              </w:rPr>
              <w:t>бенефіціарний</w:t>
            </w:r>
            <w:proofErr w:type="spellEnd"/>
            <w:r w:rsidR="00C128D8" w:rsidRPr="00C128D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128D8" w:rsidRPr="00C128D8">
              <w:rPr>
                <w:rFonts w:ascii="Times New Roman" w:eastAsia="Times New Roman" w:hAnsi="Times New Roman" w:cs="Times New Roman"/>
                <w:sz w:val="24"/>
                <w:szCs w:val="24"/>
              </w:rPr>
              <w:t>закупівель</w:t>
            </w:r>
            <w:proofErr w:type="spellEnd"/>
            <w:r w:rsidR="00C128D8" w:rsidRPr="00C128D8">
              <w:rPr>
                <w:rFonts w:ascii="Times New Roman" w:eastAsia="Times New Roman" w:hAnsi="Times New Roman" w:cs="Times New Roman"/>
                <w:sz w:val="24"/>
                <w:szCs w:val="24"/>
              </w:rPr>
              <w:t xml:space="preserve"> товарів, робіт і послуг згідно із </w:t>
            </w:r>
            <w:hyperlink r:id="rId12" w:tgtFrame="_blank" w:history="1">
              <w:r w:rsidR="00C128D8" w:rsidRPr="00C128D8">
                <w:rPr>
                  <w:rFonts w:ascii="Times New Roman" w:eastAsia="Times New Roman" w:hAnsi="Times New Roman" w:cs="Times New Roman"/>
                  <w:sz w:val="24"/>
                  <w:szCs w:val="24"/>
                </w:rPr>
                <w:t>Законом України</w:t>
              </w:r>
            </w:hyperlink>
            <w:r w:rsidR="00C128D8" w:rsidRPr="00C128D8">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6A68F8FB" w14:textId="77777777" w:rsidR="00D15C5D" w:rsidRPr="00BE32C5" w:rsidRDefault="0022614A">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12) керівника учасника процедури закупівлі, фізичну особу, </w:t>
            </w:r>
            <w:r w:rsidRPr="00BE32C5">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249B9C" w14:textId="5C6E97DC" w:rsidR="00D15C5D" w:rsidRDefault="00765A9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65A9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зобов’язань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У випадку, якщо учасник не перебуває в обставинах, що передбачені згідно абзацу чотирнадцятого пункту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1F7EB279" w14:textId="05442B7E" w:rsidR="00EC0039" w:rsidRPr="00BE32C5" w:rsidRDefault="00A4734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C0039" w:rsidRPr="00EC0039">
              <w:rPr>
                <w:rFonts w:ascii="Times New Roman" w:eastAsia="Times New Roman" w:hAnsi="Times New Roman" w:cs="Times New Roman"/>
                <w:sz w:val="24"/>
                <w:szCs w:val="24"/>
              </w:rPr>
              <w:t xml:space="preserve">Документи та/або інформація у довільній формі надається учасником у вигляді, що передбачений для подання документів тендерної пропозиції та згідно </w:t>
            </w:r>
            <w:proofErr w:type="spellStart"/>
            <w:r w:rsidR="00055AC4">
              <w:rPr>
                <w:rFonts w:ascii="Times New Roman" w:eastAsia="Times New Roman" w:hAnsi="Times New Roman" w:cs="Times New Roman"/>
                <w:sz w:val="24"/>
                <w:szCs w:val="24"/>
              </w:rPr>
              <w:t>абз</w:t>
            </w:r>
            <w:proofErr w:type="spellEnd"/>
            <w:r w:rsidR="00055AC4">
              <w:rPr>
                <w:rFonts w:ascii="Times New Roman" w:eastAsia="Times New Roman" w:hAnsi="Times New Roman" w:cs="Times New Roman"/>
                <w:sz w:val="24"/>
                <w:szCs w:val="24"/>
              </w:rPr>
              <w:t>. 2 ч 1</w:t>
            </w:r>
            <w:r w:rsidR="00EC0039" w:rsidRPr="00EC0039">
              <w:rPr>
                <w:rFonts w:ascii="Times New Roman" w:eastAsia="Times New Roman" w:hAnsi="Times New Roman" w:cs="Times New Roman"/>
                <w:sz w:val="24"/>
                <w:szCs w:val="24"/>
              </w:rPr>
              <w:t>. цього розділу тендерної документації</w:t>
            </w:r>
          </w:p>
          <w:p w14:paraId="0F729521" w14:textId="46EB2468" w:rsidR="00D15C5D" w:rsidRPr="00BE32C5" w:rsidRDefault="0022614A" w:rsidP="00FF604A">
            <w:pPr>
              <w:spacing w:after="348"/>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F604A" w:rsidRPr="00BE32C5">
              <w:rPr>
                <w:rFonts w:ascii="Times New Roman" w:eastAsia="Times New Roman" w:hAnsi="Times New Roman" w:cs="Times New Roman"/>
                <w:sz w:val="24"/>
                <w:szCs w:val="24"/>
              </w:rPr>
              <w:t>7</w:t>
            </w:r>
            <w:r w:rsidR="00C51E2D">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BE32C5">
              <w:rPr>
                <w:rFonts w:ascii="Times New Roman" w:eastAsia="Times New Roman" w:hAnsi="Times New Roman" w:cs="Times New Roman"/>
                <w:sz w:val="24"/>
                <w:szCs w:val="24"/>
              </w:rPr>
              <w:lastRenderedPageBreak/>
              <w:t xml:space="preserve">є вільним, та/або може бути отримана 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D15C5D" w:rsidRPr="00BE32C5" w14:paraId="5758D9A6" w14:textId="77777777">
        <w:trPr>
          <w:trHeight w:val="1119"/>
          <w:jc w:val="center"/>
        </w:trPr>
        <w:tc>
          <w:tcPr>
            <w:tcW w:w="705" w:type="dxa"/>
          </w:tcPr>
          <w:p w14:paraId="72A758C8"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lastRenderedPageBreak/>
              <w:t>6</w:t>
            </w:r>
          </w:p>
        </w:tc>
        <w:tc>
          <w:tcPr>
            <w:tcW w:w="2835" w:type="dxa"/>
          </w:tcPr>
          <w:p w14:paraId="1905D297"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0F6CADEB" w14:textId="1B1A1621" w:rsidR="00D15C5D" w:rsidRPr="00BE32C5" w:rsidRDefault="0022614A">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BE32C5">
                <w:rPr>
                  <w:rFonts w:ascii="Times New Roman" w:eastAsia="Times New Roman" w:hAnsi="Times New Roman" w:cs="Times New Roman"/>
                  <w:sz w:val="24"/>
                  <w:szCs w:val="24"/>
                </w:rPr>
                <w:t xml:space="preserve"> пунктом третім </w:t>
              </w:r>
            </w:hyperlink>
            <w:hyperlink r:id="rId14">
              <w:r w:rsidRPr="00BE32C5">
                <w:rPr>
                  <w:rFonts w:ascii="Times New Roman" w:eastAsia="Times New Roman" w:hAnsi="Times New Roman" w:cs="Times New Roman"/>
                  <w:sz w:val="24"/>
                  <w:szCs w:val="24"/>
                  <w:u w:val="single"/>
                </w:rPr>
                <w:t>частини друго</w:t>
              </w:r>
            </w:hyperlink>
            <w:r w:rsidRPr="00BE32C5">
              <w:rPr>
                <w:rFonts w:ascii="Times New Roman" w:eastAsia="Times New Roman" w:hAnsi="Times New Roman" w:cs="Times New Roman"/>
                <w:sz w:val="24"/>
                <w:szCs w:val="24"/>
              </w:rPr>
              <w:t xml:space="preserve">ї статті 22 Закону зазначено в </w:t>
            </w:r>
            <w:r w:rsidRPr="00BE32C5">
              <w:rPr>
                <w:rFonts w:ascii="Times New Roman" w:eastAsia="Times New Roman" w:hAnsi="Times New Roman" w:cs="Times New Roman"/>
                <w:b/>
                <w:i/>
                <w:sz w:val="24"/>
                <w:szCs w:val="24"/>
              </w:rPr>
              <w:t>Додатку 2</w:t>
            </w:r>
            <w:r w:rsidR="00055AC4">
              <w:rPr>
                <w:rFonts w:ascii="Times New Roman" w:eastAsia="Times New Roman" w:hAnsi="Times New Roman" w:cs="Times New Roman"/>
                <w:b/>
                <w:i/>
                <w:sz w:val="24"/>
                <w:szCs w:val="24"/>
              </w:rPr>
              <w:t xml:space="preserve"> </w:t>
            </w:r>
            <w:r w:rsidRPr="00BE32C5">
              <w:rPr>
                <w:rFonts w:ascii="Times New Roman" w:eastAsia="Times New Roman" w:hAnsi="Times New Roman" w:cs="Times New Roman"/>
                <w:sz w:val="24"/>
                <w:szCs w:val="24"/>
              </w:rPr>
              <w:t>до цієї тендерної документації.</w:t>
            </w:r>
          </w:p>
        </w:tc>
      </w:tr>
      <w:tr w:rsidR="00D15C5D" w:rsidRPr="00BE32C5" w14:paraId="6D18AEAC" w14:textId="77777777">
        <w:trPr>
          <w:trHeight w:val="1119"/>
          <w:jc w:val="center"/>
        </w:trPr>
        <w:tc>
          <w:tcPr>
            <w:tcW w:w="705" w:type="dxa"/>
          </w:tcPr>
          <w:p w14:paraId="06A2A7E0"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7</w:t>
            </w:r>
          </w:p>
        </w:tc>
        <w:tc>
          <w:tcPr>
            <w:tcW w:w="2835" w:type="dxa"/>
          </w:tcPr>
          <w:p w14:paraId="290EE570"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84C1D8" w14:textId="77777777" w:rsidR="00AC370D" w:rsidRPr="00BE32C5" w:rsidRDefault="0022614A" w:rsidP="00AC370D">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Не пер</w:t>
            </w:r>
            <w:r w:rsidR="00AC370D" w:rsidRPr="00BE32C5">
              <w:rPr>
                <w:rFonts w:ascii="Times New Roman" w:eastAsia="Times New Roman" w:hAnsi="Times New Roman" w:cs="Times New Roman"/>
                <w:sz w:val="24"/>
                <w:szCs w:val="24"/>
              </w:rPr>
              <w:t>едбачено. </w:t>
            </w:r>
          </w:p>
          <w:p w14:paraId="6F0D523C" w14:textId="77777777" w:rsidR="00D15C5D" w:rsidRPr="00BE32C5" w:rsidRDefault="00D15C5D">
            <w:pPr>
              <w:widowControl w:val="0"/>
              <w:ind w:right="120"/>
              <w:jc w:val="both"/>
              <w:rPr>
                <w:rFonts w:ascii="Times New Roman" w:eastAsia="Times New Roman" w:hAnsi="Times New Roman" w:cs="Times New Roman"/>
                <w:sz w:val="24"/>
                <w:szCs w:val="24"/>
              </w:rPr>
            </w:pPr>
          </w:p>
        </w:tc>
      </w:tr>
      <w:tr w:rsidR="00D15C5D" w:rsidRPr="00BE32C5" w14:paraId="5B3DF612" w14:textId="77777777">
        <w:trPr>
          <w:trHeight w:val="841"/>
          <w:jc w:val="center"/>
        </w:trPr>
        <w:tc>
          <w:tcPr>
            <w:tcW w:w="705" w:type="dxa"/>
          </w:tcPr>
          <w:p w14:paraId="66F1E575"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8</w:t>
            </w:r>
          </w:p>
        </w:tc>
        <w:tc>
          <w:tcPr>
            <w:tcW w:w="2835" w:type="dxa"/>
          </w:tcPr>
          <w:p w14:paraId="68FCA5C6"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3F7088D4"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Учасник процедури закупівлі має право </w:t>
            </w:r>
            <w:proofErr w:type="spellStart"/>
            <w:r w:rsidRPr="00BE32C5">
              <w:rPr>
                <w:rFonts w:ascii="Times New Roman" w:eastAsia="Times New Roman" w:hAnsi="Times New Roman" w:cs="Times New Roman"/>
                <w:sz w:val="24"/>
                <w:szCs w:val="24"/>
              </w:rPr>
              <w:t>внести</w:t>
            </w:r>
            <w:proofErr w:type="spellEnd"/>
            <w:r w:rsidRPr="00BE32C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5C5D" w:rsidRPr="00BE32C5" w14:paraId="2B5FF651" w14:textId="77777777">
        <w:trPr>
          <w:trHeight w:val="442"/>
          <w:jc w:val="center"/>
        </w:trPr>
        <w:tc>
          <w:tcPr>
            <w:tcW w:w="9960" w:type="dxa"/>
            <w:gridSpan w:val="3"/>
            <w:vAlign w:val="center"/>
          </w:tcPr>
          <w:p w14:paraId="7315EE32"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Розділ 4. Подання та розкриття тендерної пропозиції</w:t>
            </w:r>
          </w:p>
        </w:tc>
      </w:tr>
      <w:tr w:rsidR="00D15C5D" w:rsidRPr="00BE32C5" w14:paraId="46BFC735" w14:textId="77777777">
        <w:trPr>
          <w:trHeight w:val="1119"/>
          <w:jc w:val="center"/>
        </w:trPr>
        <w:tc>
          <w:tcPr>
            <w:tcW w:w="705" w:type="dxa"/>
          </w:tcPr>
          <w:p w14:paraId="1B794889"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w:t>
            </w:r>
          </w:p>
        </w:tc>
        <w:tc>
          <w:tcPr>
            <w:tcW w:w="2835" w:type="dxa"/>
          </w:tcPr>
          <w:p w14:paraId="16E071B6"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B770099" w14:textId="480EA5CE" w:rsidR="00D15C5D" w:rsidRPr="00BE32C5" w:rsidRDefault="0022614A">
            <w:pPr>
              <w:widowControl w:val="0"/>
              <w:ind w:left="40"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Кінцевий строк подання тендерних пропозицій —</w:t>
            </w:r>
            <w:r w:rsidR="00D22DE5">
              <w:rPr>
                <w:rFonts w:ascii="Times New Roman" w:eastAsia="Times New Roman" w:hAnsi="Times New Roman" w:cs="Times New Roman"/>
                <w:sz w:val="24"/>
                <w:szCs w:val="24"/>
              </w:rPr>
              <w:t xml:space="preserve"> </w:t>
            </w:r>
            <w:r w:rsidR="00B036C4">
              <w:rPr>
                <w:rFonts w:ascii="Times New Roman" w:eastAsia="Times New Roman" w:hAnsi="Times New Roman" w:cs="Times New Roman"/>
                <w:b/>
                <w:sz w:val="24"/>
                <w:szCs w:val="24"/>
              </w:rPr>
              <w:t>31</w:t>
            </w:r>
            <w:r w:rsidR="00A01890" w:rsidRPr="00A01890">
              <w:rPr>
                <w:rFonts w:ascii="Times New Roman" w:eastAsia="Times New Roman" w:hAnsi="Times New Roman" w:cs="Times New Roman"/>
                <w:b/>
                <w:sz w:val="24"/>
                <w:szCs w:val="24"/>
              </w:rPr>
              <w:t xml:space="preserve"> </w:t>
            </w:r>
            <w:r w:rsidR="00A64C36">
              <w:rPr>
                <w:rFonts w:ascii="Times New Roman" w:eastAsia="Times New Roman" w:hAnsi="Times New Roman" w:cs="Times New Roman"/>
                <w:b/>
                <w:sz w:val="24"/>
                <w:szCs w:val="24"/>
              </w:rPr>
              <w:t>січня</w:t>
            </w:r>
            <w:r w:rsidR="00AC370D" w:rsidRPr="00A01890">
              <w:rPr>
                <w:rFonts w:ascii="Times New Roman" w:eastAsia="Times New Roman" w:hAnsi="Times New Roman" w:cs="Times New Roman"/>
                <w:b/>
                <w:sz w:val="24"/>
                <w:szCs w:val="24"/>
              </w:rPr>
              <w:t xml:space="preserve"> 202</w:t>
            </w:r>
            <w:r w:rsidR="00A64C36">
              <w:rPr>
                <w:rFonts w:ascii="Times New Roman" w:eastAsia="Times New Roman" w:hAnsi="Times New Roman" w:cs="Times New Roman"/>
                <w:b/>
                <w:sz w:val="24"/>
                <w:szCs w:val="24"/>
              </w:rPr>
              <w:t>4</w:t>
            </w:r>
            <w:r w:rsidR="00AC370D" w:rsidRPr="00A01890">
              <w:rPr>
                <w:rFonts w:ascii="Times New Roman" w:eastAsia="Times New Roman" w:hAnsi="Times New Roman" w:cs="Times New Roman"/>
                <w:b/>
                <w:sz w:val="24"/>
                <w:szCs w:val="24"/>
              </w:rPr>
              <w:t xml:space="preserve"> року до 0</w:t>
            </w:r>
            <w:r w:rsidR="00D22DE5" w:rsidRPr="00A01890">
              <w:rPr>
                <w:rFonts w:ascii="Times New Roman" w:eastAsia="Times New Roman" w:hAnsi="Times New Roman" w:cs="Times New Roman"/>
                <w:b/>
                <w:sz w:val="24"/>
                <w:szCs w:val="24"/>
              </w:rPr>
              <w:t>0</w:t>
            </w:r>
            <w:r w:rsidR="00AC370D" w:rsidRPr="00A01890">
              <w:rPr>
                <w:rFonts w:ascii="Times New Roman" w:eastAsia="Times New Roman" w:hAnsi="Times New Roman" w:cs="Times New Roman"/>
                <w:b/>
                <w:sz w:val="24"/>
                <w:szCs w:val="24"/>
              </w:rPr>
              <w:t>:00 год</w:t>
            </w:r>
          </w:p>
          <w:p w14:paraId="538DDAF7"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4160C5A"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Електронна система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CE48B45" w14:textId="77777777"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E32C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w:t>
            </w:r>
          </w:p>
        </w:tc>
      </w:tr>
      <w:tr w:rsidR="00D15C5D" w:rsidRPr="00BE32C5" w14:paraId="1D3525F1" w14:textId="77777777">
        <w:trPr>
          <w:trHeight w:val="1119"/>
          <w:jc w:val="center"/>
        </w:trPr>
        <w:tc>
          <w:tcPr>
            <w:tcW w:w="705" w:type="dxa"/>
          </w:tcPr>
          <w:p w14:paraId="464A20BC"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2</w:t>
            </w:r>
          </w:p>
        </w:tc>
        <w:tc>
          <w:tcPr>
            <w:tcW w:w="2835" w:type="dxa"/>
          </w:tcPr>
          <w:p w14:paraId="24D69607" w14:textId="77777777" w:rsidR="00D15C5D" w:rsidRPr="00BE32C5" w:rsidRDefault="00FF60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57465A31" w14:textId="77777777" w:rsidR="00FF604A" w:rsidRPr="00BE32C5" w:rsidRDefault="00FF604A" w:rsidP="00FF604A">
            <w:pPr>
              <w:shd w:val="clear" w:color="auto" w:fill="FFFFFF"/>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w:t>
            </w:r>
          </w:p>
          <w:p w14:paraId="40FEE6DD" w14:textId="77777777" w:rsidR="00FF604A" w:rsidRPr="00BE32C5" w:rsidRDefault="00FF604A" w:rsidP="00FF604A">
            <w:pPr>
              <w:shd w:val="clear" w:color="auto" w:fill="FFFFFF"/>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738CE7" w14:textId="77777777" w:rsidR="00D15C5D" w:rsidRDefault="00FF604A" w:rsidP="00FF604A">
            <w:pPr>
              <w:widowControl w:val="0"/>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E32C5">
                <w:rPr>
                  <w:rFonts w:ascii="Times New Roman" w:eastAsia="Times New Roman" w:hAnsi="Times New Roman" w:cs="Times New Roman"/>
                  <w:sz w:val="24"/>
                  <w:szCs w:val="24"/>
                </w:rPr>
                <w:t>47</w:t>
              </w:r>
            </w:hyperlink>
            <w:r w:rsidRPr="00BE32C5">
              <w:rPr>
                <w:rFonts w:ascii="Times New Roman" w:eastAsia="Times New Roman" w:hAnsi="Times New Roman" w:cs="Times New Roman"/>
                <w:sz w:val="24"/>
                <w:szCs w:val="24"/>
              </w:rPr>
              <w:t xml:space="preserve"> Особливостей.</w:t>
            </w:r>
          </w:p>
          <w:p w14:paraId="03F17328" w14:textId="62A0E244" w:rsidR="00B036C4" w:rsidRPr="00B036C4" w:rsidRDefault="00B036C4" w:rsidP="00B036C4">
            <w:pPr>
              <w:pStyle w:val="rvps2"/>
              <w:shd w:val="clear" w:color="auto" w:fill="FFFFFF"/>
              <w:tabs>
                <w:tab w:val="left" w:pos="7908"/>
              </w:tabs>
              <w:spacing w:before="0" w:beforeAutospacing="0" w:after="0" w:afterAutospacing="0"/>
              <w:ind w:left="60" w:right="126" w:firstLine="15"/>
              <w:contextualSpacing/>
              <w:jc w:val="both"/>
              <w:rPr>
                <w:shd w:val="clear" w:color="auto" w:fill="FFFFFF"/>
              </w:rPr>
            </w:pPr>
            <w:r>
              <w:rPr>
                <w:shd w:val="clear" w:color="auto" w:fill="FFFFFF"/>
              </w:rPr>
              <w:t xml:space="preserve">         </w:t>
            </w:r>
            <w:r w:rsidRPr="00B036C4">
              <w:rPr>
                <w:shd w:val="clear" w:color="auto" w:fill="FFFFFF"/>
              </w:rPr>
              <w:t>Протокол розкриття тендерних пропозицій формується та о</w:t>
            </w:r>
            <w:r>
              <w:rPr>
                <w:shd w:val="clear" w:color="auto" w:fill="FFFFFF"/>
              </w:rPr>
              <w:t xml:space="preserve">прилюднюється відповідно до </w:t>
            </w:r>
            <w:r w:rsidRPr="00B036C4">
              <w:rPr>
                <w:shd w:val="clear" w:color="auto" w:fill="FFFFFF"/>
              </w:rPr>
              <w:t>частин </w:t>
            </w:r>
            <w:hyperlink r:id="rId16" w:anchor="n1499" w:tgtFrame="_blank" w:history="1">
              <w:r w:rsidRPr="00B036C4">
                <w:rPr>
                  <w:rStyle w:val="a7"/>
                  <w:shd w:val="clear" w:color="auto" w:fill="FFFFFF"/>
                </w:rPr>
                <w:t>третьої</w:t>
              </w:r>
            </w:hyperlink>
            <w:r w:rsidRPr="00B036C4">
              <w:rPr>
                <w:shd w:val="clear" w:color="auto" w:fill="FFFFFF"/>
              </w:rPr>
              <w:t> та </w:t>
            </w:r>
            <w:hyperlink r:id="rId17" w:anchor="n1500" w:tgtFrame="_blank" w:history="1">
              <w:r w:rsidRPr="00B036C4">
                <w:rPr>
                  <w:rStyle w:val="a7"/>
                  <w:shd w:val="clear" w:color="auto" w:fill="FFFFFF"/>
                </w:rPr>
                <w:t>четвертої</w:t>
              </w:r>
            </w:hyperlink>
            <w:r w:rsidRPr="00B036C4">
              <w:rPr>
                <w:shd w:val="clear" w:color="auto" w:fill="FFFFFF"/>
              </w:rPr>
              <w:t xml:space="preserve"> статті 28 Закону та оприлюднюється електронною системою </w:t>
            </w:r>
            <w:proofErr w:type="spellStart"/>
            <w:r w:rsidRPr="00B036C4">
              <w:rPr>
                <w:shd w:val="clear" w:color="auto" w:fill="FFFFFF"/>
              </w:rPr>
              <w:t>закупівель</w:t>
            </w:r>
            <w:proofErr w:type="spellEnd"/>
            <w:r w:rsidRPr="00B036C4">
              <w:rPr>
                <w:shd w:val="clear" w:color="auto" w:fill="FFFFFF"/>
              </w:rPr>
              <w:t xml:space="preserve"> автоматично в день розкриття тендерних пропозицій.</w:t>
            </w:r>
          </w:p>
          <w:p w14:paraId="60DB751C" w14:textId="51152B49" w:rsidR="00B036C4" w:rsidRPr="00B036C4" w:rsidRDefault="00B036C4" w:rsidP="00B036C4">
            <w:pPr>
              <w:pStyle w:val="rvps2"/>
              <w:shd w:val="clear" w:color="auto" w:fill="FFFFFF"/>
              <w:tabs>
                <w:tab w:val="left" w:pos="7908"/>
              </w:tabs>
              <w:spacing w:before="0" w:beforeAutospacing="0" w:after="0" w:afterAutospacing="0"/>
              <w:ind w:left="60" w:right="126" w:firstLine="15"/>
              <w:contextualSpacing/>
              <w:jc w:val="both"/>
              <w:rPr>
                <w:shd w:val="clear" w:color="auto" w:fill="FFFFFF"/>
              </w:rPr>
            </w:pPr>
            <w:r w:rsidRPr="00B036C4">
              <w:rPr>
                <w:shd w:val="clear" w:color="auto" w:fill="FFFFFF"/>
              </w:rPr>
              <w:lastRenderedPageBreak/>
              <w:t xml:space="preserve">Якщо була подана одна тендерна пропозиція, електронна система </w:t>
            </w:r>
            <w:proofErr w:type="spellStart"/>
            <w:r w:rsidRPr="00B036C4">
              <w:rPr>
                <w:shd w:val="clear" w:color="auto" w:fill="FFFFFF"/>
              </w:rPr>
              <w:t>закупівель</w:t>
            </w:r>
            <w:proofErr w:type="spellEnd"/>
            <w:r w:rsidRPr="00B036C4">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DEB76B1" w14:textId="72F5DCE2" w:rsidR="00B036C4" w:rsidRPr="00BE32C5" w:rsidRDefault="00B036C4" w:rsidP="00B036C4">
            <w:pPr>
              <w:widowControl w:val="0"/>
              <w:spacing w:line="228" w:lineRule="auto"/>
              <w:jc w:val="both"/>
              <w:rPr>
                <w:rFonts w:ascii="Times New Roman" w:eastAsia="Times New Roman" w:hAnsi="Times New Roman" w:cs="Times New Roman"/>
                <w:sz w:val="24"/>
                <w:szCs w:val="24"/>
              </w:rPr>
            </w:pPr>
            <w:r w:rsidRPr="00B036C4">
              <w:rPr>
                <w:rFonts w:ascii="Times New Roman" w:hAnsi="Times New Roman" w:cs="Times New Roman"/>
                <w:sz w:val="24"/>
                <w:szCs w:val="24"/>
                <w:shd w:val="clear" w:color="auto" w:fill="FFFFFF"/>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D15C5D" w:rsidRPr="00BE32C5" w14:paraId="01875076" w14:textId="77777777">
        <w:trPr>
          <w:trHeight w:val="512"/>
          <w:jc w:val="center"/>
        </w:trPr>
        <w:tc>
          <w:tcPr>
            <w:tcW w:w="9960" w:type="dxa"/>
            <w:gridSpan w:val="3"/>
            <w:vAlign w:val="center"/>
          </w:tcPr>
          <w:p w14:paraId="1AFD4686"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lastRenderedPageBreak/>
              <w:t>Розділ 5. Оцінка тендерної пропозиції</w:t>
            </w:r>
          </w:p>
        </w:tc>
      </w:tr>
      <w:tr w:rsidR="00D15C5D" w:rsidRPr="00BE32C5" w14:paraId="4602BB4D" w14:textId="77777777">
        <w:trPr>
          <w:trHeight w:val="1119"/>
          <w:jc w:val="center"/>
        </w:trPr>
        <w:tc>
          <w:tcPr>
            <w:tcW w:w="705" w:type="dxa"/>
          </w:tcPr>
          <w:p w14:paraId="3F2660CF"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w:t>
            </w:r>
          </w:p>
        </w:tc>
        <w:tc>
          <w:tcPr>
            <w:tcW w:w="2835" w:type="dxa"/>
          </w:tcPr>
          <w:p w14:paraId="3E5CC9E8"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8BA8D05" w14:textId="77777777" w:rsidR="00FF604A" w:rsidRPr="00BE32C5" w:rsidRDefault="00FF604A" w:rsidP="00FF604A">
            <w:pPr>
              <w:shd w:val="clear" w:color="auto" w:fill="FFFFFF"/>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E32C5">
                <w:rPr>
                  <w:rFonts w:ascii="Times New Roman" w:eastAsia="Times New Roman" w:hAnsi="Times New Roman" w:cs="Times New Roman"/>
                  <w:sz w:val="24"/>
                  <w:szCs w:val="24"/>
                </w:rPr>
                <w:t>шістнадцятої</w:t>
              </w:r>
            </w:hyperlink>
            <w:r w:rsidRPr="00BE32C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7C0B415" w14:textId="77777777" w:rsidR="00FF604A" w:rsidRPr="00BE32C5" w:rsidRDefault="00FF604A" w:rsidP="00FF60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відповідно до статті 30 Закону.</w:t>
            </w:r>
          </w:p>
          <w:p w14:paraId="36C97D78" w14:textId="77777777" w:rsidR="00FF604A" w:rsidRPr="00BE32C5" w:rsidRDefault="00FF604A" w:rsidP="00FF60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ADF3789" w14:textId="77777777" w:rsidR="00D15C5D" w:rsidRPr="00BE32C5" w:rsidRDefault="0022614A">
            <w:pPr>
              <w:widowControl w:val="0"/>
              <w:jc w:val="both"/>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06285E6" w14:textId="77777777" w:rsidR="00FF604A" w:rsidRPr="00BE32C5" w:rsidRDefault="00FF604A" w:rsidP="00FF60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EB7773D" w14:textId="77777777" w:rsidR="00FF604A" w:rsidRPr="00BE32C5" w:rsidRDefault="00FF604A" w:rsidP="00FF604A">
            <w:pPr>
              <w:widowControl w:val="0"/>
              <w:jc w:val="both"/>
              <w:rPr>
                <w:rFonts w:ascii="Times New Roman" w:eastAsia="Times New Roman" w:hAnsi="Times New Roman" w:cs="Times New Roman"/>
                <w:i/>
                <w:sz w:val="24"/>
                <w:szCs w:val="24"/>
              </w:rPr>
            </w:pPr>
            <w:r w:rsidRPr="00BE32C5">
              <w:rPr>
                <w:rFonts w:ascii="Times New Roman" w:eastAsia="Times New Roman" w:hAnsi="Times New Roman" w:cs="Times New Roman"/>
                <w:i/>
                <w:sz w:val="24"/>
                <w:szCs w:val="24"/>
              </w:rPr>
              <w:t>(у разі якщо подано дві і більше тендерних пропозицій).</w:t>
            </w:r>
          </w:p>
          <w:p w14:paraId="4F6618DB" w14:textId="77777777" w:rsidR="00FF604A" w:rsidRPr="00BE32C5" w:rsidRDefault="00FF604A" w:rsidP="00FF604A">
            <w:pPr>
              <w:shd w:val="clear" w:color="auto" w:fill="FFFFFF"/>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D45E28" w14:textId="77777777" w:rsidR="00FF604A" w:rsidRPr="00BE32C5" w:rsidRDefault="00FF604A" w:rsidP="00FF604A">
            <w:pPr>
              <w:widowControl w:val="0"/>
              <w:jc w:val="both"/>
              <w:rPr>
                <w:rFonts w:ascii="Times New Roman" w:eastAsia="Times New Roman" w:hAnsi="Times New Roman" w:cs="Times New Roman"/>
                <w:i/>
                <w:sz w:val="24"/>
                <w:szCs w:val="24"/>
              </w:rPr>
            </w:pPr>
            <w:r w:rsidRPr="00BE32C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sidRPr="00BE32C5">
              <w:rPr>
                <w:rFonts w:ascii="Times New Roman" w:eastAsia="Times New Roman" w:hAnsi="Times New Roman" w:cs="Times New Roman"/>
                <w:sz w:val="24"/>
                <w:szCs w:val="24"/>
              </w:rPr>
              <w:lastRenderedPageBreak/>
              <w:t xml:space="preserve">робочих днів. У разі продовження строку замовник оприлюднює повідомлення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протягом одного дня з дня прийняття відповідного рішення.</w:t>
            </w:r>
          </w:p>
          <w:p w14:paraId="602CDAC7"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i/>
                <w:sz w:val="24"/>
                <w:szCs w:val="24"/>
              </w:rPr>
              <w:t xml:space="preserve">Ціна тендерної пропозиції </w:t>
            </w:r>
            <w:r w:rsidRPr="00BE32C5">
              <w:rPr>
                <w:rFonts w:ascii="Times New Roman" w:eastAsia="Times New Roman" w:hAnsi="Times New Roman" w:cs="Times New Roman"/>
                <w:b/>
                <w:i/>
                <w:sz w:val="24"/>
                <w:szCs w:val="24"/>
                <w:u w:val="single"/>
              </w:rPr>
              <w:t>не може</w:t>
            </w:r>
            <w:r w:rsidRPr="00BE32C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1F19D" w14:textId="77777777" w:rsidR="00D15C5D" w:rsidRPr="00BE32C5" w:rsidRDefault="0022614A">
            <w:pPr>
              <w:widowControl w:val="0"/>
              <w:jc w:val="both"/>
              <w:rPr>
                <w:rFonts w:ascii="Times New Roman" w:eastAsia="Times New Roman" w:hAnsi="Times New Roman" w:cs="Times New Roman"/>
                <w:i/>
                <w:sz w:val="24"/>
                <w:szCs w:val="24"/>
              </w:rPr>
            </w:pPr>
            <w:r w:rsidRPr="00BE32C5">
              <w:rPr>
                <w:rFonts w:ascii="Times New Roman" w:eastAsia="Times New Roman" w:hAnsi="Times New Roman" w:cs="Times New Roman"/>
                <w:i/>
                <w:sz w:val="24"/>
                <w:szCs w:val="24"/>
              </w:rPr>
              <w:t xml:space="preserve">До розгляду </w:t>
            </w:r>
            <w:r w:rsidRPr="00BE32C5">
              <w:rPr>
                <w:rFonts w:ascii="Times New Roman" w:eastAsia="Times New Roman" w:hAnsi="Times New Roman" w:cs="Times New Roman"/>
                <w:b/>
                <w:i/>
                <w:sz w:val="24"/>
                <w:szCs w:val="24"/>
                <w:u w:val="single"/>
              </w:rPr>
              <w:t xml:space="preserve">не приймається </w:t>
            </w:r>
            <w:r w:rsidRPr="00BE32C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2EEE67" w14:textId="77777777" w:rsidR="00AC370D" w:rsidRPr="00BE32C5" w:rsidRDefault="00AC370D">
            <w:pPr>
              <w:widowControl w:val="0"/>
              <w:jc w:val="both"/>
              <w:rPr>
                <w:rFonts w:ascii="Times New Roman" w:eastAsia="Times New Roman" w:hAnsi="Times New Roman" w:cs="Times New Roman"/>
                <w:b/>
                <w:i/>
                <w:sz w:val="24"/>
                <w:szCs w:val="24"/>
              </w:rPr>
            </w:pPr>
          </w:p>
          <w:p w14:paraId="5B7C9B24"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65896FC"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A51266"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Оцінка здійснюється щодо предмета закупівлі в цілому.</w:t>
            </w:r>
          </w:p>
          <w:p w14:paraId="1ABF8629" w14:textId="77777777" w:rsidR="00D15C5D" w:rsidRPr="00BE32C5" w:rsidRDefault="00D15C5D">
            <w:pPr>
              <w:widowControl w:val="0"/>
              <w:jc w:val="both"/>
              <w:rPr>
                <w:rFonts w:ascii="Times New Roman" w:eastAsia="Times New Roman" w:hAnsi="Times New Roman" w:cs="Times New Roman"/>
                <w:i/>
                <w:sz w:val="24"/>
                <w:szCs w:val="24"/>
              </w:rPr>
            </w:pPr>
          </w:p>
          <w:p w14:paraId="408A81BA"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Учасник визначає ціни на </w:t>
            </w:r>
            <w:r w:rsidRPr="00BE32C5">
              <w:rPr>
                <w:rFonts w:ascii="Times New Roman" w:eastAsia="Times New Roman" w:hAnsi="Times New Roman" w:cs="Times New Roman"/>
                <w:b/>
                <w:sz w:val="24"/>
                <w:szCs w:val="24"/>
              </w:rPr>
              <w:t>товар</w:t>
            </w:r>
            <w:r w:rsidRPr="00BE32C5">
              <w:rPr>
                <w:rFonts w:ascii="Times New Roman" w:eastAsia="Times New Roman" w:hAnsi="Times New Roman" w:cs="Times New Roman"/>
                <w:sz w:val="24"/>
                <w:szCs w:val="24"/>
              </w:rPr>
              <w:t xml:space="preserve">, що він пропонує </w:t>
            </w:r>
            <w:r w:rsidR="00AC370D" w:rsidRPr="00BE32C5">
              <w:rPr>
                <w:rFonts w:ascii="Times New Roman" w:eastAsia="Times New Roman" w:hAnsi="Times New Roman" w:cs="Times New Roman"/>
                <w:b/>
                <w:sz w:val="24"/>
                <w:szCs w:val="24"/>
              </w:rPr>
              <w:t>поставити</w:t>
            </w:r>
            <w:r w:rsidRPr="00BE32C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370D" w:rsidRPr="00BE32C5">
              <w:rPr>
                <w:rFonts w:ascii="Times New Roman" w:eastAsia="Times New Roman" w:hAnsi="Times New Roman" w:cs="Times New Roman"/>
                <w:b/>
                <w:sz w:val="24"/>
                <w:szCs w:val="24"/>
              </w:rPr>
              <w:t>товару</w:t>
            </w:r>
            <w:r w:rsidRPr="00BE32C5">
              <w:rPr>
                <w:rFonts w:ascii="Times New Roman" w:eastAsia="Times New Roman" w:hAnsi="Times New Roman" w:cs="Times New Roman"/>
                <w:sz w:val="24"/>
                <w:szCs w:val="24"/>
              </w:rPr>
              <w:t xml:space="preserve"> даного виду.</w:t>
            </w:r>
          </w:p>
          <w:p w14:paraId="1C9F8434" w14:textId="77777777" w:rsidR="00866850" w:rsidRPr="002D2525" w:rsidRDefault="00866850" w:rsidP="00866850">
            <w:pPr>
              <w:widowControl w:val="0"/>
              <w:jc w:val="both"/>
              <w:rPr>
                <w:rFonts w:ascii="Times New Roman" w:eastAsia="Times New Roman" w:hAnsi="Times New Roman" w:cs="Times New Roman"/>
                <w:sz w:val="24"/>
                <w:szCs w:val="24"/>
                <w:u w:val="single"/>
              </w:rPr>
            </w:pPr>
            <w:r w:rsidRPr="002D2525">
              <w:rPr>
                <w:rFonts w:ascii="Times New Roman" w:eastAsia="Times New Roman" w:hAnsi="Times New Roman" w:cs="Times New Roman"/>
                <w:sz w:val="24"/>
                <w:szCs w:val="24"/>
                <w:u w:val="single"/>
              </w:rPr>
              <w:t>Розмір мінімального кроку пониження ціни під час еле</w:t>
            </w:r>
            <w:r w:rsidR="00A64194" w:rsidRPr="002D2525">
              <w:rPr>
                <w:rFonts w:ascii="Times New Roman" w:eastAsia="Times New Roman" w:hAnsi="Times New Roman" w:cs="Times New Roman"/>
                <w:sz w:val="24"/>
                <w:szCs w:val="24"/>
                <w:u w:val="single"/>
              </w:rPr>
              <w:t>ктронного аукціону – 1 %</w:t>
            </w:r>
            <w:r w:rsidRPr="002D2525">
              <w:rPr>
                <w:rFonts w:ascii="Times New Roman" w:eastAsia="Times New Roman" w:hAnsi="Times New Roman" w:cs="Times New Roman"/>
                <w:sz w:val="24"/>
                <w:szCs w:val="24"/>
                <w:u w:val="single"/>
              </w:rPr>
              <w:t>.</w:t>
            </w:r>
          </w:p>
          <w:p w14:paraId="2E9F8B3E" w14:textId="77777777" w:rsidR="00866850" w:rsidRPr="00BE32C5" w:rsidRDefault="00866850" w:rsidP="00866850">
            <w:pPr>
              <w:shd w:val="clear" w:color="auto" w:fill="FFFFFF"/>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ADA6E3" w14:textId="77777777" w:rsidR="00866850" w:rsidRPr="00BE32C5" w:rsidRDefault="00866850" w:rsidP="00866850">
            <w:pPr>
              <w:keepNext/>
              <w:shd w:val="clear" w:color="auto" w:fill="FFFFFF"/>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E81261" w14:textId="77777777" w:rsidR="00866850" w:rsidRPr="00BE32C5" w:rsidRDefault="00866850" w:rsidP="00866850">
            <w:pPr>
              <w:keepNext/>
              <w:shd w:val="clear" w:color="auto" w:fill="FFFFFF"/>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32C5">
              <w:rPr>
                <w:rFonts w:ascii="Times New Roman" w:eastAsia="Times New Roman" w:hAnsi="Times New Roman" w:cs="Times New Roman"/>
                <w:sz w:val="24"/>
                <w:szCs w:val="24"/>
              </w:rPr>
              <w:t>невідповідностей</w:t>
            </w:r>
            <w:proofErr w:type="spellEnd"/>
            <w:r w:rsidRPr="00BE32C5">
              <w:rPr>
                <w:rFonts w:ascii="Times New Roman" w:eastAsia="Times New Roman" w:hAnsi="Times New Roman" w:cs="Times New Roman"/>
                <w:sz w:val="24"/>
                <w:szCs w:val="24"/>
              </w:rPr>
              <w:t xml:space="preserve">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w:t>
            </w:r>
          </w:p>
          <w:p w14:paraId="4315EAC1" w14:textId="77777777" w:rsidR="00866850" w:rsidRPr="00BE32C5" w:rsidRDefault="00866850" w:rsidP="00866850">
            <w:pP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BE32C5">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DBCDF2" w14:textId="77777777" w:rsidR="00866850" w:rsidRPr="00BE32C5" w:rsidRDefault="00866850" w:rsidP="00866850">
            <w:pPr>
              <w:jc w:val="both"/>
              <w:rPr>
                <w:rFonts w:ascii="Times New Roman" w:eastAsia="Times New Roman" w:hAnsi="Times New Roman" w:cs="Times New Roman"/>
                <w:strike/>
                <w:sz w:val="24"/>
                <w:szCs w:val="24"/>
              </w:rPr>
            </w:pPr>
            <w:r w:rsidRPr="00BE32C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32C5">
              <w:rPr>
                <w:rFonts w:ascii="Times New Roman" w:eastAsia="Times New Roman" w:hAnsi="Times New Roman" w:cs="Times New Roman"/>
                <w:sz w:val="24"/>
                <w:szCs w:val="24"/>
              </w:rPr>
              <w:t>невідповідностей</w:t>
            </w:r>
            <w:proofErr w:type="spellEnd"/>
            <w:r w:rsidRPr="00BE32C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78A2F8" w14:textId="77777777" w:rsidR="00866850" w:rsidRPr="00BE32C5" w:rsidRDefault="00866850">
            <w:pPr>
              <w:widowControl w:val="0"/>
              <w:jc w:val="both"/>
              <w:rPr>
                <w:rFonts w:ascii="Times New Roman" w:eastAsia="Times New Roman" w:hAnsi="Times New Roman" w:cs="Times New Roman"/>
                <w:sz w:val="24"/>
                <w:szCs w:val="24"/>
              </w:rPr>
            </w:pPr>
          </w:p>
          <w:p w14:paraId="3810C6B5" w14:textId="4AAC7BD2"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00146B9A">
              <w:rPr>
                <w:rFonts w:ascii="Times New Roman" w:eastAsia="Times New Roman" w:hAnsi="Times New Roman" w:cs="Times New Roman"/>
                <w:sz w:val="24"/>
                <w:szCs w:val="24"/>
              </w:rPr>
              <w:t xml:space="preserve"> </w:t>
            </w:r>
            <w:r w:rsidRPr="00BE32C5">
              <w:rPr>
                <w:rFonts w:ascii="Times New Roman" w:eastAsia="Times New Roman" w:hAnsi="Times New Roman" w:cs="Times New Roman"/>
                <w:b/>
                <w:i/>
                <w:sz w:val="24"/>
                <w:szCs w:val="24"/>
              </w:rPr>
              <w:t>протягом 24 годин</w:t>
            </w:r>
            <w:r w:rsidRPr="00BE32C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повідомлення з вимогою про усунення таких </w:t>
            </w:r>
            <w:proofErr w:type="spellStart"/>
            <w:r w:rsidRPr="00BE32C5">
              <w:rPr>
                <w:rFonts w:ascii="Times New Roman" w:eastAsia="Times New Roman" w:hAnsi="Times New Roman" w:cs="Times New Roman"/>
                <w:sz w:val="24"/>
                <w:szCs w:val="24"/>
              </w:rPr>
              <w:t>невідповідностей</w:t>
            </w:r>
            <w:proofErr w:type="spellEnd"/>
            <w:r w:rsidRPr="00BE32C5">
              <w:rPr>
                <w:rFonts w:ascii="Times New Roman" w:eastAsia="Times New Roman" w:hAnsi="Times New Roman" w:cs="Times New Roman"/>
                <w:sz w:val="24"/>
                <w:szCs w:val="24"/>
              </w:rPr>
              <w:t>.</w:t>
            </w:r>
          </w:p>
          <w:p w14:paraId="76A3D396"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BE32C5">
              <w:rPr>
                <w:rFonts w:ascii="Times New Roman" w:eastAsia="Times New Roman" w:hAnsi="Times New Roman" w:cs="Times New Roman"/>
                <w:sz w:val="24"/>
                <w:szCs w:val="24"/>
              </w:rPr>
              <w:t>невиправлення</w:t>
            </w:r>
            <w:proofErr w:type="spellEnd"/>
            <w:r w:rsidRPr="00BE32C5">
              <w:rPr>
                <w:rFonts w:ascii="Times New Roman" w:eastAsia="Times New Roman" w:hAnsi="Times New Roman" w:cs="Times New Roman"/>
                <w:sz w:val="24"/>
                <w:szCs w:val="24"/>
              </w:rPr>
              <w:t xml:space="preserve"> учасниками виявлених </w:t>
            </w:r>
            <w:proofErr w:type="spellStart"/>
            <w:r w:rsidRPr="00BE32C5">
              <w:rPr>
                <w:rFonts w:ascii="Times New Roman" w:eastAsia="Times New Roman" w:hAnsi="Times New Roman" w:cs="Times New Roman"/>
                <w:sz w:val="24"/>
                <w:szCs w:val="24"/>
              </w:rPr>
              <w:t>невідповідностей</w:t>
            </w:r>
            <w:proofErr w:type="spellEnd"/>
            <w:r w:rsidRPr="00BE32C5">
              <w:rPr>
                <w:rFonts w:ascii="Times New Roman" w:eastAsia="Times New Roman" w:hAnsi="Times New Roman" w:cs="Times New Roman"/>
                <w:sz w:val="24"/>
                <w:szCs w:val="24"/>
              </w:rPr>
              <w:t>.</w:t>
            </w:r>
          </w:p>
          <w:p w14:paraId="05F9066D" w14:textId="77777777" w:rsidR="00D15C5D" w:rsidRPr="00BE32C5" w:rsidRDefault="0022614A" w:rsidP="00866850">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866850" w:rsidRPr="00BE32C5">
              <w:rPr>
                <w:rFonts w:ascii="Times New Roman" w:eastAsia="Times New Roman" w:hAnsi="Times New Roman" w:cs="Times New Roman"/>
                <w:sz w:val="24"/>
                <w:szCs w:val="24"/>
              </w:rPr>
              <w:t>4</w:t>
            </w:r>
            <w:r w:rsidRPr="00BE32C5">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866850" w:rsidRPr="00BE32C5">
              <w:rPr>
                <w:rFonts w:ascii="Times New Roman" w:eastAsia="Times New Roman" w:hAnsi="Times New Roman" w:cs="Times New Roman"/>
                <w:sz w:val="24"/>
                <w:szCs w:val="24"/>
              </w:rPr>
              <w:t>9</w:t>
            </w:r>
            <w:r w:rsidRPr="00BE32C5">
              <w:rPr>
                <w:rFonts w:ascii="Times New Roman" w:eastAsia="Times New Roman" w:hAnsi="Times New Roman" w:cs="Times New Roman"/>
                <w:sz w:val="24"/>
                <w:szCs w:val="24"/>
              </w:rPr>
              <w:t xml:space="preserve"> Особливостей.</w:t>
            </w:r>
          </w:p>
          <w:p w14:paraId="3D782A7C" w14:textId="77777777" w:rsidR="00866850" w:rsidRPr="00BE32C5" w:rsidRDefault="00866850" w:rsidP="00866850">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15C5D" w:rsidRPr="00BE32C5" w14:paraId="55658D65" w14:textId="77777777">
        <w:trPr>
          <w:trHeight w:val="1119"/>
          <w:jc w:val="center"/>
        </w:trPr>
        <w:tc>
          <w:tcPr>
            <w:tcW w:w="705" w:type="dxa"/>
          </w:tcPr>
          <w:p w14:paraId="71D85428"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lastRenderedPageBreak/>
              <w:t>2</w:t>
            </w:r>
          </w:p>
        </w:tc>
        <w:tc>
          <w:tcPr>
            <w:tcW w:w="2835" w:type="dxa"/>
          </w:tcPr>
          <w:p w14:paraId="132184E9"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Інша інформація</w:t>
            </w:r>
          </w:p>
        </w:tc>
        <w:tc>
          <w:tcPr>
            <w:tcW w:w="6420" w:type="dxa"/>
            <w:vAlign w:val="center"/>
          </w:tcPr>
          <w:p w14:paraId="07F49439"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CE6FD50" w14:textId="77777777" w:rsidR="00D15C5D" w:rsidRPr="00BE32C5" w:rsidRDefault="0022614A">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490BF27"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7505F" w:rsidRPr="00BE32C5">
              <w:rPr>
                <w:rFonts w:ascii="Times New Roman" w:eastAsia="Times New Roman" w:hAnsi="Times New Roman" w:cs="Times New Roman"/>
                <w:sz w:val="24"/>
                <w:szCs w:val="24"/>
              </w:rPr>
              <w:t>кладення договору про закупівлю</w:t>
            </w:r>
            <w:r w:rsidRPr="00BE32C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0213E2"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32C5">
              <w:rPr>
                <w:rFonts w:ascii="Times New Roman" w:eastAsia="Times New Roman" w:hAnsi="Times New Roman" w:cs="Times New Roman"/>
                <w:sz w:val="24"/>
                <w:szCs w:val="24"/>
              </w:rPr>
              <w:t>означатиме</w:t>
            </w:r>
            <w:proofErr w:type="spellEnd"/>
            <w:r w:rsidRPr="00BE32C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AC1A156"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575115"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b/>
                <w:i/>
                <w:sz w:val="24"/>
                <w:szCs w:val="24"/>
                <w:u w:val="single"/>
              </w:rPr>
              <w:t>Інші умови тендерної документації:</w:t>
            </w:r>
          </w:p>
          <w:p w14:paraId="3DCE81BF"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654649D" w14:textId="05D38EF0"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2.</w:t>
            </w:r>
            <w:r w:rsidR="00710D03">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E32C5">
              <w:rPr>
                <w:rFonts w:ascii="Times New Roman" w:eastAsia="Times New Roman" w:hAnsi="Times New Roman" w:cs="Times New Roman"/>
                <w:sz w:val="24"/>
                <w:szCs w:val="24"/>
              </w:rPr>
              <w:t>ненакладення</w:t>
            </w:r>
            <w:proofErr w:type="spellEnd"/>
            <w:r w:rsidRPr="00BE32C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E32C5">
              <w:rPr>
                <w:rFonts w:ascii="Times New Roman" w:eastAsia="Times New Roman" w:hAnsi="Times New Roman" w:cs="Times New Roman"/>
                <w:sz w:val="24"/>
                <w:szCs w:val="24"/>
              </w:rPr>
              <w:t>нь</w:t>
            </w:r>
            <w:proofErr w:type="spellEnd"/>
            <w:r w:rsidRPr="00BE32C5">
              <w:rPr>
                <w:rFonts w:ascii="Times New Roman" w:eastAsia="Times New Roman" w:hAnsi="Times New Roman" w:cs="Times New Roman"/>
                <w:sz w:val="24"/>
                <w:szCs w:val="24"/>
              </w:rPr>
              <w:t xml:space="preserve"> державних органів щодо цього.</w:t>
            </w:r>
          </w:p>
          <w:p w14:paraId="5EA4A7E9" w14:textId="4C20FE24"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3.</w:t>
            </w:r>
            <w:r w:rsidR="00710D03">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CA7D6B"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3A61AB"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E32C5">
              <w:rPr>
                <w:rFonts w:ascii="Times New Roman" w:eastAsia="Times New Roman" w:hAnsi="Times New Roman" w:cs="Times New Roman"/>
                <w:b/>
                <w:i/>
                <w:sz w:val="24"/>
                <w:szCs w:val="24"/>
              </w:rPr>
              <w:t>Додатком  1</w:t>
            </w:r>
            <w:r w:rsidRPr="00BE32C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BE32C5">
              <w:rPr>
                <w:rFonts w:ascii="Times New Roman" w:eastAsia="Times New Roman" w:hAnsi="Times New Roman" w:cs="Times New Roman"/>
                <w:sz w:val="24"/>
                <w:szCs w:val="24"/>
              </w:rPr>
              <w:lastRenderedPageBreak/>
              <w:t>зареєстровані.</w:t>
            </w:r>
          </w:p>
          <w:p w14:paraId="36C190E6" w14:textId="77777777" w:rsidR="005C7686" w:rsidRPr="00BE32C5" w:rsidRDefault="0022614A" w:rsidP="005C7686">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C7686" w:rsidRPr="00BE32C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E08EBD"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5C7686" w:rsidRPr="00BE32C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r w:rsidRPr="00BE32C5">
              <w:rPr>
                <w:rFonts w:ascii="Times New Roman" w:eastAsia="Times New Roman" w:hAnsi="Times New Roman" w:cs="Times New Roman"/>
                <w:sz w:val="24"/>
                <w:szCs w:val="24"/>
              </w:rPr>
              <w:t>.</w:t>
            </w:r>
          </w:p>
          <w:p w14:paraId="53D0B191"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838D767" w14:textId="5AF8E358"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E32C5">
              <w:rPr>
                <w:rFonts w:ascii="Times New Roman" w:eastAsia="Times New Roman" w:hAnsi="Times New Roman" w:cs="Times New Roman"/>
                <w:sz w:val="24"/>
                <w:szCs w:val="24"/>
              </w:rPr>
              <w:t>проєктом</w:t>
            </w:r>
            <w:proofErr w:type="spellEnd"/>
            <w:r w:rsidRPr="00BE32C5">
              <w:rPr>
                <w:rFonts w:ascii="Times New Roman" w:eastAsia="Times New Roman" w:hAnsi="Times New Roman" w:cs="Times New Roman"/>
                <w:sz w:val="24"/>
                <w:szCs w:val="24"/>
              </w:rPr>
              <w:t xml:space="preserve"> договору про закупівлю, викладеним у</w:t>
            </w:r>
            <w:r w:rsidR="007B4736">
              <w:rPr>
                <w:rFonts w:ascii="Times New Roman" w:eastAsia="Times New Roman" w:hAnsi="Times New Roman" w:cs="Times New Roman"/>
                <w:sz w:val="24"/>
                <w:szCs w:val="24"/>
              </w:rPr>
              <w:t xml:space="preserve"> </w:t>
            </w:r>
            <w:r w:rsidRPr="00BE32C5">
              <w:rPr>
                <w:rFonts w:ascii="Times New Roman" w:eastAsia="Times New Roman" w:hAnsi="Times New Roman" w:cs="Times New Roman"/>
                <w:b/>
                <w:i/>
                <w:sz w:val="24"/>
                <w:szCs w:val="24"/>
              </w:rPr>
              <w:t>Додатку 3</w:t>
            </w:r>
            <w:r w:rsidRPr="00BE32C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E32C5">
              <w:rPr>
                <w:rFonts w:ascii="Times New Roman" w:eastAsia="Times New Roman" w:hAnsi="Times New Roman" w:cs="Times New Roman"/>
                <w:b/>
                <w:i/>
                <w:sz w:val="24"/>
                <w:szCs w:val="24"/>
              </w:rPr>
              <w:t>в п. 4 Розділу 3</w:t>
            </w:r>
            <w:r w:rsidRPr="00BE32C5">
              <w:rPr>
                <w:rFonts w:ascii="Times New Roman" w:eastAsia="Times New Roman" w:hAnsi="Times New Roman" w:cs="Times New Roman"/>
                <w:sz w:val="24"/>
                <w:szCs w:val="24"/>
              </w:rPr>
              <w:t xml:space="preserve"> до цієї тендерної документації.</w:t>
            </w:r>
          </w:p>
          <w:p w14:paraId="07AC4816"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563A46" w14:textId="263CDEB0"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10.</w:t>
            </w:r>
            <w:r w:rsidR="000465DD">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t>Фактом подання тендерної пропозиції учасник підтверджує</w:t>
            </w:r>
            <w:r w:rsidR="005C7686" w:rsidRPr="00BE32C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Pr="00BE32C5">
              <w:rPr>
                <w:rFonts w:ascii="Times New Roman" w:eastAsia="Times New Roman" w:hAnsi="Times New Roman" w:cs="Times New Roman"/>
                <w:sz w:val="24"/>
                <w:szCs w:val="24"/>
              </w:rPr>
              <w:t xml:space="preserve"> що у попередніх відносинах між  Учасником та Замовником таку </w:t>
            </w:r>
            <w:proofErr w:type="spellStart"/>
            <w:r w:rsidRPr="00BE32C5">
              <w:rPr>
                <w:rFonts w:ascii="Times New Roman" w:eastAsia="Times New Roman" w:hAnsi="Times New Roman" w:cs="Times New Roman"/>
                <w:sz w:val="24"/>
                <w:szCs w:val="24"/>
              </w:rPr>
              <w:t>оперативно</w:t>
            </w:r>
            <w:proofErr w:type="spellEnd"/>
            <w:r w:rsidRPr="00BE32C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0677CE"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D2EF4BA" w14:textId="77777777"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D6F43B5" w14:textId="77777777"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085632E" w14:textId="77777777"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lastRenderedPageBreak/>
              <w:t xml:space="preserve">—   </w:t>
            </w:r>
            <w:r w:rsidRPr="00BE32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3A88D1" w14:textId="77777777"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i/>
                <w:sz w:val="24"/>
                <w:szCs w:val="24"/>
              </w:rPr>
            </w:pPr>
            <w:r w:rsidRPr="00BE32C5">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7C065BC" w14:textId="77777777" w:rsidR="0007505F" w:rsidRDefault="0022614A" w:rsidP="0007505F">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А також враховувати, що в Україні</w:t>
            </w:r>
            <w:r w:rsidR="002D2046">
              <w:rPr>
                <w:rFonts w:ascii="Times New Roman" w:eastAsia="Times New Roman" w:hAnsi="Times New Roman" w:cs="Times New Roman"/>
                <w:sz w:val="24"/>
                <w:szCs w:val="24"/>
              </w:rPr>
              <w:t xml:space="preserve"> </w:t>
            </w:r>
            <w:r w:rsidR="005C7686" w:rsidRPr="00BE32C5">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5C7686" w:rsidRPr="00BE32C5">
              <w:rPr>
                <w:rFonts w:ascii="Times New Roman" w:eastAsia="Times New Roman" w:hAnsi="Times New Roman" w:cs="Times New Roman"/>
                <w:sz w:val="24"/>
                <w:szCs w:val="24"/>
              </w:rPr>
              <w:t>бенефіціарним</w:t>
            </w:r>
            <w:proofErr w:type="spellEnd"/>
            <w:r w:rsidR="005C7686" w:rsidRPr="00BE32C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22DE5">
              <w:rPr>
                <w:rFonts w:ascii="Times New Roman" w:eastAsia="Times New Roman" w:hAnsi="Times New Roman" w:cs="Times New Roman"/>
                <w:sz w:val="24"/>
                <w:szCs w:val="24"/>
              </w:rPr>
              <w:t>.</w:t>
            </w:r>
          </w:p>
          <w:p w14:paraId="12580286" w14:textId="473163F9" w:rsidR="002D2046" w:rsidRPr="00D22DE5" w:rsidRDefault="002D2046" w:rsidP="003614EF">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13. </w:t>
            </w:r>
            <w:r w:rsidRPr="00C41159">
              <w:rPr>
                <w:rFonts w:ascii="Times New Roman" w:hAnsi="Times New Roman"/>
                <w:sz w:val="24"/>
                <w:szCs w:val="24"/>
              </w:rPr>
              <w:t>На учасника-переможця процедури закупівлі покладається обов’язок щодо оплати послуг консультанта торгів, визначеного замовником (згідно укладеного між замовником та консультант</w:t>
            </w:r>
            <w:r w:rsidR="000D5E9B">
              <w:rPr>
                <w:rFonts w:ascii="Times New Roman" w:hAnsi="Times New Roman"/>
                <w:sz w:val="24"/>
                <w:szCs w:val="24"/>
              </w:rPr>
              <w:t>ом торгів договору) в розмірі: 6</w:t>
            </w:r>
            <w:r>
              <w:rPr>
                <w:rFonts w:ascii="Times New Roman" w:hAnsi="Times New Roman"/>
                <w:sz w:val="24"/>
                <w:szCs w:val="24"/>
              </w:rPr>
              <w:t>0</w:t>
            </w:r>
            <w:r w:rsidRPr="00C41159">
              <w:rPr>
                <w:rFonts w:ascii="Times New Roman" w:hAnsi="Times New Roman"/>
                <w:sz w:val="24"/>
                <w:szCs w:val="24"/>
              </w:rPr>
              <w:t>00 (</w:t>
            </w:r>
            <w:r w:rsidR="000D5E9B">
              <w:rPr>
                <w:rFonts w:ascii="Times New Roman" w:hAnsi="Times New Roman"/>
                <w:sz w:val="24"/>
                <w:szCs w:val="24"/>
              </w:rPr>
              <w:t>Шість</w:t>
            </w:r>
            <w:r>
              <w:rPr>
                <w:rFonts w:ascii="Times New Roman" w:hAnsi="Times New Roman"/>
                <w:sz w:val="24"/>
                <w:szCs w:val="24"/>
              </w:rPr>
              <w:t xml:space="preserve"> тисяч</w:t>
            </w:r>
            <w:r w:rsidR="000D5E9B">
              <w:rPr>
                <w:rFonts w:ascii="Times New Roman" w:hAnsi="Times New Roman"/>
                <w:sz w:val="24"/>
                <w:szCs w:val="24"/>
              </w:rPr>
              <w:t>)</w:t>
            </w:r>
            <w:r w:rsidRPr="00C41159">
              <w:rPr>
                <w:rFonts w:ascii="Times New Roman" w:hAnsi="Times New Roman"/>
                <w:sz w:val="24"/>
                <w:szCs w:val="24"/>
              </w:rPr>
              <w:t xml:space="preserve"> грн. без ПДВ за надані замовнику послуги щодо супроводу процедури відкриті торги та на підставі договору на користь третьої особи, що укладається між переможцем процедури закупівлі, Замовником та консультантом торгів після оприлюднення повідомлення про намір укласти договір. Дана сума повинна бути сплачена на користь консультанта торгів не пізніше ніж протягом 60 днів з дати укладення договору про закупівлю між замовником торгів та учасником-переможцем процедури закупівлі.</w:t>
            </w:r>
          </w:p>
        </w:tc>
      </w:tr>
      <w:tr w:rsidR="00D15C5D" w:rsidRPr="00BE32C5" w14:paraId="426DBCE5" w14:textId="77777777">
        <w:trPr>
          <w:trHeight w:val="1119"/>
          <w:jc w:val="center"/>
        </w:trPr>
        <w:tc>
          <w:tcPr>
            <w:tcW w:w="705" w:type="dxa"/>
          </w:tcPr>
          <w:p w14:paraId="33EE36CE"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lastRenderedPageBreak/>
              <w:t>3</w:t>
            </w:r>
          </w:p>
        </w:tc>
        <w:tc>
          <w:tcPr>
            <w:tcW w:w="2835" w:type="dxa"/>
          </w:tcPr>
          <w:p w14:paraId="54B951E1"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Відхилення тендерних пропозицій</w:t>
            </w:r>
          </w:p>
        </w:tc>
        <w:tc>
          <w:tcPr>
            <w:tcW w:w="6420" w:type="dxa"/>
            <w:vAlign w:val="center"/>
          </w:tcPr>
          <w:p w14:paraId="648704CB" w14:textId="77777777" w:rsidR="00D15C5D" w:rsidRPr="00BE32C5" w:rsidRDefault="0022614A">
            <w:pPr>
              <w:widowControl w:val="0"/>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b/>
                <w:i/>
                <w:sz w:val="24"/>
                <w:szCs w:val="24"/>
              </w:rPr>
              <w:t>Замовник відхиляє тендерну пропозицію</w:t>
            </w:r>
            <w:r w:rsidRPr="00BE32C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у разі, коли:</w:t>
            </w:r>
          </w:p>
          <w:p w14:paraId="2ACFDAB4" w14:textId="77777777" w:rsidR="00D15C5D" w:rsidRPr="00BE32C5" w:rsidRDefault="0022614A">
            <w:pPr>
              <w:widowControl w:val="0"/>
              <w:spacing w:line="228" w:lineRule="auto"/>
              <w:jc w:val="both"/>
              <w:rPr>
                <w:rFonts w:ascii="Times New Roman" w:eastAsia="Times New Roman" w:hAnsi="Times New Roman" w:cs="Times New Roman"/>
                <w:b/>
                <w:i/>
                <w:sz w:val="24"/>
                <w:szCs w:val="24"/>
              </w:rPr>
            </w:pPr>
            <w:r w:rsidRPr="00BE32C5">
              <w:rPr>
                <w:rFonts w:ascii="Times New Roman" w:eastAsia="Times New Roman" w:hAnsi="Times New Roman" w:cs="Times New Roman"/>
                <w:b/>
                <w:i/>
                <w:sz w:val="24"/>
                <w:szCs w:val="24"/>
              </w:rPr>
              <w:t>1) учасник процедури закупівлі:</w:t>
            </w:r>
          </w:p>
          <w:p w14:paraId="03060802" w14:textId="77777777" w:rsidR="00D15C5D" w:rsidRPr="00BE32C5" w:rsidRDefault="0022614A" w:rsidP="005C7686">
            <w:pPr>
              <w:shd w:val="clear" w:color="auto" w:fill="FFFFFF"/>
              <w:ind w:firstLine="27"/>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w:t>
            </w:r>
            <w:r w:rsidR="005C7686" w:rsidRPr="00BE32C5">
              <w:rPr>
                <w:rFonts w:ascii="Times New Roman" w:eastAsia="Times New Roman" w:hAnsi="Times New Roman" w:cs="Times New Roman"/>
                <w:sz w:val="24"/>
                <w:szCs w:val="24"/>
              </w:rPr>
              <w:t>підпадає під підстави, встановлені пунктом 47 цих особливостей;</w:t>
            </w:r>
          </w:p>
          <w:p w14:paraId="196DD553" w14:textId="77777777" w:rsidR="005C7686" w:rsidRPr="00BE32C5" w:rsidRDefault="005C7686" w:rsidP="005C7686">
            <w:pPr>
              <w:pStyle w:val="a6"/>
              <w:numPr>
                <w:ilvl w:val="0"/>
                <w:numId w:val="7"/>
              </w:numPr>
              <w:shd w:val="clear" w:color="auto" w:fill="FFFFFF"/>
              <w:ind w:left="27" w:firstLine="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9D852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70A1C42"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w:t>
            </w:r>
            <w:r w:rsidRPr="00BE32C5">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32C5">
              <w:rPr>
                <w:rFonts w:ascii="Times New Roman" w:eastAsia="Times New Roman" w:hAnsi="Times New Roman" w:cs="Times New Roman"/>
                <w:sz w:val="24"/>
                <w:szCs w:val="24"/>
              </w:rPr>
              <w:t>невідповідностей</w:t>
            </w:r>
            <w:proofErr w:type="spellEnd"/>
            <w:r w:rsidRPr="00BE32C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повідомлення з вимогою про усунення таких </w:t>
            </w:r>
            <w:proofErr w:type="spellStart"/>
            <w:r w:rsidRPr="00BE32C5">
              <w:rPr>
                <w:rFonts w:ascii="Times New Roman" w:eastAsia="Times New Roman" w:hAnsi="Times New Roman" w:cs="Times New Roman"/>
                <w:sz w:val="24"/>
                <w:szCs w:val="24"/>
              </w:rPr>
              <w:t>невідповідностей</w:t>
            </w:r>
            <w:proofErr w:type="spellEnd"/>
            <w:r w:rsidRPr="00BE32C5">
              <w:rPr>
                <w:rFonts w:ascii="Times New Roman" w:eastAsia="Times New Roman" w:hAnsi="Times New Roman" w:cs="Times New Roman"/>
                <w:sz w:val="24"/>
                <w:szCs w:val="24"/>
              </w:rPr>
              <w:t>;</w:t>
            </w:r>
          </w:p>
          <w:p w14:paraId="49EAE9D1"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w:t>
            </w:r>
            <w:r w:rsidR="005C7686" w:rsidRPr="00BE32C5">
              <w:rPr>
                <w:rFonts w:ascii="Times New Roman" w:eastAsia="Times New Roman" w:hAnsi="Times New Roman" w:cs="Times New Roman"/>
                <w:sz w:val="24"/>
                <w:szCs w:val="24"/>
              </w:rPr>
              <w:t>першим частини чотирнадцятої статті 29 Закону/абзацом дев’ятим пункту 37 цих особливостей</w:t>
            </w:r>
            <w:r w:rsidRPr="00BE32C5">
              <w:rPr>
                <w:rFonts w:ascii="Times New Roman" w:eastAsia="Times New Roman" w:hAnsi="Times New Roman" w:cs="Times New Roman"/>
                <w:sz w:val="24"/>
                <w:szCs w:val="24"/>
              </w:rPr>
              <w:t>;</w:t>
            </w:r>
          </w:p>
          <w:p w14:paraId="5418C899" w14:textId="77777777" w:rsidR="005C7686" w:rsidRPr="00BE32C5" w:rsidRDefault="0022614A" w:rsidP="005C7686">
            <w:pPr>
              <w:shd w:val="clear" w:color="auto" w:fill="FFFFFF"/>
              <w:ind w:firstLine="567"/>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w:t>
            </w:r>
            <w:proofErr w:type="spellStart"/>
            <w:r w:rsidR="005C7686" w:rsidRPr="00BE32C5">
              <w:rPr>
                <w:rFonts w:ascii="Times New Roman" w:eastAsia="Times New Roman" w:hAnsi="Times New Roman" w:cs="Times New Roman"/>
                <w:sz w:val="24"/>
                <w:szCs w:val="24"/>
              </w:rPr>
              <w:t>вимог</w:t>
            </w:r>
            <w:proofErr w:type="spellEnd"/>
            <w:r w:rsidR="005C7686" w:rsidRPr="00BE32C5">
              <w:rPr>
                <w:rFonts w:ascii="Times New Roman" w:eastAsia="Times New Roman" w:hAnsi="Times New Roman" w:cs="Times New Roman"/>
                <w:sz w:val="24"/>
                <w:szCs w:val="24"/>
              </w:rPr>
              <w:t xml:space="preserve"> пункту 40 цих особливостей;</w:t>
            </w:r>
          </w:p>
          <w:p w14:paraId="55D46EF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є </w:t>
            </w:r>
            <w:r w:rsidR="005C7686" w:rsidRPr="00BE32C5">
              <w:rPr>
                <w:rFonts w:ascii="Times New Roman" w:eastAsia="Times New Roman" w:hAnsi="Times New Roman" w:cs="Times New Roman"/>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C7686" w:rsidRPr="00BE32C5">
              <w:rPr>
                <w:rFonts w:ascii="Times New Roman" w:eastAsia="Times New Roman" w:hAnsi="Times New Roman" w:cs="Times New Roman"/>
                <w:sz w:val="24"/>
                <w:szCs w:val="24"/>
              </w:rPr>
              <w:t>бенефіціарним</w:t>
            </w:r>
            <w:proofErr w:type="spellEnd"/>
            <w:r w:rsidR="005C7686" w:rsidRPr="00BE32C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C7686" w:rsidRPr="00BE32C5">
              <w:rPr>
                <w:rFonts w:ascii="Times New Roman" w:eastAsia="Times New Roman" w:hAnsi="Times New Roman" w:cs="Times New Roman"/>
                <w:sz w:val="24"/>
                <w:szCs w:val="24"/>
              </w:rPr>
              <w:t>закупівель</w:t>
            </w:r>
            <w:proofErr w:type="spellEnd"/>
            <w:r w:rsidR="005C7686" w:rsidRPr="00BE32C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B214AE"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32C5">
              <w:rPr>
                <w:rFonts w:ascii="Times New Roman" w:eastAsia="Times New Roman" w:hAnsi="Times New Roman" w:cs="Times New Roman"/>
                <w:b/>
                <w:i/>
                <w:sz w:val="24"/>
                <w:szCs w:val="24"/>
              </w:rPr>
              <w:t>2) тендерна пропозиція:</w:t>
            </w:r>
          </w:p>
          <w:p w14:paraId="37D04954"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5C7686" w:rsidRPr="00BE32C5">
              <w:rPr>
                <w:rFonts w:ascii="Times New Roman" w:eastAsia="Times New Roman" w:hAnsi="Times New Roman" w:cs="Times New Roman"/>
                <w:sz w:val="24"/>
                <w:szCs w:val="24"/>
              </w:rPr>
              <w:t>3</w:t>
            </w:r>
            <w:r w:rsidRPr="00BE32C5">
              <w:rPr>
                <w:rFonts w:ascii="Times New Roman" w:eastAsia="Times New Roman" w:hAnsi="Times New Roman" w:cs="Times New Roman"/>
                <w:sz w:val="24"/>
                <w:szCs w:val="24"/>
              </w:rPr>
              <w:t xml:space="preserve"> цих особливостей;</w:t>
            </w:r>
          </w:p>
          <w:p w14:paraId="4C99E77E"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є такою, строк дії якої закінчився;</w:t>
            </w:r>
          </w:p>
          <w:p w14:paraId="4752ADA8"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BE32C5">
              <w:rPr>
                <w:rFonts w:ascii="Times New Roman" w:eastAsia="Times New Roman" w:hAnsi="Times New Roman" w:cs="Times New Roman"/>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DCDA8D"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8B928DE"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32C5">
              <w:rPr>
                <w:rFonts w:ascii="Times New Roman" w:eastAsia="Times New Roman" w:hAnsi="Times New Roman" w:cs="Times New Roman"/>
                <w:b/>
                <w:i/>
                <w:sz w:val="24"/>
                <w:szCs w:val="24"/>
              </w:rPr>
              <w:t>3) переможець процедури закупівлі:</w:t>
            </w:r>
          </w:p>
          <w:p w14:paraId="326197BA"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506948F"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w:t>
            </w:r>
            <w:r w:rsidR="00784E25" w:rsidRPr="00BE32C5">
              <w:rPr>
                <w:rFonts w:ascii="Times New Roman" w:eastAsia="Times New Roman" w:hAnsi="Times New Roman" w:cs="Times New Roman"/>
                <w:sz w:val="24"/>
                <w:szCs w:val="24"/>
              </w:rPr>
              <w:t>у підпунктах 3, 5, 6 і 12 та в абзаці чотирнадцятому пункту 47 цих особливостей;</w:t>
            </w:r>
          </w:p>
          <w:p w14:paraId="487E118F"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7746C19"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863CA0F" w14:textId="77777777" w:rsidR="00784E25"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784E25" w:rsidRPr="00BE32C5">
              <w:rPr>
                <w:rFonts w:ascii="Times New Roman" w:eastAsia="Times New Roman" w:hAnsi="Times New Roman" w:cs="Times New Roman"/>
                <w:sz w:val="24"/>
                <w:szCs w:val="24"/>
              </w:rPr>
              <w:t>першим пункту 42 цих особливостей.</w:t>
            </w:r>
          </w:p>
          <w:p w14:paraId="674B6628" w14:textId="305F818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E32C5">
              <w:rPr>
                <w:rFonts w:ascii="Times New Roman" w:eastAsia="Times New Roman" w:hAnsi="Times New Roman" w:cs="Times New Roman"/>
                <w:b/>
                <w:i/>
                <w:sz w:val="24"/>
                <w:szCs w:val="24"/>
              </w:rPr>
              <w:t>Замовник може відхилити тендерну пропозицію</w:t>
            </w:r>
            <w:r w:rsidRPr="00BE32C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007B4736">
              <w:rPr>
                <w:rFonts w:ascii="Times New Roman" w:eastAsia="Times New Roman" w:hAnsi="Times New Roman" w:cs="Times New Roman"/>
                <w:sz w:val="24"/>
                <w:szCs w:val="24"/>
              </w:rPr>
              <w:t xml:space="preserve"> </w:t>
            </w:r>
            <w:r w:rsidRPr="00BE32C5">
              <w:rPr>
                <w:rFonts w:ascii="Times New Roman" w:eastAsia="Times New Roman" w:hAnsi="Times New Roman" w:cs="Times New Roman"/>
                <w:b/>
                <w:i/>
                <w:sz w:val="24"/>
                <w:szCs w:val="24"/>
              </w:rPr>
              <w:t>у разі, коли:</w:t>
            </w:r>
          </w:p>
          <w:p w14:paraId="529AFC06"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C356D0" w14:textId="77777777" w:rsidR="00D15C5D" w:rsidRPr="00BE32C5" w:rsidRDefault="002261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6E61ADD"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w:t>
            </w:r>
          </w:p>
          <w:p w14:paraId="04A17E0F"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BE32C5">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sidRPr="00BE32C5">
              <w:rPr>
                <w:rFonts w:ascii="Times New Roman" w:eastAsia="Times New Roman" w:hAnsi="Times New Roman" w:cs="Times New Roman"/>
                <w:b/>
                <w:i/>
                <w:sz w:val="24"/>
                <w:szCs w:val="24"/>
              </w:rPr>
              <w:t xml:space="preserve">не пізніш як через чотири </w:t>
            </w:r>
            <w:proofErr w:type="spellStart"/>
            <w:r w:rsidRPr="00BE32C5">
              <w:rPr>
                <w:rFonts w:ascii="Times New Roman" w:eastAsia="Times New Roman" w:hAnsi="Times New Roman" w:cs="Times New Roman"/>
                <w:b/>
                <w:i/>
                <w:sz w:val="24"/>
                <w:szCs w:val="24"/>
              </w:rPr>
              <w:t>дні</w:t>
            </w:r>
            <w:r w:rsidRPr="00BE32C5">
              <w:rPr>
                <w:rFonts w:ascii="Times New Roman" w:eastAsia="Times New Roman" w:hAnsi="Times New Roman" w:cs="Times New Roman"/>
                <w:sz w:val="24"/>
                <w:szCs w:val="24"/>
              </w:rPr>
              <w:t>з</w:t>
            </w:r>
            <w:proofErr w:type="spellEnd"/>
            <w:r w:rsidRPr="00BE32C5">
              <w:rPr>
                <w:rFonts w:ascii="Times New Roman" w:eastAsia="Times New Roman" w:hAnsi="Times New Roman" w:cs="Times New Roman"/>
                <w:sz w:val="24"/>
                <w:szCs w:val="24"/>
              </w:rPr>
              <w:t xml:space="preserve"> дати надходження такого звернення через електронну систему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відповідно до статті 10 Закону.</w:t>
            </w:r>
          </w:p>
        </w:tc>
      </w:tr>
      <w:tr w:rsidR="00D15C5D" w:rsidRPr="00BE32C5" w14:paraId="6DE8A429" w14:textId="77777777">
        <w:trPr>
          <w:trHeight w:val="472"/>
          <w:jc w:val="center"/>
        </w:trPr>
        <w:tc>
          <w:tcPr>
            <w:tcW w:w="9960" w:type="dxa"/>
            <w:gridSpan w:val="3"/>
            <w:vAlign w:val="center"/>
          </w:tcPr>
          <w:p w14:paraId="06F486EB"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D15C5D" w:rsidRPr="00BE32C5" w14:paraId="36C88CEF" w14:textId="77777777">
        <w:trPr>
          <w:trHeight w:val="1119"/>
          <w:jc w:val="center"/>
        </w:trPr>
        <w:tc>
          <w:tcPr>
            <w:tcW w:w="705" w:type="dxa"/>
          </w:tcPr>
          <w:p w14:paraId="10EE9AFB"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w:t>
            </w:r>
          </w:p>
        </w:tc>
        <w:tc>
          <w:tcPr>
            <w:tcW w:w="2835" w:type="dxa"/>
          </w:tcPr>
          <w:p w14:paraId="2CBC39D2" w14:textId="77777777" w:rsidR="00D15C5D" w:rsidRPr="00BE32C5" w:rsidRDefault="0022614A">
            <w:pPr>
              <w:widowControl w:val="0"/>
              <w:rPr>
                <w:rFonts w:ascii="Times New Roman" w:eastAsia="Times New Roman" w:hAnsi="Times New Roman" w:cs="Times New Roman"/>
                <w:b/>
                <w:sz w:val="24"/>
                <w:szCs w:val="24"/>
              </w:rPr>
            </w:pPr>
            <w:r w:rsidRPr="00BE32C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C02EE54" w14:textId="77777777" w:rsidR="00D15C5D" w:rsidRPr="00BE32C5" w:rsidRDefault="0022614A">
            <w:pPr>
              <w:widowControl w:val="0"/>
              <w:jc w:val="both"/>
              <w:rPr>
                <w:rFonts w:ascii="Times New Roman" w:eastAsia="Times New Roman" w:hAnsi="Times New Roman" w:cs="Times New Roman"/>
                <w:b/>
                <w:i/>
                <w:sz w:val="24"/>
                <w:szCs w:val="24"/>
              </w:rPr>
            </w:pPr>
            <w:r w:rsidRPr="00BE32C5">
              <w:rPr>
                <w:rFonts w:ascii="Times New Roman" w:eastAsia="Times New Roman" w:hAnsi="Times New Roman" w:cs="Times New Roman"/>
                <w:b/>
                <w:i/>
                <w:sz w:val="24"/>
                <w:szCs w:val="24"/>
              </w:rPr>
              <w:t>Замовник відміняє відкриті торги у разі:</w:t>
            </w:r>
          </w:p>
          <w:p w14:paraId="277DD97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0C98FA"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з описом таких порушень;</w:t>
            </w:r>
          </w:p>
          <w:p w14:paraId="58557421"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154F080"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29B4887"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 разі відміни відкритих торгів замовник </w:t>
            </w:r>
            <w:r w:rsidRPr="00BE32C5">
              <w:rPr>
                <w:rFonts w:ascii="Times New Roman" w:eastAsia="Times New Roman" w:hAnsi="Times New Roman" w:cs="Times New Roman"/>
                <w:b/>
                <w:i/>
                <w:sz w:val="24"/>
                <w:szCs w:val="24"/>
              </w:rPr>
              <w:t>протягом одного робочого дня</w:t>
            </w:r>
            <w:r w:rsidRPr="00BE32C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підстави прийняття такого рішення.</w:t>
            </w:r>
          </w:p>
          <w:p w14:paraId="6A3A1757" w14:textId="77777777" w:rsidR="00D15C5D" w:rsidRPr="00BE32C5" w:rsidRDefault="0022614A">
            <w:pPr>
              <w:widowControl w:val="0"/>
              <w:jc w:val="both"/>
              <w:rPr>
                <w:rFonts w:ascii="Times New Roman" w:eastAsia="Times New Roman" w:hAnsi="Times New Roman" w:cs="Times New Roman"/>
                <w:b/>
                <w:i/>
                <w:sz w:val="24"/>
                <w:szCs w:val="24"/>
              </w:rPr>
            </w:pPr>
            <w:r w:rsidRPr="00BE32C5">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E32C5">
              <w:rPr>
                <w:rFonts w:ascii="Times New Roman" w:eastAsia="Times New Roman" w:hAnsi="Times New Roman" w:cs="Times New Roman"/>
                <w:b/>
                <w:i/>
                <w:sz w:val="24"/>
                <w:szCs w:val="24"/>
              </w:rPr>
              <w:t>закупівель</w:t>
            </w:r>
            <w:proofErr w:type="spellEnd"/>
            <w:r w:rsidRPr="00BE32C5">
              <w:rPr>
                <w:rFonts w:ascii="Times New Roman" w:eastAsia="Times New Roman" w:hAnsi="Times New Roman" w:cs="Times New Roman"/>
                <w:b/>
                <w:i/>
                <w:sz w:val="24"/>
                <w:szCs w:val="24"/>
              </w:rPr>
              <w:t xml:space="preserve"> у разі:</w:t>
            </w:r>
          </w:p>
          <w:p w14:paraId="519E5C91"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51F919"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ACE066E"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784E25" w:rsidRPr="00BE32C5">
              <w:rPr>
                <w:rFonts w:ascii="Times New Roman" w:eastAsia="Times New Roman" w:hAnsi="Times New Roman" w:cs="Times New Roman"/>
                <w:sz w:val="24"/>
                <w:szCs w:val="24"/>
              </w:rPr>
              <w:t>пунктом 51 Особливостей</w:t>
            </w:r>
            <w:r w:rsidRPr="00BE32C5">
              <w:rPr>
                <w:rFonts w:ascii="Times New Roman" w:eastAsia="Times New Roman" w:hAnsi="Times New Roman" w:cs="Times New Roman"/>
                <w:sz w:val="24"/>
                <w:szCs w:val="24"/>
              </w:rPr>
              <w:t>, оприлюднюється інформація про відміну відкритих торгів.</w:t>
            </w:r>
          </w:p>
          <w:p w14:paraId="0CD97558"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Відкриті торги можуть бути відмінені частково (за лотом).</w:t>
            </w:r>
          </w:p>
          <w:p w14:paraId="0D775A1C"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в день її оприлюднення.</w:t>
            </w:r>
          </w:p>
        </w:tc>
      </w:tr>
      <w:tr w:rsidR="00D15C5D" w:rsidRPr="00BE32C5" w14:paraId="5147615E" w14:textId="77777777">
        <w:trPr>
          <w:trHeight w:val="1119"/>
          <w:jc w:val="center"/>
        </w:trPr>
        <w:tc>
          <w:tcPr>
            <w:tcW w:w="705" w:type="dxa"/>
          </w:tcPr>
          <w:p w14:paraId="46D37F78"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2</w:t>
            </w:r>
          </w:p>
        </w:tc>
        <w:tc>
          <w:tcPr>
            <w:tcW w:w="2835" w:type="dxa"/>
          </w:tcPr>
          <w:p w14:paraId="3ACE05D8"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C314DA"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32C5">
              <w:rPr>
                <w:rFonts w:ascii="Times New Roman" w:eastAsia="Times New Roman" w:hAnsi="Times New Roman" w:cs="Times New Roman"/>
                <w:b/>
                <w:i/>
                <w:sz w:val="24"/>
                <w:szCs w:val="24"/>
              </w:rPr>
              <w:t>не пізніше ніж через 15 днів</w:t>
            </w:r>
            <w:r w:rsidRPr="00BE32C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32C5">
              <w:rPr>
                <w:rFonts w:ascii="Times New Roman" w:eastAsia="Times New Roman" w:hAnsi="Times New Roman" w:cs="Times New Roman"/>
                <w:b/>
                <w:i/>
                <w:sz w:val="24"/>
                <w:szCs w:val="24"/>
              </w:rPr>
              <w:t>може бути продовжений до 60 днів</w:t>
            </w:r>
            <w:r w:rsidRPr="00BE32C5">
              <w:rPr>
                <w:rFonts w:ascii="Times New Roman" w:eastAsia="Times New Roman" w:hAnsi="Times New Roman" w:cs="Times New Roman"/>
                <w:sz w:val="24"/>
                <w:szCs w:val="24"/>
              </w:rPr>
              <w:t xml:space="preserve">. </w:t>
            </w:r>
          </w:p>
          <w:p w14:paraId="33039975"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C22E211" w14:textId="07A06C18"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E32C5">
              <w:rPr>
                <w:rFonts w:ascii="Times New Roman" w:eastAsia="Times New Roman" w:hAnsi="Times New Roman" w:cs="Times New Roman"/>
                <w:b/>
                <w:i/>
                <w:sz w:val="24"/>
                <w:szCs w:val="24"/>
              </w:rPr>
              <w:t>не може бути укладено раніше ніж через п’ять днів</w:t>
            </w:r>
            <w:r w:rsidR="007B4736">
              <w:rPr>
                <w:rFonts w:ascii="Times New Roman" w:eastAsia="Times New Roman" w:hAnsi="Times New Roman" w:cs="Times New Roman"/>
                <w:b/>
                <w:i/>
                <w:sz w:val="24"/>
                <w:szCs w:val="24"/>
              </w:rPr>
              <w:t xml:space="preserve"> </w:t>
            </w:r>
            <w:r w:rsidRPr="00BE32C5">
              <w:rPr>
                <w:rFonts w:ascii="Times New Roman" w:eastAsia="Times New Roman" w:hAnsi="Times New Roman" w:cs="Times New Roman"/>
                <w:sz w:val="24"/>
                <w:szCs w:val="24"/>
              </w:rPr>
              <w:t xml:space="preserve">з дати оприлюднення в електронній системі </w:t>
            </w:r>
            <w:proofErr w:type="spellStart"/>
            <w:r w:rsidRPr="00BE32C5">
              <w:rPr>
                <w:rFonts w:ascii="Times New Roman" w:eastAsia="Times New Roman" w:hAnsi="Times New Roman" w:cs="Times New Roman"/>
                <w:sz w:val="24"/>
                <w:szCs w:val="24"/>
              </w:rPr>
              <w:t>закупівель</w:t>
            </w:r>
            <w:proofErr w:type="spellEnd"/>
            <w:r w:rsidRPr="00BE32C5">
              <w:rPr>
                <w:rFonts w:ascii="Times New Roman" w:eastAsia="Times New Roman" w:hAnsi="Times New Roman" w:cs="Times New Roman"/>
                <w:sz w:val="24"/>
                <w:szCs w:val="24"/>
              </w:rPr>
              <w:t xml:space="preserve"> повідомлення про намір укласти договір про закупівлю.</w:t>
            </w:r>
          </w:p>
        </w:tc>
      </w:tr>
      <w:tr w:rsidR="00D15C5D" w:rsidRPr="00BE32C5" w14:paraId="6F0C882F" w14:textId="77777777">
        <w:trPr>
          <w:trHeight w:val="1119"/>
          <w:jc w:val="center"/>
        </w:trPr>
        <w:tc>
          <w:tcPr>
            <w:tcW w:w="705" w:type="dxa"/>
          </w:tcPr>
          <w:p w14:paraId="3A6F4005"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lastRenderedPageBreak/>
              <w:t>3</w:t>
            </w:r>
          </w:p>
        </w:tc>
        <w:tc>
          <w:tcPr>
            <w:tcW w:w="2835" w:type="dxa"/>
          </w:tcPr>
          <w:p w14:paraId="58F7D6BB" w14:textId="77777777" w:rsidR="00D15C5D" w:rsidRPr="00BE32C5" w:rsidRDefault="0022614A">
            <w:pPr>
              <w:widowControl w:val="0"/>
              <w:rPr>
                <w:rFonts w:ascii="Times New Roman" w:eastAsia="Times New Roman" w:hAnsi="Times New Roman" w:cs="Times New Roman"/>
                <w:sz w:val="24"/>
                <w:szCs w:val="24"/>
              </w:rPr>
            </w:pPr>
            <w:proofErr w:type="spellStart"/>
            <w:r w:rsidRPr="00BE32C5">
              <w:rPr>
                <w:rFonts w:ascii="Times New Roman" w:eastAsia="Times New Roman" w:hAnsi="Times New Roman" w:cs="Times New Roman"/>
                <w:b/>
                <w:sz w:val="24"/>
                <w:szCs w:val="24"/>
              </w:rPr>
              <w:t>Проєкт</w:t>
            </w:r>
            <w:proofErr w:type="spellEnd"/>
            <w:r w:rsidRPr="00BE32C5">
              <w:rPr>
                <w:rFonts w:ascii="Times New Roman" w:eastAsia="Times New Roman" w:hAnsi="Times New Roman" w:cs="Times New Roman"/>
                <w:b/>
                <w:sz w:val="24"/>
                <w:szCs w:val="24"/>
              </w:rPr>
              <w:t xml:space="preserve"> договору про закупівлю</w:t>
            </w:r>
          </w:p>
        </w:tc>
        <w:tc>
          <w:tcPr>
            <w:tcW w:w="6420" w:type="dxa"/>
            <w:vAlign w:val="center"/>
          </w:tcPr>
          <w:p w14:paraId="36F5B8BF" w14:textId="1B034402" w:rsidR="00784E25" w:rsidRPr="00BE32C5" w:rsidRDefault="00784E25" w:rsidP="00784E25">
            <w:pPr>
              <w:widowControl w:val="0"/>
              <w:ind w:right="120"/>
              <w:jc w:val="both"/>
              <w:rPr>
                <w:rFonts w:ascii="Times New Roman" w:eastAsia="Times New Roman" w:hAnsi="Times New Roman" w:cs="Times New Roman"/>
                <w:sz w:val="24"/>
                <w:szCs w:val="24"/>
              </w:rPr>
            </w:pPr>
            <w:proofErr w:type="spellStart"/>
            <w:r w:rsidRPr="00BE32C5">
              <w:rPr>
                <w:rFonts w:ascii="Times New Roman" w:eastAsia="Times New Roman" w:hAnsi="Times New Roman" w:cs="Times New Roman"/>
                <w:sz w:val="24"/>
                <w:szCs w:val="24"/>
              </w:rPr>
              <w:t>Проєкт</w:t>
            </w:r>
            <w:proofErr w:type="spellEnd"/>
            <w:r w:rsidR="0015718A">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t xml:space="preserve">договору про закупівлю викладено в </w:t>
            </w:r>
            <w:r w:rsidRPr="00BE32C5">
              <w:rPr>
                <w:rFonts w:ascii="Times New Roman" w:eastAsia="Times New Roman" w:hAnsi="Times New Roman" w:cs="Times New Roman"/>
                <w:b/>
                <w:i/>
                <w:sz w:val="24"/>
                <w:szCs w:val="24"/>
              </w:rPr>
              <w:t>Додатку 3</w:t>
            </w:r>
            <w:r w:rsidRPr="00BE32C5">
              <w:rPr>
                <w:rFonts w:ascii="Times New Roman" w:eastAsia="Times New Roman" w:hAnsi="Times New Roman" w:cs="Times New Roman"/>
                <w:sz w:val="24"/>
                <w:szCs w:val="24"/>
              </w:rPr>
              <w:t xml:space="preserve"> до цієї тендерної документації.</w:t>
            </w:r>
          </w:p>
          <w:p w14:paraId="0BBD580C" w14:textId="77777777" w:rsidR="00213326" w:rsidRPr="00BE32C5" w:rsidRDefault="00784E25" w:rsidP="00213326">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213326" w:rsidRPr="00BE32C5">
              <w:rPr>
                <w:rFonts w:ascii="Times New Roman" w:eastAsia="Times New Roman" w:hAnsi="Times New Roman" w:cs="Times New Roman"/>
                <w:sz w:val="24"/>
                <w:szCs w:val="24"/>
              </w:rPr>
              <w:t xml:space="preserve"> у строки, визначені пунктом 2 «Строк укладання договору про закупівлю» цього розділу.</w:t>
            </w:r>
          </w:p>
          <w:p w14:paraId="79E783F8" w14:textId="77777777" w:rsidR="00D15C5D" w:rsidRPr="00BE32C5" w:rsidRDefault="00784E25" w:rsidP="00213326">
            <w:pPr>
              <w:widowControl w:val="0"/>
              <w:ind w:right="12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w:t>
            </w:r>
            <w:r w:rsidR="0022614A" w:rsidRPr="00BE32C5">
              <w:rPr>
                <w:rFonts w:ascii="Times New Roman" w:eastAsia="Times New Roman" w:hAnsi="Times New Roman" w:cs="Times New Roman"/>
                <w:sz w:val="24"/>
                <w:szCs w:val="24"/>
              </w:rPr>
              <w:t>:</w:t>
            </w:r>
          </w:p>
          <w:p w14:paraId="41BEC977" w14:textId="77777777" w:rsidR="00D15C5D" w:rsidRPr="00BE32C5" w:rsidRDefault="0022614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інформацію про право підписання договору про закупівлю;</w:t>
            </w:r>
          </w:p>
          <w:p w14:paraId="4F43A42F" w14:textId="77777777" w:rsidR="00D15C5D" w:rsidRPr="00BE32C5" w:rsidRDefault="0022614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E83A0" w14:textId="22B3F1DC" w:rsidR="00D15C5D" w:rsidRPr="00BE32C5" w:rsidRDefault="0022614A" w:rsidP="00213326">
            <w:pPr>
              <w:widowControl w:val="0"/>
              <w:jc w:val="both"/>
              <w:rPr>
                <w:rFonts w:ascii="Times New Roman" w:eastAsia="Times New Roman" w:hAnsi="Times New Roman" w:cs="Times New Roman"/>
                <w:i/>
                <w:sz w:val="24"/>
                <w:szCs w:val="24"/>
              </w:rPr>
            </w:pPr>
            <w:r w:rsidRPr="00BE32C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2E5FD5">
              <w:rPr>
                <w:rFonts w:ascii="Times New Roman" w:eastAsia="Times New Roman" w:hAnsi="Times New Roman" w:cs="Times New Roman"/>
                <w:i/>
                <w:sz w:val="24"/>
                <w:szCs w:val="24"/>
              </w:rPr>
              <w:t xml:space="preserve"> </w:t>
            </w:r>
            <w:r w:rsidRPr="00BE32C5">
              <w:rPr>
                <w:rFonts w:ascii="Times New Roman" w:eastAsia="Times New Roman" w:hAnsi="Times New Roman" w:cs="Times New Roman"/>
                <w:i/>
                <w:sz w:val="24"/>
                <w:szCs w:val="24"/>
              </w:rPr>
              <w:t>підпункту 3  пункту 4</w:t>
            </w:r>
            <w:r w:rsidR="00213326" w:rsidRPr="00BE32C5">
              <w:rPr>
                <w:rFonts w:ascii="Times New Roman" w:eastAsia="Times New Roman" w:hAnsi="Times New Roman" w:cs="Times New Roman"/>
                <w:i/>
                <w:sz w:val="24"/>
                <w:szCs w:val="24"/>
              </w:rPr>
              <w:t>4</w:t>
            </w:r>
            <w:r w:rsidRPr="00BE32C5">
              <w:rPr>
                <w:rFonts w:ascii="Times New Roman" w:eastAsia="Times New Roman" w:hAnsi="Times New Roman" w:cs="Times New Roman"/>
                <w:i/>
                <w:sz w:val="24"/>
                <w:szCs w:val="24"/>
              </w:rPr>
              <w:t xml:space="preserve"> Особливостей.</w:t>
            </w:r>
          </w:p>
        </w:tc>
      </w:tr>
      <w:tr w:rsidR="00D15C5D" w:rsidRPr="00BE32C5" w14:paraId="1BD44B7D" w14:textId="77777777" w:rsidTr="007B4736">
        <w:trPr>
          <w:trHeight w:val="274"/>
          <w:jc w:val="center"/>
        </w:trPr>
        <w:tc>
          <w:tcPr>
            <w:tcW w:w="705" w:type="dxa"/>
          </w:tcPr>
          <w:p w14:paraId="4ED1650A" w14:textId="77777777" w:rsidR="00D15C5D" w:rsidRPr="00BE32C5" w:rsidRDefault="0022614A">
            <w:pPr>
              <w:widowControl w:val="0"/>
              <w:jc w:val="center"/>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4</w:t>
            </w:r>
          </w:p>
        </w:tc>
        <w:tc>
          <w:tcPr>
            <w:tcW w:w="2835" w:type="dxa"/>
          </w:tcPr>
          <w:p w14:paraId="521E151C" w14:textId="77777777" w:rsidR="00D15C5D" w:rsidRPr="00BE32C5" w:rsidRDefault="0022614A">
            <w:pPr>
              <w:widowControl w:val="0"/>
              <w:rPr>
                <w:rFonts w:ascii="Times New Roman" w:eastAsia="Times New Roman" w:hAnsi="Times New Roman" w:cs="Times New Roman"/>
                <w:sz w:val="24"/>
                <w:szCs w:val="24"/>
              </w:rPr>
            </w:pPr>
            <w:r w:rsidRPr="00BE32C5">
              <w:rPr>
                <w:rFonts w:ascii="Times New Roman" w:eastAsia="Times New Roman" w:hAnsi="Times New Roman" w:cs="Times New Roman"/>
                <w:b/>
                <w:sz w:val="24"/>
                <w:szCs w:val="24"/>
              </w:rPr>
              <w:t>Умови договору про закупівлю</w:t>
            </w:r>
          </w:p>
        </w:tc>
        <w:tc>
          <w:tcPr>
            <w:tcW w:w="6420" w:type="dxa"/>
            <w:vAlign w:val="center"/>
          </w:tcPr>
          <w:p w14:paraId="671CC343"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784E25" w:rsidRPr="00BE32C5">
              <w:rPr>
                <w:rFonts w:ascii="Times New Roman" w:eastAsia="Times New Roman" w:hAnsi="Times New Roman" w:cs="Times New Roman"/>
                <w:sz w:val="24"/>
                <w:szCs w:val="24"/>
              </w:rPr>
              <w:t>друг</w:t>
            </w:r>
            <w:r w:rsidRPr="00BE32C5">
              <w:rPr>
                <w:rFonts w:ascii="Times New Roman" w:eastAsia="Times New Roman" w:hAnsi="Times New Roman" w:cs="Times New Roman"/>
                <w:sz w:val="24"/>
                <w:szCs w:val="24"/>
              </w:rPr>
              <w:t>ої – п’ятої, сьомої – дев’ятої статті 41 Закону, та Особливостей.</w:t>
            </w:r>
          </w:p>
          <w:p w14:paraId="557BD75A" w14:textId="77777777" w:rsidR="00D15C5D" w:rsidRPr="00BE32C5" w:rsidRDefault="0022614A">
            <w:pPr>
              <w:widowControl w:val="0"/>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0174C3" w14:textId="6C5245A8"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784E25" w:rsidRPr="00BE32C5">
              <w:rPr>
                <w:rFonts w:ascii="Times New Roman" w:eastAsia="Times New Roman" w:hAnsi="Times New Roman" w:cs="Times New Roman"/>
                <w:sz w:val="24"/>
                <w:szCs w:val="24"/>
              </w:rPr>
              <w:t>у тому числі за результатами електронного аукціону,</w:t>
            </w:r>
            <w:r w:rsidR="002E5FD5">
              <w:rPr>
                <w:rFonts w:ascii="Times New Roman" w:eastAsia="Times New Roman" w:hAnsi="Times New Roman" w:cs="Times New Roman"/>
                <w:sz w:val="24"/>
                <w:szCs w:val="24"/>
              </w:rPr>
              <w:t xml:space="preserve"> </w:t>
            </w:r>
            <w:r w:rsidRPr="00BE32C5">
              <w:rPr>
                <w:rFonts w:ascii="Times New Roman" w:eastAsia="Times New Roman" w:hAnsi="Times New Roman" w:cs="Times New Roman"/>
                <w:sz w:val="24"/>
                <w:szCs w:val="24"/>
              </w:rPr>
              <w:t>крім випадків:</w:t>
            </w:r>
          </w:p>
          <w:p w14:paraId="51E900E1" w14:textId="77777777"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визначення грошового еквівалента зобов’язання в іноземній валюті;</w:t>
            </w:r>
          </w:p>
          <w:p w14:paraId="72D39FBC" w14:textId="77777777" w:rsidR="00D15C5D" w:rsidRPr="00BE32C5" w:rsidRDefault="0022614A">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BA3F3FF" w14:textId="77777777" w:rsidR="00D15C5D" w:rsidRPr="00BE32C5" w:rsidRDefault="0022614A" w:rsidP="0007505F">
            <w:pPr>
              <w:widowControl w:val="0"/>
              <w:pBdr>
                <w:top w:val="nil"/>
                <w:left w:val="nil"/>
                <w:bottom w:val="nil"/>
                <w:right w:val="nil"/>
                <w:between w:val="nil"/>
              </w:pBdr>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7505F" w:rsidRPr="00BE32C5">
              <w:rPr>
                <w:rFonts w:ascii="Times New Roman" w:eastAsia="Times New Roman" w:hAnsi="Times New Roman" w:cs="Times New Roman"/>
                <w:sz w:val="24"/>
                <w:szCs w:val="24"/>
              </w:rPr>
              <w:t>.</w:t>
            </w:r>
          </w:p>
        </w:tc>
      </w:tr>
      <w:tr w:rsidR="002D2525" w:rsidRPr="00BE32C5" w14:paraId="4030B7EB" w14:textId="77777777" w:rsidTr="00B752A3">
        <w:trPr>
          <w:trHeight w:val="416"/>
          <w:jc w:val="center"/>
        </w:trPr>
        <w:tc>
          <w:tcPr>
            <w:tcW w:w="705" w:type="dxa"/>
          </w:tcPr>
          <w:p w14:paraId="3A60C9AF" w14:textId="77777777" w:rsidR="002D2525" w:rsidRPr="002D2525" w:rsidRDefault="002D2525" w:rsidP="002D2525">
            <w:pPr>
              <w:widowControl w:val="0"/>
              <w:jc w:val="center"/>
              <w:rPr>
                <w:rFonts w:ascii="Times New Roman" w:eastAsia="Times New Roman" w:hAnsi="Times New Roman" w:cs="Times New Roman"/>
                <w:sz w:val="24"/>
                <w:szCs w:val="24"/>
              </w:rPr>
            </w:pPr>
            <w:r w:rsidRPr="002D2525">
              <w:rPr>
                <w:rFonts w:ascii="Times New Roman" w:eastAsia="Times New Roman" w:hAnsi="Times New Roman" w:cs="Times New Roman"/>
                <w:sz w:val="24"/>
                <w:szCs w:val="24"/>
              </w:rPr>
              <w:t>5</w:t>
            </w:r>
          </w:p>
        </w:tc>
        <w:tc>
          <w:tcPr>
            <w:tcW w:w="2835" w:type="dxa"/>
            <w:vAlign w:val="center"/>
          </w:tcPr>
          <w:p w14:paraId="2E261F28" w14:textId="2ADF3450" w:rsidR="002D2525" w:rsidRPr="002D2525" w:rsidRDefault="002D2525" w:rsidP="002D2525">
            <w:pPr>
              <w:widowControl w:val="0"/>
              <w:rPr>
                <w:rFonts w:ascii="Times New Roman" w:eastAsia="Times New Roman" w:hAnsi="Times New Roman" w:cs="Times New Roman"/>
                <w:sz w:val="24"/>
                <w:szCs w:val="24"/>
              </w:rPr>
            </w:pPr>
            <w:r w:rsidRPr="002D2525">
              <w:rPr>
                <w:rFonts w:ascii="Times New Roman" w:hAnsi="Times New Roman" w:cs="Times New Roman"/>
                <w:b/>
                <w:bCs/>
                <w:sz w:val="24"/>
                <w:szCs w:val="24"/>
              </w:rPr>
              <w:t>Дії замовника при відмові переможця торгів підписати договір про закупівлю</w:t>
            </w:r>
            <w:r w:rsidRPr="002D2525">
              <w:rPr>
                <w:rFonts w:ascii="Times New Roman" w:hAnsi="Times New Roman" w:cs="Times New Roman"/>
                <w:sz w:val="24"/>
                <w:szCs w:val="24"/>
              </w:rPr>
              <w:t> </w:t>
            </w:r>
          </w:p>
        </w:tc>
        <w:tc>
          <w:tcPr>
            <w:tcW w:w="6420" w:type="dxa"/>
            <w:vAlign w:val="center"/>
          </w:tcPr>
          <w:p w14:paraId="3F9B3443" w14:textId="05631CF8" w:rsidR="002D2525" w:rsidRPr="002D2525" w:rsidRDefault="002D2525" w:rsidP="002D2525">
            <w:pPr>
              <w:widowControl w:val="0"/>
              <w:ind w:right="120"/>
              <w:jc w:val="both"/>
              <w:rPr>
                <w:rFonts w:ascii="Times New Roman" w:eastAsia="Times New Roman" w:hAnsi="Times New Roman" w:cs="Times New Roman"/>
                <w:sz w:val="24"/>
                <w:szCs w:val="24"/>
              </w:rPr>
            </w:pPr>
            <w:r w:rsidRPr="002D2525">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D2525" w:rsidRPr="00BE32C5" w14:paraId="130B8245" w14:textId="77777777" w:rsidTr="00B43BDA">
        <w:trPr>
          <w:trHeight w:val="416"/>
          <w:jc w:val="center"/>
        </w:trPr>
        <w:tc>
          <w:tcPr>
            <w:tcW w:w="705" w:type="dxa"/>
          </w:tcPr>
          <w:p w14:paraId="56F865D6" w14:textId="6583F7DD" w:rsidR="002D2525" w:rsidRPr="002D2525" w:rsidRDefault="002D2525" w:rsidP="002D2525">
            <w:pPr>
              <w:widowControl w:val="0"/>
              <w:jc w:val="center"/>
              <w:rPr>
                <w:rFonts w:ascii="Times New Roman" w:eastAsia="Times New Roman" w:hAnsi="Times New Roman" w:cs="Times New Roman"/>
                <w:sz w:val="24"/>
                <w:szCs w:val="24"/>
              </w:rPr>
            </w:pPr>
            <w:r w:rsidRPr="002D2525">
              <w:rPr>
                <w:rFonts w:ascii="Times New Roman" w:eastAsia="Times New Roman" w:hAnsi="Times New Roman" w:cs="Times New Roman"/>
                <w:sz w:val="24"/>
                <w:szCs w:val="24"/>
              </w:rPr>
              <w:t>6</w:t>
            </w:r>
          </w:p>
        </w:tc>
        <w:tc>
          <w:tcPr>
            <w:tcW w:w="2835" w:type="dxa"/>
            <w:vAlign w:val="center"/>
          </w:tcPr>
          <w:p w14:paraId="1267B709" w14:textId="5FE8153F" w:rsidR="002D2525" w:rsidRPr="002D2525" w:rsidRDefault="002D2525" w:rsidP="002D2525">
            <w:pPr>
              <w:widowControl w:val="0"/>
              <w:rPr>
                <w:rFonts w:ascii="Times New Roman" w:eastAsia="Times New Roman" w:hAnsi="Times New Roman" w:cs="Times New Roman"/>
                <w:b/>
                <w:sz w:val="24"/>
                <w:szCs w:val="24"/>
              </w:rPr>
            </w:pPr>
            <w:r w:rsidRPr="002D2525">
              <w:rPr>
                <w:rFonts w:ascii="Times New Roman" w:hAnsi="Times New Roman" w:cs="Times New Roman"/>
                <w:b/>
                <w:bCs/>
                <w:sz w:val="24"/>
                <w:szCs w:val="24"/>
              </w:rPr>
              <w:t>Забезпечення виконання договору про закупівлю</w:t>
            </w:r>
            <w:r w:rsidRPr="002D2525">
              <w:rPr>
                <w:rFonts w:ascii="Times New Roman" w:hAnsi="Times New Roman" w:cs="Times New Roman"/>
                <w:sz w:val="24"/>
                <w:szCs w:val="24"/>
              </w:rPr>
              <w:t> </w:t>
            </w:r>
          </w:p>
        </w:tc>
        <w:tc>
          <w:tcPr>
            <w:tcW w:w="6420" w:type="dxa"/>
          </w:tcPr>
          <w:p w14:paraId="2FE58426" w14:textId="2B409218" w:rsidR="002D2525" w:rsidRPr="002D2525" w:rsidRDefault="002D2525" w:rsidP="002D2525">
            <w:pPr>
              <w:widowControl w:val="0"/>
              <w:ind w:right="120"/>
              <w:jc w:val="both"/>
              <w:rPr>
                <w:rFonts w:ascii="Times New Roman" w:eastAsia="Times New Roman" w:hAnsi="Times New Roman" w:cs="Times New Roman"/>
                <w:sz w:val="24"/>
                <w:szCs w:val="24"/>
              </w:rPr>
            </w:pPr>
            <w:r w:rsidRPr="002D2525">
              <w:rPr>
                <w:rFonts w:ascii="Times New Roman" w:hAnsi="Times New Roman" w:cs="Times New Roman"/>
                <w:sz w:val="24"/>
                <w:szCs w:val="24"/>
              </w:rPr>
              <w:t>Забезпечення виконання договору про закупівлю не вимагається.</w:t>
            </w:r>
          </w:p>
        </w:tc>
      </w:tr>
    </w:tbl>
    <w:p w14:paraId="280C9A73" w14:textId="77777777" w:rsidR="00D15C5D" w:rsidRPr="00BE32C5" w:rsidRDefault="00D15C5D">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068DECB9" w14:textId="77777777" w:rsidR="0007505F" w:rsidRPr="00BE32C5" w:rsidRDefault="0007505F" w:rsidP="0007505F">
      <w:pPr>
        <w:widowControl w:val="0"/>
        <w:spacing w:after="0" w:line="240"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 xml:space="preserve">Додатки: </w:t>
      </w:r>
    </w:p>
    <w:p w14:paraId="2335634F" w14:textId="77777777" w:rsidR="00FD6F32" w:rsidRPr="00BE32C5" w:rsidRDefault="00FD6F32" w:rsidP="00FD6F32">
      <w:pPr>
        <w:widowControl w:val="0"/>
        <w:spacing w:after="0" w:line="240"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ab/>
      </w:r>
      <w:r w:rsidRPr="00BE32C5">
        <w:rPr>
          <w:rFonts w:ascii="Times New Roman" w:eastAsia="Times New Roman" w:hAnsi="Times New Roman" w:cs="Times New Roman"/>
          <w:sz w:val="24"/>
          <w:szCs w:val="24"/>
        </w:rPr>
        <w:tab/>
      </w:r>
      <w:r w:rsidRPr="00BE32C5">
        <w:rPr>
          <w:rFonts w:ascii="Times New Roman" w:eastAsia="Times New Roman" w:hAnsi="Times New Roman" w:cs="Times New Roman"/>
          <w:sz w:val="24"/>
          <w:szCs w:val="24"/>
        </w:rPr>
        <w:tab/>
      </w:r>
    </w:p>
    <w:p w14:paraId="522F88D1" w14:textId="77777777" w:rsidR="00FD6F32" w:rsidRPr="00BE32C5" w:rsidRDefault="00FD6F32" w:rsidP="00FD6F32">
      <w:pPr>
        <w:widowControl w:val="0"/>
        <w:spacing w:after="0" w:line="240"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lastRenderedPageBreak/>
        <w:t>1. Додаток 1 до тендерної документації</w:t>
      </w:r>
      <w:r w:rsidRPr="00F90A15">
        <w:t xml:space="preserve"> </w:t>
      </w:r>
      <w:r w:rsidRPr="00F90A15">
        <w:rPr>
          <w:rFonts w:ascii="Times New Roman" w:eastAsia="Times New Roman" w:hAnsi="Times New Roman" w:cs="Times New Roman"/>
          <w:sz w:val="24"/>
          <w:szCs w:val="24"/>
        </w:rPr>
        <w:t>(Кваліфікаційні критерії та вимоги згідно п. 47 особливостей)</w:t>
      </w:r>
      <w:r w:rsidRPr="00BE32C5">
        <w:rPr>
          <w:rFonts w:ascii="Times New Roman" w:eastAsia="Times New Roman" w:hAnsi="Times New Roman" w:cs="Times New Roman"/>
          <w:sz w:val="24"/>
          <w:szCs w:val="24"/>
        </w:rPr>
        <w:t xml:space="preserve">.                                             </w:t>
      </w:r>
    </w:p>
    <w:p w14:paraId="04A09FD5" w14:textId="77777777" w:rsidR="00FD6F32" w:rsidRPr="00BE32C5" w:rsidRDefault="00FD6F32" w:rsidP="00FD6F32">
      <w:pPr>
        <w:widowControl w:val="0"/>
        <w:spacing w:after="0" w:line="240" w:lineRule="auto"/>
        <w:jc w:val="both"/>
        <w:rPr>
          <w:rFonts w:ascii="Times New Roman" w:eastAsia="Times New Roman" w:hAnsi="Times New Roman" w:cs="Times New Roman"/>
          <w:sz w:val="24"/>
          <w:szCs w:val="24"/>
        </w:rPr>
      </w:pPr>
      <w:r w:rsidRPr="00BE32C5">
        <w:rPr>
          <w:rFonts w:ascii="Times New Roman" w:eastAsia="Times New Roman" w:hAnsi="Times New Roman" w:cs="Times New Roman"/>
          <w:sz w:val="24"/>
          <w:szCs w:val="24"/>
        </w:rPr>
        <w:t>2. Дода</w:t>
      </w:r>
      <w:r>
        <w:rPr>
          <w:rFonts w:ascii="Times New Roman" w:eastAsia="Times New Roman" w:hAnsi="Times New Roman" w:cs="Times New Roman"/>
          <w:sz w:val="24"/>
          <w:szCs w:val="24"/>
        </w:rPr>
        <w:t xml:space="preserve">ток 2 до тендерної документації </w:t>
      </w:r>
      <w:r w:rsidRPr="00756739">
        <w:rPr>
          <w:rFonts w:ascii="Times New Roman" w:eastAsia="Times New Roman" w:hAnsi="Times New Roman" w:cs="Times New Roman"/>
          <w:sz w:val="24"/>
          <w:szCs w:val="24"/>
        </w:rPr>
        <w:t>(Технічна специфікація)</w:t>
      </w:r>
      <w:r w:rsidRPr="00BE32C5">
        <w:rPr>
          <w:rFonts w:ascii="Times New Roman" w:eastAsia="Times New Roman" w:hAnsi="Times New Roman" w:cs="Times New Roman"/>
          <w:sz w:val="24"/>
          <w:szCs w:val="24"/>
        </w:rPr>
        <w:t xml:space="preserve">    </w:t>
      </w:r>
    </w:p>
    <w:p w14:paraId="7284DE29" w14:textId="6A17CA90" w:rsidR="00FD6F32" w:rsidRPr="00B108D4" w:rsidRDefault="00FD6F32" w:rsidP="00FD6F32">
      <w:pPr>
        <w:spacing w:after="0" w:line="240" w:lineRule="auto"/>
        <w:rPr>
          <w:rFonts w:ascii="Times New Roman" w:eastAsia="Times New Roman" w:hAnsi="Times New Roman" w:cs="Times New Roman"/>
          <w:sz w:val="24"/>
          <w:szCs w:val="24"/>
          <w:highlight w:val="white"/>
        </w:rPr>
      </w:pPr>
      <w:r w:rsidRPr="00BE32C5">
        <w:rPr>
          <w:rFonts w:ascii="Times New Roman" w:eastAsia="Times New Roman" w:hAnsi="Times New Roman" w:cs="Times New Roman"/>
          <w:sz w:val="24"/>
          <w:szCs w:val="24"/>
          <w:highlight w:val="white"/>
        </w:rPr>
        <w:t>3. Додаток до тендерної документації</w:t>
      </w:r>
      <w:r>
        <w:rPr>
          <w:rFonts w:ascii="Times New Roman" w:eastAsia="Times New Roman" w:hAnsi="Times New Roman" w:cs="Times New Roman"/>
          <w:sz w:val="24"/>
          <w:szCs w:val="24"/>
          <w:highlight w:val="white"/>
        </w:rPr>
        <w:t xml:space="preserve"> </w:t>
      </w:r>
      <w:r w:rsidRPr="00BC22D3">
        <w:rPr>
          <w:rFonts w:ascii="Times New Roman" w:eastAsia="Times New Roman" w:hAnsi="Times New Roman" w:cs="Times New Roman"/>
          <w:sz w:val="24"/>
          <w:szCs w:val="24"/>
        </w:rPr>
        <w:t>(</w:t>
      </w:r>
      <w:proofErr w:type="spellStart"/>
      <w:r w:rsidRPr="00BC22D3">
        <w:rPr>
          <w:rFonts w:ascii="Times New Roman" w:eastAsia="Times New Roman" w:hAnsi="Times New Roman" w:cs="Times New Roman"/>
          <w:sz w:val="24"/>
          <w:szCs w:val="24"/>
        </w:rPr>
        <w:t>Проєкт</w:t>
      </w:r>
      <w:proofErr w:type="spellEnd"/>
      <w:r w:rsidRPr="00BC22D3">
        <w:rPr>
          <w:rFonts w:ascii="Times New Roman" w:eastAsia="Times New Roman" w:hAnsi="Times New Roman" w:cs="Times New Roman"/>
          <w:sz w:val="24"/>
          <w:szCs w:val="24"/>
        </w:rPr>
        <w:t xml:space="preserve"> Договору)</w:t>
      </w:r>
    </w:p>
    <w:p w14:paraId="6E4BAF12" w14:textId="77777777" w:rsidR="00FD6F32" w:rsidRPr="00BE32C5" w:rsidRDefault="00FD6F32" w:rsidP="00FD6F32">
      <w:pPr>
        <w:widowControl w:val="0"/>
        <w:spacing w:after="0" w:line="240" w:lineRule="auto"/>
        <w:jc w:val="both"/>
        <w:rPr>
          <w:rFonts w:ascii="Times New Roman" w:eastAsia="Times New Roman" w:hAnsi="Times New Roman" w:cs="Times New Roman"/>
          <w:sz w:val="24"/>
          <w:szCs w:val="24"/>
        </w:rPr>
      </w:pPr>
    </w:p>
    <w:p w14:paraId="6727F8FC" w14:textId="4CD5190E" w:rsidR="003614EF" w:rsidRDefault="003614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E39E2B" w14:textId="77777777" w:rsidR="003614EF" w:rsidRPr="005E47F3" w:rsidRDefault="003614EF" w:rsidP="003614EF">
      <w:pPr>
        <w:spacing w:after="0" w:line="240" w:lineRule="auto"/>
        <w:ind w:left="5660" w:firstLine="700"/>
        <w:jc w:val="right"/>
        <w:rPr>
          <w:rFonts w:ascii="Times New Roman" w:eastAsia="Times New Roman" w:hAnsi="Times New Roman" w:cs="Times New Roman"/>
          <w:sz w:val="24"/>
          <w:szCs w:val="24"/>
        </w:rPr>
      </w:pPr>
      <w:r w:rsidRPr="005E47F3">
        <w:rPr>
          <w:rFonts w:ascii="Times New Roman" w:eastAsia="Times New Roman" w:hAnsi="Times New Roman" w:cs="Times New Roman"/>
          <w:b/>
          <w:color w:val="000000"/>
          <w:sz w:val="24"/>
          <w:szCs w:val="24"/>
        </w:rPr>
        <w:lastRenderedPageBreak/>
        <w:t>ДОДАТОК 1</w:t>
      </w:r>
    </w:p>
    <w:p w14:paraId="4437BCB3" w14:textId="77777777" w:rsidR="003614EF" w:rsidRPr="005E47F3" w:rsidRDefault="003614EF" w:rsidP="003614EF">
      <w:pPr>
        <w:spacing w:after="0" w:line="240" w:lineRule="auto"/>
        <w:ind w:left="5660" w:firstLine="700"/>
        <w:jc w:val="right"/>
        <w:rPr>
          <w:rFonts w:ascii="Times New Roman" w:eastAsia="Times New Roman" w:hAnsi="Times New Roman" w:cs="Times New Roman"/>
          <w:sz w:val="24"/>
          <w:szCs w:val="24"/>
        </w:rPr>
      </w:pPr>
      <w:r w:rsidRPr="005E47F3">
        <w:rPr>
          <w:rFonts w:ascii="Times New Roman" w:eastAsia="Times New Roman" w:hAnsi="Times New Roman" w:cs="Times New Roman"/>
          <w:i/>
          <w:color w:val="000000"/>
          <w:sz w:val="24"/>
          <w:szCs w:val="24"/>
        </w:rPr>
        <w:t>до тендерної документації</w:t>
      </w:r>
    </w:p>
    <w:p w14:paraId="294EFA37" w14:textId="77777777" w:rsidR="003614EF" w:rsidRPr="005E47F3" w:rsidRDefault="003614EF" w:rsidP="003614EF">
      <w:pPr>
        <w:spacing w:after="0" w:line="240" w:lineRule="auto"/>
        <w:ind w:left="5660" w:firstLine="700"/>
        <w:jc w:val="both"/>
        <w:rPr>
          <w:rFonts w:ascii="Times New Roman" w:eastAsia="Times New Roman" w:hAnsi="Times New Roman" w:cs="Times New Roman"/>
          <w:sz w:val="24"/>
          <w:szCs w:val="24"/>
        </w:rPr>
      </w:pPr>
      <w:r w:rsidRPr="005E47F3">
        <w:rPr>
          <w:rFonts w:ascii="Times New Roman" w:eastAsia="Times New Roman" w:hAnsi="Times New Roman" w:cs="Times New Roman"/>
          <w:i/>
          <w:color w:val="000000"/>
          <w:sz w:val="24"/>
          <w:szCs w:val="24"/>
        </w:rPr>
        <w:t xml:space="preserve">  </w:t>
      </w:r>
    </w:p>
    <w:p w14:paraId="55E1EBFE" w14:textId="77777777" w:rsidR="003614EF" w:rsidRPr="005E47F3" w:rsidRDefault="003614EF" w:rsidP="003614EF">
      <w:pPr>
        <w:numPr>
          <w:ilvl w:val="0"/>
          <w:numId w:val="8"/>
        </w:numPr>
        <w:shd w:val="clear" w:color="auto" w:fill="FFFFFF"/>
        <w:spacing w:after="0" w:line="240" w:lineRule="auto"/>
        <w:ind w:left="502"/>
        <w:jc w:val="both"/>
        <w:rPr>
          <w:rFonts w:ascii="Times New Roman" w:eastAsia="Times New Roman" w:hAnsi="Times New Roman" w:cs="Times New Roman"/>
          <w:b/>
          <w:color w:val="000000"/>
          <w:szCs w:val="24"/>
        </w:rPr>
      </w:pPr>
      <w:r w:rsidRPr="005E47F3">
        <w:rPr>
          <w:rFonts w:ascii="Times New Roman" w:eastAsia="Times New Roman" w:hAnsi="Times New Roman" w:cs="Times New Roman"/>
          <w:b/>
          <w:color w:val="000000"/>
          <w:szCs w:val="24"/>
        </w:rPr>
        <w:t>Перелік документів та інформації  для підтвердження відповідності УЧАСНИКА  кваліфікаційним критеріям, визначеним у статті 16 Закону:</w:t>
      </w:r>
    </w:p>
    <w:p w14:paraId="57274B36" w14:textId="77777777" w:rsidR="003614EF" w:rsidRPr="005E47F3" w:rsidRDefault="003614EF" w:rsidP="003614EF">
      <w:pPr>
        <w:shd w:val="clear" w:color="auto" w:fill="FFFFFF"/>
        <w:spacing w:after="0" w:line="240" w:lineRule="auto"/>
        <w:ind w:left="502"/>
        <w:jc w:val="both"/>
        <w:rPr>
          <w:rFonts w:ascii="Times New Roman" w:eastAsia="Times New Roman" w:hAnsi="Times New Roman" w:cs="Times New Roman"/>
          <w:b/>
          <w:color w:val="000000"/>
          <w:szCs w:val="24"/>
        </w:rPr>
      </w:pPr>
    </w:p>
    <w:p w14:paraId="197D2B97" w14:textId="77777777" w:rsidR="003614EF" w:rsidRPr="005E47F3" w:rsidRDefault="003614EF" w:rsidP="003614EF">
      <w:pPr>
        <w:spacing w:after="0" w:line="240" w:lineRule="auto"/>
        <w:ind w:left="885"/>
        <w:jc w:val="right"/>
        <w:rPr>
          <w:rFonts w:ascii="Times New Roman" w:eastAsia="Times New Roman" w:hAnsi="Times New Roman" w:cs="Times New Roman"/>
          <w:b/>
          <w:sz w:val="20"/>
          <w:szCs w:val="20"/>
        </w:rPr>
      </w:pPr>
      <w:r w:rsidRPr="005E47F3">
        <w:rPr>
          <w:rFonts w:ascii="Times New Roman" w:eastAsia="Times New Roman" w:hAnsi="Times New Roman" w:cs="Times New Roman"/>
          <w:b/>
          <w:sz w:val="20"/>
          <w:szCs w:val="20"/>
        </w:rPr>
        <w:t>Таблиця 1</w:t>
      </w:r>
    </w:p>
    <w:tbl>
      <w:tblPr>
        <w:tblW w:w="9619" w:type="dxa"/>
        <w:jc w:val="center"/>
        <w:tblLook w:val="0400" w:firstRow="0" w:lastRow="0" w:firstColumn="0" w:lastColumn="0" w:noHBand="0" w:noVBand="1"/>
      </w:tblPr>
      <w:tblGrid>
        <w:gridCol w:w="490"/>
        <w:gridCol w:w="2273"/>
        <w:gridCol w:w="6856"/>
      </w:tblGrid>
      <w:tr w:rsidR="003614EF" w:rsidRPr="00B1574D" w14:paraId="6051423B" w14:textId="77777777" w:rsidTr="00D072E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DF294" w14:textId="77777777" w:rsidR="003614EF" w:rsidRPr="005E47F3" w:rsidRDefault="003614EF" w:rsidP="00D072EB">
            <w:pPr>
              <w:spacing w:after="0" w:line="240" w:lineRule="auto"/>
              <w:jc w:val="center"/>
              <w:rPr>
                <w:rFonts w:ascii="Times New Roman" w:eastAsia="Times New Roman" w:hAnsi="Times New Roman" w:cs="Times New Roman"/>
                <w:sz w:val="20"/>
                <w:szCs w:val="20"/>
              </w:rPr>
            </w:pPr>
            <w:r w:rsidRPr="005E47F3">
              <w:rPr>
                <w:rFonts w:ascii="Times New Roman" w:eastAsia="Times New Roman" w:hAnsi="Times New Roman" w:cs="Times New Roman"/>
                <w:b/>
                <w:color w:val="000000"/>
                <w:sz w:val="20"/>
                <w:szCs w:val="20"/>
              </w:rPr>
              <w:t xml:space="preserve">№ </w:t>
            </w:r>
            <w:r w:rsidRPr="005E47F3">
              <w:rPr>
                <w:rFonts w:ascii="Times New Roman" w:eastAsia="Times New Roman" w:hAnsi="Times New Roman" w:cs="Times New Roman"/>
                <w:b/>
                <w:sz w:val="20"/>
                <w:szCs w:val="20"/>
              </w:rPr>
              <w:t>з</w:t>
            </w:r>
            <w:r w:rsidRPr="005E47F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016D8" w14:textId="77777777" w:rsidR="003614EF" w:rsidRPr="005E47F3" w:rsidRDefault="003614EF" w:rsidP="00D072EB">
            <w:pPr>
              <w:spacing w:after="0" w:line="240" w:lineRule="auto"/>
              <w:jc w:val="center"/>
              <w:rPr>
                <w:rFonts w:ascii="Times New Roman" w:eastAsia="Times New Roman" w:hAnsi="Times New Roman" w:cs="Times New Roman"/>
                <w:sz w:val="20"/>
                <w:szCs w:val="20"/>
              </w:rPr>
            </w:pPr>
            <w:r w:rsidRPr="005E47F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8938B5" w14:textId="77777777" w:rsidR="003614EF" w:rsidRPr="006D0FC0" w:rsidRDefault="003614EF" w:rsidP="00D072EB">
            <w:pPr>
              <w:spacing w:after="0" w:line="240" w:lineRule="auto"/>
              <w:jc w:val="center"/>
              <w:rPr>
                <w:rFonts w:ascii="Times New Roman" w:eastAsia="Times New Roman" w:hAnsi="Times New Roman" w:cs="Times New Roman"/>
                <w:b/>
                <w:sz w:val="20"/>
                <w:szCs w:val="20"/>
              </w:rPr>
            </w:pPr>
            <w:r w:rsidRPr="005E47F3">
              <w:rPr>
                <w:rFonts w:ascii="Times New Roman" w:eastAsia="Times New Roman" w:hAnsi="Times New Roman" w:cs="Times New Roman"/>
                <w:b/>
                <w:sz w:val="20"/>
                <w:szCs w:val="20"/>
              </w:rPr>
              <w:t xml:space="preserve">Документи, які підтверджують відповідність Учасника кваліфікаційним </w:t>
            </w:r>
            <w:r w:rsidRPr="006D0FC0">
              <w:rPr>
                <w:rFonts w:ascii="Times New Roman" w:eastAsia="Times New Roman" w:hAnsi="Times New Roman" w:cs="Times New Roman"/>
                <w:b/>
                <w:sz w:val="20"/>
                <w:szCs w:val="20"/>
              </w:rPr>
              <w:t>критеріям</w:t>
            </w:r>
            <w:r w:rsidRPr="005E47F3">
              <w:rPr>
                <w:rFonts w:ascii="Times New Roman" w:eastAsia="Times New Roman" w:hAnsi="Times New Roman" w:cs="Times New Roman"/>
                <w:b/>
                <w:sz w:val="20"/>
                <w:szCs w:val="20"/>
              </w:rPr>
              <w:t xml:space="preserve"> та інформація</w:t>
            </w:r>
            <w:r w:rsidRPr="006D0FC0">
              <w:rPr>
                <w:rFonts w:ascii="Times New Roman" w:eastAsia="Times New Roman" w:hAnsi="Times New Roman" w:cs="Times New Roman"/>
                <w:b/>
                <w:sz w:val="20"/>
                <w:szCs w:val="20"/>
              </w:rPr>
              <w:t xml:space="preserve"> про спосіб підтвердження відповідності учасників процедури закупівлі установленим критеріям і вимогам **</w:t>
            </w:r>
          </w:p>
        </w:tc>
      </w:tr>
      <w:tr w:rsidR="003614EF" w:rsidRPr="005E47F3" w14:paraId="439C8897" w14:textId="77777777" w:rsidTr="00D072EB">
        <w:trPr>
          <w:trHeight w:val="58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C067" w14:textId="77777777" w:rsidR="003614EF" w:rsidRPr="005E47F3" w:rsidRDefault="003614EF" w:rsidP="00D072EB">
            <w:pPr>
              <w:spacing w:after="0" w:line="240" w:lineRule="auto"/>
              <w:jc w:val="center"/>
              <w:rPr>
                <w:rFonts w:ascii="Times New Roman" w:eastAsia="Times New Roman" w:hAnsi="Times New Roman" w:cs="Times New Roman"/>
                <w:sz w:val="20"/>
                <w:szCs w:val="20"/>
              </w:rPr>
            </w:pPr>
            <w:r w:rsidRPr="005E47F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009A3" w14:textId="77777777" w:rsidR="003614EF" w:rsidRPr="005E47F3" w:rsidRDefault="003614EF" w:rsidP="00D072EB">
            <w:pPr>
              <w:spacing w:after="0" w:line="240" w:lineRule="auto"/>
              <w:rPr>
                <w:rFonts w:ascii="Times New Roman" w:eastAsia="Times New Roman" w:hAnsi="Times New Roman" w:cs="Times New Roman"/>
                <w:sz w:val="20"/>
                <w:szCs w:val="20"/>
              </w:rPr>
            </w:pPr>
            <w:r w:rsidRPr="005E47F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E5A00" w14:textId="7B4A52D9" w:rsidR="003614EF" w:rsidRPr="005E47F3" w:rsidRDefault="003614EF" w:rsidP="003614EF">
            <w:pPr>
              <w:numPr>
                <w:ilvl w:val="1"/>
                <w:numId w:val="9"/>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5E47F3">
              <w:rPr>
                <w:rFonts w:ascii="Times New Roman" w:eastAsia="Times New Roman" w:hAnsi="Times New Roman" w:cs="Times New Roman"/>
                <w:bCs/>
                <w:i/>
                <w:color w:val="000000"/>
                <w:sz w:val="20"/>
                <w:szCs w:val="20"/>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w:t>
            </w:r>
            <w:r w:rsidR="005376D1">
              <w:rPr>
                <w:rFonts w:ascii="Times New Roman" w:eastAsia="Times New Roman" w:hAnsi="Times New Roman" w:cs="Times New Roman"/>
                <w:bCs/>
                <w:i/>
                <w:color w:val="000000"/>
                <w:sz w:val="20"/>
                <w:szCs w:val="20"/>
              </w:rPr>
              <w:t>ого</w:t>
            </w:r>
            <w:r w:rsidRPr="005E47F3">
              <w:rPr>
                <w:rFonts w:ascii="Times New Roman" w:eastAsia="Times New Roman" w:hAnsi="Times New Roman" w:cs="Times New Roman"/>
                <w:bCs/>
                <w:i/>
                <w:color w:val="000000"/>
                <w:sz w:val="20"/>
                <w:szCs w:val="20"/>
              </w:rPr>
              <w:t xml:space="preserve"> автотранспортн</w:t>
            </w:r>
            <w:r w:rsidR="005376D1">
              <w:rPr>
                <w:rFonts w:ascii="Times New Roman" w:eastAsia="Times New Roman" w:hAnsi="Times New Roman" w:cs="Times New Roman"/>
                <w:bCs/>
                <w:i/>
                <w:color w:val="000000"/>
                <w:sz w:val="20"/>
                <w:szCs w:val="20"/>
              </w:rPr>
              <w:t>ого</w:t>
            </w:r>
            <w:r w:rsidRPr="005E47F3">
              <w:rPr>
                <w:rFonts w:ascii="Times New Roman" w:eastAsia="Times New Roman" w:hAnsi="Times New Roman" w:cs="Times New Roman"/>
                <w:bCs/>
                <w:i/>
                <w:color w:val="000000"/>
                <w:sz w:val="20"/>
                <w:szCs w:val="20"/>
              </w:rPr>
              <w:t xml:space="preserve"> засоб</w:t>
            </w:r>
            <w:r w:rsidR="005376D1">
              <w:rPr>
                <w:rFonts w:ascii="Times New Roman" w:eastAsia="Times New Roman" w:hAnsi="Times New Roman" w:cs="Times New Roman"/>
                <w:bCs/>
                <w:i/>
                <w:color w:val="000000"/>
                <w:sz w:val="20"/>
                <w:szCs w:val="20"/>
              </w:rPr>
              <w:t>у</w:t>
            </w:r>
            <w:r w:rsidRPr="005E47F3">
              <w:rPr>
                <w:rFonts w:ascii="Times New Roman" w:eastAsia="Times New Roman" w:hAnsi="Times New Roman" w:cs="Times New Roman"/>
                <w:bCs/>
                <w:i/>
                <w:color w:val="000000"/>
                <w:sz w:val="20"/>
                <w:szCs w:val="20"/>
              </w:rPr>
              <w:t xml:space="preserve"> </w:t>
            </w:r>
            <w:r>
              <w:rPr>
                <w:rFonts w:ascii="Times New Roman" w:eastAsia="Times New Roman" w:hAnsi="Times New Roman" w:cs="Times New Roman"/>
                <w:bCs/>
                <w:i/>
                <w:color w:val="000000"/>
                <w:sz w:val="20"/>
                <w:szCs w:val="20"/>
              </w:rPr>
              <w:t>фургон</w:t>
            </w:r>
            <w:r w:rsidR="005376D1">
              <w:rPr>
                <w:rFonts w:ascii="Times New Roman" w:eastAsia="Times New Roman" w:hAnsi="Times New Roman" w:cs="Times New Roman"/>
                <w:bCs/>
                <w:i/>
                <w:color w:val="000000"/>
                <w:sz w:val="20"/>
                <w:szCs w:val="20"/>
              </w:rPr>
              <w:t>у</w:t>
            </w:r>
            <w:r>
              <w:rPr>
                <w:rFonts w:ascii="Times New Roman" w:eastAsia="Times New Roman" w:hAnsi="Times New Roman" w:cs="Times New Roman"/>
                <w:bCs/>
                <w:i/>
                <w:color w:val="000000"/>
                <w:sz w:val="20"/>
                <w:szCs w:val="20"/>
              </w:rPr>
              <w:t>-рефрижератор</w:t>
            </w:r>
            <w:r w:rsidR="005376D1">
              <w:rPr>
                <w:rFonts w:ascii="Times New Roman" w:eastAsia="Times New Roman" w:hAnsi="Times New Roman" w:cs="Times New Roman"/>
                <w:bCs/>
                <w:i/>
                <w:color w:val="000000"/>
                <w:sz w:val="20"/>
                <w:szCs w:val="20"/>
              </w:rPr>
              <w:t>а</w:t>
            </w:r>
            <w:r w:rsidRPr="005E47F3">
              <w:rPr>
                <w:rFonts w:ascii="Times New Roman" w:eastAsia="Times New Roman" w:hAnsi="Times New Roman" w:cs="Times New Roman"/>
                <w:bCs/>
                <w:i/>
                <w:color w:val="000000"/>
                <w:sz w:val="20"/>
                <w:szCs w:val="20"/>
              </w:rPr>
              <w:t xml:space="preserve">, якими буде постачатися </w:t>
            </w:r>
            <w:r w:rsidR="005376D1">
              <w:rPr>
                <w:rFonts w:ascii="Times New Roman" w:eastAsia="Times New Roman" w:hAnsi="Times New Roman" w:cs="Times New Roman"/>
                <w:bCs/>
                <w:i/>
                <w:color w:val="000000"/>
                <w:sz w:val="20"/>
                <w:szCs w:val="20"/>
              </w:rPr>
              <w:t>товар, що є предметом закупівлі,</w:t>
            </w:r>
            <w:r w:rsidRPr="005E47F3">
              <w:rPr>
                <w:rFonts w:ascii="Times New Roman" w:eastAsia="Times New Roman" w:hAnsi="Times New Roman" w:cs="Times New Roman"/>
                <w:bCs/>
                <w:i/>
                <w:color w:val="000000"/>
                <w:sz w:val="20"/>
                <w:szCs w:val="20"/>
              </w:rPr>
              <w:t xml:space="preserve"> стан (нов</w:t>
            </w:r>
            <w:r w:rsidR="005376D1">
              <w:rPr>
                <w:rFonts w:ascii="Times New Roman" w:eastAsia="Times New Roman" w:hAnsi="Times New Roman" w:cs="Times New Roman"/>
                <w:bCs/>
                <w:i/>
                <w:color w:val="000000"/>
                <w:sz w:val="20"/>
                <w:szCs w:val="20"/>
              </w:rPr>
              <w:t>ий</w:t>
            </w:r>
            <w:r w:rsidRPr="005E47F3">
              <w:rPr>
                <w:rFonts w:ascii="Times New Roman" w:eastAsia="Times New Roman" w:hAnsi="Times New Roman" w:cs="Times New Roman"/>
                <w:bCs/>
                <w:i/>
                <w:color w:val="000000"/>
                <w:sz w:val="20"/>
                <w:szCs w:val="20"/>
              </w:rPr>
              <w:t>, справн</w:t>
            </w:r>
            <w:r w:rsidR="005376D1">
              <w:rPr>
                <w:rFonts w:ascii="Times New Roman" w:eastAsia="Times New Roman" w:hAnsi="Times New Roman" w:cs="Times New Roman"/>
                <w:bCs/>
                <w:i/>
                <w:color w:val="000000"/>
                <w:sz w:val="20"/>
                <w:szCs w:val="20"/>
              </w:rPr>
              <w:t>ий,</w:t>
            </w:r>
            <w:r w:rsidRPr="005E47F3">
              <w:rPr>
                <w:rFonts w:ascii="Times New Roman" w:eastAsia="Times New Roman" w:hAnsi="Times New Roman" w:cs="Times New Roman"/>
                <w:bCs/>
                <w:i/>
                <w:color w:val="000000"/>
                <w:sz w:val="20"/>
                <w:szCs w:val="20"/>
              </w:rPr>
              <w:t xml:space="preserve"> тощо); власн</w:t>
            </w:r>
            <w:r w:rsidR="005376D1">
              <w:rPr>
                <w:rFonts w:ascii="Times New Roman" w:eastAsia="Times New Roman" w:hAnsi="Times New Roman" w:cs="Times New Roman"/>
                <w:bCs/>
                <w:i/>
                <w:color w:val="000000"/>
                <w:sz w:val="20"/>
                <w:szCs w:val="20"/>
              </w:rPr>
              <w:t>ий</w:t>
            </w:r>
            <w:r w:rsidRPr="005E47F3">
              <w:rPr>
                <w:rFonts w:ascii="Times New Roman" w:eastAsia="Times New Roman" w:hAnsi="Times New Roman" w:cs="Times New Roman"/>
                <w:bCs/>
                <w:i/>
                <w:color w:val="000000"/>
                <w:sz w:val="20"/>
                <w:szCs w:val="20"/>
              </w:rPr>
              <w:t>, оренду</w:t>
            </w:r>
            <w:r w:rsidR="005376D1">
              <w:rPr>
                <w:rFonts w:ascii="Times New Roman" w:eastAsia="Times New Roman" w:hAnsi="Times New Roman" w:cs="Times New Roman"/>
                <w:bCs/>
                <w:i/>
                <w:color w:val="000000"/>
                <w:sz w:val="20"/>
                <w:szCs w:val="20"/>
              </w:rPr>
              <w:t>ється</w:t>
            </w:r>
            <w:r w:rsidRPr="005E47F3">
              <w:rPr>
                <w:rFonts w:ascii="Times New Roman" w:eastAsia="Times New Roman" w:hAnsi="Times New Roman" w:cs="Times New Roman"/>
                <w:bCs/>
                <w:i/>
                <w:color w:val="000000"/>
                <w:sz w:val="20"/>
                <w:szCs w:val="20"/>
              </w:rPr>
              <w:t>, використовуються за договором транспортного експедирування.</w:t>
            </w:r>
          </w:p>
          <w:p w14:paraId="6ABF9D25" w14:textId="721DFE51" w:rsidR="003614EF" w:rsidRPr="00B63985" w:rsidRDefault="003614EF" w:rsidP="00D072EB">
            <w:pPr>
              <w:shd w:val="clear" w:color="auto" w:fill="FFFFFF"/>
              <w:tabs>
                <w:tab w:val="left" w:pos="523"/>
                <w:tab w:val="left" w:pos="1232"/>
              </w:tabs>
              <w:spacing w:after="0" w:line="240" w:lineRule="auto"/>
              <w:jc w:val="both"/>
              <w:rPr>
                <w:rFonts w:ascii="Times New Roman" w:eastAsia="Times New Roman" w:hAnsi="Times New Roman" w:cs="Times New Roman"/>
                <w:bCs/>
                <w:i/>
                <w:color w:val="000000"/>
                <w:sz w:val="20"/>
                <w:szCs w:val="20"/>
              </w:rPr>
            </w:pPr>
            <w:r w:rsidRPr="005E47F3">
              <w:rPr>
                <w:rFonts w:ascii="Times New Roman" w:eastAsia="Times New Roman" w:hAnsi="Times New Roman" w:cs="Times New Roman"/>
                <w:bCs/>
                <w:i/>
                <w:color w:val="000000"/>
                <w:sz w:val="20"/>
                <w:szCs w:val="20"/>
              </w:rPr>
              <w:t>Якщо автотранспортн</w:t>
            </w:r>
            <w:r w:rsidR="00B63985">
              <w:rPr>
                <w:rFonts w:ascii="Times New Roman" w:eastAsia="Times New Roman" w:hAnsi="Times New Roman" w:cs="Times New Roman"/>
                <w:bCs/>
                <w:i/>
                <w:color w:val="000000"/>
                <w:sz w:val="20"/>
                <w:szCs w:val="20"/>
              </w:rPr>
              <w:t>ий</w:t>
            </w:r>
            <w:r w:rsidRPr="005E47F3">
              <w:rPr>
                <w:rFonts w:ascii="Times New Roman" w:eastAsia="Times New Roman" w:hAnsi="Times New Roman" w:cs="Times New Roman"/>
                <w:bCs/>
                <w:i/>
                <w:color w:val="000000"/>
                <w:sz w:val="20"/>
                <w:szCs w:val="20"/>
              </w:rPr>
              <w:t xml:space="preserve"> зас</w:t>
            </w:r>
            <w:r w:rsidR="00B63985">
              <w:rPr>
                <w:rFonts w:ascii="Times New Roman" w:eastAsia="Times New Roman" w:hAnsi="Times New Roman" w:cs="Times New Roman"/>
                <w:bCs/>
                <w:i/>
                <w:color w:val="000000"/>
                <w:sz w:val="20"/>
                <w:szCs w:val="20"/>
              </w:rPr>
              <w:t>і</w:t>
            </w:r>
            <w:r w:rsidRPr="005E47F3">
              <w:rPr>
                <w:rFonts w:ascii="Times New Roman" w:eastAsia="Times New Roman" w:hAnsi="Times New Roman" w:cs="Times New Roman"/>
                <w:bCs/>
                <w:i/>
                <w:color w:val="000000"/>
                <w:sz w:val="20"/>
                <w:szCs w:val="20"/>
              </w:rPr>
              <w:t>б,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законодавства з додатками та актами.</w:t>
            </w:r>
            <w:r>
              <w:rPr>
                <w:rFonts w:ascii="Times New Roman" w:eastAsia="Times New Roman" w:hAnsi="Times New Roman" w:cs="Times New Roman"/>
                <w:bCs/>
                <w:i/>
                <w:color w:val="000000"/>
                <w:sz w:val="20"/>
                <w:szCs w:val="20"/>
                <w:vertAlign w:val="superscript"/>
              </w:rPr>
              <w:t>*</w:t>
            </w:r>
            <w:r w:rsidR="00B63985">
              <w:rPr>
                <w:rFonts w:ascii="Times New Roman" w:eastAsia="Times New Roman" w:hAnsi="Times New Roman" w:cs="Times New Roman"/>
                <w:bCs/>
                <w:i/>
                <w:color w:val="000000"/>
                <w:sz w:val="20"/>
                <w:szCs w:val="20"/>
                <w:vertAlign w:val="superscript"/>
              </w:rPr>
              <w:t xml:space="preserve"> </w:t>
            </w:r>
          </w:p>
          <w:p w14:paraId="1A6F602B" w14:textId="0353CE86" w:rsidR="003614EF" w:rsidRPr="00151979" w:rsidRDefault="003614EF" w:rsidP="00151979">
            <w:pPr>
              <w:numPr>
                <w:ilvl w:val="1"/>
                <w:numId w:val="9"/>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5E47F3">
              <w:rPr>
                <w:rFonts w:ascii="Times New Roman" w:eastAsia="Times New Roman" w:hAnsi="Times New Roman" w:cs="Times New Roman"/>
                <w:bCs/>
                <w:i/>
                <w:color w:val="000000"/>
                <w:sz w:val="20"/>
                <w:szCs w:val="20"/>
              </w:rPr>
              <w:t>Копі</w:t>
            </w:r>
            <w:r w:rsidR="00151979">
              <w:rPr>
                <w:rFonts w:ascii="Times New Roman" w:eastAsia="Times New Roman" w:hAnsi="Times New Roman" w:cs="Times New Roman"/>
                <w:bCs/>
                <w:i/>
                <w:color w:val="000000"/>
                <w:sz w:val="20"/>
                <w:szCs w:val="20"/>
              </w:rPr>
              <w:t>я</w:t>
            </w:r>
            <w:r w:rsidRPr="005E47F3">
              <w:rPr>
                <w:rFonts w:ascii="Times New Roman" w:eastAsia="Times New Roman" w:hAnsi="Times New Roman" w:cs="Times New Roman"/>
                <w:bCs/>
                <w:i/>
                <w:color w:val="000000"/>
                <w:sz w:val="20"/>
                <w:szCs w:val="20"/>
              </w:rPr>
              <w:t xml:space="preserve"> свідоцтв</w:t>
            </w:r>
            <w:r w:rsidR="00151979">
              <w:rPr>
                <w:rFonts w:ascii="Times New Roman" w:eastAsia="Times New Roman" w:hAnsi="Times New Roman" w:cs="Times New Roman"/>
                <w:bCs/>
                <w:i/>
                <w:color w:val="000000"/>
                <w:sz w:val="20"/>
                <w:szCs w:val="20"/>
              </w:rPr>
              <w:t>а</w:t>
            </w:r>
            <w:r w:rsidRPr="005E47F3">
              <w:rPr>
                <w:rFonts w:ascii="Times New Roman" w:eastAsia="Times New Roman" w:hAnsi="Times New Roman" w:cs="Times New Roman"/>
                <w:bCs/>
                <w:i/>
                <w:color w:val="000000"/>
                <w:sz w:val="20"/>
                <w:szCs w:val="20"/>
              </w:rPr>
              <w:t xml:space="preserve"> про державну реєстрацію спеціалізован</w:t>
            </w:r>
            <w:r w:rsidR="00151979">
              <w:rPr>
                <w:rFonts w:ascii="Times New Roman" w:eastAsia="Times New Roman" w:hAnsi="Times New Roman" w:cs="Times New Roman"/>
                <w:bCs/>
                <w:i/>
                <w:color w:val="000000"/>
                <w:sz w:val="20"/>
                <w:szCs w:val="20"/>
              </w:rPr>
              <w:t>ого</w:t>
            </w:r>
            <w:r w:rsidRPr="005E47F3">
              <w:rPr>
                <w:rFonts w:ascii="Times New Roman" w:eastAsia="Times New Roman" w:hAnsi="Times New Roman" w:cs="Times New Roman"/>
                <w:bCs/>
                <w:i/>
                <w:color w:val="000000"/>
                <w:sz w:val="20"/>
                <w:szCs w:val="20"/>
              </w:rPr>
              <w:t xml:space="preserve"> засоб</w:t>
            </w:r>
            <w:r w:rsidR="00151979">
              <w:rPr>
                <w:rFonts w:ascii="Times New Roman" w:eastAsia="Times New Roman" w:hAnsi="Times New Roman" w:cs="Times New Roman"/>
                <w:bCs/>
                <w:i/>
                <w:color w:val="000000"/>
                <w:sz w:val="20"/>
                <w:szCs w:val="20"/>
              </w:rPr>
              <w:t>у</w:t>
            </w:r>
            <w:r w:rsidRPr="005E47F3">
              <w:rPr>
                <w:rFonts w:ascii="Times New Roman" w:eastAsia="Times New Roman" w:hAnsi="Times New Roman" w:cs="Times New Roman"/>
                <w:bCs/>
                <w:i/>
                <w:color w:val="000000"/>
                <w:sz w:val="20"/>
                <w:szCs w:val="20"/>
              </w:rPr>
              <w:t>, як</w:t>
            </w:r>
            <w:r w:rsidR="00151979">
              <w:rPr>
                <w:rFonts w:ascii="Times New Roman" w:eastAsia="Times New Roman" w:hAnsi="Times New Roman" w:cs="Times New Roman"/>
                <w:bCs/>
                <w:i/>
                <w:color w:val="000000"/>
                <w:sz w:val="20"/>
                <w:szCs w:val="20"/>
              </w:rPr>
              <w:t>ий</w:t>
            </w:r>
            <w:r w:rsidRPr="005E47F3">
              <w:rPr>
                <w:rFonts w:ascii="Times New Roman" w:eastAsia="Times New Roman" w:hAnsi="Times New Roman" w:cs="Times New Roman"/>
                <w:bCs/>
                <w:i/>
                <w:color w:val="000000"/>
                <w:sz w:val="20"/>
                <w:szCs w:val="20"/>
              </w:rPr>
              <w:t xml:space="preserve"> вказані в довідці, наданій на вимогу згідно п. 1.1. Таблиці 1 Додатку 1 до тендерної документації.</w:t>
            </w:r>
          </w:p>
          <w:p w14:paraId="555F49BC" w14:textId="749D71A5" w:rsidR="003614EF" w:rsidRPr="005E47F3" w:rsidRDefault="003614EF" w:rsidP="000B60C1">
            <w:pPr>
              <w:numPr>
                <w:ilvl w:val="1"/>
                <w:numId w:val="9"/>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5E47F3">
              <w:rPr>
                <w:rFonts w:ascii="Times New Roman" w:eastAsia="Times New Roman" w:hAnsi="Times New Roman" w:cs="Times New Roman"/>
                <w:bCs/>
                <w:i/>
                <w:color w:val="000000"/>
                <w:sz w:val="20"/>
                <w:szCs w:val="20"/>
              </w:rPr>
              <w:t>Копія договору</w:t>
            </w:r>
            <w:r w:rsidR="00151979">
              <w:rPr>
                <w:rFonts w:ascii="Times New Roman" w:eastAsia="Times New Roman" w:hAnsi="Times New Roman" w:cs="Times New Roman"/>
                <w:bCs/>
                <w:i/>
                <w:color w:val="000000"/>
                <w:sz w:val="20"/>
                <w:szCs w:val="20"/>
              </w:rPr>
              <w:t>(</w:t>
            </w:r>
            <w:proofErr w:type="spellStart"/>
            <w:r w:rsidR="00151979">
              <w:rPr>
                <w:rFonts w:ascii="Times New Roman" w:eastAsia="Times New Roman" w:hAnsi="Times New Roman" w:cs="Times New Roman"/>
                <w:bCs/>
                <w:i/>
                <w:color w:val="000000"/>
                <w:sz w:val="20"/>
                <w:szCs w:val="20"/>
              </w:rPr>
              <w:t>ів</w:t>
            </w:r>
            <w:proofErr w:type="spellEnd"/>
            <w:r w:rsidR="00151979">
              <w:rPr>
                <w:rFonts w:ascii="Times New Roman" w:eastAsia="Times New Roman" w:hAnsi="Times New Roman" w:cs="Times New Roman"/>
                <w:bCs/>
                <w:i/>
                <w:color w:val="000000"/>
                <w:sz w:val="20"/>
                <w:szCs w:val="20"/>
              </w:rPr>
              <w:t>)</w:t>
            </w:r>
            <w:r w:rsidRPr="005E47F3">
              <w:rPr>
                <w:rFonts w:ascii="Times New Roman" w:eastAsia="Times New Roman" w:hAnsi="Times New Roman" w:cs="Times New Roman"/>
                <w:bCs/>
                <w:i/>
                <w:color w:val="000000"/>
                <w:sz w:val="20"/>
                <w:szCs w:val="20"/>
              </w:rPr>
              <w:t xml:space="preserve"> на дезінфекцію, дезінсекцію, дератизацію автотранспортн</w:t>
            </w:r>
            <w:r w:rsidR="00151979">
              <w:rPr>
                <w:rFonts w:ascii="Times New Roman" w:eastAsia="Times New Roman" w:hAnsi="Times New Roman" w:cs="Times New Roman"/>
                <w:bCs/>
                <w:i/>
                <w:color w:val="000000"/>
                <w:sz w:val="20"/>
                <w:szCs w:val="20"/>
              </w:rPr>
              <w:t>ого</w:t>
            </w:r>
            <w:r w:rsidRPr="005E47F3">
              <w:rPr>
                <w:rFonts w:ascii="Times New Roman" w:eastAsia="Times New Roman" w:hAnsi="Times New Roman" w:cs="Times New Roman"/>
                <w:bCs/>
                <w:i/>
                <w:color w:val="000000"/>
                <w:sz w:val="20"/>
                <w:szCs w:val="20"/>
              </w:rPr>
              <w:t xml:space="preserve"> засоб</w:t>
            </w:r>
            <w:r w:rsidR="00151979">
              <w:rPr>
                <w:rFonts w:ascii="Times New Roman" w:eastAsia="Times New Roman" w:hAnsi="Times New Roman" w:cs="Times New Roman"/>
                <w:bCs/>
                <w:i/>
                <w:color w:val="000000"/>
                <w:sz w:val="20"/>
                <w:szCs w:val="20"/>
              </w:rPr>
              <w:t>у</w:t>
            </w:r>
            <w:r w:rsidRPr="005E47F3">
              <w:rPr>
                <w:rFonts w:ascii="Times New Roman" w:eastAsia="Times New Roman" w:hAnsi="Times New Roman" w:cs="Times New Roman"/>
                <w:bCs/>
                <w:i/>
                <w:color w:val="000000"/>
                <w:sz w:val="20"/>
                <w:szCs w:val="20"/>
              </w:rPr>
              <w:t>, як</w:t>
            </w:r>
            <w:r w:rsidR="00151979">
              <w:rPr>
                <w:rFonts w:ascii="Times New Roman" w:eastAsia="Times New Roman" w:hAnsi="Times New Roman" w:cs="Times New Roman"/>
                <w:bCs/>
                <w:i/>
                <w:color w:val="000000"/>
                <w:sz w:val="20"/>
                <w:szCs w:val="20"/>
              </w:rPr>
              <w:t>ий</w:t>
            </w:r>
            <w:r w:rsidRPr="005E47F3">
              <w:rPr>
                <w:rFonts w:ascii="Times New Roman" w:eastAsia="Times New Roman" w:hAnsi="Times New Roman" w:cs="Times New Roman"/>
                <w:bCs/>
                <w:i/>
                <w:color w:val="000000"/>
                <w:sz w:val="20"/>
                <w:szCs w:val="20"/>
              </w:rPr>
              <w:t xml:space="preserve"> вказані в довідці, наданій на вимогу згідно п. 1.1. Таблиці 1 Додатку 1 до тендерної документації, з установ</w:t>
            </w:r>
            <w:r w:rsidR="00151979">
              <w:rPr>
                <w:rFonts w:ascii="Times New Roman" w:eastAsia="Times New Roman" w:hAnsi="Times New Roman" w:cs="Times New Roman"/>
                <w:bCs/>
                <w:i/>
                <w:color w:val="000000"/>
                <w:sz w:val="20"/>
                <w:szCs w:val="20"/>
              </w:rPr>
              <w:t>ою(вами)</w:t>
            </w:r>
            <w:r w:rsidRPr="005E47F3">
              <w:rPr>
                <w:rFonts w:ascii="Times New Roman" w:eastAsia="Times New Roman" w:hAnsi="Times New Roman" w:cs="Times New Roman"/>
                <w:bCs/>
                <w:i/>
                <w:color w:val="000000"/>
                <w:sz w:val="20"/>
                <w:szCs w:val="20"/>
              </w:rPr>
              <w:t>, як</w:t>
            </w:r>
            <w:r w:rsidR="00151979">
              <w:rPr>
                <w:rFonts w:ascii="Times New Roman" w:eastAsia="Times New Roman" w:hAnsi="Times New Roman" w:cs="Times New Roman"/>
                <w:bCs/>
                <w:i/>
                <w:color w:val="000000"/>
                <w:sz w:val="20"/>
                <w:szCs w:val="20"/>
              </w:rPr>
              <w:t>а(</w:t>
            </w:r>
            <w:r w:rsidRPr="005E47F3">
              <w:rPr>
                <w:rFonts w:ascii="Times New Roman" w:eastAsia="Times New Roman" w:hAnsi="Times New Roman" w:cs="Times New Roman"/>
                <w:bCs/>
                <w:i/>
                <w:color w:val="000000"/>
                <w:sz w:val="20"/>
                <w:szCs w:val="20"/>
              </w:rPr>
              <w:t>і</w:t>
            </w:r>
            <w:r w:rsidR="00151979">
              <w:rPr>
                <w:rFonts w:ascii="Times New Roman" w:eastAsia="Times New Roman" w:hAnsi="Times New Roman" w:cs="Times New Roman"/>
                <w:bCs/>
                <w:i/>
                <w:color w:val="000000"/>
                <w:sz w:val="20"/>
                <w:szCs w:val="20"/>
              </w:rPr>
              <w:t>)</w:t>
            </w:r>
            <w:r w:rsidRPr="005E47F3">
              <w:rPr>
                <w:rFonts w:ascii="Times New Roman" w:eastAsia="Times New Roman" w:hAnsi="Times New Roman" w:cs="Times New Roman"/>
                <w:bCs/>
                <w:i/>
                <w:color w:val="000000"/>
                <w:sz w:val="20"/>
                <w:szCs w:val="20"/>
              </w:rPr>
              <w:t xml:space="preserve"> мають право на проведення таких робіт</w:t>
            </w:r>
            <w:r w:rsidR="000B60C1">
              <w:rPr>
                <w:rFonts w:ascii="Times New Roman" w:eastAsia="Times New Roman" w:hAnsi="Times New Roman" w:cs="Times New Roman"/>
                <w:bCs/>
                <w:i/>
                <w:color w:val="000000"/>
                <w:sz w:val="20"/>
                <w:szCs w:val="20"/>
              </w:rPr>
              <w:t>.</w:t>
            </w:r>
          </w:p>
        </w:tc>
      </w:tr>
    </w:tbl>
    <w:p w14:paraId="6730D3C8" w14:textId="46F17A1B" w:rsidR="003614EF" w:rsidRPr="00B13964" w:rsidRDefault="003614EF" w:rsidP="003614EF">
      <w:pPr>
        <w:spacing w:after="0" w:line="240" w:lineRule="auto"/>
        <w:ind w:firstLine="720"/>
        <w:jc w:val="both"/>
        <w:rPr>
          <w:rFonts w:ascii="Times New Roman" w:eastAsia="Times New Roman" w:hAnsi="Times New Roman" w:cs="Times New Roman"/>
          <w:i/>
          <w:color w:val="000000"/>
          <w:sz w:val="20"/>
          <w:szCs w:val="20"/>
          <w:vertAlign w:val="superscript"/>
        </w:rPr>
      </w:pPr>
      <w:r w:rsidRPr="005E47F3">
        <w:rPr>
          <w:rFonts w:ascii="Times New Roman" w:eastAsia="Times New Roman" w:hAnsi="Times New Roman" w:cs="Times New Roman"/>
          <w:i/>
          <w:color w:val="000000"/>
          <w:sz w:val="20"/>
          <w:szCs w:val="20"/>
        </w:rPr>
        <w:t>*</w:t>
      </w:r>
      <w:r w:rsidRPr="005E47F3">
        <w:rPr>
          <w:rFonts w:ascii="Times New Roman" w:eastAsia="Times New Roman" w:hAnsi="Times New Roman" w:cs="Times New Roman"/>
          <w:bCs/>
          <w:i/>
          <w:color w:val="000000"/>
          <w:sz w:val="20"/>
          <w:szCs w:val="20"/>
        </w:rPr>
        <w:t>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w:t>
      </w:r>
      <w:r w:rsidR="00DE3831">
        <w:rPr>
          <w:rFonts w:ascii="Times New Roman" w:eastAsia="Times New Roman" w:hAnsi="Times New Roman" w:cs="Times New Roman"/>
          <w:bCs/>
          <w:i/>
          <w:color w:val="000000"/>
          <w:sz w:val="20"/>
          <w:szCs w:val="20"/>
        </w:rPr>
        <w:t>4</w:t>
      </w:r>
      <w:r w:rsidRPr="005E47F3">
        <w:rPr>
          <w:rFonts w:ascii="Times New Roman" w:eastAsia="Times New Roman" w:hAnsi="Times New Roman" w:cs="Times New Roman"/>
          <w:bCs/>
          <w:i/>
          <w:color w:val="000000"/>
          <w:sz w:val="20"/>
          <w:szCs w:val="20"/>
        </w:rPr>
        <w:t xml:space="preserve"> року</w:t>
      </w:r>
    </w:p>
    <w:p w14:paraId="57399212" w14:textId="77777777" w:rsidR="003614EF" w:rsidRPr="005E47F3" w:rsidRDefault="003614EF" w:rsidP="003614EF">
      <w:pPr>
        <w:spacing w:after="0" w:line="240" w:lineRule="auto"/>
        <w:ind w:firstLine="720"/>
        <w:jc w:val="both"/>
        <w:rPr>
          <w:rFonts w:ascii="Times New Roman" w:eastAsia="Times New Roman" w:hAnsi="Times New Roman" w:cs="Times New Roman"/>
          <w:i/>
          <w:color w:val="000000"/>
          <w:sz w:val="20"/>
          <w:szCs w:val="20"/>
        </w:rPr>
      </w:pPr>
      <w:r w:rsidRPr="005E47F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6A5A463" w14:textId="77777777" w:rsidR="003614EF" w:rsidRPr="005E47F3" w:rsidRDefault="003614EF" w:rsidP="003614EF">
      <w:pPr>
        <w:spacing w:after="0" w:line="240" w:lineRule="auto"/>
        <w:ind w:firstLine="720"/>
        <w:jc w:val="both"/>
        <w:rPr>
          <w:rFonts w:ascii="Times New Roman" w:eastAsia="Times New Roman" w:hAnsi="Times New Roman" w:cs="Times New Roman"/>
          <w:sz w:val="20"/>
          <w:szCs w:val="20"/>
        </w:rPr>
      </w:pPr>
    </w:p>
    <w:p w14:paraId="2BA060BA" w14:textId="77777777" w:rsidR="003614EF" w:rsidRPr="00C80370" w:rsidRDefault="003614EF" w:rsidP="003614EF">
      <w:pPr>
        <w:pStyle w:val="docdata"/>
        <w:spacing w:before="20" w:beforeAutospacing="0" w:after="20" w:afterAutospacing="0"/>
        <w:jc w:val="both"/>
        <w:rPr>
          <w:b/>
          <w:sz w:val="20"/>
          <w:szCs w:val="20"/>
        </w:rPr>
      </w:pPr>
      <w:r w:rsidRPr="005E47F3">
        <w:rPr>
          <w:b/>
          <w:sz w:val="20"/>
          <w:szCs w:val="20"/>
        </w:rPr>
        <w:t xml:space="preserve">2. </w:t>
      </w:r>
      <w:r w:rsidRPr="005E47F3">
        <w:rPr>
          <w:b/>
          <w:color w:val="000000"/>
          <w:sz w:val="20"/>
          <w:szCs w:val="20"/>
        </w:rPr>
        <w:t xml:space="preserve">Підтвердження відповідності УЧАСНИКА  </w:t>
      </w:r>
      <w:r w:rsidRPr="005E47F3">
        <w:rPr>
          <w:b/>
          <w:sz w:val="20"/>
          <w:szCs w:val="20"/>
        </w:rPr>
        <w:t xml:space="preserve">(в тому числі для об’єднання учасників як учасника </w:t>
      </w:r>
      <w:r w:rsidRPr="00C80370">
        <w:rPr>
          <w:b/>
          <w:sz w:val="20"/>
          <w:szCs w:val="20"/>
        </w:rPr>
        <w:t>процедури)  вимогам, визначеним у пункті 47 Особливостей.</w:t>
      </w:r>
    </w:p>
    <w:p w14:paraId="42AB9597" w14:textId="77081248" w:rsidR="003614EF" w:rsidRPr="00C80370" w:rsidRDefault="003614EF" w:rsidP="003614EF">
      <w:pPr>
        <w:spacing w:after="0" w:line="240" w:lineRule="auto"/>
        <w:ind w:firstLine="567"/>
        <w:jc w:val="both"/>
        <w:rPr>
          <w:rFonts w:ascii="Times New Roman" w:eastAsia="Times New Roman" w:hAnsi="Times New Roman" w:cs="Times New Roman"/>
          <w:sz w:val="20"/>
          <w:szCs w:val="20"/>
        </w:rPr>
      </w:pPr>
      <w:r w:rsidRPr="00C80370">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0370">
        <w:rPr>
          <w:rFonts w:ascii="Times New Roman" w:eastAsia="Times New Roman" w:hAnsi="Times New Roman" w:cs="Times New Roman"/>
          <w:sz w:val="20"/>
          <w:szCs w:val="20"/>
        </w:rPr>
        <w:t>закупівель</w:t>
      </w:r>
      <w:proofErr w:type="spellEnd"/>
      <w:r w:rsidRPr="00C80370">
        <w:rPr>
          <w:rFonts w:ascii="Times New Roman" w:eastAsia="Times New Roman" w:hAnsi="Times New Roman" w:cs="Times New Roman"/>
          <w:sz w:val="20"/>
          <w:szCs w:val="20"/>
        </w:rPr>
        <w:t xml:space="preserve"> будь-яких документів, що підтверджують відсутність</w:t>
      </w:r>
      <w:r w:rsidR="00C508E3">
        <w:rPr>
          <w:rFonts w:ascii="Times New Roman" w:eastAsia="Times New Roman" w:hAnsi="Times New Roman" w:cs="Times New Roman"/>
          <w:sz w:val="20"/>
          <w:szCs w:val="20"/>
        </w:rPr>
        <w:t xml:space="preserve"> підстав, визначених у пункті 47</w:t>
      </w:r>
      <w:r w:rsidRPr="00C80370">
        <w:rPr>
          <w:rFonts w:ascii="Times New Roman" w:eastAsia="Times New Roman" w:hAnsi="Times New Roman" w:cs="Times New Roman"/>
          <w:sz w:val="20"/>
          <w:szCs w:val="20"/>
        </w:rPr>
        <w:t xml:space="preserve"> Особливостей (за винятком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B968969" w14:textId="77777777" w:rsidR="003614EF" w:rsidRPr="00C80370" w:rsidRDefault="003614EF" w:rsidP="003614EF">
      <w:pPr>
        <w:widowControl w:val="0"/>
        <w:shd w:val="clear" w:color="auto" w:fill="FFFFFF"/>
        <w:spacing w:after="0" w:line="240" w:lineRule="auto"/>
        <w:ind w:firstLine="567"/>
        <w:jc w:val="both"/>
        <w:rPr>
          <w:rFonts w:ascii="Times New Roman" w:eastAsia="Times New Roman" w:hAnsi="Times New Roman" w:cs="Times New Roman"/>
          <w:sz w:val="20"/>
          <w:szCs w:val="20"/>
        </w:rPr>
      </w:pPr>
      <w:r w:rsidRPr="00C80370">
        <w:rPr>
          <w:rFonts w:ascii="Times New Roman" w:eastAsia="Times New Roman" w:hAnsi="Times New Roman" w:cs="Times New Roman"/>
          <w:sz w:val="20"/>
          <w:szCs w:val="20"/>
          <w:shd w:val="clear" w:color="auto" w:fill="FFFFFF"/>
        </w:rPr>
        <w:t>Учасник процедури закупівлі підтверджує відсутність підстав, зазначених в пункті 47 Особливостей (</w:t>
      </w:r>
      <w:r w:rsidRPr="00C80370">
        <w:rPr>
          <w:rFonts w:ascii="Times New Roman" w:eastAsia="Times New Roman" w:hAnsi="Times New Roman" w:cs="Times New Roman"/>
          <w:sz w:val="20"/>
          <w:szCs w:val="20"/>
          <w:highlight w:val="white"/>
        </w:rPr>
        <w:t>крім підпунктів 1 і 7, абзацу чотирнадцятого цього пункту</w:t>
      </w:r>
      <w:r w:rsidRPr="00C80370">
        <w:rPr>
          <w:rFonts w:ascii="Times New Roman" w:eastAsia="Times New Roman" w:hAnsi="Times New Roman" w:cs="Times New Roman"/>
          <w:sz w:val="20"/>
          <w:szCs w:val="20"/>
          <w:shd w:val="clear" w:color="auto" w:fill="FFFFFF"/>
        </w:rPr>
        <w:t xml:space="preserve">), шляхом самостійного декларування відсутності таких підстав в електронній системі </w:t>
      </w:r>
      <w:proofErr w:type="spellStart"/>
      <w:r w:rsidRPr="00C80370">
        <w:rPr>
          <w:rFonts w:ascii="Times New Roman" w:eastAsia="Times New Roman" w:hAnsi="Times New Roman" w:cs="Times New Roman"/>
          <w:sz w:val="20"/>
          <w:szCs w:val="20"/>
          <w:shd w:val="clear" w:color="auto" w:fill="FFFFFF"/>
        </w:rPr>
        <w:t>закупівель</w:t>
      </w:r>
      <w:proofErr w:type="spellEnd"/>
      <w:r w:rsidRPr="00C80370">
        <w:rPr>
          <w:rFonts w:ascii="Times New Roman" w:eastAsia="Times New Roman" w:hAnsi="Times New Roman" w:cs="Times New Roman"/>
          <w:sz w:val="20"/>
          <w:szCs w:val="20"/>
          <w:shd w:val="clear" w:color="auto" w:fill="FFFFFF"/>
        </w:rPr>
        <w:t xml:space="preserve"> під час подання тендерної пропозиції.</w:t>
      </w:r>
    </w:p>
    <w:p w14:paraId="69226CE4" w14:textId="77777777" w:rsidR="003614EF" w:rsidRPr="00C80370" w:rsidRDefault="003614EF" w:rsidP="003614EF">
      <w:pPr>
        <w:spacing w:after="0"/>
        <w:ind w:firstLine="567"/>
        <w:jc w:val="both"/>
        <w:rPr>
          <w:rFonts w:ascii="Times New Roman" w:eastAsia="Times New Roman" w:hAnsi="Times New Roman" w:cs="Times New Roman"/>
          <w:sz w:val="20"/>
          <w:szCs w:val="20"/>
          <w:highlight w:val="white"/>
        </w:rPr>
      </w:pPr>
      <w:r w:rsidRPr="00C80370">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0370">
        <w:rPr>
          <w:rFonts w:ascii="Times New Roman" w:eastAsia="Times New Roman" w:hAnsi="Times New Roman" w:cs="Times New Roman"/>
          <w:sz w:val="20"/>
          <w:szCs w:val="20"/>
          <w:highlight w:val="white"/>
        </w:rPr>
        <w:t>закупівель</w:t>
      </w:r>
      <w:proofErr w:type="spellEnd"/>
      <w:r w:rsidRPr="00C80370">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68B8484F" w14:textId="77777777" w:rsidR="003614EF" w:rsidRPr="00C80370" w:rsidRDefault="003614EF" w:rsidP="003614EF">
      <w:pPr>
        <w:widowControl w:val="0"/>
        <w:shd w:val="clear" w:color="auto" w:fill="FFFFFF"/>
        <w:spacing w:after="0" w:line="240" w:lineRule="auto"/>
        <w:ind w:firstLine="567"/>
        <w:jc w:val="both"/>
        <w:rPr>
          <w:rFonts w:ascii="Times New Roman" w:eastAsia="Times New Roman" w:hAnsi="Times New Roman" w:cs="Times New Roman"/>
          <w:sz w:val="20"/>
          <w:szCs w:val="20"/>
        </w:rPr>
      </w:pPr>
      <w:r w:rsidRPr="00C80370">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w:t>
      </w:r>
    </w:p>
    <w:p w14:paraId="00BAE49B" w14:textId="77777777" w:rsidR="003614EF" w:rsidRPr="00C80370" w:rsidRDefault="003614EF" w:rsidP="003614E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80370">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C80370">
        <w:rPr>
          <w:rFonts w:ascii="Times New Roman" w:eastAsia="Times New Roman" w:hAnsi="Times New Roman" w:cs="Times New Roman"/>
          <w:i/>
          <w:sz w:val="20"/>
          <w:szCs w:val="20"/>
        </w:rPr>
        <w:t>закупівель</w:t>
      </w:r>
      <w:proofErr w:type="spellEnd"/>
      <w:r w:rsidRPr="00C80370">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CE0C2FC" w14:textId="77777777" w:rsidR="003614EF" w:rsidRPr="00C80370" w:rsidRDefault="003614EF" w:rsidP="003614E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5A50B9F" w14:textId="77777777" w:rsidR="003614EF" w:rsidRPr="00C80370" w:rsidRDefault="003614EF" w:rsidP="003614EF">
      <w:pPr>
        <w:pStyle w:val="docdata"/>
        <w:spacing w:before="0" w:beforeAutospacing="0" w:after="0" w:afterAutospacing="0"/>
        <w:jc w:val="both"/>
        <w:rPr>
          <w:b/>
          <w:sz w:val="20"/>
          <w:szCs w:val="20"/>
        </w:rPr>
      </w:pPr>
      <w:r w:rsidRPr="00C80370">
        <w:rPr>
          <w:b/>
          <w:sz w:val="20"/>
          <w:szCs w:val="20"/>
        </w:rPr>
        <w:t xml:space="preserve">3. Перелік документів та інформації  для підтвердження відповідності ПЕРЕМОЖЦЯ вимогам, </w:t>
      </w:r>
      <w:r w:rsidRPr="00C80370">
        <w:rPr>
          <w:b/>
          <w:bCs/>
          <w:sz w:val="20"/>
          <w:szCs w:val="20"/>
        </w:rPr>
        <w:t>визначеним у пункті 47 Особливостей:</w:t>
      </w:r>
    </w:p>
    <w:p w14:paraId="57BBC271" w14:textId="77777777" w:rsidR="003614EF" w:rsidRPr="00C80370" w:rsidRDefault="003614EF" w:rsidP="003614EF">
      <w:pPr>
        <w:pStyle w:val="aa"/>
        <w:widowControl w:val="0"/>
        <w:shd w:val="clear" w:color="auto" w:fill="FFFFFF"/>
        <w:spacing w:before="0" w:beforeAutospacing="0" w:after="0" w:afterAutospacing="0"/>
        <w:ind w:firstLine="567"/>
        <w:jc w:val="both"/>
        <w:rPr>
          <w:b/>
          <w:sz w:val="20"/>
          <w:szCs w:val="20"/>
        </w:rPr>
      </w:pPr>
      <w:r w:rsidRPr="00C80370">
        <w:rPr>
          <w:b/>
          <w:sz w:val="20"/>
          <w:szCs w:val="20"/>
          <w:shd w:val="clear" w:color="auto" w:fill="FFFFFF"/>
        </w:rPr>
        <w:t xml:space="preserve">Переможець процедури закупівлі у строк, що не перевищує чотири дні з дати оприлюднення в </w:t>
      </w:r>
      <w:r w:rsidRPr="00C80370">
        <w:rPr>
          <w:b/>
          <w:sz w:val="20"/>
          <w:szCs w:val="20"/>
          <w:shd w:val="clear" w:color="auto" w:fill="FFFFFF"/>
        </w:rPr>
        <w:lastRenderedPageBreak/>
        <w:t xml:space="preserve">електронній системі </w:t>
      </w:r>
      <w:proofErr w:type="spellStart"/>
      <w:r w:rsidRPr="00C80370">
        <w:rPr>
          <w:b/>
          <w:sz w:val="20"/>
          <w:szCs w:val="20"/>
          <w:shd w:val="clear" w:color="auto" w:fill="FFFFFF"/>
        </w:rPr>
        <w:t>закупівель</w:t>
      </w:r>
      <w:proofErr w:type="spellEnd"/>
      <w:r w:rsidRPr="00C80370">
        <w:rPr>
          <w:b/>
          <w:sz w:val="20"/>
          <w:szCs w:val="20"/>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0370">
        <w:rPr>
          <w:b/>
          <w:sz w:val="20"/>
          <w:szCs w:val="20"/>
          <w:shd w:val="clear" w:color="auto" w:fill="FFFFFF"/>
        </w:rPr>
        <w:t>закупівель</w:t>
      </w:r>
      <w:proofErr w:type="spellEnd"/>
      <w:r w:rsidRPr="00C80370">
        <w:rPr>
          <w:b/>
          <w:sz w:val="20"/>
          <w:szCs w:val="20"/>
          <w:shd w:val="clear" w:color="auto" w:fill="FFFFFF"/>
        </w:rPr>
        <w:t xml:space="preserve"> документи, що підтверджують відсутність підстав, зазначених у підпунктах 3, 5, 6 і 12 та в абзаці чотирнадцятому пункту 47Особливостей. </w:t>
      </w:r>
    </w:p>
    <w:p w14:paraId="591F4C08" w14:textId="77777777" w:rsidR="003614EF" w:rsidRPr="00C80370" w:rsidRDefault="003614EF" w:rsidP="003614EF">
      <w:pPr>
        <w:spacing w:after="0" w:line="240" w:lineRule="auto"/>
        <w:jc w:val="both"/>
        <w:rPr>
          <w:rFonts w:ascii="Times New Roman" w:eastAsia="Times New Roman" w:hAnsi="Times New Roman" w:cs="Times New Roman"/>
          <w:sz w:val="20"/>
          <w:szCs w:val="20"/>
        </w:rPr>
      </w:pPr>
    </w:p>
    <w:p w14:paraId="20B4A6B9" w14:textId="30057C4F" w:rsidR="003614EF" w:rsidRPr="00C80370" w:rsidRDefault="003614EF" w:rsidP="003614EF">
      <w:pPr>
        <w:spacing w:after="0" w:line="240" w:lineRule="auto"/>
        <w:rPr>
          <w:rFonts w:ascii="Times New Roman" w:eastAsia="Times New Roman" w:hAnsi="Times New Roman" w:cs="Times New Roman"/>
          <w:b/>
          <w:sz w:val="20"/>
          <w:szCs w:val="20"/>
        </w:rPr>
      </w:pPr>
      <w:r w:rsidRPr="00C80370">
        <w:rPr>
          <w:rFonts w:ascii="Times New Roman" w:eastAsia="Times New Roman" w:hAnsi="Times New Roman" w:cs="Times New Roman"/>
          <w:sz w:val="20"/>
          <w:szCs w:val="20"/>
        </w:rPr>
        <w:t> </w:t>
      </w:r>
      <w:r w:rsidRPr="00C80370">
        <w:rPr>
          <w:rFonts w:ascii="Times New Roman" w:eastAsia="Times New Roman" w:hAnsi="Times New Roman" w:cs="Times New Roman"/>
          <w:b/>
          <w:sz w:val="20"/>
          <w:szCs w:val="20"/>
        </w:rPr>
        <w:t>3.1. Документи, які надаються  ПЕРЕМОЖЦЕМ:</w:t>
      </w:r>
    </w:p>
    <w:tbl>
      <w:tblPr>
        <w:tblW w:w="95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3861"/>
        <w:gridCol w:w="4967"/>
      </w:tblGrid>
      <w:tr w:rsidR="003614EF" w:rsidRPr="00C80370" w14:paraId="0A9D6EBB" w14:textId="77777777" w:rsidTr="00D072EB">
        <w:trPr>
          <w:trHeight w:val="577"/>
        </w:trPr>
        <w:tc>
          <w:tcPr>
            <w:tcW w:w="765" w:type="dxa"/>
            <w:tcMar>
              <w:top w:w="100" w:type="dxa"/>
              <w:left w:w="100" w:type="dxa"/>
              <w:bottom w:w="100" w:type="dxa"/>
              <w:right w:w="100" w:type="dxa"/>
            </w:tcMar>
          </w:tcPr>
          <w:p w14:paraId="4D6CDC8D" w14:textId="77777777" w:rsidR="003614EF" w:rsidRPr="00C80370" w:rsidRDefault="003614EF" w:rsidP="00D072EB">
            <w:pPr>
              <w:spacing w:after="0" w:line="240" w:lineRule="auto"/>
              <w:ind w:left="100"/>
              <w:jc w:val="center"/>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w:t>
            </w:r>
          </w:p>
          <w:p w14:paraId="6455E2CA" w14:textId="77777777" w:rsidR="003614EF" w:rsidRPr="00C80370" w:rsidRDefault="003614EF" w:rsidP="00D072EB">
            <w:pPr>
              <w:spacing w:after="0" w:line="240" w:lineRule="auto"/>
              <w:ind w:left="100"/>
              <w:jc w:val="center"/>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з/п</w:t>
            </w:r>
          </w:p>
        </w:tc>
        <w:tc>
          <w:tcPr>
            <w:tcW w:w="3861" w:type="dxa"/>
            <w:tcMar>
              <w:top w:w="100" w:type="dxa"/>
              <w:left w:w="100" w:type="dxa"/>
              <w:bottom w:w="100" w:type="dxa"/>
              <w:right w:w="100" w:type="dxa"/>
            </w:tcMar>
          </w:tcPr>
          <w:p w14:paraId="4DEA49DB" w14:textId="77777777" w:rsidR="003614EF" w:rsidRPr="00C80370" w:rsidRDefault="003614EF" w:rsidP="00D072EB">
            <w:pPr>
              <w:spacing w:after="0" w:line="240" w:lineRule="auto"/>
              <w:ind w:left="100"/>
              <w:jc w:val="center"/>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 xml:space="preserve">Вимоги </w:t>
            </w:r>
            <w:r w:rsidRPr="00C80370">
              <w:rPr>
                <w:rStyle w:val="1631"/>
                <w:rFonts w:ascii="Times New Roman" w:hAnsi="Times New Roman" w:cs="Times New Roman"/>
                <w:b/>
                <w:bCs/>
                <w:sz w:val="20"/>
                <w:szCs w:val="20"/>
              </w:rPr>
              <w:t xml:space="preserve">згідно п. </w:t>
            </w:r>
            <w:r w:rsidRPr="00C80370">
              <w:rPr>
                <w:b/>
                <w:bCs/>
                <w:sz w:val="20"/>
                <w:szCs w:val="20"/>
              </w:rPr>
              <w:t>47</w:t>
            </w:r>
            <w:r w:rsidRPr="00C80370">
              <w:rPr>
                <w:rStyle w:val="1631"/>
                <w:rFonts w:ascii="Times New Roman" w:hAnsi="Times New Roman" w:cs="Times New Roman"/>
                <w:b/>
                <w:bCs/>
                <w:sz w:val="20"/>
                <w:szCs w:val="20"/>
              </w:rPr>
              <w:t xml:space="preserve"> Особливостей</w:t>
            </w:r>
          </w:p>
          <w:p w14:paraId="302034AB" w14:textId="77777777" w:rsidR="003614EF" w:rsidRPr="00C80370" w:rsidRDefault="003614EF" w:rsidP="00D072EB">
            <w:pPr>
              <w:spacing w:after="0" w:line="240" w:lineRule="auto"/>
              <w:ind w:left="100"/>
              <w:jc w:val="center"/>
              <w:rPr>
                <w:rFonts w:ascii="Times New Roman" w:eastAsia="Times New Roman" w:hAnsi="Times New Roman" w:cs="Times New Roman"/>
                <w:sz w:val="20"/>
                <w:szCs w:val="20"/>
              </w:rPr>
            </w:pPr>
          </w:p>
        </w:tc>
        <w:tc>
          <w:tcPr>
            <w:tcW w:w="4967" w:type="dxa"/>
            <w:tcMar>
              <w:top w:w="100" w:type="dxa"/>
              <w:left w:w="100" w:type="dxa"/>
              <w:bottom w:w="100" w:type="dxa"/>
              <w:right w:w="100" w:type="dxa"/>
            </w:tcMar>
          </w:tcPr>
          <w:p w14:paraId="5E91635A" w14:textId="77777777" w:rsidR="003614EF" w:rsidRPr="00C80370" w:rsidRDefault="003614EF" w:rsidP="00D072EB">
            <w:pPr>
              <w:spacing w:after="0" w:line="240" w:lineRule="auto"/>
              <w:ind w:left="100"/>
              <w:jc w:val="center"/>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 xml:space="preserve">Переможець торгів на виконання </w:t>
            </w:r>
            <w:r w:rsidRPr="00C80370">
              <w:rPr>
                <w:rStyle w:val="1631"/>
                <w:rFonts w:ascii="Times New Roman" w:hAnsi="Times New Roman" w:cs="Times New Roman"/>
                <w:b/>
                <w:bCs/>
                <w:sz w:val="20"/>
                <w:szCs w:val="20"/>
              </w:rPr>
              <w:t xml:space="preserve">вимог згідно      п. </w:t>
            </w:r>
            <w:r w:rsidRPr="00C80370">
              <w:rPr>
                <w:b/>
                <w:bCs/>
                <w:sz w:val="20"/>
                <w:szCs w:val="20"/>
              </w:rPr>
              <w:t>47</w:t>
            </w:r>
            <w:r w:rsidRPr="00C80370">
              <w:rPr>
                <w:rStyle w:val="1631"/>
                <w:rFonts w:ascii="Times New Roman" w:hAnsi="Times New Roman" w:cs="Times New Roman"/>
                <w:b/>
                <w:bCs/>
                <w:sz w:val="20"/>
                <w:szCs w:val="20"/>
              </w:rPr>
              <w:t xml:space="preserve"> Особливостей </w:t>
            </w:r>
            <w:r w:rsidRPr="00C8037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614EF" w:rsidRPr="00B1574D" w14:paraId="754A2ECA" w14:textId="77777777" w:rsidTr="00D072EB">
        <w:trPr>
          <w:trHeight w:val="2514"/>
        </w:trPr>
        <w:tc>
          <w:tcPr>
            <w:tcW w:w="765" w:type="dxa"/>
            <w:tcMar>
              <w:top w:w="100" w:type="dxa"/>
              <w:left w:w="100" w:type="dxa"/>
              <w:bottom w:w="100" w:type="dxa"/>
              <w:right w:w="100" w:type="dxa"/>
            </w:tcMar>
          </w:tcPr>
          <w:p w14:paraId="54ADB926" w14:textId="77777777" w:rsidR="003614EF" w:rsidRPr="00C80370" w:rsidRDefault="003614EF" w:rsidP="00D072EB">
            <w:pPr>
              <w:spacing w:after="0" w:line="240" w:lineRule="auto"/>
              <w:ind w:left="100"/>
              <w:jc w:val="center"/>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1</w:t>
            </w:r>
          </w:p>
        </w:tc>
        <w:tc>
          <w:tcPr>
            <w:tcW w:w="3861" w:type="dxa"/>
            <w:tcMar>
              <w:top w:w="100" w:type="dxa"/>
              <w:left w:w="100" w:type="dxa"/>
              <w:bottom w:w="100" w:type="dxa"/>
              <w:right w:w="100" w:type="dxa"/>
            </w:tcMar>
          </w:tcPr>
          <w:p w14:paraId="27A4D001" w14:textId="77777777" w:rsidR="003614EF" w:rsidRPr="00C80370" w:rsidRDefault="003614EF" w:rsidP="00D072EB">
            <w:pPr>
              <w:pStyle w:val="docdata"/>
              <w:widowControl w:val="0"/>
              <w:shd w:val="clear" w:color="auto" w:fill="FFFFFF"/>
              <w:spacing w:before="120" w:beforeAutospacing="0" w:after="0" w:afterAutospacing="0"/>
              <w:jc w:val="both"/>
            </w:pPr>
            <w:r w:rsidRPr="00C80370">
              <w:rPr>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C9119" w14:textId="77777777" w:rsidR="003614EF" w:rsidRPr="00C80370" w:rsidRDefault="003614EF" w:rsidP="00D072EB">
            <w:pPr>
              <w:pStyle w:val="aa"/>
              <w:spacing w:before="0" w:beforeAutospacing="0" w:after="0" w:afterAutospacing="0"/>
              <w:jc w:val="both"/>
            </w:pPr>
            <w:r w:rsidRPr="00C80370">
              <w:rPr>
                <w:b/>
                <w:bCs/>
                <w:sz w:val="20"/>
                <w:szCs w:val="20"/>
              </w:rPr>
              <w:t>(підпункт 3 пункт 47 Особливостей)</w:t>
            </w:r>
          </w:p>
          <w:p w14:paraId="5AE76B02" w14:textId="77777777" w:rsidR="003614EF" w:rsidRPr="00C80370" w:rsidRDefault="003614EF" w:rsidP="00D072EB">
            <w:pPr>
              <w:spacing w:after="0" w:line="240" w:lineRule="auto"/>
              <w:ind w:left="100"/>
              <w:jc w:val="both"/>
              <w:rPr>
                <w:rFonts w:ascii="Times New Roman" w:eastAsia="Times New Roman" w:hAnsi="Times New Roman" w:cs="Times New Roman"/>
                <w:sz w:val="20"/>
                <w:szCs w:val="20"/>
              </w:rPr>
            </w:pPr>
          </w:p>
        </w:tc>
        <w:tc>
          <w:tcPr>
            <w:tcW w:w="4967" w:type="dxa"/>
            <w:tcMar>
              <w:top w:w="100" w:type="dxa"/>
              <w:left w:w="100" w:type="dxa"/>
              <w:bottom w:w="100" w:type="dxa"/>
              <w:right w:w="100" w:type="dxa"/>
            </w:tcMar>
          </w:tcPr>
          <w:p w14:paraId="7B012089" w14:textId="77777777" w:rsidR="003614EF" w:rsidRPr="00C80370" w:rsidRDefault="003614EF" w:rsidP="00D072EB">
            <w:pPr>
              <w:spacing w:after="0" w:line="240" w:lineRule="auto"/>
              <w:ind w:right="140"/>
              <w:jc w:val="both"/>
              <w:rPr>
                <w:rFonts w:ascii="Times New Roman" w:eastAsia="Times New Roman" w:hAnsi="Times New Roman" w:cs="Times New Roman"/>
                <w:sz w:val="20"/>
                <w:szCs w:val="20"/>
              </w:rPr>
            </w:pPr>
            <w:r w:rsidRPr="00B1574D">
              <w:rPr>
                <w:rFonts w:ascii="Times New Roman" w:eastAsia="Times New Roman" w:hAnsi="Times New Roman" w:cs="Times New Roman"/>
                <w:b/>
                <w:sz w:val="20"/>
                <w:szCs w:val="20"/>
              </w:rPr>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https://corruptinfo.nazk.gov.ua/.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w:t>
            </w:r>
            <w:proofErr w:type="spellStart"/>
            <w:r w:rsidRPr="00B1574D">
              <w:rPr>
                <w:rFonts w:ascii="Times New Roman" w:eastAsia="Times New Roman" w:hAnsi="Times New Roman" w:cs="Times New Roman"/>
                <w:b/>
                <w:sz w:val="20"/>
                <w:szCs w:val="20"/>
              </w:rPr>
              <w:t>співпадіння</w:t>
            </w:r>
            <w:proofErr w:type="spellEnd"/>
            <w:r w:rsidRPr="00B1574D">
              <w:rPr>
                <w:rFonts w:ascii="Times New Roman" w:eastAsia="Times New Roman" w:hAnsi="Times New Roman" w:cs="Times New Roman"/>
                <w:b/>
                <w:sz w:val="20"/>
                <w:szCs w:val="20"/>
              </w:rPr>
              <w:t xml:space="preserve"> щодо ПІБ декількох осіб. Таким чином виключно у випадку, якщо згідно відомостей з порталу https://corruptinfo.nazk.gov.ua/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w:t>
            </w:r>
            <w:proofErr w:type="spellStart"/>
            <w:r w:rsidRPr="00B1574D">
              <w:rPr>
                <w:rFonts w:ascii="Times New Roman" w:eastAsia="Times New Roman" w:hAnsi="Times New Roman" w:cs="Times New Roman"/>
                <w:b/>
                <w:sz w:val="20"/>
                <w:szCs w:val="20"/>
              </w:rPr>
              <w:t>закупівель</w:t>
            </w:r>
            <w:proofErr w:type="spellEnd"/>
            <w:r w:rsidRPr="00B1574D">
              <w:rPr>
                <w:rFonts w:ascii="Times New Roman" w:eastAsia="Times New Roman" w:hAnsi="Times New Roman" w:cs="Times New Roman"/>
                <w:b/>
                <w:sz w:val="20"/>
                <w:szCs w:val="20"/>
              </w:rPr>
              <w:t xml:space="preserve">; </w:t>
            </w:r>
          </w:p>
        </w:tc>
      </w:tr>
      <w:tr w:rsidR="003614EF" w:rsidRPr="00B1574D" w14:paraId="198399F4" w14:textId="77777777" w:rsidTr="00280584">
        <w:trPr>
          <w:trHeight w:val="161"/>
        </w:trPr>
        <w:tc>
          <w:tcPr>
            <w:tcW w:w="765" w:type="dxa"/>
            <w:tcMar>
              <w:top w:w="100" w:type="dxa"/>
              <w:left w:w="100" w:type="dxa"/>
              <w:bottom w:w="100" w:type="dxa"/>
              <w:right w:w="100" w:type="dxa"/>
            </w:tcMar>
          </w:tcPr>
          <w:p w14:paraId="39F1E183" w14:textId="77777777" w:rsidR="003614EF" w:rsidRPr="00C80370" w:rsidRDefault="003614EF" w:rsidP="00D072EB">
            <w:pPr>
              <w:spacing w:after="0" w:line="240" w:lineRule="auto"/>
              <w:ind w:left="100"/>
              <w:jc w:val="center"/>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2</w:t>
            </w:r>
          </w:p>
        </w:tc>
        <w:tc>
          <w:tcPr>
            <w:tcW w:w="3861" w:type="dxa"/>
            <w:tcMar>
              <w:top w:w="100" w:type="dxa"/>
              <w:left w:w="100" w:type="dxa"/>
              <w:bottom w:w="100" w:type="dxa"/>
              <w:right w:w="100" w:type="dxa"/>
            </w:tcMar>
          </w:tcPr>
          <w:p w14:paraId="019C1EA4" w14:textId="77777777" w:rsidR="00280584" w:rsidRPr="00C80370" w:rsidRDefault="00280584" w:rsidP="00280584">
            <w:pPr>
              <w:widowControl w:val="0"/>
              <w:shd w:val="clear" w:color="auto" w:fill="FFFFFF"/>
              <w:spacing w:before="120" w:after="0" w:line="240" w:lineRule="auto"/>
              <w:jc w:val="both"/>
              <w:rPr>
                <w:rFonts w:ascii="Times New Roman" w:eastAsia="Times New Roman" w:hAnsi="Times New Roman" w:cs="Times New Roman"/>
                <w:sz w:val="24"/>
                <w:szCs w:val="24"/>
              </w:rPr>
            </w:pPr>
            <w:r w:rsidRPr="00C80370">
              <w:rPr>
                <w:rFonts w:ascii="Times New Roman" w:eastAsia="Times New Roman" w:hAnsi="Times New Roman" w:cs="Times New Roman"/>
                <w:sz w:val="20"/>
                <w:szCs w:val="2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C80370">
              <w:rPr>
                <w:rFonts w:ascii="Times New Roman" w:eastAsia="Times New Roman" w:hAnsi="Times New Roman" w:cs="Times New Roman"/>
                <w:sz w:val="20"/>
                <w:szCs w:val="20"/>
                <w:shd w:val="clear" w:color="auto" w:fill="FFFFFF"/>
              </w:rPr>
              <w:lastRenderedPageBreak/>
              <w:t>в установленому законом порядку.</w:t>
            </w:r>
          </w:p>
          <w:p w14:paraId="36C5C191" w14:textId="5D5022A3" w:rsidR="003614EF" w:rsidRPr="00C80370" w:rsidRDefault="00280584" w:rsidP="00280584">
            <w:pPr>
              <w:pStyle w:val="docdata"/>
              <w:widowControl w:val="0"/>
              <w:shd w:val="clear" w:color="auto" w:fill="FFFFFF"/>
              <w:spacing w:before="120" w:after="0"/>
              <w:jc w:val="both"/>
              <w:rPr>
                <w:sz w:val="20"/>
                <w:szCs w:val="20"/>
              </w:rPr>
            </w:pPr>
            <w:r w:rsidRPr="00C80370">
              <w:rPr>
                <w:b/>
                <w:bCs/>
                <w:sz w:val="20"/>
                <w:szCs w:val="20"/>
                <w:shd w:val="clear" w:color="auto" w:fill="FFFFFF"/>
              </w:rPr>
              <w:t xml:space="preserve">(підпункт 5 пункт </w:t>
            </w:r>
            <w:r w:rsidRPr="00C80370">
              <w:rPr>
                <w:b/>
                <w:bCs/>
                <w:sz w:val="20"/>
                <w:szCs w:val="20"/>
              </w:rPr>
              <w:t>47</w:t>
            </w:r>
            <w:r w:rsidRPr="00C80370">
              <w:rPr>
                <w:b/>
                <w:bCs/>
                <w:sz w:val="20"/>
                <w:szCs w:val="20"/>
                <w:shd w:val="clear" w:color="auto" w:fill="FFFFFF"/>
              </w:rPr>
              <w:t xml:space="preserve"> Особливостей)</w:t>
            </w:r>
          </w:p>
        </w:tc>
        <w:tc>
          <w:tcPr>
            <w:tcW w:w="4967" w:type="dxa"/>
            <w:vMerge w:val="restart"/>
            <w:tcMar>
              <w:top w:w="100" w:type="dxa"/>
              <w:left w:w="100" w:type="dxa"/>
              <w:bottom w:w="100" w:type="dxa"/>
              <w:right w:w="100" w:type="dxa"/>
            </w:tcMar>
          </w:tcPr>
          <w:p w14:paraId="5B9FB8DB" w14:textId="7B5665B3" w:rsidR="003614EF" w:rsidRPr="00C80370" w:rsidRDefault="00DE1B91" w:rsidP="00D072EB">
            <w:pPr>
              <w:spacing w:after="0" w:line="240" w:lineRule="auto"/>
              <w:jc w:val="both"/>
              <w:rPr>
                <w:rFonts w:ascii="Times New Roman" w:eastAsia="Times New Roman" w:hAnsi="Times New Roman" w:cs="Times New Roman"/>
                <w:sz w:val="20"/>
                <w:szCs w:val="20"/>
              </w:rPr>
            </w:pPr>
            <w:r w:rsidRPr="00710E3C">
              <w:rPr>
                <w:rFonts w:ascii="Times New Roman" w:eastAsia="Times New Roman" w:hAnsi="Times New Roman" w:cs="Times New Roman"/>
                <w:sz w:val="24"/>
                <w:szCs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w:t>
            </w:r>
            <w:r w:rsidRPr="00710E3C">
              <w:rPr>
                <w:rFonts w:ascii="Times New Roman" w:eastAsia="Times New Roman" w:hAnsi="Times New Roman" w:cs="Times New Roman"/>
                <w:sz w:val="24"/>
                <w:szCs w:val="24"/>
              </w:rPr>
              <w:lastRenderedPageBreak/>
              <w:t xml:space="preserve">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ніж за 30 днів щодо дати оприлюднення повідомлення про намір укласти договір про закупівлю в електронній системі </w:t>
            </w:r>
            <w:proofErr w:type="spellStart"/>
            <w:r w:rsidRPr="00710E3C">
              <w:rPr>
                <w:rFonts w:ascii="Times New Roman" w:eastAsia="Times New Roman" w:hAnsi="Times New Roman" w:cs="Times New Roman"/>
                <w:sz w:val="24"/>
                <w:szCs w:val="24"/>
              </w:rPr>
              <w:t>закупівель</w:t>
            </w:r>
            <w:proofErr w:type="spellEnd"/>
            <w:r w:rsidRPr="00710E3C">
              <w:rPr>
                <w:rFonts w:ascii="Times New Roman" w:eastAsia="Times New Roman" w:hAnsi="Times New Roman" w:cs="Times New Roman"/>
                <w:sz w:val="24"/>
                <w:szCs w:val="24"/>
              </w:rPr>
              <w:t>;</w:t>
            </w:r>
          </w:p>
        </w:tc>
      </w:tr>
      <w:tr w:rsidR="00280584" w:rsidRPr="00B1574D" w14:paraId="6CFDBA82" w14:textId="77777777" w:rsidTr="00280584">
        <w:trPr>
          <w:trHeight w:val="2525"/>
        </w:trPr>
        <w:tc>
          <w:tcPr>
            <w:tcW w:w="765" w:type="dxa"/>
            <w:tcMar>
              <w:top w:w="100" w:type="dxa"/>
              <w:left w:w="100" w:type="dxa"/>
              <w:bottom w:w="100" w:type="dxa"/>
              <w:right w:w="100" w:type="dxa"/>
            </w:tcMar>
          </w:tcPr>
          <w:p w14:paraId="71846745" w14:textId="664DB5BC" w:rsidR="00280584" w:rsidRPr="00C80370" w:rsidRDefault="00280584" w:rsidP="00D072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p>
        </w:tc>
        <w:tc>
          <w:tcPr>
            <w:tcW w:w="3861" w:type="dxa"/>
            <w:tcMar>
              <w:top w:w="100" w:type="dxa"/>
              <w:left w:w="100" w:type="dxa"/>
              <w:bottom w:w="100" w:type="dxa"/>
              <w:right w:w="100" w:type="dxa"/>
            </w:tcMar>
          </w:tcPr>
          <w:p w14:paraId="3DF1B6B7" w14:textId="51E2B73A" w:rsidR="00280584" w:rsidRPr="00C80370" w:rsidRDefault="00280584" w:rsidP="00D072EB">
            <w:pPr>
              <w:pStyle w:val="docdata"/>
              <w:widowControl w:val="0"/>
              <w:shd w:val="clear" w:color="auto" w:fill="FFFFFF"/>
              <w:spacing w:before="120" w:beforeAutospacing="0" w:after="0" w:afterAutospacing="0"/>
              <w:jc w:val="both"/>
            </w:pPr>
            <w:r w:rsidRPr="00C80370">
              <w:rPr>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7ABB26" w14:textId="7CFB6D9B" w:rsidR="00280584" w:rsidRPr="00C80370" w:rsidRDefault="00280584" w:rsidP="00D072EB">
            <w:pPr>
              <w:pStyle w:val="aa"/>
              <w:spacing w:before="0" w:after="0"/>
              <w:ind w:right="140"/>
              <w:jc w:val="both"/>
              <w:rPr>
                <w:sz w:val="20"/>
                <w:szCs w:val="20"/>
                <w:shd w:val="clear" w:color="auto" w:fill="FFFFFF"/>
              </w:rPr>
            </w:pPr>
            <w:r w:rsidRPr="00C80370">
              <w:rPr>
                <w:b/>
                <w:bCs/>
                <w:sz w:val="20"/>
                <w:szCs w:val="20"/>
              </w:rPr>
              <w:t>(підпункт 6 пункт 47 Особливостей)</w:t>
            </w:r>
          </w:p>
        </w:tc>
        <w:tc>
          <w:tcPr>
            <w:tcW w:w="4967" w:type="dxa"/>
            <w:vMerge/>
            <w:tcMar>
              <w:top w:w="100" w:type="dxa"/>
              <w:left w:w="100" w:type="dxa"/>
              <w:bottom w:w="100" w:type="dxa"/>
              <w:right w:w="100" w:type="dxa"/>
            </w:tcMar>
          </w:tcPr>
          <w:p w14:paraId="226A8F07" w14:textId="77777777" w:rsidR="00280584" w:rsidRPr="00C80370" w:rsidRDefault="00280584" w:rsidP="00D072EB">
            <w:pPr>
              <w:spacing w:after="0" w:line="240" w:lineRule="auto"/>
              <w:jc w:val="both"/>
              <w:rPr>
                <w:rFonts w:ascii="Times New Roman" w:eastAsia="Times New Roman" w:hAnsi="Times New Roman" w:cs="Times New Roman"/>
                <w:b/>
                <w:sz w:val="20"/>
                <w:szCs w:val="20"/>
              </w:rPr>
            </w:pPr>
          </w:p>
        </w:tc>
      </w:tr>
      <w:tr w:rsidR="003614EF" w:rsidRPr="00C80370" w14:paraId="662C2D45" w14:textId="77777777" w:rsidTr="00D072EB">
        <w:trPr>
          <w:trHeight w:val="990"/>
        </w:trPr>
        <w:tc>
          <w:tcPr>
            <w:tcW w:w="765" w:type="dxa"/>
            <w:tcMar>
              <w:top w:w="100" w:type="dxa"/>
              <w:left w:w="100" w:type="dxa"/>
              <w:bottom w:w="100" w:type="dxa"/>
              <w:right w:w="100" w:type="dxa"/>
            </w:tcMar>
          </w:tcPr>
          <w:p w14:paraId="68B5EACC" w14:textId="4DC34CE7" w:rsidR="003614EF" w:rsidRPr="00C80370" w:rsidRDefault="00280584" w:rsidP="00D072E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3861" w:type="dxa"/>
            <w:tcMar>
              <w:top w:w="100" w:type="dxa"/>
              <w:left w:w="100" w:type="dxa"/>
              <w:bottom w:w="100" w:type="dxa"/>
              <w:right w:w="100" w:type="dxa"/>
            </w:tcMar>
          </w:tcPr>
          <w:p w14:paraId="25FD870D" w14:textId="77777777" w:rsidR="003614EF" w:rsidRPr="00C80370" w:rsidRDefault="003614EF" w:rsidP="00D072EB">
            <w:pPr>
              <w:pStyle w:val="docdata"/>
              <w:widowControl w:val="0"/>
              <w:shd w:val="clear" w:color="auto" w:fill="FFFFFF"/>
              <w:spacing w:before="120" w:beforeAutospacing="0" w:after="0" w:afterAutospacing="0"/>
              <w:jc w:val="both"/>
            </w:pPr>
            <w:r w:rsidRPr="00C80370">
              <w:rPr>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2C9A1" w14:textId="77777777" w:rsidR="003614EF" w:rsidRPr="00C80370" w:rsidRDefault="003614EF" w:rsidP="00D072EB">
            <w:pPr>
              <w:pStyle w:val="aa"/>
              <w:spacing w:before="0" w:beforeAutospacing="0" w:after="0" w:afterAutospacing="0"/>
              <w:jc w:val="both"/>
              <w:rPr>
                <w:sz w:val="20"/>
                <w:szCs w:val="20"/>
              </w:rPr>
            </w:pPr>
            <w:r w:rsidRPr="00C80370">
              <w:rPr>
                <w:b/>
                <w:bCs/>
                <w:sz w:val="20"/>
                <w:szCs w:val="20"/>
              </w:rPr>
              <w:t>(підпункт 12 пункт 47 Особливостей)</w:t>
            </w:r>
          </w:p>
        </w:tc>
        <w:tc>
          <w:tcPr>
            <w:tcW w:w="4967" w:type="dxa"/>
            <w:vMerge/>
            <w:tcMar>
              <w:top w:w="100" w:type="dxa"/>
              <w:left w:w="100" w:type="dxa"/>
              <w:bottom w:w="100" w:type="dxa"/>
              <w:right w:w="100" w:type="dxa"/>
            </w:tcMar>
          </w:tcPr>
          <w:p w14:paraId="596DD90A" w14:textId="77777777" w:rsidR="003614EF" w:rsidRPr="00C80370" w:rsidRDefault="003614EF" w:rsidP="00D072E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614EF" w:rsidRPr="00B1574D" w14:paraId="2F3DA886" w14:textId="77777777" w:rsidTr="00D072EB">
        <w:trPr>
          <w:trHeight w:val="883"/>
        </w:trPr>
        <w:tc>
          <w:tcPr>
            <w:tcW w:w="765" w:type="dxa"/>
            <w:tcMar>
              <w:top w:w="100" w:type="dxa"/>
              <w:left w:w="100" w:type="dxa"/>
              <w:bottom w:w="100" w:type="dxa"/>
              <w:right w:w="100" w:type="dxa"/>
            </w:tcMar>
          </w:tcPr>
          <w:p w14:paraId="47D1ABB3" w14:textId="78458DFE" w:rsidR="003614EF" w:rsidRPr="00C80370" w:rsidRDefault="00280584" w:rsidP="00D072E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861" w:type="dxa"/>
            <w:tcMar>
              <w:top w:w="100" w:type="dxa"/>
              <w:left w:w="100" w:type="dxa"/>
              <w:bottom w:w="100" w:type="dxa"/>
              <w:right w:w="100" w:type="dxa"/>
            </w:tcMar>
            <w:vAlign w:val="center"/>
          </w:tcPr>
          <w:p w14:paraId="51B4C0A0" w14:textId="77777777" w:rsidR="003614EF" w:rsidRPr="00C80370" w:rsidRDefault="003614EF" w:rsidP="00D072EB">
            <w:pPr>
              <w:pStyle w:val="aa"/>
              <w:shd w:val="clear" w:color="auto" w:fill="FFFFFF"/>
              <w:spacing w:before="0" w:beforeAutospacing="0" w:after="0" w:afterAutospacing="0"/>
              <w:jc w:val="both"/>
            </w:pPr>
            <w:r w:rsidRPr="00C80370">
              <w:rPr>
                <w:sz w:val="20"/>
                <w:szCs w:val="20"/>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4EA8B9" w14:textId="77777777" w:rsidR="003614EF" w:rsidRPr="00C80370" w:rsidRDefault="003614EF" w:rsidP="00D072EB">
            <w:pPr>
              <w:pStyle w:val="aa"/>
              <w:shd w:val="clear" w:color="auto" w:fill="FFFFFF"/>
              <w:spacing w:before="0" w:beforeAutospacing="0" w:after="0" w:afterAutospacing="0"/>
              <w:jc w:val="both"/>
            </w:pPr>
            <w:r w:rsidRPr="00C80370">
              <w:rPr>
                <w:b/>
                <w:bCs/>
                <w:sz w:val="20"/>
                <w:szCs w:val="20"/>
                <w:shd w:val="clear" w:color="auto" w:fill="FFFFFF"/>
              </w:rPr>
              <w:t xml:space="preserve">(абзац 14 пункт </w:t>
            </w:r>
            <w:r w:rsidRPr="00C80370">
              <w:rPr>
                <w:b/>
                <w:bCs/>
                <w:sz w:val="20"/>
                <w:szCs w:val="20"/>
              </w:rPr>
              <w:t>47</w:t>
            </w:r>
            <w:r w:rsidRPr="00C80370">
              <w:rPr>
                <w:b/>
                <w:bCs/>
                <w:sz w:val="20"/>
                <w:szCs w:val="20"/>
                <w:shd w:val="clear" w:color="auto" w:fill="FFFFFF"/>
              </w:rPr>
              <w:t xml:space="preserve"> Особливостей)</w:t>
            </w:r>
          </w:p>
        </w:tc>
        <w:tc>
          <w:tcPr>
            <w:tcW w:w="4967" w:type="dxa"/>
            <w:tcMar>
              <w:top w:w="100" w:type="dxa"/>
              <w:left w:w="100" w:type="dxa"/>
              <w:bottom w:w="100" w:type="dxa"/>
              <w:right w:w="100" w:type="dxa"/>
            </w:tcMar>
            <w:vAlign w:val="center"/>
          </w:tcPr>
          <w:p w14:paraId="4AAB7894" w14:textId="77777777" w:rsidR="003614EF" w:rsidRPr="00C80370" w:rsidRDefault="003614EF" w:rsidP="00D072EB">
            <w:pPr>
              <w:pStyle w:val="aa"/>
              <w:shd w:val="clear" w:color="auto" w:fill="FFFFFF"/>
              <w:spacing w:before="0" w:beforeAutospacing="0" w:after="348" w:afterAutospacing="0"/>
              <w:jc w:val="both"/>
            </w:pPr>
            <w:r w:rsidRPr="00C80370">
              <w:rPr>
                <w:b/>
                <w:sz w:val="20"/>
                <w:szCs w:val="20"/>
              </w:rPr>
              <w:t>Довідка в довільній формі</w:t>
            </w:r>
            <w:r w:rsidRPr="00C80370">
              <w:rPr>
                <w:sz w:val="20"/>
                <w:szCs w:val="20"/>
                <w:shd w:val="clear" w:color="auto" w:fill="FFFFFF"/>
              </w:rPr>
              <w:t xml:space="preserve">, </w:t>
            </w:r>
            <w:r w:rsidRPr="00C80370">
              <w:rPr>
                <w:sz w:val="20"/>
                <w:szCs w:val="20"/>
              </w:rPr>
              <w:t xml:space="preserve">яка містить інформацію про те, </w:t>
            </w:r>
            <w:r w:rsidRPr="00C80370">
              <w:rPr>
                <w:sz w:val="20"/>
                <w:szCs w:val="20"/>
                <w:highlight w:val="white"/>
              </w:rPr>
              <w:t>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B76DF97" w14:textId="77777777" w:rsidR="003614EF" w:rsidRPr="00C80370" w:rsidRDefault="003614EF" w:rsidP="003614EF">
      <w:pPr>
        <w:spacing w:after="0" w:line="240" w:lineRule="auto"/>
        <w:rPr>
          <w:rFonts w:ascii="Times New Roman" w:eastAsia="Times New Roman" w:hAnsi="Times New Roman" w:cs="Times New Roman"/>
          <w:b/>
          <w:sz w:val="20"/>
          <w:szCs w:val="20"/>
        </w:rPr>
      </w:pPr>
    </w:p>
    <w:p w14:paraId="0D119C35" w14:textId="77777777" w:rsidR="003614EF" w:rsidRPr="00C80370" w:rsidRDefault="003614EF" w:rsidP="003614EF">
      <w:pPr>
        <w:shd w:val="clear" w:color="auto" w:fill="FFFFFF"/>
        <w:spacing w:after="0" w:line="240" w:lineRule="auto"/>
        <w:rPr>
          <w:rFonts w:ascii="Times New Roman" w:eastAsia="Times New Roman" w:hAnsi="Times New Roman" w:cs="Times New Roman"/>
          <w:sz w:val="20"/>
          <w:szCs w:val="20"/>
        </w:rPr>
      </w:pPr>
      <w:r w:rsidRPr="00C80370">
        <w:rPr>
          <w:rFonts w:ascii="Times New Roman" w:eastAsia="Times New Roman" w:hAnsi="Times New Roman" w:cs="Times New Roman"/>
          <w:sz w:val="20"/>
          <w:szCs w:val="20"/>
        </w:rPr>
        <w:t> </w:t>
      </w:r>
      <w:r w:rsidRPr="00C80370">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614EF" w:rsidRPr="00C80370" w14:paraId="2B476D5B" w14:textId="77777777" w:rsidTr="00D072E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A25FF0" w14:textId="77777777" w:rsidR="003614EF" w:rsidRPr="00C80370" w:rsidRDefault="003614EF" w:rsidP="00280584">
            <w:pPr>
              <w:spacing w:after="0" w:line="240" w:lineRule="auto"/>
              <w:ind w:left="102"/>
              <w:jc w:val="center"/>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Інші документи від Учасника:</w:t>
            </w:r>
          </w:p>
        </w:tc>
      </w:tr>
      <w:tr w:rsidR="00272624" w:rsidRPr="00B1574D" w14:paraId="4704A62A" w14:textId="77777777" w:rsidTr="00D072EB">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AF693" w14:textId="77777777" w:rsidR="00272624" w:rsidRPr="00C80370" w:rsidRDefault="00272624" w:rsidP="00272624">
            <w:pPr>
              <w:spacing w:after="0" w:line="240" w:lineRule="auto"/>
              <w:ind w:left="102"/>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26048" w14:textId="54F1C3D5" w:rsidR="00272624" w:rsidRPr="00C80370" w:rsidRDefault="00272624" w:rsidP="00272624">
            <w:pPr>
              <w:spacing w:after="0" w:line="240" w:lineRule="auto"/>
              <w:ind w:left="102"/>
              <w:jc w:val="both"/>
              <w:rPr>
                <w:rFonts w:ascii="Times New Roman" w:eastAsia="Times New Roman" w:hAnsi="Times New Roman" w:cs="Times New Roman"/>
                <w:sz w:val="20"/>
                <w:szCs w:val="20"/>
              </w:rPr>
            </w:pPr>
            <w:r w:rsidRPr="00C80370">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72624" w:rsidRPr="00B1574D" w14:paraId="5F7EE40A" w14:textId="77777777" w:rsidTr="00280584">
        <w:trPr>
          <w:trHeight w:val="4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6457" w14:textId="77777777" w:rsidR="00272624" w:rsidRPr="00C80370" w:rsidRDefault="00272624" w:rsidP="00272624">
            <w:pPr>
              <w:spacing w:after="0" w:line="240" w:lineRule="auto"/>
              <w:ind w:left="102"/>
              <w:rPr>
                <w:rFonts w:ascii="Times New Roman" w:eastAsia="Times New Roman" w:hAnsi="Times New Roman" w:cs="Times New Roman"/>
                <w:b/>
                <w:sz w:val="20"/>
                <w:szCs w:val="20"/>
              </w:rPr>
            </w:pPr>
            <w:r w:rsidRPr="00C80370">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1113B" w14:textId="59F2ACB3" w:rsidR="00272624" w:rsidRPr="00C80370" w:rsidRDefault="00272624" w:rsidP="00272624">
            <w:pPr>
              <w:spacing w:after="0" w:line="240" w:lineRule="auto"/>
              <w:ind w:left="102"/>
              <w:jc w:val="both"/>
              <w:rPr>
                <w:rFonts w:ascii="Times New Roman" w:eastAsia="Times New Roman" w:hAnsi="Times New Roman" w:cs="Times New Roman"/>
                <w:sz w:val="20"/>
                <w:szCs w:val="20"/>
              </w:rPr>
            </w:pPr>
            <w:r w:rsidRPr="00C80370">
              <w:rPr>
                <w:rFonts w:ascii="Times New Roman" w:eastAsia="Times New Roman" w:hAnsi="Times New Roman" w:cs="Times New Roman"/>
                <w:b/>
                <w:sz w:val="20"/>
                <w:szCs w:val="20"/>
              </w:rPr>
              <w:t xml:space="preserve">Достовірна інформація у вигляді довідки довільної форми, </w:t>
            </w:r>
            <w:r w:rsidRPr="00C80370">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80370">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272624" w:rsidRPr="00C80370" w14:paraId="4AF46294" w14:textId="77777777" w:rsidTr="00D072E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F4B25" w14:textId="77777777" w:rsidR="00272624" w:rsidRPr="00C80370" w:rsidRDefault="00272624" w:rsidP="00272624">
            <w:pPr>
              <w:spacing w:after="0" w:line="240" w:lineRule="auto"/>
              <w:ind w:left="102"/>
              <w:rPr>
                <w:rFonts w:ascii="Times New Roman" w:eastAsia="Times New Roman" w:hAnsi="Times New Roman" w:cs="Times New Roman"/>
                <w:b/>
                <w:sz w:val="20"/>
                <w:szCs w:val="20"/>
              </w:rPr>
            </w:pPr>
            <w:r w:rsidRPr="00C8037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84590" w14:textId="77777777" w:rsidR="00272624" w:rsidRPr="00C80370" w:rsidRDefault="00272624" w:rsidP="00272624">
            <w:pPr>
              <w:spacing w:after="0" w:line="240" w:lineRule="auto"/>
              <w:ind w:left="102" w:right="120" w:hanging="20"/>
              <w:jc w:val="both"/>
              <w:rPr>
                <w:rFonts w:ascii="Times New Roman" w:eastAsia="Times New Roman" w:hAnsi="Times New Roman" w:cs="Times New Roman"/>
                <w:sz w:val="20"/>
                <w:szCs w:val="20"/>
              </w:rPr>
            </w:pPr>
            <w:r w:rsidRPr="00C80370">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C80370">
              <w:rPr>
                <w:rFonts w:ascii="Times New Roman" w:eastAsia="Times New Roman" w:hAnsi="Times New Roman" w:cs="Times New Roman"/>
                <w:sz w:val="20"/>
                <w:szCs w:val="20"/>
              </w:rPr>
              <w:t>бенефіціарного</w:t>
            </w:r>
            <w:proofErr w:type="spellEnd"/>
            <w:r w:rsidRPr="00C80370">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C80370">
              <w:rPr>
                <w:rFonts w:ascii="Times New Roman" w:eastAsia="Times New Roman" w:hAnsi="Times New Roman" w:cs="Times New Roman"/>
                <w:sz w:val="20"/>
                <w:szCs w:val="20"/>
              </w:rPr>
              <w:t>побатькові</w:t>
            </w:r>
            <w:proofErr w:type="spellEnd"/>
            <w:r w:rsidRPr="00C80370">
              <w:rPr>
                <w:rFonts w:ascii="Times New Roman" w:eastAsia="Times New Roman" w:hAnsi="Times New Roman" w:cs="Times New Roman"/>
                <w:sz w:val="20"/>
                <w:szCs w:val="20"/>
              </w:rPr>
              <w:t xml:space="preserve"> засновника та/або кінцевого </w:t>
            </w:r>
            <w:proofErr w:type="spellStart"/>
            <w:r w:rsidRPr="00C80370">
              <w:rPr>
                <w:rFonts w:ascii="Times New Roman" w:eastAsia="Times New Roman" w:hAnsi="Times New Roman" w:cs="Times New Roman"/>
                <w:sz w:val="20"/>
                <w:szCs w:val="20"/>
              </w:rPr>
              <w:t>бенефіціарного</w:t>
            </w:r>
            <w:proofErr w:type="spellEnd"/>
            <w:r w:rsidRPr="00C80370">
              <w:rPr>
                <w:rFonts w:ascii="Times New Roman" w:eastAsia="Times New Roman" w:hAnsi="Times New Roman" w:cs="Times New Roman"/>
                <w:sz w:val="20"/>
                <w:szCs w:val="20"/>
              </w:rPr>
              <w:t xml:space="preserve"> власника, адреса його місця проживання та громадянство.</w:t>
            </w:r>
          </w:p>
          <w:p w14:paraId="59F2996A" w14:textId="7CF18CC9" w:rsidR="00272624" w:rsidRPr="00C80370" w:rsidRDefault="00272624" w:rsidP="00272624">
            <w:pPr>
              <w:spacing w:after="0" w:line="240" w:lineRule="auto"/>
              <w:ind w:left="102" w:right="120" w:hanging="20"/>
              <w:jc w:val="both"/>
              <w:rPr>
                <w:rFonts w:ascii="Times New Roman" w:eastAsia="Times New Roman" w:hAnsi="Times New Roman" w:cs="Times New Roman"/>
                <w:sz w:val="20"/>
                <w:szCs w:val="20"/>
              </w:rPr>
            </w:pPr>
            <w:r w:rsidRPr="00C80370">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80370">
              <w:rPr>
                <w:rFonts w:ascii="Times New Roman" w:eastAsia="Times New Roman" w:hAnsi="Times New Roman" w:cs="Times New Roman"/>
                <w:i/>
                <w:sz w:val="20"/>
                <w:szCs w:val="20"/>
              </w:rPr>
              <w:t>бенефіціарного</w:t>
            </w:r>
            <w:proofErr w:type="spellEnd"/>
            <w:r w:rsidRPr="00C80370">
              <w:rPr>
                <w:rFonts w:ascii="Times New Roman" w:eastAsia="Times New Roman" w:hAnsi="Times New Roman" w:cs="Times New Roman"/>
                <w:i/>
                <w:sz w:val="20"/>
                <w:szCs w:val="20"/>
              </w:rPr>
              <w:t xml:space="preserve"> власника зазначається в довідці лише </w:t>
            </w:r>
            <w:r w:rsidRPr="00C80370">
              <w:rPr>
                <w:rFonts w:ascii="Times New Roman" w:eastAsia="Times New Roman" w:hAnsi="Times New Roman" w:cs="Times New Roman"/>
                <w:i/>
                <w:sz w:val="20"/>
                <w:szCs w:val="20"/>
              </w:rPr>
              <w:lastRenderedPageBreak/>
              <w:t>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1CA6BCE2" w14:textId="77777777" w:rsidR="003614EF" w:rsidRPr="00C80370" w:rsidRDefault="003614EF" w:rsidP="003614EF">
      <w:pPr>
        <w:spacing w:after="0" w:line="240" w:lineRule="auto"/>
        <w:rPr>
          <w:rFonts w:ascii="Times New Roman" w:eastAsia="Times New Roman" w:hAnsi="Times New Roman" w:cs="Times New Roman"/>
          <w:sz w:val="20"/>
          <w:szCs w:val="20"/>
        </w:rPr>
      </w:pPr>
    </w:p>
    <w:p w14:paraId="262F0082" w14:textId="43A8ED76" w:rsidR="003614EF" w:rsidRDefault="003614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3B723B" w14:textId="77777777" w:rsidR="003614EF" w:rsidRPr="00DB6191" w:rsidRDefault="003614EF" w:rsidP="003614EF">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lastRenderedPageBreak/>
        <w:t>ДОДАТОК  2</w:t>
      </w:r>
    </w:p>
    <w:p w14:paraId="4B9A34F9" w14:textId="77777777" w:rsidR="003614EF" w:rsidRPr="00DB6191" w:rsidRDefault="003614EF" w:rsidP="003614EF">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14:paraId="75EF11BD" w14:textId="77777777" w:rsidR="003614EF" w:rsidRPr="00DB6191" w:rsidRDefault="003614EF" w:rsidP="003614EF">
      <w:pPr>
        <w:spacing w:after="0" w:line="240" w:lineRule="auto"/>
        <w:jc w:val="center"/>
        <w:rPr>
          <w:rFonts w:ascii="Times New Roman" w:eastAsia="Times New Roman" w:hAnsi="Times New Roman" w:cs="Times New Roman"/>
          <w:b/>
          <w:i/>
          <w:color w:val="000000"/>
          <w:sz w:val="24"/>
          <w:szCs w:val="24"/>
        </w:rPr>
      </w:pPr>
      <w:r w:rsidRPr="00DB619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F888554" w14:textId="77777777" w:rsidR="003614EF" w:rsidRPr="00DB6191" w:rsidRDefault="003614EF" w:rsidP="003614EF">
      <w:pPr>
        <w:spacing w:after="0" w:line="240" w:lineRule="auto"/>
        <w:jc w:val="center"/>
        <w:rPr>
          <w:rFonts w:ascii="Times New Roman" w:eastAsia="Times New Roman" w:hAnsi="Times New Roman" w:cs="Times New Roman"/>
          <w:b/>
          <w:i/>
          <w:color w:val="000000"/>
          <w:sz w:val="4"/>
          <w:szCs w:val="4"/>
        </w:rPr>
      </w:pPr>
    </w:p>
    <w:p w14:paraId="636FE984" w14:textId="77777777" w:rsidR="003614EF" w:rsidRPr="002E4881" w:rsidRDefault="003614EF" w:rsidP="003614EF">
      <w:pPr>
        <w:spacing w:after="0" w:line="240" w:lineRule="auto"/>
        <w:jc w:val="center"/>
        <w:rPr>
          <w:rFonts w:ascii="Times New Roman" w:hAnsi="Times New Roman"/>
          <w:b/>
        </w:rPr>
      </w:pPr>
      <w:r w:rsidRPr="002E4881">
        <w:rPr>
          <w:rFonts w:ascii="Times New Roman" w:hAnsi="Times New Roman"/>
          <w:b/>
        </w:rPr>
        <w:t>ТЕХНІЧНА СПЕЦИФІКАЦІЯ</w:t>
      </w:r>
    </w:p>
    <w:p w14:paraId="575E4C7C" w14:textId="77777777" w:rsidR="003614EF" w:rsidRPr="002E4881" w:rsidRDefault="003614EF" w:rsidP="003614EF">
      <w:pPr>
        <w:spacing w:after="0" w:line="240" w:lineRule="auto"/>
        <w:jc w:val="center"/>
        <w:rPr>
          <w:rFonts w:ascii="Times New Roman" w:hAnsi="Times New Roman"/>
          <w:b/>
        </w:rPr>
      </w:pPr>
      <w:r w:rsidRPr="002E4881">
        <w:rPr>
          <w:rFonts w:ascii="Times New Roman" w:hAnsi="Times New Roman"/>
          <w:b/>
        </w:rPr>
        <w:t>предмету закупівлі</w:t>
      </w:r>
    </w:p>
    <w:p w14:paraId="78D05B14" w14:textId="36F33EFB" w:rsidR="00C87628" w:rsidRPr="00C87628" w:rsidRDefault="00C87628" w:rsidP="00C87628">
      <w:pPr>
        <w:jc w:val="center"/>
        <w:rPr>
          <w:rFonts w:ascii="Times New Roman" w:hAnsi="Times New Roman" w:cs="Times New Roman"/>
          <w:b/>
          <w:bCs/>
          <w:sz w:val="24"/>
        </w:rPr>
      </w:pPr>
      <w:r w:rsidRPr="00C87628">
        <w:rPr>
          <w:rFonts w:ascii="Times New Roman" w:hAnsi="Times New Roman" w:cs="Times New Roman"/>
          <w:b/>
          <w:bCs/>
          <w:sz w:val="24"/>
        </w:rPr>
        <w:t>«</w:t>
      </w:r>
      <w:r w:rsidR="002D2525">
        <w:rPr>
          <w:rFonts w:ascii="Times New Roman" w:hAnsi="Times New Roman" w:cs="Times New Roman"/>
          <w:b/>
          <w:bCs/>
          <w:sz w:val="24"/>
        </w:rPr>
        <w:t>Хліб, хлібобулочні вироби</w:t>
      </w:r>
      <w:r w:rsidRPr="00C87628">
        <w:rPr>
          <w:rFonts w:ascii="Times New Roman" w:hAnsi="Times New Roman" w:cs="Times New Roman"/>
          <w:b/>
          <w:bCs/>
          <w:sz w:val="24"/>
        </w:rPr>
        <w:t>»</w:t>
      </w:r>
    </w:p>
    <w:p w14:paraId="57A92197" w14:textId="6C430BEB" w:rsidR="003614EF" w:rsidRPr="000A4531" w:rsidRDefault="00C87628" w:rsidP="00C87628">
      <w:pPr>
        <w:jc w:val="center"/>
        <w:rPr>
          <w:rFonts w:ascii="Times New Roman" w:hAnsi="Times New Roman"/>
          <w:b/>
        </w:rPr>
      </w:pPr>
      <w:r w:rsidRPr="00C87628">
        <w:rPr>
          <w:rFonts w:ascii="Times New Roman" w:hAnsi="Times New Roman" w:cs="Times New Roman"/>
          <w:b/>
          <w:bCs/>
          <w:sz w:val="24"/>
        </w:rPr>
        <w:t>показник національного класифікатора України ДК 021:2015 «Єдиний закупівельний словник» – 15810000-9: Хлібопродукти, свіжовипечені хлібобулочні та кондитерські вироби</w:t>
      </w:r>
    </w:p>
    <w:tbl>
      <w:tblPr>
        <w:tblW w:w="9781" w:type="dxa"/>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18"/>
        <w:gridCol w:w="6145"/>
        <w:gridCol w:w="1701"/>
        <w:gridCol w:w="1417"/>
      </w:tblGrid>
      <w:tr w:rsidR="00E2761A" w:rsidRPr="008754EB" w14:paraId="424D929A" w14:textId="77777777" w:rsidTr="00E2761A">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14:paraId="5AB6582A" w14:textId="77777777" w:rsidR="00E2761A" w:rsidRPr="008754EB" w:rsidRDefault="00E2761A" w:rsidP="008754EB">
            <w:pPr>
              <w:suppressAutoHyphens/>
              <w:spacing w:after="0" w:line="240" w:lineRule="auto"/>
              <w:rPr>
                <w:rFonts w:ascii="Times New Roman" w:hAnsi="Times New Roman" w:cs="Times New Roman"/>
                <w:b/>
                <w:szCs w:val="20"/>
              </w:rPr>
            </w:pPr>
            <w:r w:rsidRPr="008754EB">
              <w:rPr>
                <w:rFonts w:ascii="Times New Roman" w:hAnsi="Times New Roman" w:cs="Times New Roman"/>
                <w:b/>
                <w:szCs w:val="20"/>
              </w:rPr>
              <w:t>№</w:t>
            </w:r>
          </w:p>
          <w:p w14:paraId="20613407" w14:textId="77777777" w:rsidR="00E2761A" w:rsidRPr="008754EB" w:rsidRDefault="00E2761A" w:rsidP="008754EB">
            <w:pPr>
              <w:suppressAutoHyphens/>
              <w:spacing w:after="0" w:line="240" w:lineRule="auto"/>
              <w:rPr>
                <w:rFonts w:ascii="Times New Roman" w:hAnsi="Times New Roman" w:cs="Times New Roman"/>
                <w:b/>
                <w:szCs w:val="20"/>
              </w:rPr>
            </w:pPr>
            <w:r w:rsidRPr="008754EB">
              <w:rPr>
                <w:rFonts w:ascii="Times New Roman" w:hAnsi="Times New Roman" w:cs="Times New Roman"/>
                <w:b/>
                <w:szCs w:val="20"/>
              </w:rPr>
              <w:t>з/п</w:t>
            </w:r>
          </w:p>
        </w:tc>
        <w:tc>
          <w:tcPr>
            <w:tcW w:w="6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15B22E" w14:textId="77777777" w:rsidR="00E2761A" w:rsidRPr="008754EB" w:rsidRDefault="00E2761A" w:rsidP="008754EB">
            <w:pPr>
              <w:suppressAutoHyphens/>
              <w:spacing w:after="0" w:line="240" w:lineRule="auto"/>
              <w:ind w:firstLine="396"/>
              <w:jc w:val="center"/>
              <w:rPr>
                <w:rFonts w:ascii="Times New Roman" w:hAnsi="Times New Roman" w:cs="Times New Roman"/>
                <w:b/>
                <w:szCs w:val="20"/>
              </w:rPr>
            </w:pPr>
            <w:r w:rsidRPr="008754EB">
              <w:rPr>
                <w:rFonts w:ascii="Times New Roman" w:hAnsi="Times New Roman" w:cs="Times New Roman"/>
                <w:b/>
                <w:szCs w:val="20"/>
              </w:rPr>
              <w:t>Найменування продукції та національний стандарт, згідно якого продукція виготовляється</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616D0B" w14:textId="77777777" w:rsidR="00E2761A" w:rsidRPr="008754EB" w:rsidRDefault="00E2761A" w:rsidP="008754EB">
            <w:pPr>
              <w:suppressAutoHyphens/>
              <w:spacing w:after="0" w:line="240" w:lineRule="auto"/>
              <w:jc w:val="center"/>
              <w:rPr>
                <w:rFonts w:ascii="Times New Roman" w:hAnsi="Times New Roman" w:cs="Times New Roman"/>
                <w:b/>
                <w:szCs w:val="20"/>
              </w:rPr>
            </w:pPr>
            <w:r w:rsidRPr="008754EB">
              <w:rPr>
                <w:rFonts w:ascii="Times New Roman" w:hAnsi="Times New Roman" w:cs="Times New Roman"/>
                <w:b/>
                <w:szCs w:val="20"/>
              </w:rPr>
              <w:t>Одиниця</w:t>
            </w:r>
          </w:p>
          <w:p w14:paraId="6FA13322" w14:textId="77777777" w:rsidR="00E2761A" w:rsidRPr="008754EB" w:rsidRDefault="00E2761A" w:rsidP="008754EB">
            <w:pPr>
              <w:suppressAutoHyphens/>
              <w:spacing w:after="0" w:line="240" w:lineRule="auto"/>
              <w:rPr>
                <w:rFonts w:ascii="Times New Roman" w:hAnsi="Times New Roman" w:cs="Times New Roman"/>
                <w:b/>
                <w:szCs w:val="20"/>
              </w:rPr>
            </w:pPr>
            <w:r w:rsidRPr="008754EB">
              <w:rPr>
                <w:rFonts w:ascii="Times New Roman" w:hAnsi="Times New Roman" w:cs="Times New Roman"/>
                <w:b/>
                <w:szCs w:val="20"/>
              </w:rPr>
              <w:t>вимірювання</w:t>
            </w:r>
          </w:p>
        </w:tc>
        <w:tc>
          <w:tcPr>
            <w:tcW w:w="141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14:paraId="16338E2C" w14:textId="77777777" w:rsidR="00E2761A" w:rsidRPr="008754EB" w:rsidRDefault="00E2761A" w:rsidP="008754EB">
            <w:pPr>
              <w:suppressAutoHyphens/>
              <w:spacing w:after="0" w:line="240" w:lineRule="auto"/>
              <w:jc w:val="center"/>
              <w:rPr>
                <w:rFonts w:ascii="Times New Roman" w:hAnsi="Times New Roman" w:cs="Times New Roman"/>
                <w:b/>
                <w:szCs w:val="20"/>
              </w:rPr>
            </w:pPr>
            <w:r w:rsidRPr="008754EB">
              <w:rPr>
                <w:rFonts w:ascii="Times New Roman" w:hAnsi="Times New Roman" w:cs="Times New Roman"/>
                <w:b/>
                <w:szCs w:val="20"/>
              </w:rPr>
              <w:t>Кількість</w:t>
            </w:r>
          </w:p>
        </w:tc>
      </w:tr>
      <w:tr w:rsidR="00E2761A" w:rsidRPr="008754EB" w14:paraId="545F588E" w14:textId="77777777" w:rsidTr="00E2761A">
        <w:trPr>
          <w:trHeight w:val="321"/>
        </w:trPr>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14:paraId="34FE0439" w14:textId="77777777" w:rsidR="00E2761A" w:rsidRPr="008754EB" w:rsidRDefault="00E2761A" w:rsidP="008754EB">
            <w:pPr>
              <w:suppressAutoHyphens/>
              <w:spacing w:after="0" w:line="240" w:lineRule="auto"/>
              <w:rPr>
                <w:rFonts w:ascii="Times New Roman" w:hAnsi="Times New Roman" w:cs="Times New Roman"/>
                <w:b/>
                <w:szCs w:val="20"/>
              </w:rPr>
            </w:pPr>
            <w:r w:rsidRPr="008754EB">
              <w:rPr>
                <w:rFonts w:ascii="Times New Roman" w:hAnsi="Times New Roman" w:cs="Times New Roman"/>
                <w:b/>
                <w:szCs w:val="20"/>
              </w:rPr>
              <w:t>1.</w:t>
            </w:r>
          </w:p>
        </w:tc>
        <w:tc>
          <w:tcPr>
            <w:tcW w:w="6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AB157B" w14:textId="78AB9563" w:rsidR="00E2761A" w:rsidRPr="00536A4C" w:rsidRDefault="00E2761A" w:rsidP="008754EB">
            <w:pPr>
              <w:spacing w:after="0" w:line="240" w:lineRule="auto"/>
              <w:jc w:val="center"/>
              <w:rPr>
                <w:rFonts w:ascii="Times New Roman" w:hAnsi="Times New Roman" w:cs="Times New Roman"/>
                <w:sz w:val="28"/>
                <w:szCs w:val="28"/>
              </w:rPr>
            </w:pPr>
            <w:r w:rsidRPr="00536A4C">
              <w:rPr>
                <w:rFonts w:ascii="Times New Roman" w:hAnsi="Times New Roman" w:cs="Times New Roman"/>
                <w:sz w:val="28"/>
                <w:szCs w:val="28"/>
              </w:rPr>
              <w:t>Хліб пшеничний Різаний, вага 550-6</w:t>
            </w:r>
            <w:r w:rsidRPr="00536A4C">
              <w:rPr>
                <w:rFonts w:ascii="Times New Roman" w:hAnsi="Times New Roman" w:cs="Times New Roman"/>
                <w:sz w:val="28"/>
                <w:szCs w:val="28"/>
              </w:rPr>
              <w:t xml:space="preserve">50 </w:t>
            </w:r>
            <w:proofErr w:type="spellStart"/>
            <w:r w:rsidRPr="00536A4C">
              <w:rPr>
                <w:rFonts w:ascii="Times New Roman" w:hAnsi="Times New Roman" w:cs="Times New Roman"/>
                <w:sz w:val="28"/>
                <w:szCs w:val="28"/>
              </w:rPr>
              <w:t>грамм</w:t>
            </w:r>
            <w:proofErr w:type="spellEnd"/>
            <w:r w:rsidRPr="00536A4C">
              <w:rPr>
                <w:rFonts w:ascii="Times New Roman" w:hAnsi="Times New Roman" w:cs="Times New Roman"/>
                <w:sz w:val="28"/>
                <w:szCs w:val="28"/>
              </w:rPr>
              <w:t>, відповідність ДСТУ 7517:2014</w:t>
            </w:r>
          </w:p>
          <w:p w14:paraId="6C63C242" w14:textId="4BAE933D" w:rsidR="00E2761A" w:rsidRPr="00536A4C" w:rsidRDefault="00E2761A" w:rsidP="008754EB">
            <w:pPr>
              <w:spacing w:after="0" w:line="240" w:lineRule="auto"/>
              <w:jc w:val="center"/>
              <w:rPr>
                <w:rFonts w:ascii="Times New Roman" w:hAnsi="Times New Roman" w:cs="Times New Roman"/>
                <w:sz w:val="28"/>
                <w:szCs w:val="28"/>
              </w:rPr>
            </w:pPr>
            <w:r w:rsidRPr="00536A4C">
              <w:rPr>
                <w:rFonts w:ascii="Times New Roman" w:hAnsi="Times New Roman" w:cs="Times New Roman"/>
                <w:sz w:val="28"/>
                <w:szCs w:val="28"/>
              </w:rPr>
              <w:t>або</w:t>
            </w:r>
          </w:p>
          <w:p w14:paraId="0FF4D63A" w14:textId="4D8EA9AA" w:rsidR="00E2761A" w:rsidRPr="00536A4C" w:rsidRDefault="00E2761A" w:rsidP="008754EB">
            <w:pPr>
              <w:spacing w:after="0" w:line="240" w:lineRule="auto"/>
              <w:jc w:val="center"/>
              <w:rPr>
                <w:rFonts w:ascii="Times New Roman" w:hAnsi="Times New Roman" w:cs="Times New Roman"/>
                <w:bCs/>
                <w:iCs/>
                <w:sz w:val="28"/>
                <w:szCs w:val="28"/>
              </w:rPr>
            </w:pPr>
            <w:r w:rsidRPr="00536A4C">
              <w:rPr>
                <w:rFonts w:ascii="Times New Roman" w:hAnsi="Times New Roman" w:cs="Times New Roman"/>
                <w:sz w:val="28"/>
                <w:szCs w:val="28"/>
              </w:rPr>
              <w:t xml:space="preserve">Хліб житньо-пшеничний </w:t>
            </w:r>
            <w:r w:rsidRPr="00536A4C">
              <w:rPr>
                <w:rFonts w:ascii="Times New Roman" w:hAnsi="Times New Roman" w:cs="Times New Roman"/>
                <w:sz w:val="28"/>
                <w:szCs w:val="28"/>
              </w:rPr>
              <w:t>Різаний, вага 550-6</w:t>
            </w:r>
            <w:r w:rsidRPr="00536A4C">
              <w:rPr>
                <w:rFonts w:ascii="Times New Roman" w:hAnsi="Times New Roman" w:cs="Times New Roman"/>
                <w:sz w:val="28"/>
                <w:szCs w:val="28"/>
              </w:rPr>
              <w:t xml:space="preserve">50 </w:t>
            </w:r>
            <w:proofErr w:type="spellStart"/>
            <w:r w:rsidRPr="00536A4C">
              <w:rPr>
                <w:rFonts w:ascii="Times New Roman" w:hAnsi="Times New Roman" w:cs="Times New Roman"/>
                <w:sz w:val="28"/>
                <w:szCs w:val="28"/>
              </w:rPr>
              <w:t>грамм</w:t>
            </w:r>
            <w:proofErr w:type="spellEnd"/>
            <w:r w:rsidRPr="00536A4C">
              <w:rPr>
                <w:rFonts w:ascii="Times New Roman" w:hAnsi="Times New Roman" w:cs="Times New Roman"/>
                <w:sz w:val="28"/>
                <w:szCs w:val="28"/>
              </w:rPr>
              <w:t>, відповідність ДСТУ- П 4583:200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CB288A" w14:textId="4D61A83C" w:rsidR="00E2761A" w:rsidRPr="008754EB" w:rsidRDefault="00E2761A" w:rsidP="008754EB">
            <w:pPr>
              <w:suppressAutoHyphens/>
              <w:spacing w:after="0" w:line="240" w:lineRule="auto"/>
              <w:jc w:val="center"/>
              <w:rPr>
                <w:rFonts w:ascii="Times New Roman" w:hAnsi="Times New Roman" w:cs="Times New Roman"/>
                <w:b/>
                <w:szCs w:val="20"/>
              </w:rPr>
            </w:pPr>
            <w:proofErr w:type="spellStart"/>
            <w:r>
              <w:rPr>
                <w:rFonts w:ascii="Times New Roman" w:hAnsi="Times New Roman" w:cs="Times New Roman"/>
                <w:b/>
                <w:szCs w:val="20"/>
              </w:rPr>
              <w:t>шт</w:t>
            </w:r>
            <w:proofErr w:type="spellEnd"/>
          </w:p>
        </w:tc>
        <w:tc>
          <w:tcPr>
            <w:tcW w:w="1417" w:type="dxa"/>
            <w:tcBorders>
              <w:top w:val="single" w:sz="4" w:space="0" w:color="00000A"/>
              <w:bottom w:val="single" w:sz="4" w:space="0" w:color="auto"/>
              <w:right w:val="single" w:sz="4" w:space="0" w:color="auto"/>
            </w:tcBorders>
            <w:tcMar>
              <w:top w:w="0" w:type="dxa"/>
              <w:left w:w="108" w:type="dxa"/>
              <w:bottom w:w="0" w:type="dxa"/>
              <w:right w:w="108" w:type="dxa"/>
            </w:tcMar>
            <w:vAlign w:val="center"/>
          </w:tcPr>
          <w:p w14:paraId="12DF1C30" w14:textId="798CDFD3" w:rsidR="00E2761A" w:rsidRPr="008754EB" w:rsidRDefault="00E2761A" w:rsidP="008754EB">
            <w:pPr>
              <w:suppressAutoHyphens/>
              <w:spacing w:after="0" w:line="240" w:lineRule="auto"/>
              <w:jc w:val="center"/>
              <w:rPr>
                <w:rFonts w:ascii="Times New Roman" w:hAnsi="Times New Roman" w:cs="Times New Roman"/>
                <w:bCs/>
                <w:iCs/>
                <w:szCs w:val="20"/>
              </w:rPr>
            </w:pPr>
            <w:r>
              <w:rPr>
                <w:rFonts w:ascii="Times New Roman" w:hAnsi="Times New Roman" w:cs="Times New Roman"/>
                <w:szCs w:val="20"/>
              </w:rPr>
              <w:t>3</w:t>
            </w:r>
            <w:r w:rsidR="00092AB7">
              <w:rPr>
                <w:rFonts w:ascii="Times New Roman" w:hAnsi="Times New Roman" w:cs="Times New Roman"/>
                <w:szCs w:val="20"/>
              </w:rPr>
              <w:t xml:space="preserve"> </w:t>
            </w:r>
            <w:r>
              <w:rPr>
                <w:rFonts w:ascii="Times New Roman" w:hAnsi="Times New Roman" w:cs="Times New Roman"/>
                <w:szCs w:val="20"/>
              </w:rPr>
              <w:t>000</w:t>
            </w:r>
          </w:p>
        </w:tc>
      </w:tr>
      <w:tr w:rsidR="00E2761A" w:rsidRPr="008754EB" w14:paraId="39853912" w14:textId="77777777" w:rsidTr="00E2761A">
        <w:trPr>
          <w:trHeight w:val="321"/>
        </w:trPr>
        <w:tc>
          <w:tcPr>
            <w:tcW w:w="518" w:type="dxa"/>
            <w:tcBorders>
              <w:top w:val="single" w:sz="4" w:space="0" w:color="00000A"/>
              <w:bottom w:val="single" w:sz="4" w:space="0" w:color="00000A"/>
              <w:right w:val="single" w:sz="4" w:space="0" w:color="00000A"/>
            </w:tcBorders>
            <w:tcMar>
              <w:top w:w="0" w:type="dxa"/>
              <w:left w:w="108" w:type="dxa"/>
              <w:bottom w:w="0" w:type="dxa"/>
              <w:right w:w="108" w:type="dxa"/>
            </w:tcMar>
          </w:tcPr>
          <w:p w14:paraId="68D52483" w14:textId="4A204F1E" w:rsidR="00E2761A" w:rsidRPr="008754EB" w:rsidRDefault="00E2761A" w:rsidP="008754EB">
            <w:pPr>
              <w:suppressAutoHyphens/>
              <w:spacing w:after="0" w:line="240" w:lineRule="auto"/>
              <w:rPr>
                <w:rFonts w:ascii="Times New Roman" w:hAnsi="Times New Roman" w:cs="Times New Roman"/>
                <w:b/>
                <w:szCs w:val="20"/>
              </w:rPr>
            </w:pPr>
            <w:r w:rsidRPr="008754EB">
              <w:rPr>
                <w:rFonts w:ascii="Times New Roman" w:hAnsi="Times New Roman" w:cs="Times New Roman"/>
                <w:b/>
                <w:szCs w:val="20"/>
              </w:rPr>
              <w:t>2.</w:t>
            </w:r>
          </w:p>
        </w:tc>
        <w:tc>
          <w:tcPr>
            <w:tcW w:w="61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DB8BD62" w14:textId="77777777" w:rsidR="00E2761A" w:rsidRPr="00536A4C" w:rsidRDefault="00E2761A" w:rsidP="0030695D">
            <w:pPr>
              <w:spacing w:after="0" w:line="240" w:lineRule="auto"/>
              <w:jc w:val="center"/>
              <w:rPr>
                <w:rFonts w:ascii="Times New Roman" w:hAnsi="Times New Roman" w:cs="Times New Roman"/>
                <w:sz w:val="28"/>
                <w:szCs w:val="28"/>
              </w:rPr>
            </w:pPr>
            <w:r w:rsidRPr="00536A4C">
              <w:rPr>
                <w:rFonts w:ascii="Times New Roman" w:hAnsi="Times New Roman" w:cs="Times New Roman"/>
                <w:sz w:val="28"/>
                <w:szCs w:val="28"/>
              </w:rPr>
              <w:t>Булочка</w:t>
            </w:r>
          </w:p>
          <w:p w14:paraId="6AB4FEDF" w14:textId="634640E6" w:rsidR="00E2761A" w:rsidRPr="00536A4C" w:rsidRDefault="00E2761A" w:rsidP="0030695D">
            <w:pPr>
              <w:spacing w:after="0" w:line="240" w:lineRule="auto"/>
              <w:jc w:val="center"/>
              <w:rPr>
                <w:rFonts w:ascii="Times New Roman" w:hAnsi="Times New Roman" w:cs="Times New Roman"/>
                <w:sz w:val="28"/>
                <w:szCs w:val="28"/>
              </w:rPr>
            </w:pPr>
            <w:r w:rsidRPr="00536A4C">
              <w:rPr>
                <w:rFonts w:ascii="Times New Roman" w:hAnsi="Times New Roman" w:cs="Times New Roman"/>
                <w:sz w:val="28"/>
                <w:szCs w:val="28"/>
              </w:rPr>
              <w:t>(</w:t>
            </w:r>
            <w:r w:rsidRPr="00536A4C">
              <w:rPr>
                <w:rFonts w:ascii="Times New Roman" w:hAnsi="Times New Roman" w:cs="Times New Roman"/>
                <w:sz w:val="28"/>
                <w:szCs w:val="28"/>
              </w:rPr>
              <w:t>шкільна * або еквівалент</w:t>
            </w:r>
            <w:r w:rsidRPr="00536A4C">
              <w:rPr>
                <w:rFonts w:ascii="Times New Roman" w:hAnsi="Times New Roman" w:cs="Times New Roman"/>
                <w:sz w:val="28"/>
                <w:szCs w:val="28"/>
              </w:rPr>
              <w:t>)</w:t>
            </w:r>
          </w:p>
          <w:p w14:paraId="53E6A921" w14:textId="3CA2AE71" w:rsidR="00E2761A" w:rsidRPr="00536A4C" w:rsidRDefault="00E2761A" w:rsidP="008754EB">
            <w:pPr>
              <w:spacing w:after="0" w:line="240" w:lineRule="auto"/>
              <w:jc w:val="center"/>
              <w:rPr>
                <w:rFonts w:ascii="Times New Roman" w:hAnsi="Times New Roman" w:cs="Times New Roman"/>
                <w:bCs/>
                <w:iCs/>
                <w:sz w:val="28"/>
                <w:szCs w:val="28"/>
              </w:rPr>
            </w:pPr>
            <w:r w:rsidRPr="00536A4C">
              <w:rPr>
                <w:rFonts w:ascii="Times New Roman" w:hAnsi="Times New Roman" w:cs="Times New Roman"/>
                <w:sz w:val="28"/>
                <w:szCs w:val="28"/>
              </w:rPr>
              <w:t xml:space="preserve"> Вага 50-70 </w:t>
            </w:r>
            <w:proofErr w:type="spellStart"/>
            <w:r w:rsidRPr="00536A4C">
              <w:rPr>
                <w:rFonts w:ascii="Times New Roman" w:hAnsi="Times New Roman" w:cs="Times New Roman"/>
                <w:sz w:val="28"/>
                <w:szCs w:val="28"/>
              </w:rPr>
              <w:t>грамм</w:t>
            </w:r>
            <w:proofErr w:type="spellEnd"/>
            <w:r w:rsidRPr="00536A4C">
              <w:rPr>
                <w:rFonts w:ascii="Times New Roman" w:hAnsi="Times New Roman" w:cs="Times New Roman"/>
                <w:sz w:val="28"/>
                <w:szCs w:val="28"/>
              </w:rPr>
              <w:t>, здобна, відповідність ДСТУ-4587:2006</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F33446" w14:textId="7EBA6CAC" w:rsidR="00E2761A" w:rsidRPr="008754EB" w:rsidRDefault="00E2761A" w:rsidP="008754EB">
            <w:pPr>
              <w:suppressAutoHyphens/>
              <w:spacing w:after="0" w:line="240" w:lineRule="auto"/>
              <w:jc w:val="center"/>
              <w:rPr>
                <w:rFonts w:ascii="Times New Roman" w:hAnsi="Times New Roman" w:cs="Times New Roman"/>
                <w:b/>
                <w:szCs w:val="20"/>
              </w:rPr>
            </w:pPr>
            <w:proofErr w:type="spellStart"/>
            <w:r>
              <w:rPr>
                <w:rFonts w:ascii="Times New Roman" w:hAnsi="Times New Roman" w:cs="Times New Roman"/>
                <w:b/>
                <w:szCs w:val="20"/>
              </w:rPr>
              <w:t>шт</w:t>
            </w:r>
            <w:proofErr w:type="spellEnd"/>
          </w:p>
        </w:tc>
        <w:tc>
          <w:tcPr>
            <w:tcW w:w="1417"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72940BD" w14:textId="2C73AB5F" w:rsidR="00E2761A" w:rsidRPr="008754EB" w:rsidRDefault="00E2761A" w:rsidP="008754EB">
            <w:pPr>
              <w:suppressAutoHyphens/>
              <w:spacing w:after="0" w:line="240" w:lineRule="auto"/>
              <w:jc w:val="center"/>
              <w:rPr>
                <w:rFonts w:ascii="Times New Roman" w:hAnsi="Times New Roman" w:cs="Times New Roman"/>
                <w:bCs/>
                <w:iCs/>
                <w:szCs w:val="20"/>
              </w:rPr>
            </w:pPr>
            <w:r>
              <w:rPr>
                <w:rFonts w:ascii="Times New Roman" w:hAnsi="Times New Roman" w:cs="Times New Roman"/>
                <w:szCs w:val="20"/>
              </w:rPr>
              <w:t>30</w:t>
            </w:r>
            <w:r w:rsidR="00092AB7">
              <w:rPr>
                <w:rFonts w:ascii="Times New Roman" w:hAnsi="Times New Roman" w:cs="Times New Roman"/>
                <w:szCs w:val="20"/>
              </w:rPr>
              <w:t xml:space="preserve"> </w:t>
            </w:r>
            <w:bookmarkStart w:id="6" w:name="_GoBack"/>
            <w:bookmarkEnd w:id="6"/>
            <w:r>
              <w:rPr>
                <w:rFonts w:ascii="Times New Roman" w:hAnsi="Times New Roman" w:cs="Times New Roman"/>
                <w:szCs w:val="20"/>
              </w:rPr>
              <w:t>000</w:t>
            </w:r>
          </w:p>
        </w:tc>
      </w:tr>
    </w:tbl>
    <w:p w14:paraId="45F652F0" w14:textId="77777777" w:rsidR="003614EF" w:rsidRDefault="003614EF" w:rsidP="003614EF">
      <w:pPr>
        <w:spacing w:after="0" w:line="240" w:lineRule="auto"/>
        <w:jc w:val="center"/>
        <w:rPr>
          <w:rFonts w:ascii="Times New Roman" w:hAnsi="Times New Roman"/>
          <w:sz w:val="18"/>
          <w:szCs w:val="18"/>
        </w:rPr>
      </w:pPr>
    </w:p>
    <w:p w14:paraId="2C64B440" w14:textId="77777777" w:rsidR="00203B0A" w:rsidRDefault="00203B0A" w:rsidP="003614EF">
      <w:pPr>
        <w:spacing w:after="0" w:line="240" w:lineRule="auto"/>
        <w:jc w:val="center"/>
        <w:rPr>
          <w:rFonts w:ascii="Times New Roman" w:hAnsi="Times New Roman"/>
          <w:sz w:val="18"/>
          <w:szCs w:val="18"/>
        </w:rPr>
      </w:pPr>
    </w:p>
    <w:p w14:paraId="2E63CDE6" w14:textId="0B81E8AE" w:rsidR="00203B0A" w:rsidRPr="00203B0A" w:rsidRDefault="00203B0A" w:rsidP="00203B0A">
      <w:pPr>
        <w:spacing w:after="0" w:line="240" w:lineRule="auto"/>
        <w:jc w:val="both"/>
        <w:rPr>
          <w:rFonts w:ascii="Times New Roman" w:hAnsi="Times New Roman" w:cs="Times New Roman"/>
          <w:sz w:val="24"/>
          <w:szCs w:val="24"/>
        </w:rPr>
      </w:pPr>
      <w:r w:rsidRPr="00203B0A">
        <w:rPr>
          <w:rFonts w:ascii="Times New Roman" w:hAnsi="Times New Roman" w:cs="Times New Roman"/>
          <w:sz w:val="24"/>
          <w:szCs w:val="24"/>
        </w:rPr>
        <w:t xml:space="preserve">Постачальник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 - Товар постачається учасником-переможцем до 31 грудня 2024 року, </w:t>
      </w:r>
      <w:r w:rsidRPr="00203B0A">
        <w:rPr>
          <w:rFonts w:ascii="Times New Roman" w:hAnsi="Times New Roman" w:cs="Times New Roman"/>
          <w:sz w:val="24"/>
          <w:szCs w:val="24"/>
          <w:u w:val="single"/>
        </w:rPr>
        <w:t>за додатково погодженими партіями, згідно попередньої заявки замовника (по мірі необхідності).</w:t>
      </w:r>
      <w:r w:rsidRPr="00203B0A">
        <w:rPr>
          <w:rFonts w:ascii="Times New Roman" w:hAnsi="Times New Roman" w:cs="Times New Roman"/>
          <w:sz w:val="24"/>
          <w:szCs w:val="24"/>
        </w:rPr>
        <w:t xml:space="preserve"> - Учасник повинен передати (поставити) Замовнику товари, передбачені цією документацією, якість яких відповідає умовам ДСТУ (ГОСТ, ТУ) з підтвердженням строків придатності та якості сертифікатами відповідності (якості) для кожної окремої партії товарів – для товару, що передається.</w:t>
      </w:r>
    </w:p>
    <w:p w14:paraId="15D89855" w14:textId="77777777" w:rsidR="003614EF" w:rsidRPr="008A4DA4" w:rsidRDefault="003614EF" w:rsidP="003614EF">
      <w:pPr>
        <w:numPr>
          <w:ilvl w:val="3"/>
          <w:numId w:val="10"/>
        </w:numPr>
        <w:tabs>
          <w:tab w:val="left" w:pos="993"/>
        </w:tabs>
        <w:spacing w:after="0" w:line="240" w:lineRule="auto"/>
        <w:ind w:left="0" w:firstLine="567"/>
        <w:contextualSpacing/>
        <w:jc w:val="both"/>
        <w:rPr>
          <w:rFonts w:ascii="Times New Roman" w:eastAsia="Times New Roman" w:hAnsi="Times New Roman"/>
          <w:sz w:val="24"/>
        </w:rPr>
      </w:pPr>
      <w:r w:rsidRPr="008A4DA4">
        <w:rPr>
          <w:rFonts w:ascii="Times New Roman" w:eastAsia="Times New Roman" w:hAnsi="Times New Roman"/>
          <w:sz w:val="24"/>
        </w:rPr>
        <w:t>Товар, що має постачатися,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ЗУ «Про основні принципи та вимоги до безпечності та якості  харчових продуктів» (від 23.12.1997 №771/97-ВР).</w:t>
      </w:r>
    </w:p>
    <w:p w14:paraId="3158B1DF" w14:textId="77777777" w:rsidR="003614EF" w:rsidRPr="008A4DA4" w:rsidRDefault="003614EF" w:rsidP="003614EF">
      <w:pPr>
        <w:numPr>
          <w:ilvl w:val="3"/>
          <w:numId w:val="10"/>
        </w:numPr>
        <w:tabs>
          <w:tab w:val="left" w:pos="993"/>
        </w:tabs>
        <w:spacing w:after="0" w:line="240" w:lineRule="auto"/>
        <w:ind w:left="0" w:firstLine="567"/>
        <w:contextualSpacing/>
        <w:jc w:val="both"/>
        <w:rPr>
          <w:rFonts w:ascii="Times New Roman" w:eastAsia="Times New Roman" w:hAnsi="Times New Roman"/>
          <w:sz w:val="24"/>
        </w:rPr>
      </w:pPr>
      <w:r w:rsidRPr="008B54A1">
        <w:rPr>
          <w:rFonts w:ascii="Times New Roman" w:eastAsia="Times New Roman" w:hAnsi="Times New Roman" w:cs="Times New Roman"/>
          <w:sz w:val="24"/>
          <w:szCs w:val="24"/>
          <w:highlight w:val="white"/>
        </w:rPr>
        <w:t>Товар повинен передаватися Замовнику в неушкодженій упаковці, яка забезпечує цілісність товару та збереження його якості під час транспортування</w:t>
      </w:r>
      <w:r w:rsidRPr="008A4DA4">
        <w:rPr>
          <w:rFonts w:ascii="Times New Roman" w:eastAsia="Times New Roman" w:hAnsi="Times New Roman"/>
          <w:sz w:val="24"/>
        </w:rPr>
        <w:t>.</w:t>
      </w:r>
    </w:p>
    <w:p w14:paraId="32AC8C4F" w14:textId="77777777" w:rsidR="003614EF" w:rsidRPr="008A4DA4" w:rsidRDefault="003614EF" w:rsidP="003614EF">
      <w:pPr>
        <w:numPr>
          <w:ilvl w:val="3"/>
          <w:numId w:val="10"/>
        </w:numPr>
        <w:tabs>
          <w:tab w:val="left" w:pos="993"/>
        </w:tabs>
        <w:spacing w:after="0" w:line="240" w:lineRule="auto"/>
        <w:ind w:left="0" w:firstLine="567"/>
        <w:contextualSpacing/>
        <w:jc w:val="both"/>
        <w:rPr>
          <w:rFonts w:ascii="Times New Roman" w:eastAsia="Times New Roman" w:hAnsi="Times New Roman"/>
          <w:sz w:val="24"/>
        </w:rPr>
      </w:pPr>
      <w:r w:rsidRPr="008A4DA4">
        <w:rPr>
          <w:rFonts w:ascii="Times New Roman" w:eastAsia="Times New Roman" w:hAnsi="Times New Roman"/>
          <w:sz w:val="24"/>
        </w:rPr>
        <w:t xml:space="preserve">Термін придатності товару на момент поставки повинен становити не менше </w:t>
      </w:r>
      <w:r>
        <w:rPr>
          <w:rFonts w:ascii="Times New Roman" w:eastAsia="Times New Roman" w:hAnsi="Times New Roman"/>
          <w:sz w:val="24"/>
        </w:rPr>
        <w:t>8</w:t>
      </w:r>
      <w:r w:rsidRPr="008A4DA4">
        <w:rPr>
          <w:rFonts w:ascii="Times New Roman" w:eastAsia="Times New Roman" w:hAnsi="Times New Roman"/>
          <w:sz w:val="24"/>
        </w:rPr>
        <w:t>0% до загального строку зберігання.</w:t>
      </w:r>
    </w:p>
    <w:p w14:paraId="208F7371" w14:textId="77777777" w:rsidR="003614EF" w:rsidRPr="008A4DA4" w:rsidRDefault="003614EF" w:rsidP="003614EF">
      <w:pPr>
        <w:numPr>
          <w:ilvl w:val="3"/>
          <w:numId w:val="10"/>
        </w:numPr>
        <w:tabs>
          <w:tab w:val="left" w:pos="993"/>
        </w:tabs>
        <w:spacing w:after="0" w:line="240" w:lineRule="auto"/>
        <w:ind w:left="0" w:firstLine="567"/>
        <w:contextualSpacing/>
        <w:jc w:val="both"/>
        <w:rPr>
          <w:rFonts w:ascii="Times New Roman" w:eastAsia="Times New Roman" w:hAnsi="Times New Roman"/>
          <w:sz w:val="24"/>
        </w:rPr>
      </w:pPr>
      <w:r w:rsidRPr="008A4DA4">
        <w:rPr>
          <w:rFonts w:ascii="Times New Roman" w:eastAsia="Times New Roman" w:hAnsi="Times New Roman"/>
          <w:sz w:val="24"/>
        </w:rPr>
        <w:t xml:space="preserve">Постачальник повинен гарантувати якість товару, що постачається Замовнику (гарантії якості діють протягом всього встановленого строку, при умові дотримання Замовником умов зберігання, зазначених на упаковці товару). </w:t>
      </w:r>
    </w:p>
    <w:p w14:paraId="3A4C6721" w14:textId="77777777" w:rsidR="003614EF" w:rsidRPr="008A4DA4" w:rsidRDefault="003614EF" w:rsidP="003614EF">
      <w:pPr>
        <w:numPr>
          <w:ilvl w:val="3"/>
          <w:numId w:val="10"/>
        </w:numPr>
        <w:tabs>
          <w:tab w:val="left" w:pos="993"/>
        </w:tabs>
        <w:spacing w:after="0" w:line="240" w:lineRule="auto"/>
        <w:ind w:left="0" w:firstLine="567"/>
        <w:contextualSpacing/>
        <w:jc w:val="both"/>
        <w:rPr>
          <w:rFonts w:ascii="Times New Roman" w:eastAsia="Times New Roman" w:hAnsi="Times New Roman"/>
          <w:sz w:val="24"/>
        </w:rPr>
      </w:pPr>
      <w:r w:rsidRPr="008A4DA4">
        <w:rPr>
          <w:rFonts w:ascii="Times New Roman" w:eastAsia="Times New Roman" w:hAnsi="Times New Roman"/>
          <w:sz w:val="24"/>
        </w:rPr>
        <w:t>Кожна партія товару має супроводжуватися документами (рахунками, накладними та документами, які засвідчують якість та безпеку товару, що є предметом закупівлі - декларація виробника/сертифікат відповідності/експертний висновок/санітарно-гігієнічний висновок тощо).</w:t>
      </w:r>
    </w:p>
    <w:p w14:paraId="201D35DB" w14:textId="77777777" w:rsidR="003614EF" w:rsidRPr="008A4DA4" w:rsidRDefault="003614EF" w:rsidP="003614EF">
      <w:pPr>
        <w:numPr>
          <w:ilvl w:val="3"/>
          <w:numId w:val="10"/>
        </w:numPr>
        <w:tabs>
          <w:tab w:val="left" w:pos="993"/>
        </w:tabs>
        <w:spacing w:after="0" w:line="240" w:lineRule="auto"/>
        <w:ind w:left="0" w:firstLine="567"/>
        <w:contextualSpacing/>
        <w:jc w:val="both"/>
        <w:rPr>
          <w:rFonts w:ascii="Times New Roman" w:eastAsia="Times New Roman" w:hAnsi="Times New Roman"/>
          <w:sz w:val="24"/>
        </w:rPr>
      </w:pPr>
      <w:r w:rsidRPr="008A4DA4">
        <w:rPr>
          <w:rFonts w:ascii="Times New Roman" w:eastAsia="Times New Roman" w:hAnsi="Times New Roman"/>
          <w:sz w:val="24"/>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1BA7D65F" w14:textId="77777777" w:rsidR="003614EF" w:rsidRPr="003B728C" w:rsidRDefault="003614EF" w:rsidP="003614EF">
      <w:pPr>
        <w:numPr>
          <w:ilvl w:val="3"/>
          <w:numId w:val="10"/>
        </w:numPr>
        <w:tabs>
          <w:tab w:val="left" w:pos="993"/>
        </w:tabs>
        <w:spacing w:after="0" w:line="240" w:lineRule="auto"/>
        <w:ind w:left="0" w:firstLine="567"/>
        <w:contextualSpacing/>
        <w:jc w:val="both"/>
        <w:rPr>
          <w:rFonts w:ascii="Times New Roman" w:eastAsia="Times New Roman" w:hAnsi="Times New Roman"/>
          <w:sz w:val="24"/>
          <w:szCs w:val="24"/>
        </w:rPr>
      </w:pPr>
      <w:r w:rsidRPr="008A4DA4">
        <w:rPr>
          <w:rFonts w:ascii="Times New Roman" w:eastAsia="Times New Roman" w:hAnsi="Times New Roman"/>
          <w:sz w:val="24"/>
          <w:szCs w:val="24"/>
        </w:rPr>
        <w:t xml:space="preserve">Доставка Товару та  розвантажувальні роботи здійснюються силами та за рахунок </w:t>
      </w:r>
      <w:r w:rsidRPr="003B728C">
        <w:rPr>
          <w:rFonts w:ascii="Times New Roman" w:eastAsia="Times New Roman" w:hAnsi="Times New Roman"/>
          <w:sz w:val="24"/>
          <w:szCs w:val="24"/>
        </w:rPr>
        <w:t>Постачальника в узгоджений із Замовником час.</w:t>
      </w:r>
    </w:p>
    <w:p w14:paraId="10D7BCC0" w14:textId="77777777" w:rsidR="003614EF" w:rsidRPr="00EF72A2" w:rsidRDefault="003614EF" w:rsidP="003614EF">
      <w:pPr>
        <w:numPr>
          <w:ilvl w:val="3"/>
          <w:numId w:val="10"/>
        </w:numPr>
        <w:tabs>
          <w:tab w:val="left" w:pos="993"/>
        </w:tabs>
        <w:spacing w:after="0" w:line="240" w:lineRule="auto"/>
        <w:ind w:left="0" w:firstLine="567"/>
        <w:contextualSpacing/>
        <w:jc w:val="both"/>
        <w:rPr>
          <w:rFonts w:ascii="Times New Roman" w:hAnsi="Times New Roman"/>
          <w:sz w:val="24"/>
        </w:rPr>
      </w:pPr>
      <w:r w:rsidRPr="00EF72A2">
        <w:rPr>
          <w:rFonts w:ascii="Times New Roman" w:hAnsi="Times New Roman"/>
          <w:sz w:val="24"/>
        </w:rPr>
        <w:t xml:space="preserve">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w:t>
      </w:r>
      <w:r w:rsidRPr="00EF72A2">
        <w:rPr>
          <w:rFonts w:ascii="Times New Roman" w:hAnsi="Times New Roman"/>
          <w:sz w:val="24"/>
        </w:rPr>
        <w:lastRenderedPageBreak/>
        <w:t>учасник повинен надати наступні документи у складі своєї тендерної пропозиції</w:t>
      </w:r>
      <w:r>
        <w:rPr>
          <w:rFonts w:ascii="Times New Roman" w:hAnsi="Times New Roman"/>
          <w:sz w:val="24"/>
        </w:rPr>
        <w:t xml:space="preserve"> к</w:t>
      </w:r>
      <w:r w:rsidRPr="00EF72A2">
        <w:rPr>
          <w:rFonts w:ascii="Times New Roman" w:hAnsi="Times New Roman"/>
          <w:bCs/>
          <w:sz w:val="24"/>
        </w:rPr>
        <w:t>опію декларації та/або посвідчення про якість запропонованого товару.</w:t>
      </w:r>
    </w:p>
    <w:p w14:paraId="3F70DB1B" w14:textId="0C30AD33" w:rsidR="003614EF" w:rsidRPr="00126C1D" w:rsidRDefault="003614EF" w:rsidP="00126C1D">
      <w:pPr>
        <w:pStyle w:val="a6"/>
        <w:numPr>
          <w:ilvl w:val="3"/>
          <w:numId w:val="10"/>
        </w:numPr>
        <w:tabs>
          <w:tab w:val="left" w:pos="851"/>
        </w:tabs>
        <w:spacing w:after="0" w:line="240" w:lineRule="auto"/>
        <w:ind w:left="0" w:firstLine="708"/>
        <w:jc w:val="both"/>
        <w:rPr>
          <w:rFonts w:ascii="Times New Roman" w:eastAsia="Times New Roman" w:hAnsi="Times New Roman"/>
          <w:sz w:val="24"/>
          <w:szCs w:val="24"/>
          <w:lang w:eastAsia="ru-RU"/>
        </w:rPr>
      </w:pPr>
      <w:r w:rsidRPr="00126C1D">
        <w:rPr>
          <w:rFonts w:ascii="Times New Roman" w:eastAsia="Times New Roman" w:hAnsi="Times New Roman"/>
          <w:sz w:val="24"/>
          <w:szCs w:val="24"/>
        </w:rPr>
        <w:t>Під час виконання умов договору про закупівлю учасником повинні застосовуватись заходи із захисту довкілля</w:t>
      </w:r>
      <w:r w:rsidRPr="00126C1D">
        <w:rPr>
          <w:rFonts w:ascii="Times New Roman" w:eastAsia="Times New Roman" w:hAnsi="Times New Roman"/>
          <w:sz w:val="24"/>
          <w:szCs w:val="24"/>
          <w:lang w:eastAsia="ru-RU"/>
        </w:rPr>
        <w:t>.</w:t>
      </w:r>
    </w:p>
    <w:p w14:paraId="51502F3A" w14:textId="7D10B646" w:rsidR="00126C1D" w:rsidRPr="00105CC0" w:rsidRDefault="00126C1D" w:rsidP="00126C1D">
      <w:pPr>
        <w:pStyle w:val="a6"/>
        <w:numPr>
          <w:ilvl w:val="3"/>
          <w:numId w:val="10"/>
        </w:numPr>
        <w:tabs>
          <w:tab w:val="left" w:pos="851"/>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05CC0">
        <w:rPr>
          <w:rFonts w:ascii="Times New Roman" w:eastAsia="Times New Roman" w:hAnsi="Times New Roman"/>
          <w:sz w:val="24"/>
          <w:szCs w:val="24"/>
        </w:rPr>
        <w:t>Під час кожної поставки товару, учасник має надавати товарно-транспортні накладні за кожним місцем поставки товару.</w:t>
      </w:r>
    </w:p>
    <w:p w14:paraId="1FA1AF40" w14:textId="49810671" w:rsidR="0002145B" w:rsidRDefault="0002145B" w:rsidP="00126C1D">
      <w:pPr>
        <w:pStyle w:val="a6"/>
        <w:numPr>
          <w:ilvl w:val="3"/>
          <w:numId w:val="10"/>
        </w:numPr>
        <w:tabs>
          <w:tab w:val="left" w:pos="851"/>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Поставка това</w:t>
      </w:r>
      <w:r w:rsidR="00E50532">
        <w:rPr>
          <w:rFonts w:ascii="Times New Roman" w:eastAsia="Times New Roman" w:hAnsi="Times New Roman"/>
          <w:sz w:val="24"/>
          <w:szCs w:val="24"/>
        </w:rPr>
        <w:t xml:space="preserve">ру має здійснюватися за </w:t>
      </w:r>
      <w:proofErr w:type="spellStart"/>
      <w:r w:rsidR="00E50532">
        <w:rPr>
          <w:rFonts w:ascii="Times New Roman" w:eastAsia="Times New Roman" w:hAnsi="Times New Roman"/>
          <w:sz w:val="24"/>
          <w:szCs w:val="24"/>
        </w:rPr>
        <w:t>адресою</w:t>
      </w:r>
      <w:proofErr w:type="spellEnd"/>
      <w:r>
        <w:rPr>
          <w:rFonts w:ascii="Times New Roman" w:eastAsia="Times New Roman" w:hAnsi="Times New Roman"/>
          <w:sz w:val="24"/>
          <w:szCs w:val="24"/>
        </w:rPr>
        <w:t>:</w:t>
      </w:r>
    </w:p>
    <w:p w14:paraId="67926DFA" w14:textId="3572321A" w:rsidR="003614EF" w:rsidRPr="00E50532" w:rsidRDefault="00E50532" w:rsidP="00E50532">
      <w:pPr>
        <w:jc w:val="both"/>
        <w:rPr>
          <w:rFonts w:ascii="Times New Roman" w:hAnsi="Times New Roman" w:cs="Times New Roman"/>
          <w:b/>
          <w:color w:val="000000"/>
          <w:sz w:val="24"/>
          <w:szCs w:val="24"/>
          <w:shd w:val="clear" w:color="auto" w:fill="FFFFFF"/>
        </w:rPr>
      </w:pPr>
      <w:r w:rsidRPr="00E50532">
        <w:rPr>
          <w:rFonts w:ascii="Times New Roman" w:hAnsi="Times New Roman" w:cs="Times New Roman"/>
          <w:b/>
          <w:color w:val="000000"/>
          <w:sz w:val="24"/>
          <w:szCs w:val="24"/>
          <w:shd w:val="clear" w:color="auto" w:fill="FFFFFF"/>
        </w:rPr>
        <w:t>Україна, 78301, Івано-Франківська обл., Коломийський р-н, м. Снятин, вул.</w:t>
      </w:r>
      <w:r>
        <w:rPr>
          <w:rFonts w:ascii="Times New Roman" w:hAnsi="Times New Roman" w:cs="Times New Roman"/>
          <w:b/>
          <w:color w:val="000000"/>
          <w:sz w:val="24"/>
          <w:szCs w:val="24"/>
          <w:shd w:val="clear" w:color="auto" w:fill="FFFFFF"/>
        </w:rPr>
        <w:t xml:space="preserve"> </w:t>
      </w:r>
      <w:r w:rsidRPr="00E50532">
        <w:rPr>
          <w:rFonts w:ascii="Times New Roman" w:hAnsi="Times New Roman" w:cs="Times New Roman"/>
          <w:b/>
          <w:color w:val="000000"/>
          <w:sz w:val="24"/>
          <w:szCs w:val="24"/>
          <w:shd w:val="clear" w:color="auto" w:fill="FFFFFF"/>
        </w:rPr>
        <w:t>Стефаника, 2</w:t>
      </w:r>
    </w:p>
    <w:p w14:paraId="7792017C" w14:textId="77777777" w:rsidR="003614EF" w:rsidRPr="00DB6191" w:rsidRDefault="003614EF" w:rsidP="003614EF">
      <w:pPr>
        <w:shd w:val="clear" w:color="auto" w:fill="FFFFFF"/>
        <w:spacing w:after="0" w:line="240" w:lineRule="auto"/>
        <w:ind w:firstLine="460"/>
        <w:jc w:val="both"/>
        <w:rPr>
          <w:rFonts w:ascii="Times New Roman" w:eastAsia="Times New Roman" w:hAnsi="Times New Roman" w:cs="Times New Roman"/>
          <w:i/>
          <w:sz w:val="24"/>
          <w:szCs w:val="24"/>
        </w:rPr>
      </w:pPr>
      <w:r w:rsidRPr="00DB6191">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74FE0F1" w14:textId="77777777" w:rsidR="003614EF" w:rsidRPr="00DB6191" w:rsidRDefault="003614EF" w:rsidP="003614EF">
      <w:pPr>
        <w:shd w:val="clear" w:color="auto" w:fill="FFFFFF"/>
        <w:spacing w:after="0" w:line="240" w:lineRule="auto"/>
        <w:ind w:firstLine="460"/>
        <w:jc w:val="both"/>
        <w:rPr>
          <w:rFonts w:ascii="Times New Roman" w:eastAsia="Times New Roman" w:hAnsi="Times New Roman" w:cs="Times New Roman"/>
          <w:b/>
          <w:i/>
          <w:sz w:val="24"/>
          <w:szCs w:val="24"/>
        </w:rPr>
      </w:pPr>
      <w:r w:rsidRPr="00DB6191">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B6191">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0E7550CD" w14:textId="77777777" w:rsidR="003614EF" w:rsidRPr="006E38A6" w:rsidRDefault="003614EF" w:rsidP="003614EF">
      <w:pPr>
        <w:shd w:val="clear" w:color="auto" w:fill="FFFFFF"/>
        <w:spacing w:after="0" w:line="240" w:lineRule="auto"/>
        <w:ind w:firstLine="460"/>
        <w:jc w:val="both"/>
        <w:rPr>
          <w:rFonts w:ascii="Times New Roman" w:eastAsia="Times New Roman" w:hAnsi="Times New Roman" w:cs="Times New Roman"/>
          <w:bCs/>
          <w:i/>
          <w:sz w:val="24"/>
          <w:szCs w:val="24"/>
        </w:rPr>
      </w:pPr>
      <w:r w:rsidRPr="00DB6191">
        <w:rPr>
          <w:rFonts w:ascii="Times New Roman" w:eastAsia="Times New Roman" w:hAnsi="Times New Roman" w:cs="Times New Roman"/>
          <w:bCs/>
          <w:i/>
          <w:sz w:val="24"/>
          <w:szCs w:val="24"/>
        </w:rPr>
        <w:t>Під виразом</w:t>
      </w:r>
      <w:r w:rsidRPr="00DB6191">
        <w:rPr>
          <w:rFonts w:ascii="Times New Roman" w:eastAsia="Times New Roman" w:hAnsi="Times New Roman" w:cs="Times New Roman"/>
          <w:b/>
          <w:bCs/>
          <w:i/>
          <w:sz w:val="24"/>
          <w:szCs w:val="24"/>
        </w:rPr>
        <w:t xml:space="preserve"> </w:t>
      </w:r>
      <w:r w:rsidRPr="00DB6191">
        <w:rPr>
          <w:rFonts w:ascii="Times New Roman" w:eastAsia="Times New Roman" w:hAnsi="Times New Roman" w:cs="Times New Roman"/>
          <w:b/>
          <w:bCs/>
          <w:i/>
          <w:sz w:val="24"/>
          <w:szCs w:val="24"/>
          <w:u w:val="single"/>
        </w:rPr>
        <w:t>«або еквівалент»</w:t>
      </w:r>
      <w:r w:rsidRPr="00DB6191">
        <w:rPr>
          <w:rFonts w:ascii="Times New Roman" w:eastAsia="Times New Roman" w:hAnsi="Times New Roman" w:cs="Times New Roman"/>
          <w:b/>
          <w:bCs/>
          <w:i/>
          <w:sz w:val="24"/>
          <w:szCs w:val="24"/>
        </w:rPr>
        <w:t xml:space="preserve"> </w:t>
      </w:r>
      <w:r w:rsidRPr="00DB6191">
        <w:rPr>
          <w:rFonts w:ascii="Times New Roman" w:eastAsia="Times New Roman" w:hAnsi="Times New Roman" w:cs="Times New Roman"/>
          <w:bCs/>
          <w:i/>
          <w:sz w:val="24"/>
          <w:szCs w:val="24"/>
        </w:rPr>
        <w:t>слід розуміти технічні характеристики товару, які не погіршують якісні та технічні характеристики предмету закупівлі, визначені у тендерній документації.</w:t>
      </w:r>
      <w:r>
        <w:rPr>
          <w:rFonts w:ascii="Times New Roman" w:eastAsia="Times New Roman" w:hAnsi="Times New Roman" w:cs="Times New Roman"/>
          <w:bCs/>
          <w:i/>
          <w:sz w:val="24"/>
          <w:szCs w:val="24"/>
        </w:rPr>
        <w:t xml:space="preserve"> </w:t>
      </w:r>
    </w:p>
    <w:p w14:paraId="42AAAD05" w14:textId="09FA5DDA" w:rsidR="003614EF" w:rsidRDefault="003614EF" w:rsidP="00FF6491">
      <w:pPr>
        <w:shd w:val="clear" w:color="auto" w:fill="FFFFFF"/>
        <w:spacing w:after="0" w:line="240" w:lineRule="auto"/>
        <w:ind w:firstLine="460"/>
        <w:jc w:val="both"/>
        <w:rPr>
          <w:rFonts w:ascii="Times New Roman" w:eastAsia="Times New Roman" w:hAnsi="Times New Roman" w:cs="Times New Roman"/>
          <w:sz w:val="24"/>
          <w:szCs w:val="24"/>
        </w:rPr>
      </w:pPr>
      <w:r w:rsidRPr="00DB6191">
        <w:rPr>
          <w:rFonts w:ascii="Times New Roman" w:eastAsia="Times New Roman" w:hAnsi="Times New Roman" w:cs="Times New Roman"/>
          <w:i/>
          <w:sz w:val="24"/>
          <w:szCs w:val="24"/>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r>
        <w:rPr>
          <w:rFonts w:ascii="Times New Roman" w:eastAsia="Times New Roman" w:hAnsi="Times New Roman" w:cs="Times New Roman"/>
          <w:sz w:val="24"/>
          <w:szCs w:val="24"/>
        </w:rPr>
        <w:br w:type="page"/>
      </w:r>
    </w:p>
    <w:p w14:paraId="323287ED" w14:textId="77777777" w:rsidR="003614EF" w:rsidRPr="00A83F40" w:rsidRDefault="003614EF" w:rsidP="003614EF">
      <w:pPr>
        <w:widowControl w:val="0"/>
        <w:spacing w:after="0" w:line="240" w:lineRule="auto"/>
        <w:ind w:firstLine="6663"/>
        <w:jc w:val="right"/>
        <w:rPr>
          <w:rFonts w:ascii="Times New Roman" w:hAnsi="Times New Roman"/>
          <w:b/>
        </w:rPr>
      </w:pPr>
      <w:r w:rsidRPr="00A83F40">
        <w:rPr>
          <w:rFonts w:ascii="Times New Roman" w:hAnsi="Times New Roman"/>
          <w:b/>
        </w:rPr>
        <w:lastRenderedPageBreak/>
        <w:t xml:space="preserve">ДОДАТОК </w:t>
      </w:r>
      <w:r>
        <w:rPr>
          <w:rFonts w:ascii="Times New Roman" w:hAnsi="Times New Roman"/>
          <w:b/>
        </w:rPr>
        <w:t>3</w:t>
      </w:r>
    </w:p>
    <w:p w14:paraId="57955A1A" w14:textId="77777777" w:rsidR="003614EF" w:rsidRPr="00A83F40" w:rsidRDefault="003614EF" w:rsidP="003614EF">
      <w:pPr>
        <w:widowControl w:val="0"/>
        <w:spacing w:after="0" w:line="240" w:lineRule="auto"/>
        <w:ind w:firstLine="6663"/>
        <w:jc w:val="right"/>
        <w:rPr>
          <w:rFonts w:ascii="Times New Roman" w:hAnsi="Times New Roman"/>
          <w:i/>
        </w:rPr>
      </w:pPr>
      <w:r w:rsidRPr="00A83F40">
        <w:rPr>
          <w:rFonts w:ascii="Times New Roman" w:hAnsi="Times New Roman"/>
          <w:i/>
        </w:rPr>
        <w:t>до тендерної документації</w:t>
      </w:r>
    </w:p>
    <w:p w14:paraId="17AE6A78" w14:textId="77777777" w:rsidR="003614EF" w:rsidRPr="00A83F40" w:rsidRDefault="003614EF" w:rsidP="003614EF">
      <w:pPr>
        <w:widowControl w:val="0"/>
        <w:spacing w:after="0" w:line="240" w:lineRule="auto"/>
        <w:jc w:val="right"/>
        <w:rPr>
          <w:rFonts w:ascii="Times New Roman" w:eastAsia="Times New Roman" w:hAnsi="Times New Roman"/>
          <w:b/>
        </w:rPr>
      </w:pPr>
      <w:r w:rsidRPr="00A83F40">
        <w:rPr>
          <w:rFonts w:ascii="Times New Roman" w:eastAsia="Times New Roman" w:hAnsi="Times New Roman"/>
          <w:b/>
        </w:rPr>
        <w:t xml:space="preserve"> (</w:t>
      </w:r>
      <w:proofErr w:type="spellStart"/>
      <w:r w:rsidRPr="00A83F40">
        <w:rPr>
          <w:rFonts w:ascii="Times New Roman" w:eastAsia="Times New Roman" w:hAnsi="Times New Roman"/>
          <w:b/>
        </w:rPr>
        <w:t>Проєкт</w:t>
      </w:r>
      <w:proofErr w:type="spellEnd"/>
      <w:r w:rsidRPr="00A83F40">
        <w:rPr>
          <w:rFonts w:ascii="Times New Roman" w:eastAsia="Times New Roman" w:hAnsi="Times New Roman"/>
          <w:b/>
        </w:rPr>
        <w:t xml:space="preserve"> договору про закупівлю </w:t>
      </w:r>
    </w:p>
    <w:p w14:paraId="19373AF6" w14:textId="77777777" w:rsidR="003614EF" w:rsidRPr="00A83F40" w:rsidRDefault="003614EF" w:rsidP="003614EF">
      <w:pPr>
        <w:widowControl w:val="0"/>
        <w:spacing w:after="0" w:line="240" w:lineRule="auto"/>
        <w:jc w:val="right"/>
        <w:rPr>
          <w:rFonts w:ascii="Times New Roman" w:eastAsia="Times New Roman" w:hAnsi="Times New Roman"/>
          <w:b/>
        </w:rPr>
      </w:pPr>
      <w:r w:rsidRPr="00A83F40">
        <w:rPr>
          <w:rFonts w:ascii="Times New Roman" w:eastAsia="Times New Roman" w:hAnsi="Times New Roman"/>
          <w:b/>
        </w:rPr>
        <w:t>та порядок змін умов договору про закупівлю)</w:t>
      </w:r>
    </w:p>
    <w:p w14:paraId="76DDC023" w14:textId="77777777" w:rsidR="003614EF" w:rsidRPr="00A83F40" w:rsidRDefault="003614EF" w:rsidP="003614EF">
      <w:pPr>
        <w:widowControl w:val="0"/>
        <w:spacing w:after="0" w:line="240" w:lineRule="auto"/>
        <w:jc w:val="center"/>
        <w:rPr>
          <w:rFonts w:ascii="Times New Roman" w:eastAsia="Times New Roman" w:hAnsi="Times New Roman" w:cs="Times New Roman"/>
          <w:b/>
          <w:bCs/>
          <w:lang w:eastAsia="ru-RU"/>
        </w:rPr>
      </w:pPr>
    </w:p>
    <w:p w14:paraId="3420F793" w14:textId="77777777" w:rsidR="003614EF" w:rsidRPr="00A83F40" w:rsidRDefault="003614EF" w:rsidP="003614EF">
      <w:pPr>
        <w:widowControl w:val="0"/>
        <w:spacing w:after="0" w:line="240" w:lineRule="auto"/>
        <w:jc w:val="center"/>
        <w:rPr>
          <w:rFonts w:ascii="Times New Roman" w:eastAsia="Times New Roman" w:hAnsi="Times New Roman"/>
          <w:b/>
          <w:bCs/>
          <w:lang w:eastAsia="ru-RU"/>
        </w:rPr>
      </w:pPr>
      <w:r w:rsidRPr="00A83F40">
        <w:rPr>
          <w:rFonts w:ascii="Times New Roman" w:eastAsia="Times New Roman" w:hAnsi="Times New Roman"/>
          <w:b/>
          <w:bCs/>
          <w:lang w:eastAsia="ru-RU"/>
        </w:rPr>
        <w:t>ПРОЕКТ ДОГОВОРУ ПРО ЗАКУПІВЛЮ</w:t>
      </w:r>
    </w:p>
    <w:p w14:paraId="6FC69BCA" w14:textId="77777777" w:rsidR="003614EF" w:rsidRPr="00A83F40" w:rsidRDefault="003614EF" w:rsidP="003614EF">
      <w:pPr>
        <w:widowControl w:val="0"/>
        <w:spacing w:after="0" w:line="240" w:lineRule="auto"/>
        <w:jc w:val="both"/>
        <w:rPr>
          <w:rFonts w:ascii="Times New Roman" w:eastAsia="Times New Roman" w:hAnsi="Times New Roman"/>
          <w:lang w:eastAsia="ru-RU"/>
        </w:rPr>
      </w:pPr>
    </w:p>
    <w:p w14:paraId="315388F9" w14:textId="4E8AFFD3" w:rsidR="003614EF" w:rsidRPr="00A83F40" w:rsidRDefault="003614EF" w:rsidP="003614EF">
      <w:pPr>
        <w:widowControl w:val="0"/>
        <w:spacing w:after="0" w:line="240" w:lineRule="auto"/>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ДОГОВІР ПРО ЗАКУПІВЛЮ №</w:t>
      </w:r>
      <w:r w:rsidR="00E50532">
        <w:rPr>
          <w:rFonts w:ascii="Times New Roman" w:eastAsia="Times New Roman" w:hAnsi="Times New Roman" w:cs="Times New Roman"/>
          <w:b/>
          <w:bCs/>
          <w:lang w:eastAsia="ru-RU"/>
        </w:rPr>
        <w:t>______</w:t>
      </w:r>
    </w:p>
    <w:p w14:paraId="6CBA8435" w14:textId="77777777" w:rsidR="003614EF" w:rsidRPr="00A83F40" w:rsidRDefault="003614EF" w:rsidP="003614EF">
      <w:pPr>
        <w:widowControl w:val="0"/>
        <w:spacing w:after="0" w:line="240" w:lineRule="auto"/>
        <w:jc w:val="center"/>
        <w:rPr>
          <w:rFonts w:ascii="Times New Roman" w:eastAsia="Times New Roman" w:hAnsi="Times New Roman" w:cs="Times New Roman"/>
          <w:b/>
          <w:bCs/>
          <w:lang w:eastAsia="ru-RU"/>
        </w:rPr>
      </w:pPr>
    </w:p>
    <w:p w14:paraId="4A6ED798" w14:textId="0B3D6CFE" w:rsidR="003614EF" w:rsidRPr="00A83F40" w:rsidRDefault="00E50532" w:rsidP="003614EF">
      <w:pPr>
        <w:widowControl w:val="0"/>
        <w:spacing w:after="0" w:line="240" w:lineRule="auto"/>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м.Снятин</w:t>
      </w:r>
      <w:proofErr w:type="spellEnd"/>
      <w:r w:rsidR="003614EF" w:rsidRPr="00A83F40">
        <w:rPr>
          <w:rFonts w:ascii="Times New Roman" w:eastAsia="Times New Roman" w:hAnsi="Times New Roman" w:cs="Times New Roman"/>
          <w:b/>
          <w:bCs/>
          <w:lang w:eastAsia="ru-RU"/>
        </w:rPr>
        <w:t xml:space="preserve">                                                                       «___» ____________ 202</w:t>
      </w:r>
      <w:r w:rsidR="00422F11">
        <w:rPr>
          <w:rFonts w:ascii="Times New Roman" w:eastAsia="Times New Roman" w:hAnsi="Times New Roman" w:cs="Times New Roman"/>
          <w:b/>
          <w:bCs/>
          <w:lang w:eastAsia="ru-RU"/>
        </w:rPr>
        <w:t>4</w:t>
      </w:r>
      <w:r w:rsidR="003614EF" w:rsidRPr="00A83F40">
        <w:rPr>
          <w:rFonts w:ascii="Times New Roman" w:eastAsia="Times New Roman" w:hAnsi="Times New Roman" w:cs="Times New Roman"/>
          <w:b/>
          <w:bCs/>
          <w:lang w:eastAsia="ru-RU"/>
        </w:rPr>
        <w:t>р.</w:t>
      </w:r>
    </w:p>
    <w:p w14:paraId="1951C341" w14:textId="77777777" w:rsidR="003614EF" w:rsidRPr="00A83F40" w:rsidRDefault="003614EF" w:rsidP="003614EF">
      <w:pPr>
        <w:widowControl w:val="0"/>
        <w:spacing w:after="0" w:line="240" w:lineRule="auto"/>
        <w:jc w:val="both"/>
        <w:rPr>
          <w:rFonts w:ascii="Times New Roman" w:eastAsia="Times New Roman" w:hAnsi="Times New Roman" w:cs="Times New Roman"/>
          <w:b/>
          <w:bCs/>
          <w:lang w:eastAsia="ru-RU"/>
        </w:rPr>
      </w:pPr>
    </w:p>
    <w:p w14:paraId="43BA0DC3" w14:textId="77777777" w:rsidR="00E50532" w:rsidRDefault="00E50532" w:rsidP="003614EF">
      <w:pPr>
        <w:widowControl w:val="0"/>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b/>
          <w:shd w:val="clear" w:color="auto" w:fill="FFFFFF"/>
        </w:rPr>
        <w:t>Комунальне некомерційне підприємство «</w:t>
      </w:r>
      <w:proofErr w:type="spellStart"/>
      <w:r>
        <w:rPr>
          <w:rFonts w:ascii="Times New Roman" w:hAnsi="Times New Roman" w:cs="Times New Roman"/>
          <w:b/>
          <w:shd w:val="clear" w:color="auto" w:fill="FFFFFF"/>
        </w:rPr>
        <w:t>Снятинська</w:t>
      </w:r>
      <w:proofErr w:type="spellEnd"/>
      <w:r>
        <w:rPr>
          <w:rFonts w:ascii="Times New Roman" w:hAnsi="Times New Roman" w:cs="Times New Roman"/>
          <w:b/>
          <w:shd w:val="clear" w:color="auto" w:fill="FFFFFF"/>
        </w:rPr>
        <w:t xml:space="preserve"> багатопрофільна лікарня» </w:t>
      </w:r>
      <w:proofErr w:type="spellStart"/>
      <w:r>
        <w:rPr>
          <w:rFonts w:ascii="Times New Roman" w:hAnsi="Times New Roman" w:cs="Times New Roman"/>
          <w:b/>
          <w:shd w:val="clear" w:color="auto" w:fill="FFFFFF"/>
        </w:rPr>
        <w:t>Снятинської</w:t>
      </w:r>
      <w:proofErr w:type="spellEnd"/>
      <w:r>
        <w:rPr>
          <w:rFonts w:ascii="Times New Roman" w:hAnsi="Times New Roman" w:cs="Times New Roman"/>
          <w:b/>
          <w:shd w:val="clear" w:color="auto" w:fill="FFFFFF"/>
        </w:rPr>
        <w:t xml:space="preserve"> міської ради, </w:t>
      </w:r>
      <w:r>
        <w:rPr>
          <w:rFonts w:ascii="Times New Roman" w:eastAsia="Times New Roman" w:hAnsi="Times New Roman" w:cs="Times New Roman"/>
          <w:lang w:eastAsia="ru-RU"/>
        </w:rPr>
        <w:t>в особі директора</w:t>
      </w:r>
      <w:r w:rsidR="003614EF" w:rsidRPr="00DA3B7F">
        <w:t xml:space="preserve"> </w:t>
      </w:r>
      <w:proofErr w:type="spellStart"/>
      <w:r>
        <w:rPr>
          <w:rFonts w:ascii="Times New Roman" w:eastAsia="Times New Roman" w:hAnsi="Times New Roman" w:cs="Times New Roman"/>
          <w:lang w:eastAsia="ru-RU"/>
        </w:rPr>
        <w:t>Крокоша</w:t>
      </w:r>
      <w:proofErr w:type="spellEnd"/>
      <w:r>
        <w:rPr>
          <w:rFonts w:ascii="Times New Roman" w:eastAsia="Times New Roman" w:hAnsi="Times New Roman" w:cs="Times New Roman"/>
          <w:lang w:eastAsia="ru-RU"/>
        </w:rPr>
        <w:t xml:space="preserve"> Володимира Михайловича, який діє на підставі Статуту</w:t>
      </w:r>
      <w:r w:rsidR="003614EF" w:rsidRPr="003A5D0E">
        <w:rPr>
          <w:rFonts w:ascii="Times New Roman" w:eastAsia="Times New Roman" w:hAnsi="Times New Roman" w:cs="Times New Roman"/>
          <w:lang w:eastAsia="ru-RU"/>
        </w:rPr>
        <w:t xml:space="preserve"> (далі – </w:t>
      </w:r>
      <w:r w:rsidR="003614EF" w:rsidRPr="003A5D0E">
        <w:rPr>
          <w:rFonts w:ascii="Times New Roman" w:eastAsia="Times New Roman" w:hAnsi="Times New Roman" w:cs="Times New Roman"/>
          <w:b/>
          <w:bCs/>
          <w:lang w:eastAsia="ru-RU"/>
        </w:rPr>
        <w:t>«Замовник»</w:t>
      </w:r>
      <w:r w:rsidR="003614EF" w:rsidRPr="003A5D0E">
        <w:rPr>
          <w:rFonts w:ascii="Times New Roman" w:eastAsia="Times New Roman" w:hAnsi="Times New Roman" w:cs="Times New Roman"/>
          <w:bCs/>
          <w:lang w:eastAsia="ru-RU"/>
        </w:rPr>
        <w:t>)</w:t>
      </w:r>
      <w:r w:rsidR="003614EF" w:rsidRPr="003A5D0E">
        <w:rPr>
          <w:rFonts w:ascii="Times New Roman" w:eastAsia="Times New Roman" w:hAnsi="Times New Roman" w:cs="Times New Roman"/>
          <w:lang w:eastAsia="ru-RU"/>
        </w:rPr>
        <w:t xml:space="preserve">, </w:t>
      </w:r>
      <w:r w:rsidR="003614EF" w:rsidRPr="003A5D0E">
        <w:rPr>
          <w:rFonts w:ascii="Times New Roman" w:hAnsi="Times New Roman" w:cs="Times New Roman"/>
        </w:rPr>
        <w:t>з однієї сторони,</w:t>
      </w:r>
      <w:r w:rsidR="003614EF" w:rsidRPr="003A5D0E">
        <w:rPr>
          <w:rFonts w:ascii="Times New Roman" w:eastAsia="Times New Roman" w:hAnsi="Times New Roman" w:cs="Times New Roman"/>
          <w:lang w:eastAsia="ru-RU"/>
        </w:rPr>
        <w:t xml:space="preserve"> та </w:t>
      </w:r>
    </w:p>
    <w:p w14:paraId="70BC50B4" w14:textId="365D4FDB" w:rsidR="003614EF" w:rsidRPr="00A83F40" w:rsidRDefault="00E50532" w:rsidP="003614EF">
      <w:pPr>
        <w:widowControl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w:t>
      </w:r>
      <w:r w:rsidR="003614EF" w:rsidRPr="003A5D0E">
        <w:rPr>
          <w:rFonts w:ascii="Times New Roman" w:eastAsia="Times New Roman" w:hAnsi="Times New Roman" w:cs="Times New Roman"/>
          <w:lang w:eastAsia="ru-RU"/>
        </w:rPr>
        <w:t>________________</w:t>
      </w:r>
      <w:r>
        <w:rPr>
          <w:rFonts w:ascii="Times New Roman" w:eastAsia="Times New Roman" w:hAnsi="Times New Roman" w:cs="Times New Roman"/>
          <w:lang w:eastAsia="ru-RU"/>
        </w:rPr>
        <w:t xml:space="preserve">, </w:t>
      </w:r>
      <w:r w:rsidR="003614EF" w:rsidRPr="003A5D0E">
        <w:rPr>
          <w:rFonts w:ascii="Times New Roman" w:eastAsia="Times New Roman" w:hAnsi="Times New Roman" w:cs="Times New Roman"/>
          <w:lang w:eastAsia="ru-RU"/>
        </w:rPr>
        <w:t xml:space="preserve"> в особі ___________________</w:t>
      </w:r>
      <w:r>
        <w:rPr>
          <w:rFonts w:ascii="Times New Roman" w:eastAsia="Times New Roman" w:hAnsi="Times New Roman" w:cs="Times New Roman"/>
          <w:lang w:eastAsia="ru-RU"/>
        </w:rPr>
        <w:t>________________________________________________________</w:t>
      </w:r>
      <w:r w:rsidR="003614EF" w:rsidRPr="003A5D0E">
        <w:rPr>
          <w:rFonts w:ascii="Times New Roman" w:eastAsia="Times New Roman" w:hAnsi="Times New Roman" w:cs="Times New Roman"/>
          <w:lang w:eastAsia="ru-RU"/>
        </w:rPr>
        <w:t>, діючого на підставі ____________</w:t>
      </w:r>
      <w:r>
        <w:rPr>
          <w:rFonts w:ascii="Times New Roman" w:eastAsia="Times New Roman" w:hAnsi="Times New Roman" w:cs="Times New Roman"/>
          <w:lang w:eastAsia="ru-RU"/>
        </w:rPr>
        <w:t>___________________________________</w:t>
      </w:r>
      <w:r w:rsidR="003614EF" w:rsidRPr="003A5D0E">
        <w:rPr>
          <w:rFonts w:ascii="Times New Roman" w:eastAsia="Times New Roman" w:hAnsi="Times New Roman" w:cs="Times New Roman"/>
          <w:lang w:eastAsia="ru-RU"/>
        </w:rPr>
        <w:t xml:space="preserve"> (далі – «</w:t>
      </w:r>
      <w:r w:rsidR="003614EF" w:rsidRPr="003A5D0E">
        <w:rPr>
          <w:rFonts w:ascii="Times New Roman" w:eastAsia="Times New Roman" w:hAnsi="Times New Roman" w:cs="Times New Roman"/>
          <w:b/>
          <w:bCs/>
          <w:lang w:eastAsia="ru-RU"/>
        </w:rPr>
        <w:t>Постачальник»</w:t>
      </w:r>
      <w:r w:rsidR="003614EF" w:rsidRPr="003A5D0E">
        <w:rPr>
          <w:rFonts w:ascii="Times New Roman" w:eastAsia="Times New Roman" w:hAnsi="Times New Roman" w:cs="Times New Roman"/>
          <w:bCs/>
          <w:lang w:eastAsia="ru-RU"/>
        </w:rPr>
        <w:t>),</w:t>
      </w:r>
      <w:r w:rsidR="003614EF" w:rsidRPr="003A5D0E">
        <w:rPr>
          <w:rFonts w:ascii="Times New Roman" w:eastAsia="Times New Roman" w:hAnsi="Times New Roman" w:cs="Times New Roman"/>
          <w:lang w:eastAsia="ru-RU"/>
        </w:rPr>
        <w:t xml:space="preserve"> з іншої сторони, разом – </w:t>
      </w:r>
      <w:r w:rsidR="003614EF" w:rsidRPr="003A5D0E">
        <w:rPr>
          <w:rFonts w:ascii="Times New Roman" w:eastAsia="Times New Roman" w:hAnsi="Times New Roman" w:cs="Times New Roman"/>
          <w:b/>
          <w:bCs/>
          <w:lang w:eastAsia="ru-RU"/>
        </w:rPr>
        <w:t>«Сторони»</w:t>
      </w:r>
      <w:r w:rsidR="003614EF" w:rsidRPr="003A5D0E">
        <w:rPr>
          <w:rFonts w:ascii="Times New Roman" w:eastAsia="Times New Roman" w:hAnsi="Times New Roman" w:cs="Times New Roman"/>
          <w:lang w:eastAsia="ru-RU"/>
        </w:rPr>
        <w:t xml:space="preserve">, </w:t>
      </w:r>
      <w:r w:rsidR="003614EF" w:rsidRPr="008F73C7">
        <w:rPr>
          <w:rFonts w:ascii="Times New Roman" w:eastAsia="Times New Roman" w:hAnsi="Times New Roman" w:cs="Times New Roman"/>
          <w:lang w:eastAsia="ru-RU"/>
        </w:rPr>
        <w:t xml:space="preserve">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w:t>
      </w:r>
      <w:proofErr w:type="spellStart"/>
      <w:r w:rsidR="003614EF" w:rsidRPr="008F73C7">
        <w:rPr>
          <w:rFonts w:ascii="Times New Roman" w:eastAsia="Times New Roman" w:hAnsi="Times New Roman" w:cs="Times New Roman"/>
          <w:lang w:eastAsia="ru-RU"/>
        </w:rPr>
        <w:t>закупівель</w:t>
      </w:r>
      <w:proofErr w:type="spellEnd"/>
      <w:r w:rsidR="003614EF" w:rsidRPr="008F73C7">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r w:rsidR="003614EF" w:rsidRPr="00A83F40">
        <w:rPr>
          <w:rFonts w:ascii="Times New Roman" w:eastAsia="Times New Roman" w:hAnsi="Times New Roman" w:cs="Times New Roman"/>
          <w:lang w:eastAsia="ru-RU"/>
        </w:rPr>
        <w:t xml:space="preserve">: </w:t>
      </w:r>
    </w:p>
    <w:p w14:paraId="0370FD29" w14:textId="77777777" w:rsidR="003614EF" w:rsidRPr="00A83F40" w:rsidRDefault="003614EF" w:rsidP="003614EF">
      <w:pPr>
        <w:widowControl w:val="0"/>
        <w:spacing w:after="0" w:line="240" w:lineRule="auto"/>
        <w:ind w:firstLine="708"/>
        <w:jc w:val="both"/>
        <w:rPr>
          <w:rFonts w:ascii="Times New Roman" w:eastAsia="Times New Roman" w:hAnsi="Times New Roman" w:cs="Times New Roman"/>
          <w:lang w:eastAsia="ru-RU"/>
        </w:rPr>
      </w:pPr>
    </w:p>
    <w:p w14:paraId="20ACB370" w14:textId="77777777" w:rsidR="003614EF" w:rsidRPr="00A83F40" w:rsidRDefault="003614EF" w:rsidP="003614EF">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1. ПРЕДМЕТ ДОГОВОРУ</w:t>
      </w:r>
    </w:p>
    <w:p w14:paraId="19CD0E67" w14:textId="77777777" w:rsidR="00A90693" w:rsidRPr="00A90693" w:rsidRDefault="003614EF" w:rsidP="003614EF">
      <w:pPr>
        <w:pStyle w:val="a6"/>
        <w:widowControl w:val="0"/>
        <w:numPr>
          <w:ilvl w:val="1"/>
          <w:numId w:val="12"/>
        </w:numPr>
        <w:shd w:val="clear" w:color="auto" w:fill="FFFFFF"/>
        <w:tabs>
          <w:tab w:val="left" w:pos="993"/>
        </w:tabs>
        <w:spacing w:after="0" w:line="240" w:lineRule="auto"/>
        <w:ind w:left="0" w:right="14" w:firstLine="567"/>
        <w:jc w:val="both"/>
        <w:rPr>
          <w:rFonts w:ascii="Times New Roman" w:eastAsia="Times New Roman" w:hAnsi="Times New Roman" w:cs="Times New Roman"/>
        </w:rPr>
      </w:pPr>
      <w:r w:rsidRPr="005E2695">
        <w:rPr>
          <w:rFonts w:ascii="Times New Roman" w:eastAsia="Times New Roman" w:hAnsi="Times New Roman" w:cs="Times New Roman"/>
        </w:rPr>
        <w:t>Постачальник зобов’язується поставити Замовнику товар</w:t>
      </w:r>
      <w:r>
        <w:rPr>
          <w:rFonts w:ascii="Times New Roman" w:eastAsia="Times New Roman" w:hAnsi="Times New Roman" w:cs="Times New Roman"/>
        </w:rPr>
        <w:t xml:space="preserve"> </w:t>
      </w:r>
    </w:p>
    <w:p w14:paraId="1C6C833E" w14:textId="624D4D39" w:rsidR="003614EF" w:rsidRPr="003409D7" w:rsidRDefault="00A90693" w:rsidP="00A90693">
      <w:pPr>
        <w:pStyle w:val="a6"/>
        <w:widowControl w:val="0"/>
        <w:shd w:val="clear" w:color="auto" w:fill="FFFFFF"/>
        <w:tabs>
          <w:tab w:val="left" w:pos="993"/>
        </w:tabs>
        <w:spacing w:after="0" w:line="240" w:lineRule="auto"/>
        <w:ind w:left="567" w:right="14"/>
        <w:jc w:val="both"/>
        <w:rPr>
          <w:rFonts w:ascii="Times New Roman" w:eastAsia="Times New Roman" w:hAnsi="Times New Roman" w:cs="Times New Roman"/>
        </w:rPr>
      </w:pPr>
      <w:r>
        <w:rPr>
          <w:rFonts w:ascii="Times New Roman" w:hAnsi="Times New Roman" w:cs="Times New Roman"/>
          <w:b/>
          <w:bCs/>
          <w:sz w:val="24"/>
        </w:rPr>
        <w:t xml:space="preserve">Хліб, хлібобулочні вироби </w:t>
      </w:r>
      <w:r w:rsidR="00321C4A">
        <w:rPr>
          <w:b/>
          <w:bCs/>
        </w:rPr>
        <w:t>(</w:t>
      </w:r>
      <w:r w:rsidR="00321C4A" w:rsidRPr="00C87628">
        <w:rPr>
          <w:rFonts w:ascii="Times New Roman" w:hAnsi="Times New Roman" w:cs="Times New Roman"/>
          <w:b/>
          <w:bCs/>
          <w:sz w:val="24"/>
        </w:rPr>
        <w:t>показник національного класифікатора України ДК 021:2015 «Єдиний закупівельний словник» – 15810000-9: Хлібопродукти, свіжовипечені хлібобулочні та кондитерські вироби</w:t>
      </w:r>
      <w:r w:rsidR="00321C4A">
        <w:rPr>
          <w:b/>
          <w:bCs/>
        </w:rPr>
        <w:t>)</w:t>
      </w:r>
      <w:r w:rsidR="003614EF" w:rsidRPr="003409D7">
        <w:rPr>
          <w:rFonts w:ascii="Times New Roman" w:eastAsia="Times New Roman" w:hAnsi="Times New Roman" w:cs="Times New Roman"/>
        </w:rPr>
        <w:t xml:space="preserve"> (далі - Товар)</w:t>
      </w:r>
      <w:r w:rsidR="003614EF" w:rsidRPr="00E34BE2">
        <w:rPr>
          <w:rFonts w:ascii="Times New Roman" w:eastAsia="Times New Roman" w:hAnsi="Times New Roman" w:cs="Times New Roman"/>
        </w:rPr>
        <w:t>, а Замовник –  прийняти і оплатити такий Товар в порядку та на умовах, визначених цим Договором.</w:t>
      </w:r>
    </w:p>
    <w:p w14:paraId="09F393CE" w14:textId="77777777" w:rsidR="003614EF" w:rsidRPr="00A83F40" w:rsidRDefault="003614EF" w:rsidP="003614EF">
      <w:pPr>
        <w:pStyle w:val="a6"/>
        <w:widowControl w:val="0"/>
        <w:numPr>
          <w:ilvl w:val="1"/>
          <w:numId w:val="12"/>
        </w:numPr>
        <w:shd w:val="clear" w:color="auto" w:fill="FFFFFF"/>
        <w:tabs>
          <w:tab w:val="left" w:pos="993"/>
        </w:tabs>
        <w:spacing w:after="0" w:line="240" w:lineRule="auto"/>
        <w:ind w:left="0" w:right="14" w:firstLine="567"/>
        <w:jc w:val="both"/>
        <w:rPr>
          <w:rFonts w:ascii="Times New Roman" w:eastAsia="Times New Roman" w:hAnsi="Times New Roman" w:cs="Times New Roman"/>
        </w:rPr>
      </w:pPr>
      <w:r w:rsidRPr="00A83F40">
        <w:rPr>
          <w:rFonts w:ascii="Times New Roman" w:eastAsia="Times New Roman" w:hAnsi="Times New Roman" w:cs="Times New Roman"/>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p>
    <w:p w14:paraId="6079F4BD" w14:textId="77777777" w:rsidR="003614EF" w:rsidRPr="00A83F40" w:rsidRDefault="003614EF" w:rsidP="003614EF">
      <w:pPr>
        <w:pStyle w:val="a6"/>
        <w:widowControl w:val="0"/>
        <w:numPr>
          <w:ilvl w:val="1"/>
          <w:numId w:val="1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41AEEBA0" w14:textId="77777777" w:rsidR="003614EF" w:rsidRPr="00A83F40" w:rsidRDefault="003614EF" w:rsidP="003614EF">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14:paraId="6E92215A" w14:textId="0724E0F9" w:rsidR="003614EF" w:rsidRPr="00820B89" w:rsidRDefault="003614EF" w:rsidP="00820B89">
      <w:pPr>
        <w:pStyle w:val="a6"/>
        <w:widowControl w:val="0"/>
        <w:numPr>
          <w:ilvl w:val="0"/>
          <w:numId w:val="13"/>
        </w:numPr>
        <w:tabs>
          <w:tab w:val="left" w:pos="3067"/>
        </w:tabs>
        <w:spacing w:after="0" w:line="240" w:lineRule="auto"/>
        <w:jc w:val="center"/>
        <w:rPr>
          <w:rFonts w:ascii="Times New Roman" w:eastAsia="Times New Roman" w:hAnsi="Times New Roman" w:cs="Times New Roman"/>
          <w:b/>
          <w:shd w:val="clear" w:color="auto" w:fill="FFFFFF"/>
        </w:rPr>
      </w:pPr>
      <w:r w:rsidRPr="00820B89">
        <w:rPr>
          <w:rFonts w:ascii="Times New Roman" w:eastAsia="Times New Roman" w:hAnsi="Times New Roman" w:cs="Times New Roman"/>
          <w:b/>
          <w:color w:val="000000"/>
          <w:spacing w:val="1"/>
          <w:shd w:val="clear" w:color="auto" w:fill="FFFFFF"/>
        </w:rPr>
        <w:t>ЯКІСТЬ ТОВАРІВ</w:t>
      </w:r>
    </w:p>
    <w:p w14:paraId="77167DCA" w14:textId="77777777" w:rsidR="003614EF" w:rsidRPr="00A83F40" w:rsidRDefault="003614EF" w:rsidP="003614EF">
      <w:pPr>
        <w:pStyle w:val="a6"/>
        <w:widowControl w:val="0"/>
        <w:numPr>
          <w:ilvl w:val="1"/>
          <w:numId w:val="1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3409D7">
        <w:rPr>
          <w:rFonts w:ascii="Times New Roman" w:eastAsia="Times New Roman" w:hAnsi="Times New Roman" w:cs="Times New Roman"/>
          <w:iCs/>
          <w:color w:val="000000"/>
          <w:spacing w:val="-1"/>
          <w:shd w:val="clear" w:color="auto" w:fill="FFFFFF"/>
        </w:rPr>
        <w:t>Постачальник повинен передати (поставити) Замовнику Товар, якість якого відповідає</w:t>
      </w:r>
      <w:r w:rsidRPr="00A83F40">
        <w:rPr>
          <w:rFonts w:ascii="Times New Roman" w:eastAsia="Times New Roman" w:hAnsi="Times New Roman" w:cs="Times New Roman"/>
          <w:color w:val="000000"/>
          <w:spacing w:val="-1"/>
          <w:shd w:val="clear" w:color="auto" w:fill="FFFFFF"/>
        </w:rPr>
        <w:t xml:space="preserve"> технічним характеристикам та замовленню Замовника.</w:t>
      </w:r>
    </w:p>
    <w:p w14:paraId="34E4B794" w14:textId="77777777" w:rsidR="003614EF" w:rsidRPr="00A83F40" w:rsidRDefault="003614EF" w:rsidP="003614EF">
      <w:pPr>
        <w:pStyle w:val="a6"/>
        <w:widowControl w:val="0"/>
        <w:numPr>
          <w:ilvl w:val="1"/>
          <w:numId w:val="1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456372B8" w14:textId="77777777" w:rsidR="003614EF" w:rsidRPr="00A83F40" w:rsidRDefault="003614EF" w:rsidP="003614EF">
      <w:pPr>
        <w:pStyle w:val="a6"/>
        <w:widowControl w:val="0"/>
        <w:numPr>
          <w:ilvl w:val="1"/>
          <w:numId w:val="1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bookmarkStart w:id="7" w:name="_Hlk134652086"/>
      <w:r w:rsidRPr="00A83F40">
        <w:rPr>
          <w:rFonts w:ascii="Times New Roman" w:eastAsia="Times New Roman" w:hAnsi="Times New Roman" w:cs="Times New Roman"/>
          <w:iCs/>
          <w:color w:val="000000"/>
          <w:spacing w:val="-1"/>
          <w:shd w:val="clear" w:color="auto" w:fill="FFFFFF"/>
        </w:rPr>
        <w:t xml:space="preserve">Термін придатності Товару на момент поставки повинен становити не менше </w:t>
      </w:r>
      <w:r>
        <w:rPr>
          <w:rFonts w:ascii="Times New Roman" w:eastAsia="Times New Roman" w:hAnsi="Times New Roman" w:cs="Times New Roman"/>
          <w:iCs/>
          <w:color w:val="000000"/>
          <w:spacing w:val="-1"/>
          <w:shd w:val="clear" w:color="auto" w:fill="FFFFFF"/>
        </w:rPr>
        <w:t>8</w:t>
      </w:r>
      <w:r w:rsidRPr="00A83F40">
        <w:rPr>
          <w:rFonts w:ascii="Times New Roman" w:eastAsia="Times New Roman" w:hAnsi="Times New Roman" w:cs="Times New Roman"/>
          <w:iCs/>
          <w:color w:val="000000"/>
          <w:spacing w:val="-1"/>
          <w:shd w:val="clear" w:color="auto" w:fill="FFFFFF"/>
        </w:rPr>
        <w:t>0% до загального строку зберігання</w:t>
      </w:r>
      <w:bookmarkEnd w:id="7"/>
      <w:r w:rsidRPr="00A83F40">
        <w:rPr>
          <w:rFonts w:ascii="Times New Roman" w:eastAsia="Times New Roman" w:hAnsi="Times New Roman" w:cs="Times New Roman"/>
          <w:iCs/>
          <w:color w:val="000000"/>
          <w:spacing w:val="-1"/>
          <w:shd w:val="clear" w:color="auto" w:fill="FFFFFF"/>
        </w:rPr>
        <w:t>.</w:t>
      </w:r>
    </w:p>
    <w:p w14:paraId="1334E167" w14:textId="77777777" w:rsidR="003614EF" w:rsidRDefault="003614EF" w:rsidP="003614EF">
      <w:pPr>
        <w:pStyle w:val="a6"/>
        <w:widowControl w:val="0"/>
        <w:numPr>
          <w:ilvl w:val="1"/>
          <w:numId w:val="1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A83F40">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6EB7D6C0" w14:textId="77777777" w:rsidR="003614EF" w:rsidRPr="00E24C0B" w:rsidRDefault="003614EF" w:rsidP="003614EF">
      <w:pPr>
        <w:pStyle w:val="a6"/>
        <w:widowControl w:val="0"/>
        <w:numPr>
          <w:ilvl w:val="1"/>
          <w:numId w:val="1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E24C0B">
        <w:rPr>
          <w:rFonts w:ascii="Times New Roman" w:eastAsia="Times New Roman" w:hAnsi="Times New Roman" w:cs="Times New Roman"/>
          <w:iCs/>
          <w:color w:val="000000"/>
          <w:spacing w:val="-1"/>
          <w:shd w:val="clear" w:color="auto" w:fill="FFFFFF"/>
        </w:rPr>
        <w:t xml:space="preserve">Товар має бути фасований в пластмасову, поліетиленову або іншу тару (ящики, пакети тощо), на кожній одиниці фасування повинна бути інформація (етикетка, </w:t>
      </w:r>
      <w:proofErr w:type="spellStart"/>
      <w:r w:rsidRPr="00E24C0B">
        <w:rPr>
          <w:rFonts w:ascii="Times New Roman" w:eastAsia="Times New Roman" w:hAnsi="Times New Roman" w:cs="Times New Roman"/>
          <w:iCs/>
          <w:color w:val="000000"/>
          <w:spacing w:val="-1"/>
          <w:shd w:val="clear" w:color="auto" w:fill="FFFFFF"/>
        </w:rPr>
        <w:t>бірка</w:t>
      </w:r>
      <w:proofErr w:type="spellEnd"/>
      <w:r w:rsidRPr="00E24C0B">
        <w:rPr>
          <w:rFonts w:ascii="Times New Roman" w:eastAsia="Times New Roman" w:hAnsi="Times New Roman" w:cs="Times New Roman"/>
          <w:iCs/>
          <w:color w:val="000000"/>
          <w:spacing w:val="-1"/>
          <w:shd w:val="clear" w:color="auto" w:fill="FFFFFF"/>
        </w:rPr>
        <w:t xml:space="preserve">, ярлик) і (або) напис на пакуванні з інформацією, що містить назву та адресу підприємства-виробника, вагу </w:t>
      </w:r>
      <w:proofErr w:type="spellStart"/>
      <w:r w:rsidRPr="00E24C0B">
        <w:rPr>
          <w:rFonts w:ascii="Times New Roman" w:eastAsia="Times New Roman" w:hAnsi="Times New Roman" w:cs="Times New Roman"/>
          <w:iCs/>
          <w:color w:val="000000"/>
          <w:spacing w:val="-1"/>
          <w:shd w:val="clear" w:color="auto" w:fill="FFFFFF"/>
        </w:rPr>
        <w:t>нетто</w:t>
      </w:r>
      <w:proofErr w:type="spellEnd"/>
      <w:r w:rsidRPr="00E24C0B">
        <w:rPr>
          <w:rFonts w:ascii="Times New Roman" w:eastAsia="Times New Roman" w:hAnsi="Times New Roman" w:cs="Times New Roman"/>
          <w:iCs/>
          <w:color w:val="000000"/>
          <w:spacing w:val="-1"/>
          <w:shd w:val="clear" w:color="auto" w:fill="FFFFFF"/>
        </w:rPr>
        <w:t>,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14:paraId="1DB675A5" w14:textId="77777777" w:rsidR="003614EF" w:rsidRPr="00FD108D" w:rsidRDefault="003614EF" w:rsidP="003614EF">
      <w:pPr>
        <w:pStyle w:val="a6"/>
        <w:widowControl w:val="0"/>
        <w:numPr>
          <w:ilvl w:val="1"/>
          <w:numId w:val="1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FD108D">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14:paraId="7BCBF203" w14:textId="77777777" w:rsidR="003614EF" w:rsidRPr="00A83F40" w:rsidRDefault="003614EF" w:rsidP="003614EF">
      <w:pPr>
        <w:pStyle w:val="a6"/>
        <w:widowControl w:val="0"/>
        <w:numPr>
          <w:ilvl w:val="1"/>
          <w:numId w:val="1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14:paraId="5A104A56" w14:textId="77777777" w:rsidR="003614EF" w:rsidRPr="00A83F40" w:rsidRDefault="003614EF" w:rsidP="003614EF">
      <w:pPr>
        <w:pStyle w:val="14pt"/>
        <w:tabs>
          <w:tab w:val="left" w:pos="993"/>
          <w:tab w:val="left" w:pos="1134"/>
        </w:tabs>
        <w:spacing w:line="240" w:lineRule="auto"/>
        <w:ind w:left="568"/>
        <w:rPr>
          <w:sz w:val="22"/>
          <w:szCs w:val="22"/>
        </w:rPr>
      </w:pPr>
    </w:p>
    <w:p w14:paraId="3E0098CA" w14:textId="77777777" w:rsidR="003614EF" w:rsidRPr="00A83F40" w:rsidRDefault="003614EF" w:rsidP="003614EF">
      <w:pPr>
        <w:widowControl w:val="0"/>
        <w:spacing w:after="0" w:line="240" w:lineRule="auto"/>
        <w:ind w:right="36"/>
        <w:jc w:val="center"/>
        <w:rPr>
          <w:rFonts w:ascii="Times New Roman" w:eastAsia="Times New Roman" w:hAnsi="Times New Roman" w:cs="Times New Roman"/>
          <w:lang w:eastAsia="ru-RU"/>
        </w:rPr>
      </w:pPr>
      <w:r w:rsidRPr="00A83F40">
        <w:rPr>
          <w:rFonts w:ascii="Times New Roman" w:eastAsia="Times New Roman" w:hAnsi="Times New Roman" w:cs="Times New Roman"/>
          <w:b/>
          <w:bCs/>
          <w:spacing w:val="-1"/>
          <w:lang w:eastAsia="ru-RU"/>
        </w:rPr>
        <w:t>3. ЦІНА ДОГОВОРУ</w:t>
      </w:r>
    </w:p>
    <w:p w14:paraId="37F2452A" w14:textId="685BA01E" w:rsidR="003614EF" w:rsidRPr="00A83F40" w:rsidRDefault="003614EF" w:rsidP="003614EF">
      <w:pPr>
        <w:pStyle w:val="a6"/>
        <w:widowControl w:val="0"/>
        <w:numPr>
          <w:ilvl w:val="1"/>
          <w:numId w:val="1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lastRenderedPageBreak/>
        <w:t xml:space="preserve">Загальна ціна цього Договору становить _______________ </w:t>
      </w:r>
      <w:r w:rsidR="002D74B4">
        <w:rPr>
          <w:rFonts w:ascii="Times New Roman" w:eastAsia="Times New Roman" w:hAnsi="Times New Roman" w:cs="Times New Roman"/>
          <w:lang w:eastAsia="ru-RU"/>
        </w:rPr>
        <w:t>(____________________________)</w:t>
      </w:r>
      <w:r w:rsidRPr="00A83F40">
        <w:rPr>
          <w:rFonts w:ascii="Times New Roman" w:eastAsia="Times New Roman" w:hAnsi="Times New Roman" w:cs="Times New Roman"/>
          <w:lang w:eastAsia="ru-RU"/>
        </w:rPr>
        <w:t>грн. з/</w:t>
      </w:r>
      <w:r>
        <w:rPr>
          <w:rFonts w:ascii="Times New Roman" w:eastAsia="Times New Roman" w:hAnsi="Times New Roman" w:cs="Times New Roman"/>
          <w:lang w:eastAsia="ru-RU"/>
        </w:rPr>
        <w:t>без ПДВ.</w:t>
      </w:r>
    </w:p>
    <w:p w14:paraId="6454368B" w14:textId="77777777" w:rsidR="003614EF" w:rsidRPr="00A83F40" w:rsidRDefault="003614EF" w:rsidP="003614EF">
      <w:pPr>
        <w:pStyle w:val="a6"/>
        <w:widowControl w:val="0"/>
        <w:numPr>
          <w:ilvl w:val="1"/>
          <w:numId w:val="1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Ціна на Товар встановлюється в національній валюті України.</w:t>
      </w:r>
    </w:p>
    <w:p w14:paraId="0DBD6DFB" w14:textId="77777777" w:rsidR="003614EF" w:rsidRPr="00A83F40" w:rsidRDefault="003614EF" w:rsidP="003614EF">
      <w:pPr>
        <w:pStyle w:val="a6"/>
        <w:widowControl w:val="0"/>
        <w:numPr>
          <w:ilvl w:val="1"/>
          <w:numId w:val="1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Pr="00A83F40">
        <w:rPr>
          <w:rFonts w:ascii="Times New Roman" w:eastAsia="Times New Roman" w:hAnsi="Times New Roman" w:cs="Times New Roman"/>
          <w:lang w:eastAsia="ru-RU"/>
        </w:rPr>
        <w:t>.</w:t>
      </w:r>
    </w:p>
    <w:p w14:paraId="3730F6D9" w14:textId="77777777" w:rsidR="003614EF" w:rsidRPr="00A83F40" w:rsidRDefault="003614EF" w:rsidP="003614EF">
      <w:pPr>
        <w:pStyle w:val="a6"/>
        <w:widowControl w:val="0"/>
        <w:numPr>
          <w:ilvl w:val="1"/>
          <w:numId w:val="16"/>
        </w:numPr>
        <w:tabs>
          <w:tab w:val="left" w:pos="1134"/>
        </w:tabs>
        <w:spacing w:after="0" w:line="240" w:lineRule="auto"/>
        <w:ind w:left="0" w:right="2"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iCs/>
          <w:lang w:eastAsia="ru-RU"/>
        </w:rPr>
        <w:t>Ціна цього Договору може бути зменшена за взаємною згодою Сторін.</w:t>
      </w:r>
    </w:p>
    <w:p w14:paraId="6C7AB34D" w14:textId="77777777" w:rsidR="003614EF" w:rsidRPr="00A83F40" w:rsidRDefault="003614EF" w:rsidP="003614EF">
      <w:pPr>
        <w:widowControl w:val="0"/>
        <w:spacing w:after="0" w:line="240" w:lineRule="auto"/>
        <w:ind w:right="50"/>
        <w:rPr>
          <w:rFonts w:ascii="Times New Roman" w:eastAsia="Times New Roman" w:hAnsi="Times New Roman" w:cs="Times New Roman"/>
          <w:b/>
          <w:bCs/>
          <w:lang w:eastAsia="ru-RU"/>
        </w:rPr>
      </w:pPr>
    </w:p>
    <w:p w14:paraId="3A3D9453" w14:textId="77777777" w:rsidR="003614EF" w:rsidRPr="00A83F40" w:rsidRDefault="003614EF" w:rsidP="003614EF">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A83F40">
        <w:rPr>
          <w:rFonts w:ascii="Times New Roman" w:eastAsia="Times New Roman" w:hAnsi="Times New Roman" w:cs="Times New Roman"/>
          <w:b/>
          <w:bCs/>
          <w:lang w:eastAsia="ru-RU"/>
        </w:rPr>
        <w:t>4. ПОРЯДОК РОЗРАХУНКІВ</w:t>
      </w:r>
    </w:p>
    <w:p w14:paraId="676FF7A9" w14:textId="0619609D" w:rsidR="003614EF" w:rsidRPr="00A83F40" w:rsidRDefault="003614EF" w:rsidP="003614EF">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 xml:space="preserve">4.1. </w:t>
      </w:r>
      <w:r w:rsidRPr="00472387">
        <w:rPr>
          <w:rFonts w:ascii="Times New Roman" w:eastAsia="Times New Roman" w:hAnsi="Times New Roman" w:cs="Times New Roman"/>
          <w:lang w:eastAsia="ru-RU"/>
        </w:rPr>
        <w:t xml:space="preserve">Оплата здійснюється </w:t>
      </w:r>
      <w:r>
        <w:rPr>
          <w:rFonts w:ascii="Times New Roman" w:eastAsia="Times New Roman" w:hAnsi="Times New Roman" w:cs="Times New Roman"/>
          <w:lang w:eastAsia="ru-RU"/>
        </w:rPr>
        <w:t>Замовником</w:t>
      </w:r>
      <w:r w:rsidRPr="00472387">
        <w:rPr>
          <w:rFonts w:ascii="Times New Roman" w:eastAsia="Times New Roman" w:hAnsi="Times New Roman" w:cs="Times New Roman"/>
          <w:lang w:eastAsia="ru-RU"/>
        </w:rPr>
        <w:t xml:space="preserve"> шляхом безготівкового перерахування грошових кош</w:t>
      </w:r>
      <w:r w:rsidR="0030695D">
        <w:rPr>
          <w:rFonts w:ascii="Times New Roman" w:eastAsia="Times New Roman" w:hAnsi="Times New Roman" w:cs="Times New Roman"/>
          <w:lang w:eastAsia="ru-RU"/>
        </w:rPr>
        <w:t>тів згідно накладної, упродовж 15</w:t>
      </w:r>
      <w:r w:rsidRPr="00472387">
        <w:rPr>
          <w:rFonts w:ascii="Times New Roman" w:eastAsia="Times New Roman" w:hAnsi="Times New Roman" w:cs="Times New Roman"/>
          <w:lang w:eastAsia="ru-RU"/>
        </w:rPr>
        <w:t xml:space="preserve"> календарних днів після її підписання</w:t>
      </w:r>
      <w:r w:rsidRPr="00A83F40">
        <w:rPr>
          <w:rFonts w:ascii="Times New Roman" w:eastAsia="Times New Roman" w:hAnsi="Times New Roman" w:cs="Times New Roman"/>
          <w:lang w:eastAsia="ru-RU"/>
        </w:rPr>
        <w:t>.</w:t>
      </w:r>
    </w:p>
    <w:p w14:paraId="4D7D017C" w14:textId="77777777" w:rsidR="003614EF" w:rsidRPr="00A83F40" w:rsidRDefault="003614EF" w:rsidP="003614EF">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4.2.</w:t>
      </w:r>
      <w:r w:rsidRPr="00A83F40">
        <w:rPr>
          <w:rFonts w:ascii="Times New Roman" w:eastAsia="Times New Roman" w:hAnsi="Times New Roman" w:cs="Times New Roman"/>
          <w:lang w:eastAsia="ru-RU"/>
        </w:rPr>
        <w:tab/>
        <w:t>Усі платіжні документи за Договором оформлюються з дотриманням вимог чинного законодавства.</w:t>
      </w:r>
    </w:p>
    <w:p w14:paraId="4FAECBE3" w14:textId="2B4446AE" w:rsidR="003614EF" w:rsidRPr="00A83F40" w:rsidRDefault="003614EF" w:rsidP="003614EF">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w:t>
      </w:r>
      <w:r>
        <w:rPr>
          <w:rFonts w:ascii="Times New Roman" w:eastAsia="Times New Roman" w:hAnsi="Times New Roman" w:cs="Times New Roman"/>
          <w:lang w:eastAsia="ru-RU"/>
        </w:rPr>
        <w:t>3</w:t>
      </w:r>
      <w:r w:rsidRPr="00A83F40">
        <w:rPr>
          <w:rFonts w:ascii="Times New Roman" w:eastAsia="Times New Roman" w:hAnsi="Times New Roman" w:cs="Times New Roman"/>
          <w:lang w:eastAsia="ru-RU"/>
        </w:rPr>
        <w:t>.</w:t>
      </w:r>
      <w:r w:rsidRPr="00A83F40">
        <w:rPr>
          <w:rFonts w:ascii="Times New Roman" w:eastAsia="Times New Roman" w:hAnsi="Times New Roman" w:cs="Times New Roman"/>
          <w:lang w:eastAsia="ru-RU"/>
        </w:rPr>
        <w:tab/>
        <w:t>Замовник здійснює оплату за фактично поставлений Товар в межах</w:t>
      </w:r>
      <w:r w:rsidR="000E4F59">
        <w:rPr>
          <w:rFonts w:ascii="Times New Roman" w:eastAsia="Times New Roman" w:hAnsi="Times New Roman" w:cs="Times New Roman"/>
          <w:lang w:eastAsia="ru-RU"/>
        </w:rPr>
        <w:t xml:space="preserve"> бюджетного фінансування на 2024</w:t>
      </w:r>
      <w:r w:rsidRPr="00A83F40">
        <w:rPr>
          <w:rFonts w:ascii="Times New Roman" w:eastAsia="Times New Roman" w:hAnsi="Times New Roman" w:cs="Times New Roman"/>
          <w:lang w:eastAsia="ru-RU"/>
        </w:rPr>
        <w:t xml:space="preserve"> рік. </w:t>
      </w:r>
    </w:p>
    <w:p w14:paraId="7FD09522" w14:textId="77777777" w:rsidR="003614EF" w:rsidRPr="00A83F40" w:rsidRDefault="003614EF" w:rsidP="003614EF">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w:t>
      </w:r>
      <w:r>
        <w:rPr>
          <w:rFonts w:ascii="Times New Roman" w:eastAsia="Times New Roman" w:hAnsi="Times New Roman" w:cs="Times New Roman"/>
          <w:lang w:eastAsia="ru-RU"/>
        </w:rPr>
        <w:t>4</w:t>
      </w:r>
      <w:r w:rsidRPr="00A83F40">
        <w:rPr>
          <w:rFonts w:ascii="Times New Roman" w:eastAsia="Times New Roman" w:hAnsi="Times New Roman" w:cs="Times New Roman"/>
          <w:lang w:eastAsia="ru-RU"/>
        </w:rPr>
        <w:t>.</w:t>
      </w:r>
      <w:r w:rsidRPr="00A83F40">
        <w:rPr>
          <w:rFonts w:ascii="Times New Roman" w:eastAsia="Times New Roman" w:hAnsi="Times New Roman" w:cs="Times New Roman"/>
          <w:lang w:eastAsia="ru-RU"/>
        </w:rPr>
        <w:tab/>
        <w:t xml:space="preserve">У разі затримки бюджетного фінансування видатків за цим Договором, розрахунок за фактично наданий (поставлений) Товар здійснювати протягом </w:t>
      </w:r>
      <w:r>
        <w:rPr>
          <w:rFonts w:ascii="Times New Roman" w:eastAsia="Times New Roman" w:hAnsi="Times New Roman" w:cs="Times New Roman"/>
          <w:lang w:eastAsia="ru-RU"/>
        </w:rPr>
        <w:t>трьох</w:t>
      </w:r>
      <w:r w:rsidRPr="00A83F40">
        <w:rPr>
          <w:rFonts w:ascii="Times New Roman" w:eastAsia="Times New Roman" w:hAnsi="Times New Roman" w:cs="Times New Roman"/>
          <w:lang w:eastAsia="ru-RU"/>
        </w:rPr>
        <w:t xml:space="preserve"> банківських днів з дати отримання Замовником бюджетного фінансування закупівлі на свій реєстраційний рахунок. </w:t>
      </w:r>
    </w:p>
    <w:p w14:paraId="7FF6391A" w14:textId="77777777" w:rsidR="003614EF" w:rsidRPr="00A83F40" w:rsidRDefault="003614EF" w:rsidP="003614EF">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w:t>
      </w:r>
      <w:r>
        <w:rPr>
          <w:rFonts w:ascii="Times New Roman" w:eastAsia="Times New Roman" w:hAnsi="Times New Roman" w:cs="Times New Roman"/>
          <w:lang w:eastAsia="ru-RU"/>
        </w:rPr>
        <w:t>5</w:t>
      </w:r>
      <w:r w:rsidRPr="00A83F40">
        <w:rPr>
          <w:rFonts w:ascii="Times New Roman" w:eastAsia="Times New Roman" w:hAnsi="Times New Roman" w:cs="Times New Roman"/>
          <w:lang w:eastAsia="ru-RU"/>
        </w:rPr>
        <w:t>.</w:t>
      </w:r>
      <w:r w:rsidRPr="00A83F40">
        <w:rPr>
          <w:rFonts w:ascii="Times New Roman" w:eastAsia="Times New Roman" w:hAnsi="Times New Roman" w:cs="Times New Roman"/>
          <w:lang w:eastAsia="ru-RU"/>
        </w:rPr>
        <w:tab/>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p>
    <w:p w14:paraId="23F98F1C" w14:textId="77777777" w:rsidR="003614EF" w:rsidRPr="00A83F40" w:rsidRDefault="003614EF" w:rsidP="003614EF">
      <w:pPr>
        <w:widowControl w:val="0"/>
        <w:tabs>
          <w:tab w:val="left" w:pos="1276"/>
        </w:tabs>
        <w:spacing w:after="0" w:line="240" w:lineRule="auto"/>
        <w:ind w:firstLine="709"/>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4.</w:t>
      </w:r>
      <w:r>
        <w:rPr>
          <w:rFonts w:ascii="Times New Roman" w:eastAsia="Times New Roman" w:hAnsi="Times New Roman" w:cs="Times New Roman"/>
          <w:lang w:eastAsia="ru-RU"/>
        </w:rPr>
        <w:t>6</w:t>
      </w:r>
      <w:r w:rsidRPr="00A83F40">
        <w:rPr>
          <w:rFonts w:ascii="Times New Roman" w:eastAsia="Times New Roman" w:hAnsi="Times New Roman" w:cs="Times New Roman"/>
          <w:lang w:eastAsia="ru-RU"/>
        </w:rPr>
        <w:t>.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37F3F7F8" w14:textId="77777777" w:rsidR="003614EF" w:rsidRPr="00A83F40" w:rsidRDefault="003614EF" w:rsidP="003614EF">
      <w:pPr>
        <w:widowControl w:val="0"/>
        <w:tabs>
          <w:tab w:val="left" w:pos="1276"/>
        </w:tabs>
        <w:spacing w:after="0" w:line="240" w:lineRule="auto"/>
        <w:ind w:firstLine="709"/>
        <w:jc w:val="both"/>
        <w:rPr>
          <w:rFonts w:ascii="Times New Roman" w:eastAsia="Times New Roman" w:hAnsi="Times New Roman" w:cs="Times New Roman"/>
          <w:lang w:eastAsia="ru-RU"/>
        </w:rPr>
      </w:pPr>
    </w:p>
    <w:p w14:paraId="2C760C23" w14:textId="47BC5AB4" w:rsidR="00820B89" w:rsidRPr="00820B89" w:rsidRDefault="003614EF" w:rsidP="00820B89">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A83F40">
        <w:rPr>
          <w:rFonts w:ascii="Times New Roman" w:eastAsia="Times New Roman" w:hAnsi="Times New Roman" w:cs="Times New Roman"/>
          <w:b/>
          <w:bCs/>
          <w:spacing w:val="-1"/>
          <w:lang w:eastAsia="ru-RU"/>
        </w:rPr>
        <w:t xml:space="preserve">5. ПОСТАВКА ТОВАРУ </w:t>
      </w:r>
    </w:p>
    <w:p w14:paraId="69E63216" w14:textId="0B549523" w:rsidR="00820B89" w:rsidRDefault="00820B89"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iCs/>
          <w:spacing w:val="-1"/>
          <w:shd w:val="clear" w:color="auto" w:fill="FFFFFF"/>
        </w:rPr>
      </w:pPr>
      <w:r w:rsidRPr="00820B89">
        <w:rPr>
          <w:rFonts w:ascii="Times New Roman" w:eastAsia="Times New Roman" w:hAnsi="Times New Roman" w:cs="Times New Roman"/>
          <w:iCs/>
          <w:spacing w:val="-1"/>
          <w:shd w:val="clear" w:color="auto" w:fill="FFFFFF"/>
        </w:rPr>
        <w:t>Строк поставки Товару – до 31 грудня 2024 року</w:t>
      </w:r>
      <w:r>
        <w:rPr>
          <w:rFonts w:ascii="Times New Roman" w:eastAsia="Times New Roman" w:hAnsi="Times New Roman" w:cs="Times New Roman"/>
          <w:iCs/>
          <w:spacing w:val="-1"/>
          <w:shd w:val="clear" w:color="auto" w:fill="FFFFFF"/>
        </w:rPr>
        <w:t>.</w:t>
      </w:r>
    </w:p>
    <w:p w14:paraId="2574AE6E" w14:textId="77777777" w:rsidR="00820B89" w:rsidRPr="00820B89" w:rsidRDefault="00820B89" w:rsidP="00820B89">
      <w:pPr>
        <w:spacing w:after="0"/>
        <w:contextualSpacing/>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iCs/>
          <w:spacing w:val="-1"/>
          <w:shd w:val="clear" w:color="auto" w:fill="FFFFFF"/>
        </w:rPr>
        <w:t xml:space="preserve">                      Місце поставки товару: </w:t>
      </w:r>
      <w:r w:rsidRPr="00820B89">
        <w:rPr>
          <w:rFonts w:ascii="Times New Roman" w:hAnsi="Times New Roman" w:cs="Times New Roman"/>
          <w:color w:val="000000"/>
          <w:sz w:val="24"/>
          <w:szCs w:val="24"/>
          <w:shd w:val="clear" w:color="auto" w:fill="FFFFFF"/>
        </w:rPr>
        <w:t xml:space="preserve">Україна, 78301, Івано-Франківська обл., Коломийський р-н, </w:t>
      </w:r>
    </w:p>
    <w:p w14:paraId="35DA1B42" w14:textId="2A201BB6" w:rsidR="00820B89" w:rsidRDefault="00820B89" w:rsidP="00820B89">
      <w:pPr>
        <w:widowControl w:val="0"/>
        <w:tabs>
          <w:tab w:val="left" w:pos="1134"/>
          <w:tab w:val="left" w:pos="5467"/>
        </w:tabs>
        <w:autoSpaceDE w:val="0"/>
        <w:spacing w:after="0" w:line="240" w:lineRule="auto"/>
        <w:ind w:right="147"/>
        <w:jc w:val="both"/>
        <w:rPr>
          <w:rFonts w:ascii="Times New Roman" w:eastAsia="Times New Roman" w:hAnsi="Times New Roman" w:cs="Times New Roman"/>
          <w:iCs/>
          <w:spacing w:val="-1"/>
          <w:sz w:val="24"/>
          <w:szCs w:val="24"/>
          <w:shd w:val="clear" w:color="auto" w:fill="FFFFFF"/>
        </w:rPr>
      </w:pPr>
      <w:r>
        <w:rPr>
          <w:rFonts w:ascii="Times New Roman" w:hAnsi="Times New Roman" w:cs="Times New Roman"/>
          <w:color w:val="000000"/>
          <w:sz w:val="24"/>
          <w:szCs w:val="24"/>
          <w:shd w:val="clear" w:color="auto" w:fill="FFFFFF"/>
        </w:rPr>
        <w:t xml:space="preserve">                    </w:t>
      </w:r>
      <w:r w:rsidRPr="00820B89">
        <w:rPr>
          <w:rFonts w:ascii="Times New Roman" w:hAnsi="Times New Roman" w:cs="Times New Roman"/>
          <w:color w:val="000000"/>
          <w:sz w:val="24"/>
          <w:szCs w:val="24"/>
          <w:shd w:val="clear" w:color="auto" w:fill="FFFFFF"/>
        </w:rPr>
        <w:t xml:space="preserve">м. Снятин, </w:t>
      </w:r>
      <w:proofErr w:type="spellStart"/>
      <w:r w:rsidRPr="00820B89">
        <w:rPr>
          <w:rFonts w:ascii="Times New Roman" w:hAnsi="Times New Roman" w:cs="Times New Roman"/>
          <w:color w:val="000000"/>
          <w:sz w:val="24"/>
          <w:szCs w:val="24"/>
          <w:shd w:val="clear" w:color="auto" w:fill="FFFFFF"/>
        </w:rPr>
        <w:t>вул.Стефаника</w:t>
      </w:r>
      <w:proofErr w:type="spellEnd"/>
      <w:r w:rsidRPr="00820B89">
        <w:rPr>
          <w:rFonts w:ascii="Times New Roman" w:hAnsi="Times New Roman" w:cs="Times New Roman"/>
          <w:color w:val="000000"/>
          <w:sz w:val="24"/>
          <w:szCs w:val="24"/>
          <w:shd w:val="clear" w:color="auto" w:fill="FFFFFF"/>
        </w:rPr>
        <w:t>, 2</w:t>
      </w:r>
      <w:r w:rsidRPr="00820B89">
        <w:rPr>
          <w:rFonts w:ascii="Times New Roman" w:eastAsia="Times New Roman" w:hAnsi="Times New Roman" w:cs="Times New Roman"/>
          <w:iCs/>
          <w:spacing w:val="-1"/>
          <w:sz w:val="24"/>
          <w:szCs w:val="24"/>
          <w:shd w:val="clear" w:color="auto" w:fill="FFFFFF"/>
        </w:rPr>
        <w:t>, згідно Додатку 2.</w:t>
      </w:r>
    </w:p>
    <w:p w14:paraId="2CD3EE95" w14:textId="369C4C65" w:rsidR="00820B89" w:rsidRDefault="00820B89" w:rsidP="00820B89">
      <w:pPr>
        <w:widowControl w:val="0"/>
        <w:tabs>
          <w:tab w:val="left" w:pos="1134"/>
          <w:tab w:val="left" w:pos="5467"/>
        </w:tabs>
        <w:autoSpaceDE w:val="0"/>
        <w:spacing w:after="0" w:line="240" w:lineRule="auto"/>
        <w:ind w:right="147"/>
        <w:jc w:val="both"/>
        <w:rPr>
          <w:rFonts w:ascii="Times New Roman" w:eastAsia="Times New Roman" w:hAnsi="Times New Roman" w:cs="Times New Roman"/>
          <w:iCs/>
          <w:spacing w:val="-1"/>
          <w:sz w:val="24"/>
          <w:szCs w:val="24"/>
          <w:u w:val="single"/>
          <w:shd w:val="clear" w:color="auto" w:fill="FFFFFF"/>
        </w:rPr>
      </w:pPr>
      <w:r>
        <w:rPr>
          <w:rFonts w:ascii="Times New Roman" w:eastAsia="Times New Roman" w:hAnsi="Times New Roman" w:cs="Times New Roman"/>
          <w:iCs/>
          <w:spacing w:val="-1"/>
          <w:sz w:val="24"/>
          <w:szCs w:val="24"/>
          <w:shd w:val="clear" w:color="auto" w:fill="FFFFFF"/>
        </w:rPr>
        <w:t xml:space="preserve">      </w:t>
      </w:r>
      <w:r w:rsidRPr="00820B89">
        <w:rPr>
          <w:rFonts w:ascii="Times New Roman" w:eastAsia="Times New Roman" w:hAnsi="Times New Roman" w:cs="Times New Roman"/>
          <w:iCs/>
          <w:spacing w:val="-1"/>
          <w:sz w:val="24"/>
          <w:szCs w:val="24"/>
          <w:u w:val="single"/>
          <w:shd w:val="clear" w:color="auto" w:fill="FFFFFF"/>
        </w:rPr>
        <w:t>Поставка товару здійснюється кілька разів на тиждень, відповідними партіями</w:t>
      </w:r>
      <w:r>
        <w:rPr>
          <w:rFonts w:ascii="Times New Roman" w:eastAsia="Times New Roman" w:hAnsi="Times New Roman" w:cs="Times New Roman"/>
          <w:iCs/>
          <w:spacing w:val="-1"/>
          <w:sz w:val="24"/>
          <w:szCs w:val="24"/>
          <w:u w:val="single"/>
          <w:shd w:val="clear" w:color="auto" w:fill="FFFFFF"/>
        </w:rPr>
        <w:t>,</w:t>
      </w:r>
      <w:r w:rsidRPr="00820B89">
        <w:rPr>
          <w:rFonts w:ascii="Times New Roman" w:eastAsia="Times New Roman" w:hAnsi="Times New Roman" w:cs="Times New Roman"/>
          <w:iCs/>
          <w:spacing w:val="-1"/>
          <w:sz w:val="24"/>
          <w:szCs w:val="24"/>
          <w:u w:val="single"/>
          <w:shd w:val="clear" w:color="auto" w:fill="FFFFFF"/>
        </w:rPr>
        <w:t xml:space="preserve"> зазначеної Замовником у замовленні. </w:t>
      </w:r>
    </w:p>
    <w:p w14:paraId="252B9BFB" w14:textId="046376DD" w:rsidR="00820B89" w:rsidRPr="00820B89" w:rsidRDefault="00820B89" w:rsidP="00820B89">
      <w:pPr>
        <w:widowControl w:val="0"/>
        <w:tabs>
          <w:tab w:val="left" w:pos="1134"/>
          <w:tab w:val="left" w:pos="5467"/>
        </w:tabs>
        <w:autoSpaceDE w:val="0"/>
        <w:spacing w:after="0" w:line="240" w:lineRule="auto"/>
        <w:ind w:right="147"/>
        <w:jc w:val="both"/>
        <w:rPr>
          <w:rFonts w:ascii="Times New Roman" w:eastAsia="Times New Roman" w:hAnsi="Times New Roman" w:cs="Times New Roman"/>
          <w:iCs/>
          <w:spacing w:val="-1"/>
          <w:sz w:val="24"/>
          <w:szCs w:val="24"/>
          <w:u w:val="single"/>
          <w:shd w:val="clear" w:color="auto" w:fill="FFFFFF"/>
        </w:rPr>
      </w:pPr>
      <w:r>
        <w:rPr>
          <w:rFonts w:ascii="Times New Roman" w:eastAsia="Times New Roman" w:hAnsi="Times New Roman" w:cs="Times New Roman"/>
          <w:iCs/>
          <w:spacing w:val="-1"/>
          <w:sz w:val="24"/>
          <w:szCs w:val="24"/>
          <w:u w:val="single"/>
          <w:shd w:val="clear" w:color="auto" w:fill="FFFFFF"/>
        </w:rPr>
        <w:t xml:space="preserve">       </w:t>
      </w:r>
      <w:r w:rsidRPr="002040D0">
        <w:rPr>
          <w:rFonts w:ascii="Times New Roman" w:eastAsia="Times New Roman" w:hAnsi="Times New Roman" w:cs="Times New Roman"/>
          <w:color w:val="000000" w:themeColor="text1"/>
          <w:sz w:val="24"/>
          <w:szCs w:val="24"/>
          <w:u w:val="single"/>
          <w:lang w:eastAsia="ru-RU"/>
        </w:rPr>
        <w:t xml:space="preserve">У разі виникнення в </w:t>
      </w:r>
      <w:r>
        <w:rPr>
          <w:rFonts w:ascii="Times New Roman" w:hAnsi="Times New Roman" w:cs="Times New Roman"/>
          <w:sz w:val="24"/>
          <w:szCs w:val="24"/>
          <w:u w:val="single"/>
        </w:rPr>
        <w:t>Замовника</w:t>
      </w:r>
      <w:r w:rsidRPr="002040D0">
        <w:rPr>
          <w:rFonts w:ascii="Times New Roman" w:hAnsi="Times New Roman" w:cs="Times New Roman"/>
          <w:sz w:val="24"/>
          <w:szCs w:val="24"/>
          <w:u w:val="single"/>
        </w:rPr>
        <w:t xml:space="preserve"> нагальної потреби, останній має право зазначити у замовленні коротший </w:t>
      </w:r>
      <w:r w:rsidRPr="002040D0">
        <w:rPr>
          <w:rFonts w:ascii="Times New Roman" w:hAnsi="Times New Roman" w:cs="Times New Roman"/>
          <w:sz w:val="24"/>
          <w:szCs w:val="24"/>
          <w:u w:val="single"/>
          <w:lang w:eastAsia="ru-RU"/>
        </w:rPr>
        <w:t>Строк (термін) поставки Товару, ніж передбачений п 5.1. Договору, але не раніше 24 годин з моменту замовлення.</w:t>
      </w:r>
    </w:p>
    <w:p w14:paraId="34F2A076" w14:textId="77777777" w:rsidR="003614EF" w:rsidRPr="007F3420"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iCs/>
          <w:spacing w:val="-1"/>
          <w:shd w:val="clear" w:color="auto" w:fill="FFFFFF"/>
        </w:rPr>
      </w:pPr>
      <w:r w:rsidRPr="007F3420">
        <w:rPr>
          <w:rFonts w:ascii="Times New Roman" w:eastAsia="Times New Roman" w:hAnsi="Times New Roman" w:cs="Times New Roman"/>
          <w:iCs/>
          <w:spacing w:val="-1"/>
          <w:shd w:val="clear" w:color="auto" w:fill="FFFFFF"/>
        </w:rPr>
        <w:t>Тара та упаковка одноразового використання поверненню Постачальнику не підлягає.</w:t>
      </w:r>
    </w:p>
    <w:p w14:paraId="5B02AD93" w14:textId="77777777" w:rsidR="003614EF" w:rsidRPr="005E2695"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7F3420">
        <w:rPr>
          <w:rFonts w:ascii="Times New Roman" w:eastAsia="Times New Roman" w:hAnsi="Times New Roman" w:cs="Times New Roman"/>
          <w:iCs/>
          <w:spacing w:val="-1"/>
          <w:shd w:val="clear" w:color="auto" w:fill="FFFFFF"/>
        </w:rPr>
        <w:t>Тара та упаковка багаторазового використання підлягає поверненню Постачальнику та не</w:t>
      </w:r>
      <w:r w:rsidRPr="005E2695">
        <w:rPr>
          <w:rFonts w:ascii="Times New Roman" w:eastAsia="Times New Roman" w:hAnsi="Times New Roman" w:cs="Times New Roman"/>
          <w:spacing w:val="-1"/>
          <w:shd w:val="clear" w:color="auto" w:fill="FFFFFF"/>
        </w:rPr>
        <w:t xml:space="preserve"> оплачується Замовником.</w:t>
      </w:r>
    </w:p>
    <w:p w14:paraId="10C9D106" w14:textId="77777777" w:rsidR="003614EF" w:rsidRPr="005E2695"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5E2695">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296486E2" w14:textId="77777777" w:rsidR="003614EF" w:rsidRPr="005E2695"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5E2695">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10974C51" w14:textId="77777777" w:rsidR="003614EF" w:rsidRPr="005E2695"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5E2695">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17578C74" w14:textId="77777777" w:rsidR="003614EF" w:rsidRPr="005E2695"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5E2695">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14B40D7E" w14:textId="77777777" w:rsidR="003614EF" w:rsidRPr="00A83F40"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5E2695">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w:t>
      </w:r>
    </w:p>
    <w:p w14:paraId="5A765BF6" w14:textId="77777777" w:rsidR="003614EF" w:rsidRPr="00A83F40"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p>
    <w:p w14:paraId="09B2C742" w14:textId="77777777" w:rsidR="003614EF" w:rsidRPr="00A83F40" w:rsidRDefault="003614EF" w:rsidP="00820B89">
      <w:pPr>
        <w:pStyle w:val="a6"/>
        <w:widowControl w:val="0"/>
        <w:numPr>
          <w:ilvl w:val="1"/>
          <w:numId w:val="22"/>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w:t>
      </w:r>
    </w:p>
    <w:p w14:paraId="2A92EF1E" w14:textId="77777777" w:rsidR="003614EF" w:rsidRPr="00A83F40" w:rsidRDefault="003614EF" w:rsidP="003614EF">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61EC17F4" w14:textId="77777777" w:rsidR="003614EF" w:rsidRPr="00A83F40" w:rsidRDefault="003614EF" w:rsidP="003614EF">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A83F40">
        <w:rPr>
          <w:rFonts w:ascii="Times New Roman" w:eastAsia="Times New Roman" w:hAnsi="Times New Roman" w:cs="Times New Roman"/>
          <w:b/>
          <w:bCs/>
          <w:spacing w:val="-2"/>
          <w:lang w:eastAsia="ru-RU"/>
        </w:rPr>
        <w:t>6. ПРАВА ТА ОБОВ’ЯЗКИ СТОРІН</w:t>
      </w:r>
    </w:p>
    <w:p w14:paraId="395FE57A" w14:textId="77777777" w:rsidR="003614EF" w:rsidRPr="00A83F40" w:rsidRDefault="003614EF" w:rsidP="003614EF">
      <w:pPr>
        <w:widowControl w:val="0"/>
        <w:numPr>
          <w:ilvl w:val="1"/>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Замовник зобов’язаний:</w:t>
      </w:r>
    </w:p>
    <w:p w14:paraId="2EF33A22" w14:textId="77777777" w:rsidR="003614EF" w:rsidRPr="00A83F40" w:rsidRDefault="003614EF" w:rsidP="003614EF">
      <w:pPr>
        <w:widowControl w:val="0"/>
        <w:numPr>
          <w:ilvl w:val="2"/>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14:paraId="440A08C3" w14:textId="77777777" w:rsidR="003614EF" w:rsidRPr="00A83F40" w:rsidRDefault="003614EF" w:rsidP="003614EF">
      <w:pPr>
        <w:widowControl w:val="0"/>
        <w:numPr>
          <w:ilvl w:val="2"/>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Прийняти поставлений Товар згідно видаткової накладної.</w:t>
      </w:r>
    </w:p>
    <w:p w14:paraId="4FFEF595" w14:textId="77777777" w:rsidR="003614EF" w:rsidRPr="00A83F40" w:rsidRDefault="003614EF" w:rsidP="003614EF">
      <w:pPr>
        <w:widowControl w:val="0"/>
        <w:numPr>
          <w:ilvl w:val="1"/>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lastRenderedPageBreak/>
        <w:t>Замовник має право:</w:t>
      </w:r>
    </w:p>
    <w:p w14:paraId="03203FAE" w14:textId="77777777" w:rsidR="003614EF" w:rsidRPr="00A83F40" w:rsidRDefault="003614EF" w:rsidP="003614EF">
      <w:pPr>
        <w:widowControl w:val="0"/>
        <w:numPr>
          <w:ilvl w:val="2"/>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У разі невиконання зобов’язань Постачальником достроково розірвати Договір в односторонньому порядку, повідомивши про це Постачальника.</w:t>
      </w:r>
    </w:p>
    <w:p w14:paraId="0737B4EE" w14:textId="77777777" w:rsidR="003614EF" w:rsidRPr="00A83F40" w:rsidRDefault="003614EF" w:rsidP="003614EF">
      <w:pPr>
        <w:widowControl w:val="0"/>
        <w:numPr>
          <w:ilvl w:val="2"/>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Контролювати поставку Товару у строки, встановлені цим Договором.</w:t>
      </w:r>
    </w:p>
    <w:p w14:paraId="7F24C336" w14:textId="77777777" w:rsidR="003614EF" w:rsidRPr="00A83F40" w:rsidRDefault="003614EF" w:rsidP="003614EF">
      <w:pPr>
        <w:widowControl w:val="0"/>
        <w:numPr>
          <w:ilvl w:val="2"/>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4061DAA8" w14:textId="77777777" w:rsidR="003614EF" w:rsidRPr="00A83F40" w:rsidRDefault="003614EF" w:rsidP="003614EF">
      <w:pPr>
        <w:widowControl w:val="0"/>
        <w:numPr>
          <w:ilvl w:val="2"/>
          <w:numId w:val="15"/>
        </w:numPr>
        <w:tabs>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14:paraId="050E26E4" w14:textId="77777777" w:rsidR="003614EF" w:rsidRPr="00A83F40" w:rsidRDefault="003614EF" w:rsidP="003614EF">
      <w:pPr>
        <w:widowControl w:val="0"/>
        <w:numPr>
          <w:ilvl w:val="1"/>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зобов’язаний:</w:t>
      </w:r>
    </w:p>
    <w:p w14:paraId="0AF6B3BA" w14:textId="77777777" w:rsidR="003614EF" w:rsidRPr="00A83F40" w:rsidRDefault="003614EF" w:rsidP="003614EF">
      <w:pPr>
        <w:widowControl w:val="0"/>
        <w:numPr>
          <w:ilvl w:val="2"/>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у строки, встановлені цим Договором.</w:t>
      </w:r>
    </w:p>
    <w:p w14:paraId="35599135" w14:textId="77777777" w:rsidR="003614EF" w:rsidRPr="00A83F40" w:rsidRDefault="003614EF" w:rsidP="003614EF">
      <w:pPr>
        <w:widowControl w:val="0"/>
        <w:numPr>
          <w:ilvl w:val="2"/>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Забезпечити поставку Товару, якість якого відповідає умовам, встановленим розділом 2 цього Договору.</w:t>
      </w:r>
    </w:p>
    <w:p w14:paraId="48245F4B" w14:textId="77777777" w:rsidR="003614EF" w:rsidRPr="00A83F40" w:rsidRDefault="003614EF" w:rsidP="003614EF">
      <w:pPr>
        <w:widowControl w:val="0"/>
        <w:numPr>
          <w:ilvl w:val="2"/>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36688D33" w14:textId="77777777" w:rsidR="003614EF" w:rsidRPr="00A83F40" w:rsidRDefault="003614EF" w:rsidP="003614EF">
      <w:pPr>
        <w:widowControl w:val="0"/>
        <w:numPr>
          <w:ilvl w:val="1"/>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Постачальник має право:</w:t>
      </w:r>
    </w:p>
    <w:p w14:paraId="63FDA5E8" w14:textId="77777777" w:rsidR="003614EF" w:rsidRPr="00A83F40" w:rsidRDefault="003614EF" w:rsidP="003614EF">
      <w:pPr>
        <w:pStyle w:val="a6"/>
        <w:widowControl w:val="0"/>
        <w:numPr>
          <w:ilvl w:val="2"/>
          <w:numId w:val="1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A83F40">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14:paraId="14D2A0F5" w14:textId="77777777" w:rsidR="003614EF" w:rsidRPr="00A83F40" w:rsidRDefault="003614EF" w:rsidP="003614EF">
      <w:pPr>
        <w:widowControl w:val="0"/>
        <w:shd w:val="clear" w:color="auto" w:fill="FFFFFF"/>
        <w:spacing w:after="0" w:line="240" w:lineRule="auto"/>
        <w:jc w:val="both"/>
        <w:rPr>
          <w:rFonts w:ascii="Times New Roman" w:eastAsia="Times New Roman" w:hAnsi="Times New Roman" w:cs="Times New Roman"/>
          <w:lang w:eastAsia="ru-RU"/>
        </w:rPr>
      </w:pPr>
      <w:bookmarkStart w:id="8" w:name="_Hlk512524252"/>
    </w:p>
    <w:p w14:paraId="6F758B27" w14:textId="77777777" w:rsidR="003614EF" w:rsidRPr="00A83F40" w:rsidRDefault="003614EF" w:rsidP="003614EF">
      <w:pPr>
        <w:pStyle w:val="a6"/>
        <w:widowControl w:val="0"/>
        <w:numPr>
          <w:ilvl w:val="0"/>
          <w:numId w:val="17"/>
        </w:numPr>
        <w:shd w:val="clear" w:color="auto" w:fill="FFFFFF"/>
        <w:spacing w:after="0" w:line="240" w:lineRule="auto"/>
        <w:jc w:val="center"/>
        <w:rPr>
          <w:rFonts w:ascii="Times New Roman" w:eastAsia="Times New Roman" w:hAnsi="Times New Roman" w:cs="Times New Roman"/>
          <w:lang w:eastAsia="ru-RU"/>
        </w:rPr>
      </w:pPr>
      <w:r w:rsidRPr="00A83F40">
        <w:rPr>
          <w:rFonts w:ascii="Times New Roman" w:eastAsia="Times New Roman" w:hAnsi="Times New Roman" w:cs="Times New Roman"/>
          <w:b/>
          <w:bCs/>
          <w:lang w:eastAsia="ru-RU"/>
        </w:rPr>
        <w:t>ВІДПОВІДАЛЬНІСТЬ СТОРІН</w:t>
      </w:r>
    </w:p>
    <w:p w14:paraId="0B684132" w14:textId="77777777" w:rsidR="003614EF" w:rsidRPr="00A83F40" w:rsidRDefault="003614EF" w:rsidP="003614EF">
      <w:pPr>
        <w:pStyle w:val="a6"/>
        <w:widowControl w:val="0"/>
        <w:numPr>
          <w:ilvl w:val="1"/>
          <w:numId w:val="1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999CF8A" w14:textId="77777777" w:rsidR="003614EF" w:rsidRPr="00A83F40" w:rsidRDefault="003614EF" w:rsidP="003614EF">
      <w:pPr>
        <w:pStyle w:val="a6"/>
        <w:widowControl w:val="0"/>
        <w:numPr>
          <w:ilvl w:val="1"/>
          <w:numId w:val="1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5CBBB9B2" w14:textId="77777777" w:rsidR="003614EF" w:rsidRPr="00A83F40" w:rsidRDefault="003614EF" w:rsidP="003614EF">
      <w:pPr>
        <w:pStyle w:val="a6"/>
        <w:widowControl w:val="0"/>
        <w:numPr>
          <w:ilvl w:val="1"/>
          <w:numId w:val="1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Види порушень та санкції за них, установлені Договором</w:t>
      </w:r>
    </w:p>
    <w:p w14:paraId="28CFD654" w14:textId="77777777" w:rsidR="003614EF" w:rsidRPr="00A83F40" w:rsidRDefault="003614EF" w:rsidP="003614EF">
      <w:pPr>
        <w:pStyle w:val="a6"/>
        <w:widowControl w:val="0"/>
        <w:numPr>
          <w:ilvl w:val="2"/>
          <w:numId w:val="1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14:paraId="485E273C" w14:textId="77777777" w:rsidR="003614EF" w:rsidRPr="00A83F40" w:rsidRDefault="003614EF" w:rsidP="003614EF">
      <w:pPr>
        <w:pStyle w:val="a6"/>
        <w:widowControl w:val="0"/>
        <w:numPr>
          <w:ilvl w:val="2"/>
          <w:numId w:val="17"/>
        </w:numPr>
        <w:tabs>
          <w:tab w:val="left" w:pos="1134"/>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14:paraId="5F141704" w14:textId="77777777" w:rsidR="003614EF" w:rsidRPr="00A83F40" w:rsidRDefault="003614EF" w:rsidP="003614EF">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14:paraId="20C3D5B6" w14:textId="77777777" w:rsidR="003614EF" w:rsidRPr="00A83F40" w:rsidRDefault="003614EF" w:rsidP="003614EF">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8. ОБСТАВИНИ НЕПЕРЕБОРНОЇ СИЛИ</w:t>
      </w:r>
    </w:p>
    <w:p w14:paraId="13EA781E" w14:textId="77777777" w:rsidR="003614EF" w:rsidRPr="00A83F40" w:rsidRDefault="003614EF" w:rsidP="003614EF">
      <w:pPr>
        <w:pStyle w:val="a6"/>
        <w:widowControl w:val="0"/>
        <w:numPr>
          <w:ilvl w:val="1"/>
          <w:numId w:val="2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50ED7F0" w14:textId="77777777" w:rsidR="003614EF" w:rsidRPr="00A83F40" w:rsidRDefault="003614EF" w:rsidP="003614EF">
      <w:pPr>
        <w:pStyle w:val="a6"/>
        <w:widowControl w:val="0"/>
        <w:numPr>
          <w:ilvl w:val="1"/>
          <w:numId w:val="2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457EDF24" w14:textId="77777777" w:rsidR="003614EF" w:rsidRPr="00A83F40" w:rsidRDefault="003614EF" w:rsidP="003614EF">
      <w:pPr>
        <w:pStyle w:val="a6"/>
        <w:widowControl w:val="0"/>
        <w:numPr>
          <w:ilvl w:val="1"/>
          <w:numId w:val="2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Доказом виникнення обставин непереборної сили та строку їх дії є довідка, яка видається </w:t>
      </w:r>
      <w:r w:rsidRPr="00A83F40">
        <w:rPr>
          <w:rFonts w:ascii="Times New Roman" w:eastAsia="Times New Roman" w:hAnsi="Times New Roman" w:cs="Times New Roman"/>
          <w:color w:val="000000"/>
          <w:spacing w:val="-1"/>
          <w:shd w:val="clear" w:color="auto" w:fill="FFFFFF"/>
        </w:rPr>
        <w:t>компетентним органом України.</w:t>
      </w:r>
    </w:p>
    <w:p w14:paraId="2F433076" w14:textId="77777777" w:rsidR="003614EF" w:rsidRPr="00A83F40" w:rsidRDefault="003614EF" w:rsidP="003614EF">
      <w:pPr>
        <w:pStyle w:val="a6"/>
        <w:widowControl w:val="0"/>
        <w:numPr>
          <w:ilvl w:val="1"/>
          <w:numId w:val="20"/>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3FA6E42D" w14:textId="77777777" w:rsidR="003614EF" w:rsidRPr="00A83F40" w:rsidRDefault="003614EF" w:rsidP="003614EF">
      <w:pPr>
        <w:widowControl w:val="0"/>
        <w:tabs>
          <w:tab w:val="left" w:pos="5467"/>
        </w:tabs>
        <w:spacing w:after="0" w:line="240" w:lineRule="auto"/>
        <w:ind w:left="5" w:right="101"/>
        <w:jc w:val="center"/>
        <w:rPr>
          <w:rFonts w:ascii="Times New Roman" w:eastAsia="Times New Roman" w:hAnsi="Times New Roman" w:cs="Times New Roman"/>
          <w:b/>
          <w:color w:val="121212"/>
          <w:spacing w:val="-1"/>
          <w:shd w:val="clear" w:color="auto" w:fill="FFFFFF"/>
        </w:rPr>
      </w:pPr>
    </w:p>
    <w:p w14:paraId="008C6CDD" w14:textId="77777777" w:rsidR="003614EF" w:rsidRPr="00A83F40" w:rsidRDefault="003614EF" w:rsidP="003614EF">
      <w:pPr>
        <w:pStyle w:val="a6"/>
        <w:widowControl w:val="0"/>
        <w:numPr>
          <w:ilvl w:val="0"/>
          <w:numId w:val="1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ВИРІШЕННЯ СПОРІВ</w:t>
      </w:r>
    </w:p>
    <w:p w14:paraId="26391DF3" w14:textId="77777777" w:rsidR="003614EF" w:rsidRPr="00A83F40" w:rsidRDefault="003614EF" w:rsidP="003614EF">
      <w:pPr>
        <w:pStyle w:val="a6"/>
        <w:widowControl w:val="0"/>
        <w:numPr>
          <w:ilvl w:val="1"/>
          <w:numId w:val="1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783EA793" w14:textId="77777777" w:rsidR="003614EF" w:rsidRPr="00A83F40" w:rsidRDefault="003614EF" w:rsidP="003614EF">
      <w:pPr>
        <w:pStyle w:val="a6"/>
        <w:widowControl w:val="0"/>
        <w:numPr>
          <w:ilvl w:val="1"/>
          <w:numId w:val="1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У разі недосягнення Сторонами згоди спори (розбіжності) вирішуються у судовому порядку.</w:t>
      </w:r>
    </w:p>
    <w:p w14:paraId="16AFB5DE" w14:textId="77777777" w:rsidR="003614EF" w:rsidRPr="00A83F40" w:rsidRDefault="003614EF" w:rsidP="003614EF">
      <w:pPr>
        <w:widowControl w:val="0"/>
        <w:tabs>
          <w:tab w:val="left" w:pos="5467"/>
        </w:tabs>
        <w:spacing w:after="0" w:line="240" w:lineRule="auto"/>
        <w:ind w:left="5" w:right="101"/>
        <w:jc w:val="both"/>
        <w:rPr>
          <w:rFonts w:ascii="Times New Roman" w:eastAsia="Times New Roman" w:hAnsi="Times New Roman" w:cs="Times New Roman"/>
          <w:color w:val="121212"/>
          <w:spacing w:val="-1"/>
          <w:shd w:val="clear" w:color="auto" w:fill="FFFFFF"/>
        </w:rPr>
      </w:pPr>
    </w:p>
    <w:p w14:paraId="6DE0C077" w14:textId="77777777" w:rsidR="003614EF" w:rsidRPr="00A83F40" w:rsidRDefault="003614EF" w:rsidP="003614EF">
      <w:pPr>
        <w:pStyle w:val="a6"/>
        <w:widowControl w:val="0"/>
        <w:numPr>
          <w:ilvl w:val="0"/>
          <w:numId w:val="1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СТРОК ДІЇ ДОГОВОРУ</w:t>
      </w:r>
    </w:p>
    <w:p w14:paraId="6244859F" w14:textId="5A942177" w:rsidR="003614EF" w:rsidRPr="00A83F40" w:rsidRDefault="003614EF" w:rsidP="003614EF">
      <w:pPr>
        <w:pStyle w:val="a6"/>
        <w:widowControl w:val="0"/>
        <w:numPr>
          <w:ilvl w:val="1"/>
          <w:numId w:val="1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 xml:space="preserve">Договір набирає чинності з моменту підписання Сторонами цього Договору та скріплення його печатками сторін та </w:t>
      </w:r>
      <w:r w:rsidRPr="003A5D0E">
        <w:rPr>
          <w:rFonts w:ascii="Times New Roman" w:eastAsia="Times New Roman" w:hAnsi="Times New Roman" w:cs="Times New Roman"/>
          <w:color w:val="121212"/>
          <w:spacing w:val="-1"/>
          <w:shd w:val="clear" w:color="auto" w:fill="FFFFFF"/>
        </w:rPr>
        <w:t>діє до 31 грудня 202</w:t>
      </w:r>
      <w:r w:rsidR="0059675D">
        <w:rPr>
          <w:rFonts w:ascii="Times New Roman" w:eastAsia="Times New Roman" w:hAnsi="Times New Roman" w:cs="Times New Roman"/>
          <w:color w:val="121212"/>
          <w:spacing w:val="-1"/>
          <w:shd w:val="clear" w:color="auto" w:fill="FFFFFF"/>
        </w:rPr>
        <w:t>4</w:t>
      </w:r>
      <w:r w:rsidRPr="003A5D0E">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w:t>
      </w:r>
      <w:r w:rsidRPr="00A83F40">
        <w:rPr>
          <w:rFonts w:ascii="Times New Roman" w:eastAsia="Times New Roman" w:hAnsi="Times New Roman" w:cs="Times New Roman"/>
          <w:color w:val="121212"/>
          <w:spacing w:val="-1"/>
          <w:shd w:val="clear" w:color="auto" w:fill="FFFFFF"/>
        </w:rPr>
        <w:t xml:space="preserve"> числі до моменту повного здійснення розрахунків.</w:t>
      </w:r>
    </w:p>
    <w:p w14:paraId="79C71048" w14:textId="77777777" w:rsidR="003614EF" w:rsidRPr="00A83F40" w:rsidRDefault="003614EF" w:rsidP="003614EF">
      <w:pPr>
        <w:pStyle w:val="a6"/>
        <w:widowControl w:val="0"/>
        <w:numPr>
          <w:ilvl w:val="1"/>
          <w:numId w:val="1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A83F40">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14:paraId="64C88D18" w14:textId="77777777" w:rsidR="003614EF" w:rsidRPr="00A83F40" w:rsidRDefault="003614EF" w:rsidP="003614EF">
      <w:pPr>
        <w:pStyle w:val="a6"/>
        <w:widowControl w:val="0"/>
        <w:tabs>
          <w:tab w:val="left" w:pos="1134"/>
          <w:tab w:val="left" w:pos="5467"/>
        </w:tabs>
        <w:spacing w:after="0" w:line="240" w:lineRule="auto"/>
        <w:ind w:left="567" w:right="101"/>
        <w:jc w:val="both"/>
        <w:rPr>
          <w:rFonts w:ascii="Times New Roman" w:eastAsia="Times New Roman" w:hAnsi="Times New Roman" w:cs="Times New Roman"/>
          <w:color w:val="121212"/>
          <w:spacing w:val="-1"/>
          <w:shd w:val="clear" w:color="auto" w:fill="FFFFFF"/>
        </w:rPr>
      </w:pPr>
    </w:p>
    <w:p w14:paraId="7CD9C422" w14:textId="77777777" w:rsidR="003614EF" w:rsidRPr="005E2695" w:rsidRDefault="003614EF" w:rsidP="003614EF">
      <w:pPr>
        <w:pStyle w:val="a6"/>
        <w:widowControl w:val="0"/>
        <w:numPr>
          <w:ilvl w:val="0"/>
          <w:numId w:val="1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5E2695">
        <w:rPr>
          <w:rFonts w:ascii="Times New Roman" w:eastAsia="Times New Roman" w:hAnsi="Times New Roman" w:cs="Times New Roman"/>
          <w:b/>
          <w:color w:val="121212"/>
          <w:spacing w:val="-1"/>
          <w:shd w:val="clear" w:color="auto" w:fill="FFFFFF"/>
        </w:rPr>
        <w:t>ПОРЯДОК ЗМІНИ УМОВ  ДОГОВОРУ</w:t>
      </w:r>
    </w:p>
    <w:p w14:paraId="49463434"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Договір може бути доповнений чи змінений тільки за письмовою згодою Сторін </w:t>
      </w:r>
      <w:r w:rsidRPr="00A83F40">
        <w:rPr>
          <w:rFonts w:ascii="Times New Roman" w:eastAsia="Times New Roman" w:hAnsi="Times New Roman" w:cs="Times New Roman"/>
          <w:color w:val="000000"/>
          <w:spacing w:val="-1"/>
          <w:shd w:val="clear" w:color="auto" w:fill="FFFFFF"/>
        </w:rPr>
        <w:lastRenderedPageBreak/>
        <w:t>відповідно до вимог чинного законодавства України.</w:t>
      </w:r>
    </w:p>
    <w:p w14:paraId="254D7F71"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Істотними умовами цього Договору є предмет (найменування, кількість, якість), ціна та строк його дії. Інші умови Договору істотними не є та можуть змінюватися відповідно до норм Господарського та Цивільного кодексів.</w:t>
      </w:r>
    </w:p>
    <w:p w14:paraId="291ECFA5"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1E10AC42" w14:textId="77777777" w:rsidR="003614EF" w:rsidRPr="00A83F40" w:rsidRDefault="003614EF" w:rsidP="003614EF">
      <w:pPr>
        <w:pStyle w:val="a6"/>
        <w:widowControl w:val="0"/>
        <w:numPr>
          <w:ilvl w:val="2"/>
          <w:numId w:val="1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w:t>
      </w:r>
      <w:proofErr w:type="spellStart"/>
      <w:r w:rsidRPr="00A83F40">
        <w:rPr>
          <w:rFonts w:ascii="Times New Roman" w:eastAsia="Times New Roman" w:hAnsi="Times New Roman" w:cs="Times New Roman"/>
        </w:rPr>
        <w:t>внести</w:t>
      </w:r>
      <w:proofErr w:type="spellEnd"/>
      <w:r w:rsidRPr="00A83F40">
        <w:rPr>
          <w:rFonts w:ascii="Times New Roman" w:eastAsia="Times New Roman" w:hAnsi="Times New Roman" w:cs="Times New Roma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загальна ціна Договору зменшується залежно від зміни таких обсягів;</w:t>
      </w:r>
    </w:p>
    <w:p w14:paraId="00AD261D" w14:textId="77777777" w:rsidR="003614EF" w:rsidRPr="00A83F40" w:rsidRDefault="003614EF" w:rsidP="003614EF">
      <w:pPr>
        <w:pStyle w:val="a6"/>
        <w:widowControl w:val="0"/>
        <w:numPr>
          <w:ilvl w:val="2"/>
          <w:numId w:val="1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A83F40">
        <w:rPr>
          <w:rFonts w:ascii="Times New Roman" w:eastAsia="Times New Roman" w:hAnsi="Times New Roman" w:cs="Times New Roman"/>
          <w:spacing w:val="-1"/>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A83F40">
        <w:rPr>
          <w:rFonts w:ascii="Times New Roman" w:eastAsia="Times New Roman" w:hAnsi="Times New Roman" w:cs="Times New Roman"/>
          <w:spacing w:val="-1"/>
          <w:shd w:val="clear" w:color="auto" w:fill="FFFFFF"/>
        </w:rPr>
        <w:t>пропорційно</w:t>
      </w:r>
      <w:proofErr w:type="spellEnd"/>
      <w:r w:rsidRPr="00A83F40">
        <w:rPr>
          <w:rFonts w:ascii="Times New Roman" w:eastAsia="Times New Roman" w:hAnsi="Times New Roman" w:cs="Times New Roman"/>
          <w:spacing w:val="-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A83F40">
        <w:rPr>
          <w:rFonts w:ascii="Times New Roman" w:eastAsia="Times New Roman" w:hAnsi="Times New Roman" w:cs="Times New Roman"/>
          <w:spacing w:val="-1"/>
          <w:shd w:val="clear" w:color="auto" w:fill="FFFFFF"/>
        </w:rPr>
        <w:t>ок</w:t>
      </w:r>
      <w:proofErr w:type="spellEnd"/>
      <w:r w:rsidRPr="00A83F40">
        <w:rPr>
          <w:rFonts w:ascii="Times New Roman" w:eastAsia="Times New Roman" w:hAnsi="Times New Roman" w:cs="Times New Roman"/>
          <w:spacing w:val="-1"/>
          <w:shd w:val="clear" w:color="auto" w:fill="FFFFFF"/>
        </w:rPr>
        <w:t xml:space="preserve"> або листа/</w:t>
      </w:r>
      <w:proofErr w:type="spellStart"/>
      <w:r w:rsidRPr="00A83F40">
        <w:rPr>
          <w:rFonts w:ascii="Times New Roman" w:eastAsia="Times New Roman" w:hAnsi="Times New Roman" w:cs="Times New Roman"/>
          <w:spacing w:val="-1"/>
          <w:shd w:val="clear" w:color="auto" w:fill="FFFFFF"/>
        </w:rPr>
        <w:t>ів</w:t>
      </w:r>
      <w:proofErr w:type="spellEnd"/>
      <w:r w:rsidRPr="00A83F40">
        <w:rPr>
          <w:rFonts w:ascii="Times New Roman" w:eastAsia="Times New Roman" w:hAnsi="Times New Roman" w:cs="Times New Roman"/>
          <w:spacing w:val="-1"/>
          <w:shd w:val="clear" w:color="auto" w:fill="FFFFFF"/>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D9BDA9D" w14:textId="77777777" w:rsidR="003614EF" w:rsidRPr="00A83F40" w:rsidRDefault="003614EF" w:rsidP="003614EF">
      <w:pPr>
        <w:pStyle w:val="a6"/>
        <w:widowControl w:val="0"/>
        <w:numPr>
          <w:ilvl w:val="2"/>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покращення якості предмета закупівлі за умови, що таке покращення не призведе до збільшення суми, визначеної в Договорі. Сторони можуть </w:t>
      </w:r>
      <w:proofErr w:type="spellStart"/>
      <w:r w:rsidRPr="00A83F40">
        <w:rPr>
          <w:rFonts w:ascii="Times New Roman" w:eastAsia="Times New Roman" w:hAnsi="Times New Roman" w:cs="Times New Roman"/>
          <w:color w:val="000000"/>
          <w:spacing w:val="-1"/>
          <w:shd w:val="clear" w:color="auto" w:fill="FFFFFF"/>
        </w:rPr>
        <w:t>внести</w:t>
      </w:r>
      <w:proofErr w:type="spellEnd"/>
      <w:r w:rsidRPr="00A83F40">
        <w:rPr>
          <w:rFonts w:ascii="Times New Roman" w:eastAsia="Times New Roman" w:hAnsi="Times New Roman" w:cs="Times New Roman"/>
          <w:color w:val="000000"/>
          <w:spacing w:val="-1"/>
          <w:shd w:val="clear" w:color="auto" w:fill="FFFFFF"/>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F1E75BB" w14:textId="77777777" w:rsidR="003614EF" w:rsidRPr="00A83F40" w:rsidRDefault="003614EF" w:rsidP="003614EF">
      <w:pPr>
        <w:pStyle w:val="a6"/>
        <w:widowControl w:val="0"/>
        <w:numPr>
          <w:ilvl w:val="2"/>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5E2695">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83F40">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E974ADB" w14:textId="77777777" w:rsidR="003614EF" w:rsidRPr="00A83F40" w:rsidRDefault="003614EF" w:rsidP="003614EF">
      <w:pPr>
        <w:pStyle w:val="a6"/>
        <w:widowControl w:val="0"/>
        <w:numPr>
          <w:ilvl w:val="2"/>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погодження зміни ціни в Договорі в бік зменшення (без зміни кількості (обсягу) та якості Товарів). Сторони можуть </w:t>
      </w:r>
      <w:proofErr w:type="spellStart"/>
      <w:r w:rsidRPr="00A83F40">
        <w:rPr>
          <w:rFonts w:ascii="Times New Roman" w:eastAsia="Times New Roman" w:hAnsi="Times New Roman" w:cs="Times New Roman"/>
          <w:color w:val="000000"/>
          <w:spacing w:val="-1"/>
          <w:shd w:val="clear" w:color="auto" w:fill="FFFFFF"/>
        </w:rPr>
        <w:t>внести</w:t>
      </w:r>
      <w:proofErr w:type="spellEnd"/>
      <w:r w:rsidRPr="00A83F40">
        <w:rPr>
          <w:rFonts w:ascii="Times New Roman" w:eastAsia="Times New Roman" w:hAnsi="Times New Roman" w:cs="Times New Roman"/>
          <w:color w:val="000000"/>
          <w:spacing w:val="-1"/>
          <w:shd w:val="clear" w:color="auto" w:fill="FFFFFF"/>
        </w:rPr>
        <w:t xml:space="preserve"> зміни до Договору в разі узгодженої зміни ціни в бік зменшення (без зміни кількості (обсягу) та якості Товарів);</w:t>
      </w:r>
    </w:p>
    <w:p w14:paraId="4D1F936E" w14:textId="77777777" w:rsidR="003614EF" w:rsidRPr="00A83F40" w:rsidRDefault="003614EF" w:rsidP="003614EF">
      <w:pPr>
        <w:pStyle w:val="a6"/>
        <w:widowControl w:val="0"/>
        <w:numPr>
          <w:ilvl w:val="2"/>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w:t>
      </w:r>
      <w:proofErr w:type="spellStart"/>
      <w:r w:rsidRPr="00A83F40">
        <w:rPr>
          <w:rFonts w:ascii="Times New Roman" w:eastAsia="Times New Roman" w:hAnsi="Times New Roman" w:cs="Times New Roman"/>
          <w:color w:val="000000"/>
          <w:spacing w:val="-1"/>
          <w:shd w:val="clear" w:color="auto" w:fill="FFFFFF"/>
        </w:rPr>
        <w:t>пропорційно</w:t>
      </w:r>
      <w:proofErr w:type="spellEnd"/>
      <w:r w:rsidRPr="00A83F40">
        <w:rPr>
          <w:rFonts w:ascii="Times New Roman" w:eastAsia="Times New Roman" w:hAnsi="Times New Roman" w:cs="Times New Roman"/>
          <w:color w:val="000000"/>
          <w:spacing w:val="-1"/>
          <w:shd w:val="clear" w:color="auto" w:fill="FFFFFF"/>
        </w:rPr>
        <w:t xml:space="preserve"> до зміни таких ставок та/або пільг з оподаткування, а також у зв’язку </w:t>
      </w:r>
      <w:r>
        <w:rPr>
          <w:rFonts w:ascii="Times New Roman" w:eastAsia="Times New Roman" w:hAnsi="Times New Roman" w:cs="Times New Roman"/>
          <w:color w:val="000000"/>
          <w:spacing w:val="-1"/>
          <w:shd w:val="clear" w:color="auto" w:fill="FFFFFF"/>
        </w:rPr>
        <w:t>і</w:t>
      </w:r>
      <w:r w:rsidRPr="00A83F40">
        <w:rPr>
          <w:rFonts w:ascii="Times New Roman" w:eastAsia="Times New Roman" w:hAnsi="Times New Roman" w:cs="Times New Roman"/>
          <w:color w:val="000000"/>
          <w:spacing w:val="-1"/>
          <w:shd w:val="clear" w:color="auto" w:fill="FFFFFF"/>
        </w:rPr>
        <w:t xml:space="preserve">з зміною системи оподаткування </w:t>
      </w:r>
      <w:proofErr w:type="spellStart"/>
      <w:r w:rsidRPr="00A83F40">
        <w:rPr>
          <w:rFonts w:ascii="Times New Roman" w:eastAsia="Times New Roman" w:hAnsi="Times New Roman" w:cs="Times New Roman"/>
          <w:color w:val="000000"/>
          <w:spacing w:val="-1"/>
          <w:shd w:val="clear" w:color="auto" w:fill="FFFFFF"/>
        </w:rPr>
        <w:t>пропорційно</w:t>
      </w:r>
      <w:proofErr w:type="spellEnd"/>
      <w:r w:rsidRPr="00A83F40">
        <w:rPr>
          <w:rFonts w:ascii="Times New Roman" w:eastAsia="Times New Roman" w:hAnsi="Times New Roman" w:cs="Times New Roman"/>
          <w:color w:val="000000"/>
          <w:spacing w:val="-1"/>
          <w:shd w:val="clear" w:color="auto" w:fill="FFFFFF"/>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83F40">
        <w:rPr>
          <w:rFonts w:ascii="Times New Roman" w:eastAsia="Times New Roman" w:hAnsi="Times New Roman" w:cs="Times New Roman"/>
          <w:color w:val="000000"/>
          <w:spacing w:val="-1"/>
          <w:shd w:val="clear" w:color="auto" w:fill="FFFFFF"/>
        </w:rPr>
        <w:t>пропорційно</w:t>
      </w:r>
      <w:proofErr w:type="spellEnd"/>
      <w:r w:rsidRPr="00A83F40">
        <w:rPr>
          <w:rFonts w:ascii="Times New Roman" w:eastAsia="Times New Roman" w:hAnsi="Times New Roman" w:cs="Times New Roman"/>
          <w:color w:val="000000"/>
          <w:spacing w:val="-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A83F40">
        <w:rPr>
          <w:rFonts w:ascii="Times New Roman" w:eastAsia="Times New Roman" w:hAnsi="Times New Roman" w:cs="Times New Roman"/>
          <w:color w:val="000000"/>
          <w:spacing w:val="-1"/>
          <w:shd w:val="clear" w:color="auto" w:fill="FFFFFF"/>
        </w:rPr>
        <w:t>пропорційно</w:t>
      </w:r>
      <w:proofErr w:type="spellEnd"/>
      <w:r w:rsidRPr="00A83F40">
        <w:rPr>
          <w:rFonts w:ascii="Times New Roman" w:eastAsia="Times New Roman" w:hAnsi="Times New Roman" w:cs="Times New Roman"/>
          <w:color w:val="000000"/>
          <w:spacing w:val="-1"/>
          <w:shd w:val="clear" w:color="auto" w:fill="FFFFFF"/>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4F67B947" w14:textId="77777777" w:rsidR="003614EF" w:rsidRPr="00A83F40" w:rsidRDefault="003614EF" w:rsidP="003614EF">
      <w:pPr>
        <w:pStyle w:val="a6"/>
        <w:widowControl w:val="0"/>
        <w:numPr>
          <w:ilvl w:val="2"/>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3F40">
        <w:rPr>
          <w:rFonts w:ascii="Times New Roman" w:eastAsia="Times New Roman" w:hAnsi="Times New Roman" w:cs="Times New Roman"/>
          <w:color w:val="000000"/>
          <w:spacing w:val="-1"/>
          <w:shd w:val="clear" w:color="auto" w:fill="FFFFFF"/>
        </w:rPr>
        <w:t>Platts</w:t>
      </w:r>
      <w:proofErr w:type="spellEnd"/>
      <w:r w:rsidRPr="00A83F40">
        <w:rPr>
          <w:rFonts w:ascii="Times New Roman" w:eastAsia="Times New Roman" w:hAnsi="Times New Roman" w:cs="Times New Roman"/>
          <w:color w:val="000000"/>
          <w:spacing w:val="-1"/>
          <w:shd w:val="clear" w:color="auto" w:fill="FFFFFF"/>
        </w:rPr>
        <w:t>, ARGUS, регульованих цін (тарифів), нормативів, що застосовуються в Договорі, у разі встановлення в Договорі;</w:t>
      </w:r>
    </w:p>
    <w:p w14:paraId="593BBC39" w14:textId="77777777" w:rsidR="003614EF" w:rsidRPr="00A83F40" w:rsidRDefault="003614EF" w:rsidP="003614EF">
      <w:pPr>
        <w:pStyle w:val="a6"/>
        <w:widowControl w:val="0"/>
        <w:numPr>
          <w:ilvl w:val="2"/>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 xml:space="preserve">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w:t>
      </w:r>
      <w:r w:rsidRPr="00A83F40">
        <w:rPr>
          <w:rFonts w:ascii="Times New Roman" w:eastAsia="Times New Roman" w:hAnsi="Times New Roman" w:cs="Times New Roman"/>
          <w:color w:val="000000"/>
          <w:spacing w:val="-1"/>
          <w:shd w:val="clear" w:color="auto" w:fill="FFFFFF"/>
        </w:rPr>
        <w:lastRenderedPageBreak/>
        <w:t>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A83F40">
        <w:rPr>
          <w:rFonts w:ascii="Times New Roman" w:eastAsia="Times New Roman" w:hAnsi="Times New Roman" w:cs="Times New Roman"/>
          <w:i/>
          <w:color w:val="000000"/>
          <w:spacing w:val="-1"/>
          <w:shd w:val="clear" w:color="auto" w:fill="FFFFFF"/>
        </w:rPr>
        <w:t>.</w:t>
      </w:r>
    </w:p>
    <w:p w14:paraId="63B0B1F8"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14:paraId="0CA85A14"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319462B8"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формі.</w:t>
      </w:r>
    </w:p>
    <w:p w14:paraId="249C0230"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00CC102"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54552DD6"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Зміна цього Договору допускається лише за згодою Сторін, якщо інше не встановлено цим Договором або чинним законодавством України.</w:t>
      </w:r>
    </w:p>
    <w:p w14:paraId="62CC48DA"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213B26E"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протягом 5 (п’яти) робочих днів з моменту виникнення в них змін, а в разі неповідомлення – несе ризик настання пов'язаних із ним несприятливих наслідків.</w:t>
      </w:r>
    </w:p>
    <w:p w14:paraId="58B0FAA1"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188BD612"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p>
    <w:p w14:paraId="47A03360"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67DFC49C"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14:paraId="0E86939B"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14:paraId="5BD9493E"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39DBC89C"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3FABD087" w14:textId="77777777" w:rsidR="003614EF" w:rsidRPr="00A83F40" w:rsidRDefault="003614EF" w:rsidP="003614EF">
      <w:pPr>
        <w:pStyle w:val="a6"/>
        <w:widowControl w:val="0"/>
        <w:numPr>
          <w:ilvl w:val="1"/>
          <w:numId w:val="1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A83F40">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14:paraId="3D6BAC4D" w14:textId="77777777" w:rsidR="003614EF" w:rsidRPr="00A83F40" w:rsidRDefault="003614EF" w:rsidP="003614EF">
      <w:pPr>
        <w:pStyle w:val="a6"/>
        <w:widowControl w:val="0"/>
        <w:tabs>
          <w:tab w:val="left" w:pos="1276"/>
          <w:tab w:val="left" w:pos="5467"/>
        </w:tabs>
        <w:spacing w:after="0" w:line="240" w:lineRule="auto"/>
        <w:ind w:left="567" w:right="101"/>
        <w:jc w:val="both"/>
        <w:rPr>
          <w:rFonts w:ascii="Times New Roman" w:eastAsia="Times New Roman" w:hAnsi="Times New Roman" w:cs="Times New Roman"/>
          <w:color w:val="000000"/>
          <w:spacing w:val="-1"/>
          <w:shd w:val="clear" w:color="auto" w:fill="FFFFFF"/>
        </w:rPr>
      </w:pPr>
    </w:p>
    <w:p w14:paraId="66BDD6F8" w14:textId="77777777" w:rsidR="003614EF" w:rsidRPr="00A83F40" w:rsidRDefault="003614EF" w:rsidP="003614EF">
      <w:pPr>
        <w:pStyle w:val="a6"/>
        <w:widowControl w:val="0"/>
        <w:numPr>
          <w:ilvl w:val="0"/>
          <w:numId w:val="1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ОПЕРАТИВНО-ГОСПОДАРСЬКІ САНКЦІЇ</w:t>
      </w:r>
    </w:p>
    <w:p w14:paraId="1BECCF7F" w14:textId="77777777" w:rsidR="003614EF" w:rsidRPr="00A83F40" w:rsidRDefault="003614EF" w:rsidP="003614EF">
      <w:pPr>
        <w:pStyle w:val="a6"/>
        <w:widowControl w:val="0"/>
        <w:numPr>
          <w:ilvl w:val="1"/>
          <w:numId w:val="1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Сторони прийшли до взаємної згоди щодо можливості застосування </w:t>
      </w:r>
      <w:proofErr w:type="spellStart"/>
      <w:r w:rsidRPr="00A83F40">
        <w:rPr>
          <w:rFonts w:ascii="Times New Roman" w:eastAsia="Times New Roman" w:hAnsi="Times New Roman" w:cs="Times New Roman"/>
        </w:rPr>
        <w:t>оперативно</w:t>
      </w:r>
      <w:proofErr w:type="spellEnd"/>
      <w:r w:rsidRPr="00A83F40">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6E10816" w14:textId="77777777" w:rsidR="003614EF" w:rsidRPr="00A83F40" w:rsidRDefault="003614EF" w:rsidP="003614EF">
      <w:pPr>
        <w:pStyle w:val="a6"/>
        <w:widowControl w:val="0"/>
        <w:numPr>
          <w:ilvl w:val="1"/>
          <w:numId w:val="1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20022BC" w14:textId="77777777" w:rsidR="003614EF" w:rsidRPr="00A83F40" w:rsidRDefault="003614EF" w:rsidP="003614EF">
      <w:pPr>
        <w:pStyle w:val="a6"/>
        <w:widowControl w:val="0"/>
        <w:numPr>
          <w:ilvl w:val="2"/>
          <w:numId w:val="1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якості поставленого товару;</w:t>
      </w:r>
    </w:p>
    <w:p w14:paraId="3A4171F8" w14:textId="77777777" w:rsidR="003614EF" w:rsidRPr="00A83F40" w:rsidRDefault="003614EF" w:rsidP="003614EF">
      <w:pPr>
        <w:pStyle w:val="a6"/>
        <w:widowControl w:val="0"/>
        <w:numPr>
          <w:ilvl w:val="2"/>
          <w:numId w:val="1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7BBE119B" w14:textId="77777777" w:rsidR="003614EF" w:rsidRPr="00A83F40" w:rsidRDefault="003614EF" w:rsidP="003614EF">
      <w:pPr>
        <w:pStyle w:val="a6"/>
        <w:widowControl w:val="0"/>
        <w:numPr>
          <w:ilvl w:val="2"/>
          <w:numId w:val="1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45B65155" w14:textId="77777777" w:rsidR="003614EF" w:rsidRPr="00A83F40" w:rsidRDefault="003614EF" w:rsidP="003614EF">
      <w:pPr>
        <w:pStyle w:val="a6"/>
        <w:widowControl w:val="0"/>
        <w:numPr>
          <w:ilvl w:val="1"/>
          <w:numId w:val="1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У разі порушення Постачальником умов щодо порядку та строків поставки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proofErr w:type="spellStart"/>
      <w:r w:rsidRPr="00A83F40">
        <w:rPr>
          <w:rFonts w:ascii="Times New Roman" w:eastAsia="Times New Roman" w:hAnsi="Times New Roman" w:cs="Times New Roman"/>
        </w:rPr>
        <w:t>Постачальникаоперативно</w:t>
      </w:r>
      <w:proofErr w:type="spellEnd"/>
      <w:r w:rsidRPr="00A83F40">
        <w:rPr>
          <w:rFonts w:ascii="Times New Roman" w:eastAsia="Times New Roman" w:hAnsi="Times New Roman" w:cs="Times New Roman"/>
        </w:rPr>
        <w:t>-господарську санкцію у формі відмови від встановлення на майбутнє господарських зав’язків (далі – Санкція).</w:t>
      </w:r>
    </w:p>
    <w:p w14:paraId="7E5B049D" w14:textId="1E2764BF" w:rsidR="003614EF" w:rsidRPr="00A83F40" w:rsidRDefault="003614EF" w:rsidP="003614EF">
      <w:pPr>
        <w:pStyle w:val="a6"/>
        <w:widowControl w:val="0"/>
        <w:numPr>
          <w:ilvl w:val="1"/>
          <w:numId w:val="11"/>
        </w:numPr>
        <w:tabs>
          <w:tab w:val="left" w:pos="1418"/>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lastRenderedPageBreak/>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цим Договором, а саме –направленням офіційного листа на поштову адресу Постачальника, вказану в Розділі 14 цього Договору. Усі документи (листи, повідомлення, інша кореспонденція та ін.), що будуть відправлені Замовником на поштову </w:t>
      </w:r>
      <w:proofErr w:type="spellStart"/>
      <w:r w:rsidRPr="00A83F40">
        <w:rPr>
          <w:rFonts w:ascii="Times New Roman" w:eastAsia="Times New Roman" w:hAnsi="Times New Roman" w:cs="Times New Roman"/>
        </w:rPr>
        <w:t>адресуПостачальника</w:t>
      </w:r>
      <w:proofErr w:type="spellEnd"/>
      <w:r w:rsidRPr="00A83F40">
        <w:rPr>
          <w:rFonts w:ascii="Times New Roman" w:eastAsia="Times New Roman" w:hAnsi="Times New Roman" w:cs="Times New Roman"/>
        </w:rPr>
        <w:t>,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Постачальником не пізніше 14-ти днів з моменту її відправки Замовником на поштову адресу</w:t>
      </w:r>
      <w:r w:rsidR="00247750">
        <w:rPr>
          <w:rFonts w:ascii="Times New Roman" w:eastAsia="Times New Roman" w:hAnsi="Times New Roman" w:cs="Times New Roman"/>
        </w:rPr>
        <w:t xml:space="preserve"> </w:t>
      </w:r>
      <w:r w:rsidRPr="00A83F40">
        <w:rPr>
          <w:rFonts w:ascii="Times New Roman" w:eastAsia="Times New Roman" w:hAnsi="Times New Roman" w:cs="Times New Roman"/>
        </w:rPr>
        <w:t>Постачальника, зазначені в цьому Договорі.</w:t>
      </w:r>
    </w:p>
    <w:p w14:paraId="04CCF9F8" w14:textId="77777777" w:rsidR="003614EF" w:rsidRPr="00A83F40" w:rsidRDefault="003614EF" w:rsidP="003614EF">
      <w:pPr>
        <w:widowControl w:val="0"/>
        <w:spacing w:after="0" w:line="240" w:lineRule="auto"/>
        <w:ind w:right="100"/>
        <w:jc w:val="both"/>
        <w:rPr>
          <w:rFonts w:ascii="Times New Roman" w:eastAsia="Times New Roman" w:hAnsi="Times New Roman" w:cs="Times New Roman"/>
        </w:rPr>
      </w:pPr>
    </w:p>
    <w:p w14:paraId="469E472E" w14:textId="77777777" w:rsidR="003614EF" w:rsidRPr="00A83F40" w:rsidRDefault="003614EF" w:rsidP="003614EF">
      <w:pPr>
        <w:pStyle w:val="a6"/>
        <w:widowControl w:val="0"/>
        <w:numPr>
          <w:ilvl w:val="0"/>
          <w:numId w:val="11"/>
        </w:numPr>
        <w:spacing w:after="0" w:line="240" w:lineRule="auto"/>
        <w:jc w:val="center"/>
        <w:rPr>
          <w:rFonts w:ascii="Times New Roman" w:eastAsia="Times New Roman" w:hAnsi="Times New Roman" w:cs="Times New Roman"/>
          <w:b/>
        </w:rPr>
      </w:pPr>
      <w:r w:rsidRPr="00A83F40">
        <w:rPr>
          <w:rFonts w:ascii="Times New Roman" w:eastAsia="Times New Roman" w:hAnsi="Times New Roman" w:cs="Times New Roman"/>
          <w:b/>
        </w:rPr>
        <w:t>АНТИКОРУПЦІЙНЕ ЗАСТЕРЕЖЕННЯ</w:t>
      </w:r>
    </w:p>
    <w:p w14:paraId="411D905E" w14:textId="77777777" w:rsidR="003614EF" w:rsidRPr="00A83F40" w:rsidRDefault="003614EF" w:rsidP="003614EF">
      <w:pPr>
        <w:pStyle w:val="a6"/>
        <w:widowControl w:val="0"/>
        <w:numPr>
          <w:ilvl w:val="1"/>
          <w:numId w:val="1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14:paraId="26384C21" w14:textId="77777777" w:rsidR="003614EF" w:rsidRPr="00A83F40" w:rsidRDefault="003614EF" w:rsidP="003614EF">
      <w:pPr>
        <w:pStyle w:val="a6"/>
        <w:widowControl w:val="0"/>
        <w:numPr>
          <w:ilvl w:val="2"/>
          <w:numId w:val="1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8CD49A1" w14:textId="77777777" w:rsidR="003614EF" w:rsidRPr="00A83F40" w:rsidRDefault="003614EF" w:rsidP="003614EF">
      <w:pPr>
        <w:pStyle w:val="a6"/>
        <w:widowControl w:val="0"/>
        <w:numPr>
          <w:ilvl w:val="2"/>
          <w:numId w:val="1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568E95CE" w14:textId="77777777" w:rsidR="003614EF" w:rsidRPr="00A83F40" w:rsidRDefault="003614EF" w:rsidP="003614EF">
      <w:pPr>
        <w:pStyle w:val="a6"/>
        <w:widowControl w:val="0"/>
        <w:numPr>
          <w:ilvl w:val="2"/>
          <w:numId w:val="1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715E464" w14:textId="77777777" w:rsidR="003614EF" w:rsidRDefault="003614EF" w:rsidP="003614EF">
      <w:pPr>
        <w:pStyle w:val="a6"/>
        <w:widowControl w:val="0"/>
        <w:numPr>
          <w:ilvl w:val="1"/>
          <w:numId w:val="11"/>
        </w:numPr>
        <w:tabs>
          <w:tab w:val="left" w:pos="1276"/>
        </w:tabs>
        <w:spacing w:after="0" w:line="240" w:lineRule="auto"/>
        <w:ind w:left="0" w:firstLine="567"/>
        <w:jc w:val="both"/>
        <w:rPr>
          <w:rFonts w:ascii="Times New Roman" w:eastAsia="Times New Roman" w:hAnsi="Times New Roman" w:cs="Times New Roman"/>
        </w:rPr>
      </w:pPr>
      <w:r w:rsidRPr="00A83F40">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52F0FB3" w14:textId="77777777" w:rsidR="0034036D" w:rsidRPr="00A83F40" w:rsidRDefault="0034036D" w:rsidP="0034036D">
      <w:pPr>
        <w:pStyle w:val="a6"/>
        <w:widowControl w:val="0"/>
        <w:tabs>
          <w:tab w:val="left" w:pos="1276"/>
        </w:tabs>
        <w:spacing w:after="0" w:line="240" w:lineRule="auto"/>
        <w:ind w:left="567"/>
        <w:jc w:val="both"/>
        <w:rPr>
          <w:rFonts w:ascii="Times New Roman" w:eastAsia="Times New Roman" w:hAnsi="Times New Roman" w:cs="Times New Roman"/>
        </w:rPr>
      </w:pPr>
    </w:p>
    <w:p w14:paraId="5DE7A106" w14:textId="77777777" w:rsidR="003614EF" w:rsidRPr="00A83F40" w:rsidRDefault="003614EF" w:rsidP="003614EF">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197A01AC" w14:textId="394D095F" w:rsidR="0034036D" w:rsidRDefault="0034036D" w:rsidP="003614EF">
      <w:pPr>
        <w:pStyle w:val="a6"/>
        <w:widowControl w:val="0"/>
        <w:numPr>
          <w:ilvl w:val="0"/>
          <w:numId w:val="1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Pr>
          <w:rFonts w:ascii="Times New Roman" w:eastAsia="Times New Roman" w:hAnsi="Times New Roman" w:cs="Times New Roman"/>
          <w:b/>
          <w:color w:val="121212"/>
          <w:spacing w:val="-1"/>
          <w:shd w:val="clear" w:color="auto" w:fill="FFFFFF"/>
        </w:rPr>
        <w:t>Додатки  до договору</w:t>
      </w:r>
    </w:p>
    <w:p w14:paraId="0407C63F" w14:textId="316E6EC3" w:rsidR="0034036D" w:rsidRDefault="0034036D" w:rsidP="0034036D">
      <w:pPr>
        <w:pStyle w:val="a6"/>
        <w:widowControl w:val="0"/>
        <w:numPr>
          <w:ilvl w:val="1"/>
          <w:numId w:val="11"/>
        </w:numPr>
        <w:tabs>
          <w:tab w:val="left" w:pos="5467"/>
        </w:tabs>
        <w:spacing w:after="0" w:line="240" w:lineRule="auto"/>
        <w:ind w:right="101"/>
        <w:rPr>
          <w:rFonts w:ascii="Times New Roman" w:eastAsia="Times New Roman" w:hAnsi="Times New Roman" w:cs="Times New Roman"/>
          <w:b/>
          <w:color w:val="121212"/>
          <w:spacing w:val="-1"/>
          <w:shd w:val="clear" w:color="auto" w:fill="FFFFFF"/>
        </w:rPr>
      </w:pPr>
      <w:r>
        <w:rPr>
          <w:rFonts w:ascii="Times New Roman" w:eastAsia="Times New Roman" w:hAnsi="Times New Roman" w:cs="Times New Roman"/>
          <w:b/>
          <w:color w:val="121212"/>
          <w:spacing w:val="-1"/>
          <w:shd w:val="clear" w:color="auto" w:fill="FFFFFF"/>
        </w:rPr>
        <w:t>Додаток 1 – Специфікація.</w:t>
      </w:r>
    </w:p>
    <w:p w14:paraId="4BD68EB0" w14:textId="77777777" w:rsidR="00DD4D0E" w:rsidRPr="00FD2EA5" w:rsidRDefault="00DD4D0E" w:rsidP="00FD2EA5">
      <w:pPr>
        <w:widowControl w:val="0"/>
        <w:tabs>
          <w:tab w:val="left" w:pos="5467"/>
        </w:tabs>
        <w:spacing w:after="0" w:line="240" w:lineRule="auto"/>
        <w:ind w:right="101"/>
        <w:rPr>
          <w:rFonts w:ascii="Times New Roman" w:eastAsia="Times New Roman" w:hAnsi="Times New Roman" w:cs="Times New Roman"/>
          <w:b/>
          <w:color w:val="121212"/>
          <w:spacing w:val="-1"/>
          <w:shd w:val="clear" w:color="auto" w:fill="FFFFFF"/>
        </w:rPr>
      </w:pPr>
    </w:p>
    <w:p w14:paraId="1A195513" w14:textId="77777777" w:rsidR="003614EF" w:rsidRPr="00A83F40" w:rsidRDefault="003614EF" w:rsidP="003614EF">
      <w:pPr>
        <w:pStyle w:val="a6"/>
        <w:widowControl w:val="0"/>
        <w:numPr>
          <w:ilvl w:val="0"/>
          <w:numId w:val="1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A83F40">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14:paraId="58E170F9" w14:textId="77777777" w:rsidR="003614EF" w:rsidRPr="00A83F40" w:rsidRDefault="003614EF" w:rsidP="003614EF">
      <w:pPr>
        <w:widowControl w:val="0"/>
        <w:spacing w:after="0" w:line="240" w:lineRule="auto"/>
        <w:ind w:left="283" w:firstLine="3686"/>
        <w:rPr>
          <w:rFonts w:ascii="Times New Roman" w:hAnsi="Times New Roman" w:cs="Times New Roman"/>
          <w:b/>
          <w:sz w:val="24"/>
          <w:szCs w:val="24"/>
        </w:rPr>
      </w:pPr>
    </w:p>
    <w:tbl>
      <w:tblPr>
        <w:tblW w:w="5000" w:type="pct"/>
        <w:tblLook w:val="00A0" w:firstRow="1" w:lastRow="0" w:firstColumn="1" w:lastColumn="0" w:noHBand="0" w:noVBand="0"/>
      </w:tblPr>
      <w:tblGrid>
        <w:gridCol w:w="9855"/>
      </w:tblGrid>
      <w:tr w:rsidR="003614EF" w:rsidRPr="007F3420" w14:paraId="199944D8" w14:textId="77777777" w:rsidTr="00D072EB">
        <w:trPr>
          <w:trHeight w:val="602"/>
        </w:trPr>
        <w:tc>
          <w:tcPr>
            <w:tcW w:w="5000" w:type="pct"/>
            <w:shd w:val="clear" w:color="auto" w:fill="auto"/>
          </w:tcPr>
          <w:p w14:paraId="5BB7EDB3" w14:textId="77777777" w:rsidR="003614EF" w:rsidRPr="007F3420" w:rsidRDefault="003614EF" w:rsidP="00D072EB">
            <w:pPr>
              <w:spacing w:after="0" w:line="240" w:lineRule="auto"/>
              <w:jc w:val="center"/>
              <w:rPr>
                <w:rFonts w:ascii="Times New Roman" w:hAnsi="Times New Roman" w:cs="Times New Roman"/>
                <w:b/>
              </w:rPr>
            </w:pPr>
          </w:p>
          <w:tbl>
            <w:tblPr>
              <w:tblW w:w="0" w:type="auto"/>
              <w:tblLook w:val="01E0" w:firstRow="1" w:lastRow="1" w:firstColumn="1" w:lastColumn="1" w:noHBand="0" w:noVBand="0"/>
            </w:tblPr>
            <w:tblGrid>
              <w:gridCol w:w="4778"/>
              <w:gridCol w:w="4793"/>
            </w:tblGrid>
            <w:tr w:rsidR="003614EF" w:rsidRPr="007F3420" w14:paraId="7E99B0F8" w14:textId="77777777" w:rsidTr="00D072EB">
              <w:tc>
                <w:tcPr>
                  <w:tcW w:w="4778" w:type="dxa"/>
                  <w:tcBorders>
                    <w:top w:val="nil"/>
                    <w:left w:val="nil"/>
                    <w:bottom w:val="nil"/>
                    <w:right w:val="nil"/>
                  </w:tcBorders>
                </w:tcPr>
                <w:p w14:paraId="3A26E5C9" w14:textId="77777777" w:rsidR="003614EF" w:rsidRPr="007F3420" w:rsidRDefault="003614EF" w:rsidP="00D072EB">
                  <w:pPr>
                    <w:spacing w:after="0" w:line="240" w:lineRule="auto"/>
                    <w:jc w:val="center"/>
                    <w:rPr>
                      <w:rFonts w:ascii="Times New Roman" w:hAnsi="Times New Roman" w:cs="Times New Roman"/>
                      <w:b/>
                    </w:rPr>
                  </w:pPr>
                  <w:r>
                    <w:rPr>
                      <w:rFonts w:ascii="Times New Roman" w:hAnsi="Times New Roman" w:cs="Times New Roman"/>
                      <w:b/>
                    </w:rPr>
                    <w:t>ЗАМОВНИК</w:t>
                  </w:r>
                  <w:r w:rsidRPr="007F3420">
                    <w:rPr>
                      <w:rFonts w:ascii="Times New Roman" w:hAnsi="Times New Roman" w:cs="Times New Roman"/>
                      <w:b/>
                    </w:rPr>
                    <w:t>:</w:t>
                  </w:r>
                </w:p>
                <w:p w14:paraId="5B26D3C1" w14:textId="77777777" w:rsidR="00FD2EA5" w:rsidRPr="00737A75" w:rsidRDefault="00FD2EA5" w:rsidP="00FD2EA5">
                  <w:pPr>
                    <w:spacing w:after="0" w:line="240" w:lineRule="auto"/>
                    <w:rPr>
                      <w:rFonts w:ascii="Times New Roman" w:hAnsi="Times New Roman" w:cs="Times New Roman"/>
                      <w:b/>
                      <w:bCs/>
                      <w:sz w:val="24"/>
                      <w:szCs w:val="24"/>
                    </w:rPr>
                  </w:pPr>
                  <w:r w:rsidRPr="00737A75">
                    <w:rPr>
                      <w:rFonts w:ascii="Times New Roman" w:hAnsi="Times New Roman" w:cs="Times New Roman"/>
                      <w:b/>
                      <w:bCs/>
                      <w:sz w:val="24"/>
                      <w:szCs w:val="24"/>
                    </w:rPr>
                    <w:t>Комунальне некомерційне підприємство «</w:t>
                  </w:r>
                  <w:proofErr w:type="spellStart"/>
                  <w:r w:rsidRPr="00737A75">
                    <w:rPr>
                      <w:rFonts w:ascii="Times New Roman" w:hAnsi="Times New Roman" w:cs="Times New Roman"/>
                      <w:b/>
                      <w:bCs/>
                      <w:sz w:val="24"/>
                      <w:szCs w:val="24"/>
                    </w:rPr>
                    <w:t>Снятинська</w:t>
                  </w:r>
                  <w:proofErr w:type="spellEnd"/>
                  <w:r w:rsidRPr="00737A75">
                    <w:rPr>
                      <w:rFonts w:ascii="Times New Roman" w:hAnsi="Times New Roman" w:cs="Times New Roman"/>
                      <w:b/>
                      <w:bCs/>
                      <w:sz w:val="24"/>
                      <w:szCs w:val="24"/>
                    </w:rPr>
                    <w:t xml:space="preserve"> багатопрофільна лікарня» </w:t>
                  </w:r>
                </w:p>
                <w:p w14:paraId="7B968500" w14:textId="77777777" w:rsidR="00FD2EA5" w:rsidRPr="00737A75" w:rsidRDefault="00FD2EA5" w:rsidP="00FD2EA5">
                  <w:pPr>
                    <w:spacing w:after="0" w:line="240" w:lineRule="auto"/>
                    <w:rPr>
                      <w:rFonts w:ascii="Times New Roman" w:hAnsi="Times New Roman" w:cs="Times New Roman"/>
                      <w:b/>
                      <w:bCs/>
                      <w:sz w:val="24"/>
                      <w:szCs w:val="24"/>
                    </w:rPr>
                  </w:pPr>
                  <w:proofErr w:type="spellStart"/>
                  <w:r w:rsidRPr="00737A75">
                    <w:rPr>
                      <w:rFonts w:ascii="Times New Roman" w:hAnsi="Times New Roman" w:cs="Times New Roman"/>
                      <w:b/>
                      <w:bCs/>
                      <w:sz w:val="24"/>
                      <w:szCs w:val="24"/>
                    </w:rPr>
                    <w:t>Снятинської</w:t>
                  </w:r>
                  <w:proofErr w:type="spellEnd"/>
                  <w:r w:rsidRPr="00737A75">
                    <w:rPr>
                      <w:rFonts w:ascii="Times New Roman" w:hAnsi="Times New Roman" w:cs="Times New Roman"/>
                      <w:b/>
                      <w:bCs/>
                      <w:sz w:val="24"/>
                      <w:szCs w:val="24"/>
                    </w:rPr>
                    <w:t xml:space="preserve"> міської ради</w:t>
                  </w:r>
                </w:p>
                <w:p w14:paraId="587954CC"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Адреса: вул. Стефаника,2,  </w:t>
                  </w:r>
                  <w:proofErr w:type="spellStart"/>
                  <w:r w:rsidRPr="00737A75">
                    <w:rPr>
                      <w:rFonts w:ascii="Times New Roman" w:hAnsi="Times New Roman" w:cs="Times New Roman"/>
                      <w:spacing w:val="-2"/>
                      <w:sz w:val="24"/>
                      <w:szCs w:val="24"/>
                    </w:rPr>
                    <w:t>м.Снятин</w:t>
                  </w:r>
                  <w:proofErr w:type="spellEnd"/>
                  <w:r w:rsidRPr="00737A75">
                    <w:rPr>
                      <w:rFonts w:ascii="Times New Roman" w:hAnsi="Times New Roman" w:cs="Times New Roman"/>
                      <w:spacing w:val="-2"/>
                      <w:sz w:val="24"/>
                      <w:szCs w:val="24"/>
                    </w:rPr>
                    <w:t>, 78301,</w:t>
                  </w:r>
                </w:p>
                <w:p w14:paraId="41B7036E"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Коломийський р-н, Івано-Франківська обл..</w:t>
                  </w:r>
                </w:p>
                <w:p w14:paraId="250B6D54"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т. (03476) 2-50-34  </w:t>
                  </w:r>
                </w:p>
                <w:p w14:paraId="426DE53D"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 xml:space="preserve">р/р </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lang w:val="en-US"/>
                    </w:rPr>
                    <w:t>UA</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rPr>
                    <w:t>443052990000026005035503376</w:t>
                  </w:r>
                </w:p>
                <w:p w14:paraId="0D003812"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в АТ КБ «Приватбанк»</w:t>
                  </w:r>
                </w:p>
                <w:p w14:paraId="5C73B506"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1"/>
                      <w:sz w:val="24"/>
                      <w:szCs w:val="24"/>
                    </w:rPr>
                    <w:t>МФО 305299</w:t>
                  </w:r>
                </w:p>
                <w:p w14:paraId="5DF480A4"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ЄДРПОУ 01993635</w:t>
                  </w:r>
                </w:p>
                <w:p w14:paraId="07F80F23"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ІПН  </w:t>
                  </w:r>
                  <w:r w:rsidRPr="00737A75">
                    <w:rPr>
                      <w:rFonts w:ascii="Times New Roman" w:hAnsi="Times New Roman" w:cs="Times New Roman"/>
                      <w:bCs/>
                      <w:sz w:val="24"/>
                      <w:szCs w:val="24"/>
                    </w:rPr>
                    <w:t>019936309123</w:t>
                  </w:r>
                  <w:r w:rsidRPr="00737A75">
                    <w:rPr>
                      <w:rFonts w:ascii="Times New Roman" w:hAnsi="Times New Roman" w:cs="Times New Roman"/>
                      <w:spacing w:val="-2"/>
                      <w:sz w:val="24"/>
                      <w:szCs w:val="24"/>
                    </w:rPr>
                    <w:t xml:space="preserve">    </w:t>
                  </w:r>
                </w:p>
                <w:p w14:paraId="52697958" w14:textId="77777777" w:rsidR="00FD2EA5" w:rsidRPr="00737A75" w:rsidRDefault="00FD2EA5" w:rsidP="00FD2EA5">
                  <w:pPr>
                    <w:spacing w:after="0" w:line="240" w:lineRule="auto"/>
                    <w:rPr>
                      <w:rFonts w:ascii="Times New Roman" w:hAnsi="Times New Roman" w:cs="Times New Roman"/>
                      <w:sz w:val="24"/>
                      <w:szCs w:val="24"/>
                    </w:rPr>
                  </w:pPr>
                  <w:r w:rsidRPr="00737A75">
                    <w:rPr>
                      <w:rFonts w:ascii="Times New Roman" w:hAnsi="Times New Roman" w:cs="Times New Roman"/>
                      <w:sz w:val="24"/>
                      <w:szCs w:val="24"/>
                    </w:rPr>
                    <w:t>Е-</w:t>
                  </w:r>
                  <w:r w:rsidRPr="00737A75">
                    <w:rPr>
                      <w:rFonts w:ascii="Times New Roman" w:hAnsi="Times New Roman" w:cs="Times New Roman"/>
                      <w:sz w:val="24"/>
                      <w:szCs w:val="24"/>
                      <w:lang w:val="en-US"/>
                    </w:rPr>
                    <w:t>mail</w:t>
                  </w:r>
                  <w:r w:rsidRPr="00737A75">
                    <w:rPr>
                      <w:rFonts w:ascii="Times New Roman" w:hAnsi="Times New Roman" w:cs="Times New Roman"/>
                      <w:sz w:val="24"/>
                      <w:szCs w:val="24"/>
                    </w:rPr>
                    <w:t xml:space="preserve">: </w:t>
                  </w:r>
                  <w:hyperlink r:id="rId19" w:history="1">
                    <w:r w:rsidRPr="00737A75">
                      <w:rPr>
                        <w:rStyle w:val="a7"/>
                        <w:rFonts w:ascii="Times New Roman" w:hAnsi="Times New Roman" w:cs="Times New Roman"/>
                        <w:sz w:val="24"/>
                        <w:szCs w:val="24"/>
                        <w:bdr w:val="none" w:sz="0" w:space="0" w:color="auto" w:frame="1"/>
                        <w:lang w:val="en-US"/>
                      </w:rPr>
                      <w:t>snyatinbpl</w:t>
                    </w:r>
                    <w:r w:rsidRPr="00737A75">
                      <w:rPr>
                        <w:rStyle w:val="a7"/>
                        <w:rFonts w:ascii="Times New Roman" w:hAnsi="Times New Roman" w:cs="Times New Roman"/>
                        <w:sz w:val="24"/>
                        <w:szCs w:val="24"/>
                        <w:bdr w:val="none" w:sz="0" w:space="0" w:color="auto" w:frame="1"/>
                      </w:rPr>
                      <w:t>@</w:t>
                    </w:r>
                    <w:r w:rsidRPr="00737A75">
                      <w:rPr>
                        <w:rStyle w:val="a7"/>
                        <w:rFonts w:ascii="Times New Roman" w:hAnsi="Times New Roman" w:cs="Times New Roman"/>
                        <w:sz w:val="24"/>
                        <w:szCs w:val="24"/>
                        <w:bdr w:val="none" w:sz="0" w:space="0" w:color="auto" w:frame="1"/>
                        <w:lang w:val="en-US"/>
                      </w:rPr>
                      <w:t>ukr</w:t>
                    </w:r>
                    <w:r w:rsidRPr="00737A75">
                      <w:rPr>
                        <w:rStyle w:val="a7"/>
                        <w:rFonts w:ascii="Times New Roman" w:hAnsi="Times New Roman" w:cs="Times New Roman"/>
                        <w:sz w:val="24"/>
                        <w:szCs w:val="24"/>
                        <w:bdr w:val="none" w:sz="0" w:space="0" w:color="auto" w:frame="1"/>
                      </w:rPr>
                      <w:t>.</w:t>
                    </w:r>
                    <w:r w:rsidRPr="00737A75">
                      <w:rPr>
                        <w:rStyle w:val="a7"/>
                        <w:rFonts w:ascii="Times New Roman" w:hAnsi="Times New Roman" w:cs="Times New Roman"/>
                        <w:sz w:val="24"/>
                        <w:szCs w:val="24"/>
                        <w:bdr w:val="none" w:sz="0" w:space="0" w:color="auto" w:frame="1"/>
                        <w:lang w:val="en-US"/>
                      </w:rPr>
                      <w:t>net</w:t>
                    </w:r>
                  </w:hyperlink>
                </w:p>
                <w:p w14:paraId="336117AF" w14:textId="77777777" w:rsidR="00FD2EA5" w:rsidRPr="00737A75" w:rsidRDefault="00FD2EA5" w:rsidP="00FD2EA5">
                  <w:pPr>
                    <w:shd w:val="clear" w:color="auto" w:fill="FFFFFF"/>
                    <w:tabs>
                      <w:tab w:val="left" w:pos="1051"/>
                    </w:tabs>
                    <w:spacing w:after="0" w:line="240" w:lineRule="auto"/>
                    <w:rPr>
                      <w:rFonts w:ascii="Times New Roman" w:hAnsi="Times New Roman" w:cs="Times New Roman"/>
                      <w:spacing w:val="-2"/>
                      <w:sz w:val="24"/>
                      <w:szCs w:val="24"/>
                    </w:rPr>
                  </w:pPr>
                </w:p>
                <w:p w14:paraId="2ED671F0" w14:textId="77777777" w:rsidR="00FD2EA5" w:rsidRPr="00737A75" w:rsidRDefault="00FD2EA5" w:rsidP="00FD2EA5">
                  <w:pPr>
                    <w:spacing w:after="0" w:line="240" w:lineRule="auto"/>
                    <w:rPr>
                      <w:rFonts w:ascii="Times New Roman" w:hAnsi="Times New Roman" w:cs="Times New Roman"/>
                      <w:spacing w:val="-2"/>
                      <w:sz w:val="24"/>
                      <w:szCs w:val="24"/>
                    </w:rPr>
                  </w:pPr>
                  <w:r w:rsidRPr="00737A75">
                    <w:rPr>
                      <w:rFonts w:ascii="Times New Roman" w:hAnsi="Times New Roman" w:cs="Times New Roman"/>
                      <w:b/>
                      <w:spacing w:val="-2"/>
                      <w:sz w:val="24"/>
                      <w:szCs w:val="24"/>
                    </w:rPr>
                    <w:t>Директор</w:t>
                  </w:r>
                </w:p>
                <w:p w14:paraId="73DDC419" w14:textId="77777777" w:rsidR="00FD2EA5" w:rsidRPr="00737A75" w:rsidRDefault="00FD2EA5" w:rsidP="00FD2EA5">
                  <w:pPr>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                            </w:t>
                  </w:r>
                </w:p>
                <w:p w14:paraId="72A695E2" w14:textId="1DB8F0F7" w:rsidR="003614EF" w:rsidRPr="007F3420" w:rsidRDefault="00FD2EA5" w:rsidP="00FD2EA5">
                  <w:pPr>
                    <w:spacing w:after="0" w:line="240" w:lineRule="auto"/>
                    <w:rPr>
                      <w:rFonts w:ascii="Times New Roman" w:hAnsi="Times New Roman" w:cs="Times New Roman"/>
                      <w:b/>
                    </w:rPr>
                  </w:pPr>
                  <w:r w:rsidRPr="00737A75">
                    <w:rPr>
                      <w:rFonts w:ascii="Times New Roman" w:hAnsi="Times New Roman" w:cs="Times New Roman"/>
                      <w:spacing w:val="-2"/>
                      <w:sz w:val="24"/>
                      <w:szCs w:val="24"/>
                    </w:rPr>
                    <w:t xml:space="preserve">_____________________ </w:t>
                  </w:r>
                  <w:proofErr w:type="spellStart"/>
                  <w:r w:rsidRPr="00737A75">
                    <w:rPr>
                      <w:rFonts w:ascii="Times New Roman" w:hAnsi="Times New Roman" w:cs="Times New Roman"/>
                      <w:spacing w:val="-2"/>
                      <w:sz w:val="24"/>
                      <w:szCs w:val="24"/>
                    </w:rPr>
                    <w:t>Крокош</w:t>
                  </w:r>
                  <w:proofErr w:type="spellEnd"/>
                  <w:r w:rsidRPr="00737A75">
                    <w:rPr>
                      <w:rFonts w:ascii="Times New Roman" w:hAnsi="Times New Roman" w:cs="Times New Roman"/>
                      <w:spacing w:val="-2"/>
                      <w:sz w:val="24"/>
                      <w:szCs w:val="24"/>
                    </w:rPr>
                    <w:t xml:space="preserve"> В.М.</w:t>
                  </w:r>
                </w:p>
                <w:p w14:paraId="7BD0F722" w14:textId="77777777" w:rsidR="003614EF" w:rsidRPr="007F3420" w:rsidRDefault="003614EF" w:rsidP="00D072EB">
                  <w:pPr>
                    <w:spacing w:after="0" w:line="240" w:lineRule="auto"/>
                    <w:jc w:val="center"/>
                    <w:rPr>
                      <w:rFonts w:ascii="Times New Roman" w:hAnsi="Times New Roman" w:cs="Times New Roman"/>
                      <w:b/>
                    </w:rPr>
                  </w:pPr>
                </w:p>
              </w:tc>
              <w:tc>
                <w:tcPr>
                  <w:tcW w:w="4793" w:type="dxa"/>
                  <w:tcBorders>
                    <w:top w:val="nil"/>
                    <w:left w:val="nil"/>
                    <w:bottom w:val="nil"/>
                    <w:right w:val="nil"/>
                  </w:tcBorders>
                </w:tcPr>
                <w:p w14:paraId="1AA5D342" w14:textId="77777777" w:rsidR="003614EF" w:rsidRPr="007F3420" w:rsidRDefault="003614EF" w:rsidP="00D072EB">
                  <w:pPr>
                    <w:spacing w:after="0" w:line="240" w:lineRule="auto"/>
                    <w:jc w:val="center"/>
                    <w:rPr>
                      <w:rFonts w:ascii="Times New Roman" w:hAnsi="Times New Roman" w:cs="Times New Roman"/>
                      <w:b/>
                    </w:rPr>
                  </w:pPr>
                  <w:r w:rsidRPr="007F3420">
                    <w:rPr>
                      <w:rFonts w:ascii="Times New Roman" w:hAnsi="Times New Roman" w:cs="Times New Roman"/>
                      <w:b/>
                    </w:rPr>
                    <w:t>ПОСТАЧАЛЬНИК:</w:t>
                  </w:r>
                </w:p>
                <w:p w14:paraId="66A640D9" w14:textId="77777777" w:rsidR="003614EF" w:rsidRPr="007F3420" w:rsidRDefault="003614EF" w:rsidP="00D072EB">
                  <w:pPr>
                    <w:spacing w:after="0" w:line="240" w:lineRule="auto"/>
                    <w:rPr>
                      <w:rFonts w:ascii="Times New Roman" w:hAnsi="Times New Roman" w:cs="Times New Roman"/>
                      <w:b/>
                    </w:rPr>
                  </w:pPr>
                  <w:r w:rsidRPr="007F3420">
                    <w:rPr>
                      <w:rFonts w:ascii="Times New Roman" w:hAnsi="Times New Roman" w:cs="Times New Roman"/>
                      <w:b/>
                    </w:rPr>
                    <w:t>_____________________________________</w:t>
                  </w:r>
                </w:p>
                <w:p w14:paraId="1312B5AD" w14:textId="77777777" w:rsidR="003614EF" w:rsidRPr="007F3420" w:rsidRDefault="003614EF" w:rsidP="00D072EB">
                  <w:pPr>
                    <w:spacing w:after="0" w:line="240" w:lineRule="auto"/>
                    <w:rPr>
                      <w:rFonts w:ascii="Times New Roman" w:hAnsi="Times New Roman" w:cs="Times New Roman"/>
                      <w:b/>
                    </w:rPr>
                  </w:pPr>
                  <w:r w:rsidRPr="007F3420">
                    <w:rPr>
                      <w:rFonts w:ascii="Times New Roman" w:hAnsi="Times New Roman" w:cs="Times New Roman"/>
                      <w:b/>
                    </w:rPr>
                    <w:t>_____________________________________</w:t>
                  </w:r>
                </w:p>
                <w:p w14:paraId="4FD07674" w14:textId="77777777" w:rsidR="003614EF" w:rsidRPr="007F3420" w:rsidRDefault="003614EF" w:rsidP="00D072EB">
                  <w:pPr>
                    <w:spacing w:after="0" w:line="240" w:lineRule="auto"/>
                    <w:rPr>
                      <w:rFonts w:ascii="Times New Roman" w:hAnsi="Times New Roman" w:cs="Times New Roman"/>
                      <w:b/>
                    </w:rPr>
                  </w:pPr>
                  <w:r w:rsidRPr="007F3420">
                    <w:rPr>
                      <w:rFonts w:ascii="Times New Roman" w:hAnsi="Times New Roman" w:cs="Times New Roman"/>
                      <w:b/>
                    </w:rPr>
                    <w:t>_____________________________________</w:t>
                  </w:r>
                </w:p>
                <w:p w14:paraId="0B5D1A5C" w14:textId="77777777" w:rsidR="003614EF" w:rsidRPr="007F3420" w:rsidRDefault="003614EF" w:rsidP="00D072EB">
                  <w:pPr>
                    <w:spacing w:after="0" w:line="240" w:lineRule="auto"/>
                    <w:rPr>
                      <w:rFonts w:ascii="Times New Roman" w:hAnsi="Times New Roman" w:cs="Times New Roman"/>
                      <w:b/>
                    </w:rPr>
                  </w:pPr>
                  <w:r w:rsidRPr="007F3420">
                    <w:rPr>
                      <w:rFonts w:ascii="Times New Roman" w:hAnsi="Times New Roman" w:cs="Times New Roman"/>
                      <w:b/>
                    </w:rPr>
                    <w:t>_____________________________________</w:t>
                  </w:r>
                </w:p>
                <w:p w14:paraId="0DC8E336" w14:textId="77777777" w:rsidR="003614EF" w:rsidRPr="007F3420" w:rsidRDefault="003614EF" w:rsidP="00D072EB">
                  <w:pPr>
                    <w:spacing w:after="0" w:line="240" w:lineRule="auto"/>
                    <w:rPr>
                      <w:rFonts w:ascii="Times New Roman" w:hAnsi="Times New Roman" w:cs="Times New Roman"/>
                      <w:b/>
                    </w:rPr>
                  </w:pPr>
                  <w:r w:rsidRPr="007F3420">
                    <w:rPr>
                      <w:rFonts w:ascii="Times New Roman" w:hAnsi="Times New Roman" w:cs="Times New Roman"/>
                      <w:b/>
                    </w:rPr>
                    <w:t>_____________________________________</w:t>
                  </w:r>
                </w:p>
                <w:p w14:paraId="6EC15366" w14:textId="77777777" w:rsidR="003614EF" w:rsidRPr="007F3420" w:rsidRDefault="003614EF" w:rsidP="00D072EB">
                  <w:pPr>
                    <w:spacing w:after="0" w:line="240" w:lineRule="auto"/>
                    <w:rPr>
                      <w:rFonts w:ascii="Times New Roman" w:hAnsi="Times New Roman" w:cs="Times New Roman"/>
                      <w:b/>
                    </w:rPr>
                  </w:pPr>
                  <w:r w:rsidRPr="007F3420">
                    <w:rPr>
                      <w:rFonts w:ascii="Times New Roman" w:hAnsi="Times New Roman" w:cs="Times New Roman"/>
                      <w:b/>
                    </w:rPr>
                    <w:t>_____________________________________</w:t>
                  </w:r>
                </w:p>
                <w:p w14:paraId="09A96685" w14:textId="77777777" w:rsidR="003614EF" w:rsidRPr="007F3420" w:rsidRDefault="003614EF" w:rsidP="00D072EB">
                  <w:pPr>
                    <w:spacing w:after="0" w:line="240" w:lineRule="auto"/>
                    <w:rPr>
                      <w:rFonts w:ascii="Times New Roman" w:hAnsi="Times New Roman" w:cs="Times New Roman"/>
                      <w:b/>
                    </w:rPr>
                  </w:pPr>
                  <w:r w:rsidRPr="007F3420">
                    <w:rPr>
                      <w:rFonts w:ascii="Times New Roman" w:hAnsi="Times New Roman" w:cs="Times New Roman"/>
                      <w:b/>
                    </w:rPr>
                    <w:t>_____________________________________</w:t>
                  </w:r>
                </w:p>
                <w:p w14:paraId="42CEB689" w14:textId="77777777" w:rsidR="003614EF" w:rsidRPr="007F3420" w:rsidRDefault="003614EF" w:rsidP="00D072EB">
                  <w:pPr>
                    <w:spacing w:after="0" w:line="240" w:lineRule="auto"/>
                    <w:rPr>
                      <w:rFonts w:ascii="Times New Roman" w:hAnsi="Times New Roman" w:cs="Times New Roman"/>
                      <w:b/>
                    </w:rPr>
                  </w:pPr>
                  <w:r w:rsidRPr="007F3420">
                    <w:rPr>
                      <w:rFonts w:ascii="Times New Roman" w:hAnsi="Times New Roman" w:cs="Times New Roman"/>
                      <w:b/>
                    </w:rPr>
                    <w:t>_____________________________________</w:t>
                  </w:r>
                </w:p>
                <w:p w14:paraId="0F3D84C8" w14:textId="77777777" w:rsidR="003614EF" w:rsidRPr="007F3420" w:rsidRDefault="003614EF" w:rsidP="00D072EB">
                  <w:pPr>
                    <w:spacing w:after="0" w:line="240" w:lineRule="auto"/>
                    <w:rPr>
                      <w:rFonts w:ascii="Times New Roman" w:hAnsi="Times New Roman" w:cs="Times New Roman"/>
                      <w:b/>
                    </w:rPr>
                  </w:pPr>
                </w:p>
                <w:p w14:paraId="461BAC6C" w14:textId="77777777" w:rsidR="003614EF" w:rsidRPr="007F3420" w:rsidRDefault="003614EF" w:rsidP="00D072EB">
                  <w:pPr>
                    <w:spacing w:after="0" w:line="240" w:lineRule="auto"/>
                    <w:rPr>
                      <w:rFonts w:ascii="Times New Roman" w:hAnsi="Times New Roman" w:cs="Times New Roman"/>
                      <w:b/>
                    </w:rPr>
                  </w:pPr>
                </w:p>
                <w:p w14:paraId="2EB274D1" w14:textId="77777777" w:rsidR="003614EF" w:rsidRPr="007F3420" w:rsidRDefault="003614EF" w:rsidP="00D072EB">
                  <w:pPr>
                    <w:spacing w:after="0" w:line="240" w:lineRule="auto"/>
                    <w:rPr>
                      <w:rFonts w:ascii="Times New Roman" w:hAnsi="Times New Roman" w:cs="Times New Roman"/>
                      <w:b/>
                    </w:rPr>
                  </w:pPr>
                </w:p>
                <w:p w14:paraId="0F3837A4" w14:textId="77777777" w:rsidR="003614EF" w:rsidRPr="007F3420" w:rsidRDefault="003614EF" w:rsidP="00D072EB">
                  <w:pPr>
                    <w:spacing w:after="0" w:line="240" w:lineRule="auto"/>
                    <w:rPr>
                      <w:rFonts w:ascii="Times New Roman" w:hAnsi="Times New Roman" w:cs="Times New Roman"/>
                      <w:b/>
                    </w:rPr>
                  </w:pPr>
                </w:p>
                <w:p w14:paraId="7ABB4D84" w14:textId="77777777" w:rsidR="003614EF" w:rsidRPr="007F3420" w:rsidRDefault="003614EF" w:rsidP="00D072EB">
                  <w:pPr>
                    <w:spacing w:after="0" w:line="240" w:lineRule="auto"/>
                    <w:rPr>
                      <w:rFonts w:ascii="Times New Roman" w:hAnsi="Times New Roman" w:cs="Times New Roman"/>
                      <w:b/>
                    </w:rPr>
                  </w:pPr>
                </w:p>
              </w:tc>
            </w:tr>
          </w:tbl>
          <w:p w14:paraId="69270936" w14:textId="77777777" w:rsidR="003614EF" w:rsidRPr="007F3420" w:rsidRDefault="003614EF" w:rsidP="00D072EB">
            <w:pPr>
              <w:widowControl w:val="0"/>
              <w:spacing w:after="0" w:line="240" w:lineRule="auto"/>
              <w:rPr>
                <w:rFonts w:ascii="Times New Roman" w:eastAsia="Times New Roman" w:hAnsi="Times New Roman" w:cs="Times New Roman"/>
                <w:sz w:val="24"/>
                <w:szCs w:val="24"/>
                <w:lang w:eastAsia="ru-RU"/>
              </w:rPr>
            </w:pPr>
          </w:p>
        </w:tc>
      </w:tr>
    </w:tbl>
    <w:p w14:paraId="27F2DF59" w14:textId="77777777" w:rsidR="003614EF" w:rsidRPr="00A83F40" w:rsidRDefault="003614EF" w:rsidP="003614EF">
      <w:pPr>
        <w:widowControl w:val="0"/>
        <w:spacing w:line="240" w:lineRule="auto"/>
        <w:jc w:val="right"/>
        <w:rPr>
          <w:rFonts w:ascii="Times New Roman" w:hAnsi="Times New Roman" w:cs="Times New Roman"/>
          <w:b/>
          <w:sz w:val="24"/>
          <w:szCs w:val="24"/>
        </w:rPr>
        <w:sectPr w:rsidR="003614EF" w:rsidRPr="00A83F40" w:rsidSect="00D072EB">
          <w:pgSz w:w="11906" w:h="16838"/>
          <w:pgMar w:top="567" w:right="850" w:bottom="709" w:left="1417" w:header="708" w:footer="708" w:gutter="0"/>
          <w:cols w:space="708"/>
          <w:docGrid w:linePitch="360"/>
        </w:sectPr>
      </w:pPr>
    </w:p>
    <w:p w14:paraId="2B6F1ABF" w14:textId="77777777" w:rsidR="003614EF" w:rsidRPr="00A83F40" w:rsidRDefault="003614EF" w:rsidP="003614EF">
      <w:pPr>
        <w:widowControl w:val="0"/>
        <w:spacing w:line="240" w:lineRule="auto"/>
        <w:jc w:val="right"/>
        <w:rPr>
          <w:rFonts w:ascii="Times New Roman" w:hAnsi="Times New Roman" w:cs="Times New Roman"/>
          <w:b/>
          <w:sz w:val="24"/>
          <w:szCs w:val="24"/>
        </w:rPr>
      </w:pPr>
      <w:r w:rsidRPr="00A83F40">
        <w:rPr>
          <w:rFonts w:ascii="Times New Roman" w:hAnsi="Times New Roman" w:cs="Times New Roman"/>
          <w:b/>
          <w:sz w:val="24"/>
          <w:szCs w:val="24"/>
        </w:rPr>
        <w:lastRenderedPageBreak/>
        <w:t>Додаток 1</w:t>
      </w:r>
    </w:p>
    <w:p w14:paraId="6061DAD1" w14:textId="77777777" w:rsidR="003614EF" w:rsidRPr="00A83F40" w:rsidRDefault="003614EF" w:rsidP="003614EF">
      <w:pPr>
        <w:widowControl w:val="0"/>
        <w:spacing w:after="0" w:line="240" w:lineRule="auto"/>
        <w:ind w:left="5670"/>
        <w:jc w:val="right"/>
        <w:rPr>
          <w:rFonts w:ascii="Times New Roman" w:hAnsi="Times New Roman" w:cs="Times New Roman"/>
          <w:i/>
          <w:sz w:val="24"/>
          <w:szCs w:val="24"/>
        </w:rPr>
      </w:pPr>
      <w:r w:rsidRPr="00A83F40">
        <w:rPr>
          <w:rFonts w:ascii="Times New Roman" w:hAnsi="Times New Roman" w:cs="Times New Roman"/>
          <w:i/>
          <w:sz w:val="24"/>
          <w:szCs w:val="24"/>
        </w:rPr>
        <w:t>до Договору про закупівлю № ______ від «___» __________ 202__ року</w:t>
      </w:r>
    </w:p>
    <w:p w14:paraId="25145E11" w14:textId="77777777" w:rsidR="003614EF" w:rsidRPr="00A83F40" w:rsidRDefault="003614EF" w:rsidP="003614EF">
      <w:pPr>
        <w:widowControl w:val="0"/>
        <w:spacing w:after="0" w:line="240" w:lineRule="auto"/>
        <w:jc w:val="center"/>
        <w:rPr>
          <w:rFonts w:ascii="Times New Roman" w:eastAsia="Arial" w:hAnsi="Times New Roman" w:cs="Times New Roman"/>
          <w:b/>
          <w:bCs/>
          <w:i/>
          <w:color w:val="000000"/>
          <w:sz w:val="24"/>
          <w:szCs w:val="24"/>
          <w:lang w:eastAsia="ru-RU"/>
        </w:rPr>
      </w:pPr>
    </w:p>
    <w:p w14:paraId="1969795C" w14:textId="77777777" w:rsidR="003614EF" w:rsidRPr="00A83F40" w:rsidRDefault="003614EF" w:rsidP="003614EF">
      <w:pPr>
        <w:widowControl w:val="0"/>
        <w:spacing w:after="0" w:line="240" w:lineRule="auto"/>
        <w:jc w:val="center"/>
        <w:rPr>
          <w:rFonts w:ascii="Times New Roman" w:eastAsia="Arial" w:hAnsi="Times New Roman" w:cs="Times New Roman"/>
          <w:b/>
          <w:bCs/>
          <w:i/>
          <w:color w:val="000000"/>
          <w:sz w:val="24"/>
          <w:szCs w:val="24"/>
          <w:lang w:eastAsia="ru-RU"/>
        </w:rPr>
      </w:pPr>
      <w:r w:rsidRPr="00A83F40">
        <w:rPr>
          <w:rFonts w:ascii="Times New Roman" w:eastAsia="Arial" w:hAnsi="Times New Roman" w:cs="Times New Roman"/>
          <w:b/>
          <w:bCs/>
          <w:i/>
          <w:color w:val="000000"/>
          <w:sz w:val="24"/>
          <w:szCs w:val="24"/>
          <w:lang w:eastAsia="ru-RU"/>
        </w:rPr>
        <w:t>Специфікація</w:t>
      </w:r>
    </w:p>
    <w:p w14:paraId="7E618753" w14:textId="77777777" w:rsidR="003614EF" w:rsidRPr="00A83F40" w:rsidRDefault="003614EF" w:rsidP="003614EF">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4715"/>
        <w:gridCol w:w="1110"/>
        <w:gridCol w:w="1803"/>
        <w:gridCol w:w="1800"/>
      </w:tblGrid>
      <w:tr w:rsidR="00AE79E9" w:rsidRPr="00A83F40" w14:paraId="753886A6" w14:textId="77777777" w:rsidTr="00AE79E9">
        <w:trPr>
          <w:trHeight w:val="907"/>
        </w:trPr>
        <w:tc>
          <w:tcPr>
            <w:tcW w:w="217" w:type="pct"/>
            <w:shd w:val="clear" w:color="auto" w:fill="auto"/>
            <w:vAlign w:val="center"/>
          </w:tcPr>
          <w:p w14:paraId="7E91713C" w14:textId="77777777" w:rsidR="00AE79E9" w:rsidRPr="00A83F40" w:rsidRDefault="00AE79E9" w:rsidP="00D072EB">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w:t>
            </w:r>
          </w:p>
        </w:tc>
        <w:tc>
          <w:tcPr>
            <w:tcW w:w="2392" w:type="pct"/>
            <w:shd w:val="clear" w:color="auto" w:fill="auto"/>
            <w:vAlign w:val="center"/>
          </w:tcPr>
          <w:p w14:paraId="46E3BF29" w14:textId="6D3B3575" w:rsidR="00AE79E9" w:rsidRPr="00A83F40" w:rsidRDefault="00AE79E9" w:rsidP="00D072EB">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Назва Товару</w:t>
            </w:r>
          </w:p>
        </w:tc>
        <w:tc>
          <w:tcPr>
            <w:tcW w:w="563" w:type="pct"/>
            <w:vAlign w:val="center"/>
          </w:tcPr>
          <w:p w14:paraId="2A2950E0" w14:textId="55700382" w:rsidR="00AE79E9" w:rsidRPr="00A83F40" w:rsidRDefault="00AE79E9" w:rsidP="00AE79E9">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 xml:space="preserve">К-сть, </w:t>
            </w:r>
            <w:r>
              <w:rPr>
                <w:rFonts w:ascii="Times New Roman" w:hAnsi="Times New Roman"/>
                <w:b/>
                <w:bCs/>
                <w:color w:val="000000"/>
                <w:sz w:val="20"/>
                <w:szCs w:val="20"/>
              </w:rPr>
              <w:t>кг</w:t>
            </w:r>
            <w:r w:rsidRPr="00A83F40">
              <w:rPr>
                <w:rFonts w:ascii="Times New Roman" w:hAnsi="Times New Roman"/>
                <w:b/>
                <w:bCs/>
                <w:color w:val="000000"/>
                <w:sz w:val="20"/>
                <w:szCs w:val="20"/>
              </w:rPr>
              <w:t>.</w:t>
            </w:r>
          </w:p>
        </w:tc>
        <w:tc>
          <w:tcPr>
            <w:tcW w:w="915" w:type="pct"/>
            <w:shd w:val="clear" w:color="auto" w:fill="auto"/>
            <w:vAlign w:val="center"/>
          </w:tcPr>
          <w:p w14:paraId="0E107812" w14:textId="77777777" w:rsidR="00AE79E9" w:rsidRPr="00A83F40" w:rsidRDefault="00AE79E9" w:rsidP="00D072EB">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Ціна, грн/од. без ПДВ</w:t>
            </w:r>
          </w:p>
        </w:tc>
        <w:tc>
          <w:tcPr>
            <w:tcW w:w="913" w:type="pct"/>
            <w:shd w:val="clear" w:color="auto" w:fill="auto"/>
            <w:vAlign w:val="center"/>
          </w:tcPr>
          <w:p w14:paraId="28DB0416" w14:textId="77777777" w:rsidR="00AE79E9" w:rsidRPr="00A83F40" w:rsidRDefault="00AE79E9" w:rsidP="00D072EB">
            <w:pPr>
              <w:spacing w:after="0" w:line="240" w:lineRule="auto"/>
              <w:jc w:val="center"/>
              <w:rPr>
                <w:rFonts w:ascii="Times New Roman" w:hAnsi="Times New Roman"/>
                <w:b/>
                <w:bCs/>
                <w:color w:val="000000"/>
                <w:sz w:val="20"/>
                <w:szCs w:val="20"/>
              </w:rPr>
            </w:pPr>
            <w:r w:rsidRPr="00A83F40">
              <w:rPr>
                <w:rFonts w:ascii="Times New Roman" w:hAnsi="Times New Roman"/>
                <w:b/>
                <w:bCs/>
                <w:color w:val="000000"/>
                <w:sz w:val="20"/>
                <w:szCs w:val="20"/>
              </w:rPr>
              <w:t>Сума, грн. без ПДВ</w:t>
            </w:r>
          </w:p>
        </w:tc>
      </w:tr>
      <w:tr w:rsidR="00AE79E9" w:rsidRPr="00A83F40" w14:paraId="77AD2060" w14:textId="77777777" w:rsidTr="00AE79E9">
        <w:trPr>
          <w:trHeight w:val="372"/>
        </w:trPr>
        <w:tc>
          <w:tcPr>
            <w:tcW w:w="217" w:type="pct"/>
            <w:shd w:val="clear" w:color="auto" w:fill="auto"/>
            <w:vAlign w:val="center"/>
          </w:tcPr>
          <w:p w14:paraId="14927329" w14:textId="77777777" w:rsidR="00AE79E9" w:rsidRPr="00A83F40" w:rsidRDefault="00AE79E9" w:rsidP="00D072EB">
            <w:pPr>
              <w:spacing w:after="0" w:line="240" w:lineRule="auto"/>
              <w:jc w:val="center"/>
              <w:rPr>
                <w:rFonts w:ascii="Times New Roman" w:eastAsia="Times New Roman" w:hAnsi="Times New Roman"/>
                <w:b/>
                <w:sz w:val="20"/>
                <w:szCs w:val="20"/>
                <w:lang w:eastAsia="ru-RU"/>
              </w:rPr>
            </w:pPr>
            <w:r w:rsidRPr="00A83F40">
              <w:rPr>
                <w:rFonts w:ascii="Times New Roman" w:eastAsia="Times New Roman" w:hAnsi="Times New Roman"/>
                <w:b/>
                <w:sz w:val="20"/>
                <w:szCs w:val="20"/>
                <w:lang w:eastAsia="ru-RU"/>
              </w:rPr>
              <w:t>1</w:t>
            </w:r>
          </w:p>
        </w:tc>
        <w:tc>
          <w:tcPr>
            <w:tcW w:w="2392" w:type="pct"/>
            <w:shd w:val="clear" w:color="auto" w:fill="auto"/>
            <w:vAlign w:val="center"/>
          </w:tcPr>
          <w:p w14:paraId="52BB3098" w14:textId="77777777" w:rsidR="00AE79E9" w:rsidRPr="00A83F40" w:rsidRDefault="00AE79E9" w:rsidP="00D072EB">
            <w:pPr>
              <w:spacing w:after="0" w:line="240" w:lineRule="auto"/>
              <w:jc w:val="center"/>
              <w:rPr>
                <w:rFonts w:ascii="Times New Roman" w:eastAsia="Times New Roman" w:hAnsi="Times New Roman"/>
                <w:sz w:val="20"/>
                <w:szCs w:val="20"/>
                <w:lang w:eastAsia="ru-RU"/>
              </w:rPr>
            </w:pPr>
          </w:p>
        </w:tc>
        <w:tc>
          <w:tcPr>
            <w:tcW w:w="563" w:type="pct"/>
            <w:vAlign w:val="center"/>
          </w:tcPr>
          <w:p w14:paraId="72440DE8" w14:textId="77777777" w:rsidR="00AE79E9" w:rsidRPr="00A83F40" w:rsidRDefault="00AE79E9" w:rsidP="00D072EB">
            <w:pPr>
              <w:spacing w:after="0" w:line="240" w:lineRule="auto"/>
              <w:jc w:val="center"/>
              <w:rPr>
                <w:rFonts w:ascii="Times New Roman" w:eastAsia="Times New Roman" w:hAnsi="Times New Roman"/>
                <w:sz w:val="20"/>
                <w:szCs w:val="20"/>
                <w:lang w:eastAsia="ru-RU"/>
              </w:rPr>
            </w:pPr>
          </w:p>
        </w:tc>
        <w:tc>
          <w:tcPr>
            <w:tcW w:w="915" w:type="pct"/>
            <w:shd w:val="clear" w:color="auto" w:fill="auto"/>
            <w:vAlign w:val="center"/>
          </w:tcPr>
          <w:p w14:paraId="37D6838E" w14:textId="77777777" w:rsidR="00AE79E9" w:rsidRPr="00A83F40" w:rsidRDefault="00AE79E9" w:rsidP="00D072EB">
            <w:pPr>
              <w:spacing w:after="0" w:line="240" w:lineRule="auto"/>
              <w:jc w:val="center"/>
              <w:rPr>
                <w:rFonts w:ascii="Times New Roman" w:eastAsia="Times New Roman" w:hAnsi="Times New Roman"/>
                <w:sz w:val="20"/>
                <w:szCs w:val="20"/>
                <w:lang w:eastAsia="ru-RU"/>
              </w:rPr>
            </w:pPr>
          </w:p>
        </w:tc>
        <w:tc>
          <w:tcPr>
            <w:tcW w:w="913" w:type="pct"/>
            <w:shd w:val="clear" w:color="auto" w:fill="auto"/>
            <w:vAlign w:val="center"/>
          </w:tcPr>
          <w:p w14:paraId="3B81A53E" w14:textId="77777777" w:rsidR="00AE79E9" w:rsidRPr="00A83F40" w:rsidRDefault="00AE79E9" w:rsidP="00D072EB">
            <w:pPr>
              <w:spacing w:after="0" w:line="240" w:lineRule="auto"/>
              <w:jc w:val="center"/>
              <w:rPr>
                <w:rFonts w:ascii="Times New Roman" w:hAnsi="Times New Roman"/>
                <w:sz w:val="20"/>
                <w:szCs w:val="20"/>
              </w:rPr>
            </w:pPr>
          </w:p>
        </w:tc>
      </w:tr>
      <w:tr w:rsidR="003614EF" w:rsidRPr="00A83F40" w14:paraId="41BB3C18" w14:textId="77777777" w:rsidTr="00D072EB">
        <w:trPr>
          <w:trHeight w:val="442"/>
        </w:trPr>
        <w:tc>
          <w:tcPr>
            <w:tcW w:w="3172" w:type="pct"/>
            <w:gridSpan w:val="3"/>
            <w:vAlign w:val="center"/>
          </w:tcPr>
          <w:p w14:paraId="47BFEF72" w14:textId="77777777" w:rsidR="003614EF" w:rsidRPr="00A83F40" w:rsidRDefault="003614EF" w:rsidP="00D072EB">
            <w:pPr>
              <w:spacing w:after="0" w:line="240" w:lineRule="auto"/>
              <w:jc w:val="right"/>
              <w:rPr>
                <w:rFonts w:ascii="Times New Roman" w:hAnsi="Times New Roman"/>
                <w:b/>
                <w:bCs/>
                <w:sz w:val="20"/>
                <w:szCs w:val="20"/>
              </w:rPr>
            </w:pPr>
            <w:r w:rsidRPr="00A83F40">
              <w:rPr>
                <w:rFonts w:ascii="Times New Roman" w:hAnsi="Times New Roman"/>
                <w:b/>
                <w:bCs/>
                <w:sz w:val="20"/>
                <w:szCs w:val="20"/>
              </w:rPr>
              <w:t>Загальна вартість, грн. без ПДВ</w:t>
            </w:r>
          </w:p>
        </w:tc>
        <w:tc>
          <w:tcPr>
            <w:tcW w:w="1828" w:type="pct"/>
            <w:gridSpan w:val="2"/>
            <w:shd w:val="clear" w:color="auto" w:fill="auto"/>
            <w:vAlign w:val="center"/>
          </w:tcPr>
          <w:p w14:paraId="2951C9E6" w14:textId="77777777" w:rsidR="003614EF" w:rsidRPr="00A83F40" w:rsidRDefault="003614EF" w:rsidP="00D072EB">
            <w:pPr>
              <w:spacing w:after="0" w:line="240" w:lineRule="auto"/>
              <w:jc w:val="center"/>
              <w:rPr>
                <w:rFonts w:ascii="Times New Roman" w:hAnsi="Times New Roman"/>
                <w:b/>
                <w:bCs/>
                <w:sz w:val="20"/>
                <w:szCs w:val="20"/>
              </w:rPr>
            </w:pPr>
            <w:r w:rsidRPr="00A83F40">
              <w:rPr>
                <w:rFonts w:ascii="Times New Roman" w:hAnsi="Times New Roman"/>
                <w:b/>
                <w:bCs/>
                <w:sz w:val="20"/>
                <w:szCs w:val="20"/>
              </w:rPr>
              <w:t> </w:t>
            </w:r>
          </w:p>
        </w:tc>
      </w:tr>
      <w:tr w:rsidR="003614EF" w:rsidRPr="00A83F40" w14:paraId="65F1DC66" w14:textId="77777777" w:rsidTr="00D072EB">
        <w:trPr>
          <w:trHeight w:val="442"/>
        </w:trPr>
        <w:tc>
          <w:tcPr>
            <w:tcW w:w="3172" w:type="pct"/>
            <w:gridSpan w:val="3"/>
            <w:vAlign w:val="center"/>
          </w:tcPr>
          <w:p w14:paraId="46FD3FC2" w14:textId="77777777" w:rsidR="003614EF" w:rsidRPr="00A83F40" w:rsidRDefault="003614EF" w:rsidP="00D072EB">
            <w:pPr>
              <w:spacing w:after="0" w:line="240" w:lineRule="auto"/>
              <w:jc w:val="right"/>
              <w:rPr>
                <w:rFonts w:ascii="Times New Roman" w:hAnsi="Times New Roman"/>
                <w:b/>
                <w:bCs/>
                <w:sz w:val="20"/>
                <w:szCs w:val="20"/>
              </w:rPr>
            </w:pPr>
            <w:r w:rsidRPr="00A83F40">
              <w:rPr>
                <w:rFonts w:ascii="Times New Roman" w:hAnsi="Times New Roman"/>
                <w:b/>
                <w:bCs/>
                <w:sz w:val="20"/>
                <w:szCs w:val="20"/>
              </w:rPr>
              <w:t>Крім того ПДВ*, грн.</w:t>
            </w:r>
          </w:p>
        </w:tc>
        <w:tc>
          <w:tcPr>
            <w:tcW w:w="1828" w:type="pct"/>
            <w:gridSpan w:val="2"/>
            <w:shd w:val="clear" w:color="auto" w:fill="auto"/>
            <w:vAlign w:val="center"/>
          </w:tcPr>
          <w:p w14:paraId="7C83C38C" w14:textId="77777777" w:rsidR="003614EF" w:rsidRPr="00A83F40" w:rsidRDefault="003614EF" w:rsidP="00D072EB">
            <w:pPr>
              <w:spacing w:after="0" w:line="240" w:lineRule="auto"/>
              <w:jc w:val="center"/>
              <w:rPr>
                <w:rFonts w:ascii="Times New Roman" w:hAnsi="Times New Roman"/>
                <w:b/>
                <w:bCs/>
                <w:sz w:val="20"/>
                <w:szCs w:val="20"/>
              </w:rPr>
            </w:pPr>
          </w:p>
        </w:tc>
      </w:tr>
      <w:tr w:rsidR="003614EF" w:rsidRPr="00A83F40" w14:paraId="589C7BC9" w14:textId="77777777" w:rsidTr="00D072EB">
        <w:trPr>
          <w:trHeight w:val="442"/>
        </w:trPr>
        <w:tc>
          <w:tcPr>
            <w:tcW w:w="3172" w:type="pct"/>
            <w:gridSpan w:val="3"/>
            <w:vAlign w:val="center"/>
          </w:tcPr>
          <w:p w14:paraId="0AA12FB7" w14:textId="77777777" w:rsidR="003614EF" w:rsidRPr="00A83F40" w:rsidRDefault="003614EF" w:rsidP="00D072EB">
            <w:pPr>
              <w:spacing w:after="0" w:line="240" w:lineRule="auto"/>
              <w:jc w:val="right"/>
              <w:rPr>
                <w:rFonts w:ascii="Times New Roman" w:hAnsi="Times New Roman"/>
                <w:b/>
                <w:bCs/>
                <w:sz w:val="20"/>
                <w:szCs w:val="20"/>
              </w:rPr>
            </w:pPr>
            <w:r w:rsidRPr="00A83F40">
              <w:rPr>
                <w:rFonts w:ascii="Times New Roman" w:hAnsi="Times New Roman"/>
                <w:b/>
                <w:bCs/>
                <w:sz w:val="20"/>
                <w:szCs w:val="20"/>
              </w:rPr>
              <w:t>Загальна вартість Товару, грн.</w:t>
            </w:r>
          </w:p>
        </w:tc>
        <w:tc>
          <w:tcPr>
            <w:tcW w:w="1828" w:type="pct"/>
            <w:gridSpan w:val="2"/>
            <w:shd w:val="clear" w:color="auto" w:fill="auto"/>
            <w:vAlign w:val="center"/>
          </w:tcPr>
          <w:p w14:paraId="64B04037" w14:textId="77777777" w:rsidR="003614EF" w:rsidRPr="00A83F40" w:rsidRDefault="003614EF" w:rsidP="00D072EB">
            <w:pPr>
              <w:spacing w:after="0" w:line="240" w:lineRule="auto"/>
              <w:jc w:val="center"/>
              <w:rPr>
                <w:rFonts w:ascii="Times New Roman" w:hAnsi="Times New Roman"/>
                <w:b/>
                <w:bCs/>
                <w:sz w:val="20"/>
                <w:szCs w:val="20"/>
              </w:rPr>
            </w:pPr>
          </w:p>
        </w:tc>
      </w:tr>
    </w:tbl>
    <w:p w14:paraId="0645A6E3" w14:textId="77777777" w:rsidR="003614EF" w:rsidRPr="00A83F40" w:rsidRDefault="003614EF" w:rsidP="003614EF">
      <w:pPr>
        <w:widowControl w:val="0"/>
        <w:spacing w:after="0" w:line="240" w:lineRule="auto"/>
        <w:jc w:val="both"/>
        <w:rPr>
          <w:rFonts w:ascii="Times New Roman" w:eastAsia="Arial" w:hAnsi="Times New Roman" w:cs="Times New Roman"/>
          <w:b/>
          <w:bCs/>
          <w:i/>
          <w:color w:val="000000"/>
          <w:sz w:val="24"/>
          <w:szCs w:val="24"/>
          <w:lang w:eastAsia="ru-RU"/>
        </w:rPr>
      </w:pPr>
    </w:p>
    <w:p w14:paraId="39201647" w14:textId="77777777" w:rsidR="003614EF" w:rsidRPr="00A83F40" w:rsidRDefault="003614EF" w:rsidP="003614EF">
      <w:pPr>
        <w:widowControl w:val="0"/>
        <w:spacing w:after="0" w:line="240" w:lineRule="auto"/>
        <w:jc w:val="both"/>
        <w:rPr>
          <w:rFonts w:ascii="Times New Roman" w:eastAsia="Arial" w:hAnsi="Times New Roman" w:cs="Times New Roman"/>
          <w:b/>
          <w:bCs/>
          <w:i/>
          <w:color w:val="000000"/>
          <w:szCs w:val="24"/>
          <w:lang w:eastAsia="ru-RU"/>
        </w:rPr>
      </w:pPr>
      <w:r w:rsidRPr="00A83F40">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14:paraId="1F036408" w14:textId="77777777" w:rsidR="003614EF" w:rsidRPr="00A83F40" w:rsidRDefault="003614EF" w:rsidP="003614EF">
      <w:pPr>
        <w:widowControl w:val="0"/>
        <w:spacing w:after="0" w:line="240" w:lineRule="auto"/>
        <w:rPr>
          <w:rFonts w:ascii="Times New Roman" w:eastAsiaTheme="minorEastAsia" w:hAnsi="Times New Roman" w:cs="Times New Roman"/>
          <w:sz w:val="24"/>
          <w:szCs w:val="24"/>
        </w:rPr>
      </w:pPr>
    </w:p>
    <w:tbl>
      <w:tblPr>
        <w:tblW w:w="5000" w:type="pct"/>
        <w:tblLook w:val="00A0" w:firstRow="1" w:lastRow="0" w:firstColumn="1" w:lastColumn="0" w:noHBand="0" w:noVBand="0"/>
      </w:tblPr>
      <w:tblGrid>
        <w:gridCol w:w="5207"/>
        <w:gridCol w:w="4648"/>
      </w:tblGrid>
      <w:tr w:rsidR="003614EF" w:rsidRPr="00A83F40" w14:paraId="197485E5" w14:textId="77777777" w:rsidTr="00D072EB">
        <w:trPr>
          <w:trHeight w:val="386"/>
        </w:trPr>
        <w:tc>
          <w:tcPr>
            <w:tcW w:w="2642" w:type="pct"/>
            <w:shd w:val="clear" w:color="auto" w:fill="auto"/>
          </w:tcPr>
          <w:p w14:paraId="60215042" w14:textId="77777777" w:rsidR="003614EF" w:rsidRPr="00A83F40" w:rsidRDefault="003614EF" w:rsidP="00D072EB">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ЗАМОВНИК</w:t>
            </w:r>
          </w:p>
        </w:tc>
        <w:tc>
          <w:tcPr>
            <w:tcW w:w="2358" w:type="pct"/>
            <w:shd w:val="clear" w:color="auto" w:fill="auto"/>
          </w:tcPr>
          <w:p w14:paraId="7910ED82" w14:textId="77777777" w:rsidR="003614EF" w:rsidRPr="00A83F40" w:rsidRDefault="003614EF" w:rsidP="00D072EB">
            <w:pPr>
              <w:widowControl w:val="0"/>
              <w:spacing w:after="0" w:line="240" w:lineRule="auto"/>
              <w:jc w:val="center"/>
              <w:rPr>
                <w:rFonts w:ascii="Times New Roman" w:hAnsi="Times New Roman" w:cs="Times New Roman"/>
                <w:b/>
                <w:bCs/>
                <w:szCs w:val="24"/>
              </w:rPr>
            </w:pPr>
            <w:r w:rsidRPr="00A83F40">
              <w:rPr>
                <w:rFonts w:ascii="Times New Roman" w:hAnsi="Times New Roman" w:cs="Times New Roman"/>
                <w:b/>
                <w:bCs/>
                <w:szCs w:val="24"/>
              </w:rPr>
              <w:t>ПОСТАЧАЛЬНИК</w:t>
            </w:r>
          </w:p>
        </w:tc>
      </w:tr>
      <w:tr w:rsidR="003614EF" w:rsidRPr="00A83F40" w14:paraId="71320FF4" w14:textId="77777777" w:rsidTr="00D072EB">
        <w:trPr>
          <w:trHeight w:val="627"/>
        </w:trPr>
        <w:tc>
          <w:tcPr>
            <w:tcW w:w="2642" w:type="pct"/>
            <w:shd w:val="clear" w:color="auto" w:fill="auto"/>
          </w:tcPr>
          <w:p w14:paraId="5C7D1211" w14:textId="77777777" w:rsidR="00D62776" w:rsidRPr="00737A75" w:rsidRDefault="00D62776" w:rsidP="00D62776">
            <w:pPr>
              <w:spacing w:after="0" w:line="240" w:lineRule="auto"/>
              <w:rPr>
                <w:rFonts w:ascii="Times New Roman" w:hAnsi="Times New Roman" w:cs="Times New Roman"/>
                <w:b/>
                <w:bCs/>
                <w:sz w:val="24"/>
                <w:szCs w:val="24"/>
              </w:rPr>
            </w:pPr>
            <w:r w:rsidRPr="00737A75">
              <w:rPr>
                <w:rFonts w:ascii="Times New Roman" w:hAnsi="Times New Roman" w:cs="Times New Roman"/>
                <w:b/>
                <w:bCs/>
                <w:sz w:val="24"/>
                <w:szCs w:val="24"/>
              </w:rPr>
              <w:t>Комунальне некомерційне підприємство «</w:t>
            </w:r>
            <w:proofErr w:type="spellStart"/>
            <w:r w:rsidRPr="00737A75">
              <w:rPr>
                <w:rFonts w:ascii="Times New Roman" w:hAnsi="Times New Roman" w:cs="Times New Roman"/>
                <w:b/>
                <w:bCs/>
                <w:sz w:val="24"/>
                <w:szCs w:val="24"/>
              </w:rPr>
              <w:t>Снятинська</w:t>
            </w:r>
            <w:proofErr w:type="spellEnd"/>
            <w:r w:rsidRPr="00737A75">
              <w:rPr>
                <w:rFonts w:ascii="Times New Roman" w:hAnsi="Times New Roman" w:cs="Times New Roman"/>
                <w:b/>
                <w:bCs/>
                <w:sz w:val="24"/>
                <w:szCs w:val="24"/>
              </w:rPr>
              <w:t xml:space="preserve"> багатопрофільна лікарня» </w:t>
            </w:r>
          </w:p>
          <w:p w14:paraId="452B0059" w14:textId="77777777" w:rsidR="00D62776" w:rsidRPr="00737A75" w:rsidRDefault="00D62776" w:rsidP="00D62776">
            <w:pPr>
              <w:spacing w:after="0" w:line="240" w:lineRule="auto"/>
              <w:rPr>
                <w:rFonts w:ascii="Times New Roman" w:hAnsi="Times New Roman" w:cs="Times New Roman"/>
                <w:b/>
                <w:bCs/>
                <w:sz w:val="24"/>
                <w:szCs w:val="24"/>
              </w:rPr>
            </w:pPr>
            <w:proofErr w:type="spellStart"/>
            <w:r w:rsidRPr="00737A75">
              <w:rPr>
                <w:rFonts w:ascii="Times New Roman" w:hAnsi="Times New Roman" w:cs="Times New Roman"/>
                <w:b/>
                <w:bCs/>
                <w:sz w:val="24"/>
                <w:szCs w:val="24"/>
              </w:rPr>
              <w:t>Снятинської</w:t>
            </w:r>
            <w:proofErr w:type="spellEnd"/>
            <w:r w:rsidRPr="00737A75">
              <w:rPr>
                <w:rFonts w:ascii="Times New Roman" w:hAnsi="Times New Roman" w:cs="Times New Roman"/>
                <w:b/>
                <w:bCs/>
                <w:sz w:val="24"/>
                <w:szCs w:val="24"/>
              </w:rPr>
              <w:t xml:space="preserve"> міської ради</w:t>
            </w:r>
          </w:p>
          <w:p w14:paraId="1DB93EEF"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Адреса: вул. Стефаника,2,  </w:t>
            </w:r>
            <w:proofErr w:type="spellStart"/>
            <w:r w:rsidRPr="00737A75">
              <w:rPr>
                <w:rFonts w:ascii="Times New Roman" w:hAnsi="Times New Roman" w:cs="Times New Roman"/>
                <w:spacing w:val="-2"/>
                <w:sz w:val="24"/>
                <w:szCs w:val="24"/>
              </w:rPr>
              <w:t>м.Снятин</w:t>
            </w:r>
            <w:proofErr w:type="spellEnd"/>
            <w:r w:rsidRPr="00737A75">
              <w:rPr>
                <w:rFonts w:ascii="Times New Roman" w:hAnsi="Times New Roman" w:cs="Times New Roman"/>
                <w:spacing w:val="-2"/>
                <w:sz w:val="24"/>
                <w:szCs w:val="24"/>
              </w:rPr>
              <w:t>, 78301,</w:t>
            </w:r>
          </w:p>
          <w:p w14:paraId="66B0202D"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Коломийський р-н, Івано-Франківська обл..</w:t>
            </w:r>
          </w:p>
          <w:p w14:paraId="0DCF57E2"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т. (03476) 2-50-34  </w:t>
            </w:r>
          </w:p>
          <w:p w14:paraId="666B4467"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 xml:space="preserve">р/р </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lang w:val="en-US"/>
              </w:rPr>
              <w:t>UA</w:t>
            </w:r>
            <w:r w:rsidRPr="00737A75">
              <w:rPr>
                <w:rFonts w:ascii="Times New Roman" w:hAnsi="Times New Roman" w:cs="Times New Roman"/>
                <w:spacing w:val="1"/>
                <w:sz w:val="24"/>
                <w:szCs w:val="24"/>
                <w:lang w:val="ru-RU"/>
              </w:rPr>
              <w:t xml:space="preserve"> </w:t>
            </w:r>
            <w:r w:rsidRPr="00737A75">
              <w:rPr>
                <w:rFonts w:ascii="Times New Roman" w:hAnsi="Times New Roman" w:cs="Times New Roman"/>
                <w:spacing w:val="1"/>
                <w:sz w:val="24"/>
                <w:szCs w:val="24"/>
              </w:rPr>
              <w:t>443052990000026005035503376</w:t>
            </w:r>
          </w:p>
          <w:p w14:paraId="3C2C1250"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1"/>
                <w:sz w:val="24"/>
                <w:szCs w:val="24"/>
              </w:rPr>
            </w:pPr>
            <w:r w:rsidRPr="00737A75">
              <w:rPr>
                <w:rFonts w:ascii="Times New Roman" w:hAnsi="Times New Roman" w:cs="Times New Roman"/>
                <w:spacing w:val="1"/>
                <w:sz w:val="24"/>
                <w:szCs w:val="24"/>
              </w:rPr>
              <w:t>в АТ КБ «Приватбанк»</w:t>
            </w:r>
          </w:p>
          <w:p w14:paraId="01C75A50"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1"/>
                <w:sz w:val="24"/>
                <w:szCs w:val="24"/>
              </w:rPr>
              <w:t>МФО 305299</w:t>
            </w:r>
          </w:p>
          <w:p w14:paraId="57E05AF8"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ЄДРПОУ 01993635</w:t>
            </w:r>
          </w:p>
          <w:p w14:paraId="550EC6DE"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ІПН  </w:t>
            </w:r>
            <w:r w:rsidRPr="00737A75">
              <w:rPr>
                <w:rFonts w:ascii="Times New Roman" w:hAnsi="Times New Roman" w:cs="Times New Roman"/>
                <w:bCs/>
                <w:sz w:val="24"/>
                <w:szCs w:val="24"/>
              </w:rPr>
              <w:t>019936309123</w:t>
            </w:r>
            <w:r w:rsidRPr="00737A75">
              <w:rPr>
                <w:rFonts w:ascii="Times New Roman" w:hAnsi="Times New Roman" w:cs="Times New Roman"/>
                <w:spacing w:val="-2"/>
                <w:sz w:val="24"/>
                <w:szCs w:val="24"/>
              </w:rPr>
              <w:t xml:space="preserve">    </w:t>
            </w:r>
          </w:p>
          <w:p w14:paraId="32F01D46" w14:textId="77777777" w:rsidR="00D62776" w:rsidRPr="00737A75" w:rsidRDefault="00D62776" w:rsidP="00D62776">
            <w:pPr>
              <w:spacing w:after="0" w:line="240" w:lineRule="auto"/>
              <w:rPr>
                <w:rFonts w:ascii="Times New Roman" w:hAnsi="Times New Roman" w:cs="Times New Roman"/>
                <w:sz w:val="24"/>
                <w:szCs w:val="24"/>
              </w:rPr>
            </w:pPr>
            <w:r w:rsidRPr="00737A75">
              <w:rPr>
                <w:rFonts w:ascii="Times New Roman" w:hAnsi="Times New Roman" w:cs="Times New Roman"/>
                <w:sz w:val="24"/>
                <w:szCs w:val="24"/>
              </w:rPr>
              <w:t>Е-</w:t>
            </w:r>
            <w:r w:rsidRPr="00737A75">
              <w:rPr>
                <w:rFonts w:ascii="Times New Roman" w:hAnsi="Times New Roman" w:cs="Times New Roman"/>
                <w:sz w:val="24"/>
                <w:szCs w:val="24"/>
                <w:lang w:val="en-US"/>
              </w:rPr>
              <w:t>mail</w:t>
            </w:r>
            <w:r w:rsidRPr="00737A75">
              <w:rPr>
                <w:rFonts w:ascii="Times New Roman" w:hAnsi="Times New Roman" w:cs="Times New Roman"/>
                <w:sz w:val="24"/>
                <w:szCs w:val="24"/>
              </w:rPr>
              <w:t xml:space="preserve">: </w:t>
            </w:r>
            <w:hyperlink r:id="rId20" w:history="1">
              <w:r w:rsidRPr="00737A75">
                <w:rPr>
                  <w:rStyle w:val="a7"/>
                  <w:rFonts w:ascii="Times New Roman" w:hAnsi="Times New Roman" w:cs="Times New Roman"/>
                  <w:sz w:val="24"/>
                  <w:szCs w:val="24"/>
                  <w:bdr w:val="none" w:sz="0" w:space="0" w:color="auto" w:frame="1"/>
                  <w:lang w:val="en-US"/>
                </w:rPr>
                <w:t>snyatinbpl</w:t>
              </w:r>
              <w:r w:rsidRPr="00737A75">
                <w:rPr>
                  <w:rStyle w:val="a7"/>
                  <w:rFonts w:ascii="Times New Roman" w:hAnsi="Times New Roman" w:cs="Times New Roman"/>
                  <w:sz w:val="24"/>
                  <w:szCs w:val="24"/>
                  <w:bdr w:val="none" w:sz="0" w:space="0" w:color="auto" w:frame="1"/>
                </w:rPr>
                <w:t>@</w:t>
              </w:r>
              <w:r w:rsidRPr="00737A75">
                <w:rPr>
                  <w:rStyle w:val="a7"/>
                  <w:rFonts w:ascii="Times New Roman" w:hAnsi="Times New Roman" w:cs="Times New Roman"/>
                  <w:sz w:val="24"/>
                  <w:szCs w:val="24"/>
                  <w:bdr w:val="none" w:sz="0" w:space="0" w:color="auto" w:frame="1"/>
                  <w:lang w:val="en-US"/>
                </w:rPr>
                <w:t>ukr</w:t>
              </w:r>
              <w:r w:rsidRPr="00737A75">
                <w:rPr>
                  <w:rStyle w:val="a7"/>
                  <w:rFonts w:ascii="Times New Roman" w:hAnsi="Times New Roman" w:cs="Times New Roman"/>
                  <w:sz w:val="24"/>
                  <w:szCs w:val="24"/>
                  <w:bdr w:val="none" w:sz="0" w:space="0" w:color="auto" w:frame="1"/>
                </w:rPr>
                <w:t>.</w:t>
              </w:r>
              <w:r w:rsidRPr="00737A75">
                <w:rPr>
                  <w:rStyle w:val="a7"/>
                  <w:rFonts w:ascii="Times New Roman" w:hAnsi="Times New Roman" w:cs="Times New Roman"/>
                  <w:sz w:val="24"/>
                  <w:szCs w:val="24"/>
                  <w:bdr w:val="none" w:sz="0" w:space="0" w:color="auto" w:frame="1"/>
                  <w:lang w:val="en-US"/>
                </w:rPr>
                <w:t>net</w:t>
              </w:r>
            </w:hyperlink>
          </w:p>
          <w:p w14:paraId="409FCC1D" w14:textId="77777777" w:rsidR="00D62776" w:rsidRPr="00737A75" w:rsidRDefault="00D62776" w:rsidP="00D62776">
            <w:pPr>
              <w:shd w:val="clear" w:color="auto" w:fill="FFFFFF"/>
              <w:tabs>
                <w:tab w:val="left" w:pos="1051"/>
              </w:tabs>
              <w:spacing w:after="0" w:line="240" w:lineRule="auto"/>
              <w:rPr>
                <w:rFonts w:ascii="Times New Roman" w:hAnsi="Times New Roman" w:cs="Times New Roman"/>
                <w:spacing w:val="-2"/>
                <w:sz w:val="24"/>
                <w:szCs w:val="24"/>
              </w:rPr>
            </w:pPr>
          </w:p>
          <w:p w14:paraId="4D664B87" w14:textId="77777777" w:rsidR="00D62776" w:rsidRPr="00737A75" w:rsidRDefault="00D62776" w:rsidP="00D62776">
            <w:pPr>
              <w:spacing w:after="0" w:line="240" w:lineRule="auto"/>
              <w:rPr>
                <w:rFonts w:ascii="Times New Roman" w:hAnsi="Times New Roman" w:cs="Times New Roman"/>
                <w:spacing w:val="-2"/>
                <w:sz w:val="24"/>
                <w:szCs w:val="24"/>
              </w:rPr>
            </w:pPr>
            <w:r w:rsidRPr="00737A75">
              <w:rPr>
                <w:rFonts w:ascii="Times New Roman" w:hAnsi="Times New Roman" w:cs="Times New Roman"/>
                <w:b/>
                <w:spacing w:val="-2"/>
                <w:sz w:val="24"/>
                <w:szCs w:val="24"/>
              </w:rPr>
              <w:t>Директор</w:t>
            </w:r>
          </w:p>
          <w:p w14:paraId="686C4F76" w14:textId="77777777" w:rsidR="00D62776" w:rsidRPr="00737A75" w:rsidRDefault="00D62776" w:rsidP="00D62776">
            <w:pPr>
              <w:spacing w:after="0" w:line="240" w:lineRule="auto"/>
              <w:rPr>
                <w:rFonts w:ascii="Times New Roman" w:hAnsi="Times New Roman" w:cs="Times New Roman"/>
                <w:spacing w:val="-2"/>
                <w:sz w:val="24"/>
                <w:szCs w:val="24"/>
              </w:rPr>
            </w:pPr>
            <w:r w:rsidRPr="00737A75">
              <w:rPr>
                <w:rFonts w:ascii="Times New Roman" w:hAnsi="Times New Roman" w:cs="Times New Roman"/>
                <w:spacing w:val="-2"/>
                <w:sz w:val="24"/>
                <w:szCs w:val="24"/>
              </w:rPr>
              <w:t xml:space="preserve">                            </w:t>
            </w:r>
          </w:p>
          <w:p w14:paraId="6262D91E" w14:textId="1E313E68" w:rsidR="003614EF" w:rsidRPr="00A83F40" w:rsidRDefault="00D62776" w:rsidP="00D62776">
            <w:pPr>
              <w:widowControl w:val="0"/>
              <w:spacing w:after="0" w:line="240" w:lineRule="auto"/>
              <w:rPr>
                <w:rFonts w:ascii="Times New Roman" w:hAnsi="Times New Roman" w:cs="Times New Roman"/>
                <w:b/>
                <w:bCs/>
                <w:szCs w:val="24"/>
              </w:rPr>
            </w:pPr>
            <w:r w:rsidRPr="00737A75">
              <w:rPr>
                <w:rFonts w:ascii="Times New Roman" w:hAnsi="Times New Roman" w:cs="Times New Roman"/>
                <w:spacing w:val="-2"/>
                <w:sz w:val="24"/>
                <w:szCs w:val="24"/>
              </w:rPr>
              <w:t xml:space="preserve">_____________________ </w:t>
            </w:r>
            <w:proofErr w:type="spellStart"/>
            <w:r w:rsidRPr="00737A75">
              <w:rPr>
                <w:rFonts w:ascii="Times New Roman" w:hAnsi="Times New Roman" w:cs="Times New Roman"/>
                <w:spacing w:val="-2"/>
                <w:sz w:val="24"/>
                <w:szCs w:val="24"/>
              </w:rPr>
              <w:t>Крокош</w:t>
            </w:r>
            <w:proofErr w:type="spellEnd"/>
            <w:r w:rsidRPr="00737A75">
              <w:rPr>
                <w:rFonts w:ascii="Times New Roman" w:hAnsi="Times New Roman" w:cs="Times New Roman"/>
                <w:spacing w:val="-2"/>
                <w:sz w:val="24"/>
                <w:szCs w:val="24"/>
              </w:rPr>
              <w:t xml:space="preserve"> В.М.</w:t>
            </w:r>
          </w:p>
        </w:tc>
        <w:tc>
          <w:tcPr>
            <w:tcW w:w="2358" w:type="pct"/>
            <w:shd w:val="clear" w:color="auto" w:fill="auto"/>
          </w:tcPr>
          <w:p w14:paraId="05304A5D" w14:textId="77777777" w:rsidR="003614EF" w:rsidRPr="00A83F40" w:rsidRDefault="003614EF" w:rsidP="00D072EB">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w:t>
            </w:r>
          </w:p>
          <w:p w14:paraId="28A18BEE" w14:textId="77777777" w:rsidR="003614EF" w:rsidRPr="00A83F40" w:rsidRDefault="003614EF" w:rsidP="00D072EB">
            <w:pPr>
              <w:widowControl w:val="0"/>
              <w:spacing w:after="0" w:line="240" w:lineRule="auto"/>
              <w:rPr>
                <w:rFonts w:ascii="Times New Roman" w:hAnsi="Times New Roman" w:cs="Times New Roman"/>
                <w:b/>
                <w:bCs/>
                <w:szCs w:val="24"/>
              </w:rPr>
            </w:pPr>
          </w:p>
          <w:p w14:paraId="58820180" w14:textId="77777777" w:rsidR="003614EF" w:rsidRPr="00A83F40" w:rsidRDefault="003614EF" w:rsidP="00D072EB">
            <w:pPr>
              <w:widowControl w:val="0"/>
              <w:spacing w:after="0" w:line="240" w:lineRule="auto"/>
              <w:rPr>
                <w:rFonts w:ascii="Times New Roman" w:hAnsi="Times New Roman" w:cs="Times New Roman"/>
                <w:b/>
                <w:bCs/>
                <w:szCs w:val="24"/>
              </w:rPr>
            </w:pPr>
            <w:r w:rsidRPr="00A83F40">
              <w:rPr>
                <w:rFonts w:ascii="Times New Roman" w:hAnsi="Times New Roman" w:cs="Times New Roman"/>
                <w:b/>
                <w:bCs/>
                <w:szCs w:val="24"/>
              </w:rPr>
              <w:t>__________________/</w:t>
            </w:r>
            <w:r w:rsidRPr="00A83F40">
              <w:rPr>
                <w:rFonts w:ascii="Times New Roman" w:hAnsi="Times New Roman" w:cs="Times New Roman"/>
                <w:b/>
                <w:bCs/>
                <w:i/>
                <w:szCs w:val="24"/>
              </w:rPr>
              <w:t>_____________</w:t>
            </w:r>
            <w:r w:rsidRPr="00A83F40">
              <w:rPr>
                <w:rFonts w:ascii="Times New Roman" w:hAnsi="Times New Roman" w:cs="Times New Roman"/>
                <w:b/>
                <w:bCs/>
                <w:szCs w:val="24"/>
              </w:rPr>
              <w:t>/</w:t>
            </w:r>
          </w:p>
          <w:p w14:paraId="0E8075C0" w14:textId="77777777" w:rsidR="003614EF" w:rsidRPr="00A83F40" w:rsidRDefault="003614EF" w:rsidP="00D072EB">
            <w:pPr>
              <w:widowControl w:val="0"/>
              <w:spacing w:after="0" w:line="240" w:lineRule="auto"/>
              <w:rPr>
                <w:rFonts w:ascii="Times New Roman" w:hAnsi="Times New Roman" w:cs="Times New Roman"/>
                <w:b/>
                <w:bCs/>
                <w:szCs w:val="24"/>
              </w:rPr>
            </w:pPr>
            <w:proofErr w:type="spellStart"/>
            <w:r w:rsidRPr="00A83F40">
              <w:rPr>
                <w:rFonts w:ascii="Times New Roman" w:hAnsi="Times New Roman" w:cs="Times New Roman"/>
                <w:szCs w:val="24"/>
              </w:rPr>
              <w:t>м.п</w:t>
            </w:r>
            <w:proofErr w:type="spellEnd"/>
          </w:p>
        </w:tc>
      </w:tr>
      <w:bookmarkEnd w:id="8"/>
    </w:tbl>
    <w:p w14:paraId="5FEE7EB5" w14:textId="7A82F30C" w:rsidR="00D15C5D" w:rsidRPr="00D62776" w:rsidRDefault="00D15C5D" w:rsidP="00D62776">
      <w:pPr>
        <w:rPr>
          <w:rFonts w:ascii="Times New Roman" w:eastAsia="Times New Roman" w:hAnsi="Times New Roman"/>
          <w:sz w:val="24"/>
          <w:szCs w:val="24"/>
          <w:lang w:eastAsia="ru-RU"/>
        </w:rPr>
      </w:pPr>
    </w:p>
    <w:sectPr w:rsidR="00D15C5D" w:rsidRPr="00D62776" w:rsidSect="005F35B3">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0AB3" w14:textId="77777777" w:rsidR="00A83816" w:rsidRDefault="00A83816">
      <w:pPr>
        <w:spacing w:after="0" w:line="240" w:lineRule="auto"/>
      </w:pPr>
      <w:r>
        <w:separator/>
      </w:r>
    </w:p>
  </w:endnote>
  <w:endnote w:type="continuationSeparator" w:id="0">
    <w:p w14:paraId="60DDAB99" w14:textId="77777777" w:rsidR="00A83816" w:rsidRDefault="00A8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507D" w14:textId="77777777" w:rsidR="00B036C4" w:rsidRDefault="00B036C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6277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143" w14:textId="77777777" w:rsidR="00B036C4" w:rsidRDefault="00B03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3E185" w14:textId="77777777" w:rsidR="00A83816" w:rsidRDefault="00A83816">
      <w:pPr>
        <w:spacing w:after="0" w:line="240" w:lineRule="auto"/>
      </w:pPr>
      <w:r>
        <w:separator/>
      </w:r>
    </w:p>
  </w:footnote>
  <w:footnote w:type="continuationSeparator" w:id="0">
    <w:p w14:paraId="1A91712C" w14:textId="77777777" w:rsidR="00A83816" w:rsidRDefault="00A83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F9408" w14:textId="77777777" w:rsidR="00B036C4" w:rsidRDefault="00B036C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D04507"/>
    <w:multiLevelType w:val="multilevel"/>
    <w:tmpl w:val="E1BEED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F641AD7"/>
    <w:multiLevelType w:val="multilevel"/>
    <w:tmpl w:val="A3FEBBF6"/>
    <w:styleLink w:val="WWNum19"/>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352"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B062FAC"/>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65807EC"/>
    <w:multiLevelType w:val="multilevel"/>
    <w:tmpl w:val="50A06F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883BD2"/>
    <w:multiLevelType w:val="multilevel"/>
    <w:tmpl w:val="44BE8F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4">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6">
    <w:nsid w:val="513C4384"/>
    <w:multiLevelType w:val="hybridMultilevel"/>
    <w:tmpl w:val="3CB6803A"/>
    <w:lvl w:ilvl="0" w:tplc="850A6E26">
      <w:start w:val="1"/>
      <w:numFmt w:val="bullet"/>
      <w:lvlText w:val="—"/>
      <w:lvlJc w:val="left"/>
      <w:pPr>
        <w:ind w:left="387" w:hanging="360"/>
      </w:pPr>
      <w:rPr>
        <w:rFonts w:ascii="Times New Roman" w:eastAsia="Times New Roman" w:hAnsi="Times New Roman" w:cs="Times New Roman" w:hint="default"/>
        <w:color w:val="auto"/>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17">
    <w:nsid w:val="52512257"/>
    <w:multiLevelType w:val="multilevel"/>
    <w:tmpl w:val="3ECA1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35058B1"/>
    <w:multiLevelType w:val="hybridMultilevel"/>
    <w:tmpl w:val="2048F2B4"/>
    <w:lvl w:ilvl="0" w:tplc="EB5475D0">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0">
    <w:nsid w:val="61EF5DDF"/>
    <w:multiLevelType w:val="hybridMultilevel"/>
    <w:tmpl w:val="882EE450"/>
    <w:lvl w:ilvl="0" w:tplc="E88E389E">
      <w:start w:val="1"/>
      <w:numFmt w:val="bullet"/>
      <w:lvlText w:val="—"/>
      <w:lvlJc w:val="left"/>
      <w:pPr>
        <w:ind w:left="387" w:hanging="360"/>
      </w:pPr>
      <w:rPr>
        <w:rFonts w:ascii="Times New Roman" w:eastAsia="Times New Roman" w:hAnsi="Times New Roman" w:cs="Times New Roman" w:hint="default"/>
        <w:color w:val="auto"/>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21">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12"/>
  </w:num>
  <w:num w:numId="3">
    <w:abstractNumId w:val="9"/>
  </w:num>
  <w:num w:numId="4">
    <w:abstractNumId w:val="1"/>
  </w:num>
  <w:num w:numId="5">
    <w:abstractNumId w:val="18"/>
  </w:num>
  <w:num w:numId="6">
    <w:abstractNumId w:val="20"/>
  </w:num>
  <w:num w:numId="7">
    <w:abstractNumId w:val="16"/>
  </w:num>
  <w:num w:numId="8">
    <w:abstractNumId w:val="5"/>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4"/>
  </w:num>
  <w:num w:numId="14">
    <w:abstractNumId w:val="21"/>
  </w:num>
  <w:num w:numId="15">
    <w:abstractNumId w:val="19"/>
  </w:num>
  <w:num w:numId="16">
    <w:abstractNumId w:val="10"/>
  </w:num>
  <w:num w:numId="17">
    <w:abstractNumId w:val="0"/>
  </w:num>
  <w:num w:numId="18">
    <w:abstractNumId w:val="4"/>
  </w:num>
  <w:num w:numId="19">
    <w:abstractNumId w:val="7"/>
  </w:num>
  <w:num w:numId="20">
    <w:abstractNumId w:val="15"/>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5C5D"/>
    <w:rsid w:val="00013D79"/>
    <w:rsid w:val="00015ED7"/>
    <w:rsid w:val="0002145B"/>
    <w:rsid w:val="00033902"/>
    <w:rsid w:val="000465DD"/>
    <w:rsid w:val="0005529B"/>
    <w:rsid w:val="00055AC4"/>
    <w:rsid w:val="0007505F"/>
    <w:rsid w:val="00092AB7"/>
    <w:rsid w:val="000941F6"/>
    <w:rsid w:val="000A3695"/>
    <w:rsid w:val="000B4FF5"/>
    <w:rsid w:val="000B60C1"/>
    <w:rsid w:val="000D14D1"/>
    <w:rsid w:val="000D5E9B"/>
    <w:rsid w:val="000E4F59"/>
    <w:rsid w:val="00105CC0"/>
    <w:rsid w:val="00123407"/>
    <w:rsid w:val="00126C1D"/>
    <w:rsid w:val="00143FFF"/>
    <w:rsid w:val="00146B9A"/>
    <w:rsid w:val="00151979"/>
    <w:rsid w:val="0015718A"/>
    <w:rsid w:val="0019570E"/>
    <w:rsid w:val="00197BB5"/>
    <w:rsid w:val="001A272B"/>
    <w:rsid w:val="001A4BF0"/>
    <w:rsid w:val="00203B0A"/>
    <w:rsid w:val="00213326"/>
    <w:rsid w:val="00222B29"/>
    <w:rsid w:val="0022614A"/>
    <w:rsid w:val="00247750"/>
    <w:rsid w:val="00272624"/>
    <w:rsid w:val="00274B57"/>
    <w:rsid w:val="00280584"/>
    <w:rsid w:val="002A0D53"/>
    <w:rsid w:val="002A4B1F"/>
    <w:rsid w:val="002A5ADE"/>
    <w:rsid w:val="002B2B56"/>
    <w:rsid w:val="002C4983"/>
    <w:rsid w:val="002D2046"/>
    <w:rsid w:val="002D2525"/>
    <w:rsid w:val="002D74B4"/>
    <w:rsid w:val="002E5FD5"/>
    <w:rsid w:val="0030172E"/>
    <w:rsid w:val="0030695D"/>
    <w:rsid w:val="00321C4A"/>
    <w:rsid w:val="00326883"/>
    <w:rsid w:val="003274F0"/>
    <w:rsid w:val="00330D2D"/>
    <w:rsid w:val="0034036D"/>
    <w:rsid w:val="00353549"/>
    <w:rsid w:val="003614EF"/>
    <w:rsid w:val="003768A3"/>
    <w:rsid w:val="00396ABB"/>
    <w:rsid w:val="003B3FE0"/>
    <w:rsid w:val="003D4D32"/>
    <w:rsid w:val="00422F11"/>
    <w:rsid w:val="004657EC"/>
    <w:rsid w:val="00535E13"/>
    <w:rsid w:val="00536A4C"/>
    <w:rsid w:val="005376D1"/>
    <w:rsid w:val="00564D4B"/>
    <w:rsid w:val="005860CF"/>
    <w:rsid w:val="005934AF"/>
    <w:rsid w:val="0059675D"/>
    <w:rsid w:val="005C0267"/>
    <w:rsid w:val="005C7686"/>
    <w:rsid w:val="005C7E8E"/>
    <w:rsid w:val="005D4240"/>
    <w:rsid w:val="005E4B0D"/>
    <w:rsid w:val="005F35B3"/>
    <w:rsid w:val="005F5CAB"/>
    <w:rsid w:val="00603B26"/>
    <w:rsid w:val="006116E9"/>
    <w:rsid w:val="00617687"/>
    <w:rsid w:val="00635784"/>
    <w:rsid w:val="00640F60"/>
    <w:rsid w:val="00660B06"/>
    <w:rsid w:val="006C478F"/>
    <w:rsid w:val="00710D03"/>
    <w:rsid w:val="00735CF6"/>
    <w:rsid w:val="00747DDD"/>
    <w:rsid w:val="00765A96"/>
    <w:rsid w:val="00784E25"/>
    <w:rsid w:val="007940F2"/>
    <w:rsid w:val="007B0A96"/>
    <w:rsid w:val="007B4736"/>
    <w:rsid w:val="007D37A1"/>
    <w:rsid w:val="007E0DCF"/>
    <w:rsid w:val="007F0839"/>
    <w:rsid w:val="00820B89"/>
    <w:rsid w:val="008434BC"/>
    <w:rsid w:val="00857EE6"/>
    <w:rsid w:val="00866850"/>
    <w:rsid w:val="008754EB"/>
    <w:rsid w:val="008A48D9"/>
    <w:rsid w:val="008B24B6"/>
    <w:rsid w:val="008B520E"/>
    <w:rsid w:val="008D530F"/>
    <w:rsid w:val="00911E6E"/>
    <w:rsid w:val="00915CD5"/>
    <w:rsid w:val="00924E4D"/>
    <w:rsid w:val="00991ECA"/>
    <w:rsid w:val="009B6350"/>
    <w:rsid w:val="00A01890"/>
    <w:rsid w:val="00A01D44"/>
    <w:rsid w:val="00A21586"/>
    <w:rsid w:val="00A3656D"/>
    <w:rsid w:val="00A449D9"/>
    <w:rsid w:val="00A47340"/>
    <w:rsid w:val="00A64194"/>
    <w:rsid w:val="00A64C36"/>
    <w:rsid w:val="00A650AF"/>
    <w:rsid w:val="00A83816"/>
    <w:rsid w:val="00A90693"/>
    <w:rsid w:val="00A9728A"/>
    <w:rsid w:val="00AC2BB2"/>
    <w:rsid w:val="00AC370D"/>
    <w:rsid w:val="00AE79E9"/>
    <w:rsid w:val="00AF35C2"/>
    <w:rsid w:val="00B036C4"/>
    <w:rsid w:val="00B05D33"/>
    <w:rsid w:val="00B108D4"/>
    <w:rsid w:val="00B22CD4"/>
    <w:rsid w:val="00B63985"/>
    <w:rsid w:val="00B918F7"/>
    <w:rsid w:val="00BA1AB2"/>
    <w:rsid w:val="00BA484F"/>
    <w:rsid w:val="00BB03F5"/>
    <w:rsid w:val="00BB7616"/>
    <w:rsid w:val="00BD1827"/>
    <w:rsid w:val="00BD4E0D"/>
    <w:rsid w:val="00BD6D33"/>
    <w:rsid w:val="00BE32C5"/>
    <w:rsid w:val="00C044F9"/>
    <w:rsid w:val="00C128D8"/>
    <w:rsid w:val="00C430F4"/>
    <w:rsid w:val="00C508E3"/>
    <w:rsid w:val="00C51E2D"/>
    <w:rsid w:val="00C607F3"/>
    <w:rsid w:val="00C634CB"/>
    <w:rsid w:val="00C6439E"/>
    <w:rsid w:val="00C87628"/>
    <w:rsid w:val="00CA34ED"/>
    <w:rsid w:val="00CB1402"/>
    <w:rsid w:val="00CC2E81"/>
    <w:rsid w:val="00CC3D9F"/>
    <w:rsid w:val="00CC7482"/>
    <w:rsid w:val="00CE75A9"/>
    <w:rsid w:val="00D0255F"/>
    <w:rsid w:val="00D072EB"/>
    <w:rsid w:val="00D15C5D"/>
    <w:rsid w:val="00D22DE5"/>
    <w:rsid w:val="00D502AB"/>
    <w:rsid w:val="00D55E27"/>
    <w:rsid w:val="00D62776"/>
    <w:rsid w:val="00D71AB6"/>
    <w:rsid w:val="00D75F7C"/>
    <w:rsid w:val="00D83249"/>
    <w:rsid w:val="00D96009"/>
    <w:rsid w:val="00DD4D0E"/>
    <w:rsid w:val="00DE1B91"/>
    <w:rsid w:val="00DE3831"/>
    <w:rsid w:val="00DF5F29"/>
    <w:rsid w:val="00E235FF"/>
    <w:rsid w:val="00E2761A"/>
    <w:rsid w:val="00E42E43"/>
    <w:rsid w:val="00E47EB7"/>
    <w:rsid w:val="00E50532"/>
    <w:rsid w:val="00E649E0"/>
    <w:rsid w:val="00E701BA"/>
    <w:rsid w:val="00EA68E6"/>
    <w:rsid w:val="00EC0039"/>
    <w:rsid w:val="00EF379F"/>
    <w:rsid w:val="00F06079"/>
    <w:rsid w:val="00F6474C"/>
    <w:rsid w:val="00F72F2B"/>
    <w:rsid w:val="00F868BB"/>
    <w:rsid w:val="00FA20D5"/>
    <w:rsid w:val="00FD2EA5"/>
    <w:rsid w:val="00FD6F32"/>
    <w:rsid w:val="00FF3FF5"/>
    <w:rsid w:val="00FF604A"/>
    <w:rsid w:val="00FF64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224E"/>
  <w15:docId w15:val="{0164241F-9F67-4852-BC50-FEF4192F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5F35B3"/>
    <w:pPr>
      <w:keepNext/>
      <w:keepLines/>
      <w:spacing w:before="480" w:after="120"/>
      <w:outlineLvl w:val="0"/>
    </w:pPr>
    <w:rPr>
      <w:b/>
      <w:sz w:val="48"/>
      <w:szCs w:val="48"/>
    </w:rPr>
  </w:style>
  <w:style w:type="paragraph" w:styleId="2">
    <w:name w:val="heading 2"/>
    <w:basedOn w:val="a"/>
    <w:next w:val="a"/>
    <w:uiPriority w:val="9"/>
    <w:semiHidden/>
    <w:unhideWhenUsed/>
    <w:qFormat/>
    <w:rsid w:val="005F35B3"/>
    <w:pPr>
      <w:keepNext/>
      <w:keepLines/>
      <w:spacing w:before="360" w:after="80"/>
      <w:outlineLvl w:val="1"/>
    </w:pPr>
    <w:rPr>
      <w:b/>
      <w:sz w:val="36"/>
      <w:szCs w:val="36"/>
    </w:rPr>
  </w:style>
  <w:style w:type="paragraph" w:styleId="3">
    <w:name w:val="heading 3"/>
    <w:basedOn w:val="a"/>
    <w:next w:val="a"/>
    <w:uiPriority w:val="9"/>
    <w:semiHidden/>
    <w:unhideWhenUsed/>
    <w:qFormat/>
    <w:rsid w:val="005F35B3"/>
    <w:pPr>
      <w:keepNext/>
      <w:keepLines/>
      <w:spacing w:before="280" w:after="80"/>
      <w:outlineLvl w:val="2"/>
    </w:pPr>
    <w:rPr>
      <w:b/>
      <w:sz w:val="28"/>
      <w:szCs w:val="28"/>
    </w:rPr>
  </w:style>
  <w:style w:type="paragraph" w:styleId="4">
    <w:name w:val="heading 4"/>
    <w:basedOn w:val="a"/>
    <w:next w:val="a"/>
    <w:uiPriority w:val="9"/>
    <w:semiHidden/>
    <w:unhideWhenUsed/>
    <w:qFormat/>
    <w:rsid w:val="005F35B3"/>
    <w:pPr>
      <w:keepNext/>
      <w:keepLines/>
      <w:spacing w:before="240" w:after="40"/>
      <w:outlineLvl w:val="3"/>
    </w:pPr>
    <w:rPr>
      <w:b/>
      <w:sz w:val="24"/>
      <w:szCs w:val="24"/>
    </w:rPr>
  </w:style>
  <w:style w:type="paragraph" w:styleId="5">
    <w:name w:val="heading 5"/>
    <w:basedOn w:val="a"/>
    <w:next w:val="a"/>
    <w:uiPriority w:val="9"/>
    <w:semiHidden/>
    <w:unhideWhenUsed/>
    <w:qFormat/>
    <w:rsid w:val="005F35B3"/>
    <w:pPr>
      <w:keepNext/>
      <w:keepLines/>
      <w:spacing w:before="220" w:after="40"/>
      <w:outlineLvl w:val="4"/>
    </w:pPr>
    <w:rPr>
      <w:b/>
    </w:rPr>
  </w:style>
  <w:style w:type="paragraph" w:styleId="6">
    <w:name w:val="heading 6"/>
    <w:basedOn w:val="a"/>
    <w:next w:val="a"/>
    <w:uiPriority w:val="9"/>
    <w:semiHidden/>
    <w:unhideWhenUsed/>
    <w:qFormat/>
    <w:rsid w:val="005F35B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F35B3"/>
    <w:tblPr>
      <w:tblCellMar>
        <w:top w:w="0" w:type="dxa"/>
        <w:left w:w="0" w:type="dxa"/>
        <w:bottom w:w="0" w:type="dxa"/>
        <w:right w:w="0" w:type="dxa"/>
      </w:tblCellMar>
    </w:tblPr>
  </w:style>
  <w:style w:type="paragraph" w:styleId="a3">
    <w:name w:val="Title"/>
    <w:basedOn w:val="a"/>
    <w:next w:val="a"/>
    <w:link w:val="a4"/>
    <w:qFormat/>
    <w:rsid w:val="005F35B3"/>
    <w:pPr>
      <w:keepNext/>
      <w:keepLines/>
      <w:spacing w:before="480" w:after="120"/>
    </w:pPr>
    <w:rPr>
      <w:b/>
      <w:sz w:val="72"/>
      <w:szCs w:val="72"/>
    </w:rPr>
  </w:style>
  <w:style w:type="table" w:customStyle="1" w:styleId="TableNormal0">
    <w:name w:val="Table Normal"/>
    <w:rsid w:val="005F35B3"/>
    <w:tblPr>
      <w:tblCellMar>
        <w:top w:w="0" w:type="dxa"/>
        <w:left w:w="0" w:type="dxa"/>
        <w:bottom w:w="0" w:type="dxa"/>
        <w:right w:w="0" w:type="dxa"/>
      </w:tblCellMar>
    </w:tblPr>
  </w:style>
  <w:style w:type="table" w:customStyle="1" w:styleId="TableNormal1">
    <w:name w:val="Table Normal"/>
    <w:rsid w:val="005F35B3"/>
    <w:tblPr>
      <w:tblCellMar>
        <w:top w:w="0" w:type="dxa"/>
        <w:left w:w="0" w:type="dxa"/>
        <w:bottom w:w="0" w:type="dxa"/>
        <w:right w:w="0" w:type="dxa"/>
      </w:tblCellMar>
    </w:tblPr>
  </w:style>
  <w:style w:type="table" w:customStyle="1" w:styleId="TableNormal2">
    <w:name w:val="Table Normal"/>
    <w:rsid w:val="005F35B3"/>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5F35B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5F35B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5F35B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5F35B3"/>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5F35B3"/>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link w:val="Normal"/>
    <w:uiPriority w:val="99"/>
    <w:qFormat/>
    <w:rsid w:val="00330D2D"/>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Название Знак"/>
    <w:link w:val="a3"/>
    <w:rsid w:val="008A48D9"/>
    <w:rPr>
      <w:b/>
      <w:sz w:val="72"/>
      <w:szCs w:val="72"/>
    </w:rPr>
  </w:style>
  <w:style w:type="paragraph" w:customStyle="1" w:styleId="docdata">
    <w:name w:val="docdata"/>
    <w:aliases w:val="docy,v5,7811,baiaagaaboqcaaadvbwaaaxkhaaaaaaaaaaaaaaaaaaaaaaaaaaaaaaaaaaaaaaaaaaaaaaaaaaaaaaaaaaaaaaaaaaaaaaaaaaaaaaaaaaaaaaaaaaaaaaaaaaaaaaaaaaaaaaaaaaaaaaaaaaaaaaaaaaaaaaaaaaaaaaaaaaaaaaaaaaaaaaaaaaaaaaaaaaaaaaaaaaaaaaaaaaaaaaaaaaaaaaaaaaaaaaa"/>
    <w:basedOn w:val="a"/>
    <w:rsid w:val="00361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0"/>
    <w:rsid w:val="003614EF"/>
  </w:style>
  <w:style w:type="character" w:customStyle="1" w:styleId="1782">
    <w:name w:val="1782"/>
    <w:aliases w:val="baiaagaaboqcaaadlwuaaau9bqaaaaaaaaaaaaaaaaaaaaaaaaaaaaaaaaaaaaaaaaaaaaaaaaaaaaaaaaaaaaaaaaaaaaaaaaaaaaaaaaaaaaaaaaaaaaaaaaaaaaaaaaaaaaaaaaaaaaaaaaaaaaaaaaaaaaaaaaaaaaaaaaaaaaaaaaaaaaaaaaaaaaaaaaaaaaaaaaaaaaaaaaaaaaaaaaaaaaaaaaaaaaaa"/>
    <w:basedOn w:val="a0"/>
    <w:rsid w:val="003614EF"/>
  </w:style>
  <w:style w:type="paragraph" w:customStyle="1" w:styleId="14pt">
    <w:name w:val="Звичайний + 14 pt"/>
    <w:aliases w:val="напівжирний,Чорний,ущільнений на  0,2 пт"/>
    <w:basedOn w:val="a"/>
    <w:uiPriority w:val="99"/>
    <w:rsid w:val="003614EF"/>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Normal">
    <w:name w:val="Normal Знак"/>
    <w:link w:val="11"/>
    <w:uiPriority w:val="99"/>
    <w:locked/>
    <w:rsid w:val="003614EF"/>
    <w:rPr>
      <w:rFonts w:ascii="Arial" w:eastAsia="Arial" w:hAnsi="Arial" w:cs="Times New Roman"/>
      <w:color w:val="000000"/>
      <w:lang w:val="ru-RU" w:eastAsia="ru-RU"/>
    </w:rPr>
  </w:style>
  <w:style w:type="paragraph" w:customStyle="1" w:styleId="Default">
    <w:name w:val="Default"/>
    <w:rsid w:val="001234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R1">
    <w:name w:val="FR1"/>
    <w:uiPriority w:val="99"/>
    <w:rsid w:val="00A01D44"/>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WW8Num6z0">
    <w:name w:val="WW8Num6z0"/>
    <w:rsid w:val="00D75F7C"/>
    <w:rPr>
      <w:rFonts w:ascii="Arial" w:hAnsi="Arial" w:cs="Arial" w:hint="default"/>
      <w:lang w:val="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D75F7C"/>
    <w:rPr>
      <w:rFonts w:ascii="Times New Roman" w:eastAsia="Times New Roman" w:hAnsi="Times New Roman" w:cs="Times New Roman"/>
      <w:sz w:val="24"/>
      <w:szCs w:val="24"/>
    </w:rPr>
  </w:style>
  <w:style w:type="character" w:customStyle="1" w:styleId="WW8Num5z0">
    <w:name w:val="WW8Num5z0"/>
    <w:rsid w:val="002D2525"/>
    <w:rPr>
      <w:rFonts w:ascii="Times New Roman" w:hAnsi="Times New Roman" w:cs="Times New Roman" w:hint="default"/>
      <w:lang w:val="uk-UA"/>
    </w:rPr>
  </w:style>
  <w:style w:type="character" w:customStyle="1" w:styleId="WW8Num1z6">
    <w:name w:val="WW8Num1z6"/>
    <w:rsid w:val="00820B89"/>
  </w:style>
  <w:style w:type="numbering" w:customStyle="1" w:styleId="WWNum19">
    <w:name w:val="WWNum19"/>
    <w:rsid w:val="00820B8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mailto:snyatinbpl@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mailto:snyatinbpl@ukr.net" TargetMode="External"/><Relationship Id="rId4" Type="http://schemas.openxmlformats.org/officeDocument/2006/relationships/styles" Target="styles.xml"/><Relationship Id="rId9" Type="http://schemas.openxmlformats.org/officeDocument/2006/relationships/hyperlink" Target="mailto:jurisconsult_sbl@ukr.net"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D93E9A-6230-4B1A-B3EA-E2AF6FF8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38</Pages>
  <Words>15644</Words>
  <Characters>89174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Ксенія</cp:lastModifiedBy>
  <cp:revision>139</cp:revision>
  <cp:lastPrinted>2023-07-05T10:22:00Z</cp:lastPrinted>
  <dcterms:created xsi:type="dcterms:W3CDTF">2023-04-12T06:53:00Z</dcterms:created>
  <dcterms:modified xsi:type="dcterms:W3CDTF">2024-01-23T21:57:00Z</dcterms:modified>
</cp:coreProperties>
</file>