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69B2" w14:textId="77777777" w:rsidR="00E3039F" w:rsidRPr="00825A3B" w:rsidRDefault="00814C7A" w:rsidP="00CA15B4">
      <w:pPr>
        <w:spacing w:after="0" w:line="240" w:lineRule="auto"/>
        <w:ind w:left="5660" w:firstLine="700"/>
        <w:jc w:val="right"/>
        <w:rPr>
          <w:rFonts w:ascii="Times New Roman" w:eastAsia="Times New Roman" w:hAnsi="Times New Roman" w:cs="Times New Roman"/>
          <w:sz w:val="24"/>
          <w:szCs w:val="24"/>
          <w:lang w:val="uk-UA"/>
        </w:rPr>
      </w:pPr>
      <w:r w:rsidRPr="00825A3B">
        <w:rPr>
          <w:rFonts w:ascii="Times New Roman" w:eastAsia="Times New Roman" w:hAnsi="Times New Roman" w:cs="Times New Roman"/>
          <w:b/>
          <w:color w:val="000000"/>
          <w:sz w:val="24"/>
          <w:szCs w:val="24"/>
          <w:lang w:val="uk-UA"/>
        </w:rPr>
        <w:t>ДОДАТОК 1</w:t>
      </w:r>
    </w:p>
    <w:p w14:paraId="7CBC8835" w14:textId="77777777" w:rsidR="00E3039F" w:rsidRPr="00825A3B" w:rsidRDefault="00814C7A" w:rsidP="00CA15B4">
      <w:pPr>
        <w:spacing w:after="0" w:line="240" w:lineRule="auto"/>
        <w:ind w:left="5660" w:firstLine="700"/>
        <w:jc w:val="right"/>
        <w:rPr>
          <w:rFonts w:ascii="Times New Roman" w:eastAsia="Times New Roman" w:hAnsi="Times New Roman" w:cs="Times New Roman"/>
          <w:sz w:val="24"/>
          <w:szCs w:val="24"/>
          <w:lang w:val="uk-UA"/>
        </w:rPr>
      </w:pPr>
      <w:r w:rsidRPr="00825A3B">
        <w:rPr>
          <w:rFonts w:ascii="Times New Roman" w:eastAsia="Times New Roman" w:hAnsi="Times New Roman" w:cs="Times New Roman"/>
          <w:i/>
          <w:color w:val="000000"/>
          <w:sz w:val="24"/>
          <w:szCs w:val="24"/>
          <w:lang w:val="uk-UA"/>
        </w:rPr>
        <w:t>до тендерної документації</w:t>
      </w:r>
    </w:p>
    <w:p w14:paraId="67C26272" w14:textId="77777777" w:rsidR="00E3039F" w:rsidRPr="00825A3B" w:rsidRDefault="00814C7A" w:rsidP="00CA15B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25A3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a"/>
        <w:tblW w:w="9619" w:type="dxa"/>
        <w:jc w:val="center"/>
        <w:tblInd w:w="0" w:type="dxa"/>
        <w:tblLayout w:type="fixed"/>
        <w:tblLook w:val="0400" w:firstRow="0" w:lastRow="0" w:firstColumn="0" w:lastColumn="0" w:noHBand="0" w:noVBand="1"/>
      </w:tblPr>
      <w:tblGrid>
        <w:gridCol w:w="490"/>
        <w:gridCol w:w="2273"/>
        <w:gridCol w:w="6856"/>
      </w:tblGrid>
      <w:tr w:rsidR="00E3039F" w:rsidRPr="0040285A" w14:paraId="07CEAEB5" w14:textId="77777777" w:rsidTr="00980E75">
        <w:trPr>
          <w:trHeight w:val="6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79FBC" w14:textId="77777777" w:rsidR="00E3039F" w:rsidRPr="00825A3B" w:rsidRDefault="00814C7A" w:rsidP="00CA15B4">
            <w:pPr>
              <w:spacing w:before="240" w:after="0" w:line="240" w:lineRule="auto"/>
              <w:jc w:val="center"/>
              <w:rPr>
                <w:rFonts w:ascii="Times New Roman" w:eastAsia="Times New Roman" w:hAnsi="Times New Roman" w:cs="Times New Roman"/>
                <w:sz w:val="24"/>
                <w:szCs w:val="24"/>
                <w:lang w:val="uk-UA"/>
              </w:rPr>
            </w:pPr>
            <w:r w:rsidRPr="00825A3B">
              <w:rPr>
                <w:rFonts w:ascii="Times New Roman" w:eastAsia="Times New Roman" w:hAnsi="Times New Roman" w:cs="Times New Roman"/>
                <w:b/>
                <w:color w:val="000000"/>
                <w:sz w:val="24"/>
                <w:szCs w:val="24"/>
                <w:lang w:val="uk-UA"/>
              </w:rPr>
              <w:t xml:space="preserve">№ </w:t>
            </w:r>
            <w:r w:rsidRPr="00825A3B">
              <w:rPr>
                <w:rFonts w:ascii="Times New Roman" w:eastAsia="Times New Roman" w:hAnsi="Times New Roman" w:cs="Times New Roman"/>
                <w:b/>
                <w:sz w:val="24"/>
                <w:szCs w:val="24"/>
                <w:lang w:val="uk-UA"/>
              </w:rPr>
              <w:t>з</w:t>
            </w:r>
            <w:r w:rsidRPr="00825A3B">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7AD7E" w14:textId="77777777" w:rsidR="00E3039F" w:rsidRPr="00825A3B" w:rsidRDefault="00814C7A" w:rsidP="00CA15B4">
            <w:pPr>
              <w:spacing w:before="240" w:after="0" w:line="240" w:lineRule="auto"/>
              <w:jc w:val="center"/>
              <w:rPr>
                <w:rFonts w:ascii="Times New Roman" w:eastAsia="Times New Roman" w:hAnsi="Times New Roman" w:cs="Times New Roman"/>
                <w:sz w:val="24"/>
                <w:szCs w:val="24"/>
                <w:lang w:val="uk-UA"/>
              </w:rPr>
            </w:pPr>
            <w:r w:rsidRPr="00825A3B">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57651B" w14:textId="77777777" w:rsidR="00E3039F" w:rsidRPr="00825A3B" w:rsidRDefault="00814C7A" w:rsidP="00CA15B4">
            <w:pPr>
              <w:spacing w:before="240" w:after="0" w:line="240" w:lineRule="auto"/>
              <w:jc w:val="center"/>
              <w:rPr>
                <w:rFonts w:ascii="Times New Roman" w:eastAsia="Times New Roman" w:hAnsi="Times New Roman" w:cs="Times New Roman"/>
                <w:sz w:val="24"/>
                <w:szCs w:val="24"/>
                <w:lang w:val="uk-UA"/>
              </w:rPr>
            </w:pPr>
            <w:r w:rsidRPr="00825A3B">
              <w:rPr>
                <w:rFonts w:ascii="Times New Roman" w:eastAsia="Times New Roman" w:hAnsi="Times New Roman" w:cs="Times New Roman"/>
                <w:b/>
                <w:color w:val="000000"/>
                <w:sz w:val="24"/>
                <w:szCs w:val="24"/>
                <w:lang w:val="uk-UA"/>
              </w:rPr>
              <w:t xml:space="preserve">Документи та </w:t>
            </w:r>
            <w:r w:rsidRPr="00825A3B">
              <w:rPr>
                <w:rFonts w:ascii="Times New Roman" w:eastAsia="Times New Roman" w:hAnsi="Times New Roman" w:cs="Times New Roman"/>
                <w:b/>
                <w:sz w:val="24"/>
                <w:szCs w:val="24"/>
                <w:lang w:val="uk-UA"/>
              </w:rPr>
              <w:t>інформація,</w:t>
            </w:r>
            <w:r w:rsidRPr="00825A3B">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341436" w:rsidRPr="00A44CFA" w14:paraId="41156C45" w14:textId="77777777" w:rsidTr="00797D6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0FD78" w14:textId="77777777" w:rsidR="00341436" w:rsidRPr="00B74A2E" w:rsidRDefault="00341436" w:rsidP="00797D63">
            <w:pPr>
              <w:spacing w:after="0" w:line="240" w:lineRule="auto"/>
              <w:jc w:val="center"/>
              <w:rPr>
                <w:rFonts w:ascii="Times New Roman" w:eastAsia="Times New Roman" w:hAnsi="Times New Roman" w:cs="Times New Roman"/>
                <w:sz w:val="24"/>
                <w:szCs w:val="24"/>
              </w:rPr>
            </w:pPr>
            <w:r w:rsidRPr="00B74A2E">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A268" w14:textId="77777777" w:rsidR="00341436" w:rsidRPr="00B74A2E" w:rsidRDefault="00341436" w:rsidP="00797D63">
            <w:pPr>
              <w:spacing w:after="0" w:line="240" w:lineRule="auto"/>
              <w:rPr>
                <w:rFonts w:ascii="Times New Roman" w:eastAsia="Times New Roman" w:hAnsi="Times New Roman" w:cs="Times New Roman"/>
                <w:sz w:val="24"/>
                <w:szCs w:val="24"/>
              </w:rPr>
            </w:pPr>
            <w:r w:rsidRPr="00B74A2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B6A5D" w14:textId="77777777" w:rsidR="00341436" w:rsidRPr="00825A3B" w:rsidRDefault="00341436" w:rsidP="00341436">
            <w:pPr>
              <w:spacing w:after="0" w:line="240" w:lineRule="auto"/>
              <w:jc w:val="both"/>
              <w:rPr>
                <w:rFonts w:ascii="Times New Roman" w:eastAsia="Times New Roman" w:hAnsi="Times New Roman" w:cs="Times New Roman"/>
                <w:sz w:val="24"/>
                <w:szCs w:val="24"/>
                <w:lang w:val="uk-UA"/>
              </w:rPr>
            </w:pPr>
            <w:r w:rsidRPr="00825A3B">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14:paraId="1A8C51EC" w14:textId="77777777" w:rsidR="00341436" w:rsidRPr="00825A3B" w:rsidRDefault="00341436" w:rsidP="00341436">
            <w:pPr>
              <w:spacing w:after="0" w:line="240" w:lineRule="auto"/>
              <w:jc w:val="both"/>
              <w:rPr>
                <w:rFonts w:ascii="Times New Roman" w:eastAsia="Times New Roman" w:hAnsi="Times New Roman" w:cs="Times New Roman"/>
                <w:sz w:val="24"/>
                <w:szCs w:val="24"/>
                <w:lang w:val="uk-UA"/>
              </w:rPr>
            </w:pPr>
            <w:r w:rsidRPr="00825A3B">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42F7FF0" w14:textId="62CDC0EC" w:rsidR="00341436" w:rsidRPr="007B0CA2" w:rsidRDefault="00341436" w:rsidP="00341436">
            <w:pPr>
              <w:spacing w:after="0" w:line="240" w:lineRule="auto"/>
              <w:jc w:val="both"/>
              <w:rPr>
                <w:rFonts w:ascii="Times New Roman" w:eastAsia="Times New Roman" w:hAnsi="Times New Roman" w:cs="Times New Roman"/>
                <w:b/>
                <w:sz w:val="24"/>
                <w:szCs w:val="24"/>
                <w:lang w:val="uk-UA"/>
              </w:rPr>
            </w:pPr>
            <w:r w:rsidRPr="00825A3B">
              <w:rPr>
                <w:rFonts w:ascii="Times New Roman" w:eastAsia="Times New Roman" w:hAnsi="Times New Roman" w:cs="Times New Roman"/>
                <w:color w:val="000000"/>
                <w:sz w:val="24"/>
                <w:szCs w:val="24"/>
                <w:lang w:val="uk-UA"/>
              </w:rPr>
              <w:t xml:space="preserve">Аналогічним договором за предметом закупівлі вважається договір </w:t>
            </w:r>
            <w:r w:rsidR="007B0CA2">
              <w:rPr>
                <w:rFonts w:ascii="Times New Roman" w:eastAsia="Times New Roman" w:hAnsi="Times New Roman" w:cs="Times New Roman"/>
                <w:color w:val="000000"/>
                <w:sz w:val="24"/>
                <w:szCs w:val="24"/>
                <w:lang w:val="uk-UA"/>
              </w:rPr>
              <w:t xml:space="preserve">про надання </w:t>
            </w:r>
            <w:r w:rsidR="00A44CFA">
              <w:rPr>
                <w:rFonts w:ascii="Times New Roman" w:eastAsia="Times New Roman" w:hAnsi="Times New Roman" w:cs="Times New Roman"/>
                <w:color w:val="000000"/>
                <w:sz w:val="24"/>
                <w:szCs w:val="24"/>
                <w:lang w:val="uk-UA"/>
              </w:rPr>
              <w:t xml:space="preserve">послуги </w:t>
            </w:r>
            <w:r w:rsidR="00A44CFA">
              <w:rPr>
                <w:rFonts w:ascii="Times New Roman" w:eastAsia="Times New Roman" w:hAnsi="Times New Roman" w:cs="Times New Roman"/>
                <w:b/>
                <w:color w:val="000000"/>
                <w:sz w:val="24"/>
                <w:szCs w:val="24"/>
                <w:lang w:val="uk-UA"/>
              </w:rPr>
              <w:t xml:space="preserve"> </w:t>
            </w:r>
            <w:r w:rsidR="00A44CFA" w:rsidRPr="00A44CFA">
              <w:rPr>
                <w:rFonts w:ascii="Times New Roman" w:eastAsia="Times New Roman" w:hAnsi="Times New Roman" w:cs="Times New Roman"/>
                <w:color w:val="000000"/>
                <w:sz w:val="24"/>
                <w:szCs w:val="24"/>
                <w:lang w:val="uk-UA"/>
              </w:rPr>
              <w:t>за</w:t>
            </w:r>
            <w:r w:rsidR="00A44CFA">
              <w:rPr>
                <w:rFonts w:ascii="Times New Roman" w:eastAsia="Times New Roman" w:hAnsi="Times New Roman" w:cs="Times New Roman"/>
                <w:b/>
                <w:color w:val="000000"/>
                <w:sz w:val="24"/>
                <w:szCs w:val="24"/>
                <w:lang w:val="uk-UA"/>
              </w:rPr>
              <w:t xml:space="preserve"> ДК 021:2015 – 98370000-7 Поховальні та супутні послуги.</w:t>
            </w:r>
          </w:p>
          <w:p w14:paraId="7D4BCC50" w14:textId="77777777" w:rsidR="00341436" w:rsidRDefault="00341436" w:rsidP="00341436">
            <w:pPr>
              <w:spacing w:after="0" w:line="240" w:lineRule="auto"/>
              <w:jc w:val="both"/>
              <w:rPr>
                <w:rFonts w:ascii="Times New Roman" w:hAnsi="Times New Roman"/>
                <w:sz w:val="24"/>
                <w:szCs w:val="24"/>
                <w:lang w:val="uk-UA"/>
              </w:rPr>
            </w:pPr>
            <w:r w:rsidRPr="00825A3B">
              <w:rPr>
                <w:rFonts w:ascii="Times New Roman" w:eastAsia="Times New Roman" w:hAnsi="Times New Roman" w:cs="Times New Roman"/>
                <w:color w:val="000000"/>
                <w:sz w:val="24"/>
                <w:szCs w:val="24"/>
                <w:lang w:val="uk-UA"/>
              </w:rPr>
              <w:t>1.2. аналогічний/ні договір/ори за предметом закупівлі (оригінал або копія) з усіма додатками, додатковими угодами тощо до аналогічного договору, які зазначені в ньому як невід’ємні частини договору та</w:t>
            </w:r>
            <w:r w:rsidRPr="00825A3B">
              <w:rPr>
                <w:rFonts w:ascii="Times New Roman" w:hAnsi="Times New Roman"/>
                <w:sz w:val="24"/>
                <w:szCs w:val="24"/>
                <w:lang w:val="uk-UA"/>
              </w:rPr>
              <w:t xml:space="preserve"> копію/і іншого</w:t>
            </w:r>
            <w:r w:rsidR="00B74A2E">
              <w:rPr>
                <w:rFonts w:ascii="Times New Roman" w:hAnsi="Times New Roman"/>
                <w:sz w:val="24"/>
                <w:szCs w:val="24"/>
                <w:lang w:val="uk-UA"/>
              </w:rPr>
              <w:t>/их</w:t>
            </w:r>
            <w:r w:rsidRPr="00825A3B">
              <w:rPr>
                <w:rFonts w:ascii="Times New Roman" w:hAnsi="Times New Roman"/>
                <w:sz w:val="24"/>
                <w:szCs w:val="24"/>
                <w:lang w:val="uk-UA"/>
              </w:rPr>
              <w:t xml:space="preserve"> документу</w:t>
            </w:r>
            <w:r w:rsidR="00B74A2E">
              <w:rPr>
                <w:rFonts w:ascii="Times New Roman" w:hAnsi="Times New Roman"/>
                <w:sz w:val="24"/>
                <w:szCs w:val="24"/>
                <w:lang w:val="uk-UA"/>
              </w:rPr>
              <w:t>/ів</w:t>
            </w:r>
            <w:r w:rsidRPr="00825A3B">
              <w:rPr>
                <w:rFonts w:ascii="Times New Roman" w:hAnsi="Times New Roman"/>
                <w:sz w:val="24"/>
                <w:szCs w:val="24"/>
                <w:lang w:val="uk-UA"/>
              </w:rPr>
              <w:t>, що засвідчує виконання договору в повному обсязі</w:t>
            </w:r>
            <w:r w:rsidR="0090272C">
              <w:rPr>
                <w:rFonts w:ascii="Times New Roman" w:hAnsi="Times New Roman"/>
                <w:sz w:val="24"/>
                <w:szCs w:val="24"/>
                <w:lang w:val="uk-UA"/>
              </w:rPr>
              <w:t xml:space="preserve"> (акт/и надання послуг)</w:t>
            </w:r>
            <w:r w:rsidRPr="00825A3B">
              <w:rPr>
                <w:rFonts w:ascii="Times New Roman" w:hAnsi="Times New Roman"/>
                <w:sz w:val="24"/>
                <w:szCs w:val="24"/>
                <w:lang w:val="uk-UA"/>
              </w:rPr>
              <w:t>.</w:t>
            </w:r>
          </w:p>
          <w:p w14:paraId="5FEA06C2" w14:textId="77777777" w:rsidR="00A44CFA" w:rsidRPr="00A44CFA" w:rsidRDefault="00A44CFA" w:rsidP="00341436">
            <w:pPr>
              <w:spacing w:after="0" w:line="240" w:lineRule="auto"/>
              <w:jc w:val="both"/>
              <w:rPr>
                <w:rFonts w:ascii="Times New Roman" w:hAnsi="Times New Roman"/>
                <w:sz w:val="24"/>
                <w:szCs w:val="24"/>
                <w:lang w:val="uk-UA"/>
              </w:rPr>
            </w:pPr>
            <w:r w:rsidRPr="00A44CFA">
              <w:rPr>
                <w:rFonts w:ascii="Times New Roman" w:eastAsia="Times New Roman" w:hAnsi="Times New Roman" w:cs="Times New Roman"/>
                <w:color w:val="000000"/>
                <w:sz w:val="24"/>
                <w:szCs w:val="24"/>
                <w:highlight w:val="white"/>
                <w:lang w:val="uk-UA"/>
              </w:rPr>
              <w:t xml:space="preserve">1.3. </w:t>
            </w:r>
            <w:r w:rsidRPr="00A44CFA">
              <w:rPr>
                <w:rFonts w:ascii="Times New Roman" w:eastAsia="Times New Roman" w:hAnsi="Times New Roman" w:cs="Times New Roman"/>
                <w:color w:val="000000"/>
                <w:sz w:val="24"/>
                <w:szCs w:val="24"/>
                <w:highlight w:val="white"/>
              </w:rPr>
              <w:t>лист</w:t>
            </w:r>
            <w:r w:rsidRPr="00A44CFA">
              <w:rPr>
                <w:rFonts w:ascii="Times New Roman" w:eastAsia="Times New Roman" w:hAnsi="Times New Roman" w:cs="Times New Roman"/>
                <w:sz w:val="24"/>
                <w:szCs w:val="24"/>
                <w:highlight w:val="white"/>
              </w:rPr>
              <w:t>-</w:t>
            </w:r>
            <w:r w:rsidRPr="00A44CFA">
              <w:rPr>
                <w:rFonts w:ascii="Times New Roman" w:eastAsia="Times New Roman" w:hAnsi="Times New Roman" w:cs="Times New Roman"/>
                <w:color w:val="000000"/>
                <w:sz w:val="24"/>
                <w:szCs w:val="24"/>
                <w:highlight w:val="white"/>
              </w:rPr>
              <w:t>відгук від контрагента згідно з аналогічн</w:t>
            </w:r>
            <w:r w:rsidRPr="00A44CFA">
              <w:rPr>
                <w:rFonts w:ascii="Times New Roman" w:eastAsia="Times New Roman" w:hAnsi="Times New Roman" w:cs="Times New Roman"/>
                <w:sz w:val="24"/>
                <w:szCs w:val="24"/>
                <w:highlight w:val="white"/>
              </w:rPr>
              <w:t>им</w:t>
            </w:r>
            <w:r w:rsidRPr="00A44CFA">
              <w:rPr>
                <w:rFonts w:ascii="Times New Roman" w:eastAsia="Times New Roman" w:hAnsi="Times New Roman" w:cs="Times New Roman"/>
                <w:color w:val="000000"/>
                <w:sz w:val="24"/>
                <w:szCs w:val="24"/>
                <w:highlight w:val="white"/>
              </w:rPr>
              <w:t xml:space="preserve"> договор</w:t>
            </w:r>
            <w:r w:rsidRPr="00A44CFA">
              <w:rPr>
                <w:rFonts w:ascii="Times New Roman" w:eastAsia="Times New Roman" w:hAnsi="Times New Roman" w:cs="Times New Roman"/>
                <w:sz w:val="24"/>
                <w:szCs w:val="24"/>
                <w:highlight w:val="white"/>
              </w:rPr>
              <w:t>ом</w:t>
            </w:r>
            <w:r w:rsidRPr="00A44CFA">
              <w:rPr>
                <w:rFonts w:ascii="Times New Roman" w:eastAsia="Times New Roman" w:hAnsi="Times New Roman" w:cs="Times New Roman"/>
                <w:color w:val="000000"/>
                <w:sz w:val="24"/>
                <w:szCs w:val="24"/>
                <w:highlight w:val="white"/>
              </w:rPr>
              <w:t xml:space="preserve">, який зазначено </w:t>
            </w:r>
            <w:r w:rsidRPr="00A44CFA">
              <w:rPr>
                <w:rFonts w:ascii="Times New Roman" w:eastAsia="Times New Roman" w:hAnsi="Times New Roman" w:cs="Times New Roman"/>
                <w:sz w:val="24"/>
                <w:szCs w:val="24"/>
                <w:highlight w:val="white"/>
              </w:rPr>
              <w:t>в</w:t>
            </w:r>
            <w:r w:rsidRPr="00A44CFA">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A44CFA">
              <w:rPr>
                <w:rFonts w:ascii="Times New Roman" w:eastAsia="Times New Roman" w:hAnsi="Times New Roman" w:cs="Times New Roman"/>
                <w:color w:val="000000"/>
                <w:sz w:val="24"/>
                <w:szCs w:val="24"/>
              </w:rPr>
              <w:t>опозиції про належне виконання цього договору</w:t>
            </w:r>
            <w:r>
              <w:rPr>
                <w:rFonts w:ascii="Times New Roman" w:eastAsia="Times New Roman" w:hAnsi="Times New Roman" w:cs="Times New Roman"/>
                <w:color w:val="000000"/>
                <w:sz w:val="24"/>
                <w:szCs w:val="24"/>
                <w:lang w:val="uk-UA"/>
              </w:rPr>
              <w:t>.</w:t>
            </w:r>
          </w:p>
          <w:p w14:paraId="30121752" w14:textId="77777777" w:rsidR="00341436" w:rsidRPr="00B74A2E" w:rsidRDefault="00341436" w:rsidP="00341436">
            <w:pPr>
              <w:spacing w:after="0" w:line="240" w:lineRule="auto"/>
              <w:jc w:val="both"/>
              <w:rPr>
                <w:rFonts w:ascii="Times New Roman" w:eastAsia="Times New Roman" w:hAnsi="Times New Roman" w:cs="Times New Roman"/>
                <w:sz w:val="20"/>
                <w:szCs w:val="20"/>
                <w:lang w:val="uk-UA"/>
              </w:rPr>
            </w:pPr>
          </w:p>
        </w:tc>
      </w:tr>
    </w:tbl>
    <w:p w14:paraId="6DE777D8" w14:textId="77777777" w:rsidR="006134A1" w:rsidRPr="00D14DAB" w:rsidRDefault="00814C7A" w:rsidP="006134A1">
      <w:pPr>
        <w:widowControl w:val="0"/>
        <w:spacing w:after="0" w:line="240" w:lineRule="auto"/>
        <w:ind w:right="113"/>
        <w:jc w:val="both"/>
        <w:rPr>
          <w:rFonts w:ascii="Times New Roman" w:hAnsi="Times New Roman" w:cs="Times New Roman"/>
          <w:i/>
          <w:sz w:val="24"/>
          <w:szCs w:val="24"/>
          <w:lang w:val="uk-UA"/>
        </w:rPr>
      </w:pPr>
      <w:r w:rsidRPr="00825A3B">
        <w:rPr>
          <w:rFonts w:ascii="Times New Roman" w:eastAsia="Times New Roman" w:hAnsi="Times New Roman" w:cs="Times New Roman"/>
          <w:i/>
          <w:color w:val="000000"/>
          <w:sz w:val="24"/>
          <w:szCs w:val="24"/>
          <w:lang w:val="uk-UA"/>
        </w:rPr>
        <w:t>*</w:t>
      </w:r>
      <w:r w:rsidR="006134A1" w:rsidRPr="006134A1">
        <w:rPr>
          <w:rFonts w:ascii="Times New Roman" w:hAnsi="Times New Roman"/>
          <w:sz w:val="24"/>
          <w:szCs w:val="24"/>
          <w:lang w:val="uk-UA"/>
        </w:rPr>
        <w:t xml:space="preserve"> </w:t>
      </w:r>
      <w:r w:rsidR="006134A1" w:rsidRPr="006134A1">
        <w:rPr>
          <w:rFonts w:ascii="Times New Roman" w:hAnsi="Times New Roman"/>
          <w:i/>
          <w:sz w:val="24"/>
          <w:szCs w:val="24"/>
          <w:lang w:val="uk-UA"/>
        </w:rPr>
        <w:t>У разі надання у складі тендерної пропозиції інформації щодо залучення до надання послуг суб’єктів господарювання як субпідрядників/ співвиконавців Учасник зазначає в довідці інформацію</w:t>
      </w:r>
      <w:r w:rsidR="00D14DAB">
        <w:rPr>
          <w:rFonts w:ascii="Times New Roman" w:hAnsi="Times New Roman"/>
          <w:i/>
          <w:sz w:val="24"/>
          <w:szCs w:val="24"/>
          <w:lang w:val="uk-UA"/>
        </w:rPr>
        <w:t xml:space="preserve"> про </w:t>
      </w:r>
      <w:r w:rsidR="00D14DAB" w:rsidRPr="00D14DAB">
        <w:rPr>
          <w:rFonts w:ascii="Times New Roman" w:hAnsi="Times New Roman"/>
          <w:i/>
          <w:sz w:val="24"/>
          <w:szCs w:val="24"/>
          <w:lang w:val="uk-UA"/>
        </w:rPr>
        <w:t>н</w:t>
      </w:r>
      <w:r w:rsidR="00D14DAB" w:rsidRPr="00D14DAB">
        <w:rPr>
          <w:rFonts w:ascii="Times New Roman" w:eastAsia="Times New Roman" w:hAnsi="Times New Roman" w:cs="Times New Roman"/>
          <w:i/>
          <w:color w:val="000000"/>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D14DAB">
        <w:rPr>
          <w:rFonts w:ascii="Times New Roman" w:eastAsia="Times New Roman" w:hAnsi="Times New Roman" w:cs="Times New Roman"/>
          <w:b/>
          <w:color w:val="000000"/>
          <w:sz w:val="20"/>
          <w:szCs w:val="20"/>
          <w:lang w:val="uk-UA"/>
        </w:rPr>
        <w:t xml:space="preserve"> </w:t>
      </w:r>
      <w:r w:rsidR="006134A1" w:rsidRPr="006134A1">
        <w:rPr>
          <w:rFonts w:ascii="Times New Roman" w:hAnsi="Times New Roman"/>
          <w:i/>
          <w:sz w:val="24"/>
          <w:szCs w:val="24"/>
          <w:lang w:val="uk-UA"/>
        </w:rPr>
        <w:t>по кожному суб’єкту господарювання, якого планує залучати як субпідрядника/ співвиконавця</w:t>
      </w:r>
      <w:r w:rsidR="006134A1" w:rsidRPr="00D14DAB">
        <w:rPr>
          <w:rFonts w:ascii="Times New Roman" w:hAnsi="Times New Roman" w:cs="Times New Roman"/>
          <w:i/>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ED7F12" w14:textId="77777777" w:rsidR="00E3039F" w:rsidRPr="00825A3B" w:rsidRDefault="00814C7A" w:rsidP="00CA15B4">
      <w:pPr>
        <w:spacing w:before="240" w:after="0" w:line="240" w:lineRule="auto"/>
        <w:jc w:val="both"/>
        <w:rPr>
          <w:rFonts w:ascii="Times New Roman" w:eastAsia="Times New Roman" w:hAnsi="Times New Roman" w:cs="Times New Roman"/>
          <w:b/>
          <w:color w:val="000000"/>
          <w:sz w:val="24"/>
          <w:szCs w:val="24"/>
          <w:lang w:val="uk-UA"/>
        </w:rPr>
      </w:pPr>
      <w:r w:rsidRPr="00825A3B">
        <w:rPr>
          <w:rFonts w:ascii="Times New Roman" w:eastAsia="Times New Roman" w:hAnsi="Times New Roman" w:cs="Times New Roman"/>
          <w:b/>
          <w:sz w:val="24"/>
          <w:szCs w:val="24"/>
          <w:lang w:val="uk-UA"/>
        </w:rPr>
        <w:t xml:space="preserve">2. </w:t>
      </w:r>
      <w:r w:rsidRPr="00825A3B">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r w:rsidR="00CA15B4">
        <w:rPr>
          <w:rFonts w:ascii="Times New Roman" w:eastAsia="Times New Roman" w:hAnsi="Times New Roman" w:cs="Times New Roman"/>
          <w:b/>
          <w:color w:val="000000"/>
          <w:sz w:val="24"/>
          <w:szCs w:val="24"/>
          <w:lang w:val="uk-UA"/>
        </w:rPr>
        <w:t>:</w:t>
      </w:r>
    </w:p>
    <w:p w14:paraId="2930BB12" w14:textId="77777777" w:rsidR="00CC4CE2" w:rsidRPr="00825A3B" w:rsidRDefault="00CC4CE2" w:rsidP="00CA15B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D8559BC" w14:textId="77777777" w:rsidR="00E3039F" w:rsidRPr="00825A3B" w:rsidRDefault="00814C7A" w:rsidP="00CA15B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25A3B">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FD063FB" w14:textId="77777777" w:rsidR="00E3039F" w:rsidRPr="00825A3B" w:rsidRDefault="00814C7A" w:rsidP="00CA15B4">
      <w:pPr>
        <w:pBdr>
          <w:top w:val="nil"/>
          <w:left w:val="nil"/>
          <w:bottom w:val="nil"/>
          <w:right w:val="nil"/>
          <w:between w:val="nil"/>
        </w:pBdr>
        <w:spacing w:after="450" w:line="240" w:lineRule="auto"/>
        <w:ind w:firstLine="567"/>
        <w:jc w:val="both"/>
        <w:rPr>
          <w:rFonts w:ascii="Times New Roman" w:eastAsia="Times New Roman" w:hAnsi="Times New Roman" w:cs="Times New Roman"/>
          <w:sz w:val="24"/>
          <w:szCs w:val="24"/>
          <w:lang w:val="uk-UA"/>
        </w:rPr>
      </w:pPr>
      <w:r w:rsidRPr="00825A3B">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8985020" w14:textId="77777777" w:rsidR="00E3039F" w:rsidRDefault="00814C7A" w:rsidP="00CA15B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lang w:val="uk-UA"/>
        </w:rPr>
      </w:pPr>
      <w:r w:rsidRPr="00825A3B">
        <w:rPr>
          <w:rFonts w:ascii="Times New Roman" w:eastAsia="Times New Roman" w:hAnsi="Times New Roman" w:cs="Times New Roman"/>
          <w:b/>
          <w:sz w:val="24"/>
          <w:szCs w:val="24"/>
          <w:lang w:val="uk-UA"/>
        </w:rPr>
        <w:lastRenderedPageBreak/>
        <w:t xml:space="preserve">3. </w:t>
      </w:r>
      <w:r w:rsidRPr="00825A3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646C175" w14:textId="77777777" w:rsidR="005E4D5A" w:rsidRDefault="005E4D5A" w:rsidP="00CA15B4">
      <w:pPr>
        <w:spacing w:after="0" w:line="240" w:lineRule="auto"/>
        <w:ind w:firstLine="567"/>
        <w:jc w:val="both"/>
        <w:rPr>
          <w:rFonts w:ascii="Times New Roman" w:eastAsia="Times New Roman" w:hAnsi="Times New Roman" w:cs="Times New Roman"/>
          <w:sz w:val="24"/>
          <w:szCs w:val="24"/>
          <w:highlight w:val="white"/>
          <w:lang w:val="uk-UA"/>
        </w:rPr>
      </w:pPr>
    </w:p>
    <w:p w14:paraId="33785336" w14:textId="77777777" w:rsidR="00E3039F" w:rsidRPr="00825A3B" w:rsidRDefault="00814C7A" w:rsidP="00CA15B4">
      <w:pPr>
        <w:spacing w:after="0" w:line="240" w:lineRule="auto"/>
        <w:ind w:firstLine="567"/>
        <w:jc w:val="both"/>
        <w:rPr>
          <w:rFonts w:ascii="Times New Roman" w:eastAsia="Times New Roman" w:hAnsi="Times New Roman" w:cs="Times New Roman"/>
          <w:b/>
          <w:sz w:val="24"/>
          <w:szCs w:val="24"/>
          <w:lang w:val="uk-UA"/>
        </w:rPr>
      </w:pPr>
      <w:r w:rsidRPr="00825A3B">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1D10D1" w14:textId="77777777" w:rsidR="00E3039F" w:rsidRDefault="00814C7A" w:rsidP="00CA15B4">
      <w:pPr>
        <w:spacing w:after="0" w:line="240" w:lineRule="auto"/>
        <w:ind w:firstLine="567"/>
        <w:jc w:val="both"/>
        <w:rPr>
          <w:rFonts w:ascii="Times New Roman" w:eastAsia="Times New Roman" w:hAnsi="Times New Roman" w:cs="Times New Roman"/>
          <w:b/>
          <w:sz w:val="24"/>
          <w:szCs w:val="24"/>
          <w:lang w:val="uk-UA"/>
        </w:rPr>
      </w:pPr>
      <w:r w:rsidRPr="00825A3B">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81ADF5E" w14:textId="77777777" w:rsidR="00CA15B4" w:rsidRPr="00825A3B" w:rsidRDefault="00CA15B4" w:rsidP="00CA15B4">
      <w:pPr>
        <w:spacing w:after="0" w:line="240" w:lineRule="auto"/>
        <w:ind w:firstLine="567"/>
        <w:jc w:val="both"/>
        <w:rPr>
          <w:rFonts w:ascii="Times New Roman" w:eastAsia="Times New Roman" w:hAnsi="Times New Roman" w:cs="Times New Roman"/>
          <w:color w:val="000000"/>
          <w:sz w:val="24"/>
          <w:szCs w:val="24"/>
          <w:lang w:val="uk-UA"/>
        </w:rPr>
      </w:pPr>
    </w:p>
    <w:p w14:paraId="79F7F0E3" w14:textId="77777777" w:rsidR="00B74A2E" w:rsidRPr="00B74A2E" w:rsidRDefault="00B74A2E" w:rsidP="00B74A2E">
      <w:pPr>
        <w:widowControl w:val="0"/>
        <w:tabs>
          <w:tab w:val="left" w:pos="180"/>
        </w:tabs>
        <w:suppressAutoHyphens/>
        <w:spacing w:after="0" w:line="240" w:lineRule="auto"/>
        <w:ind w:right="-25"/>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Вимоги, встановлені статтею</w:t>
      </w:r>
      <w:r w:rsidR="0090272C">
        <w:rPr>
          <w:rFonts w:ascii="Times New Roman" w:hAnsi="Times New Roman" w:cs="Times New Roman"/>
          <w:b/>
          <w:bCs/>
          <w:sz w:val="24"/>
          <w:szCs w:val="24"/>
          <w:lang w:val="uk-UA" w:eastAsia="ru-RU"/>
        </w:rPr>
        <w:t xml:space="preserve"> </w:t>
      </w:r>
      <w:r w:rsidRPr="00B74A2E">
        <w:rPr>
          <w:rFonts w:ascii="Times New Roman" w:hAnsi="Times New Roman" w:cs="Times New Roman"/>
          <w:b/>
          <w:bCs/>
          <w:sz w:val="24"/>
          <w:szCs w:val="24"/>
          <w:lang w:eastAsia="ru-RU"/>
        </w:rPr>
        <w:t>17, інформація про спосіб підтвердження та перелік документів (інформації), що надаються переможцем</w:t>
      </w:r>
    </w:p>
    <w:p w14:paraId="37E12934" w14:textId="77777777" w:rsidR="00B74A2E" w:rsidRPr="00B74A2E" w:rsidRDefault="00B74A2E" w:rsidP="00B74A2E">
      <w:pPr>
        <w:widowControl w:val="0"/>
        <w:tabs>
          <w:tab w:val="left" w:pos="180"/>
        </w:tabs>
        <w:suppressAutoHyphens/>
        <w:spacing w:after="0" w:line="240" w:lineRule="auto"/>
        <w:ind w:right="-25"/>
        <w:rPr>
          <w:rFonts w:ascii="Times New Roman" w:hAnsi="Times New Roman" w:cs="Times New Roman"/>
          <w:b/>
          <w:bCs/>
          <w:sz w:val="24"/>
          <w:szCs w:val="24"/>
          <w:lang w:eastAsia="ru-RU"/>
        </w:rPr>
      </w:pPr>
    </w:p>
    <w:tbl>
      <w:tblPr>
        <w:tblW w:w="69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4131"/>
        <w:gridCol w:w="5465"/>
        <w:gridCol w:w="3067"/>
      </w:tblGrid>
      <w:tr w:rsidR="00B74A2E" w:rsidRPr="00B74A2E" w14:paraId="5EB90440"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53F689BB"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14:paraId="340E9C9B"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b/>
                <w:sz w:val="24"/>
                <w:szCs w:val="24"/>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14:paraId="2F9ABFB3" w14:textId="77777777" w:rsidR="00B74A2E" w:rsidRPr="00B74A2E" w:rsidRDefault="00B74A2E" w:rsidP="00837414">
            <w:pPr>
              <w:widowControl w:val="0"/>
              <w:suppressAutoHyphens/>
              <w:spacing w:after="0" w:line="240" w:lineRule="auto"/>
              <w:jc w:val="center"/>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b/>
                <w:sz w:val="24"/>
                <w:szCs w:val="24"/>
                <w:lang w:eastAsia="ru-RU" w:bidi="en-US"/>
              </w:rPr>
              <w:t xml:space="preserve">Перелік документів (інформації), що надається переможцем  </w:t>
            </w:r>
          </w:p>
        </w:tc>
      </w:tr>
      <w:tr w:rsidR="00B74A2E" w:rsidRPr="00B74A2E" w14:paraId="23DCFED0"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7AE4FD5D"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14:paraId="3DD8CB20" w14:textId="77777777" w:rsidR="00B74A2E" w:rsidRPr="00B74A2E" w:rsidRDefault="00B74A2E" w:rsidP="00837414">
            <w:pPr>
              <w:widowControl w:val="0"/>
              <w:suppressAutoHyphens/>
              <w:spacing w:after="0" w:line="240" w:lineRule="auto"/>
              <w:ind w:right="22"/>
              <w:jc w:val="both"/>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F56BA8" w14:textId="77777777" w:rsidR="00B74A2E" w:rsidRPr="00B74A2E" w:rsidRDefault="00B74A2E" w:rsidP="00837414">
            <w:pPr>
              <w:widowControl w:val="0"/>
              <w:suppressAutoHyphens/>
              <w:spacing w:after="0" w:line="240" w:lineRule="auto"/>
              <w:ind w:right="22"/>
              <w:jc w:val="both"/>
              <w:rPr>
                <w:rFonts w:ascii="Times New Roman" w:eastAsia="Lucida Sans Unicode" w:hAnsi="Times New Roman" w:cs="Times New Roman"/>
                <w:b/>
                <w:sz w:val="24"/>
                <w:szCs w:val="24"/>
                <w:lang w:eastAsia="ru-RU" w:bidi="en-US"/>
              </w:rPr>
            </w:pPr>
            <w:r w:rsidRPr="00B74A2E">
              <w:rPr>
                <w:rFonts w:ascii="Times New Roman" w:eastAsia="Lucida Sans Unicode" w:hAnsi="Times New Roman" w:cs="Times New Roman"/>
                <w:b/>
                <w:sz w:val="24"/>
                <w:szCs w:val="24"/>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222FEE7D" w14:textId="77777777" w:rsidR="00B74A2E" w:rsidRPr="00B74A2E" w:rsidRDefault="00B74A2E" w:rsidP="00837414">
            <w:pPr>
              <w:widowControl w:val="0"/>
              <w:pBdr>
                <w:top w:val="nil"/>
                <w:left w:val="nil"/>
                <w:bottom w:val="nil"/>
                <w:right w:val="nil"/>
                <w:between w:val="nil"/>
              </w:pBdr>
              <w:spacing w:after="0" w:line="240" w:lineRule="auto"/>
              <w:jc w:val="center"/>
              <w:rPr>
                <w:rFonts w:ascii="Times New Roman" w:hAnsi="Times New Roman" w:cs="Times New Roman"/>
                <w:spacing w:val="-4"/>
                <w:sz w:val="24"/>
                <w:szCs w:val="24"/>
                <w:lang w:val="en-US"/>
              </w:rPr>
            </w:pPr>
            <w:r w:rsidRPr="00B74A2E">
              <w:rPr>
                <w:rFonts w:ascii="Times New Roman" w:eastAsia="Lucida Sans Unicode" w:hAnsi="Times New Roman" w:cs="Times New Roman"/>
                <w:sz w:val="24"/>
                <w:szCs w:val="24"/>
                <w:lang w:eastAsia="ru-RU" w:bidi="en-US"/>
              </w:rPr>
              <w:t>Не вимагається</w:t>
            </w:r>
          </w:p>
        </w:tc>
      </w:tr>
      <w:tr w:rsidR="00B74A2E" w:rsidRPr="00B74A2E" w14:paraId="46B966AD"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70283D63"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14:paraId="52C7F846" w14:textId="77777777" w:rsidR="00B74A2E" w:rsidRPr="00B74A2E" w:rsidRDefault="00B74A2E" w:rsidP="00837414">
            <w:pPr>
              <w:widowControl w:val="0"/>
              <w:suppressAutoHyphens/>
              <w:spacing w:after="0" w:line="240" w:lineRule="auto"/>
              <w:ind w:right="22"/>
              <w:jc w:val="both"/>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8C7244" w14:textId="77777777" w:rsidR="00B74A2E" w:rsidRPr="00B74A2E" w:rsidRDefault="00B74A2E" w:rsidP="00837414">
            <w:pPr>
              <w:widowControl w:val="0"/>
              <w:suppressAutoHyphens/>
              <w:spacing w:after="0" w:line="240" w:lineRule="auto"/>
              <w:ind w:right="22"/>
              <w:jc w:val="both"/>
              <w:rPr>
                <w:rFonts w:ascii="Times New Roman" w:eastAsia="Lucida Sans Unicode" w:hAnsi="Times New Roman" w:cs="Times New Roman"/>
                <w:b/>
                <w:sz w:val="24"/>
                <w:szCs w:val="24"/>
                <w:lang w:eastAsia="ru-RU" w:bidi="en-US"/>
              </w:rPr>
            </w:pPr>
            <w:r w:rsidRPr="00B74A2E">
              <w:rPr>
                <w:rFonts w:ascii="Times New Roman" w:eastAsia="Lucida Sans Unicode" w:hAnsi="Times New Roman" w:cs="Times New Roman"/>
                <w:b/>
                <w:sz w:val="24"/>
                <w:szCs w:val="24"/>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13087691" w14:textId="77777777" w:rsidR="00B74A2E" w:rsidRPr="00B74A2E" w:rsidRDefault="00B74A2E" w:rsidP="00837414">
            <w:pPr>
              <w:pBdr>
                <w:top w:val="nil"/>
                <w:left w:val="nil"/>
                <w:bottom w:val="nil"/>
                <w:right w:val="nil"/>
                <w:between w:val="nil"/>
              </w:pBdr>
              <w:spacing w:after="0" w:line="240" w:lineRule="auto"/>
              <w:jc w:val="both"/>
              <w:rPr>
                <w:rFonts w:ascii="Times New Roman" w:eastAsia="Lucida Sans Unicode" w:hAnsi="Times New Roman" w:cs="Times New Roman"/>
                <w:bCs/>
                <w:iCs/>
                <w:sz w:val="24"/>
                <w:szCs w:val="24"/>
                <w:shd w:val="clear" w:color="auto" w:fill="FFFFFF"/>
                <w:lang w:eastAsia="ru-RU" w:bidi="en-US"/>
              </w:rPr>
            </w:pPr>
            <w:r w:rsidRPr="00B74A2E">
              <w:rPr>
                <w:rFonts w:ascii="Times New Roman" w:eastAsia="Lucida Sans Unicode" w:hAnsi="Times New Roman" w:cs="Times New Roman"/>
                <w:bCs/>
                <w:iCs/>
                <w:sz w:val="24"/>
                <w:szCs w:val="24"/>
                <w:shd w:val="clear" w:color="auto" w:fill="FFFFFF"/>
                <w:lang w:eastAsia="ru-RU" w:bidi="en-US"/>
              </w:rPr>
              <w:t>Витяг або довідку з Єдиного державного реєстру осіб, які вчинили корупційні правопорушення або пов’язані з корупцією правопорушення про те, що відомості про</w:t>
            </w:r>
            <w:r w:rsidRPr="00B74A2E">
              <w:rPr>
                <w:rFonts w:ascii="Times New Roman" w:hAnsi="Times New Roman" w:cs="Times New Roman"/>
                <w:sz w:val="24"/>
                <w:szCs w:val="24"/>
              </w:rPr>
              <w:t xml:space="preserve"> </w:t>
            </w:r>
            <w:r w:rsidRPr="00B74A2E">
              <w:rPr>
                <w:rFonts w:ascii="Times New Roman" w:eastAsia="Lucida Sans Unicode" w:hAnsi="Times New Roman" w:cs="Times New Roman"/>
                <w:bCs/>
                <w:iCs/>
                <w:sz w:val="24"/>
                <w:szCs w:val="24"/>
                <w:shd w:val="clear" w:color="auto" w:fill="FFFFFF"/>
                <w:lang w:eastAsia="ru-RU" w:bidi="en-US"/>
              </w:rPr>
              <w:t>службову (посадову) особу учасника процедури закупівлі, яку уповноважено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74A2E">
              <w:rPr>
                <w:rFonts w:ascii="Times New Roman" w:hAnsi="Times New Roman" w:cs="Times New Roman"/>
                <w:sz w:val="24"/>
                <w:szCs w:val="24"/>
              </w:rPr>
              <w:t xml:space="preserve"> </w:t>
            </w:r>
            <w:r w:rsidRPr="00B74A2E">
              <w:rPr>
                <w:rFonts w:ascii="Times New Roman" w:eastAsia="Lucida Sans Unicode" w:hAnsi="Times New Roman" w:cs="Times New Roman"/>
                <w:bCs/>
                <w:iCs/>
                <w:sz w:val="24"/>
                <w:szCs w:val="24"/>
                <w:shd w:val="clear" w:color="auto" w:fill="FFFFFF"/>
                <w:lang w:eastAsia="ru-RU" w:bidi="en-US"/>
              </w:rPr>
              <w:t xml:space="preserve"> Витяг або довідка має бути із датою видачі не раніше дати оприлюднення в електронній системі закупівель оголошення про проведення процедури закупівлі</w:t>
            </w:r>
          </w:p>
        </w:tc>
      </w:tr>
      <w:tr w:rsidR="00B74A2E" w:rsidRPr="00B74A2E" w14:paraId="31BE9DFE"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51A4D80F"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14:paraId="3C018FCA" w14:textId="77777777" w:rsidR="00B74A2E" w:rsidRPr="00B74A2E" w:rsidRDefault="00B74A2E" w:rsidP="00837414">
            <w:pPr>
              <w:widowControl w:val="0"/>
              <w:suppressAutoHyphens/>
              <w:spacing w:after="0" w:line="240" w:lineRule="auto"/>
              <w:jc w:val="both"/>
              <w:rPr>
                <w:rFonts w:ascii="Times New Roman" w:eastAsia="Lucida Sans Unicode" w:hAnsi="Times New Roman" w:cs="Times New Roman"/>
                <w:bCs/>
                <w:spacing w:val="-4"/>
                <w:sz w:val="24"/>
                <w:szCs w:val="24"/>
                <w:shd w:val="clear" w:color="auto" w:fill="FFFFFF"/>
                <w:lang w:eastAsia="ru-RU" w:bidi="en-US"/>
              </w:rPr>
            </w:pPr>
            <w:r w:rsidRPr="00B74A2E">
              <w:rPr>
                <w:rFonts w:ascii="Times New Roman" w:eastAsia="Lucida Sans Unicode" w:hAnsi="Times New Roman" w:cs="Times New Roman"/>
                <w:bCs/>
                <w:spacing w:val="-4"/>
                <w:sz w:val="24"/>
                <w:szCs w:val="24"/>
                <w:shd w:val="clear" w:color="auto" w:fill="FFFFFF"/>
                <w:lang w:eastAsia="ru-RU" w:bidi="en-US"/>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F61825" w14:textId="77777777" w:rsidR="00B74A2E" w:rsidRPr="00B74A2E" w:rsidRDefault="00B74A2E" w:rsidP="00837414">
            <w:pPr>
              <w:widowControl w:val="0"/>
              <w:suppressAutoHyphens/>
              <w:spacing w:after="0" w:line="240" w:lineRule="auto"/>
              <w:jc w:val="both"/>
              <w:rPr>
                <w:rFonts w:ascii="Times New Roman" w:eastAsia="Lucida Sans Unicode" w:hAnsi="Times New Roman" w:cs="Times New Roman"/>
                <w:b/>
                <w:spacing w:val="-4"/>
                <w:sz w:val="24"/>
                <w:szCs w:val="24"/>
                <w:lang w:eastAsia="ru-RU" w:bidi="en-US"/>
              </w:rPr>
            </w:pPr>
            <w:r w:rsidRPr="00B74A2E">
              <w:rPr>
                <w:rFonts w:ascii="Times New Roman" w:eastAsia="Lucida Sans Unicode" w:hAnsi="Times New Roman" w:cs="Times New Roman"/>
                <w:b/>
                <w:bCs/>
                <w:spacing w:val="-4"/>
                <w:sz w:val="24"/>
                <w:szCs w:val="24"/>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14:paraId="5608FC29" w14:textId="77777777" w:rsidR="00B74A2E" w:rsidRPr="00B74A2E" w:rsidRDefault="00B74A2E" w:rsidP="00B74A2E">
            <w:pPr>
              <w:widowControl w:val="0"/>
              <w:suppressAutoHyphens/>
              <w:spacing w:after="0" w:line="240" w:lineRule="auto"/>
              <w:jc w:val="center"/>
              <w:rPr>
                <w:rFonts w:ascii="Times New Roman" w:eastAsia="Lucida Sans Unicode" w:hAnsi="Times New Roman" w:cs="Times New Roman"/>
                <w:sz w:val="24"/>
                <w:szCs w:val="24"/>
                <w:lang w:eastAsia="ru-RU" w:bidi="en-US"/>
              </w:rPr>
            </w:pPr>
            <w:r>
              <w:rPr>
                <w:rFonts w:ascii="Times New Roman" w:eastAsia="Lucida Sans Unicode" w:hAnsi="Times New Roman" w:cs="Times New Roman"/>
                <w:sz w:val="24"/>
                <w:szCs w:val="24"/>
                <w:lang w:val="uk-UA" w:eastAsia="ru-RU" w:bidi="en-US"/>
              </w:rPr>
              <w:t>Н</w:t>
            </w:r>
            <w:r w:rsidRPr="00B74A2E">
              <w:rPr>
                <w:rFonts w:ascii="Times New Roman" w:eastAsia="Lucida Sans Unicode" w:hAnsi="Times New Roman" w:cs="Times New Roman"/>
                <w:sz w:val="24"/>
                <w:szCs w:val="24"/>
                <w:lang w:eastAsia="ru-RU" w:bidi="en-US"/>
              </w:rPr>
              <w:t>е вимагається</w:t>
            </w:r>
          </w:p>
        </w:tc>
      </w:tr>
      <w:tr w:rsidR="00B74A2E" w:rsidRPr="00B74A2E" w14:paraId="6BA553A8"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78BFDEBB"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14:paraId="73D09461" w14:textId="77777777" w:rsidR="00B74A2E" w:rsidRPr="00B74A2E" w:rsidRDefault="00B74A2E" w:rsidP="00837414">
            <w:pPr>
              <w:widowControl w:val="0"/>
              <w:suppressAutoHyphens/>
              <w:spacing w:after="0" w:line="240" w:lineRule="auto"/>
              <w:jc w:val="both"/>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 xml:space="preserve">Фізична особа, яка є учасником процедури закупівлі, була засуджена </w:t>
            </w:r>
            <w:r w:rsidRPr="00B74A2E">
              <w:rPr>
                <w:rFonts w:ascii="Times New Roman" w:eastAsia="Lucida Sans Unicode" w:hAnsi="Times New Roman" w:cs="Times New Roman"/>
                <w:sz w:val="24"/>
                <w:szCs w:val="24"/>
                <w:lang w:eastAsia="ru-RU" w:bidi="en-US"/>
              </w:rPr>
              <w:lastRenderedPageBreak/>
              <w:t>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3D95589" w14:textId="77777777" w:rsidR="00B74A2E" w:rsidRPr="00B74A2E" w:rsidRDefault="00B74A2E" w:rsidP="00837414">
            <w:pPr>
              <w:widowControl w:val="0"/>
              <w:suppressAutoHyphens/>
              <w:spacing w:after="0" w:line="240" w:lineRule="auto"/>
              <w:jc w:val="both"/>
              <w:rPr>
                <w:rFonts w:ascii="Times New Roman" w:eastAsia="Lucida Sans Unicode" w:hAnsi="Times New Roman" w:cs="Times New Roman"/>
                <w:b/>
                <w:bCs/>
                <w:sz w:val="24"/>
                <w:szCs w:val="24"/>
                <w:shd w:val="clear" w:color="auto" w:fill="FFFFFF"/>
                <w:lang w:eastAsia="ru-RU" w:bidi="en-US"/>
              </w:rPr>
            </w:pPr>
            <w:r w:rsidRPr="00B74A2E">
              <w:rPr>
                <w:rFonts w:ascii="Times New Roman" w:eastAsia="Lucida Sans Unicode" w:hAnsi="Times New Roman" w:cs="Times New Roman"/>
                <w:b/>
                <w:sz w:val="24"/>
                <w:szCs w:val="24"/>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14:paraId="63B32BD4" w14:textId="77777777" w:rsidR="00B74A2E" w:rsidRPr="00B74A2E" w:rsidRDefault="00B74A2E" w:rsidP="00837414">
            <w:pPr>
              <w:spacing w:after="0" w:line="240" w:lineRule="auto"/>
              <w:jc w:val="both"/>
              <w:rPr>
                <w:rFonts w:ascii="Times New Roman" w:eastAsia="Lucida Sans Unicode" w:hAnsi="Times New Roman" w:cs="Times New Roman"/>
                <w:bCs/>
                <w:spacing w:val="-4"/>
                <w:sz w:val="24"/>
                <w:szCs w:val="24"/>
                <w:lang w:eastAsia="ru-RU" w:bidi="en-US"/>
              </w:rPr>
            </w:pPr>
            <w:r w:rsidRPr="00B74A2E">
              <w:rPr>
                <w:rFonts w:ascii="Times New Roman" w:eastAsia="Lucida Sans Unicode" w:hAnsi="Times New Roman" w:cs="Times New Roman"/>
                <w:bCs/>
                <w:spacing w:val="-4"/>
                <w:sz w:val="24"/>
                <w:szCs w:val="24"/>
                <w:lang w:eastAsia="ru-RU" w:bidi="en-US"/>
              </w:rPr>
              <w:lastRenderedPageBreak/>
              <w:t xml:space="preserve">Витяг з інформаційно-аналітичної системи  «Облік відомостей про притягнення особи до кримінальної </w:t>
            </w:r>
            <w:r w:rsidRPr="00B74A2E">
              <w:rPr>
                <w:rFonts w:ascii="Times New Roman" w:eastAsia="Lucida Sans Unicode" w:hAnsi="Times New Roman" w:cs="Times New Roman"/>
                <w:bCs/>
                <w:spacing w:val="-4"/>
                <w:sz w:val="24"/>
                <w:szCs w:val="24"/>
                <w:lang w:eastAsia="ru-RU" w:bidi="en-US"/>
              </w:rPr>
              <w:lastRenderedPageBreak/>
              <w:t>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B74A2E" w:rsidRPr="00B74A2E" w14:paraId="54276ABA"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40874699"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lastRenderedPageBreak/>
              <w:t>5</w:t>
            </w:r>
          </w:p>
        </w:tc>
        <w:tc>
          <w:tcPr>
            <w:tcW w:w="1571" w:type="pct"/>
            <w:tcBorders>
              <w:top w:val="single" w:sz="4" w:space="0" w:color="000000"/>
              <w:left w:val="single" w:sz="4" w:space="0" w:color="000000"/>
              <w:bottom w:val="single" w:sz="4" w:space="0" w:color="000000"/>
              <w:right w:val="single" w:sz="4" w:space="0" w:color="000000"/>
            </w:tcBorders>
            <w:hideMark/>
          </w:tcPr>
          <w:p w14:paraId="20AC2B15" w14:textId="77777777" w:rsidR="00B74A2E" w:rsidRPr="00B74A2E" w:rsidRDefault="00B74A2E" w:rsidP="00837414">
            <w:pPr>
              <w:widowControl w:val="0"/>
              <w:suppressAutoHyphens/>
              <w:spacing w:after="0" w:line="240" w:lineRule="auto"/>
              <w:jc w:val="both"/>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7FD93C2" w14:textId="77777777" w:rsidR="00B74A2E" w:rsidRPr="00B74A2E" w:rsidRDefault="00B74A2E" w:rsidP="00837414">
            <w:pPr>
              <w:widowControl w:val="0"/>
              <w:suppressAutoHyphens/>
              <w:spacing w:after="0" w:line="240" w:lineRule="auto"/>
              <w:jc w:val="both"/>
              <w:rPr>
                <w:rFonts w:ascii="Times New Roman" w:eastAsia="Lucida Sans Unicode" w:hAnsi="Times New Roman" w:cs="Times New Roman"/>
                <w:b/>
                <w:sz w:val="24"/>
                <w:szCs w:val="24"/>
                <w:lang w:eastAsia="ru-RU" w:bidi="en-US"/>
              </w:rPr>
            </w:pPr>
            <w:r w:rsidRPr="00B74A2E">
              <w:rPr>
                <w:rFonts w:ascii="Times New Roman" w:eastAsia="Lucida Sans Unicode" w:hAnsi="Times New Roman" w:cs="Times New Roman"/>
                <w:b/>
                <w:sz w:val="24"/>
                <w:szCs w:val="24"/>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14:paraId="261A25C3" w14:textId="77777777" w:rsidR="00B74A2E" w:rsidRPr="00B74A2E" w:rsidRDefault="00B74A2E" w:rsidP="00837414">
            <w:pPr>
              <w:spacing w:after="0" w:line="240" w:lineRule="auto"/>
              <w:jc w:val="both"/>
              <w:rPr>
                <w:rFonts w:ascii="Times New Roman" w:hAnsi="Times New Roman" w:cs="Times New Roman"/>
                <w:spacing w:val="-4"/>
                <w:sz w:val="24"/>
                <w:szCs w:val="24"/>
                <w:lang w:eastAsia="ru-RU"/>
              </w:rPr>
            </w:pPr>
            <w:r w:rsidRPr="00B74A2E">
              <w:rPr>
                <w:rFonts w:ascii="Times New Roman" w:eastAsia="Lucida Sans Unicode" w:hAnsi="Times New Roman" w:cs="Times New Roman"/>
                <w:bCs/>
                <w:spacing w:val="-4"/>
                <w:sz w:val="24"/>
                <w:szCs w:val="24"/>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74A2E">
              <w:rPr>
                <w:rFonts w:ascii="Times New Roman" w:eastAsia="Lucida Sans Unicode" w:hAnsi="Times New Roman" w:cs="Times New Roman"/>
                <w:bCs/>
                <w:iCs/>
                <w:spacing w:val="-4"/>
                <w:sz w:val="24"/>
                <w:szCs w:val="24"/>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B74A2E" w:rsidRPr="00B74A2E" w14:paraId="3819ABE1" w14:textId="77777777" w:rsidTr="00837414">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14:paraId="073646F4" w14:textId="77777777" w:rsidR="00B74A2E" w:rsidRPr="00B74A2E" w:rsidRDefault="00B74A2E" w:rsidP="00837414">
            <w:pPr>
              <w:widowControl w:val="0"/>
              <w:spacing w:after="0" w:line="240" w:lineRule="auto"/>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14:paraId="484CA8E6" w14:textId="77777777" w:rsidR="00B74A2E" w:rsidRPr="00B74A2E" w:rsidRDefault="00B74A2E" w:rsidP="00837414">
            <w:pPr>
              <w:widowControl w:val="0"/>
              <w:spacing w:after="0" w:line="240" w:lineRule="auto"/>
              <w:jc w:val="both"/>
              <w:rPr>
                <w:rFonts w:ascii="Times New Roman" w:hAnsi="Times New Roman" w:cs="Times New Roman"/>
                <w:b/>
                <w:sz w:val="24"/>
                <w:szCs w:val="24"/>
                <w:lang w:eastAsia="ru-RU"/>
              </w:rPr>
            </w:pPr>
            <w:r w:rsidRPr="00B74A2E">
              <w:rPr>
                <w:rFonts w:ascii="Times New Roman" w:hAnsi="Times New Roman" w:cs="Times New Roman"/>
                <w:sz w:val="24"/>
                <w:szCs w:val="24"/>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B74A2E">
              <w:rPr>
                <w:rFonts w:ascii="Times New Roman" w:hAnsi="Times New Roman" w:cs="Times New Roman"/>
                <w:b/>
                <w:sz w:val="24"/>
                <w:szCs w:val="24"/>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3FF86A7A"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Не вимагається</w:t>
            </w:r>
          </w:p>
        </w:tc>
      </w:tr>
      <w:tr w:rsidR="00B74A2E" w:rsidRPr="00B74A2E" w14:paraId="5AA67A40"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4BE39D3F" w14:textId="77777777" w:rsidR="00B74A2E" w:rsidRPr="00B74A2E" w:rsidRDefault="00B74A2E" w:rsidP="00837414">
            <w:pPr>
              <w:widowControl w:val="0"/>
              <w:suppressAutoHyphens/>
              <w:spacing w:after="0" w:line="240" w:lineRule="auto"/>
              <w:ind w:right="22"/>
              <w:jc w:val="center"/>
              <w:rPr>
                <w:rFonts w:ascii="Times New Roman" w:eastAsia="Lucida Sans Unicode" w:hAnsi="Times New Roman" w:cs="Times New Roman"/>
                <w:b/>
                <w:bCs/>
                <w:sz w:val="24"/>
                <w:szCs w:val="24"/>
                <w:lang w:eastAsia="ru-RU" w:bidi="en-US"/>
              </w:rPr>
            </w:pPr>
            <w:r w:rsidRPr="00B74A2E">
              <w:rPr>
                <w:rFonts w:ascii="Times New Roman" w:eastAsia="Lucida Sans Unicode" w:hAnsi="Times New Roman" w:cs="Times New Roman"/>
                <w:b/>
                <w:bCs/>
                <w:sz w:val="24"/>
                <w:szCs w:val="24"/>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14:paraId="761450CD" w14:textId="77777777" w:rsidR="00B74A2E" w:rsidRPr="00B74A2E" w:rsidRDefault="00B74A2E" w:rsidP="00837414">
            <w:pPr>
              <w:widowControl w:val="0"/>
              <w:suppressAutoHyphens/>
              <w:spacing w:after="0" w:line="240" w:lineRule="auto"/>
              <w:ind w:right="22"/>
              <w:jc w:val="both"/>
              <w:rPr>
                <w:rFonts w:ascii="Times New Roman" w:eastAsia="Lucida Sans Unicode" w:hAnsi="Times New Roman" w:cs="Times New Roman"/>
                <w:b/>
                <w:sz w:val="24"/>
                <w:szCs w:val="24"/>
                <w:lang w:eastAsia="ru-RU" w:bidi="en-US"/>
              </w:rPr>
            </w:pPr>
            <w:r w:rsidRPr="00B74A2E">
              <w:rPr>
                <w:rFonts w:ascii="Times New Roman" w:eastAsia="Lucida Sans Unicode" w:hAnsi="Times New Roman" w:cs="Times New Roman"/>
                <w:sz w:val="24"/>
                <w:szCs w:val="24"/>
                <w:lang w:eastAsia="ru-RU" w:bidi="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74A2E">
              <w:rPr>
                <w:rFonts w:ascii="Times New Roman" w:eastAsia="Lucida Sans Unicode" w:hAnsi="Times New Roman" w:cs="Times New Roman"/>
                <w:b/>
                <w:sz w:val="24"/>
                <w:szCs w:val="24"/>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14:paraId="046CBD4A" w14:textId="77777777" w:rsidR="00B74A2E" w:rsidRPr="00B74A2E" w:rsidRDefault="00B74A2E" w:rsidP="00837414">
            <w:pPr>
              <w:widowControl w:val="0"/>
              <w:suppressAutoHyphens/>
              <w:spacing w:after="0" w:line="240" w:lineRule="auto"/>
              <w:jc w:val="center"/>
              <w:rPr>
                <w:rFonts w:ascii="Times New Roman" w:eastAsia="Lucida Sans Unicode" w:hAnsi="Times New Roman" w:cs="Times New Roman"/>
                <w:iCs/>
                <w:sz w:val="24"/>
                <w:szCs w:val="24"/>
                <w:lang w:eastAsia="ru-RU" w:bidi="en-US"/>
              </w:rPr>
            </w:pPr>
            <w:r w:rsidRPr="00B74A2E">
              <w:rPr>
                <w:rFonts w:ascii="Times New Roman" w:eastAsia="Lucida Sans Unicode" w:hAnsi="Times New Roman" w:cs="Times New Roman"/>
                <w:sz w:val="24"/>
                <w:szCs w:val="24"/>
                <w:lang w:eastAsia="ru-RU" w:bidi="en-US"/>
              </w:rPr>
              <w:t>Не вимагається</w:t>
            </w:r>
          </w:p>
        </w:tc>
      </w:tr>
      <w:tr w:rsidR="00B74A2E" w:rsidRPr="00B74A2E" w14:paraId="4F745C92"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3FACD632" w14:textId="77777777" w:rsidR="00B74A2E" w:rsidRPr="00B74A2E" w:rsidRDefault="00B74A2E" w:rsidP="00837414">
            <w:pPr>
              <w:widowControl w:val="0"/>
              <w:spacing w:after="0" w:line="240" w:lineRule="auto"/>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14:paraId="64A21A0C" w14:textId="77777777" w:rsidR="00B74A2E" w:rsidRPr="00B74A2E" w:rsidRDefault="00B74A2E" w:rsidP="00837414">
            <w:pPr>
              <w:widowControl w:val="0"/>
              <w:spacing w:after="0" w:line="240" w:lineRule="auto"/>
              <w:jc w:val="both"/>
              <w:rPr>
                <w:rFonts w:ascii="Times New Roman" w:hAnsi="Times New Roman" w:cs="Times New Roman"/>
                <w:sz w:val="24"/>
                <w:szCs w:val="24"/>
                <w:lang w:eastAsia="ru-RU"/>
              </w:rPr>
            </w:pPr>
            <w:r w:rsidRPr="00B74A2E">
              <w:rPr>
                <w:rFonts w:ascii="Times New Roman" w:hAnsi="Times New Roman" w:cs="Times New Roman"/>
                <w:sz w:val="24"/>
                <w:szCs w:val="24"/>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39CE2F0D" w14:textId="77777777" w:rsidR="00B74A2E" w:rsidRPr="00B74A2E" w:rsidRDefault="00B74A2E" w:rsidP="00837414">
            <w:pPr>
              <w:widowControl w:val="0"/>
              <w:spacing w:after="0" w:line="240" w:lineRule="auto"/>
              <w:jc w:val="both"/>
              <w:rPr>
                <w:rFonts w:ascii="Times New Roman" w:hAnsi="Times New Roman" w:cs="Times New Roman"/>
                <w:b/>
                <w:sz w:val="24"/>
                <w:szCs w:val="24"/>
                <w:lang w:eastAsia="ru-RU"/>
              </w:rPr>
            </w:pPr>
            <w:r w:rsidRPr="00B74A2E">
              <w:rPr>
                <w:rFonts w:ascii="Times New Roman" w:hAnsi="Times New Roman" w:cs="Times New Roman"/>
                <w:b/>
                <w:sz w:val="24"/>
                <w:szCs w:val="24"/>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35EFE6C1" w14:textId="77777777" w:rsidR="00B74A2E" w:rsidRPr="00B74A2E" w:rsidRDefault="00B74A2E" w:rsidP="00837414">
            <w:pPr>
              <w:keepNext/>
              <w:keepLines/>
              <w:widowControl w:val="0"/>
              <w:tabs>
                <w:tab w:val="left" w:pos="1080"/>
              </w:tabs>
              <w:suppressAutoHyphens/>
              <w:spacing w:after="0" w:line="240" w:lineRule="auto"/>
              <w:jc w:val="center"/>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Не вимагається</w:t>
            </w:r>
          </w:p>
        </w:tc>
      </w:tr>
      <w:tr w:rsidR="00B74A2E" w:rsidRPr="00B74A2E" w14:paraId="637CEC22" w14:textId="77777777" w:rsidTr="00837414">
        <w:tc>
          <w:tcPr>
            <w:tcW w:w="185" w:type="pct"/>
            <w:tcBorders>
              <w:top w:val="single" w:sz="4" w:space="0" w:color="000000"/>
              <w:left w:val="single" w:sz="4" w:space="0" w:color="000000"/>
              <w:bottom w:val="single" w:sz="4" w:space="0" w:color="000000"/>
              <w:right w:val="single" w:sz="4" w:space="0" w:color="000000"/>
            </w:tcBorders>
          </w:tcPr>
          <w:p w14:paraId="3E101A71" w14:textId="77777777" w:rsidR="00B74A2E" w:rsidRPr="00B74A2E" w:rsidRDefault="00B74A2E" w:rsidP="00837414">
            <w:pPr>
              <w:widowControl w:val="0"/>
              <w:spacing w:after="0" w:line="240" w:lineRule="auto"/>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9</w:t>
            </w:r>
          </w:p>
        </w:tc>
        <w:tc>
          <w:tcPr>
            <w:tcW w:w="1571" w:type="pct"/>
            <w:tcBorders>
              <w:top w:val="single" w:sz="4" w:space="0" w:color="000000"/>
              <w:left w:val="single" w:sz="4" w:space="0" w:color="000000"/>
              <w:bottom w:val="single" w:sz="4" w:space="0" w:color="000000"/>
              <w:right w:val="single" w:sz="4" w:space="0" w:color="000000"/>
            </w:tcBorders>
          </w:tcPr>
          <w:p w14:paraId="0AD32CE2" w14:textId="77777777" w:rsidR="00B74A2E" w:rsidRPr="00B74A2E" w:rsidRDefault="00B74A2E" w:rsidP="00837414">
            <w:pPr>
              <w:widowControl w:val="0"/>
              <w:spacing w:after="0" w:line="240" w:lineRule="auto"/>
              <w:jc w:val="both"/>
              <w:rPr>
                <w:rFonts w:ascii="Times New Roman" w:hAnsi="Times New Roman" w:cs="Times New Roman"/>
                <w:b/>
                <w:sz w:val="24"/>
                <w:szCs w:val="24"/>
                <w:lang w:eastAsia="ru-RU"/>
              </w:rPr>
            </w:pPr>
            <w:r w:rsidRPr="00B74A2E">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w:t>
            </w:r>
            <w:r w:rsidRPr="00B74A2E">
              <w:rPr>
                <w:rFonts w:ascii="Times New Roman" w:hAnsi="Times New Roman" w:cs="Times New Roman"/>
                <w:sz w:val="24"/>
                <w:szCs w:val="24"/>
                <w:lang w:eastAsia="ru-RU"/>
              </w:rPr>
              <w:lastRenderedPageBreak/>
              <w:t xml:space="preserve">послуг згідно із Законом України “Про санкції” </w:t>
            </w:r>
            <w:r w:rsidRPr="00B74A2E">
              <w:rPr>
                <w:rFonts w:ascii="Times New Roman" w:hAnsi="Times New Roman" w:cs="Times New Roman"/>
                <w:b/>
                <w:sz w:val="24"/>
                <w:szCs w:val="24"/>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14:paraId="626D86AF" w14:textId="77777777" w:rsidR="00B74A2E" w:rsidRPr="00B74A2E" w:rsidRDefault="00B74A2E" w:rsidP="00837414">
            <w:pPr>
              <w:pBdr>
                <w:top w:val="nil"/>
                <w:left w:val="nil"/>
                <w:bottom w:val="nil"/>
                <w:right w:val="nil"/>
                <w:between w:val="nil"/>
              </w:pBdr>
              <w:spacing w:after="0" w:line="240" w:lineRule="auto"/>
              <w:jc w:val="center"/>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lastRenderedPageBreak/>
              <w:t>Не вимагається</w:t>
            </w:r>
          </w:p>
        </w:tc>
        <w:tc>
          <w:tcPr>
            <w:tcW w:w="1168" w:type="pct"/>
            <w:vAlign w:val="center"/>
          </w:tcPr>
          <w:p w14:paraId="1ED4C456" w14:textId="77777777" w:rsidR="00B74A2E" w:rsidRPr="00B74A2E" w:rsidRDefault="00B74A2E" w:rsidP="00837414">
            <w:pPr>
              <w:widowControl w:val="0"/>
              <w:suppressAutoHyphens/>
              <w:spacing w:after="0" w:line="240" w:lineRule="auto"/>
              <w:jc w:val="center"/>
              <w:rPr>
                <w:rFonts w:ascii="Times New Roman" w:eastAsia="Lucida Sans Unicode" w:hAnsi="Times New Roman" w:cs="Times New Roman"/>
                <w:iCs/>
                <w:sz w:val="24"/>
                <w:szCs w:val="24"/>
                <w:lang w:eastAsia="ru-RU" w:bidi="en-US"/>
              </w:rPr>
            </w:pPr>
            <w:r w:rsidRPr="00B74A2E">
              <w:rPr>
                <w:rFonts w:ascii="Times New Roman" w:eastAsia="Lucida Sans Unicode" w:hAnsi="Times New Roman" w:cs="Times New Roman"/>
                <w:sz w:val="24"/>
                <w:szCs w:val="24"/>
                <w:lang w:eastAsia="ru-RU" w:bidi="en-US"/>
              </w:rPr>
              <w:t>Не вимагається</w:t>
            </w:r>
          </w:p>
        </w:tc>
      </w:tr>
      <w:tr w:rsidR="00B74A2E" w:rsidRPr="00B74A2E" w14:paraId="3FFB519F"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14:paraId="4A7BCCD6" w14:textId="77777777" w:rsidR="00B74A2E" w:rsidRPr="00B74A2E" w:rsidRDefault="00B74A2E" w:rsidP="00837414">
            <w:pPr>
              <w:widowControl w:val="0"/>
              <w:spacing w:after="0" w:line="240" w:lineRule="auto"/>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14:paraId="0A6E0A95" w14:textId="77777777" w:rsidR="00B74A2E" w:rsidRPr="00B74A2E" w:rsidRDefault="00B74A2E" w:rsidP="00837414">
            <w:pPr>
              <w:widowControl w:val="0"/>
              <w:spacing w:after="0" w:line="240" w:lineRule="auto"/>
              <w:jc w:val="both"/>
              <w:rPr>
                <w:rFonts w:ascii="Times New Roman" w:hAnsi="Times New Roman" w:cs="Times New Roman"/>
                <w:b/>
                <w:sz w:val="24"/>
                <w:szCs w:val="24"/>
                <w:lang w:eastAsia="ru-RU"/>
              </w:rPr>
            </w:pPr>
            <w:r w:rsidRPr="00B74A2E">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74A2E">
              <w:rPr>
                <w:rFonts w:ascii="Times New Roman" w:hAnsi="Times New Roman" w:cs="Times New Roman"/>
                <w:b/>
                <w:sz w:val="24"/>
                <w:szCs w:val="24"/>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14:paraId="3A98ABA1" w14:textId="77777777" w:rsidR="00B74A2E" w:rsidRPr="00B74A2E" w:rsidRDefault="00B74A2E" w:rsidP="00837414">
            <w:pPr>
              <w:keepNext/>
              <w:keepLines/>
              <w:widowControl w:val="0"/>
              <w:tabs>
                <w:tab w:val="left" w:pos="1080"/>
              </w:tabs>
              <w:suppressAutoHyphens/>
              <w:spacing w:after="0" w:line="240" w:lineRule="auto"/>
              <w:jc w:val="both"/>
              <w:rPr>
                <w:rFonts w:ascii="Times New Roman" w:eastAsia="Lucida Sans Unicode" w:hAnsi="Times New Roman" w:cs="Times New Roman"/>
                <w:bCs/>
                <w:iCs/>
                <w:sz w:val="24"/>
                <w:szCs w:val="24"/>
                <w:lang w:eastAsia="ru-RU" w:bidi="en-US"/>
              </w:rPr>
            </w:pPr>
            <w:r w:rsidRPr="00B74A2E">
              <w:rPr>
                <w:rFonts w:ascii="Times New Roman" w:eastAsia="Lucida Sans Unicode" w:hAnsi="Times New Roman" w:cs="Times New Roman"/>
                <w:bCs/>
                <w:sz w:val="24"/>
                <w:szCs w:val="24"/>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чи фізичної особи учасника процедури закупівлі, яка підписала тендерну пропозицію. </w:t>
            </w:r>
            <w:r w:rsidRPr="00B74A2E">
              <w:rPr>
                <w:rFonts w:ascii="Times New Roman" w:eastAsia="Lucida Sans Unicode" w:hAnsi="Times New Roman" w:cs="Times New Roman"/>
                <w:bCs/>
                <w:iCs/>
                <w:sz w:val="24"/>
                <w:szCs w:val="24"/>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14:paraId="0DFD0D7E" w14:textId="77777777" w:rsidR="00B74A2E" w:rsidRPr="00B74A2E" w:rsidRDefault="00B74A2E" w:rsidP="00837414">
            <w:pPr>
              <w:keepNext/>
              <w:keepLines/>
              <w:widowControl w:val="0"/>
              <w:tabs>
                <w:tab w:val="left" w:pos="1080"/>
              </w:tabs>
              <w:suppressAutoHyphens/>
              <w:spacing w:after="0" w:line="240" w:lineRule="auto"/>
              <w:jc w:val="both"/>
              <w:rPr>
                <w:rFonts w:ascii="Times New Roman" w:eastAsia="Lucida Sans Unicode" w:hAnsi="Times New Roman" w:cs="Times New Roman"/>
                <w:sz w:val="24"/>
                <w:szCs w:val="24"/>
                <w:lang w:eastAsia="ru-RU" w:bidi="en-US"/>
              </w:rPr>
            </w:pPr>
            <w:r w:rsidRPr="00B74A2E">
              <w:rPr>
                <w:rFonts w:ascii="Times New Roman" w:eastAsia="Lucida Sans Unicode" w:hAnsi="Times New Roman" w:cs="Times New Roman"/>
                <w:sz w:val="24"/>
                <w:szCs w:val="24"/>
                <w:lang w:eastAsia="ru-RU" w:bidi="en-US"/>
              </w:rPr>
              <w:t>Довідка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74A2E" w:rsidRPr="00B74A2E" w14:paraId="0B40CC8E"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14:paraId="2777191B" w14:textId="77777777" w:rsidR="00B74A2E" w:rsidRPr="00B74A2E" w:rsidRDefault="00B74A2E" w:rsidP="00837414">
            <w:pPr>
              <w:widowControl w:val="0"/>
              <w:spacing w:after="0" w:line="240" w:lineRule="auto"/>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14:paraId="1F0ADA35" w14:textId="77777777" w:rsidR="00B74A2E" w:rsidRPr="00B74A2E" w:rsidRDefault="00B74A2E" w:rsidP="00837414">
            <w:pPr>
              <w:widowControl w:val="0"/>
              <w:spacing w:after="0" w:line="240" w:lineRule="auto"/>
              <w:jc w:val="both"/>
              <w:rPr>
                <w:rFonts w:ascii="Times New Roman" w:hAnsi="Times New Roman" w:cs="Times New Roman"/>
                <w:b/>
                <w:sz w:val="24"/>
                <w:szCs w:val="24"/>
                <w:lang w:eastAsia="ru-RU"/>
              </w:rPr>
            </w:pPr>
            <w:r w:rsidRPr="00B74A2E">
              <w:rPr>
                <w:rFonts w:ascii="Times New Roman" w:hAnsi="Times New Roman" w:cs="Times New Roman"/>
                <w:sz w:val="24"/>
                <w:szCs w:val="24"/>
                <w:lang w:eastAsia="ru-RU"/>
              </w:rPr>
              <w:t xml:space="preserve">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74A2E">
              <w:rPr>
                <w:rFonts w:ascii="Times New Roman" w:hAnsi="Times New Roman" w:cs="Times New Roman"/>
                <w:b/>
                <w:sz w:val="24"/>
                <w:szCs w:val="24"/>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14:paraId="7E61DBF9" w14:textId="77777777" w:rsidR="00B74A2E" w:rsidRPr="00B74A2E" w:rsidRDefault="00B74A2E" w:rsidP="00837414">
            <w:pPr>
              <w:keepNext/>
              <w:keepLines/>
              <w:widowControl w:val="0"/>
              <w:tabs>
                <w:tab w:val="left" w:pos="1080"/>
              </w:tabs>
              <w:suppressAutoHyphens/>
              <w:spacing w:after="0" w:line="240" w:lineRule="auto"/>
              <w:jc w:val="center"/>
              <w:rPr>
                <w:rFonts w:ascii="Times New Roman" w:eastAsia="Lucida Sans Unicode" w:hAnsi="Times New Roman" w:cs="Times New Roman"/>
                <w:spacing w:val="-4"/>
                <w:sz w:val="24"/>
                <w:szCs w:val="24"/>
                <w:lang w:eastAsia="ru-RU" w:bidi="en-US"/>
              </w:rPr>
            </w:pPr>
            <w:r w:rsidRPr="00B74A2E">
              <w:rPr>
                <w:rFonts w:ascii="Times New Roman" w:eastAsia="Lucida Sans Unicode" w:hAnsi="Times New Roman" w:cs="Times New Roman"/>
                <w:sz w:val="24"/>
                <w:szCs w:val="24"/>
                <w:lang w:eastAsia="ru-RU" w:bidi="en-US"/>
              </w:rPr>
              <w:t>Не вимагається</w:t>
            </w:r>
          </w:p>
        </w:tc>
      </w:tr>
      <w:tr w:rsidR="00B74A2E" w:rsidRPr="00B74A2E" w14:paraId="4003C870" w14:textId="77777777" w:rsidTr="00837414">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14:paraId="4FF4290B" w14:textId="77777777" w:rsidR="00B74A2E" w:rsidRPr="00B74A2E" w:rsidRDefault="00B74A2E" w:rsidP="00837414">
            <w:pPr>
              <w:widowControl w:val="0"/>
              <w:spacing w:after="0" w:line="240" w:lineRule="auto"/>
              <w:jc w:val="center"/>
              <w:rPr>
                <w:rFonts w:ascii="Times New Roman" w:hAnsi="Times New Roman" w:cs="Times New Roman"/>
                <w:b/>
                <w:bCs/>
                <w:sz w:val="24"/>
                <w:szCs w:val="24"/>
                <w:lang w:eastAsia="ru-RU"/>
              </w:rPr>
            </w:pPr>
            <w:r w:rsidRPr="00B74A2E">
              <w:rPr>
                <w:rFonts w:ascii="Times New Roman" w:hAnsi="Times New Roman" w:cs="Times New Roman"/>
                <w:b/>
                <w:bCs/>
                <w:sz w:val="24"/>
                <w:szCs w:val="24"/>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14:paraId="64D77372" w14:textId="77777777" w:rsidR="00B74A2E" w:rsidRPr="00B74A2E" w:rsidRDefault="00B74A2E" w:rsidP="00837414">
            <w:pPr>
              <w:widowControl w:val="0"/>
              <w:spacing w:after="0" w:line="240" w:lineRule="auto"/>
              <w:jc w:val="both"/>
              <w:rPr>
                <w:rFonts w:ascii="Times New Roman" w:hAnsi="Times New Roman" w:cs="Times New Roman"/>
                <w:sz w:val="24"/>
                <w:szCs w:val="24"/>
                <w:lang w:eastAsia="ru-RU"/>
              </w:rPr>
            </w:pPr>
            <w:r w:rsidRPr="00B74A2E">
              <w:rPr>
                <w:rFonts w:ascii="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874BE32" w14:textId="77777777" w:rsidR="00B74A2E" w:rsidRPr="00B74A2E" w:rsidRDefault="00B74A2E" w:rsidP="00837414">
            <w:pPr>
              <w:widowControl w:val="0"/>
              <w:spacing w:after="0" w:line="240" w:lineRule="auto"/>
              <w:jc w:val="both"/>
              <w:rPr>
                <w:rFonts w:ascii="Times New Roman" w:hAnsi="Times New Roman" w:cs="Times New Roman"/>
                <w:b/>
                <w:sz w:val="24"/>
                <w:szCs w:val="24"/>
                <w:lang w:eastAsia="ru-RU"/>
              </w:rPr>
            </w:pPr>
            <w:r w:rsidRPr="00B74A2E">
              <w:rPr>
                <w:rFonts w:ascii="Times New Roman" w:hAnsi="Times New Roman" w:cs="Times New Roman"/>
                <w:sz w:val="24"/>
                <w:szCs w:val="24"/>
                <w:lang w:eastAsia="ru-RU"/>
              </w:rPr>
              <w:t xml:space="preserve">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 </w:t>
            </w:r>
            <w:r w:rsidRPr="00B74A2E">
              <w:rPr>
                <w:rFonts w:ascii="Times New Roman" w:hAnsi="Times New Roman" w:cs="Times New Roman"/>
                <w:b/>
                <w:sz w:val="24"/>
                <w:szCs w:val="24"/>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14:paraId="71B15F93" w14:textId="77777777" w:rsidR="00B74A2E" w:rsidRPr="00B74A2E" w:rsidRDefault="00B74A2E" w:rsidP="00837414">
            <w:pPr>
              <w:shd w:val="clear" w:color="auto" w:fill="FFFFFF"/>
              <w:spacing w:after="0" w:line="240" w:lineRule="auto"/>
              <w:ind w:left="142" w:right="108"/>
              <w:jc w:val="both"/>
              <w:rPr>
                <w:rFonts w:ascii="Times New Roman" w:hAnsi="Times New Roman" w:cs="Times New Roman"/>
                <w:color w:val="000000"/>
                <w:sz w:val="24"/>
                <w:szCs w:val="24"/>
              </w:rPr>
            </w:pPr>
            <w:r w:rsidRPr="00B74A2E">
              <w:rPr>
                <w:rFonts w:ascii="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AC7B52" w14:textId="77777777" w:rsidR="00B74A2E" w:rsidRPr="00B74A2E" w:rsidRDefault="00B74A2E" w:rsidP="00837414">
            <w:pPr>
              <w:shd w:val="clear" w:color="auto" w:fill="FFFFFF"/>
              <w:spacing w:after="0" w:line="240" w:lineRule="auto"/>
              <w:ind w:left="142" w:right="108"/>
              <w:jc w:val="both"/>
              <w:rPr>
                <w:rFonts w:ascii="Times New Roman" w:eastAsia="Lucida Sans Unicode" w:hAnsi="Times New Roman" w:cs="Times New Roman"/>
                <w:sz w:val="24"/>
                <w:szCs w:val="24"/>
                <w:lang w:eastAsia="ru-RU" w:bidi="en-US"/>
              </w:rPr>
            </w:pPr>
            <w:r w:rsidRPr="00B74A2E">
              <w:rPr>
                <w:rFonts w:ascii="Times New Roman" w:hAnsi="Times New Roman" w:cs="Times New Roman"/>
                <w:color w:val="000000"/>
                <w:sz w:val="24"/>
                <w:szCs w:val="24"/>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6C2D4DBF" w14:textId="77777777" w:rsidR="00B74A2E" w:rsidRPr="00B74A2E" w:rsidRDefault="00B74A2E" w:rsidP="00B74A2E">
      <w:pPr>
        <w:spacing w:after="0" w:line="240" w:lineRule="auto"/>
        <w:jc w:val="both"/>
        <w:rPr>
          <w:rFonts w:ascii="Times New Roman" w:hAnsi="Times New Roman" w:cs="Times New Roman"/>
          <w:i/>
          <w:sz w:val="24"/>
          <w:szCs w:val="24"/>
        </w:rPr>
      </w:pPr>
    </w:p>
    <w:p w14:paraId="210C8928" w14:textId="77777777" w:rsidR="00B74A2E" w:rsidRPr="00B74A2E" w:rsidRDefault="00B74A2E" w:rsidP="00B74A2E">
      <w:pPr>
        <w:spacing w:after="0" w:line="240" w:lineRule="auto"/>
        <w:ind w:firstLine="567"/>
        <w:jc w:val="both"/>
        <w:rPr>
          <w:rFonts w:ascii="Times New Roman" w:hAnsi="Times New Roman" w:cs="Times New Roman"/>
          <w:i/>
          <w:color w:val="000000"/>
          <w:sz w:val="24"/>
          <w:szCs w:val="24"/>
          <w:shd w:val="solid" w:color="FFFFFF" w:fill="FFFFFF"/>
        </w:rPr>
      </w:pPr>
      <w:r w:rsidRPr="00B74A2E">
        <w:rPr>
          <w:rFonts w:ascii="Times New Roman" w:hAnsi="Times New Roman" w:cs="Times New Roman"/>
          <w:i/>
          <w:sz w:val="24"/>
          <w:szCs w:val="24"/>
        </w:rPr>
        <w:lastRenderedPageBreak/>
        <w:tab/>
      </w:r>
      <w:r w:rsidRPr="00B74A2E">
        <w:rPr>
          <w:rFonts w:ascii="Times New Roman" w:hAnsi="Times New Roman" w:cs="Times New Roman"/>
          <w:i/>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8F6853D" w14:textId="77777777" w:rsidR="00B74A2E" w:rsidRPr="008827BF" w:rsidRDefault="00B74A2E" w:rsidP="00B74A2E">
      <w:pPr>
        <w:spacing w:after="0" w:line="240" w:lineRule="auto"/>
        <w:ind w:firstLine="567"/>
        <w:jc w:val="both"/>
        <w:rPr>
          <w:i/>
        </w:rPr>
      </w:pPr>
    </w:p>
    <w:p w14:paraId="246280D4" w14:textId="77777777" w:rsidR="00B74A2E" w:rsidRPr="001964A1" w:rsidRDefault="00B74A2E" w:rsidP="00B74A2E">
      <w:pPr>
        <w:spacing w:after="0" w:line="240" w:lineRule="auto"/>
        <w:ind w:firstLine="567"/>
        <w:rPr>
          <w:u w:val="single"/>
        </w:rPr>
      </w:pPr>
    </w:p>
    <w:p w14:paraId="71F50EAB" w14:textId="77777777" w:rsidR="00CA15B4" w:rsidRPr="00B74A2E" w:rsidRDefault="00CA15B4" w:rsidP="00CA15B4">
      <w:pPr>
        <w:shd w:val="clear" w:color="auto" w:fill="FFFFFF"/>
        <w:spacing w:after="0" w:line="240" w:lineRule="auto"/>
        <w:rPr>
          <w:rFonts w:ascii="Times New Roman" w:eastAsia="Times New Roman" w:hAnsi="Times New Roman" w:cs="Times New Roman"/>
          <w:b/>
          <w:color w:val="000000"/>
          <w:sz w:val="24"/>
          <w:szCs w:val="24"/>
        </w:rPr>
      </w:pPr>
    </w:p>
    <w:p w14:paraId="6140A52A" w14:textId="77777777" w:rsidR="00E3039F" w:rsidRDefault="00814C7A" w:rsidP="00CA15B4">
      <w:pPr>
        <w:shd w:val="clear" w:color="auto" w:fill="FFFFFF"/>
        <w:spacing w:after="0" w:line="240" w:lineRule="auto"/>
        <w:rPr>
          <w:rFonts w:ascii="Times New Roman" w:eastAsia="Times New Roman" w:hAnsi="Times New Roman" w:cs="Times New Roman"/>
          <w:b/>
          <w:color w:val="000000"/>
          <w:sz w:val="24"/>
          <w:szCs w:val="24"/>
          <w:lang w:val="uk-UA"/>
        </w:rPr>
      </w:pPr>
      <w:r w:rsidRPr="00825A3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25A3B">
        <w:rPr>
          <w:rFonts w:ascii="Times New Roman" w:eastAsia="Times New Roman" w:hAnsi="Times New Roman" w:cs="Times New Roman"/>
          <w:b/>
          <w:sz w:val="24"/>
          <w:szCs w:val="24"/>
          <w:lang w:val="uk-UA"/>
        </w:rPr>
        <w:t>—</w:t>
      </w:r>
      <w:r w:rsidRPr="00825A3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25A3B">
        <w:rPr>
          <w:rFonts w:ascii="Times New Roman" w:eastAsia="Times New Roman" w:hAnsi="Times New Roman" w:cs="Times New Roman"/>
          <w:b/>
          <w:sz w:val="24"/>
          <w:szCs w:val="24"/>
          <w:lang w:val="uk-UA"/>
        </w:rPr>
        <w:t xml:space="preserve"> — </w:t>
      </w:r>
      <w:r w:rsidRPr="00825A3B">
        <w:rPr>
          <w:rFonts w:ascii="Times New Roman" w:eastAsia="Times New Roman" w:hAnsi="Times New Roman" w:cs="Times New Roman"/>
          <w:b/>
          <w:color w:val="000000"/>
          <w:sz w:val="24"/>
          <w:szCs w:val="24"/>
          <w:lang w:val="uk-UA"/>
        </w:rPr>
        <w:t>підприємців)</w:t>
      </w:r>
      <w:r w:rsidR="00CA15B4">
        <w:rPr>
          <w:rFonts w:ascii="Times New Roman" w:eastAsia="Times New Roman" w:hAnsi="Times New Roman" w:cs="Times New Roman"/>
          <w:b/>
          <w:color w:val="000000"/>
          <w:sz w:val="24"/>
          <w:szCs w:val="24"/>
          <w:lang w:val="uk-UA"/>
        </w:rPr>
        <w:t>:</w:t>
      </w:r>
    </w:p>
    <w:p w14:paraId="080D1D98" w14:textId="77777777" w:rsidR="00CA15B4" w:rsidRPr="00825A3B" w:rsidRDefault="00CA15B4" w:rsidP="00CA15B4">
      <w:pPr>
        <w:shd w:val="clear" w:color="auto" w:fill="FFFFFF"/>
        <w:spacing w:after="0" w:line="240" w:lineRule="auto"/>
        <w:rPr>
          <w:rFonts w:ascii="Times New Roman" w:eastAsia="Times New Roman" w:hAnsi="Times New Roman" w:cs="Times New Roman"/>
          <w:sz w:val="24"/>
          <w:szCs w:val="24"/>
          <w:lang w:val="uk-UA"/>
        </w:rPr>
      </w:pPr>
    </w:p>
    <w:tbl>
      <w:tblPr>
        <w:tblStyle w:val="ae"/>
        <w:tblW w:w="9876" w:type="dxa"/>
        <w:tblInd w:w="-100" w:type="dxa"/>
        <w:tblLayout w:type="fixed"/>
        <w:tblLook w:val="0400" w:firstRow="0" w:lastRow="0" w:firstColumn="0" w:lastColumn="0" w:noHBand="0" w:noVBand="1"/>
      </w:tblPr>
      <w:tblGrid>
        <w:gridCol w:w="657"/>
        <w:gridCol w:w="9219"/>
      </w:tblGrid>
      <w:tr w:rsidR="00E3039F" w:rsidRPr="00825A3B" w14:paraId="5E93B891" w14:textId="77777777" w:rsidTr="00F544A6">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3501D1" w14:textId="77777777" w:rsidR="00E3039F" w:rsidRPr="0072735C" w:rsidRDefault="00814C7A" w:rsidP="00CA15B4">
            <w:pPr>
              <w:spacing w:after="0" w:line="240" w:lineRule="auto"/>
              <w:ind w:left="100"/>
              <w:jc w:val="center"/>
              <w:rPr>
                <w:rFonts w:ascii="Times New Roman" w:eastAsia="Times New Roman" w:hAnsi="Times New Roman" w:cs="Times New Roman"/>
                <w:sz w:val="24"/>
                <w:szCs w:val="24"/>
                <w:lang w:val="uk-UA"/>
              </w:rPr>
            </w:pPr>
            <w:r w:rsidRPr="0072735C">
              <w:rPr>
                <w:rFonts w:ascii="Times New Roman" w:eastAsia="Times New Roman" w:hAnsi="Times New Roman" w:cs="Times New Roman"/>
                <w:color w:val="000000"/>
                <w:sz w:val="24"/>
                <w:szCs w:val="24"/>
                <w:lang w:val="uk-UA"/>
              </w:rPr>
              <w:t>Інші документи від Учасника:</w:t>
            </w:r>
          </w:p>
        </w:tc>
      </w:tr>
      <w:tr w:rsidR="00C32B40" w:rsidRPr="00825A3B" w14:paraId="01EA52B0" w14:textId="77777777" w:rsidTr="00F544A6">
        <w:trPr>
          <w:trHeight w:val="409"/>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641C8670" w14:textId="77777777" w:rsidR="00C32B40" w:rsidRPr="0072735C" w:rsidRDefault="00C32B40"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5E68E1" w14:textId="77777777" w:rsidR="00C32B40" w:rsidRPr="00C32B40" w:rsidRDefault="00C32B40" w:rsidP="00C32B40">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Д</w:t>
            </w:r>
            <w:r w:rsidRPr="00DA53F0">
              <w:rPr>
                <w:rFonts w:ascii="Times New Roman" w:hAnsi="Times New Roman"/>
                <w:sz w:val="24"/>
                <w:szCs w:val="24"/>
              </w:rPr>
              <w:t>овідк</w:t>
            </w:r>
            <w:r>
              <w:rPr>
                <w:rFonts w:ascii="Times New Roman" w:hAnsi="Times New Roman"/>
                <w:sz w:val="24"/>
                <w:szCs w:val="24"/>
                <w:lang w:val="uk-UA"/>
              </w:rPr>
              <w:t>а</w:t>
            </w:r>
            <w:r w:rsidRPr="00DA53F0">
              <w:rPr>
                <w:rFonts w:ascii="Times New Roman" w:hAnsi="Times New Roman"/>
                <w:sz w:val="24"/>
                <w:szCs w:val="24"/>
              </w:rPr>
              <w:t xml:space="preserve"> в довільній формі про Учасника (місцезнаходження, телефони для контактів, </w:t>
            </w:r>
            <w:r>
              <w:rPr>
                <w:rFonts w:ascii="Times New Roman" w:hAnsi="Times New Roman"/>
                <w:sz w:val="24"/>
                <w:szCs w:val="24"/>
              </w:rPr>
              <w:t>електронна адреса, керівництво)</w:t>
            </w:r>
            <w:r>
              <w:rPr>
                <w:rFonts w:ascii="Times New Roman" w:hAnsi="Times New Roman"/>
                <w:sz w:val="24"/>
                <w:szCs w:val="24"/>
                <w:lang w:val="uk-UA"/>
              </w:rPr>
              <w:t>.</w:t>
            </w:r>
          </w:p>
        </w:tc>
      </w:tr>
      <w:tr w:rsidR="00C32B40" w:rsidRPr="0040285A" w14:paraId="0B4BDFD8" w14:textId="77777777" w:rsidTr="00F544A6">
        <w:trPr>
          <w:trHeight w:val="619"/>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1572E057" w14:textId="77777777" w:rsidR="00C32B40" w:rsidRPr="0072735C" w:rsidRDefault="00C32B40"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151823" w14:textId="77777777" w:rsidR="00C32B40" w:rsidRDefault="00C32B40" w:rsidP="00C32B4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w:t>
            </w:r>
            <w:r w:rsidRPr="00C32B40">
              <w:rPr>
                <w:rFonts w:ascii="Times New Roman" w:hAnsi="Times New Roman"/>
                <w:sz w:val="24"/>
                <w:szCs w:val="24"/>
                <w:lang w:val="uk-UA"/>
              </w:rPr>
              <w:t xml:space="preserve"> в довільній формі, яка містить посилання на розділ (або частину, пункт тощо) статуту (інший документ), у якому міститься інформація про вид (предмет) діяльності, яки</w:t>
            </w:r>
            <w:r>
              <w:rPr>
                <w:rFonts w:ascii="Times New Roman" w:hAnsi="Times New Roman"/>
                <w:sz w:val="24"/>
                <w:szCs w:val="24"/>
                <w:lang w:val="uk-UA"/>
              </w:rPr>
              <w:t>й відповідає предмету закупівлі.</w:t>
            </w:r>
          </w:p>
        </w:tc>
      </w:tr>
      <w:tr w:rsidR="00C32B40" w:rsidRPr="00C32B40" w14:paraId="65B791C7" w14:textId="77777777" w:rsidTr="00F544A6">
        <w:trPr>
          <w:trHeight w:val="998"/>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78D70EF2" w14:textId="77777777" w:rsidR="00C32B40" w:rsidRPr="0072735C" w:rsidRDefault="00C32B40"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6563EE" w14:textId="77777777" w:rsidR="00C32B40" w:rsidRPr="00C32B40" w:rsidRDefault="00C32B40" w:rsidP="00B74A2E">
            <w:pPr>
              <w:widowControl w:val="0"/>
              <w:spacing w:after="0" w:line="240" w:lineRule="auto"/>
              <w:jc w:val="both"/>
              <w:rPr>
                <w:rFonts w:ascii="Times New Roman" w:hAnsi="Times New Roman"/>
                <w:sz w:val="24"/>
                <w:szCs w:val="24"/>
                <w:lang w:val="uk-UA"/>
              </w:rPr>
            </w:pPr>
            <w:r>
              <w:rPr>
                <w:rFonts w:ascii="Times New Roman" w:eastAsia="Times New Roman CYR" w:hAnsi="Times New Roman"/>
                <w:sz w:val="24"/>
                <w:szCs w:val="24"/>
                <w:lang w:val="uk-UA"/>
              </w:rPr>
              <w:t>К</w:t>
            </w:r>
            <w:r>
              <w:rPr>
                <w:rFonts w:ascii="Times New Roman" w:hAnsi="Times New Roman"/>
                <w:sz w:val="24"/>
                <w:szCs w:val="24"/>
              </w:rPr>
              <w:t>опія</w:t>
            </w:r>
            <w:r w:rsidRPr="00DA53F0">
              <w:rPr>
                <w:rFonts w:ascii="Times New Roman" w:hAnsi="Times New Roman"/>
                <w:sz w:val="24"/>
                <w:szCs w:val="24"/>
              </w:rPr>
              <w:t xml:space="preserve"> (або сканований оригінал) Статуту чи іншого установчого документу (в останній редакції або з останніми внесеними змінами). У випадку, якщо Учасник діє на підставі модельного статуту необхідно надати копію рішення про створення Учасника (для</w:t>
            </w:r>
            <w:r>
              <w:rPr>
                <w:rFonts w:ascii="Times New Roman" w:hAnsi="Times New Roman"/>
                <w:sz w:val="24"/>
                <w:szCs w:val="24"/>
              </w:rPr>
              <w:t xml:space="preserve"> учасників -</w:t>
            </w:r>
            <w:r w:rsidRPr="00DA53F0">
              <w:rPr>
                <w:rFonts w:ascii="Times New Roman" w:hAnsi="Times New Roman"/>
                <w:sz w:val="24"/>
                <w:szCs w:val="24"/>
              </w:rPr>
              <w:t xml:space="preserve"> юридичних осіб)</w:t>
            </w:r>
            <w:r w:rsidR="00B74A2E">
              <w:rPr>
                <w:rFonts w:ascii="Times New Roman" w:eastAsia="Times New Roman CYR" w:hAnsi="Times New Roman"/>
                <w:sz w:val="24"/>
                <w:szCs w:val="24"/>
              </w:rPr>
              <w:t>.</w:t>
            </w:r>
          </w:p>
        </w:tc>
      </w:tr>
      <w:tr w:rsidR="00E3039F" w:rsidRPr="00825A3B" w14:paraId="334232D3"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6063EC" w14:textId="77777777" w:rsidR="00E3039F" w:rsidRPr="0072735C" w:rsidRDefault="00C32B40"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E62C66" w14:textId="77777777" w:rsidR="0072735C" w:rsidRPr="0072735C" w:rsidRDefault="0072735C" w:rsidP="00B74A2E">
            <w:pPr>
              <w:spacing w:after="0" w:line="240" w:lineRule="auto"/>
              <w:ind w:left="100" w:right="120" w:hanging="20"/>
              <w:jc w:val="both"/>
              <w:rPr>
                <w:rFonts w:ascii="Times New Roman" w:eastAsia="Times New Roman" w:hAnsi="Times New Roman" w:cs="Times New Roman"/>
                <w:sz w:val="24"/>
                <w:szCs w:val="24"/>
                <w:lang w:val="uk-UA"/>
              </w:rPr>
            </w:pPr>
            <w:r w:rsidRPr="0072735C">
              <w:rPr>
                <w:rFonts w:ascii="Times New Roman" w:eastAsia="Times New Roman" w:hAnsi="Times New Roman" w:cs="Times New Roman"/>
                <w:color w:val="000000"/>
                <w:sz w:val="24"/>
                <w:szCs w:val="24"/>
                <w:lang w:val="uk-UA"/>
              </w:rPr>
              <w:t>Д</w:t>
            </w:r>
            <w:r w:rsidR="00814C7A" w:rsidRPr="0072735C">
              <w:rPr>
                <w:rFonts w:ascii="Times New Roman" w:eastAsia="Times New Roman" w:hAnsi="Times New Roman" w:cs="Times New Roman"/>
                <w:color w:val="000000"/>
                <w:sz w:val="24"/>
                <w:szCs w:val="24"/>
                <w:lang w:val="uk-UA"/>
              </w:rPr>
              <w:t>овідк</w:t>
            </w:r>
            <w:r w:rsidRPr="0072735C">
              <w:rPr>
                <w:rFonts w:ascii="Times New Roman" w:eastAsia="Times New Roman" w:hAnsi="Times New Roman" w:cs="Times New Roman"/>
                <w:color w:val="000000"/>
                <w:sz w:val="24"/>
                <w:szCs w:val="24"/>
                <w:lang w:val="uk-UA"/>
              </w:rPr>
              <w:t>а</w:t>
            </w:r>
            <w:r w:rsidR="00814C7A" w:rsidRPr="0072735C">
              <w:rPr>
                <w:rFonts w:ascii="Times New Roman" w:eastAsia="Times New Roman" w:hAnsi="Times New Roman" w:cs="Times New Roman"/>
                <w:color w:val="000000"/>
                <w:sz w:val="24"/>
                <w:szCs w:val="24"/>
                <w:lang w:val="uk-UA"/>
              </w:rPr>
              <w:t xml:space="preserve"> </w:t>
            </w:r>
            <w:r w:rsidRPr="0072735C">
              <w:rPr>
                <w:rFonts w:ascii="Times New Roman" w:eastAsia="Times New Roman" w:hAnsi="Times New Roman" w:cs="Times New Roman"/>
                <w:color w:val="000000"/>
                <w:sz w:val="24"/>
                <w:szCs w:val="24"/>
                <w:lang w:val="uk-UA"/>
              </w:rPr>
              <w:t xml:space="preserve">в </w:t>
            </w:r>
            <w:r w:rsidR="00814C7A" w:rsidRPr="0072735C">
              <w:rPr>
                <w:rFonts w:ascii="Times New Roman" w:eastAsia="Times New Roman" w:hAnsi="Times New Roman" w:cs="Times New Roman"/>
                <w:color w:val="000000"/>
                <w:sz w:val="24"/>
                <w:szCs w:val="24"/>
                <w:lang w:val="uk-UA"/>
              </w:rPr>
              <w:t>довільн</w:t>
            </w:r>
            <w:r w:rsidRPr="0072735C">
              <w:rPr>
                <w:rFonts w:ascii="Times New Roman" w:eastAsia="Times New Roman" w:hAnsi="Times New Roman" w:cs="Times New Roman"/>
                <w:color w:val="000000"/>
                <w:sz w:val="24"/>
                <w:szCs w:val="24"/>
                <w:lang w:val="uk-UA"/>
              </w:rPr>
              <w:t>ій формі</w:t>
            </w:r>
            <w:r w:rsidR="00814C7A" w:rsidRPr="0072735C">
              <w:rPr>
                <w:rFonts w:ascii="Times New Roman" w:eastAsia="Times New Roman" w:hAnsi="Times New Roman" w:cs="Times New Roman"/>
                <w:color w:val="000000"/>
                <w:sz w:val="24"/>
                <w:szCs w:val="24"/>
                <w:lang w:val="uk-UA"/>
              </w:rPr>
              <w:t xml:space="preserve">, </w:t>
            </w:r>
            <w:r w:rsidR="00814C7A" w:rsidRPr="0072735C">
              <w:rPr>
                <w:rFonts w:ascii="Times New Roman" w:eastAsia="Times New Roman" w:hAnsi="Times New Roman" w:cs="Times New Roman"/>
                <w:sz w:val="24"/>
                <w:szCs w:val="24"/>
                <w:lang w:val="uk-UA"/>
              </w:rPr>
              <w:t>у</w:t>
            </w:r>
            <w:r w:rsidR="00814C7A" w:rsidRPr="0072735C">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sidRPr="0072735C">
              <w:rPr>
                <w:rFonts w:ascii="Times New Roman" w:eastAsia="Times New Roman" w:hAnsi="Times New Roman" w:cs="Times New Roman"/>
                <w:bCs/>
                <w:sz w:val="24"/>
                <w:szCs w:val="24"/>
                <w:lang w:val="uk-UA" w:eastAsia="ru-RU"/>
              </w:rPr>
              <w:t xml:space="preserve">, </w:t>
            </w:r>
            <w:r w:rsidR="00814C7A" w:rsidRPr="0072735C">
              <w:rPr>
                <w:rFonts w:ascii="Times New Roman" w:eastAsia="Times New Roman" w:hAnsi="Times New Roman" w:cs="Times New Roman"/>
                <w:color w:val="000000"/>
                <w:sz w:val="24"/>
                <w:szCs w:val="24"/>
                <w:lang w:val="uk-UA"/>
              </w:rPr>
              <w:t xml:space="preserve">якщо отримання дозволу або ліцензії на провадження такого виду діяльності передбачено законом. </w:t>
            </w:r>
            <w:r w:rsidR="00814C7A" w:rsidRPr="0072735C">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E3039F" w:rsidRPr="0040285A" w14:paraId="3DFD72CF"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A4A677" w14:textId="77777777" w:rsidR="00E3039F" w:rsidRPr="0072735C" w:rsidRDefault="00C32B40"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2E698" w14:textId="77777777" w:rsidR="00E3039F" w:rsidRPr="00825A3B" w:rsidRDefault="00814C7A" w:rsidP="00CA15B4">
            <w:pPr>
              <w:spacing w:after="0" w:line="240" w:lineRule="auto"/>
              <w:ind w:left="120" w:right="120" w:hanging="20"/>
              <w:jc w:val="both"/>
              <w:rPr>
                <w:rFonts w:ascii="Times New Roman" w:eastAsia="Times New Roman" w:hAnsi="Times New Roman" w:cs="Times New Roman"/>
                <w:sz w:val="24"/>
                <w:szCs w:val="24"/>
                <w:lang w:val="uk-UA"/>
              </w:rPr>
            </w:pPr>
            <w:r w:rsidRPr="00825A3B">
              <w:rPr>
                <w:rFonts w:ascii="Times New Roman" w:eastAsia="Times New Roman" w:hAnsi="Times New Roman" w:cs="Times New Roman"/>
                <w:color w:val="000000"/>
                <w:sz w:val="24"/>
                <w:szCs w:val="24"/>
                <w:lang w:val="uk-UA"/>
              </w:rPr>
              <w:t>Довідка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825A3B">
              <w:rPr>
                <w:rFonts w:ascii="Times New Roman" w:eastAsia="Times New Roman" w:hAnsi="Times New Roman" w:cs="Times New Roman"/>
                <w:sz w:val="24"/>
                <w:szCs w:val="24"/>
                <w:lang w:val="uk-UA"/>
              </w:rPr>
              <w:t xml:space="preserve"> </w:t>
            </w:r>
            <w:r w:rsidRPr="00825A3B">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825A3B">
              <w:rPr>
                <w:rFonts w:ascii="Times New Roman" w:eastAsia="Times New Roman" w:hAnsi="Times New Roman" w:cs="Times New Roman"/>
                <w:sz w:val="24"/>
                <w:szCs w:val="24"/>
                <w:lang w:val="uk-UA"/>
              </w:rPr>
              <w:t>місця проживання</w:t>
            </w:r>
            <w:r w:rsidRPr="00825A3B">
              <w:rPr>
                <w:rFonts w:ascii="Times New Roman" w:eastAsia="Times New Roman" w:hAnsi="Times New Roman" w:cs="Times New Roman"/>
                <w:color w:val="000000"/>
                <w:sz w:val="24"/>
                <w:szCs w:val="24"/>
                <w:lang w:val="uk-UA"/>
              </w:rPr>
              <w:t xml:space="preserve"> та громадянство.</w:t>
            </w:r>
          </w:p>
          <w:p w14:paraId="1EA51403" w14:textId="77777777" w:rsidR="00E3039F" w:rsidRPr="00825A3B" w:rsidRDefault="00814C7A" w:rsidP="00CA15B4">
            <w:pPr>
              <w:spacing w:after="0" w:line="240" w:lineRule="auto"/>
              <w:ind w:left="100" w:right="120" w:hanging="20"/>
              <w:jc w:val="both"/>
              <w:rPr>
                <w:rFonts w:ascii="Times New Roman" w:eastAsia="Times New Roman" w:hAnsi="Times New Roman" w:cs="Times New Roman"/>
                <w:sz w:val="24"/>
                <w:szCs w:val="24"/>
                <w:lang w:val="uk-UA"/>
              </w:rPr>
            </w:pPr>
            <w:r w:rsidRPr="00825A3B">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25A3B">
              <w:rPr>
                <w:rFonts w:ascii="Times New Roman" w:eastAsia="Times New Roman" w:hAnsi="Times New Roman" w:cs="Times New Roman"/>
                <w:i/>
                <w:sz w:val="24"/>
                <w:szCs w:val="24"/>
                <w:lang w:val="uk-UA"/>
              </w:rPr>
              <w:t>—</w:t>
            </w:r>
            <w:r w:rsidRPr="00825A3B">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25A3B">
              <w:rPr>
                <w:rFonts w:ascii="Times New Roman" w:eastAsia="Times New Roman" w:hAnsi="Times New Roman" w:cs="Times New Roman"/>
                <w:i/>
                <w:sz w:val="24"/>
                <w:szCs w:val="24"/>
                <w:lang w:val="uk-UA"/>
              </w:rPr>
              <w:t>—</w:t>
            </w:r>
            <w:r w:rsidRPr="00825A3B">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825A3B">
              <w:rPr>
                <w:rFonts w:ascii="Times New Roman" w:eastAsia="Times New Roman" w:hAnsi="Times New Roman" w:cs="Times New Roman"/>
                <w:i/>
                <w:sz w:val="24"/>
                <w:szCs w:val="24"/>
                <w:lang w:val="uk-UA"/>
              </w:rPr>
              <w:t>—</w:t>
            </w:r>
            <w:r w:rsidRPr="00825A3B">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25A3B">
              <w:rPr>
                <w:rFonts w:ascii="Times New Roman" w:eastAsia="Times New Roman" w:hAnsi="Times New Roman" w:cs="Times New Roman"/>
                <w:i/>
                <w:sz w:val="24"/>
                <w:szCs w:val="24"/>
                <w:lang w:val="uk-UA"/>
              </w:rPr>
              <w:t>—</w:t>
            </w:r>
            <w:r w:rsidRPr="00825A3B">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F544A6" w:rsidRPr="00D14DAB" w14:paraId="40F412D9"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A4BA0" w14:textId="77777777" w:rsidR="00F544A6" w:rsidRDefault="00F544A6"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01CE" w14:textId="77777777" w:rsidR="00F544A6" w:rsidRPr="00A8187F" w:rsidRDefault="00F544A6" w:rsidP="00F544A6">
            <w:pPr>
              <w:spacing w:after="0" w:line="240" w:lineRule="auto"/>
              <w:jc w:val="both"/>
              <w:rPr>
                <w:rFonts w:ascii="Times New Roman" w:hAnsi="Times New Roman" w:cs="Times New Roman"/>
                <w:bCs/>
                <w:spacing w:val="-4"/>
                <w:sz w:val="24"/>
                <w:szCs w:val="24"/>
              </w:rPr>
            </w:pPr>
            <w:r w:rsidRPr="00A8187F">
              <w:rPr>
                <w:rFonts w:ascii="Times New Roman" w:hAnsi="Times New Roman" w:cs="Times New Roman"/>
                <w:spacing w:val="-4"/>
                <w:sz w:val="24"/>
                <w:szCs w:val="24"/>
                <w:lang w:val="uk-UA"/>
              </w:rPr>
              <w:t xml:space="preserve">Довідку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(власниками) якої є резидент (резиденти) Російської </w:t>
            </w:r>
            <w:r w:rsidRPr="00A8187F">
              <w:rPr>
                <w:rFonts w:ascii="Times New Roman" w:hAnsi="Times New Roman" w:cs="Times New Roman"/>
                <w:spacing w:val="-4"/>
                <w:sz w:val="24"/>
                <w:szCs w:val="24"/>
                <w:lang w:val="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A8187F">
              <w:rPr>
                <w:rFonts w:ascii="Times New Roman" w:hAnsi="Times New Roman" w:cs="Times New Roman"/>
                <w:bCs/>
                <w:i/>
                <w:szCs w:val="28"/>
                <w:lang w:val="uk-UA"/>
              </w:rPr>
              <w:t xml:space="preserve"> </w:t>
            </w:r>
            <w:r w:rsidRPr="00A8187F">
              <w:rPr>
                <w:rFonts w:ascii="Times New Roman" w:hAnsi="Times New Roman" w:cs="Times New Roman"/>
                <w:bCs/>
                <w:i/>
                <w:spacing w:val="-4"/>
                <w:sz w:val="24"/>
                <w:szCs w:val="24"/>
              </w:rPr>
              <w:t>Дата видачі/ формування Витягу не повинна перевищувати 30 днів до дати оголошення процедури закупівлі.</w:t>
            </w:r>
          </w:p>
          <w:p w14:paraId="32E61D05" w14:textId="77777777" w:rsidR="00F544A6" w:rsidRPr="00A8187F" w:rsidRDefault="00F544A6" w:rsidP="00A8187F">
            <w:pPr>
              <w:spacing w:after="0" w:line="240" w:lineRule="auto"/>
              <w:jc w:val="both"/>
              <w:rPr>
                <w:rFonts w:ascii="Times New Roman" w:eastAsia="Times New Roman" w:hAnsi="Times New Roman" w:cs="Times New Roman"/>
                <w:color w:val="000000"/>
                <w:sz w:val="24"/>
                <w:szCs w:val="24"/>
                <w:lang w:val="uk-UA"/>
              </w:rPr>
            </w:pPr>
            <w:r w:rsidRPr="00A8187F">
              <w:rPr>
                <w:rFonts w:ascii="Times New Roman" w:hAnsi="Times New Roman" w:cs="Times New Roman"/>
                <w:b/>
                <w:bCs/>
                <w:i/>
                <w:spacing w:val="-4"/>
                <w:sz w:val="24"/>
                <w:szCs w:val="24"/>
              </w:rPr>
              <w:t xml:space="preserve">         *На момент оприлюднення оголошення про проведення відкритих торгів доступ до вищезазначеного реєстру є обмеженим.</w:t>
            </w:r>
            <w:r w:rsidRPr="00A8187F">
              <w:rPr>
                <w:rFonts w:ascii="Times New Roman" w:hAnsi="Times New Roman" w:cs="Times New Roman"/>
                <w:spacing w:val="-4"/>
                <w:sz w:val="24"/>
                <w:szCs w:val="24"/>
              </w:rPr>
              <w:t xml:space="preserve">  </w:t>
            </w:r>
          </w:p>
        </w:tc>
      </w:tr>
      <w:tr w:rsidR="00F544A6" w:rsidRPr="006B6D75" w14:paraId="0E970E40"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83D3FD" w14:textId="77777777" w:rsidR="00F544A6" w:rsidRDefault="00F544A6"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883D9" w14:textId="77777777" w:rsidR="00F544A6" w:rsidRPr="00A8187F" w:rsidRDefault="00F544A6" w:rsidP="00B74A2E">
            <w:pPr>
              <w:spacing w:after="0" w:line="240" w:lineRule="auto"/>
              <w:jc w:val="both"/>
              <w:rPr>
                <w:rFonts w:ascii="Times New Roman" w:hAnsi="Times New Roman" w:cs="Times New Roman"/>
                <w:sz w:val="24"/>
                <w:szCs w:val="24"/>
                <w:lang w:val="uk-UA"/>
              </w:rPr>
            </w:pPr>
            <w:r w:rsidRPr="00A8187F">
              <w:rPr>
                <w:rFonts w:ascii="Times New Roman" w:hAnsi="Times New Roman" w:cs="Times New Roman"/>
                <w:spacing w:val="-4"/>
                <w:sz w:val="24"/>
                <w:szCs w:val="24"/>
                <w:lang w:val="uk-UA"/>
              </w:rPr>
              <w:t xml:space="preserve">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A8187F">
              <w:rPr>
                <w:rFonts w:ascii="Times New Roman" w:hAnsi="Times New Roman" w:cs="Times New Roman"/>
                <w:spacing w:val="-4"/>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6B6D75" w:rsidRPr="006B6D75" w14:paraId="55992A77"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0A6EBD" w14:textId="77777777" w:rsidR="006B6D75" w:rsidRDefault="00F544A6"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7190F" w14:textId="77777777" w:rsidR="006B6D75" w:rsidRPr="00825A3B" w:rsidRDefault="006B6D75" w:rsidP="00B74A2E">
            <w:pPr>
              <w:spacing w:after="0" w:line="240" w:lineRule="auto"/>
              <w:jc w:val="both"/>
              <w:rPr>
                <w:rFonts w:ascii="Times New Roman" w:eastAsia="Times New Roman" w:hAnsi="Times New Roman" w:cs="Times New Roman"/>
                <w:color w:val="000000"/>
                <w:sz w:val="24"/>
                <w:szCs w:val="24"/>
                <w:lang w:val="uk-UA"/>
              </w:rPr>
            </w:pPr>
            <w:r w:rsidRPr="006B6D75">
              <w:rPr>
                <w:rFonts w:ascii="Times New Roman" w:hAnsi="Times New Roman" w:cs="Times New Roman"/>
                <w:sz w:val="24"/>
                <w:szCs w:val="24"/>
                <w:lang w:val="uk-UA"/>
              </w:rPr>
              <w:t xml:space="preserve">Проєкт </w:t>
            </w:r>
            <w:r w:rsidR="00341436">
              <w:rPr>
                <w:rFonts w:ascii="Times New Roman" w:hAnsi="Times New Roman" w:cs="Times New Roman"/>
                <w:sz w:val="24"/>
                <w:szCs w:val="24"/>
                <w:lang w:val="uk-UA"/>
              </w:rPr>
              <w:t>Договору в редакції, встановлені</w:t>
            </w:r>
            <w:r w:rsidRPr="006B6D75">
              <w:rPr>
                <w:rFonts w:ascii="Times New Roman" w:hAnsi="Times New Roman" w:cs="Times New Roman"/>
                <w:sz w:val="24"/>
                <w:szCs w:val="24"/>
                <w:lang w:val="uk-UA"/>
              </w:rPr>
              <w:t xml:space="preserve">й в </w:t>
            </w:r>
            <w:r w:rsidRPr="006B6D75">
              <w:rPr>
                <w:rFonts w:ascii="Times New Roman" w:hAnsi="Times New Roman" w:cs="Times New Roman"/>
                <w:b/>
                <w:sz w:val="24"/>
                <w:szCs w:val="24"/>
                <w:lang w:val="uk-UA"/>
              </w:rPr>
              <w:t>Додатку 3</w:t>
            </w:r>
            <w:r w:rsidRPr="006B6D75">
              <w:rPr>
                <w:rFonts w:ascii="Times New Roman" w:hAnsi="Times New Roman" w:cs="Times New Roman"/>
                <w:sz w:val="24"/>
                <w:szCs w:val="24"/>
                <w:lang w:val="uk-UA"/>
              </w:rPr>
              <w:t xml:space="preserve"> до </w:t>
            </w:r>
            <w:r w:rsidR="00341436">
              <w:rPr>
                <w:rFonts w:ascii="Times New Roman" w:hAnsi="Times New Roman" w:cs="Times New Roman"/>
                <w:sz w:val="24"/>
                <w:szCs w:val="24"/>
                <w:lang w:val="uk-UA"/>
              </w:rPr>
              <w:t>тендерної документаці</w:t>
            </w:r>
            <w:r w:rsidRPr="006B6D75">
              <w:rPr>
                <w:rFonts w:ascii="Times New Roman" w:hAnsi="Times New Roman" w:cs="Times New Roman"/>
                <w:sz w:val="24"/>
                <w:szCs w:val="24"/>
                <w:lang w:val="uk-UA"/>
              </w:rPr>
              <w:t>, підписаного уповноваженою особою учасника та посвідченого відбитком печатки (у разі використання).</w:t>
            </w:r>
          </w:p>
        </w:tc>
      </w:tr>
      <w:tr w:rsidR="006B6D75" w:rsidRPr="0040285A" w14:paraId="4AA3A711"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F0526" w14:textId="77777777" w:rsidR="006B6D75" w:rsidRDefault="00F544A6"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56E8E" w14:textId="77777777" w:rsidR="006B6D75" w:rsidRPr="006B6D75" w:rsidRDefault="006B6D75" w:rsidP="006B6D75">
            <w:pPr>
              <w:widowControl w:val="0"/>
              <w:tabs>
                <w:tab w:val="num" w:pos="1276"/>
              </w:tabs>
              <w:spacing w:after="0" w:line="240" w:lineRule="auto"/>
              <w:ind w:right="113"/>
              <w:jc w:val="both"/>
              <w:rPr>
                <w:rFonts w:ascii="Times New Roman" w:hAnsi="Times New Roman"/>
                <w:sz w:val="24"/>
                <w:szCs w:val="24"/>
                <w:lang w:val="uk-UA"/>
              </w:rPr>
            </w:pPr>
            <w:r w:rsidRPr="006B6D75">
              <w:rPr>
                <w:rFonts w:ascii="Times New Roman" w:hAnsi="Times New Roman"/>
                <w:sz w:val="24"/>
                <w:szCs w:val="24"/>
                <w:lang w:val="uk-UA"/>
              </w:rPr>
              <w:t>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уповноваженої особи учасника закупівлі підтверджується:</w:t>
            </w:r>
          </w:p>
          <w:p w14:paraId="251EF8DB" w14:textId="77777777" w:rsidR="006B6D75" w:rsidRPr="006B6D75" w:rsidRDefault="006B6D75" w:rsidP="006B6D75">
            <w:pPr>
              <w:pStyle w:val="a7"/>
              <w:widowControl w:val="0"/>
              <w:spacing w:after="0" w:line="240" w:lineRule="auto"/>
              <w:ind w:left="0" w:right="113" w:firstLine="1134"/>
              <w:jc w:val="both"/>
              <w:rPr>
                <w:rFonts w:ascii="Times New Roman" w:hAnsi="Times New Roman"/>
                <w:sz w:val="24"/>
                <w:szCs w:val="24"/>
                <w:lang w:val="uk-UA"/>
              </w:rPr>
            </w:pPr>
            <w:r w:rsidRPr="006B6D75">
              <w:rPr>
                <w:rFonts w:ascii="Times New Roman" w:hAnsi="Times New Roman"/>
                <w:sz w:val="24"/>
                <w:szCs w:val="24"/>
                <w:lang w:val="uk-UA"/>
              </w:rPr>
              <w:t xml:space="preserve">- для посадових (службових) осіб учасника, які уповноважені підписувати документи </w:t>
            </w:r>
            <w:r w:rsidR="00B74A2E">
              <w:rPr>
                <w:rFonts w:ascii="Times New Roman" w:hAnsi="Times New Roman"/>
                <w:sz w:val="24"/>
                <w:szCs w:val="24"/>
                <w:lang w:val="uk-UA"/>
              </w:rPr>
              <w:t xml:space="preserve">тендерної </w:t>
            </w:r>
            <w:r w:rsidRPr="006B6D75">
              <w:rPr>
                <w:rFonts w:ascii="Times New Roman" w:hAnsi="Times New Roman"/>
                <w:sz w:val="24"/>
                <w:szCs w:val="24"/>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w:t>
            </w:r>
          </w:p>
          <w:p w14:paraId="303DB709" w14:textId="77777777" w:rsidR="006B6D75" w:rsidRPr="006B6D75" w:rsidRDefault="006B6D75" w:rsidP="00341436">
            <w:pPr>
              <w:pStyle w:val="a7"/>
              <w:spacing w:after="0" w:line="240" w:lineRule="auto"/>
              <w:ind w:left="0" w:firstLine="1134"/>
              <w:jc w:val="both"/>
              <w:rPr>
                <w:rFonts w:ascii="Times New Roman" w:hAnsi="Times New Roman" w:cs="Times New Roman"/>
                <w:sz w:val="24"/>
                <w:szCs w:val="24"/>
                <w:lang w:val="uk-UA"/>
              </w:rPr>
            </w:pPr>
            <w:r w:rsidRPr="006B6D75">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32B40" w:rsidRPr="006134A1" w14:paraId="19BDB1C7" w14:textId="77777777" w:rsidTr="00F544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D0601" w14:textId="77777777" w:rsidR="00C32B40" w:rsidRDefault="00F544A6" w:rsidP="00CA15B4">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C0B23" w14:textId="4E4E89E5" w:rsidR="00C32B40" w:rsidRDefault="00C32B40" w:rsidP="00341436">
            <w:pPr>
              <w:tabs>
                <w:tab w:val="left" w:pos="3390"/>
              </w:tabs>
              <w:jc w:val="both"/>
              <w:rPr>
                <w:rFonts w:ascii="Times New Roman" w:hAnsi="Times New Roman"/>
                <w:iCs/>
                <w:sz w:val="24"/>
                <w:szCs w:val="24"/>
                <w:lang w:val="uk-UA" w:eastAsia="ru-RU"/>
              </w:rPr>
            </w:pPr>
            <w:r>
              <w:rPr>
                <w:rFonts w:ascii="Times New Roman" w:hAnsi="Times New Roman"/>
                <w:iCs/>
                <w:sz w:val="24"/>
                <w:szCs w:val="24"/>
                <w:lang w:val="uk-UA" w:eastAsia="ru-RU"/>
              </w:rPr>
              <w:t>К</w:t>
            </w:r>
            <w:r w:rsidRPr="00C32B40">
              <w:rPr>
                <w:rFonts w:ascii="Times New Roman" w:hAnsi="Times New Roman"/>
                <w:iCs/>
                <w:sz w:val="24"/>
                <w:szCs w:val="24"/>
                <w:lang w:val="uk-UA" w:eastAsia="ru-RU"/>
              </w:rPr>
              <w:t xml:space="preserve">алькуляцію вартості </w:t>
            </w:r>
            <w:r w:rsidR="00341436" w:rsidRPr="00341436">
              <w:rPr>
                <w:rFonts w:ascii="Times New Roman" w:hAnsi="Times New Roman" w:cs="Times New Roman"/>
                <w:sz w:val="24"/>
                <w:szCs w:val="24"/>
                <w:lang w:val="uk-UA"/>
              </w:rPr>
              <w:t xml:space="preserve">послуги з </w:t>
            </w:r>
            <w:r w:rsidR="0040285A" w:rsidRPr="0040285A">
              <w:rPr>
                <w:rFonts w:ascii="Times New Roman" w:hAnsi="Times New Roman" w:cs="Times New Roman"/>
                <w:sz w:val="24"/>
                <w:szCs w:val="24"/>
                <w:lang w:val="uk-UA"/>
              </w:rPr>
              <w:t>транспортування тіл померлих громадян у місті Ужгород до моргів міста</w:t>
            </w:r>
            <w:r w:rsidRPr="00C32B40">
              <w:rPr>
                <w:rFonts w:ascii="Times New Roman" w:hAnsi="Times New Roman"/>
                <w:iCs/>
                <w:sz w:val="24"/>
                <w:szCs w:val="24"/>
                <w:lang w:val="uk-UA" w:eastAsia="ru-RU"/>
              </w:rPr>
              <w:t xml:space="preserve"> </w:t>
            </w:r>
            <w:r>
              <w:rPr>
                <w:rFonts w:ascii="Times New Roman" w:hAnsi="Times New Roman"/>
                <w:iCs/>
                <w:sz w:val="24"/>
                <w:szCs w:val="24"/>
                <w:lang w:val="uk-UA" w:eastAsia="ru-RU"/>
              </w:rPr>
              <w:t>згідно з таблицею</w:t>
            </w:r>
            <w:r w:rsidR="004F333B">
              <w:rPr>
                <w:rFonts w:ascii="Times New Roman" w:hAnsi="Times New Roman"/>
                <w:iCs/>
                <w:sz w:val="24"/>
                <w:szCs w:val="24"/>
                <w:lang w:val="uk-UA" w:eastAsia="ru-RU"/>
              </w:rPr>
              <w:t>*</w:t>
            </w:r>
            <w:r>
              <w:rPr>
                <w:rFonts w:ascii="Times New Roman" w:hAnsi="Times New Roman"/>
                <w:iCs/>
                <w:sz w:val="24"/>
                <w:szCs w:val="24"/>
                <w:lang w:val="uk-UA" w:eastAsia="ru-RU"/>
              </w:rPr>
              <w:t>:</w:t>
            </w:r>
          </w:p>
          <w:tbl>
            <w:tblPr>
              <w:tblStyle w:val="af7"/>
              <w:tblW w:w="8505" w:type="dxa"/>
              <w:tblInd w:w="0" w:type="dxa"/>
              <w:tblLayout w:type="fixed"/>
              <w:tblLook w:val="04A0" w:firstRow="1" w:lastRow="0" w:firstColumn="1" w:lastColumn="0" w:noHBand="0" w:noVBand="1"/>
            </w:tblPr>
            <w:tblGrid>
              <w:gridCol w:w="858"/>
              <w:gridCol w:w="4681"/>
              <w:gridCol w:w="1107"/>
              <w:gridCol w:w="1859"/>
            </w:tblGrid>
            <w:tr w:rsidR="00C32B40" w:rsidRPr="00C32B40" w14:paraId="6ADDA90C" w14:textId="77777777" w:rsidTr="00B74A2E">
              <w:tc>
                <w:tcPr>
                  <w:tcW w:w="858" w:type="dxa"/>
                </w:tcPr>
                <w:p w14:paraId="46740F17" w14:textId="77777777" w:rsidR="00C32B40" w:rsidRPr="00C32B40" w:rsidRDefault="00C32B40" w:rsidP="00C32B40">
                  <w:pPr>
                    <w:jc w:val="center"/>
                    <w:rPr>
                      <w:b/>
                      <w:sz w:val="24"/>
                      <w:szCs w:val="24"/>
                      <w:lang w:val="uk-UA"/>
                    </w:rPr>
                  </w:pPr>
                  <w:r w:rsidRPr="00C32B40">
                    <w:rPr>
                      <w:b/>
                      <w:sz w:val="24"/>
                      <w:szCs w:val="24"/>
                      <w:lang w:val="uk-UA"/>
                    </w:rPr>
                    <w:t>№ п/п</w:t>
                  </w:r>
                </w:p>
              </w:tc>
              <w:tc>
                <w:tcPr>
                  <w:tcW w:w="4681" w:type="dxa"/>
                </w:tcPr>
                <w:p w14:paraId="6D73B9DF" w14:textId="77777777" w:rsidR="00C32B40" w:rsidRPr="00C32B40" w:rsidRDefault="00C32B40" w:rsidP="00C32B40">
                  <w:pPr>
                    <w:jc w:val="center"/>
                    <w:rPr>
                      <w:b/>
                      <w:sz w:val="24"/>
                      <w:szCs w:val="24"/>
                      <w:lang w:val="uk-UA"/>
                    </w:rPr>
                  </w:pPr>
                  <w:r w:rsidRPr="00C32B40">
                    <w:rPr>
                      <w:b/>
                      <w:sz w:val="24"/>
                      <w:szCs w:val="24"/>
                      <w:lang w:val="uk-UA"/>
                    </w:rPr>
                    <w:t>Статті витрат</w:t>
                  </w:r>
                </w:p>
              </w:tc>
              <w:tc>
                <w:tcPr>
                  <w:tcW w:w="1107" w:type="dxa"/>
                </w:tcPr>
                <w:p w14:paraId="0BAE9C06" w14:textId="77777777" w:rsidR="00C32B40" w:rsidRPr="00C32B40" w:rsidRDefault="00C32B40" w:rsidP="00C32B40">
                  <w:pPr>
                    <w:jc w:val="center"/>
                    <w:rPr>
                      <w:b/>
                      <w:sz w:val="24"/>
                      <w:szCs w:val="24"/>
                      <w:lang w:val="uk-UA"/>
                    </w:rPr>
                  </w:pPr>
                  <w:r w:rsidRPr="00C32B40">
                    <w:rPr>
                      <w:b/>
                      <w:sz w:val="24"/>
                      <w:szCs w:val="24"/>
                      <w:lang w:val="uk-UA"/>
                    </w:rPr>
                    <w:t>Од.вим.</w:t>
                  </w:r>
                </w:p>
              </w:tc>
              <w:tc>
                <w:tcPr>
                  <w:tcW w:w="1859" w:type="dxa"/>
                </w:tcPr>
                <w:p w14:paraId="44A436F8" w14:textId="77777777" w:rsidR="00C32B40" w:rsidRPr="00C32B40" w:rsidRDefault="00C32B40" w:rsidP="00341436">
                  <w:pPr>
                    <w:jc w:val="center"/>
                    <w:rPr>
                      <w:b/>
                      <w:sz w:val="24"/>
                      <w:szCs w:val="24"/>
                      <w:lang w:val="uk-UA"/>
                    </w:rPr>
                  </w:pPr>
                  <w:r w:rsidRPr="00C32B40">
                    <w:rPr>
                      <w:b/>
                      <w:sz w:val="24"/>
                      <w:szCs w:val="24"/>
                      <w:lang w:val="uk-UA"/>
                    </w:rPr>
                    <w:t>Вартість год., грн з/без ПДВ</w:t>
                  </w:r>
                </w:p>
              </w:tc>
            </w:tr>
            <w:tr w:rsidR="00C32B40" w:rsidRPr="00C32B40" w14:paraId="302787A8" w14:textId="77777777" w:rsidTr="00B74A2E">
              <w:tc>
                <w:tcPr>
                  <w:tcW w:w="858" w:type="dxa"/>
                </w:tcPr>
                <w:p w14:paraId="54AB3336" w14:textId="77777777" w:rsidR="00C32B40" w:rsidRPr="00C32B40" w:rsidRDefault="00C32B40" w:rsidP="00C32B40">
                  <w:pPr>
                    <w:jc w:val="center"/>
                    <w:rPr>
                      <w:sz w:val="24"/>
                      <w:szCs w:val="24"/>
                      <w:lang w:val="uk-UA"/>
                    </w:rPr>
                  </w:pPr>
                  <w:r w:rsidRPr="00C32B40">
                    <w:rPr>
                      <w:sz w:val="24"/>
                      <w:szCs w:val="24"/>
                      <w:lang w:val="uk-UA"/>
                    </w:rPr>
                    <w:t>1</w:t>
                  </w:r>
                </w:p>
              </w:tc>
              <w:tc>
                <w:tcPr>
                  <w:tcW w:w="4681" w:type="dxa"/>
                </w:tcPr>
                <w:p w14:paraId="46D87037" w14:textId="77777777" w:rsidR="00C32B40" w:rsidRPr="00C32B40" w:rsidRDefault="00C32B40" w:rsidP="00C32B40">
                  <w:pPr>
                    <w:jc w:val="both"/>
                    <w:rPr>
                      <w:sz w:val="24"/>
                      <w:szCs w:val="24"/>
                      <w:lang w:val="uk-UA"/>
                    </w:rPr>
                  </w:pPr>
                  <w:r w:rsidRPr="00C32B40">
                    <w:rPr>
                      <w:sz w:val="24"/>
                      <w:szCs w:val="24"/>
                      <w:lang w:val="uk-UA"/>
                    </w:rPr>
                    <w:t>Прямі матеріальні витрати</w:t>
                  </w:r>
                </w:p>
              </w:tc>
              <w:tc>
                <w:tcPr>
                  <w:tcW w:w="1107" w:type="dxa"/>
                </w:tcPr>
                <w:p w14:paraId="7855C066"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0CC301C5" w14:textId="77777777" w:rsidR="00C32B40" w:rsidRPr="00C32B40" w:rsidRDefault="00C32B40" w:rsidP="00C32B40">
                  <w:pPr>
                    <w:jc w:val="center"/>
                    <w:rPr>
                      <w:b/>
                      <w:sz w:val="24"/>
                      <w:szCs w:val="24"/>
                      <w:lang w:val="uk-UA"/>
                    </w:rPr>
                  </w:pPr>
                </w:p>
              </w:tc>
            </w:tr>
            <w:tr w:rsidR="00C32B40" w:rsidRPr="00C32B40" w14:paraId="6C402D0A" w14:textId="77777777" w:rsidTr="00B74A2E">
              <w:tc>
                <w:tcPr>
                  <w:tcW w:w="858" w:type="dxa"/>
                </w:tcPr>
                <w:p w14:paraId="778C0E7F" w14:textId="77777777" w:rsidR="00C32B40" w:rsidRPr="00C32B40" w:rsidRDefault="00C32B40" w:rsidP="00C32B40">
                  <w:pPr>
                    <w:jc w:val="center"/>
                    <w:rPr>
                      <w:sz w:val="24"/>
                      <w:szCs w:val="24"/>
                      <w:lang w:val="uk-UA"/>
                    </w:rPr>
                  </w:pPr>
                  <w:r w:rsidRPr="00C32B40">
                    <w:rPr>
                      <w:sz w:val="24"/>
                      <w:szCs w:val="24"/>
                      <w:lang w:val="uk-UA"/>
                    </w:rPr>
                    <w:t>2</w:t>
                  </w:r>
                </w:p>
              </w:tc>
              <w:tc>
                <w:tcPr>
                  <w:tcW w:w="4681" w:type="dxa"/>
                </w:tcPr>
                <w:p w14:paraId="53150F81" w14:textId="77777777" w:rsidR="00C32B40" w:rsidRPr="00C32B40" w:rsidRDefault="00C32B40" w:rsidP="00C32B40">
                  <w:pPr>
                    <w:jc w:val="both"/>
                    <w:rPr>
                      <w:sz w:val="24"/>
                      <w:szCs w:val="24"/>
                      <w:lang w:val="uk-UA"/>
                    </w:rPr>
                  </w:pPr>
                  <w:r w:rsidRPr="00C32B40">
                    <w:rPr>
                      <w:sz w:val="24"/>
                      <w:szCs w:val="24"/>
                      <w:lang w:val="uk-UA"/>
                    </w:rPr>
                    <w:t>Інші прямі витрати</w:t>
                  </w:r>
                </w:p>
              </w:tc>
              <w:tc>
                <w:tcPr>
                  <w:tcW w:w="1107" w:type="dxa"/>
                </w:tcPr>
                <w:p w14:paraId="6A009AF5"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344593B4" w14:textId="77777777" w:rsidR="00C32B40" w:rsidRPr="00C32B40" w:rsidRDefault="00C32B40" w:rsidP="00C32B40">
                  <w:pPr>
                    <w:jc w:val="center"/>
                    <w:rPr>
                      <w:b/>
                      <w:sz w:val="24"/>
                      <w:szCs w:val="24"/>
                      <w:lang w:val="uk-UA"/>
                    </w:rPr>
                  </w:pPr>
                </w:p>
              </w:tc>
            </w:tr>
            <w:tr w:rsidR="00C32B40" w:rsidRPr="00C32B40" w14:paraId="7D403C63" w14:textId="77777777" w:rsidTr="00B74A2E">
              <w:tc>
                <w:tcPr>
                  <w:tcW w:w="858" w:type="dxa"/>
                </w:tcPr>
                <w:p w14:paraId="750CD1DD" w14:textId="77777777" w:rsidR="00C32B40" w:rsidRPr="00C32B40" w:rsidRDefault="00C32B40" w:rsidP="00C32B40">
                  <w:pPr>
                    <w:jc w:val="center"/>
                    <w:rPr>
                      <w:sz w:val="24"/>
                      <w:szCs w:val="24"/>
                      <w:lang w:val="uk-UA"/>
                    </w:rPr>
                  </w:pPr>
                  <w:r w:rsidRPr="00C32B40">
                    <w:rPr>
                      <w:sz w:val="24"/>
                      <w:szCs w:val="24"/>
                      <w:lang w:val="uk-UA"/>
                    </w:rPr>
                    <w:t>3</w:t>
                  </w:r>
                </w:p>
              </w:tc>
              <w:tc>
                <w:tcPr>
                  <w:tcW w:w="4681" w:type="dxa"/>
                </w:tcPr>
                <w:p w14:paraId="07DC0798" w14:textId="77777777" w:rsidR="00C32B40" w:rsidRPr="00C32B40" w:rsidRDefault="00C32B40" w:rsidP="00C32B40">
                  <w:pPr>
                    <w:jc w:val="both"/>
                    <w:rPr>
                      <w:sz w:val="24"/>
                      <w:szCs w:val="24"/>
                      <w:lang w:val="uk-UA"/>
                    </w:rPr>
                  </w:pPr>
                  <w:r w:rsidRPr="00C32B40">
                    <w:rPr>
                      <w:sz w:val="24"/>
                      <w:szCs w:val="24"/>
                      <w:lang w:val="uk-UA"/>
                    </w:rPr>
                    <w:t>Загальновиробничі витрати</w:t>
                  </w:r>
                </w:p>
              </w:tc>
              <w:tc>
                <w:tcPr>
                  <w:tcW w:w="1107" w:type="dxa"/>
                </w:tcPr>
                <w:p w14:paraId="1F1C12E2"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130D3894" w14:textId="77777777" w:rsidR="00C32B40" w:rsidRPr="00C32B40" w:rsidRDefault="00C32B40" w:rsidP="00C32B40">
                  <w:pPr>
                    <w:jc w:val="center"/>
                    <w:rPr>
                      <w:b/>
                      <w:sz w:val="24"/>
                      <w:szCs w:val="24"/>
                      <w:lang w:val="uk-UA"/>
                    </w:rPr>
                  </w:pPr>
                </w:p>
              </w:tc>
            </w:tr>
            <w:tr w:rsidR="00C32B40" w:rsidRPr="00C32B40" w14:paraId="02C5757A" w14:textId="77777777" w:rsidTr="00B74A2E">
              <w:tc>
                <w:tcPr>
                  <w:tcW w:w="858" w:type="dxa"/>
                </w:tcPr>
                <w:p w14:paraId="24598BC4" w14:textId="77777777" w:rsidR="00C32B40" w:rsidRPr="00C32B40" w:rsidRDefault="00C32B40" w:rsidP="00C32B40">
                  <w:pPr>
                    <w:jc w:val="center"/>
                    <w:rPr>
                      <w:sz w:val="24"/>
                      <w:szCs w:val="24"/>
                      <w:lang w:val="uk-UA"/>
                    </w:rPr>
                  </w:pPr>
                  <w:r w:rsidRPr="00C32B40">
                    <w:rPr>
                      <w:sz w:val="24"/>
                      <w:szCs w:val="24"/>
                      <w:lang w:val="uk-UA"/>
                    </w:rPr>
                    <w:t>4</w:t>
                  </w:r>
                </w:p>
              </w:tc>
              <w:tc>
                <w:tcPr>
                  <w:tcW w:w="4681" w:type="dxa"/>
                </w:tcPr>
                <w:p w14:paraId="1A53A3F7" w14:textId="77777777" w:rsidR="00C32B40" w:rsidRPr="00C32B40" w:rsidRDefault="00C32B40" w:rsidP="00C32B40">
                  <w:pPr>
                    <w:jc w:val="both"/>
                    <w:rPr>
                      <w:sz w:val="24"/>
                      <w:szCs w:val="24"/>
                      <w:lang w:val="uk-UA"/>
                    </w:rPr>
                  </w:pPr>
                  <w:r w:rsidRPr="00C32B40">
                    <w:rPr>
                      <w:sz w:val="24"/>
                      <w:szCs w:val="24"/>
                      <w:lang w:val="uk-UA"/>
                    </w:rPr>
                    <w:t>Адміністративні витрати</w:t>
                  </w:r>
                </w:p>
              </w:tc>
              <w:tc>
                <w:tcPr>
                  <w:tcW w:w="1107" w:type="dxa"/>
                </w:tcPr>
                <w:p w14:paraId="15C5F255"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65EE51D0" w14:textId="77777777" w:rsidR="00C32B40" w:rsidRPr="00C32B40" w:rsidRDefault="00C32B40" w:rsidP="00C32B40">
                  <w:pPr>
                    <w:jc w:val="center"/>
                    <w:rPr>
                      <w:b/>
                      <w:sz w:val="24"/>
                      <w:szCs w:val="24"/>
                      <w:lang w:val="uk-UA"/>
                    </w:rPr>
                  </w:pPr>
                </w:p>
              </w:tc>
            </w:tr>
            <w:tr w:rsidR="00C32B40" w:rsidRPr="00C32B40" w14:paraId="1C449FDA" w14:textId="77777777" w:rsidTr="00B74A2E">
              <w:tc>
                <w:tcPr>
                  <w:tcW w:w="858" w:type="dxa"/>
                </w:tcPr>
                <w:p w14:paraId="6C3885C9" w14:textId="77777777" w:rsidR="00C32B40" w:rsidRPr="00C32B40" w:rsidRDefault="00C32B40" w:rsidP="00C32B40">
                  <w:pPr>
                    <w:jc w:val="center"/>
                    <w:rPr>
                      <w:sz w:val="24"/>
                      <w:szCs w:val="24"/>
                      <w:lang w:val="uk-UA"/>
                    </w:rPr>
                  </w:pPr>
                  <w:r w:rsidRPr="00C32B40">
                    <w:rPr>
                      <w:sz w:val="24"/>
                      <w:szCs w:val="24"/>
                      <w:lang w:val="uk-UA"/>
                    </w:rPr>
                    <w:t>5</w:t>
                  </w:r>
                </w:p>
              </w:tc>
              <w:tc>
                <w:tcPr>
                  <w:tcW w:w="4681" w:type="dxa"/>
                </w:tcPr>
                <w:p w14:paraId="4F716044" w14:textId="77777777" w:rsidR="00C32B40" w:rsidRPr="00C32B40" w:rsidRDefault="00C32B40" w:rsidP="00C32B40">
                  <w:pPr>
                    <w:jc w:val="both"/>
                    <w:rPr>
                      <w:sz w:val="24"/>
                      <w:szCs w:val="24"/>
                      <w:lang w:val="uk-UA"/>
                    </w:rPr>
                  </w:pPr>
                  <w:r w:rsidRPr="00C32B40">
                    <w:rPr>
                      <w:sz w:val="24"/>
                      <w:szCs w:val="24"/>
                      <w:lang w:val="uk-UA"/>
                    </w:rPr>
                    <w:t>Повна собівартість</w:t>
                  </w:r>
                </w:p>
              </w:tc>
              <w:tc>
                <w:tcPr>
                  <w:tcW w:w="1107" w:type="dxa"/>
                </w:tcPr>
                <w:p w14:paraId="4B86DF01"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1025FC16" w14:textId="77777777" w:rsidR="00C32B40" w:rsidRPr="00C32B40" w:rsidRDefault="00C32B40" w:rsidP="00C32B40">
                  <w:pPr>
                    <w:rPr>
                      <w:b/>
                      <w:sz w:val="24"/>
                      <w:szCs w:val="24"/>
                      <w:lang w:val="uk-UA"/>
                    </w:rPr>
                  </w:pPr>
                </w:p>
              </w:tc>
            </w:tr>
            <w:tr w:rsidR="00C32B40" w:rsidRPr="00C32B40" w14:paraId="0F7449A7" w14:textId="77777777" w:rsidTr="00B74A2E">
              <w:tc>
                <w:tcPr>
                  <w:tcW w:w="858" w:type="dxa"/>
                </w:tcPr>
                <w:p w14:paraId="0FB52918" w14:textId="77777777" w:rsidR="00C32B40" w:rsidRPr="00C32B40" w:rsidRDefault="00C32B40" w:rsidP="00C32B40">
                  <w:pPr>
                    <w:jc w:val="center"/>
                    <w:rPr>
                      <w:sz w:val="24"/>
                      <w:szCs w:val="24"/>
                      <w:lang w:val="uk-UA"/>
                    </w:rPr>
                  </w:pPr>
                  <w:r w:rsidRPr="00C32B40">
                    <w:rPr>
                      <w:sz w:val="24"/>
                      <w:szCs w:val="24"/>
                      <w:lang w:val="uk-UA"/>
                    </w:rPr>
                    <w:t>6</w:t>
                  </w:r>
                </w:p>
              </w:tc>
              <w:tc>
                <w:tcPr>
                  <w:tcW w:w="4681" w:type="dxa"/>
                </w:tcPr>
                <w:p w14:paraId="33F6285B" w14:textId="77777777" w:rsidR="00C32B40" w:rsidRPr="00C32B40" w:rsidRDefault="00C32B40" w:rsidP="00C32B40">
                  <w:pPr>
                    <w:jc w:val="both"/>
                    <w:rPr>
                      <w:sz w:val="24"/>
                      <w:szCs w:val="24"/>
                      <w:lang w:val="uk-UA"/>
                    </w:rPr>
                  </w:pPr>
                  <w:r w:rsidRPr="00C32B40">
                    <w:rPr>
                      <w:sz w:val="24"/>
                      <w:szCs w:val="24"/>
                      <w:lang w:val="uk-UA"/>
                    </w:rPr>
                    <w:t>Прибуток</w:t>
                  </w:r>
                </w:p>
              </w:tc>
              <w:tc>
                <w:tcPr>
                  <w:tcW w:w="1107" w:type="dxa"/>
                </w:tcPr>
                <w:p w14:paraId="0576EC1A"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3E4C4809" w14:textId="77777777" w:rsidR="00C32B40" w:rsidRPr="00C32B40" w:rsidRDefault="00C32B40" w:rsidP="00C32B40">
                  <w:pPr>
                    <w:jc w:val="center"/>
                    <w:rPr>
                      <w:b/>
                      <w:sz w:val="24"/>
                      <w:szCs w:val="24"/>
                      <w:lang w:val="uk-UA"/>
                    </w:rPr>
                  </w:pPr>
                </w:p>
              </w:tc>
            </w:tr>
            <w:tr w:rsidR="00C32B40" w:rsidRPr="00C32B40" w14:paraId="42F1F8E0" w14:textId="77777777" w:rsidTr="00B74A2E">
              <w:tc>
                <w:tcPr>
                  <w:tcW w:w="858" w:type="dxa"/>
                </w:tcPr>
                <w:p w14:paraId="7B3A50F9" w14:textId="77777777" w:rsidR="00C32B40" w:rsidRPr="00C32B40" w:rsidRDefault="00C32B40" w:rsidP="00C32B40">
                  <w:pPr>
                    <w:jc w:val="center"/>
                    <w:rPr>
                      <w:sz w:val="24"/>
                      <w:szCs w:val="24"/>
                      <w:lang w:val="uk-UA"/>
                    </w:rPr>
                  </w:pPr>
                  <w:r w:rsidRPr="00C32B40">
                    <w:rPr>
                      <w:sz w:val="24"/>
                      <w:szCs w:val="24"/>
                      <w:lang w:val="uk-UA"/>
                    </w:rPr>
                    <w:t>7</w:t>
                  </w:r>
                </w:p>
              </w:tc>
              <w:tc>
                <w:tcPr>
                  <w:tcW w:w="4681" w:type="dxa"/>
                </w:tcPr>
                <w:p w14:paraId="07416156" w14:textId="77777777" w:rsidR="00C32B40" w:rsidRPr="00C32B40" w:rsidRDefault="00C32B40" w:rsidP="00C32B40">
                  <w:pPr>
                    <w:jc w:val="both"/>
                    <w:rPr>
                      <w:sz w:val="24"/>
                      <w:szCs w:val="24"/>
                      <w:lang w:val="uk-UA"/>
                    </w:rPr>
                  </w:pPr>
                  <w:r w:rsidRPr="00C32B40">
                    <w:rPr>
                      <w:sz w:val="24"/>
                      <w:szCs w:val="24"/>
                      <w:lang w:val="uk-UA"/>
                    </w:rPr>
                    <w:t>Ціна одиниці без податку</w:t>
                  </w:r>
                </w:p>
              </w:tc>
              <w:tc>
                <w:tcPr>
                  <w:tcW w:w="1107" w:type="dxa"/>
                </w:tcPr>
                <w:p w14:paraId="723FE3E6"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1816EF95" w14:textId="77777777" w:rsidR="00C32B40" w:rsidRPr="00C32B40" w:rsidRDefault="00C32B40" w:rsidP="00C32B40">
                  <w:pPr>
                    <w:jc w:val="center"/>
                    <w:rPr>
                      <w:b/>
                      <w:sz w:val="24"/>
                      <w:szCs w:val="24"/>
                      <w:lang w:val="uk-UA"/>
                    </w:rPr>
                  </w:pPr>
                </w:p>
              </w:tc>
            </w:tr>
            <w:tr w:rsidR="00C32B40" w:rsidRPr="00C32B40" w14:paraId="2588C0B4" w14:textId="77777777" w:rsidTr="00B74A2E">
              <w:tc>
                <w:tcPr>
                  <w:tcW w:w="858" w:type="dxa"/>
                </w:tcPr>
                <w:p w14:paraId="57E589BB" w14:textId="77777777" w:rsidR="00C32B40" w:rsidRPr="00C32B40" w:rsidRDefault="00C32B40" w:rsidP="00C32B40">
                  <w:pPr>
                    <w:jc w:val="center"/>
                    <w:rPr>
                      <w:sz w:val="24"/>
                      <w:szCs w:val="24"/>
                      <w:lang w:val="uk-UA"/>
                    </w:rPr>
                  </w:pPr>
                  <w:r w:rsidRPr="00C32B40">
                    <w:rPr>
                      <w:sz w:val="24"/>
                      <w:szCs w:val="24"/>
                      <w:lang w:val="uk-UA"/>
                    </w:rPr>
                    <w:lastRenderedPageBreak/>
                    <w:t>8</w:t>
                  </w:r>
                </w:p>
              </w:tc>
              <w:tc>
                <w:tcPr>
                  <w:tcW w:w="4681" w:type="dxa"/>
                </w:tcPr>
                <w:p w14:paraId="1BE1BB67" w14:textId="77777777" w:rsidR="00C32B40" w:rsidRPr="00C32B40" w:rsidRDefault="00C32B40" w:rsidP="00C32B40">
                  <w:pPr>
                    <w:jc w:val="both"/>
                    <w:rPr>
                      <w:sz w:val="24"/>
                      <w:szCs w:val="24"/>
                      <w:lang w:val="uk-UA"/>
                    </w:rPr>
                  </w:pPr>
                  <w:r w:rsidRPr="00C32B40">
                    <w:rPr>
                      <w:sz w:val="24"/>
                      <w:szCs w:val="24"/>
                      <w:lang w:val="uk-UA"/>
                    </w:rPr>
                    <w:t>Податок</w:t>
                  </w:r>
                </w:p>
              </w:tc>
              <w:tc>
                <w:tcPr>
                  <w:tcW w:w="1107" w:type="dxa"/>
                </w:tcPr>
                <w:p w14:paraId="3DDF2A8C"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35700551" w14:textId="77777777" w:rsidR="00C32B40" w:rsidRPr="00C32B40" w:rsidRDefault="00C32B40" w:rsidP="00C32B40">
                  <w:pPr>
                    <w:jc w:val="center"/>
                    <w:rPr>
                      <w:b/>
                      <w:sz w:val="24"/>
                      <w:szCs w:val="24"/>
                      <w:lang w:val="uk-UA"/>
                    </w:rPr>
                  </w:pPr>
                </w:p>
              </w:tc>
            </w:tr>
            <w:tr w:rsidR="00C32B40" w:rsidRPr="00C32B40" w14:paraId="5A678BE4" w14:textId="77777777" w:rsidTr="00B74A2E">
              <w:tc>
                <w:tcPr>
                  <w:tcW w:w="858" w:type="dxa"/>
                </w:tcPr>
                <w:p w14:paraId="0A558FC9" w14:textId="77777777" w:rsidR="00C32B40" w:rsidRPr="00C32B40" w:rsidRDefault="00C32B40" w:rsidP="00C32B40">
                  <w:pPr>
                    <w:jc w:val="center"/>
                    <w:rPr>
                      <w:sz w:val="24"/>
                      <w:szCs w:val="24"/>
                      <w:lang w:val="uk-UA"/>
                    </w:rPr>
                  </w:pPr>
                  <w:r w:rsidRPr="00C32B40">
                    <w:rPr>
                      <w:sz w:val="24"/>
                      <w:szCs w:val="24"/>
                      <w:lang w:val="uk-UA"/>
                    </w:rPr>
                    <w:t>9</w:t>
                  </w:r>
                </w:p>
              </w:tc>
              <w:tc>
                <w:tcPr>
                  <w:tcW w:w="4681" w:type="dxa"/>
                </w:tcPr>
                <w:p w14:paraId="0F79D60F" w14:textId="77777777" w:rsidR="00C32B40" w:rsidRPr="00C32B40" w:rsidRDefault="00C32B40" w:rsidP="00C32B40">
                  <w:pPr>
                    <w:jc w:val="both"/>
                    <w:rPr>
                      <w:sz w:val="24"/>
                      <w:szCs w:val="24"/>
                      <w:lang w:val="uk-UA"/>
                    </w:rPr>
                  </w:pPr>
                  <w:r w:rsidRPr="00C32B40">
                    <w:rPr>
                      <w:sz w:val="24"/>
                      <w:szCs w:val="24"/>
                      <w:lang w:val="uk-UA"/>
                    </w:rPr>
                    <w:t>Ціна одиниці з податком</w:t>
                  </w:r>
                </w:p>
              </w:tc>
              <w:tc>
                <w:tcPr>
                  <w:tcW w:w="1107" w:type="dxa"/>
                </w:tcPr>
                <w:p w14:paraId="5015AE3A" w14:textId="77777777" w:rsidR="00C32B40" w:rsidRPr="00C32B40" w:rsidRDefault="00C32B40" w:rsidP="00C32B40">
                  <w:pPr>
                    <w:jc w:val="center"/>
                    <w:rPr>
                      <w:sz w:val="24"/>
                      <w:szCs w:val="24"/>
                      <w:lang w:val="uk-UA"/>
                    </w:rPr>
                  </w:pPr>
                  <w:r w:rsidRPr="00C32B40">
                    <w:rPr>
                      <w:sz w:val="24"/>
                      <w:szCs w:val="24"/>
                      <w:lang w:val="uk-UA"/>
                    </w:rPr>
                    <w:t>грн</w:t>
                  </w:r>
                </w:p>
              </w:tc>
              <w:tc>
                <w:tcPr>
                  <w:tcW w:w="1859" w:type="dxa"/>
                </w:tcPr>
                <w:p w14:paraId="6AC9CA6C" w14:textId="77777777" w:rsidR="00C32B40" w:rsidRPr="00C32B40" w:rsidRDefault="00C32B40" w:rsidP="00C32B40">
                  <w:pPr>
                    <w:jc w:val="center"/>
                    <w:rPr>
                      <w:b/>
                      <w:sz w:val="24"/>
                      <w:szCs w:val="24"/>
                      <w:lang w:val="uk-UA"/>
                    </w:rPr>
                  </w:pPr>
                </w:p>
              </w:tc>
            </w:tr>
          </w:tbl>
          <w:p w14:paraId="516E9101" w14:textId="77777777" w:rsidR="00C32B40" w:rsidRPr="00C32B40" w:rsidRDefault="00C32B40" w:rsidP="00CA15B4">
            <w:pPr>
              <w:spacing w:after="0" w:line="240" w:lineRule="auto"/>
              <w:ind w:left="120" w:right="120" w:hanging="20"/>
              <w:jc w:val="both"/>
              <w:rPr>
                <w:rFonts w:ascii="Times New Roman" w:eastAsia="Times New Roman" w:hAnsi="Times New Roman" w:cs="Times New Roman"/>
                <w:color w:val="000000"/>
                <w:sz w:val="24"/>
                <w:szCs w:val="24"/>
                <w:lang w:val="uk-UA"/>
              </w:rPr>
            </w:pPr>
          </w:p>
        </w:tc>
      </w:tr>
      <w:tr w:rsidR="009371B4" w:rsidRPr="00C32B40" w14:paraId="21654010" w14:textId="77777777" w:rsidTr="00F544A6">
        <w:trPr>
          <w:trHeight w:val="27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59CDAD" w14:textId="77777777" w:rsidR="009371B4" w:rsidRPr="0072735C" w:rsidRDefault="0072735C" w:rsidP="00C32B40">
            <w:pPr>
              <w:spacing w:before="240"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00F544A6">
              <w:rPr>
                <w:rFonts w:ascii="Times New Roman" w:eastAsia="Times New Roman" w:hAnsi="Times New Roman" w:cs="Times New Roman"/>
                <w:color w:val="000000"/>
                <w:sz w:val="24"/>
                <w:szCs w:val="24"/>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42A09" w14:textId="360CE5C4" w:rsidR="000E5A58" w:rsidRDefault="00C32B40" w:rsidP="00341436">
            <w:pPr>
              <w:tabs>
                <w:tab w:val="left" w:pos="3390"/>
              </w:tabs>
              <w:jc w:val="both"/>
              <w:rPr>
                <w:rFonts w:ascii="Times New Roman" w:hAnsi="Times New Roman"/>
                <w:iCs/>
                <w:sz w:val="24"/>
                <w:szCs w:val="24"/>
                <w:lang w:val="uk-UA" w:eastAsia="ru-RU"/>
              </w:rPr>
            </w:pPr>
            <w:r w:rsidRPr="00341436">
              <w:rPr>
                <w:rFonts w:ascii="Times New Roman" w:hAnsi="Times New Roman" w:cs="Times New Roman"/>
                <w:iCs/>
                <w:sz w:val="24"/>
                <w:szCs w:val="24"/>
                <w:lang w:val="uk-UA" w:eastAsia="ru-RU"/>
              </w:rPr>
              <w:t xml:space="preserve">Розрахунок вартості послуги </w:t>
            </w:r>
            <w:r>
              <w:rPr>
                <w:rFonts w:ascii="Times New Roman" w:hAnsi="Times New Roman"/>
                <w:iCs/>
                <w:sz w:val="24"/>
                <w:szCs w:val="24"/>
                <w:lang w:val="uk-UA" w:eastAsia="ru-RU"/>
              </w:rPr>
              <w:t>згідно з таблицею</w:t>
            </w:r>
            <w:r w:rsidR="004F333B">
              <w:rPr>
                <w:rFonts w:ascii="Times New Roman" w:hAnsi="Times New Roman"/>
                <w:iCs/>
                <w:sz w:val="24"/>
                <w:szCs w:val="24"/>
                <w:lang w:val="uk-UA" w:eastAsia="ru-RU"/>
              </w:rPr>
              <w:t>*</w:t>
            </w:r>
            <w:r>
              <w:rPr>
                <w:rFonts w:ascii="Times New Roman" w:hAnsi="Times New Roman"/>
                <w:iCs/>
                <w:sz w:val="24"/>
                <w:szCs w:val="24"/>
                <w:lang w:val="uk-UA" w:eastAsia="ru-RU"/>
              </w:rPr>
              <w:t>:</w:t>
            </w:r>
          </w:p>
          <w:tbl>
            <w:tblPr>
              <w:tblStyle w:val="af7"/>
              <w:tblW w:w="0" w:type="auto"/>
              <w:tblInd w:w="0" w:type="dxa"/>
              <w:tblLayout w:type="fixed"/>
              <w:tblLook w:val="04A0" w:firstRow="1" w:lastRow="0" w:firstColumn="1" w:lastColumn="0" w:noHBand="0" w:noVBand="1"/>
            </w:tblPr>
            <w:tblGrid>
              <w:gridCol w:w="812"/>
              <w:gridCol w:w="2693"/>
              <w:gridCol w:w="3124"/>
              <w:gridCol w:w="2410"/>
            </w:tblGrid>
            <w:tr w:rsidR="00C32B40" w14:paraId="5167DF21" w14:textId="77777777" w:rsidTr="00AA4E6D">
              <w:tc>
                <w:tcPr>
                  <w:tcW w:w="812" w:type="dxa"/>
                </w:tcPr>
                <w:p w14:paraId="013D59FD" w14:textId="77777777" w:rsidR="00C32B40" w:rsidRPr="00170D6B" w:rsidRDefault="00C32B40" w:rsidP="00C32B40">
                  <w:pPr>
                    <w:jc w:val="center"/>
                    <w:rPr>
                      <w:b/>
                      <w:lang w:val="uk-UA"/>
                    </w:rPr>
                  </w:pPr>
                  <w:r w:rsidRPr="00170D6B">
                    <w:rPr>
                      <w:b/>
                      <w:lang w:val="uk-UA"/>
                    </w:rPr>
                    <w:t>№</w:t>
                  </w:r>
                  <w:r>
                    <w:rPr>
                      <w:b/>
                      <w:lang w:val="uk-UA"/>
                    </w:rPr>
                    <w:t xml:space="preserve"> з</w:t>
                  </w:r>
                  <w:r w:rsidRPr="00170D6B">
                    <w:rPr>
                      <w:b/>
                      <w:lang w:val="uk-UA"/>
                    </w:rPr>
                    <w:t>/п</w:t>
                  </w:r>
                </w:p>
              </w:tc>
              <w:tc>
                <w:tcPr>
                  <w:tcW w:w="2693" w:type="dxa"/>
                </w:tcPr>
                <w:p w14:paraId="29B1F3A9" w14:textId="77777777" w:rsidR="00C32B40" w:rsidRPr="00170D6B" w:rsidRDefault="00C32B40" w:rsidP="00341436">
                  <w:pPr>
                    <w:jc w:val="center"/>
                    <w:rPr>
                      <w:b/>
                      <w:lang w:val="uk-UA"/>
                    </w:rPr>
                  </w:pPr>
                  <w:r w:rsidRPr="00170D6B">
                    <w:rPr>
                      <w:b/>
                      <w:lang w:val="uk-UA"/>
                    </w:rPr>
                    <w:t>Кількість</w:t>
                  </w:r>
                  <w:r>
                    <w:rPr>
                      <w:b/>
                      <w:lang w:val="uk-UA"/>
                    </w:rPr>
                    <w:t xml:space="preserve"> </w:t>
                  </w:r>
                  <w:r w:rsidRPr="00170D6B">
                    <w:rPr>
                      <w:b/>
                      <w:lang w:val="uk-UA"/>
                    </w:rPr>
                    <w:t>год.</w:t>
                  </w:r>
                </w:p>
              </w:tc>
              <w:tc>
                <w:tcPr>
                  <w:tcW w:w="3124" w:type="dxa"/>
                </w:tcPr>
                <w:p w14:paraId="2ADD6F71" w14:textId="77777777" w:rsidR="00C32B40" w:rsidRPr="00170D6B" w:rsidRDefault="00C32B40" w:rsidP="00341436">
                  <w:pPr>
                    <w:jc w:val="center"/>
                    <w:rPr>
                      <w:b/>
                      <w:lang w:val="uk-UA"/>
                    </w:rPr>
                  </w:pPr>
                  <w:r>
                    <w:rPr>
                      <w:b/>
                      <w:lang w:val="uk-UA"/>
                    </w:rPr>
                    <w:t xml:space="preserve">Вартість </w:t>
                  </w:r>
                  <w:r w:rsidRPr="00170D6B">
                    <w:rPr>
                      <w:b/>
                      <w:lang w:val="uk-UA"/>
                    </w:rPr>
                    <w:t>год.</w:t>
                  </w:r>
                  <w:r>
                    <w:rPr>
                      <w:b/>
                      <w:lang w:val="uk-UA"/>
                    </w:rPr>
                    <w:t>, грн з/без ПДВ</w:t>
                  </w:r>
                </w:p>
              </w:tc>
              <w:tc>
                <w:tcPr>
                  <w:tcW w:w="2410" w:type="dxa"/>
                </w:tcPr>
                <w:p w14:paraId="0C090740" w14:textId="77777777" w:rsidR="00C32B40" w:rsidRPr="00170D6B" w:rsidRDefault="00C32B40" w:rsidP="00C32B40">
                  <w:pPr>
                    <w:jc w:val="center"/>
                    <w:rPr>
                      <w:b/>
                      <w:lang w:val="uk-UA"/>
                    </w:rPr>
                  </w:pPr>
                  <w:r w:rsidRPr="00170D6B">
                    <w:rPr>
                      <w:b/>
                      <w:lang w:val="uk-UA"/>
                    </w:rPr>
                    <w:t>Сума, грн</w:t>
                  </w:r>
                  <w:r>
                    <w:rPr>
                      <w:b/>
                      <w:lang w:val="uk-UA"/>
                    </w:rPr>
                    <w:t xml:space="preserve"> з/без ПДВ</w:t>
                  </w:r>
                </w:p>
              </w:tc>
            </w:tr>
            <w:tr w:rsidR="00C32B40" w14:paraId="36590EDC" w14:textId="77777777" w:rsidTr="00AA4E6D">
              <w:tc>
                <w:tcPr>
                  <w:tcW w:w="812" w:type="dxa"/>
                </w:tcPr>
                <w:p w14:paraId="18E7D204" w14:textId="77777777" w:rsidR="00C32B40" w:rsidRDefault="00C32B40" w:rsidP="00C32B40">
                  <w:pPr>
                    <w:jc w:val="center"/>
                    <w:rPr>
                      <w:lang w:val="uk-UA"/>
                    </w:rPr>
                  </w:pPr>
                  <w:r>
                    <w:rPr>
                      <w:lang w:val="uk-UA"/>
                    </w:rPr>
                    <w:t>1</w:t>
                  </w:r>
                </w:p>
              </w:tc>
              <w:tc>
                <w:tcPr>
                  <w:tcW w:w="2693" w:type="dxa"/>
                </w:tcPr>
                <w:p w14:paraId="10709728" w14:textId="56523E61" w:rsidR="00C32B40" w:rsidRDefault="0040285A" w:rsidP="00C32B40">
                  <w:pPr>
                    <w:jc w:val="center"/>
                    <w:rPr>
                      <w:lang w:val="uk-UA"/>
                    </w:rPr>
                  </w:pPr>
                  <w:r>
                    <w:rPr>
                      <w:lang w:val="uk-UA"/>
                    </w:rPr>
                    <w:t>1530</w:t>
                  </w:r>
                </w:p>
              </w:tc>
              <w:tc>
                <w:tcPr>
                  <w:tcW w:w="3124" w:type="dxa"/>
                </w:tcPr>
                <w:p w14:paraId="4A6399BF" w14:textId="77777777" w:rsidR="00C32B40" w:rsidRDefault="00C32B40" w:rsidP="00C32B40">
                  <w:pPr>
                    <w:jc w:val="center"/>
                    <w:rPr>
                      <w:lang w:val="uk-UA"/>
                    </w:rPr>
                  </w:pPr>
                </w:p>
              </w:tc>
              <w:tc>
                <w:tcPr>
                  <w:tcW w:w="2410" w:type="dxa"/>
                </w:tcPr>
                <w:p w14:paraId="6A0E0169" w14:textId="77777777" w:rsidR="00C32B40" w:rsidRDefault="00C32B40" w:rsidP="00C32B40">
                  <w:pPr>
                    <w:jc w:val="center"/>
                    <w:rPr>
                      <w:lang w:val="uk-UA"/>
                    </w:rPr>
                  </w:pPr>
                </w:p>
              </w:tc>
            </w:tr>
          </w:tbl>
          <w:p w14:paraId="119BCF1D" w14:textId="77777777" w:rsidR="000E5A58" w:rsidRPr="00825A3B" w:rsidRDefault="000E5A58" w:rsidP="000E5A58">
            <w:pPr>
              <w:spacing w:after="0" w:line="240" w:lineRule="auto"/>
              <w:ind w:right="120"/>
              <w:jc w:val="both"/>
              <w:rPr>
                <w:rFonts w:ascii="Times New Roman" w:eastAsia="Times New Roman" w:hAnsi="Times New Roman" w:cs="Times New Roman"/>
                <w:color w:val="000000"/>
                <w:sz w:val="24"/>
                <w:szCs w:val="24"/>
                <w:lang w:val="uk-UA"/>
              </w:rPr>
            </w:pPr>
          </w:p>
        </w:tc>
      </w:tr>
    </w:tbl>
    <w:p w14:paraId="445765F4" w14:textId="443B9F61" w:rsidR="00E3039F" w:rsidRPr="004F333B" w:rsidRDefault="004F333B" w:rsidP="004F333B">
      <w:pPr>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w:t>
      </w:r>
      <w:r w:rsidRPr="004F333B">
        <w:rPr>
          <w:rFonts w:ascii="Times New Roman" w:eastAsia="Times New Roman" w:hAnsi="Times New Roman" w:cs="Times New Roman"/>
          <w:i/>
          <w:sz w:val="24"/>
          <w:szCs w:val="24"/>
          <w:highlight w:val="white"/>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F333B">
        <w:rPr>
          <w:rFonts w:ascii="Times New Roman" w:hAnsi="Times New Roman"/>
          <w:i/>
          <w:iCs/>
          <w:sz w:val="24"/>
          <w:szCs w:val="24"/>
          <w:lang w:val="uk-UA" w:eastAsia="ru-RU"/>
        </w:rPr>
        <w:t xml:space="preserve">калькуляцію вартості послуги та розрахунок </w:t>
      </w:r>
      <w:r w:rsidR="00294FE3" w:rsidRPr="00294FE3">
        <w:rPr>
          <w:rFonts w:ascii="Times New Roman" w:hAnsi="Times New Roman" w:cs="Times New Roman"/>
          <w:i/>
          <w:iCs/>
          <w:sz w:val="24"/>
          <w:szCs w:val="24"/>
          <w:lang w:val="uk-UA" w:eastAsia="ru-RU"/>
        </w:rPr>
        <w:t xml:space="preserve">вартості послуги </w:t>
      </w:r>
      <w:r w:rsidRPr="004F333B">
        <w:rPr>
          <w:rFonts w:ascii="Times New Roman" w:hAnsi="Times New Roman"/>
          <w:i/>
          <w:iCs/>
          <w:sz w:val="24"/>
          <w:szCs w:val="24"/>
          <w:lang w:val="uk-UA" w:eastAsia="ru-RU"/>
        </w:rPr>
        <w:t>за результатами аукціону, вид і обсяг послуги, якої не можуть відрізнятися від виду і обсягу послуги, вказаної в калькуляції та розрахунку, яка подана Учасником до початку електронного аукціону</w:t>
      </w:r>
    </w:p>
    <w:p w14:paraId="67EF07B2" w14:textId="77777777" w:rsidR="00724BDF" w:rsidRDefault="00724BDF" w:rsidP="00C50F83">
      <w:pPr>
        <w:spacing w:after="0" w:line="240" w:lineRule="auto"/>
        <w:ind w:firstLine="567"/>
        <w:jc w:val="both"/>
        <w:rPr>
          <w:rFonts w:ascii="Times New Roman" w:eastAsia="Times New Roman" w:hAnsi="Times New Roman" w:cs="Times New Roman"/>
          <w:sz w:val="24"/>
          <w:szCs w:val="24"/>
          <w:lang w:val="uk-UA"/>
        </w:rPr>
      </w:pPr>
      <w:r w:rsidRPr="00724BDF">
        <w:rPr>
          <w:rFonts w:ascii="Times New Roman" w:eastAsia="Times New Roman" w:hAnsi="Times New Roman" w:cs="Times New Roman"/>
          <w:color w:val="000000"/>
          <w:sz w:val="24"/>
          <w:szCs w:val="24"/>
          <w:lang w:val="uk-UA"/>
        </w:rPr>
        <w:t>Усі довідки довільної форми</w:t>
      </w:r>
      <w:r w:rsidRPr="00825A3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надаються </w:t>
      </w:r>
      <w:r w:rsidRPr="00825A3B">
        <w:rPr>
          <w:rFonts w:ascii="Times New Roman" w:eastAsia="Times New Roman" w:hAnsi="Times New Roman" w:cs="Times New Roman"/>
          <w:bCs/>
          <w:sz w:val="24"/>
          <w:szCs w:val="24"/>
          <w:lang w:val="uk-UA" w:eastAsia="ru-RU"/>
        </w:rPr>
        <w:t>на фірмовому бланку (у разі наявності таких бланків) за підписом керівника або уповноваженої особи учасника</w:t>
      </w:r>
      <w:r>
        <w:rPr>
          <w:rFonts w:ascii="Times New Roman" w:eastAsia="Times New Roman" w:hAnsi="Times New Roman" w:cs="Times New Roman"/>
          <w:bCs/>
          <w:sz w:val="24"/>
          <w:szCs w:val="24"/>
          <w:lang w:val="uk-UA" w:eastAsia="ru-RU"/>
        </w:rPr>
        <w:t xml:space="preserve"> (із зазначенням посади, ім’я та прізвища підписанта) та посвідчені відбитком печатки (у разі використання).</w:t>
      </w:r>
    </w:p>
    <w:p w14:paraId="5807317F" w14:textId="77777777" w:rsidR="00F46569" w:rsidRPr="00825A3B" w:rsidRDefault="00F46569" w:rsidP="00CA15B4">
      <w:pPr>
        <w:spacing w:after="0" w:line="240" w:lineRule="auto"/>
        <w:ind w:right="-185" w:firstLine="426"/>
        <w:jc w:val="both"/>
        <w:rPr>
          <w:rFonts w:ascii="Times New Roman" w:hAnsi="Times New Roman" w:cs="Times New Roman"/>
          <w:iCs/>
          <w:sz w:val="24"/>
          <w:szCs w:val="24"/>
          <w:lang w:val="uk-UA"/>
        </w:rPr>
      </w:pPr>
      <w:r w:rsidRPr="00825A3B">
        <w:rPr>
          <w:rFonts w:ascii="Times New Roman" w:hAnsi="Times New Roman" w:cs="Times New Roman"/>
          <w:iCs/>
          <w:sz w:val="24"/>
          <w:szCs w:val="24"/>
          <w:lang w:val="uk-UA"/>
        </w:rPr>
        <w:t>У разі відсутності в учасника документу, передбаченого Додатком 1 тендерної док</w:t>
      </w:r>
      <w:r w:rsidR="00742FA7" w:rsidRPr="00825A3B">
        <w:rPr>
          <w:rFonts w:ascii="Times New Roman" w:hAnsi="Times New Roman" w:cs="Times New Roman"/>
          <w:iCs/>
          <w:sz w:val="24"/>
          <w:szCs w:val="24"/>
          <w:lang w:val="uk-UA"/>
        </w:rPr>
        <w:t xml:space="preserve">ументації </w:t>
      </w:r>
      <w:r w:rsidRPr="00825A3B">
        <w:rPr>
          <w:rFonts w:ascii="Times New Roman" w:hAnsi="Times New Roman" w:cs="Times New Roman"/>
          <w:iCs/>
          <w:sz w:val="24"/>
          <w:szCs w:val="24"/>
          <w:lang w:val="uk-UA"/>
        </w:rPr>
        <w:t xml:space="preserve">або наявності документів з іншою назвою, які містять необхідні відомості відповідно до чинного законодавства України, учасник в складі своєї </w:t>
      </w:r>
      <w:r w:rsidR="00742FA7" w:rsidRPr="00825A3B">
        <w:rPr>
          <w:rFonts w:ascii="Times New Roman" w:hAnsi="Times New Roman" w:cs="Times New Roman"/>
          <w:iCs/>
          <w:sz w:val="24"/>
          <w:szCs w:val="24"/>
          <w:lang w:val="uk-UA"/>
        </w:rPr>
        <w:t xml:space="preserve">тендерної </w:t>
      </w:r>
      <w:r w:rsidRPr="00825A3B">
        <w:rPr>
          <w:rFonts w:ascii="Times New Roman" w:hAnsi="Times New Roman" w:cs="Times New Roman"/>
          <w:iCs/>
          <w:sz w:val="24"/>
          <w:szCs w:val="24"/>
          <w:lang w:val="uk-UA"/>
        </w:rPr>
        <w:t>пропозиції надає письмове пояснення причини відсутності або надання іншого документу ніж зазначеного у Додатку 1 разом з копією документу, який містить відповідні відомості.</w:t>
      </w:r>
    </w:p>
    <w:p w14:paraId="2702BC51" w14:textId="77777777" w:rsidR="00F46569" w:rsidRPr="00825A3B" w:rsidRDefault="00F46569" w:rsidP="00CA15B4">
      <w:pPr>
        <w:spacing w:after="0" w:line="240" w:lineRule="auto"/>
        <w:ind w:right="-185" w:firstLine="426"/>
        <w:jc w:val="both"/>
        <w:rPr>
          <w:rFonts w:ascii="Times New Roman" w:hAnsi="Times New Roman" w:cs="Times New Roman"/>
          <w:iCs/>
          <w:sz w:val="24"/>
          <w:szCs w:val="24"/>
          <w:lang w:val="uk-UA"/>
        </w:rPr>
      </w:pPr>
      <w:r w:rsidRPr="00825A3B">
        <w:rPr>
          <w:rFonts w:ascii="Times New Roman" w:hAnsi="Times New Roman" w:cs="Times New Roman"/>
          <w:iCs/>
          <w:sz w:val="24"/>
          <w:szCs w:val="24"/>
          <w:lang w:val="uk-UA"/>
        </w:rPr>
        <w:t xml:space="preserve">У разі відсутності інформації, надання якої вимагається умовами </w:t>
      </w:r>
      <w:r w:rsidR="00742FA7" w:rsidRPr="00825A3B">
        <w:rPr>
          <w:rFonts w:ascii="Times New Roman" w:hAnsi="Times New Roman" w:cs="Times New Roman"/>
          <w:iCs/>
          <w:sz w:val="24"/>
          <w:szCs w:val="24"/>
          <w:lang w:val="uk-UA"/>
        </w:rPr>
        <w:t>тендерної документації</w:t>
      </w:r>
      <w:r w:rsidRPr="00825A3B">
        <w:rPr>
          <w:rFonts w:ascii="Times New Roman" w:hAnsi="Times New Roman" w:cs="Times New Roman"/>
          <w:iCs/>
          <w:sz w:val="24"/>
          <w:szCs w:val="24"/>
          <w:lang w:val="uk-UA"/>
        </w:rPr>
        <w:t xml:space="preserve">, така інформація вважається наданою, якщо така інформація міститься в іншому документі або документах </w:t>
      </w:r>
      <w:r w:rsidR="00742FA7" w:rsidRPr="00825A3B">
        <w:rPr>
          <w:rFonts w:ascii="Times New Roman" w:hAnsi="Times New Roman" w:cs="Times New Roman"/>
          <w:iCs/>
          <w:sz w:val="24"/>
          <w:szCs w:val="24"/>
          <w:lang w:val="uk-UA"/>
        </w:rPr>
        <w:t xml:space="preserve">тендерної </w:t>
      </w:r>
      <w:r w:rsidRPr="00825A3B">
        <w:rPr>
          <w:rFonts w:ascii="Times New Roman" w:hAnsi="Times New Roman" w:cs="Times New Roman"/>
          <w:iCs/>
          <w:sz w:val="24"/>
          <w:szCs w:val="24"/>
          <w:lang w:val="uk-UA"/>
        </w:rPr>
        <w:t>пропозиції.</w:t>
      </w:r>
    </w:p>
    <w:p w14:paraId="2EFF2779" w14:textId="77777777" w:rsidR="00F46569" w:rsidRPr="00825A3B" w:rsidRDefault="00F46569" w:rsidP="00CA15B4">
      <w:pPr>
        <w:spacing w:after="0" w:line="240" w:lineRule="auto"/>
        <w:ind w:right="-185" w:firstLine="426"/>
        <w:jc w:val="both"/>
        <w:rPr>
          <w:rFonts w:ascii="Times New Roman" w:hAnsi="Times New Roman" w:cs="Times New Roman"/>
          <w:sz w:val="24"/>
          <w:szCs w:val="24"/>
          <w:lang w:val="uk-UA"/>
        </w:rPr>
      </w:pPr>
      <w:r w:rsidRPr="00825A3B">
        <w:rPr>
          <w:rFonts w:ascii="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742FA7" w:rsidRPr="00825A3B">
        <w:rPr>
          <w:rFonts w:ascii="Times New Roman" w:hAnsi="Times New Roman" w:cs="Times New Roman"/>
          <w:sz w:val="24"/>
          <w:szCs w:val="24"/>
          <w:lang w:val="uk-UA"/>
        </w:rPr>
        <w:t xml:space="preserve">тендерної </w:t>
      </w:r>
      <w:r w:rsidRPr="00825A3B">
        <w:rPr>
          <w:rFonts w:ascii="Times New Roman" w:hAnsi="Times New Roman" w:cs="Times New Roman"/>
          <w:sz w:val="24"/>
          <w:szCs w:val="24"/>
          <w:lang w:val="uk-UA"/>
        </w:rPr>
        <w:t>пропозиції, не може бути підставою для її відхилення замовником.</w:t>
      </w:r>
    </w:p>
    <w:p w14:paraId="0D9A21B4" w14:textId="77777777" w:rsidR="00E3039F" w:rsidRPr="00825A3B" w:rsidRDefault="00E3039F" w:rsidP="00CA15B4">
      <w:pPr>
        <w:spacing w:line="240" w:lineRule="auto"/>
        <w:rPr>
          <w:rFonts w:ascii="Times New Roman" w:eastAsia="Times New Roman" w:hAnsi="Times New Roman" w:cs="Times New Roman"/>
          <w:sz w:val="24"/>
          <w:szCs w:val="24"/>
          <w:lang w:val="uk-UA"/>
        </w:rPr>
      </w:pPr>
    </w:p>
    <w:sectPr w:rsidR="00E3039F" w:rsidRPr="00825A3B" w:rsidSect="00CA15B4">
      <w:footerReference w:type="default" r:id="rId8"/>
      <w:pgSz w:w="11906" w:h="16838"/>
      <w:pgMar w:top="1134" w:right="850" w:bottom="1134" w:left="1560" w:header="708" w:footer="708"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69EC" w14:textId="77777777" w:rsidR="00E60DB7" w:rsidRDefault="00E60DB7" w:rsidP="00CA15B4">
      <w:pPr>
        <w:spacing w:after="0" w:line="240" w:lineRule="auto"/>
      </w:pPr>
      <w:r>
        <w:separator/>
      </w:r>
    </w:p>
  </w:endnote>
  <w:endnote w:type="continuationSeparator" w:id="0">
    <w:p w14:paraId="53813DB8" w14:textId="77777777" w:rsidR="00E60DB7" w:rsidRDefault="00E60DB7" w:rsidP="00CA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60357"/>
      <w:docPartObj>
        <w:docPartGallery w:val="Page Numbers (Bottom of Page)"/>
        <w:docPartUnique/>
      </w:docPartObj>
    </w:sdtPr>
    <w:sdtEndPr/>
    <w:sdtContent>
      <w:p w14:paraId="46491905" w14:textId="77777777" w:rsidR="00CA15B4" w:rsidRDefault="00CA15B4">
        <w:pPr>
          <w:pStyle w:val="af5"/>
          <w:jc w:val="right"/>
        </w:pPr>
        <w:r>
          <w:fldChar w:fldCharType="begin"/>
        </w:r>
        <w:r>
          <w:instrText>PAGE   \* MERGEFORMAT</w:instrText>
        </w:r>
        <w:r>
          <w:fldChar w:fldCharType="separate"/>
        </w:r>
        <w:r w:rsidR="00B206C4">
          <w:rPr>
            <w:noProof/>
          </w:rPr>
          <w:t>29</w:t>
        </w:r>
        <w:r>
          <w:fldChar w:fldCharType="end"/>
        </w:r>
      </w:p>
    </w:sdtContent>
  </w:sdt>
  <w:p w14:paraId="7D51A12A" w14:textId="77777777" w:rsidR="00CA15B4" w:rsidRDefault="00CA15B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1B4A" w14:textId="77777777" w:rsidR="00E60DB7" w:rsidRDefault="00E60DB7" w:rsidP="00CA15B4">
      <w:pPr>
        <w:spacing w:after="0" w:line="240" w:lineRule="auto"/>
      </w:pPr>
      <w:r>
        <w:separator/>
      </w:r>
    </w:p>
  </w:footnote>
  <w:footnote w:type="continuationSeparator" w:id="0">
    <w:p w14:paraId="383128F7" w14:textId="77777777" w:rsidR="00E60DB7" w:rsidRDefault="00E60DB7" w:rsidP="00CA1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5B157F72"/>
    <w:multiLevelType w:val="multilevel"/>
    <w:tmpl w:val="186421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9F"/>
    <w:rsid w:val="000D7773"/>
    <w:rsid w:val="000E5A58"/>
    <w:rsid w:val="00227685"/>
    <w:rsid w:val="00294CAD"/>
    <w:rsid w:val="00294FE3"/>
    <w:rsid w:val="002D6E1F"/>
    <w:rsid w:val="00341436"/>
    <w:rsid w:val="00342353"/>
    <w:rsid w:val="00367E46"/>
    <w:rsid w:val="0040285A"/>
    <w:rsid w:val="004654EE"/>
    <w:rsid w:val="004F333B"/>
    <w:rsid w:val="005D3D5B"/>
    <w:rsid w:val="005E4D5A"/>
    <w:rsid w:val="006134A1"/>
    <w:rsid w:val="006B6D75"/>
    <w:rsid w:val="00724BDF"/>
    <w:rsid w:val="0072735C"/>
    <w:rsid w:val="00742FA7"/>
    <w:rsid w:val="007B0CA2"/>
    <w:rsid w:val="007C034D"/>
    <w:rsid w:val="00814C7A"/>
    <w:rsid w:val="00825A3B"/>
    <w:rsid w:val="008768C9"/>
    <w:rsid w:val="0090272C"/>
    <w:rsid w:val="009371B4"/>
    <w:rsid w:val="009736B9"/>
    <w:rsid w:val="00980E75"/>
    <w:rsid w:val="00A01061"/>
    <w:rsid w:val="00A44CFA"/>
    <w:rsid w:val="00A8187F"/>
    <w:rsid w:val="00A82722"/>
    <w:rsid w:val="00B206C4"/>
    <w:rsid w:val="00B54680"/>
    <w:rsid w:val="00B74A2E"/>
    <w:rsid w:val="00BC4285"/>
    <w:rsid w:val="00BF706E"/>
    <w:rsid w:val="00C32B40"/>
    <w:rsid w:val="00C50F83"/>
    <w:rsid w:val="00C52477"/>
    <w:rsid w:val="00CA15B4"/>
    <w:rsid w:val="00CC4CE2"/>
    <w:rsid w:val="00D14DAB"/>
    <w:rsid w:val="00D24419"/>
    <w:rsid w:val="00E3039F"/>
    <w:rsid w:val="00E60DB7"/>
    <w:rsid w:val="00EE7879"/>
    <w:rsid w:val="00F43D72"/>
    <w:rsid w:val="00F46569"/>
    <w:rsid w:val="00F54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E337"/>
  <w15:docId w15:val="{554CE9C3-8776-4242-BEE2-6B150929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
    <w:basedOn w:val="a"/>
    <w:link w:val="a5"/>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Список уровня 2"/>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character" w:customStyle="1" w:styleId="a8">
    <w:name w:val="Абзац списку Знак"/>
    <w:aliases w:val="Список уровня 2 Знак"/>
    <w:link w:val="a7"/>
    <w:uiPriority w:val="34"/>
    <w:locked/>
    <w:rsid w:val="009371B4"/>
  </w:style>
  <w:style w:type="paragraph" w:styleId="af1">
    <w:name w:val="Balloon Text"/>
    <w:basedOn w:val="a"/>
    <w:link w:val="af2"/>
    <w:uiPriority w:val="99"/>
    <w:semiHidden/>
    <w:unhideWhenUsed/>
    <w:rsid w:val="00F46569"/>
    <w:pPr>
      <w:spacing w:after="0" w:line="240" w:lineRule="auto"/>
    </w:pPr>
    <w:rPr>
      <w:rFonts w:ascii="Arial" w:hAnsi="Arial" w:cs="Arial"/>
      <w:sz w:val="18"/>
      <w:szCs w:val="18"/>
    </w:rPr>
  </w:style>
  <w:style w:type="character" w:customStyle="1" w:styleId="af2">
    <w:name w:val="Текст у виносці Знак"/>
    <w:basedOn w:val="a0"/>
    <w:link w:val="af1"/>
    <w:uiPriority w:val="99"/>
    <w:semiHidden/>
    <w:rsid w:val="00F46569"/>
    <w:rPr>
      <w:rFonts w:ascii="Arial" w:hAnsi="Arial" w:cs="Arial"/>
      <w:sz w:val="18"/>
      <w:szCs w:val="18"/>
    </w:rPr>
  </w:style>
  <w:style w:type="paragraph" w:styleId="af3">
    <w:name w:val="header"/>
    <w:basedOn w:val="a"/>
    <w:link w:val="af4"/>
    <w:uiPriority w:val="99"/>
    <w:unhideWhenUsed/>
    <w:rsid w:val="00CA15B4"/>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CA15B4"/>
  </w:style>
  <w:style w:type="paragraph" w:styleId="af5">
    <w:name w:val="footer"/>
    <w:basedOn w:val="a"/>
    <w:link w:val="af6"/>
    <w:uiPriority w:val="99"/>
    <w:unhideWhenUsed/>
    <w:rsid w:val="00CA15B4"/>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CA15B4"/>
  </w:style>
  <w:style w:type="character" w:customStyle="1" w:styleId="a5">
    <w:name w:val="Звичайний (веб) Знак"/>
    <w:aliases w:val="Обычный (веб) Знак Знак"/>
    <w:link w:val="a4"/>
    <w:uiPriority w:val="99"/>
    <w:locked/>
    <w:rsid w:val="006134A1"/>
    <w:rPr>
      <w:rFonts w:ascii="Times New Roman" w:eastAsia="Times New Roman" w:hAnsi="Times New Roman" w:cs="Times New Roman"/>
      <w:sz w:val="24"/>
      <w:szCs w:val="24"/>
      <w:lang w:eastAsia="ru-RU"/>
    </w:rPr>
  </w:style>
  <w:style w:type="table" w:styleId="af7">
    <w:name w:val="Table Grid"/>
    <w:basedOn w:val="a1"/>
    <w:uiPriority w:val="59"/>
    <w:rsid w:val="00C32B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12109</Words>
  <Characters>6903</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cp:revision>
  <cp:lastPrinted>2022-12-19T11:29:00Z</cp:lastPrinted>
  <dcterms:created xsi:type="dcterms:W3CDTF">2023-03-29T15:27:00Z</dcterms:created>
  <dcterms:modified xsi:type="dcterms:W3CDTF">2023-03-29T15:27:00Z</dcterms:modified>
</cp:coreProperties>
</file>