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693C" w14:textId="77777777" w:rsidR="00D324FE" w:rsidRPr="006E1113" w:rsidRDefault="00D324FE" w:rsidP="00D324FE">
      <w:pPr>
        <w:jc w:val="right"/>
        <w:rPr>
          <w:rFonts w:ascii="Times New Roman" w:hAnsi="Times New Roman" w:cs="Times New Roman"/>
          <w:sz w:val="24"/>
          <w:lang w:val="uk-UA"/>
        </w:rPr>
      </w:pPr>
      <w:r w:rsidRPr="006E1113">
        <w:rPr>
          <w:rFonts w:ascii="Times New Roman" w:hAnsi="Times New Roman" w:cs="Times New Roman"/>
          <w:sz w:val="24"/>
          <w:lang w:val="uk-UA"/>
        </w:rPr>
        <w:t>Додаток № 3</w:t>
      </w:r>
    </w:p>
    <w:p w14:paraId="041B0EFF" w14:textId="77777777" w:rsidR="00D324FE" w:rsidRPr="006E1113" w:rsidRDefault="00D324FE" w:rsidP="00D324FE">
      <w:pPr>
        <w:ind w:left="7080" w:firstLine="708"/>
        <w:jc w:val="right"/>
        <w:rPr>
          <w:rFonts w:ascii="Times New Roman" w:hAnsi="Times New Roman" w:cs="Times New Roman"/>
          <w:sz w:val="24"/>
          <w:lang w:val="uk-UA"/>
        </w:rPr>
      </w:pPr>
      <w:r w:rsidRPr="006E1113">
        <w:rPr>
          <w:rFonts w:ascii="Times New Roman" w:hAnsi="Times New Roman" w:cs="Times New Roman"/>
          <w:sz w:val="24"/>
          <w:lang w:val="uk-UA"/>
        </w:rPr>
        <w:t xml:space="preserve">до Документації </w:t>
      </w:r>
    </w:p>
    <w:p w14:paraId="1D1B0B34" w14:textId="77777777" w:rsidR="00D324FE" w:rsidRPr="00BF39F2" w:rsidRDefault="00D324FE" w:rsidP="00D324FE">
      <w:pPr>
        <w:pStyle w:val="Default"/>
        <w:jc w:val="center"/>
        <w:rPr>
          <w:szCs w:val="23"/>
        </w:rPr>
      </w:pPr>
      <w:r w:rsidRPr="00BF39F2">
        <w:rPr>
          <w:b/>
          <w:bCs/>
          <w:szCs w:val="23"/>
        </w:rPr>
        <w:t>ІНФОРМАЦІЯ</w:t>
      </w:r>
    </w:p>
    <w:p w14:paraId="31899711" w14:textId="77777777" w:rsidR="00D324FE" w:rsidRPr="00BF39F2" w:rsidRDefault="00D324FE" w:rsidP="00D324FE">
      <w:pPr>
        <w:pStyle w:val="Default"/>
        <w:jc w:val="center"/>
        <w:rPr>
          <w:szCs w:val="23"/>
        </w:rPr>
      </w:pPr>
      <w:r w:rsidRPr="00BF39F2">
        <w:rPr>
          <w:b/>
          <w:bCs/>
          <w:szCs w:val="23"/>
        </w:rPr>
        <w:t>про необхідні технічні, якісні та кількісні характеристики предмета закупівлі,</w:t>
      </w:r>
    </w:p>
    <w:p w14:paraId="06754477" w14:textId="77777777" w:rsidR="00D324FE" w:rsidRDefault="00D324FE" w:rsidP="00D324FE">
      <w:pPr>
        <w:pStyle w:val="1"/>
        <w:spacing w:line="240" w:lineRule="auto"/>
        <w:jc w:val="center"/>
        <w:rPr>
          <w:rFonts w:ascii="Times New Roman" w:hAnsi="Times New Roman" w:cs="Times New Roman"/>
          <w:b/>
          <w:bCs/>
          <w:sz w:val="24"/>
          <w:szCs w:val="23"/>
          <w:lang w:val="uk-UA"/>
        </w:rPr>
      </w:pPr>
      <w:r w:rsidRPr="00BF39F2">
        <w:rPr>
          <w:rFonts w:ascii="Times New Roman" w:hAnsi="Times New Roman" w:cs="Times New Roman"/>
          <w:b/>
          <w:bCs/>
          <w:sz w:val="24"/>
          <w:szCs w:val="23"/>
        </w:rPr>
        <w:t>в тому числі документи, які повинен надати учасник для підтвердження відповідності зазначеним характеристикам</w:t>
      </w:r>
    </w:p>
    <w:p w14:paraId="5BD0422D" w14:textId="77777777" w:rsidR="00D324FE" w:rsidRDefault="00D324FE" w:rsidP="00D324FE">
      <w:pPr>
        <w:pStyle w:val="1"/>
        <w:spacing w:line="240" w:lineRule="auto"/>
        <w:jc w:val="center"/>
        <w:rPr>
          <w:rFonts w:ascii="Times New Roman" w:hAnsi="Times New Roman" w:cs="Times New Roman"/>
          <w:b/>
          <w:bCs/>
          <w:sz w:val="24"/>
          <w:szCs w:val="23"/>
          <w:lang w:val="uk-UA"/>
        </w:rPr>
      </w:pPr>
    </w:p>
    <w:p w14:paraId="5F8793FC" w14:textId="6EBB0764" w:rsidR="00D324FE" w:rsidRPr="007241B0" w:rsidRDefault="00D324FE" w:rsidP="00D324FE">
      <w:pPr>
        <w:pStyle w:val="Default"/>
        <w:jc w:val="center"/>
        <w:rPr>
          <w:lang w:val="uk-UA"/>
        </w:rPr>
      </w:pPr>
      <w:r w:rsidRPr="00BF39F2">
        <w:rPr>
          <w:b/>
          <w:bCs/>
          <w:szCs w:val="23"/>
        </w:rPr>
        <w:t xml:space="preserve">Предмет закупівлі: </w:t>
      </w:r>
      <w:r>
        <w:rPr>
          <w:shd w:val="clear" w:color="auto" w:fill="FFFFFF"/>
          <w:lang w:val="uk-UA"/>
        </w:rPr>
        <w:t>к</w:t>
      </w:r>
      <w:r w:rsidRPr="007241B0">
        <w:rPr>
          <w:shd w:val="clear" w:color="auto" w:fill="FFFFFF"/>
          <w:lang w:val="uk-UA"/>
        </w:rPr>
        <w:t>од ДК 021:2015 -09130000-9</w:t>
      </w:r>
      <w:r w:rsidR="00B53CF8">
        <w:rPr>
          <w:shd w:val="clear" w:color="auto" w:fill="FFFFFF"/>
          <w:lang w:val="uk-UA"/>
        </w:rPr>
        <w:t>, Нафта і дистиляти (дизельне паливо</w:t>
      </w:r>
      <w:r w:rsidRPr="007241B0">
        <w:rPr>
          <w:shd w:val="clear" w:color="auto" w:fill="FFFFFF"/>
          <w:lang w:val="uk-UA"/>
        </w:rPr>
        <w:t>) (по талонах)</w:t>
      </w:r>
    </w:p>
    <w:p w14:paraId="6F450A01" w14:textId="77777777" w:rsidR="00D324FE" w:rsidRPr="00655BDC" w:rsidRDefault="00D324FE" w:rsidP="00D324FE">
      <w:pPr>
        <w:pStyle w:val="Default"/>
        <w:jc w:val="center"/>
        <w:rPr>
          <w:lang w:val="uk-UA"/>
        </w:rPr>
      </w:pPr>
    </w:p>
    <w:p w14:paraId="469DB1F0" w14:textId="77777777" w:rsidR="00D324FE" w:rsidRPr="00655BDC" w:rsidRDefault="00D324FE" w:rsidP="00D324FE">
      <w:pPr>
        <w:pStyle w:val="10"/>
        <w:spacing w:before="22"/>
        <w:ind w:right="-365"/>
        <w:rPr>
          <w:rFonts w:ascii="Times New Roman" w:hAnsi="Times New Roman" w:cs="Times New Roman"/>
          <w:sz w:val="24"/>
          <w:szCs w:val="24"/>
          <w:lang w:val="uk-UA"/>
        </w:rPr>
      </w:pPr>
      <w:r w:rsidRPr="00655BDC">
        <w:rPr>
          <w:rFonts w:ascii="Times New Roman" w:hAnsi="Times New Roman" w:cs="Times New Roman"/>
          <w:sz w:val="24"/>
          <w:szCs w:val="24"/>
        </w:rPr>
        <w:t>Детальний опис предмету закупівлі і технічні вимоги до товару:</w:t>
      </w:r>
    </w:p>
    <w:tbl>
      <w:tblPr>
        <w:tblW w:w="8662" w:type="dxa"/>
        <w:tblInd w:w="93" w:type="dxa"/>
        <w:tblLayout w:type="fixed"/>
        <w:tblLook w:val="00A0" w:firstRow="1" w:lastRow="0" w:firstColumn="1" w:lastColumn="0" w:noHBand="0" w:noVBand="0"/>
      </w:tblPr>
      <w:tblGrid>
        <w:gridCol w:w="526"/>
        <w:gridCol w:w="4025"/>
        <w:gridCol w:w="1985"/>
        <w:gridCol w:w="2126"/>
      </w:tblGrid>
      <w:tr w:rsidR="00474E97" w:rsidRPr="00655BDC" w14:paraId="5E4508DE" w14:textId="77777777" w:rsidTr="00474E97">
        <w:trPr>
          <w:trHeight w:val="1066"/>
        </w:trPr>
        <w:tc>
          <w:tcPr>
            <w:tcW w:w="526" w:type="dxa"/>
            <w:tcBorders>
              <w:top w:val="single" w:sz="4" w:space="0" w:color="auto"/>
              <w:left w:val="single" w:sz="4" w:space="0" w:color="auto"/>
              <w:bottom w:val="single" w:sz="4" w:space="0" w:color="auto"/>
              <w:right w:val="single" w:sz="4" w:space="0" w:color="auto"/>
            </w:tcBorders>
            <w:vAlign w:val="center"/>
          </w:tcPr>
          <w:p w14:paraId="2AC01B7B"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w:t>
            </w:r>
          </w:p>
        </w:tc>
        <w:tc>
          <w:tcPr>
            <w:tcW w:w="4025" w:type="dxa"/>
            <w:tcBorders>
              <w:top w:val="single" w:sz="4" w:space="0" w:color="auto"/>
              <w:left w:val="nil"/>
              <w:bottom w:val="single" w:sz="4" w:space="0" w:color="auto"/>
              <w:right w:val="single" w:sz="4" w:space="0" w:color="auto"/>
            </w:tcBorders>
            <w:vAlign w:val="center"/>
          </w:tcPr>
          <w:p w14:paraId="26EB089D"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Найменування  предмету закупівлі</w:t>
            </w:r>
          </w:p>
        </w:tc>
        <w:tc>
          <w:tcPr>
            <w:tcW w:w="1985" w:type="dxa"/>
            <w:tcBorders>
              <w:top w:val="single" w:sz="4" w:space="0" w:color="auto"/>
              <w:left w:val="nil"/>
              <w:bottom w:val="single" w:sz="4" w:space="0" w:color="auto"/>
              <w:right w:val="single" w:sz="4" w:space="0" w:color="auto"/>
            </w:tcBorders>
            <w:vAlign w:val="center"/>
          </w:tcPr>
          <w:p w14:paraId="21B63B17" w14:textId="77777777" w:rsidR="00474E97" w:rsidRPr="00655BDC" w:rsidRDefault="00474E97" w:rsidP="00474E97">
            <w:pPr>
              <w:ind w:right="-250"/>
              <w:rPr>
                <w:rFonts w:ascii="Times New Roman" w:hAnsi="Times New Roman" w:cs="Times New Roman"/>
                <w:sz w:val="24"/>
                <w:szCs w:val="24"/>
              </w:rPr>
            </w:pPr>
            <w:r w:rsidRPr="00655BDC">
              <w:rPr>
                <w:rFonts w:ascii="Times New Roman" w:hAnsi="Times New Roman" w:cs="Times New Roman"/>
                <w:sz w:val="24"/>
                <w:szCs w:val="24"/>
              </w:rPr>
              <w:t>Одиниця виміру</w:t>
            </w:r>
          </w:p>
        </w:tc>
        <w:tc>
          <w:tcPr>
            <w:tcW w:w="2126" w:type="dxa"/>
            <w:tcBorders>
              <w:top w:val="single" w:sz="4" w:space="0" w:color="auto"/>
              <w:left w:val="nil"/>
              <w:bottom w:val="single" w:sz="4" w:space="0" w:color="auto"/>
              <w:right w:val="single" w:sz="4" w:space="0" w:color="auto"/>
            </w:tcBorders>
            <w:vAlign w:val="center"/>
          </w:tcPr>
          <w:p w14:paraId="6705A2D7" w14:textId="77777777" w:rsidR="00474E97" w:rsidRPr="00655BDC" w:rsidRDefault="00474E97" w:rsidP="001468A1">
            <w:pPr>
              <w:jc w:val="center"/>
              <w:rPr>
                <w:rFonts w:ascii="Times New Roman" w:hAnsi="Times New Roman" w:cs="Times New Roman"/>
                <w:sz w:val="24"/>
                <w:szCs w:val="24"/>
              </w:rPr>
            </w:pPr>
            <w:r w:rsidRPr="00655BDC">
              <w:rPr>
                <w:rFonts w:ascii="Times New Roman" w:hAnsi="Times New Roman" w:cs="Times New Roman"/>
                <w:sz w:val="24"/>
                <w:szCs w:val="24"/>
              </w:rPr>
              <w:t>Кількість</w:t>
            </w:r>
          </w:p>
        </w:tc>
      </w:tr>
      <w:tr w:rsidR="00474E97" w:rsidRPr="00655BDC" w14:paraId="6E8DDFCA" w14:textId="77777777" w:rsidTr="00AD7FA8">
        <w:trPr>
          <w:trHeight w:val="602"/>
        </w:trPr>
        <w:tc>
          <w:tcPr>
            <w:tcW w:w="526" w:type="dxa"/>
            <w:tcBorders>
              <w:top w:val="single" w:sz="4" w:space="0" w:color="auto"/>
              <w:left w:val="single" w:sz="4" w:space="0" w:color="auto"/>
              <w:bottom w:val="single" w:sz="4" w:space="0" w:color="auto"/>
              <w:right w:val="single" w:sz="4" w:space="0" w:color="auto"/>
            </w:tcBorders>
          </w:tcPr>
          <w:p w14:paraId="4309F293" w14:textId="5519D33B" w:rsidR="00474E97" w:rsidRPr="00474E97" w:rsidRDefault="004C5BA7" w:rsidP="001468A1">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25" w:type="dxa"/>
            <w:tcBorders>
              <w:top w:val="single" w:sz="4" w:space="0" w:color="auto"/>
              <w:left w:val="nil"/>
              <w:bottom w:val="single" w:sz="4" w:space="0" w:color="auto"/>
              <w:right w:val="single" w:sz="4" w:space="0" w:color="auto"/>
            </w:tcBorders>
          </w:tcPr>
          <w:p w14:paraId="6FABD594" w14:textId="77777777" w:rsidR="00474E97" w:rsidRPr="00474E97" w:rsidRDefault="00474E97" w:rsidP="001468A1">
            <w:pPr>
              <w:rPr>
                <w:rFonts w:ascii="Times New Roman" w:hAnsi="Times New Roman" w:cs="Times New Roman"/>
                <w:sz w:val="24"/>
                <w:szCs w:val="24"/>
                <w:lang w:val="uk-UA"/>
              </w:rPr>
            </w:pPr>
            <w:r w:rsidRPr="00474E97">
              <w:rPr>
                <w:rFonts w:ascii="Times New Roman" w:hAnsi="Times New Roman" w:cs="Times New Roman"/>
                <w:sz w:val="24"/>
                <w:szCs w:val="24"/>
                <w:lang w:val="uk-UA"/>
              </w:rPr>
              <w:t>Дизельне паливо (по талонах)</w:t>
            </w:r>
          </w:p>
        </w:tc>
        <w:tc>
          <w:tcPr>
            <w:tcW w:w="1985" w:type="dxa"/>
            <w:tcBorders>
              <w:top w:val="single" w:sz="4" w:space="0" w:color="auto"/>
              <w:left w:val="nil"/>
              <w:bottom w:val="single" w:sz="4" w:space="0" w:color="auto"/>
              <w:right w:val="single" w:sz="4" w:space="0" w:color="auto"/>
            </w:tcBorders>
          </w:tcPr>
          <w:p w14:paraId="2E2D895A" w14:textId="77777777" w:rsidR="00474E97" w:rsidRPr="00474E97" w:rsidRDefault="00474E97" w:rsidP="001468A1">
            <w:pPr>
              <w:jc w:val="center"/>
              <w:rPr>
                <w:rFonts w:ascii="Times New Roman" w:hAnsi="Times New Roman" w:cs="Times New Roman"/>
                <w:sz w:val="24"/>
                <w:szCs w:val="24"/>
                <w:lang w:val="uk-UA"/>
              </w:rPr>
            </w:pPr>
            <w:r w:rsidRPr="00474E97">
              <w:rPr>
                <w:rFonts w:ascii="Times New Roman" w:hAnsi="Times New Roman" w:cs="Times New Roman"/>
                <w:sz w:val="24"/>
                <w:szCs w:val="24"/>
                <w:lang w:val="uk-UA"/>
              </w:rPr>
              <w:t>літр</w:t>
            </w:r>
          </w:p>
        </w:tc>
        <w:tc>
          <w:tcPr>
            <w:tcW w:w="2126" w:type="dxa"/>
            <w:tcBorders>
              <w:top w:val="single" w:sz="4" w:space="0" w:color="auto"/>
              <w:left w:val="nil"/>
              <w:bottom w:val="single" w:sz="4" w:space="0" w:color="auto"/>
              <w:right w:val="single" w:sz="4" w:space="0" w:color="auto"/>
            </w:tcBorders>
          </w:tcPr>
          <w:p w14:paraId="23FAFB78" w14:textId="3D79F7C0" w:rsidR="00474E97" w:rsidRPr="003D620A" w:rsidRDefault="00651138" w:rsidP="001468A1">
            <w:pPr>
              <w:jc w:val="center"/>
              <w:rPr>
                <w:rFonts w:ascii="Times New Roman" w:hAnsi="Times New Roman" w:cs="Times New Roman"/>
                <w:sz w:val="24"/>
                <w:szCs w:val="24"/>
                <w:lang w:val="uk-UA"/>
              </w:rPr>
            </w:pPr>
            <w:r>
              <w:rPr>
                <w:rFonts w:ascii="Times New Roman" w:hAnsi="Times New Roman" w:cs="Times New Roman"/>
                <w:sz w:val="24"/>
                <w:szCs w:val="24"/>
                <w:lang w:val="uk-UA"/>
              </w:rPr>
              <w:t>4160</w:t>
            </w:r>
          </w:p>
        </w:tc>
      </w:tr>
    </w:tbl>
    <w:p w14:paraId="53CF473C" w14:textId="77777777" w:rsidR="00D324FE" w:rsidRDefault="00D324FE" w:rsidP="00D324FE">
      <w:pPr>
        <w:ind w:firstLine="709"/>
        <w:jc w:val="both"/>
        <w:rPr>
          <w:rFonts w:ascii="Times New Roman" w:hAnsi="Times New Roman" w:cs="Times New Roman"/>
          <w:b/>
          <w:i/>
          <w:sz w:val="24"/>
          <w:szCs w:val="24"/>
          <w:lang w:val="uk-UA"/>
        </w:rPr>
      </w:pPr>
      <w:r w:rsidRPr="00655BDC">
        <w:rPr>
          <w:rFonts w:ascii="Times New Roman" w:hAnsi="Times New Roman" w:cs="Times New Roman"/>
          <w:b/>
          <w:i/>
          <w:sz w:val="24"/>
          <w:szCs w:val="24"/>
        </w:rPr>
        <w:t>* - Учасник зазначає назву товару (продукції), ту що зазначена в сертифікаті якості або паспорті на предмет закупівлі</w:t>
      </w:r>
    </w:p>
    <w:p w14:paraId="51ECB691" w14:textId="77777777" w:rsidR="00F641BD" w:rsidRPr="00F641BD" w:rsidRDefault="00F641BD" w:rsidP="00D324FE">
      <w:pPr>
        <w:ind w:firstLine="709"/>
        <w:jc w:val="both"/>
        <w:rPr>
          <w:rFonts w:ascii="Times New Roman" w:hAnsi="Times New Roman" w:cs="Times New Roman"/>
          <w:b/>
          <w:i/>
          <w:sz w:val="24"/>
          <w:szCs w:val="24"/>
          <w:lang w:val="uk-UA"/>
        </w:rPr>
      </w:pPr>
    </w:p>
    <w:p w14:paraId="0124B67D" w14:textId="77777777" w:rsidR="00D324FE" w:rsidRPr="00655BDC" w:rsidRDefault="00D324FE" w:rsidP="00AD7FA8">
      <w:pPr>
        <w:pStyle w:val="10"/>
        <w:spacing w:line="240" w:lineRule="auto"/>
        <w:rPr>
          <w:rFonts w:ascii="Times New Roman" w:hAnsi="Times New Roman" w:cs="Times New Roman"/>
          <w:sz w:val="24"/>
          <w:szCs w:val="24"/>
          <w:lang w:val="uk-UA"/>
        </w:rPr>
      </w:pPr>
      <w:r w:rsidRPr="00655BDC">
        <w:rPr>
          <w:rFonts w:ascii="Times New Roman" w:hAnsi="Times New Roman" w:cs="Times New Roman"/>
          <w:sz w:val="24"/>
          <w:szCs w:val="24"/>
          <w:lang w:val="uk-UA"/>
        </w:rPr>
        <w:t>3. Особливі вимоги до предмету закупівлі:</w:t>
      </w:r>
    </w:p>
    <w:p w14:paraId="78799CC4" w14:textId="5AC95D97" w:rsidR="00474E97" w:rsidRDefault="00D324FE" w:rsidP="00AD7FA8">
      <w:pPr>
        <w:pStyle w:val="Default"/>
        <w:jc w:val="both"/>
        <w:rPr>
          <w:color w:val="auto"/>
          <w:lang w:val="uk-UA"/>
        </w:rPr>
      </w:pPr>
      <w:r w:rsidRPr="00474E97">
        <w:rPr>
          <w:lang w:val="uk-UA"/>
        </w:rPr>
        <w:t xml:space="preserve">3.1. </w:t>
      </w:r>
      <w:r w:rsidR="00F22088" w:rsidRPr="00474E97">
        <w:rPr>
          <w:lang w:val="uk-UA"/>
        </w:rPr>
        <w:t xml:space="preserve">Код </w:t>
      </w:r>
      <w:r w:rsidR="00F22088" w:rsidRPr="00474E97">
        <w:rPr>
          <w:rStyle w:val="11"/>
          <w:lang w:val="uk-UA"/>
        </w:rPr>
        <w:t>ДК 021:2015 - 09130000-9 нафта і дистиляти</w:t>
      </w:r>
      <w:r w:rsidR="00F22088" w:rsidRPr="00474E97">
        <w:rPr>
          <w:lang w:val="uk-UA"/>
        </w:rPr>
        <w:t xml:space="preserve"> (дизельне паливо</w:t>
      </w:r>
      <w:r w:rsidR="0026431E" w:rsidRPr="00474E97">
        <w:rPr>
          <w:lang w:val="uk-UA"/>
        </w:rPr>
        <w:t xml:space="preserve">) отримують на основі бланків талонів, що є обов'язковими до прийому на автозаправних станціях </w:t>
      </w:r>
      <w:r w:rsidR="0026431E" w:rsidRPr="00474E97">
        <w:rPr>
          <w:bCs/>
          <w:lang w:val="uk-UA"/>
        </w:rPr>
        <w:t>номіналом 10, 20 літрів.</w:t>
      </w:r>
      <w:r w:rsidR="00474E97" w:rsidRPr="00474E97">
        <w:rPr>
          <w:color w:val="auto"/>
        </w:rPr>
        <w:t xml:space="preserve"> </w:t>
      </w:r>
    </w:p>
    <w:p w14:paraId="6C8016B8" w14:textId="77777777" w:rsidR="00474E97" w:rsidRDefault="00474E97" w:rsidP="00AD7FA8">
      <w:pPr>
        <w:pStyle w:val="Default"/>
        <w:jc w:val="both"/>
        <w:rPr>
          <w:color w:val="auto"/>
          <w:lang w:val="uk-UA"/>
        </w:rPr>
      </w:pPr>
      <w:r w:rsidRPr="00494907">
        <w:rPr>
          <w:color w:val="auto"/>
        </w:rPr>
        <w:t>3.</w:t>
      </w:r>
      <w:r w:rsidR="00F641BD">
        <w:rPr>
          <w:color w:val="auto"/>
          <w:lang w:val="uk-UA"/>
        </w:rPr>
        <w:t>2</w:t>
      </w:r>
      <w:r w:rsidRPr="00494907">
        <w:rPr>
          <w:color w:val="auto"/>
        </w:rPr>
        <w:t xml:space="preserve">. </w:t>
      </w:r>
      <w:r>
        <w:rPr>
          <w:color w:val="auto"/>
          <w:lang w:val="uk-UA"/>
        </w:rPr>
        <w:t xml:space="preserve">  </w:t>
      </w:r>
      <w:r w:rsidRPr="00494907">
        <w:rPr>
          <w:color w:val="auto"/>
        </w:rPr>
        <w:t xml:space="preserve">Місце поставки товару: </w:t>
      </w:r>
      <w:r>
        <w:rPr>
          <w:color w:val="auto"/>
          <w:lang w:val="uk-UA"/>
        </w:rPr>
        <w:t>за адресою Замовника.  Д</w:t>
      </w:r>
      <w:r w:rsidRPr="00494907">
        <w:rPr>
          <w:color w:val="auto"/>
          <w:lang w:val="uk-UA"/>
        </w:rPr>
        <w:t>оставка товару</w:t>
      </w:r>
      <w:r>
        <w:rPr>
          <w:color w:val="auto"/>
          <w:lang w:val="uk-UA"/>
        </w:rPr>
        <w:t xml:space="preserve"> (талони)</w:t>
      </w:r>
      <w:r w:rsidRPr="00494907">
        <w:rPr>
          <w:color w:val="auto"/>
          <w:lang w:val="uk-UA"/>
        </w:rPr>
        <w:t xml:space="preserve"> здійснюється </w:t>
      </w:r>
      <w:r w:rsidRPr="00E773D5">
        <w:rPr>
          <w:color w:val="auto"/>
          <w:lang w:val="uk-UA"/>
        </w:rPr>
        <w:t>за рахунок Постачальника (витрати на доставку включаються в ціну товару).</w:t>
      </w:r>
    </w:p>
    <w:p w14:paraId="08F47E7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Pr="0054373A">
        <w:rPr>
          <w:rFonts w:ascii="Times New Roman" w:hAnsi="Times New Roman" w:cs="Times New Roman"/>
          <w:sz w:val="24"/>
          <w:szCs w:val="24"/>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26A46B2E" w14:textId="3E08DAE7" w:rsidR="0026431E"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54373A">
        <w:rPr>
          <w:rFonts w:ascii="Times New Roman" w:hAnsi="Times New Roman" w:cs="Times New Roman"/>
          <w:sz w:val="24"/>
          <w:szCs w:val="24"/>
        </w:rPr>
        <w:t xml:space="preserve"> Строк (термін) поставки (передачі) товару: до 31.12.202</w:t>
      </w:r>
      <w:r w:rsidR="00651138">
        <w:rPr>
          <w:rFonts w:ascii="Times New Roman" w:hAnsi="Times New Roman" w:cs="Times New Roman"/>
          <w:sz w:val="24"/>
          <w:szCs w:val="24"/>
          <w:lang w:val="uk-UA"/>
        </w:rPr>
        <w:t>3</w:t>
      </w:r>
      <w:r w:rsidRPr="0054373A">
        <w:rPr>
          <w:rFonts w:ascii="Times New Roman" w:hAnsi="Times New Roman" w:cs="Times New Roman"/>
          <w:sz w:val="24"/>
          <w:szCs w:val="24"/>
        </w:rPr>
        <w:t xml:space="preserve">р. </w:t>
      </w:r>
    </w:p>
    <w:p w14:paraId="0CB09649" w14:textId="77777777" w:rsidR="00D324FE" w:rsidRDefault="00F641BD" w:rsidP="00AD7FA8">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00D324FE" w:rsidRPr="00474E97">
        <w:rPr>
          <w:rFonts w:ascii="Times New Roman" w:hAnsi="Times New Roman" w:cs="Times New Roman"/>
          <w:sz w:val="24"/>
          <w:szCs w:val="24"/>
          <w:lang w:val="uk-UA"/>
        </w:rPr>
        <w:t>.</w:t>
      </w:r>
      <w:r w:rsidR="00D324FE" w:rsidRPr="00474E97">
        <w:rPr>
          <w:lang w:val="uk-UA"/>
        </w:rPr>
        <w:t xml:space="preserve"> </w:t>
      </w:r>
      <w:r w:rsidR="00D324FE" w:rsidRPr="00474E97">
        <w:rPr>
          <w:rFonts w:ascii="Times New Roman" w:hAnsi="Times New Roman" w:cs="Times New Roman"/>
          <w:sz w:val="24"/>
          <w:szCs w:val="24"/>
          <w:lang w:val="uk-UA"/>
        </w:rPr>
        <w:t>Дія талонів має розповсюджуватись на АЗС по всій території Ук</w:t>
      </w:r>
      <w:r w:rsidR="00B53CF8" w:rsidRPr="00474E97">
        <w:rPr>
          <w:rFonts w:ascii="Times New Roman" w:hAnsi="Times New Roman" w:cs="Times New Roman"/>
          <w:sz w:val="24"/>
          <w:szCs w:val="24"/>
          <w:lang w:val="uk-UA"/>
        </w:rPr>
        <w:t>раїни (</w:t>
      </w:r>
      <w:r w:rsidR="0026431E" w:rsidRPr="00474E97">
        <w:rPr>
          <w:rFonts w:ascii="Times New Roman" w:hAnsi="Times New Roman"/>
          <w:bCs/>
          <w:sz w:val="24"/>
          <w:szCs w:val="24"/>
          <w:shd w:val="clear" w:color="auto" w:fill="FFFFFF"/>
          <w:lang w:val="uk-UA" w:eastAsia="uk-UA"/>
        </w:rPr>
        <w:t>по всім АЗС</w:t>
      </w:r>
      <w:r w:rsidR="0026431E">
        <w:rPr>
          <w:rFonts w:ascii="Times New Roman" w:hAnsi="Times New Roman"/>
          <w:bCs/>
          <w:sz w:val="24"/>
          <w:szCs w:val="24"/>
          <w:shd w:val="clear" w:color="auto" w:fill="FFFFFF"/>
          <w:lang w:val="uk-UA" w:eastAsia="uk-UA"/>
        </w:rPr>
        <w:t xml:space="preserve"> продавця</w:t>
      </w:r>
      <w:r w:rsidR="004C5B34">
        <w:rPr>
          <w:rFonts w:ascii="Times New Roman" w:hAnsi="Times New Roman" w:cs="Times New Roman"/>
          <w:sz w:val="24"/>
          <w:szCs w:val="24"/>
          <w:lang w:val="uk-UA"/>
        </w:rPr>
        <w:t>).</w:t>
      </w:r>
    </w:p>
    <w:p w14:paraId="6D822870" w14:textId="77777777" w:rsidR="0026431E" w:rsidRDefault="00F641BD" w:rsidP="00AD7FA8">
      <w:pPr>
        <w:pStyle w:val="10"/>
        <w:spacing w:line="240" w:lineRule="auto"/>
        <w:ind w:left="-5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3.6 </w:t>
      </w:r>
      <w:r w:rsidR="0026431E" w:rsidRPr="00474E9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26431E" w:rsidRPr="00474E97">
        <w:rPr>
          <w:rFonts w:ascii="Times New Roman" w:hAnsi="Times New Roman" w:cs="Times New Roman"/>
          <w:sz w:val="24"/>
          <w:szCs w:val="24"/>
          <w:lang w:val="uk-UA"/>
        </w:rPr>
        <w:t>Учасник повинен мати як мінімум не менше однієї АЗС (власну/орендовану/партнерську)</w:t>
      </w:r>
      <w:r w:rsidR="000E1C3D">
        <w:rPr>
          <w:rFonts w:ascii="Times New Roman" w:hAnsi="Times New Roman" w:cs="Times New Roman"/>
          <w:sz w:val="24"/>
          <w:szCs w:val="24"/>
          <w:lang w:val="uk-UA"/>
        </w:rPr>
        <w:t xml:space="preserve"> в </w:t>
      </w:r>
      <w:r w:rsidR="0026431E" w:rsidRPr="0026431E">
        <w:rPr>
          <w:rFonts w:ascii="Times New Roman" w:hAnsi="Times New Roman" w:cs="Times New Roman"/>
          <w:sz w:val="24"/>
          <w:szCs w:val="24"/>
          <w:lang w:val="uk-UA"/>
        </w:rPr>
        <w:t xml:space="preserve"> </w:t>
      </w:r>
      <w:r w:rsidR="00E773D5">
        <w:rPr>
          <w:rFonts w:ascii="Times New Roman" w:hAnsi="Times New Roman" w:cs="Times New Roman"/>
          <w:sz w:val="24"/>
          <w:szCs w:val="24"/>
          <w:lang w:val="uk-UA"/>
        </w:rPr>
        <w:t>смт.Бородянка Київської області</w:t>
      </w:r>
      <w:r w:rsidR="0026431E" w:rsidRPr="0026431E">
        <w:rPr>
          <w:rFonts w:ascii="Times New Roman" w:hAnsi="Times New Roman" w:cs="Times New Roman"/>
          <w:sz w:val="24"/>
          <w:szCs w:val="24"/>
          <w:lang w:val="uk-UA"/>
        </w:rPr>
        <w:t xml:space="preserve"> та розширену мережу АЗС по Київській області та Україні. Надати довідку у довільній формі з підтвердженням розташування АЗС.</w:t>
      </w:r>
    </w:p>
    <w:p w14:paraId="35563A30" w14:textId="77777777" w:rsidR="0026431E" w:rsidRPr="00060DB4" w:rsidRDefault="0026431E" w:rsidP="00AD7FA8">
      <w:pPr>
        <w:tabs>
          <w:tab w:val="left" w:pos="916"/>
          <w:tab w:val="left" w:pos="5295"/>
        </w:tabs>
        <w:spacing w:line="240" w:lineRule="auto"/>
        <w:ind w:firstLine="540"/>
        <w:jc w:val="both"/>
        <w:rPr>
          <w:rFonts w:ascii="Times New Roman" w:hAnsi="Times New Roman"/>
          <w:sz w:val="24"/>
          <w:szCs w:val="24"/>
          <w:lang w:val="uk-UA" w:eastAsia="en-US"/>
        </w:rPr>
      </w:pPr>
      <w:r w:rsidRPr="00060DB4">
        <w:rPr>
          <w:rFonts w:ascii="Times New Roman" w:hAnsi="Times New Roman"/>
          <w:sz w:val="24"/>
          <w:szCs w:val="24"/>
          <w:lang w:val="uk-UA"/>
        </w:rPr>
        <w:t xml:space="preserve">Якщо АЗС, які пропонує учасник є орендованими, то в складі пропозиції учасник  обов'язково повинен надати завірену копію договору оренди цих АЗС. </w:t>
      </w:r>
    </w:p>
    <w:p w14:paraId="480313AF" w14:textId="77777777" w:rsidR="0026431E" w:rsidRDefault="0026431E" w:rsidP="00AD7FA8">
      <w:pPr>
        <w:tabs>
          <w:tab w:val="left" w:pos="916"/>
          <w:tab w:val="left" w:pos="5295"/>
        </w:tabs>
        <w:spacing w:line="240" w:lineRule="auto"/>
        <w:ind w:firstLine="540"/>
        <w:jc w:val="both"/>
        <w:rPr>
          <w:rFonts w:ascii="Times New Roman" w:hAnsi="Times New Roman"/>
          <w:sz w:val="24"/>
          <w:szCs w:val="24"/>
          <w:lang w:val="uk-UA"/>
        </w:rPr>
      </w:pPr>
      <w:r w:rsidRPr="00060DB4">
        <w:rPr>
          <w:rFonts w:ascii="Times New Roman" w:hAnsi="Times New Roman"/>
          <w:sz w:val="24"/>
          <w:szCs w:val="24"/>
          <w:lang w:val="uk-UA"/>
        </w:rPr>
        <w:t>Якщо АЗС, які пропонує учасник є партнерськими, то в складі пропозиції учасник  обов'язково повинен надати завірену копію партнерського договору та лист від партнера з гарантією поставки Замовнику.</w:t>
      </w:r>
    </w:p>
    <w:p w14:paraId="39170F05" w14:textId="77777777" w:rsidR="00E773D5" w:rsidRDefault="004C5B34" w:rsidP="000E1C3D">
      <w:pPr>
        <w:pStyle w:val="a3"/>
        <w:widowControl/>
        <w:tabs>
          <w:tab w:val="left" w:pos="916"/>
          <w:tab w:val="left" w:pos="5295"/>
        </w:tabs>
        <w:ind w:left="0"/>
        <w:contextualSpacing/>
        <w:jc w:val="both"/>
        <w:rPr>
          <w:rFonts w:ascii="Times New Roman" w:hAnsi="Times New Roman" w:cs="Times New Roman"/>
        </w:rPr>
      </w:pPr>
      <w:r>
        <w:rPr>
          <w:rFonts w:ascii="Times New Roman" w:hAnsi="Times New Roman"/>
        </w:rPr>
        <w:t>3.</w:t>
      </w:r>
      <w:r w:rsidR="00F641BD">
        <w:rPr>
          <w:rFonts w:ascii="Times New Roman" w:hAnsi="Times New Roman"/>
        </w:rPr>
        <w:t>7</w:t>
      </w:r>
      <w:r>
        <w:rPr>
          <w:rFonts w:ascii="Times New Roman" w:hAnsi="Times New Roman"/>
        </w:rPr>
        <w:t>.</w:t>
      </w:r>
      <w:r w:rsidR="0026431E" w:rsidRPr="00F90085">
        <w:rPr>
          <w:rFonts w:ascii="Times New Roman" w:hAnsi="Times New Roman"/>
        </w:rPr>
        <w:t xml:space="preserve"> Відпуск пального має здійснюватися безпосередньо на автозаправних станціях з цілодобовим режимом роботи. 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при переїзді для заправки від підприємства до АЗС. У зв’язку із чим </w:t>
      </w:r>
      <w:r w:rsidR="00E773D5" w:rsidRPr="00474E97">
        <w:rPr>
          <w:rFonts w:ascii="Times New Roman" w:hAnsi="Times New Roman" w:cs="Times New Roman"/>
        </w:rPr>
        <w:t>Учасник повинен мати як мінімум не менше однієї АЗС (власну/орендовану/партнерську)</w:t>
      </w:r>
      <w:r w:rsidR="00E773D5" w:rsidRPr="0026431E">
        <w:rPr>
          <w:rFonts w:ascii="Times New Roman" w:hAnsi="Times New Roman" w:cs="Times New Roman"/>
        </w:rPr>
        <w:t xml:space="preserve"> </w:t>
      </w:r>
      <w:r w:rsidR="000E1C3D">
        <w:rPr>
          <w:rFonts w:ascii="Times New Roman" w:hAnsi="Times New Roman" w:cs="Times New Roman"/>
        </w:rPr>
        <w:t xml:space="preserve">в </w:t>
      </w:r>
      <w:r w:rsidR="00E773D5">
        <w:rPr>
          <w:rFonts w:ascii="Times New Roman" w:hAnsi="Times New Roman" w:cs="Times New Roman"/>
        </w:rPr>
        <w:t xml:space="preserve">смт. Бородянка Київської області </w:t>
      </w:r>
    </w:p>
    <w:p w14:paraId="44A8029D" w14:textId="77777777" w:rsidR="00F641BD" w:rsidRDefault="00E773D5" w:rsidP="00E773D5">
      <w:pPr>
        <w:pStyle w:val="a3"/>
        <w:widowControl/>
        <w:tabs>
          <w:tab w:val="left" w:pos="916"/>
          <w:tab w:val="left" w:pos="5295"/>
        </w:tabs>
        <w:spacing w:before="100" w:beforeAutospacing="1" w:after="100" w:afterAutospacing="1"/>
        <w:ind w:left="0"/>
        <w:contextualSpacing/>
        <w:jc w:val="both"/>
        <w:rPr>
          <w:rFonts w:ascii="Times New Roman" w:hAnsi="Times New Roman" w:cs="Times New Roman"/>
        </w:rPr>
      </w:pPr>
      <w:r>
        <w:rPr>
          <w:rFonts w:ascii="Times New Roman" w:hAnsi="Times New Roman" w:cs="Times New Roman"/>
        </w:rPr>
        <w:t>3.8</w:t>
      </w:r>
      <w:r w:rsidR="00F641BD" w:rsidRPr="0054373A">
        <w:rPr>
          <w:rFonts w:ascii="Times New Roman" w:hAnsi="Times New Roman" w:cs="Times New Roman"/>
        </w:rPr>
        <w:t>.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C792C0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Pr="0054373A">
        <w:rPr>
          <w:rFonts w:ascii="Times New Roman" w:hAnsi="Times New Roman" w:cs="Times New Roman"/>
          <w:sz w:val="24"/>
          <w:szCs w:val="24"/>
          <w:lang w:val="uk-UA"/>
        </w:rPr>
        <w:t xml:space="preserve"> При невідповідності якості та марки товару, виявленого шляхом лабораторного аналізу/незалежної інспекції, Постачальник зобов’язаний оплатити такі дослідження та </w:t>
      </w:r>
      <w:r w:rsidRPr="0054373A">
        <w:rPr>
          <w:rFonts w:ascii="Times New Roman" w:hAnsi="Times New Roman" w:cs="Times New Roman"/>
          <w:sz w:val="24"/>
          <w:szCs w:val="24"/>
          <w:lang w:val="uk-UA"/>
        </w:rPr>
        <w:lastRenderedPageBreak/>
        <w:t xml:space="preserve">замінити таку партію товару на товар належної якості </w:t>
      </w:r>
      <w:r w:rsidRPr="00D12A5A">
        <w:rPr>
          <w:rFonts w:ascii="Times New Roman" w:hAnsi="Times New Roman" w:cs="Times New Roman"/>
          <w:sz w:val="24"/>
          <w:szCs w:val="24"/>
          <w:lang w:val="uk-UA"/>
        </w:rPr>
        <w:t xml:space="preserve">протягом </w:t>
      </w:r>
      <w:r w:rsidR="00D12A5A" w:rsidRPr="00D12A5A">
        <w:rPr>
          <w:rFonts w:ascii="Times New Roman" w:hAnsi="Times New Roman"/>
          <w:color w:val="auto"/>
          <w:sz w:val="24"/>
          <w:szCs w:val="24"/>
          <w:lang w:val="uk-UA"/>
        </w:rPr>
        <w:t xml:space="preserve">(двох) робочих </w:t>
      </w:r>
      <w:r w:rsidRPr="00D12A5A">
        <w:rPr>
          <w:rFonts w:ascii="Times New Roman" w:hAnsi="Times New Roman" w:cs="Times New Roman"/>
          <w:sz w:val="24"/>
          <w:szCs w:val="24"/>
          <w:lang w:val="uk-UA"/>
        </w:rPr>
        <w:t>днів</w:t>
      </w:r>
      <w:r w:rsidRPr="0054373A">
        <w:rPr>
          <w:rFonts w:ascii="Times New Roman" w:hAnsi="Times New Roman" w:cs="Times New Roman"/>
          <w:sz w:val="24"/>
          <w:szCs w:val="24"/>
          <w:lang w:val="uk-UA"/>
        </w:rPr>
        <w:t xml:space="preserve"> з моменту отримання Постачальником відповідного письмового звернення.</w:t>
      </w:r>
    </w:p>
    <w:p w14:paraId="4F9B176E" w14:textId="77777777" w:rsidR="00F641BD"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3.10</w:t>
      </w:r>
      <w:r w:rsidRPr="0054373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4373A">
        <w:rPr>
          <w:rFonts w:ascii="Times New Roman" w:hAnsi="Times New Roman" w:cs="Times New Roman"/>
          <w:sz w:val="24"/>
          <w:szCs w:val="24"/>
          <w:lang w:val="uk-UA"/>
        </w:rPr>
        <w:t>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7687:2015 (Бензини автомобільні Євро) та ДСТУ 7688:2015 (Паливо дизельне Євро).</w:t>
      </w:r>
    </w:p>
    <w:p w14:paraId="0BDEBFCA" w14:textId="77777777" w:rsidR="0026431E" w:rsidRPr="00240667" w:rsidRDefault="00F641BD" w:rsidP="00AD7FA8">
      <w:pPr>
        <w:tabs>
          <w:tab w:val="left" w:pos="916"/>
          <w:tab w:val="left" w:pos="5295"/>
        </w:tabs>
        <w:spacing w:line="240" w:lineRule="auto"/>
        <w:jc w:val="both"/>
        <w:rPr>
          <w:rFonts w:ascii="Times New Roman" w:hAnsi="Times New Roman"/>
          <w:sz w:val="24"/>
          <w:szCs w:val="24"/>
          <w:lang w:val="uk-UA"/>
        </w:rPr>
      </w:pPr>
      <w:r>
        <w:rPr>
          <w:rFonts w:ascii="Times New Roman" w:hAnsi="Times New Roman"/>
          <w:sz w:val="24"/>
          <w:szCs w:val="24"/>
          <w:lang w:val="uk-UA"/>
        </w:rPr>
        <w:t>3.11</w:t>
      </w:r>
      <w:r w:rsidR="0026431E">
        <w:rPr>
          <w:rFonts w:ascii="Times New Roman" w:hAnsi="Times New Roman"/>
          <w:sz w:val="24"/>
          <w:szCs w:val="24"/>
          <w:lang w:val="uk-UA"/>
        </w:rPr>
        <w:t>.</w:t>
      </w:r>
      <w:r w:rsidR="004C5B34">
        <w:rPr>
          <w:rFonts w:ascii="Times New Roman" w:hAnsi="Times New Roman"/>
          <w:sz w:val="24"/>
          <w:szCs w:val="24"/>
          <w:lang w:val="uk-UA"/>
        </w:rPr>
        <w:t xml:space="preserve"> </w:t>
      </w:r>
      <w:r w:rsidR="0026431E">
        <w:rPr>
          <w:rFonts w:ascii="Times New Roman" w:hAnsi="Times New Roman"/>
          <w:sz w:val="24"/>
          <w:szCs w:val="24"/>
          <w:lang w:val="uk-UA"/>
        </w:rPr>
        <w:t xml:space="preserve"> </w:t>
      </w:r>
      <w:r w:rsidR="0026431E" w:rsidRPr="00060DB4">
        <w:rPr>
          <w:rFonts w:ascii="Times New Roman" w:hAnsi="Times New Roman" w:cs="Lohit Devanagari"/>
          <w:color w:val="00000A"/>
          <w:sz w:val="24"/>
          <w:szCs w:val="24"/>
          <w:lang w:val="uk-UA" w:eastAsia="zh-CN" w:bidi="hi-IN"/>
        </w:rPr>
        <w:t>У складі тендерної пропозиції Учасник повинен надати довідку про дійсність талонів на території України строком, який повинен складати не менше одного року з моменту їх отримання</w:t>
      </w:r>
      <w:r w:rsidR="0026431E">
        <w:rPr>
          <w:rFonts w:ascii="Times New Roman" w:hAnsi="Times New Roman" w:cs="Lohit Devanagari"/>
          <w:color w:val="00000A"/>
          <w:sz w:val="24"/>
          <w:szCs w:val="24"/>
          <w:lang w:val="uk-UA" w:eastAsia="zh-CN" w:bidi="hi-IN"/>
        </w:rPr>
        <w:t xml:space="preserve">. </w:t>
      </w:r>
      <w:r w:rsidR="0026431E" w:rsidRPr="006545A5">
        <w:rPr>
          <w:rFonts w:ascii="Times New Roman" w:hAnsi="Times New Roman"/>
          <w:sz w:val="24"/>
          <w:szCs w:val="24"/>
          <w:lang w:val="uk-UA"/>
        </w:rPr>
        <w:t>Для підтвердження якості нафтопродуктів, що  повинна відповідати діючим в Україні нормам та стандартам</w:t>
      </w:r>
      <w:r w:rsidR="0026431E">
        <w:rPr>
          <w:rFonts w:ascii="Times New Roman" w:hAnsi="Times New Roman"/>
          <w:sz w:val="24"/>
          <w:szCs w:val="24"/>
          <w:lang w:val="uk-UA"/>
        </w:rPr>
        <w:t>,</w:t>
      </w:r>
      <w:r w:rsidR="0026431E" w:rsidRPr="006545A5">
        <w:rPr>
          <w:rFonts w:ascii="Times New Roman" w:hAnsi="Times New Roman"/>
          <w:sz w:val="24"/>
          <w:szCs w:val="24"/>
          <w:lang w:val="uk-UA"/>
        </w:rPr>
        <w:t xml:space="preserve"> учасник повинен надати скан-копії сертифікатів відповідності (сертифікатів визнання) </w:t>
      </w:r>
      <w:r w:rsidR="0026431E" w:rsidRPr="006545A5">
        <w:rPr>
          <w:rFonts w:ascii="Times New Roman" w:hAnsi="Times New Roman"/>
          <w:bCs/>
          <w:sz w:val="24"/>
          <w:szCs w:val="24"/>
          <w:lang w:val="uk-UA"/>
        </w:rPr>
        <w:t>або паспортів якості, завірених підписом та печаткою уповноваженої особи Учасника.</w:t>
      </w:r>
    </w:p>
    <w:p w14:paraId="7B706047" w14:textId="77777777" w:rsidR="0026431E" w:rsidRPr="00E90D33" w:rsidRDefault="004C5B34" w:rsidP="00AD7FA8">
      <w:pPr>
        <w:spacing w:line="240" w:lineRule="auto"/>
        <w:jc w:val="both"/>
        <w:rPr>
          <w:rFonts w:ascii="Times New Roman" w:hAnsi="Times New Roman"/>
          <w:bCs/>
          <w:sz w:val="24"/>
          <w:szCs w:val="24"/>
          <w:shd w:val="clear" w:color="auto" w:fill="FFFFFF"/>
          <w:lang w:val="uk-UA" w:eastAsia="uk-UA"/>
        </w:rPr>
      </w:pPr>
      <w:r>
        <w:rPr>
          <w:rFonts w:ascii="Times New Roman" w:hAnsi="Times New Roman"/>
          <w:bCs/>
          <w:sz w:val="24"/>
          <w:szCs w:val="24"/>
          <w:shd w:val="clear" w:color="auto" w:fill="FFFFFF"/>
          <w:lang w:val="uk-UA" w:eastAsia="uk-UA"/>
        </w:rPr>
        <w:t>3.7</w:t>
      </w:r>
      <w:r w:rsidR="0026431E">
        <w:rPr>
          <w:rFonts w:ascii="Times New Roman" w:hAnsi="Times New Roman"/>
          <w:bCs/>
          <w:sz w:val="24"/>
          <w:szCs w:val="24"/>
          <w:shd w:val="clear" w:color="auto" w:fill="FFFFFF"/>
          <w:lang w:val="uk-UA" w:eastAsia="uk-UA"/>
        </w:rPr>
        <w:t xml:space="preserve">. </w:t>
      </w:r>
      <w:r>
        <w:rPr>
          <w:rFonts w:ascii="Times New Roman" w:hAnsi="Times New Roman"/>
          <w:bCs/>
          <w:sz w:val="24"/>
          <w:szCs w:val="24"/>
          <w:shd w:val="clear" w:color="auto" w:fill="FFFFFF"/>
          <w:lang w:val="uk-UA" w:eastAsia="uk-UA"/>
        </w:rPr>
        <w:t xml:space="preserve"> </w:t>
      </w:r>
      <w:r w:rsidR="0026431E" w:rsidRPr="00E90D33">
        <w:rPr>
          <w:rFonts w:ascii="Times New Roman" w:hAnsi="Times New Roman"/>
          <w:bCs/>
          <w:sz w:val="24"/>
          <w:szCs w:val="24"/>
          <w:shd w:val="clear" w:color="auto" w:fill="FFFFFF"/>
          <w:lang w:val="uk-UA" w:eastAsia="uk-UA"/>
        </w:rPr>
        <w:t xml:space="preserve">У разі закінчення строку дії талонів на видачу бензину та дизельного палива, Учасник повинен мати можливість провести їх обмін на інші. </w:t>
      </w:r>
      <w:r w:rsidR="0026431E" w:rsidRPr="00E90D33">
        <w:rPr>
          <w:rFonts w:ascii="Times New Roman" w:hAnsi="Times New Roman"/>
          <w:sz w:val="24"/>
          <w:szCs w:val="24"/>
          <w:shd w:val="clear" w:color="auto" w:fill="FFFFFF"/>
          <w:lang w:val="uk-UA"/>
        </w:rPr>
        <w:t>У разі, якщо Учасник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залишились у Замовника після закінчення строку їх дії</w:t>
      </w:r>
      <w:r w:rsidR="0026431E" w:rsidRPr="00E90D33">
        <w:rPr>
          <w:rFonts w:ascii="Times New Roman" w:hAnsi="Times New Roman"/>
          <w:bCs/>
          <w:sz w:val="24"/>
          <w:szCs w:val="24"/>
          <w:shd w:val="clear" w:color="auto" w:fill="FFFFFF"/>
          <w:lang w:val="uk-UA" w:eastAsia="uk-UA"/>
        </w:rPr>
        <w:t xml:space="preserve">. </w:t>
      </w:r>
    </w:p>
    <w:p w14:paraId="212A70F7" w14:textId="77777777" w:rsidR="0026431E" w:rsidRPr="004C5B34" w:rsidRDefault="0026431E" w:rsidP="00AD7FA8">
      <w:pPr>
        <w:pStyle w:val="10"/>
        <w:spacing w:line="240" w:lineRule="auto"/>
        <w:jc w:val="both"/>
        <w:rPr>
          <w:rFonts w:ascii="Times New Roman" w:hAnsi="Times New Roman" w:cs="Times New Roman"/>
          <w:color w:val="auto"/>
          <w:sz w:val="24"/>
          <w:szCs w:val="24"/>
          <w:lang w:val="uk-UA"/>
        </w:rPr>
      </w:pPr>
      <w:r w:rsidRPr="00981B24">
        <w:rPr>
          <w:rFonts w:ascii="Times New Roman" w:hAnsi="Times New Roman" w:cs="Times New Roman"/>
          <w:color w:val="auto"/>
          <w:sz w:val="24"/>
          <w:szCs w:val="24"/>
        </w:rPr>
        <w:t>3.</w:t>
      </w:r>
      <w:r w:rsidR="004C5B34" w:rsidRPr="00981B24">
        <w:rPr>
          <w:rFonts w:ascii="Times New Roman" w:hAnsi="Times New Roman" w:cs="Times New Roman"/>
          <w:color w:val="auto"/>
          <w:sz w:val="24"/>
          <w:szCs w:val="24"/>
          <w:lang w:val="uk-UA"/>
        </w:rPr>
        <w:t>8</w:t>
      </w:r>
      <w:r w:rsidRPr="00981B24">
        <w:rPr>
          <w:rFonts w:ascii="Times New Roman" w:hAnsi="Times New Roman" w:cs="Times New Roman"/>
          <w:color w:val="auto"/>
          <w:sz w:val="24"/>
          <w:szCs w:val="24"/>
        </w:rPr>
        <w:t xml:space="preserve">. Строк поставки товару: </w:t>
      </w:r>
      <w:r w:rsidR="000E1C3D">
        <w:rPr>
          <w:rFonts w:ascii="Times New Roman" w:hAnsi="Times New Roman" w:cs="Times New Roman"/>
          <w:color w:val="auto"/>
          <w:sz w:val="24"/>
          <w:szCs w:val="24"/>
          <w:lang w:val="uk-UA"/>
        </w:rPr>
        <w:t>до 31.12.</w:t>
      </w:r>
      <w:r w:rsidRPr="00981B24">
        <w:rPr>
          <w:rFonts w:ascii="Times New Roman" w:hAnsi="Times New Roman" w:cs="Times New Roman"/>
          <w:color w:val="auto"/>
          <w:sz w:val="24"/>
          <w:szCs w:val="24"/>
          <w:lang w:val="uk-UA"/>
        </w:rPr>
        <w:t xml:space="preserve">2022 року. Доставка товару – </w:t>
      </w:r>
      <w:r w:rsidRPr="00981B24">
        <w:rPr>
          <w:rFonts w:ascii="Times New Roman" w:hAnsi="Times New Roman" w:cs="Times New Roman"/>
          <w:color w:val="auto"/>
          <w:sz w:val="24"/>
          <w:szCs w:val="24"/>
        </w:rPr>
        <w:t xml:space="preserve">протягом </w:t>
      </w:r>
      <w:r w:rsidR="00981B24" w:rsidRPr="00981B24">
        <w:rPr>
          <w:rFonts w:ascii="Times New Roman" w:hAnsi="Times New Roman" w:cs="Times New Roman"/>
          <w:color w:val="auto"/>
          <w:sz w:val="24"/>
          <w:szCs w:val="24"/>
          <w:lang w:val="uk-UA"/>
        </w:rPr>
        <w:t>3</w:t>
      </w:r>
      <w:r w:rsidR="000E1C3D">
        <w:rPr>
          <w:rFonts w:ascii="Times New Roman" w:hAnsi="Times New Roman" w:cs="Times New Roman"/>
          <w:color w:val="auto"/>
          <w:sz w:val="24"/>
          <w:szCs w:val="24"/>
          <w:lang w:val="uk-UA"/>
        </w:rPr>
        <w:t xml:space="preserve"> </w:t>
      </w:r>
      <w:r w:rsidRPr="00981B24">
        <w:rPr>
          <w:rFonts w:ascii="Times New Roman" w:hAnsi="Times New Roman" w:cs="Times New Roman"/>
          <w:color w:val="auto"/>
          <w:sz w:val="24"/>
          <w:szCs w:val="24"/>
        </w:rPr>
        <w:t>(</w:t>
      </w:r>
      <w:r w:rsidR="00981B24" w:rsidRPr="00981B24">
        <w:rPr>
          <w:rFonts w:ascii="Times New Roman" w:hAnsi="Times New Roman" w:cs="Times New Roman"/>
          <w:color w:val="auto"/>
          <w:sz w:val="24"/>
          <w:szCs w:val="24"/>
          <w:lang w:val="uk-UA"/>
        </w:rPr>
        <w:t>трьох</w:t>
      </w:r>
      <w:r w:rsidRPr="00981B24">
        <w:rPr>
          <w:rFonts w:ascii="Times New Roman" w:hAnsi="Times New Roman" w:cs="Times New Roman"/>
          <w:color w:val="auto"/>
          <w:sz w:val="24"/>
          <w:szCs w:val="24"/>
        </w:rPr>
        <w:t xml:space="preserve">) робочих днів від дати отримання Постачальником </w:t>
      </w:r>
      <w:r w:rsidRPr="00981B24">
        <w:rPr>
          <w:rFonts w:ascii="Times New Roman" w:hAnsi="Times New Roman" w:cs="Times New Roman"/>
          <w:color w:val="auto"/>
          <w:sz w:val="24"/>
          <w:szCs w:val="24"/>
          <w:lang w:val="uk-UA"/>
        </w:rPr>
        <w:t xml:space="preserve">заявки Замовника </w:t>
      </w:r>
      <w:r w:rsidRPr="00981B24">
        <w:rPr>
          <w:rFonts w:ascii="Times New Roman" w:hAnsi="Times New Roman" w:cs="Times New Roman"/>
          <w:color w:val="auto"/>
          <w:sz w:val="24"/>
          <w:szCs w:val="24"/>
        </w:rPr>
        <w:t>на відповідну партію товару, що поста</w:t>
      </w:r>
      <w:r w:rsidRPr="00981B24">
        <w:rPr>
          <w:rFonts w:ascii="Times New Roman" w:hAnsi="Times New Roman" w:cs="Times New Roman"/>
          <w:color w:val="auto"/>
          <w:sz w:val="24"/>
          <w:szCs w:val="24"/>
          <w:lang w:val="uk-UA"/>
        </w:rPr>
        <w:t>ча</w:t>
      </w:r>
      <w:r w:rsidRPr="00981B24">
        <w:rPr>
          <w:rFonts w:ascii="Times New Roman" w:hAnsi="Times New Roman" w:cs="Times New Roman"/>
          <w:color w:val="auto"/>
          <w:sz w:val="24"/>
          <w:szCs w:val="24"/>
        </w:rPr>
        <w:t>ється.</w:t>
      </w:r>
    </w:p>
    <w:p w14:paraId="743C803B" w14:textId="77777777" w:rsidR="00D324FE" w:rsidRPr="00655BDC" w:rsidRDefault="004C5B34" w:rsidP="00AD7FA8">
      <w:pPr>
        <w:pStyle w:val="10"/>
        <w:spacing w:line="240" w:lineRule="auto"/>
        <w:jc w:val="both"/>
        <w:rPr>
          <w:rFonts w:ascii="Times New Roman" w:hAnsi="Times New Roman" w:cs="Times New Roman"/>
          <w:color w:val="auto"/>
          <w:sz w:val="24"/>
          <w:szCs w:val="24"/>
        </w:rPr>
      </w:pPr>
      <w:r w:rsidRPr="00981B24">
        <w:rPr>
          <w:rFonts w:ascii="Times New Roman" w:hAnsi="Times New Roman" w:cs="Times New Roman"/>
          <w:color w:val="auto"/>
          <w:sz w:val="24"/>
          <w:szCs w:val="24"/>
          <w:lang w:val="uk-UA"/>
        </w:rPr>
        <w:t>3.9</w:t>
      </w:r>
      <w:r w:rsidR="00D324FE" w:rsidRPr="00981B24">
        <w:rPr>
          <w:rFonts w:ascii="Times New Roman" w:hAnsi="Times New Roman" w:cs="Times New Roman"/>
          <w:color w:val="auto"/>
          <w:sz w:val="24"/>
          <w:szCs w:val="24"/>
        </w:rPr>
        <w:t>.</w:t>
      </w:r>
      <w:r w:rsidR="00D324FE" w:rsidRPr="00981B24">
        <w:rPr>
          <w:rFonts w:ascii="Times New Roman" w:hAnsi="Times New Roman" w:cs="Times New Roman"/>
          <w:color w:val="auto"/>
          <w:sz w:val="24"/>
          <w:szCs w:val="24"/>
          <w:lang w:val="uk-UA"/>
        </w:rPr>
        <w:t xml:space="preserve"> </w:t>
      </w:r>
      <w:r w:rsidR="00D324FE" w:rsidRPr="00981B24">
        <w:rPr>
          <w:rFonts w:ascii="Times New Roman" w:hAnsi="Times New Roman" w:cs="Times New Roman"/>
          <w:sz w:val="24"/>
          <w:szCs w:val="24"/>
          <w:lang w:val="uk-UA"/>
        </w:rPr>
        <w:t xml:space="preserve">Розрахунки проводяться шляхом оплати Замовником після пред'явлення Учасником накладної та рахунка на оплату товару  на умовах відстрочки платежу </w:t>
      </w:r>
      <w:r w:rsidR="00981B24">
        <w:rPr>
          <w:rFonts w:ascii="Times New Roman" w:hAnsi="Times New Roman" w:cs="Times New Roman"/>
          <w:sz w:val="24"/>
          <w:szCs w:val="24"/>
          <w:lang w:val="uk-UA"/>
        </w:rPr>
        <w:t xml:space="preserve">на </w:t>
      </w:r>
      <w:r w:rsidR="00981B24" w:rsidRPr="00981B24">
        <w:rPr>
          <w:rFonts w:ascii="Times New Roman" w:hAnsi="Times New Roman" w:cs="Times New Roman"/>
          <w:sz w:val="24"/>
          <w:szCs w:val="24"/>
          <w:lang w:val="uk-UA"/>
        </w:rPr>
        <w:t xml:space="preserve">10 </w:t>
      </w:r>
      <w:r w:rsidR="00981B24" w:rsidRPr="00981B24">
        <w:rPr>
          <w:rFonts w:ascii="Times New Roman" w:hAnsi="Times New Roman" w:cs="Times New Roman"/>
          <w:color w:val="auto"/>
          <w:sz w:val="24"/>
          <w:szCs w:val="24"/>
          <w:lang w:val="uk-UA"/>
        </w:rPr>
        <w:t>робочих днів</w:t>
      </w:r>
      <w:r w:rsidR="00D324FE" w:rsidRPr="00981B24">
        <w:rPr>
          <w:rFonts w:ascii="Times New Roman" w:hAnsi="Times New Roman" w:cs="Times New Roman"/>
          <w:sz w:val="24"/>
          <w:szCs w:val="24"/>
          <w:lang w:val="uk-UA"/>
        </w:rPr>
        <w:t xml:space="preserve">. У разі затримки бюджетного фінансування розрахунок за поставлений товар здійснюється протягом </w:t>
      </w:r>
      <w:r w:rsidR="00981B24" w:rsidRPr="00981B24">
        <w:rPr>
          <w:rFonts w:ascii="Times New Roman" w:hAnsi="Times New Roman" w:cs="Times New Roman"/>
          <w:color w:val="auto"/>
          <w:sz w:val="24"/>
          <w:szCs w:val="24"/>
          <w:lang w:val="uk-UA"/>
        </w:rPr>
        <w:t xml:space="preserve">10 (десяти) робочих днів </w:t>
      </w:r>
      <w:r w:rsidR="00D324FE" w:rsidRPr="00981B24">
        <w:rPr>
          <w:rFonts w:ascii="Times New Roman" w:hAnsi="Times New Roman" w:cs="Times New Roman"/>
          <w:sz w:val="24"/>
          <w:szCs w:val="24"/>
          <w:lang w:val="uk-UA"/>
        </w:rPr>
        <w:t>з дати отримання Замовником бюджетного призначення на фінансування закупівлі на свій розрахунковий рахунок.</w:t>
      </w:r>
    </w:p>
    <w:p w14:paraId="501042BB" w14:textId="77777777" w:rsidR="00D324FE" w:rsidRPr="00655BDC" w:rsidRDefault="00D324FE" w:rsidP="00AD7FA8">
      <w:pPr>
        <w:pStyle w:val="10"/>
        <w:tabs>
          <w:tab w:val="left" w:pos="8115"/>
          <w:tab w:val="right" w:pos="9355"/>
          <w:tab w:val="right" w:pos="10205"/>
        </w:tabs>
        <w:spacing w:before="100" w:beforeAutospacing="1" w:after="100" w:afterAutospacing="1" w:line="240" w:lineRule="auto"/>
        <w:jc w:val="both"/>
        <w:rPr>
          <w:rFonts w:ascii="Times New Roman" w:hAnsi="Times New Roman" w:cs="Times New Roman"/>
          <w:sz w:val="24"/>
          <w:szCs w:val="24"/>
          <w:lang w:val="uk-UA"/>
        </w:rPr>
      </w:pPr>
    </w:p>
    <w:p w14:paraId="1ADCDDF9" w14:textId="77777777" w:rsidR="00D324FE" w:rsidRPr="00655BDC" w:rsidRDefault="00D324FE" w:rsidP="00F641BD">
      <w:pPr>
        <w:pStyle w:val="10"/>
        <w:tabs>
          <w:tab w:val="left" w:pos="8115"/>
          <w:tab w:val="right" w:pos="9355"/>
          <w:tab w:val="right" w:pos="10205"/>
        </w:tabs>
        <w:spacing w:before="100" w:beforeAutospacing="1" w:after="100" w:afterAutospacing="1"/>
        <w:jc w:val="both"/>
        <w:rPr>
          <w:rFonts w:ascii="Times New Roman" w:hAnsi="Times New Roman" w:cs="Times New Roman"/>
          <w:sz w:val="24"/>
          <w:szCs w:val="24"/>
        </w:rPr>
      </w:pPr>
      <w:r w:rsidRPr="00655BDC">
        <w:rPr>
          <w:rFonts w:ascii="Times New Roman" w:hAnsi="Times New Roman" w:cs="Times New Roman"/>
          <w:sz w:val="24"/>
          <w:szCs w:val="24"/>
        </w:rPr>
        <w:t>В пропозицію включаються всі витрати Учасника, які він планує понести у зв’язку із постачанням товару.</w:t>
      </w:r>
    </w:p>
    <w:p w14:paraId="263C4B5C" w14:textId="77777777" w:rsidR="00D324FE" w:rsidRPr="00655BDC" w:rsidRDefault="00D324FE" w:rsidP="00D324FE">
      <w:pPr>
        <w:jc w:val="center"/>
        <w:rPr>
          <w:rFonts w:ascii="Times New Roman" w:hAnsi="Times New Roman" w:cs="Times New Roman"/>
          <w:sz w:val="24"/>
          <w:szCs w:val="24"/>
        </w:rPr>
      </w:pPr>
      <w:r w:rsidRPr="00655BDC">
        <w:rPr>
          <w:rFonts w:ascii="Times New Roman" w:hAnsi="Times New Roman" w:cs="Times New Roman"/>
          <w:sz w:val="24"/>
          <w:szCs w:val="24"/>
        </w:rPr>
        <w:t>_______________________________________________________________________________</w:t>
      </w:r>
    </w:p>
    <w:p w14:paraId="7223E136" w14:textId="77777777" w:rsidR="00D324FE" w:rsidRPr="00655BDC" w:rsidRDefault="00D324FE" w:rsidP="00D324FE">
      <w:pPr>
        <w:jc w:val="center"/>
        <w:rPr>
          <w:rFonts w:ascii="Times New Roman" w:hAnsi="Times New Roman" w:cs="Times New Roman"/>
          <w:b/>
          <w:bCs/>
          <w:i/>
          <w:sz w:val="24"/>
          <w:szCs w:val="24"/>
        </w:rPr>
      </w:pPr>
      <w:r w:rsidRPr="00655BDC">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655BDC">
        <w:rPr>
          <w:rFonts w:ascii="Times New Roman" w:hAnsi="Times New Roman" w:cs="Times New Roman"/>
          <w:bCs/>
          <w:i/>
          <w:sz w:val="24"/>
          <w:szCs w:val="24"/>
          <w:vertAlign w:val="superscript"/>
        </w:rPr>
        <w:t>*</w:t>
      </w:r>
    </w:p>
    <w:p w14:paraId="6583B7D2" w14:textId="77777777" w:rsidR="00D324FE" w:rsidRPr="00655BDC" w:rsidRDefault="00D324FE" w:rsidP="00D324FE">
      <w:pPr>
        <w:jc w:val="center"/>
        <w:rPr>
          <w:rFonts w:ascii="Times New Roman" w:hAnsi="Times New Roman" w:cs="Times New Roman"/>
          <w:i/>
          <w:sz w:val="24"/>
          <w:szCs w:val="24"/>
        </w:rPr>
      </w:pPr>
      <w:r w:rsidRPr="00655BDC">
        <w:rPr>
          <w:rFonts w:ascii="Times New Roman" w:hAnsi="Times New Roman" w:cs="Times New Roman"/>
          <w:i/>
          <w:sz w:val="24"/>
          <w:szCs w:val="24"/>
        </w:rPr>
        <w:t>(</w:t>
      </w:r>
      <w:r w:rsidRPr="00655BDC">
        <w:rPr>
          <w:rFonts w:ascii="Times New Roman" w:hAnsi="Times New Roman" w:cs="Times New Roman"/>
          <w:i/>
          <w:sz w:val="24"/>
          <w:szCs w:val="24"/>
          <w:vertAlign w:val="superscript"/>
        </w:rPr>
        <w:t>*</w:t>
      </w:r>
      <w:r w:rsidRPr="00655BDC">
        <w:rPr>
          <w:rFonts w:ascii="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092FE004" w14:textId="77777777" w:rsidR="00D324FE" w:rsidRPr="00655BDC" w:rsidRDefault="00D324FE" w:rsidP="00D324FE">
      <w:pPr>
        <w:pStyle w:val="Default"/>
        <w:jc w:val="center"/>
      </w:pPr>
    </w:p>
    <w:p w14:paraId="0CB19C13" w14:textId="77777777" w:rsidR="0054373A" w:rsidRDefault="0054373A" w:rsidP="00D324FE">
      <w:pPr>
        <w:jc w:val="right"/>
        <w:rPr>
          <w:rFonts w:ascii="Times New Roman" w:hAnsi="Times New Roman" w:cs="Times New Roman"/>
          <w:sz w:val="24"/>
          <w:szCs w:val="24"/>
          <w:lang w:val="uk-UA"/>
        </w:rPr>
      </w:pPr>
    </w:p>
    <w:sectPr w:rsidR="005437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E"/>
    <w:rsid w:val="000E1C3D"/>
    <w:rsid w:val="001F71DD"/>
    <w:rsid w:val="0026431E"/>
    <w:rsid w:val="00266705"/>
    <w:rsid w:val="003D620A"/>
    <w:rsid w:val="00474E97"/>
    <w:rsid w:val="00481347"/>
    <w:rsid w:val="004C5B34"/>
    <w:rsid w:val="004C5BA7"/>
    <w:rsid w:val="0054373A"/>
    <w:rsid w:val="00651138"/>
    <w:rsid w:val="00951E28"/>
    <w:rsid w:val="00981B24"/>
    <w:rsid w:val="009D23A2"/>
    <w:rsid w:val="00AD7FA8"/>
    <w:rsid w:val="00B37786"/>
    <w:rsid w:val="00B53CF8"/>
    <w:rsid w:val="00C02DCE"/>
    <w:rsid w:val="00D12A5A"/>
    <w:rsid w:val="00D324FE"/>
    <w:rsid w:val="00E773D5"/>
    <w:rsid w:val="00F22088"/>
    <w:rsid w:val="00F6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858"/>
  <w15:docId w15:val="{6FD78126-701C-4B28-A1D8-7575D0DE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24FE"/>
    <w:pPr>
      <w:spacing w:after="0"/>
    </w:pPr>
    <w:rPr>
      <w:rFonts w:ascii="Arial" w:eastAsia="Arial" w:hAnsi="Arial" w:cs="Arial"/>
      <w:color w:val="000000"/>
      <w:lang w:val="ru-RU" w:eastAsia="ru-RU"/>
    </w:rPr>
  </w:style>
  <w:style w:type="paragraph" w:customStyle="1" w:styleId="10">
    <w:name w:val="Обычный1"/>
    <w:rsid w:val="00D324FE"/>
    <w:pPr>
      <w:spacing w:after="0"/>
    </w:pPr>
    <w:rPr>
      <w:rFonts w:ascii="Arial" w:eastAsia="Arial" w:hAnsi="Arial" w:cs="Arial"/>
      <w:color w:val="000000"/>
      <w:lang w:val="ru-RU" w:eastAsia="ru-RU"/>
    </w:rPr>
  </w:style>
  <w:style w:type="paragraph" w:customStyle="1" w:styleId="Default">
    <w:name w:val="Default"/>
    <w:rsid w:val="00D324FE"/>
    <w:pPr>
      <w:autoSpaceDE w:val="0"/>
      <w:autoSpaceDN w:val="0"/>
      <w:adjustRightInd w:val="0"/>
      <w:spacing w:after="0" w:line="240" w:lineRule="auto"/>
    </w:pPr>
    <w:rPr>
      <w:rFonts w:ascii="Times New Roman" w:eastAsia="Arial" w:hAnsi="Times New Roman" w:cs="Times New Roman"/>
      <w:color w:val="000000"/>
      <w:sz w:val="24"/>
      <w:szCs w:val="24"/>
      <w:lang w:val="ru-RU" w:eastAsia="ru-RU"/>
    </w:rPr>
  </w:style>
  <w:style w:type="character" w:customStyle="1" w:styleId="11">
    <w:name w:val="Основной шрифт абзаца1"/>
    <w:rsid w:val="00F22088"/>
  </w:style>
  <w:style w:type="paragraph" w:customStyle="1" w:styleId="12">
    <w:name w:val="Абзац списка1"/>
    <w:basedOn w:val="a"/>
    <w:rsid w:val="00F22088"/>
    <w:pPr>
      <w:suppressAutoHyphens/>
      <w:overflowPunct w:val="0"/>
      <w:autoSpaceDE w:val="0"/>
      <w:autoSpaceDN w:val="0"/>
      <w:adjustRightInd w:val="0"/>
      <w:spacing w:line="240" w:lineRule="auto"/>
      <w:ind w:left="720"/>
      <w:textAlignment w:val="baseline"/>
    </w:pPr>
    <w:rPr>
      <w:rFonts w:ascii="Calibri" w:eastAsia="Times New Roman" w:hAnsi="Calibri" w:cs="Times New Roman"/>
      <w:color w:val="auto"/>
      <w:szCs w:val="20"/>
    </w:rPr>
  </w:style>
  <w:style w:type="paragraph" w:styleId="a3">
    <w:name w:val="List Paragraph"/>
    <w:basedOn w:val="a"/>
    <w:uiPriority w:val="99"/>
    <w:qFormat/>
    <w:rsid w:val="00F22088"/>
    <w:pPr>
      <w:widowControl w:val="0"/>
      <w:spacing w:line="240" w:lineRule="auto"/>
      <w:ind w:left="720"/>
    </w:pPr>
    <w:rPr>
      <w:rFonts w:ascii="Courier New" w:eastAsia="Times New Roman" w:hAnsi="Courier New" w:cs="Courier New"/>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5703-CA9F-406B-9AE2-FF034E9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ЦЕНТР</cp:lastModifiedBy>
  <cp:revision>11</cp:revision>
  <dcterms:created xsi:type="dcterms:W3CDTF">2022-11-02T09:06:00Z</dcterms:created>
  <dcterms:modified xsi:type="dcterms:W3CDTF">2023-04-07T08:22:00Z</dcterms:modified>
</cp:coreProperties>
</file>