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C42D" w14:textId="77777777" w:rsidR="008D5215" w:rsidRDefault="008D5215" w:rsidP="008D5215">
      <w:pPr>
        <w:jc w:val="center"/>
        <w:rPr>
          <w:b/>
          <w:color w:val="000000"/>
        </w:rPr>
      </w:pPr>
      <w:proofErr w:type="spellStart"/>
      <w:r w:rsidRPr="00266A40">
        <w:rPr>
          <w:b/>
          <w:bCs/>
          <w:color w:val="000000"/>
          <w:sz w:val="32"/>
          <w:szCs w:val="32"/>
        </w:rPr>
        <w:t>Панфильська</w:t>
      </w:r>
      <w:proofErr w:type="spellEnd"/>
      <w:r w:rsidRPr="00266A40">
        <w:rPr>
          <w:b/>
          <w:bCs/>
          <w:color w:val="000000"/>
          <w:sz w:val="32"/>
          <w:szCs w:val="32"/>
        </w:rPr>
        <w:t xml:space="preserve"> дослідна станція Національного наукового центру «Інститут землеробства Національної академії аграрних наук України»</w:t>
      </w:r>
    </w:p>
    <w:p w14:paraId="133DB2B7" w14:textId="77777777" w:rsidR="008D5215" w:rsidRDefault="008D5215" w:rsidP="008D5215">
      <w:pPr>
        <w:rPr>
          <w:b/>
          <w:color w:val="000000"/>
        </w:rPr>
      </w:pPr>
    </w:p>
    <w:p w14:paraId="40FDCB15" w14:textId="77777777" w:rsidR="008D5215" w:rsidRDefault="008D5215" w:rsidP="008D5215">
      <w:pPr>
        <w:rPr>
          <w:b/>
          <w:color w:val="000000"/>
        </w:rPr>
      </w:pPr>
    </w:p>
    <w:p w14:paraId="2F689783" w14:textId="77777777" w:rsidR="008D5215" w:rsidRDefault="008D5215" w:rsidP="008D5215">
      <w:pPr>
        <w:rPr>
          <w:b/>
          <w:color w:val="000000"/>
        </w:rPr>
      </w:pPr>
    </w:p>
    <w:p w14:paraId="5A895920" w14:textId="77777777" w:rsidR="008D5215" w:rsidRDefault="008D5215" w:rsidP="008D5215">
      <w:pPr>
        <w:rPr>
          <w:b/>
          <w:color w:val="000000"/>
        </w:rPr>
      </w:pPr>
    </w:p>
    <w:p w14:paraId="622D06FA" w14:textId="229F5E6C" w:rsidR="008D5215" w:rsidRDefault="008D5215" w:rsidP="008D5215">
      <w:pPr>
        <w:jc w:val="center"/>
        <w:rPr>
          <w:b/>
          <w:color w:val="000000"/>
          <w:sz w:val="32"/>
          <w:szCs w:val="32"/>
        </w:rPr>
      </w:pPr>
      <w:r>
        <w:rPr>
          <w:b/>
          <w:color w:val="000000"/>
          <w:sz w:val="32"/>
          <w:szCs w:val="32"/>
        </w:rPr>
        <w:t>ПЕРЕЛІК ЗМІН</w:t>
      </w:r>
    </w:p>
    <w:p w14:paraId="385FB84A" w14:textId="3515C2EB" w:rsidR="008D5215" w:rsidRPr="008D5215" w:rsidRDefault="008D5215" w:rsidP="008D5215">
      <w:pPr>
        <w:jc w:val="center"/>
        <w:rPr>
          <w:b/>
          <w:color w:val="000000"/>
          <w:sz w:val="32"/>
          <w:szCs w:val="32"/>
        </w:rPr>
      </w:pPr>
      <w:r>
        <w:rPr>
          <w:b/>
          <w:color w:val="000000"/>
          <w:sz w:val="32"/>
          <w:szCs w:val="32"/>
        </w:rPr>
        <w:t>ДО</w:t>
      </w:r>
    </w:p>
    <w:p w14:paraId="7471834D" w14:textId="4C71DF29" w:rsidR="008D5215" w:rsidRDefault="008D5215" w:rsidP="008D5215">
      <w:pPr>
        <w:jc w:val="center"/>
        <w:rPr>
          <w:b/>
          <w:color w:val="000000"/>
          <w:sz w:val="32"/>
          <w:szCs w:val="32"/>
        </w:rPr>
      </w:pPr>
      <w:r w:rsidRPr="005265D6">
        <w:rPr>
          <w:b/>
          <w:color w:val="000000"/>
          <w:sz w:val="32"/>
          <w:szCs w:val="32"/>
        </w:rPr>
        <w:t>ТЕНДЕРН</w:t>
      </w:r>
      <w:r>
        <w:rPr>
          <w:b/>
          <w:color w:val="000000"/>
          <w:sz w:val="32"/>
          <w:szCs w:val="32"/>
        </w:rPr>
        <w:t>ОЇ</w:t>
      </w:r>
      <w:r w:rsidRPr="005265D6">
        <w:rPr>
          <w:b/>
          <w:color w:val="000000"/>
          <w:sz w:val="32"/>
          <w:szCs w:val="32"/>
        </w:rPr>
        <w:t xml:space="preserve"> ДОКУМЕНТАЦІ</w:t>
      </w:r>
      <w:r>
        <w:rPr>
          <w:b/>
          <w:color w:val="000000"/>
          <w:sz w:val="32"/>
          <w:szCs w:val="32"/>
        </w:rPr>
        <w:t>Ї</w:t>
      </w:r>
    </w:p>
    <w:p w14:paraId="3CF64223" w14:textId="0CF9253C" w:rsidR="008D5215" w:rsidRPr="005265D6" w:rsidRDefault="008D5215" w:rsidP="008D5215">
      <w:pPr>
        <w:jc w:val="center"/>
        <w:rPr>
          <w:sz w:val="32"/>
          <w:szCs w:val="32"/>
        </w:rPr>
      </w:pPr>
      <w:r>
        <w:rPr>
          <w:b/>
          <w:color w:val="000000"/>
          <w:sz w:val="32"/>
          <w:szCs w:val="32"/>
        </w:rPr>
        <w:t xml:space="preserve">від </w:t>
      </w:r>
      <w:r w:rsidRPr="008D5215">
        <w:rPr>
          <w:b/>
          <w:color w:val="000000"/>
          <w:sz w:val="32"/>
          <w:szCs w:val="32"/>
        </w:rPr>
        <w:t>«1</w:t>
      </w:r>
      <w:r w:rsidR="00560D9A">
        <w:rPr>
          <w:b/>
          <w:color w:val="000000"/>
          <w:sz w:val="32"/>
          <w:szCs w:val="32"/>
          <w:lang w:val="ru-RU"/>
        </w:rPr>
        <w:t>9</w:t>
      </w:r>
      <w:r w:rsidRPr="008D5215">
        <w:rPr>
          <w:b/>
          <w:color w:val="000000"/>
          <w:sz w:val="32"/>
          <w:szCs w:val="32"/>
        </w:rPr>
        <w:t>» березня 2024р.</w:t>
      </w:r>
    </w:p>
    <w:p w14:paraId="41C7230C" w14:textId="77777777" w:rsidR="008D5215" w:rsidRDefault="008D5215" w:rsidP="008D5215">
      <w:pPr>
        <w:jc w:val="center"/>
        <w:rPr>
          <w:b/>
          <w:color w:val="000000"/>
        </w:rPr>
      </w:pPr>
      <w:r>
        <w:rPr>
          <w:b/>
          <w:color w:val="000000"/>
        </w:rPr>
        <w:t> </w:t>
      </w:r>
      <w:r>
        <w:rPr>
          <w:color w:val="000000"/>
        </w:rPr>
        <w:t>по процедурі</w:t>
      </w:r>
      <w:r>
        <w:rPr>
          <w:b/>
          <w:color w:val="000000"/>
        </w:rPr>
        <w:t xml:space="preserve"> ВІДКРИТІ ТОРГИ </w:t>
      </w:r>
    </w:p>
    <w:p w14:paraId="0F9869CA" w14:textId="77777777" w:rsidR="008D5215" w:rsidRDefault="008D5215" w:rsidP="008D5215">
      <w:pPr>
        <w:jc w:val="center"/>
        <w:rPr>
          <w:color w:val="4A86E8"/>
        </w:rPr>
      </w:pPr>
      <w:r w:rsidRPr="00442BC5">
        <w:rPr>
          <w:b/>
        </w:rPr>
        <w:t>(з особливостями)</w:t>
      </w:r>
    </w:p>
    <w:p w14:paraId="651F2978" w14:textId="77777777" w:rsidR="008D5215" w:rsidRDefault="008D5215" w:rsidP="008D5215">
      <w:pPr>
        <w:spacing w:before="240"/>
        <w:jc w:val="center"/>
        <w:rPr>
          <w:color w:val="000000"/>
        </w:rPr>
      </w:pPr>
      <w:r>
        <w:rPr>
          <w:color w:val="000000"/>
        </w:rPr>
        <w:t xml:space="preserve">на закупівлю </w:t>
      </w:r>
    </w:p>
    <w:p w14:paraId="7786DE8C" w14:textId="77777777" w:rsidR="008D5215" w:rsidRDefault="008D5215" w:rsidP="008D5215">
      <w:pPr>
        <w:spacing w:before="240"/>
        <w:jc w:val="center"/>
        <w:rPr>
          <w:color w:val="000000"/>
        </w:rPr>
      </w:pPr>
    </w:p>
    <w:p w14:paraId="0C1487AA" w14:textId="77777777" w:rsidR="008D5215" w:rsidRDefault="008D5215" w:rsidP="008D5215">
      <w:pPr>
        <w:jc w:val="center"/>
        <w:rPr>
          <w:b/>
          <w:color w:val="000000" w:themeColor="text1"/>
          <w:sz w:val="28"/>
          <w:szCs w:val="28"/>
        </w:rPr>
      </w:pPr>
      <w:r w:rsidRPr="0001506B">
        <w:rPr>
          <w:b/>
          <w:color w:val="000000" w:themeColor="text1"/>
          <w:sz w:val="28"/>
          <w:szCs w:val="28"/>
        </w:rPr>
        <w:t>Агрохімічна продукція</w:t>
      </w:r>
      <w:r>
        <w:rPr>
          <w:b/>
          <w:color w:val="000000" w:themeColor="text1"/>
          <w:sz w:val="28"/>
          <w:szCs w:val="28"/>
        </w:rPr>
        <w:t xml:space="preserve"> </w:t>
      </w:r>
    </w:p>
    <w:p w14:paraId="0AA54054" w14:textId="77777777" w:rsidR="008D5215" w:rsidRPr="00255246" w:rsidRDefault="008D5215" w:rsidP="008D5215">
      <w:pPr>
        <w:jc w:val="center"/>
        <w:rPr>
          <w:b/>
          <w:color w:val="000000" w:themeColor="text1"/>
        </w:rPr>
      </w:pPr>
      <w:r w:rsidRPr="00255246">
        <w:rPr>
          <w:b/>
          <w:color w:val="000000" w:themeColor="text1"/>
          <w:sz w:val="28"/>
          <w:szCs w:val="28"/>
        </w:rPr>
        <w:t xml:space="preserve">Код ДК 021:2015 (CPV) - </w:t>
      </w:r>
      <w:r w:rsidRPr="0001506B">
        <w:rPr>
          <w:b/>
          <w:color w:val="000000" w:themeColor="text1"/>
          <w:sz w:val="28"/>
          <w:szCs w:val="28"/>
        </w:rPr>
        <w:t>24450000-3: Агрохімічна продукція</w:t>
      </w:r>
    </w:p>
    <w:p w14:paraId="00A19981" w14:textId="77777777" w:rsidR="008D5215" w:rsidRPr="00E7772A" w:rsidRDefault="008D5215" w:rsidP="008D5215">
      <w:pPr>
        <w:spacing w:before="240"/>
        <w:rPr>
          <w:color w:val="FF0000"/>
        </w:rPr>
      </w:pPr>
      <w:r w:rsidRPr="00E7772A">
        <w:rPr>
          <w:color w:val="FF0000"/>
        </w:rPr>
        <w:t> </w:t>
      </w:r>
    </w:p>
    <w:p w14:paraId="528AAC2D" w14:textId="77777777" w:rsidR="008D5215" w:rsidRDefault="008D5215" w:rsidP="008D5215">
      <w:pPr>
        <w:spacing w:before="240"/>
      </w:pPr>
    </w:p>
    <w:p w14:paraId="2CFC0AAC" w14:textId="77777777" w:rsidR="008D5215" w:rsidRDefault="008D5215" w:rsidP="008D5215">
      <w:pPr>
        <w:spacing w:before="240"/>
        <w:rPr>
          <w:color w:val="000000"/>
        </w:rPr>
      </w:pPr>
      <w:r>
        <w:rPr>
          <w:color w:val="000000"/>
        </w:rPr>
        <w:t> </w:t>
      </w:r>
    </w:p>
    <w:p w14:paraId="15936BC9" w14:textId="77777777" w:rsidR="008D5215" w:rsidRDefault="008D5215" w:rsidP="008D5215">
      <w:pPr>
        <w:spacing w:before="240"/>
      </w:pPr>
    </w:p>
    <w:p w14:paraId="539AAA00" w14:textId="77777777" w:rsidR="008D5215" w:rsidRDefault="008D5215" w:rsidP="008D5215">
      <w:pPr>
        <w:spacing w:before="240"/>
      </w:pPr>
    </w:p>
    <w:p w14:paraId="6F78B3BD" w14:textId="2161A484" w:rsidR="008D5215" w:rsidRDefault="008D5215" w:rsidP="008D5215">
      <w:pPr>
        <w:tabs>
          <w:tab w:val="left" w:pos="3630"/>
        </w:tabs>
        <w:spacing w:before="240"/>
        <w:jc w:val="center"/>
        <w:rPr>
          <w:b/>
        </w:rPr>
      </w:pPr>
      <w:proofErr w:type="spellStart"/>
      <w:r w:rsidRPr="00266A40">
        <w:rPr>
          <w:b/>
        </w:rPr>
        <w:t>с.Панфили</w:t>
      </w:r>
      <w:proofErr w:type="spellEnd"/>
      <w:r w:rsidRPr="00266A40">
        <w:rPr>
          <w:b/>
        </w:rPr>
        <w:t xml:space="preserve"> </w:t>
      </w:r>
      <w:r>
        <w:rPr>
          <w:b/>
        </w:rPr>
        <w:t>– 2024</w:t>
      </w:r>
    </w:p>
    <w:p w14:paraId="015FF433" w14:textId="24EFAE6D" w:rsidR="00560D9A" w:rsidRDefault="00560D9A" w:rsidP="008D5215">
      <w:pPr>
        <w:tabs>
          <w:tab w:val="left" w:pos="3630"/>
        </w:tabs>
        <w:spacing w:before="240"/>
        <w:rPr>
          <w:b/>
          <w:sz w:val="32"/>
          <w:szCs w:val="32"/>
        </w:rPr>
      </w:pPr>
      <w:proofErr w:type="spellStart"/>
      <w:r>
        <w:rPr>
          <w:b/>
          <w:sz w:val="32"/>
          <w:szCs w:val="32"/>
        </w:rPr>
        <w:lastRenderedPageBreak/>
        <w:t>Внесено</w:t>
      </w:r>
      <w:proofErr w:type="spellEnd"/>
      <w:r>
        <w:rPr>
          <w:b/>
          <w:sz w:val="32"/>
          <w:szCs w:val="32"/>
        </w:rPr>
        <w:t xml:space="preserve"> зміни до ч.7 розділу 1 тендерної документації</w:t>
      </w:r>
    </w:p>
    <w:p w14:paraId="6F267695" w14:textId="77777777" w:rsidR="00560D9A" w:rsidRDefault="00560D9A" w:rsidP="008D5215">
      <w:pPr>
        <w:tabs>
          <w:tab w:val="left" w:pos="3630"/>
        </w:tabs>
        <w:spacing w:before="240"/>
        <w:rPr>
          <w:b/>
          <w:sz w:val="32"/>
          <w:szCs w:val="32"/>
        </w:rPr>
      </w:pPr>
    </w:p>
    <w:tbl>
      <w:tblPr>
        <w:tblStyle w:val="ad"/>
        <w:tblW w:w="0" w:type="auto"/>
        <w:tblLook w:val="04A0" w:firstRow="1" w:lastRow="0" w:firstColumn="1" w:lastColumn="0" w:noHBand="0" w:noVBand="1"/>
      </w:tblPr>
      <w:tblGrid>
        <w:gridCol w:w="494"/>
        <w:gridCol w:w="1373"/>
        <w:gridCol w:w="5318"/>
        <w:gridCol w:w="596"/>
        <w:gridCol w:w="1373"/>
        <w:gridCol w:w="4794"/>
      </w:tblGrid>
      <w:tr w:rsidR="00560D9A" w14:paraId="3E6FDA63" w14:textId="77777777" w:rsidTr="00560D9A">
        <w:tc>
          <w:tcPr>
            <w:tcW w:w="7419" w:type="dxa"/>
            <w:gridSpan w:val="3"/>
          </w:tcPr>
          <w:p w14:paraId="279BC394" w14:textId="6E2298C2" w:rsidR="00560D9A" w:rsidRDefault="00560D9A" w:rsidP="00560D9A">
            <w:pPr>
              <w:tabs>
                <w:tab w:val="left" w:pos="3630"/>
              </w:tabs>
              <w:spacing w:before="240"/>
              <w:jc w:val="center"/>
              <w:rPr>
                <w:b/>
                <w:sz w:val="32"/>
                <w:szCs w:val="32"/>
              </w:rPr>
            </w:pPr>
            <w:r>
              <w:rPr>
                <w:b/>
                <w:sz w:val="32"/>
                <w:szCs w:val="32"/>
              </w:rPr>
              <w:t>було</w:t>
            </w:r>
          </w:p>
        </w:tc>
        <w:tc>
          <w:tcPr>
            <w:tcW w:w="6529" w:type="dxa"/>
            <w:gridSpan w:val="3"/>
          </w:tcPr>
          <w:p w14:paraId="1DAAD9BD" w14:textId="61544BC1" w:rsidR="00560D9A" w:rsidRDefault="00560D9A" w:rsidP="00560D9A">
            <w:pPr>
              <w:tabs>
                <w:tab w:val="left" w:pos="3630"/>
              </w:tabs>
              <w:spacing w:before="240"/>
              <w:jc w:val="center"/>
              <w:rPr>
                <w:b/>
                <w:sz w:val="32"/>
                <w:szCs w:val="32"/>
              </w:rPr>
            </w:pPr>
            <w:r>
              <w:rPr>
                <w:b/>
                <w:sz w:val="32"/>
                <w:szCs w:val="32"/>
              </w:rPr>
              <w:t>стало</w:t>
            </w:r>
          </w:p>
        </w:tc>
      </w:tr>
      <w:tr w:rsidR="00560D9A" w14:paraId="3BA0330C" w14:textId="344710F6" w:rsidTr="00560D9A">
        <w:tc>
          <w:tcPr>
            <w:tcW w:w="506" w:type="dxa"/>
          </w:tcPr>
          <w:p w14:paraId="50A2EB58" w14:textId="36B8BE33" w:rsidR="00560D9A" w:rsidRDefault="00560D9A" w:rsidP="00560D9A">
            <w:pPr>
              <w:tabs>
                <w:tab w:val="left" w:pos="3630"/>
              </w:tabs>
              <w:spacing w:before="240"/>
              <w:rPr>
                <w:b/>
                <w:sz w:val="32"/>
                <w:szCs w:val="32"/>
              </w:rPr>
            </w:pPr>
            <w:r>
              <w:rPr>
                <w:color w:val="000000"/>
              </w:rPr>
              <w:t>7</w:t>
            </w:r>
          </w:p>
        </w:tc>
        <w:tc>
          <w:tcPr>
            <w:tcW w:w="1373" w:type="dxa"/>
          </w:tcPr>
          <w:p w14:paraId="15B3A006" w14:textId="68657514" w:rsidR="00560D9A" w:rsidRDefault="00560D9A" w:rsidP="00560D9A">
            <w:pPr>
              <w:tabs>
                <w:tab w:val="left" w:pos="3630"/>
              </w:tabs>
              <w:spacing w:before="240"/>
              <w:rPr>
                <w:b/>
                <w:sz w:val="32"/>
                <w:szCs w:val="32"/>
              </w:rPr>
            </w:pPr>
            <w:r>
              <w:rPr>
                <w:b/>
                <w:color w:val="000000"/>
              </w:rPr>
              <w:t>Мова (мови), якою  (якими) повинні бути  складені тендерні пропозиції</w:t>
            </w:r>
          </w:p>
        </w:tc>
        <w:tc>
          <w:tcPr>
            <w:tcW w:w="5540" w:type="dxa"/>
          </w:tcPr>
          <w:p w14:paraId="17497635" w14:textId="77777777" w:rsidR="00560D9A" w:rsidRDefault="00560D9A" w:rsidP="00560D9A">
            <w:pPr>
              <w:widowControl w:val="0"/>
              <w:jc w:val="both"/>
              <w:rPr>
                <w:color w:val="000000"/>
              </w:rPr>
            </w:pPr>
            <w:r>
              <w:rPr>
                <w:color w:val="000000"/>
              </w:rPr>
              <w:t>Мова тендерної пропозиції – українська.</w:t>
            </w:r>
          </w:p>
          <w:p w14:paraId="78487EFB" w14:textId="77777777" w:rsidR="00560D9A" w:rsidRDefault="00560D9A" w:rsidP="00560D9A">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14:paraId="103C5813" w14:textId="77777777" w:rsidR="00560D9A" w:rsidRDefault="00560D9A" w:rsidP="00560D9A">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0B9229" w14:textId="77777777" w:rsidR="00560D9A" w:rsidRDefault="00560D9A" w:rsidP="00560D9A">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w:t>
            </w:r>
            <w:r>
              <w:rPr>
                <w:color w:val="000000"/>
              </w:rPr>
              <w:lastRenderedPageBreak/>
              <w:t xml:space="preserve">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14:paraId="34F3371D" w14:textId="77777777" w:rsidR="00560D9A" w:rsidRDefault="00560D9A" w:rsidP="00560D9A">
            <w:pPr>
              <w:widowControl w:val="0"/>
              <w:jc w:val="both"/>
              <w:rPr>
                <w:b/>
                <w:color w:val="000000"/>
              </w:rPr>
            </w:pPr>
            <w:r>
              <w:rPr>
                <w:b/>
                <w:color w:val="000000"/>
              </w:rPr>
              <w:t>Виключення:</w:t>
            </w:r>
          </w:p>
          <w:p w14:paraId="71963610" w14:textId="77777777" w:rsidR="00560D9A" w:rsidRDefault="00560D9A" w:rsidP="00560D9A">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14:paraId="42F45BEB" w14:textId="2AA4FE8C" w:rsidR="00560D9A" w:rsidRDefault="00560D9A" w:rsidP="00560D9A">
            <w:pPr>
              <w:tabs>
                <w:tab w:val="left" w:pos="3630"/>
              </w:tabs>
              <w:spacing w:before="240"/>
              <w:rPr>
                <w:b/>
                <w:sz w:val="32"/>
                <w:szCs w:val="32"/>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c>
          <w:tcPr>
            <w:tcW w:w="615" w:type="dxa"/>
          </w:tcPr>
          <w:p w14:paraId="152B5D1F" w14:textId="272972A4" w:rsidR="00560D9A" w:rsidRDefault="00560D9A" w:rsidP="00560D9A">
            <w:pPr>
              <w:tabs>
                <w:tab w:val="left" w:pos="3630"/>
              </w:tabs>
              <w:spacing w:before="240"/>
              <w:rPr>
                <w:b/>
                <w:sz w:val="32"/>
                <w:szCs w:val="32"/>
              </w:rPr>
            </w:pPr>
            <w:r>
              <w:rPr>
                <w:color w:val="000000"/>
              </w:rPr>
              <w:lastRenderedPageBreak/>
              <w:t>7</w:t>
            </w:r>
          </w:p>
        </w:tc>
        <w:tc>
          <w:tcPr>
            <w:tcW w:w="937" w:type="dxa"/>
          </w:tcPr>
          <w:p w14:paraId="2C13F5AC" w14:textId="7C1FBADE" w:rsidR="00560D9A" w:rsidRDefault="00560D9A" w:rsidP="00560D9A">
            <w:pPr>
              <w:tabs>
                <w:tab w:val="left" w:pos="3630"/>
              </w:tabs>
              <w:spacing w:before="240"/>
              <w:rPr>
                <w:b/>
                <w:sz w:val="32"/>
                <w:szCs w:val="32"/>
              </w:rPr>
            </w:pPr>
            <w:r>
              <w:rPr>
                <w:b/>
                <w:color w:val="000000"/>
              </w:rPr>
              <w:t>Мова (мови), якою  (якими) повинні бути  складені тендерні пропозиції</w:t>
            </w:r>
          </w:p>
        </w:tc>
        <w:tc>
          <w:tcPr>
            <w:tcW w:w="4977" w:type="dxa"/>
          </w:tcPr>
          <w:p w14:paraId="6850C6D0" w14:textId="77777777" w:rsidR="00560D9A" w:rsidRDefault="00560D9A" w:rsidP="00560D9A">
            <w:pPr>
              <w:widowControl w:val="0"/>
              <w:jc w:val="both"/>
              <w:rPr>
                <w:color w:val="000000"/>
              </w:rPr>
            </w:pPr>
            <w:r>
              <w:rPr>
                <w:color w:val="000000"/>
              </w:rPr>
              <w:t>Мова тендерної пропозиції – українська.</w:t>
            </w:r>
          </w:p>
          <w:p w14:paraId="7DE8169D" w14:textId="77777777" w:rsidR="00560D9A" w:rsidRDefault="00560D9A" w:rsidP="00560D9A">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14:paraId="4BB88B4E" w14:textId="77777777" w:rsidR="00560D9A" w:rsidRDefault="00560D9A" w:rsidP="00560D9A">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A849BA" w14:textId="77777777" w:rsidR="00560D9A" w:rsidRDefault="00560D9A" w:rsidP="00560D9A">
            <w:pPr>
              <w:widowControl w:val="0"/>
              <w:jc w:val="both"/>
              <w:rPr>
                <w:color w:val="000000"/>
              </w:rPr>
            </w:pPr>
            <w:r w:rsidRPr="00560D9A">
              <w:rPr>
                <w:color w:val="000000"/>
              </w:rPr>
              <w:t xml:space="preserve">Уся інформація розміщується в електронній системі </w:t>
            </w:r>
            <w:proofErr w:type="spellStart"/>
            <w:r w:rsidRPr="00560D9A">
              <w:rPr>
                <w:color w:val="000000"/>
              </w:rPr>
              <w:t>закупівель</w:t>
            </w:r>
            <w:proofErr w:type="spellEnd"/>
            <w:r w:rsidRPr="00560D9A">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w:t>
            </w:r>
            <w:r w:rsidRPr="00560D9A">
              <w:rPr>
                <w:color w:val="000000"/>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60D9A">
              <w:rPr>
                <w:color w:val="000000"/>
                <w:highlight w:val="green"/>
              </w:rPr>
              <w:t>на українську мову, крім  випадків надання Учасником копій  паспортів якості або копій сертифікатів відповідності викладених мовою товаровиробника.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01DDB3EB" w14:textId="7FD6DB4E" w:rsidR="00560D9A" w:rsidRDefault="00560D9A" w:rsidP="00560D9A">
            <w:pPr>
              <w:widowControl w:val="0"/>
              <w:jc w:val="both"/>
              <w:rPr>
                <w:b/>
                <w:color w:val="000000"/>
              </w:rPr>
            </w:pPr>
            <w:r>
              <w:rPr>
                <w:b/>
                <w:color w:val="000000"/>
              </w:rPr>
              <w:t>Виключення:</w:t>
            </w:r>
          </w:p>
          <w:p w14:paraId="314BDE38" w14:textId="77777777" w:rsidR="00560D9A" w:rsidRDefault="00560D9A" w:rsidP="00560D9A">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14:paraId="25628316" w14:textId="4698DC63" w:rsidR="00560D9A" w:rsidRDefault="00560D9A" w:rsidP="00560D9A">
            <w:pPr>
              <w:tabs>
                <w:tab w:val="left" w:pos="3630"/>
              </w:tabs>
              <w:spacing w:before="240"/>
              <w:rPr>
                <w:b/>
                <w:sz w:val="32"/>
                <w:szCs w:val="32"/>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xml:space="preserve">, в тому числі щодо мови, замовник не </w:t>
            </w:r>
            <w: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p w14:paraId="6A615111" w14:textId="77777777" w:rsidR="00560D9A" w:rsidRDefault="00560D9A" w:rsidP="008D5215">
      <w:pPr>
        <w:tabs>
          <w:tab w:val="left" w:pos="3630"/>
        </w:tabs>
        <w:spacing w:before="240"/>
        <w:rPr>
          <w:b/>
          <w:sz w:val="32"/>
          <w:szCs w:val="32"/>
        </w:rPr>
      </w:pPr>
    </w:p>
    <w:p w14:paraId="04944F87" w14:textId="74FF4DFE" w:rsidR="008D5215" w:rsidRPr="008D5215" w:rsidRDefault="008D5215" w:rsidP="008D5215">
      <w:pPr>
        <w:tabs>
          <w:tab w:val="left" w:pos="3630"/>
        </w:tabs>
        <w:spacing w:before="240"/>
        <w:rPr>
          <w:b/>
          <w:sz w:val="32"/>
          <w:szCs w:val="32"/>
        </w:rPr>
      </w:pPr>
      <w:proofErr w:type="spellStart"/>
      <w:r w:rsidRPr="008D5215">
        <w:rPr>
          <w:b/>
          <w:sz w:val="32"/>
          <w:szCs w:val="32"/>
        </w:rPr>
        <w:t>Внесено</w:t>
      </w:r>
      <w:proofErr w:type="spellEnd"/>
      <w:r w:rsidRPr="008D5215">
        <w:rPr>
          <w:b/>
          <w:sz w:val="32"/>
          <w:szCs w:val="32"/>
        </w:rPr>
        <w:t xml:space="preserve"> зміни до ч.1 розділу 4 тендерної документації</w:t>
      </w:r>
    </w:p>
    <w:p w14:paraId="6EB29FF0" w14:textId="77777777" w:rsidR="008D5215" w:rsidRPr="008D5215" w:rsidRDefault="008D5215" w:rsidP="008D5215">
      <w:pPr>
        <w:tabs>
          <w:tab w:val="left" w:pos="3630"/>
        </w:tabs>
        <w:spacing w:before="240"/>
        <w:rPr>
          <w:b/>
          <w:sz w:val="32"/>
          <w:szCs w:val="32"/>
        </w:rPr>
      </w:pPr>
    </w:p>
    <w:tbl>
      <w:tblPr>
        <w:tblStyle w:val="ad"/>
        <w:tblW w:w="14609" w:type="dxa"/>
        <w:tblLook w:val="04A0" w:firstRow="1" w:lastRow="0" w:firstColumn="1" w:lastColumn="0" w:noHBand="0" w:noVBand="1"/>
      </w:tblPr>
      <w:tblGrid>
        <w:gridCol w:w="549"/>
        <w:gridCol w:w="2135"/>
        <w:gridCol w:w="4500"/>
        <w:gridCol w:w="687"/>
        <w:gridCol w:w="2135"/>
        <w:gridCol w:w="4603"/>
      </w:tblGrid>
      <w:tr w:rsidR="008D5215" w14:paraId="21C9D0D2" w14:textId="77777777" w:rsidTr="008D5215">
        <w:trPr>
          <w:trHeight w:val="622"/>
        </w:trPr>
        <w:tc>
          <w:tcPr>
            <w:tcW w:w="7184" w:type="dxa"/>
            <w:gridSpan w:val="3"/>
          </w:tcPr>
          <w:p w14:paraId="60A48E58" w14:textId="1A4D11FC" w:rsidR="008D5215" w:rsidRPr="008D5215" w:rsidRDefault="008D5215" w:rsidP="008D5215">
            <w:pPr>
              <w:tabs>
                <w:tab w:val="left" w:pos="3630"/>
              </w:tabs>
              <w:spacing w:before="240"/>
              <w:jc w:val="center"/>
              <w:rPr>
                <w:b/>
                <w:sz w:val="32"/>
                <w:szCs w:val="32"/>
              </w:rPr>
            </w:pPr>
            <w:r w:rsidRPr="008D5215">
              <w:rPr>
                <w:b/>
                <w:sz w:val="32"/>
                <w:szCs w:val="32"/>
              </w:rPr>
              <w:t>було</w:t>
            </w:r>
          </w:p>
        </w:tc>
        <w:tc>
          <w:tcPr>
            <w:tcW w:w="7425" w:type="dxa"/>
            <w:gridSpan w:val="3"/>
          </w:tcPr>
          <w:p w14:paraId="23F5A50E" w14:textId="0F82BF40" w:rsidR="008D5215" w:rsidRPr="008D5215" w:rsidRDefault="008D5215" w:rsidP="008D5215">
            <w:pPr>
              <w:tabs>
                <w:tab w:val="left" w:pos="3630"/>
              </w:tabs>
              <w:spacing w:before="240"/>
              <w:jc w:val="center"/>
              <w:rPr>
                <w:b/>
                <w:sz w:val="32"/>
                <w:szCs w:val="32"/>
              </w:rPr>
            </w:pPr>
            <w:r w:rsidRPr="008D5215">
              <w:rPr>
                <w:b/>
                <w:sz w:val="32"/>
                <w:szCs w:val="32"/>
              </w:rPr>
              <w:t>стало</w:t>
            </w:r>
          </w:p>
        </w:tc>
      </w:tr>
      <w:tr w:rsidR="00FE747D" w14:paraId="6882F385" w14:textId="348B0E0D" w:rsidTr="003070A1">
        <w:trPr>
          <w:trHeight w:val="4633"/>
        </w:trPr>
        <w:tc>
          <w:tcPr>
            <w:tcW w:w="549" w:type="dxa"/>
          </w:tcPr>
          <w:p w14:paraId="565CCDBF" w14:textId="093DAEE5" w:rsidR="00FE747D" w:rsidRDefault="00FE747D" w:rsidP="00FE747D">
            <w:pPr>
              <w:tabs>
                <w:tab w:val="left" w:pos="3630"/>
              </w:tabs>
              <w:spacing w:before="240"/>
              <w:rPr>
                <w:b/>
              </w:rPr>
            </w:pPr>
            <w:r>
              <w:rPr>
                <w:color w:val="000000"/>
              </w:rPr>
              <w:t>1</w:t>
            </w:r>
          </w:p>
        </w:tc>
        <w:tc>
          <w:tcPr>
            <w:tcW w:w="2135" w:type="dxa"/>
          </w:tcPr>
          <w:p w14:paraId="59BD58AC" w14:textId="10A59B98" w:rsidR="00FE747D" w:rsidRDefault="00FE747D" w:rsidP="00FE747D">
            <w:pPr>
              <w:tabs>
                <w:tab w:val="left" w:pos="3630"/>
              </w:tabs>
              <w:spacing w:before="240"/>
              <w:rPr>
                <w:b/>
              </w:rPr>
            </w:pPr>
            <w:r>
              <w:rPr>
                <w:b/>
                <w:color w:val="000000"/>
              </w:rPr>
              <w:t>Кінцевий строк подання тендерної пропозиції</w:t>
            </w:r>
          </w:p>
        </w:tc>
        <w:tc>
          <w:tcPr>
            <w:tcW w:w="4500" w:type="dxa"/>
            <w:vAlign w:val="center"/>
          </w:tcPr>
          <w:p w14:paraId="3C4EC041" w14:textId="17D75707" w:rsidR="00FE747D" w:rsidRPr="00E06FDA" w:rsidRDefault="00FE747D" w:rsidP="00FE747D">
            <w:pPr>
              <w:widowControl w:val="0"/>
              <w:ind w:left="40" w:right="120"/>
              <w:jc w:val="both"/>
              <w:rPr>
                <w:b/>
                <w:bCs/>
                <w:i/>
              </w:rPr>
            </w:pPr>
            <w:r>
              <w:rPr>
                <w:color w:val="000000"/>
              </w:rPr>
              <w:t xml:space="preserve">Кінцевий строк подання тендерних пропозицій </w:t>
            </w:r>
            <w:r>
              <w:t>—</w:t>
            </w:r>
            <w:r>
              <w:rPr>
                <w:color w:val="000000"/>
              </w:rPr>
              <w:t xml:space="preserve"> </w:t>
            </w:r>
            <w:r w:rsidR="00560D9A">
              <w:rPr>
                <w:b/>
                <w:bCs/>
                <w:color w:val="000000" w:themeColor="text1"/>
                <w:highlight w:val="red"/>
                <w:lang w:val="ru-RU"/>
              </w:rPr>
              <w:t>23</w:t>
            </w:r>
            <w:r w:rsidRPr="00E95383">
              <w:rPr>
                <w:b/>
                <w:bCs/>
                <w:color w:val="000000" w:themeColor="text1"/>
                <w:highlight w:val="red"/>
                <w:lang w:val="ru-RU"/>
              </w:rPr>
              <w:t xml:space="preserve"> </w:t>
            </w:r>
            <w:r w:rsidRPr="00E95383">
              <w:rPr>
                <w:b/>
                <w:bCs/>
                <w:highlight w:val="red"/>
              </w:rPr>
              <w:t xml:space="preserve">березня 2024 року о 10:00 за київським </w:t>
            </w:r>
            <w:r w:rsidRPr="007A14E6">
              <w:rPr>
                <w:b/>
                <w:bCs/>
                <w:highlight w:val="red"/>
              </w:rPr>
              <w:t>часом.</w:t>
            </w:r>
            <w:r w:rsidRPr="00E06FDA">
              <w:rPr>
                <w:b/>
                <w:bCs/>
              </w:rPr>
              <w:t xml:space="preserve"> </w:t>
            </w:r>
          </w:p>
          <w:p w14:paraId="343253A2" w14:textId="77777777" w:rsidR="00FE747D" w:rsidRDefault="00FE747D" w:rsidP="00FE747D">
            <w:pPr>
              <w:widowControl w:val="0"/>
              <w:jc w:val="both"/>
            </w:pPr>
            <w:r>
              <w:t>Отримана тендерна пропозиція вноситься автоматично до реєстру отриманих тендерних пропозицій.</w:t>
            </w:r>
          </w:p>
          <w:p w14:paraId="09BF3569" w14:textId="77777777" w:rsidR="00FE747D" w:rsidRDefault="00FE747D" w:rsidP="00FE747D">
            <w:pPr>
              <w:widowControl w:val="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w:t>
            </w:r>
          </w:p>
          <w:p w14:paraId="0770C288" w14:textId="77777777" w:rsidR="00FE747D" w:rsidRDefault="00FE747D" w:rsidP="00FE747D">
            <w:pPr>
              <w:widowControl w:val="0"/>
              <w:pBdr>
                <w:top w:val="nil"/>
                <w:left w:val="nil"/>
                <w:bottom w:val="nil"/>
                <w:right w:val="nil"/>
                <w:between w:val="nil"/>
              </w:pBdr>
              <w:jc w:val="both"/>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r>
              <w:t>.</w:t>
            </w:r>
          </w:p>
          <w:p w14:paraId="1C71CF43" w14:textId="77777777" w:rsidR="00FE747D" w:rsidRDefault="00FE747D" w:rsidP="00FE747D">
            <w:pPr>
              <w:tabs>
                <w:tab w:val="left" w:pos="3630"/>
              </w:tabs>
              <w:spacing w:before="240"/>
              <w:rPr>
                <w:b/>
              </w:rPr>
            </w:pPr>
          </w:p>
        </w:tc>
        <w:tc>
          <w:tcPr>
            <w:tcW w:w="687" w:type="dxa"/>
          </w:tcPr>
          <w:p w14:paraId="414E00D6" w14:textId="639ECB7E" w:rsidR="00FE747D" w:rsidRDefault="00FE747D" w:rsidP="00FE747D">
            <w:pPr>
              <w:tabs>
                <w:tab w:val="left" w:pos="3630"/>
              </w:tabs>
              <w:spacing w:before="240"/>
              <w:rPr>
                <w:b/>
              </w:rPr>
            </w:pPr>
            <w:r>
              <w:rPr>
                <w:color w:val="000000"/>
              </w:rPr>
              <w:t>1</w:t>
            </w:r>
          </w:p>
        </w:tc>
        <w:tc>
          <w:tcPr>
            <w:tcW w:w="2135" w:type="dxa"/>
          </w:tcPr>
          <w:p w14:paraId="67D27D02" w14:textId="5DF19390" w:rsidR="00FE747D" w:rsidRDefault="00FE747D" w:rsidP="00FE747D">
            <w:pPr>
              <w:tabs>
                <w:tab w:val="left" w:pos="3630"/>
              </w:tabs>
              <w:spacing w:before="240"/>
              <w:rPr>
                <w:b/>
              </w:rPr>
            </w:pPr>
            <w:r>
              <w:rPr>
                <w:b/>
                <w:color w:val="000000"/>
              </w:rPr>
              <w:t>Кінцевий строк подання тендерної пропозиції</w:t>
            </w:r>
          </w:p>
        </w:tc>
        <w:tc>
          <w:tcPr>
            <w:tcW w:w="4603" w:type="dxa"/>
            <w:vAlign w:val="center"/>
          </w:tcPr>
          <w:p w14:paraId="17B6DFA5" w14:textId="16957816" w:rsidR="00FE747D" w:rsidRPr="00E06FDA" w:rsidRDefault="00FE747D" w:rsidP="00FE747D">
            <w:pPr>
              <w:widowControl w:val="0"/>
              <w:ind w:left="40" w:right="120"/>
              <w:jc w:val="both"/>
              <w:rPr>
                <w:b/>
                <w:bCs/>
                <w:i/>
              </w:rPr>
            </w:pPr>
            <w:r>
              <w:rPr>
                <w:color w:val="000000"/>
              </w:rPr>
              <w:t xml:space="preserve">Кінцевий строк подання тендерних пропозицій </w:t>
            </w:r>
            <w:r>
              <w:t>—</w:t>
            </w:r>
            <w:r>
              <w:rPr>
                <w:color w:val="000000"/>
              </w:rPr>
              <w:t xml:space="preserve"> </w:t>
            </w:r>
            <w:r w:rsidR="00E95383" w:rsidRPr="00E95383">
              <w:rPr>
                <w:b/>
                <w:bCs/>
                <w:color w:val="000000" w:themeColor="text1"/>
                <w:highlight w:val="green"/>
                <w:lang w:val="ru-RU"/>
              </w:rPr>
              <w:t>2</w:t>
            </w:r>
            <w:r w:rsidR="00560D9A">
              <w:rPr>
                <w:b/>
                <w:bCs/>
                <w:color w:val="000000" w:themeColor="text1"/>
                <w:highlight w:val="green"/>
                <w:lang w:val="ru-RU"/>
              </w:rPr>
              <w:t>4</w:t>
            </w:r>
            <w:r w:rsidRPr="008D5215">
              <w:rPr>
                <w:b/>
                <w:bCs/>
                <w:color w:val="000000" w:themeColor="text1"/>
                <w:highlight w:val="green"/>
                <w:lang w:val="ru-RU"/>
              </w:rPr>
              <w:t xml:space="preserve"> </w:t>
            </w:r>
            <w:r w:rsidRPr="008D5215">
              <w:rPr>
                <w:b/>
                <w:bCs/>
                <w:highlight w:val="green"/>
              </w:rPr>
              <w:t>березня 2024 року о 10:00 за київським часом.</w:t>
            </w:r>
            <w:r w:rsidRPr="00E06FDA">
              <w:rPr>
                <w:b/>
                <w:bCs/>
              </w:rPr>
              <w:t xml:space="preserve"> </w:t>
            </w:r>
          </w:p>
          <w:p w14:paraId="5DAE78BC" w14:textId="77777777" w:rsidR="00FE747D" w:rsidRDefault="00FE747D" w:rsidP="00FE747D">
            <w:pPr>
              <w:widowControl w:val="0"/>
              <w:jc w:val="both"/>
            </w:pPr>
            <w:r>
              <w:t>Отримана тендерна пропозиція вноситься автоматично до реєстру отриманих тендерних пропозицій.</w:t>
            </w:r>
          </w:p>
          <w:p w14:paraId="095A9C31" w14:textId="77777777" w:rsidR="00FE747D" w:rsidRDefault="00FE747D" w:rsidP="00FE747D">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426B9BF" w14:textId="77777777" w:rsidR="00FE747D" w:rsidRDefault="00FE747D" w:rsidP="00FE747D">
            <w:pPr>
              <w:widowControl w:val="0"/>
              <w:pBdr>
                <w:top w:val="nil"/>
                <w:left w:val="nil"/>
                <w:bottom w:val="nil"/>
                <w:right w:val="nil"/>
                <w:between w:val="nil"/>
              </w:pBdr>
              <w:jc w:val="both"/>
            </w:pPr>
            <w:r>
              <w:t>Тендерні пропозиції після закінчення кінцевого строку їх подання не приймаються електронною системою закупівель.</w:t>
            </w:r>
          </w:p>
          <w:p w14:paraId="55A6E782" w14:textId="77777777" w:rsidR="00FE747D" w:rsidRDefault="00FE747D" w:rsidP="00FE747D">
            <w:pPr>
              <w:tabs>
                <w:tab w:val="left" w:pos="3630"/>
              </w:tabs>
              <w:spacing w:before="240"/>
              <w:rPr>
                <w:b/>
              </w:rPr>
            </w:pPr>
          </w:p>
        </w:tc>
      </w:tr>
    </w:tbl>
    <w:p w14:paraId="48BB96E1" w14:textId="77777777" w:rsidR="008D5215" w:rsidRDefault="008D5215" w:rsidP="003070A1">
      <w:pPr>
        <w:widowControl w:val="0"/>
        <w:rPr>
          <w:b/>
          <w:bCs/>
          <w:color w:val="000000"/>
        </w:rPr>
      </w:pPr>
      <w:bookmarkStart w:id="0" w:name="_heading=h.1fob9te" w:colFirst="0" w:colLast="0"/>
      <w:bookmarkEnd w:id="0"/>
    </w:p>
    <w:p w14:paraId="2161B556" w14:textId="2C219E7D" w:rsidR="008D5215" w:rsidRPr="008D5215" w:rsidRDefault="003070A1">
      <w:pPr>
        <w:rPr>
          <w:b/>
          <w:bCs/>
          <w:sz w:val="32"/>
          <w:szCs w:val="32"/>
        </w:rPr>
      </w:pPr>
      <w:r>
        <w:rPr>
          <w:b/>
          <w:bCs/>
          <w:sz w:val="32"/>
          <w:szCs w:val="32"/>
        </w:rPr>
        <w:lastRenderedPageBreak/>
        <w:t>Пункт 5 розділу «</w:t>
      </w:r>
      <w:r w:rsidRPr="003070A1">
        <w:rPr>
          <w:b/>
          <w:bCs/>
          <w:sz w:val="32"/>
          <w:szCs w:val="32"/>
        </w:rPr>
        <w:t>Загальні вимоги до предмету закупівлі</w:t>
      </w:r>
      <w:r>
        <w:rPr>
          <w:b/>
          <w:bCs/>
          <w:sz w:val="32"/>
          <w:szCs w:val="32"/>
        </w:rPr>
        <w:t>»</w:t>
      </w:r>
      <w:r w:rsidR="008D5215" w:rsidRPr="008D5215">
        <w:rPr>
          <w:b/>
          <w:bCs/>
          <w:sz w:val="32"/>
          <w:szCs w:val="32"/>
        </w:rPr>
        <w:t xml:space="preserve"> додатку 2 до тендерної документації </w:t>
      </w:r>
      <w:r>
        <w:rPr>
          <w:b/>
          <w:bCs/>
          <w:sz w:val="32"/>
          <w:szCs w:val="32"/>
        </w:rPr>
        <w:t>видалено</w:t>
      </w:r>
    </w:p>
    <w:p w14:paraId="135617AD" w14:textId="77777777" w:rsidR="008D5215" w:rsidRPr="008D5215" w:rsidRDefault="008D5215">
      <w:pPr>
        <w:rPr>
          <w:b/>
          <w:bCs/>
          <w:sz w:val="32"/>
          <w:szCs w:val="32"/>
        </w:rPr>
      </w:pPr>
    </w:p>
    <w:tbl>
      <w:tblPr>
        <w:tblStyle w:val="ad"/>
        <w:tblW w:w="14626" w:type="dxa"/>
        <w:tblLook w:val="04A0" w:firstRow="1" w:lastRow="0" w:firstColumn="1" w:lastColumn="0" w:noHBand="0" w:noVBand="1"/>
      </w:tblPr>
      <w:tblGrid>
        <w:gridCol w:w="7394"/>
        <w:gridCol w:w="7232"/>
      </w:tblGrid>
      <w:tr w:rsidR="008D5215" w14:paraId="0BF4DB39" w14:textId="77777777" w:rsidTr="00FE747D">
        <w:trPr>
          <w:trHeight w:val="850"/>
        </w:trPr>
        <w:tc>
          <w:tcPr>
            <w:tcW w:w="7394" w:type="dxa"/>
          </w:tcPr>
          <w:p w14:paraId="25894AD0" w14:textId="4C237E72" w:rsidR="008D5215" w:rsidRDefault="008D5215" w:rsidP="008D5215">
            <w:pPr>
              <w:jc w:val="center"/>
            </w:pPr>
            <w:r w:rsidRPr="008D5215">
              <w:rPr>
                <w:b/>
                <w:sz w:val="32"/>
                <w:szCs w:val="32"/>
              </w:rPr>
              <w:t>було</w:t>
            </w:r>
          </w:p>
        </w:tc>
        <w:tc>
          <w:tcPr>
            <w:tcW w:w="7232" w:type="dxa"/>
          </w:tcPr>
          <w:p w14:paraId="1F07DEA3" w14:textId="08B6A6CC" w:rsidR="008D5215" w:rsidRDefault="008D5215" w:rsidP="008D5215">
            <w:pPr>
              <w:jc w:val="center"/>
            </w:pPr>
            <w:r w:rsidRPr="008D5215">
              <w:rPr>
                <w:b/>
                <w:sz w:val="32"/>
                <w:szCs w:val="32"/>
              </w:rPr>
              <w:t>стало</w:t>
            </w:r>
          </w:p>
        </w:tc>
      </w:tr>
      <w:tr w:rsidR="003070A1" w14:paraId="042445CA" w14:textId="77777777" w:rsidTr="00FE747D">
        <w:trPr>
          <w:trHeight w:val="850"/>
        </w:trPr>
        <w:tc>
          <w:tcPr>
            <w:tcW w:w="7394" w:type="dxa"/>
          </w:tcPr>
          <w:p w14:paraId="58EEECBF" w14:textId="77777777" w:rsidR="003070A1" w:rsidRPr="00EB4DED" w:rsidRDefault="003070A1" w:rsidP="003070A1">
            <w:pPr>
              <w:widowControl w:val="0"/>
              <w:numPr>
                <w:ilvl w:val="0"/>
                <w:numId w:val="1"/>
              </w:numPr>
              <w:suppressAutoHyphens/>
              <w:autoSpaceDE w:val="0"/>
              <w:jc w:val="both"/>
              <w:rPr>
                <w:b/>
                <w:bCs/>
              </w:rPr>
            </w:pPr>
            <w:r w:rsidRPr="00EB4DED">
              <w:rPr>
                <w:b/>
                <w:bCs/>
                <w:lang w:eastAsia="zh-CN"/>
              </w:rPr>
              <w:t>Товар не повинен знаходитися під заставою або під арештом.</w:t>
            </w:r>
          </w:p>
          <w:p w14:paraId="60FD3F7D" w14:textId="77777777" w:rsidR="003070A1" w:rsidRPr="00EB4DED" w:rsidRDefault="003070A1" w:rsidP="003070A1">
            <w:pPr>
              <w:widowControl w:val="0"/>
              <w:numPr>
                <w:ilvl w:val="0"/>
                <w:numId w:val="1"/>
              </w:numPr>
              <w:suppressAutoHyphens/>
              <w:autoSpaceDE w:val="0"/>
              <w:ind w:right="-2"/>
              <w:jc w:val="both"/>
              <w:rPr>
                <w:b/>
                <w:bCs/>
                <w:lang w:eastAsia="ar-SA"/>
              </w:rPr>
            </w:pPr>
            <w:r w:rsidRPr="00EB4DED">
              <w:rPr>
                <w:b/>
                <w:bCs/>
              </w:rPr>
              <w:t xml:space="preserve">Якість Товару,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EB4DED">
              <w:rPr>
                <w:b/>
                <w:bCs/>
                <w:lang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6E799206" w14:textId="77777777" w:rsidR="003070A1" w:rsidRPr="00EB4DED" w:rsidRDefault="003070A1" w:rsidP="003070A1">
            <w:pPr>
              <w:widowControl w:val="0"/>
              <w:numPr>
                <w:ilvl w:val="0"/>
                <w:numId w:val="1"/>
              </w:numPr>
              <w:suppressAutoHyphens/>
              <w:autoSpaceDE w:val="0"/>
              <w:jc w:val="both"/>
              <w:rPr>
                <w:b/>
                <w:bCs/>
              </w:rPr>
            </w:pPr>
            <w:r w:rsidRPr="00EB4DED">
              <w:rPr>
                <w:b/>
                <w:bCs/>
              </w:rPr>
              <w:t>При поставці Товару надаються всі необхідні документи, передбачені чинним законодавством України.</w:t>
            </w:r>
          </w:p>
          <w:p w14:paraId="48E3D46F" w14:textId="77777777" w:rsidR="003070A1" w:rsidRPr="00EB4DED" w:rsidRDefault="003070A1" w:rsidP="003070A1">
            <w:pPr>
              <w:widowControl w:val="0"/>
              <w:numPr>
                <w:ilvl w:val="0"/>
                <w:numId w:val="1"/>
              </w:numPr>
              <w:suppressAutoHyphens/>
              <w:autoSpaceDE w:val="0"/>
              <w:jc w:val="both"/>
              <w:rPr>
                <w:b/>
                <w:bCs/>
              </w:rPr>
            </w:pPr>
            <w:r w:rsidRPr="00EB4DED">
              <w:rPr>
                <w:b/>
                <w:bCs/>
                <w:iCs/>
              </w:rPr>
              <w:t xml:space="preserve">Учасник, у складі пропозиції, надає копію документу на підтвердження якості товару, сертифікат відповідності, та/або сертифікат якості, та/або декларацію відповідності, тощо. </w:t>
            </w:r>
          </w:p>
          <w:p w14:paraId="675981A9" w14:textId="77777777" w:rsidR="003070A1" w:rsidRPr="007A14E6" w:rsidRDefault="003070A1" w:rsidP="003070A1">
            <w:pPr>
              <w:widowControl w:val="0"/>
              <w:numPr>
                <w:ilvl w:val="0"/>
                <w:numId w:val="1"/>
              </w:numPr>
              <w:suppressAutoHyphens/>
              <w:autoSpaceDE w:val="0"/>
              <w:jc w:val="both"/>
              <w:rPr>
                <w:b/>
                <w:bCs/>
                <w:highlight w:val="red"/>
              </w:rPr>
            </w:pPr>
            <w:r w:rsidRPr="007A14E6">
              <w:rPr>
                <w:b/>
                <w:bCs/>
                <w:iCs/>
                <w:highlight w:val="red"/>
              </w:rPr>
              <w:t>В разі поставки Товару імпортного виробництва надати вантажно-митну декларацію.</w:t>
            </w:r>
          </w:p>
          <w:p w14:paraId="6FD01A57" w14:textId="77777777" w:rsidR="003070A1" w:rsidRPr="00EB4DED" w:rsidRDefault="003070A1" w:rsidP="003070A1">
            <w:pPr>
              <w:pStyle w:val="a7"/>
              <w:numPr>
                <w:ilvl w:val="0"/>
                <w:numId w:val="1"/>
              </w:numPr>
              <w:jc w:val="both"/>
              <w:rPr>
                <w:b/>
                <w:bCs/>
                <w:color w:val="000000" w:themeColor="text1"/>
              </w:rPr>
            </w:pPr>
            <w:r w:rsidRPr="00EB4DED">
              <w:rPr>
                <w:b/>
                <w:bCs/>
                <w:color w:val="000000" w:themeColor="text1"/>
              </w:rPr>
              <w:t xml:space="preserve">Пакування: </w:t>
            </w:r>
            <w:r>
              <w:rPr>
                <w:b/>
                <w:bCs/>
                <w:color w:val="000000" w:themeColor="text1"/>
              </w:rPr>
              <w:t>пакування повинно відповідати технічним характеристикам наведеним у Таблиці даного Додатку</w:t>
            </w:r>
            <w:r w:rsidRPr="00EB4DED">
              <w:rPr>
                <w:b/>
                <w:bCs/>
                <w:color w:val="000000" w:themeColor="text1"/>
              </w:rPr>
              <w:t>.</w:t>
            </w:r>
          </w:p>
          <w:p w14:paraId="66EBC6E1" w14:textId="0A902C84" w:rsidR="003070A1" w:rsidRPr="003070A1" w:rsidRDefault="003070A1" w:rsidP="003070A1">
            <w:pPr>
              <w:pStyle w:val="a7"/>
              <w:numPr>
                <w:ilvl w:val="0"/>
                <w:numId w:val="1"/>
              </w:numPr>
              <w:spacing w:after="160" w:line="259" w:lineRule="auto"/>
              <w:jc w:val="both"/>
              <w:rPr>
                <w:color w:val="000000"/>
              </w:rPr>
            </w:pPr>
            <w:r w:rsidRPr="00714FA6">
              <w:rPr>
                <w:rStyle w:val="af"/>
                <w:color w:val="000000"/>
              </w:rPr>
              <w:t>Термін поставки</w:t>
            </w:r>
            <w:r w:rsidRPr="00714FA6">
              <w:rPr>
                <w:color w:val="000000"/>
              </w:rPr>
              <w:t>: протягом 7 (семи) календарних днів з дати отримання заявки від Замовника у кількості, вказаній у заявці</w:t>
            </w:r>
            <w:r w:rsidRPr="00714FA6">
              <w:rPr>
                <w:rStyle w:val="af"/>
                <w:color w:val="000000"/>
              </w:rPr>
              <w:t>.</w:t>
            </w:r>
          </w:p>
        </w:tc>
        <w:tc>
          <w:tcPr>
            <w:tcW w:w="7232" w:type="dxa"/>
          </w:tcPr>
          <w:p w14:paraId="4FC724A9" w14:textId="77777777" w:rsidR="003070A1" w:rsidRPr="00EB4DED" w:rsidRDefault="003070A1" w:rsidP="003070A1">
            <w:pPr>
              <w:widowControl w:val="0"/>
              <w:numPr>
                <w:ilvl w:val="0"/>
                <w:numId w:val="2"/>
              </w:numPr>
              <w:suppressAutoHyphens/>
              <w:autoSpaceDE w:val="0"/>
              <w:jc w:val="both"/>
              <w:rPr>
                <w:b/>
                <w:bCs/>
              </w:rPr>
            </w:pPr>
            <w:r w:rsidRPr="00EB4DED">
              <w:rPr>
                <w:b/>
                <w:bCs/>
                <w:lang w:eastAsia="zh-CN"/>
              </w:rPr>
              <w:t>Товар не повинен знаходитися під заставою або під арештом.</w:t>
            </w:r>
          </w:p>
          <w:p w14:paraId="25D63D30" w14:textId="77777777" w:rsidR="003070A1" w:rsidRPr="00EB4DED" w:rsidRDefault="003070A1" w:rsidP="003070A1">
            <w:pPr>
              <w:widowControl w:val="0"/>
              <w:numPr>
                <w:ilvl w:val="0"/>
                <w:numId w:val="2"/>
              </w:numPr>
              <w:suppressAutoHyphens/>
              <w:autoSpaceDE w:val="0"/>
              <w:ind w:right="-2"/>
              <w:jc w:val="both"/>
              <w:rPr>
                <w:b/>
                <w:bCs/>
                <w:lang w:eastAsia="ar-SA"/>
              </w:rPr>
            </w:pPr>
            <w:r w:rsidRPr="00EB4DED">
              <w:rPr>
                <w:b/>
                <w:bCs/>
              </w:rPr>
              <w:t xml:space="preserve">Якість Товару,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EB4DED">
              <w:rPr>
                <w:b/>
                <w:bCs/>
                <w:lang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26F63374" w14:textId="77777777" w:rsidR="003070A1" w:rsidRPr="00EB4DED" w:rsidRDefault="003070A1" w:rsidP="003070A1">
            <w:pPr>
              <w:widowControl w:val="0"/>
              <w:numPr>
                <w:ilvl w:val="0"/>
                <w:numId w:val="2"/>
              </w:numPr>
              <w:suppressAutoHyphens/>
              <w:autoSpaceDE w:val="0"/>
              <w:jc w:val="both"/>
              <w:rPr>
                <w:b/>
                <w:bCs/>
              </w:rPr>
            </w:pPr>
            <w:r w:rsidRPr="00EB4DED">
              <w:rPr>
                <w:b/>
                <w:bCs/>
              </w:rPr>
              <w:t>При поставці Товару надаються всі необхідні документи, передбачені чинним законодавством України.</w:t>
            </w:r>
          </w:p>
          <w:p w14:paraId="4E20BAE3" w14:textId="77777777" w:rsidR="003070A1" w:rsidRPr="00EB4DED" w:rsidRDefault="003070A1" w:rsidP="003070A1">
            <w:pPr>
              <w:widowControl w:val="0"/>
              <w:numPr>
                <w:ilvl w:val="0"/>
                <w:numId w:val="2"/>
              </w:numPr>
              <w:suppressAutoHyphens/>
              <w:autoSpaceDE w:val="0"/>
              <w:jc w:val="both"/>
              <w:rPr>
                <w:b/>
                <w:bCs/>
              </w:rPr>
            </w:pPr>
            <w:r w:rsidRPr="00EB4DED">
              <w:rPr>
                <w:b/>
                <w:bCs/>
                <w:iCs/>
              </w:rPr>
              <w:t xml:space="preserve">Учасник, у складі пропозиції, надає копію документу на підтвердження якості товару, сертифікат відповідності, та/або сертифікат якості, та/або декларацію відповідності, тощо. </w:t>
            </w:r>
          </w:p>
          <w:p w14:paraId="58AE76D2" w14:textId="480C10E2" w:rsidR="003070A1" w:rsidRPr="003070A1" w:rsidRDefault="003070A1" w:rsidP="003070A1">
            <w:pPr>
              <w:widowControl w:val="0"/>
              <w:numPr>
                <w:ilvl w:val="0"/>
                <w:numId w:val="2"/>
              </w:numPr>
              <w:suppressAutoHyphens/>
              <w:autoSpaceDE w:val="0"/>
              <w:jc w:val="both"/>
              <w:rPr>
                <w:b/>
                <w:bCs/>
                <w:highlight w:val="green"/>
              </w:rPr>
            </w:pPr>
            <w:r w:rsidRPr="003070A1">
              <w:rPr>
                <w:b/>
                <w:bCs/>
                <w:iCs/>
                <w:highlight w:val="green"/>
              </w:rPr>
              <w:t>видалено</w:t>
            </w:r>
          </w:p>
          <w:p w14:paraId="381146C2" w14:textId="77777777" w:rsidR="003070A1" w:rsidRPr="00EB4DED" w:rsidRDefault="003070A1" w:rsidP="003070A1">
            <w:pPr>
              <w:pStyle w:val="a7"/>
              <w:numPr>
                <w:ilvl w:val="0"/>
                <w:numId w:val="2"/>
              </w:numPr>
              <w:jc w:val="both"/>
              <w:rPr>
                <w:b/>
                <w:bCs/>
                <w:color w:val="000000" w:themeColor="text1"/>
              </w:rPr>
            </w:pPr>
            <w:r w:rsidRPr="00EB4DED">
              <w:rPr>
                <w:b/>
                <w:bCs/>
                <w:color w:val="000000" w:themeColor="text1"/>
              </w:rPr>
              <w:t xml:space="preserve">Пакування: </w:t>
            </w:r>
            <w:r>
              <w:rPr>
                <w:b/>
                <w:bCs/>
                <w:color w:val="000000" w:themeColor="text1"/>
              </w:rPr>
              <w:t>пакування повинно відповідати технічним характеристикам наведеним у Таблиці даного Додатку</w:t>
            </w:r>
            <w:r w:rsidRPr="00EB4DED">
              <w:rPr>
                <w:b/>
                <w:bCs/>
                <w:color w:val="000000" w:themeColor="text1"/>
              </w:rPr>
              <w:t>.</w:t>
            </w:r>
          </w:p>
          <w:p w14:paraId="7E39A2B7" w14:textId="04283B2C" w:rsidR="003070A1" w:rsidRPr="003070A1" w:rsidRDefault="003070A1" w:rsidP="003070A1">
            <w:pPr>
              <w:pStyle w:val="a7"/>
              <w:numPr>
                <w:ilvl w:val="0"/>
                <w:numId w:val="2"/>
              </w:numPr>
              <w:spacing w:after="160" w:line="259" w:lineRule="auto"/>
              <w:jc w:val="both"/>
              <w:rPr>
                <w:color w:val="000000"/>
              </w:rPr>
            </w:pPr>
            <w:r w:rsidRPr="00714FA6">
              <w:rPr>
                <w:rStyle w:val="af"/>
                <w:color w:val="000000"/>
              </w:rPr>
              <w:t>Термін поставки</w:t>
            </w:r>
            <w:r w:rsidRPr="00714FA6">
              <w:rPr>
                <w:color w:val="000000"/>
              </w:rPr>
              <w:t>: протягом 7 (семи) календарних днів з дати отримання заявки від Замовника у кількості, вказаній у заявці</w:t>
            </w:r>
            <w:r w:rsidRPr="00714FA6">
              <w:rPr>
                <w:rStyle w:val="af"/>
                <w:color w:val="000000"/>
              </w:rPr>
              <w:t>.</w:t>
            </w:r>
          </w:p>
        </w:tc>
      </w:tr>
    </w:tbl>
    <w:p w14:paraId="09578A1D" w14:textId="77777777" w:rsidR="008D5215" w:rsidRDefault="008D5215"/>
    <w:sectPr w:rsidR="008D5215" w:rsidSect="00A83E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2653"/>
    <w:multiLevelType w:val="hybridMultilevel"/>
    <w:tmpl w:val="EAD0EDDA"/>
    <w:lvl w:ilvl="0" w:tplc="FFFFFFFF">
      <w:start w:val="1"/>
      <w:numFmt w:val="decimal"/>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 w15:restartNumberingAfterBreak="0">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16cid:durableId="1949848954">
    <w:abstractNumId w:val="1"/>
  </w:num>
  <w:num w:numId="2" w16cid:durableId="182971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15"/>
    <w:rsid w:val="00084771"/>
    <w:rsid w:val="003070A1"/>
    <w:rsid w:val="00383B0A"/>
    <w:rsid w:val="00434FF6"/>
    <w:rsid w:val="00530A9F"/>
    <w:rsid w:val="00560D9A"/>
    <w:rsid w:val="007A14E6"/>
    <w:rsid w:val="008C3494"/>
    <w:rsid w:val="008D5215"/>
    <w:rsid w:val="00931211"/>
    <w:rsid w:val="00974BB8"/>
    <w:rsid w:val="00A14C93"/>
    <w:rsid w:val="00A83E14"/>
    <w:rsid w:val="00AA7904"/>
    <w:rsid w:val="00B17025"/>
    <w:rsid w:val="00B63D60"/>
    <w:rsid w:val="00B767C0"/>
    <w:rsid w:val="00BC4FE9"/>
    <w:rsid w:val="00C15424"/>
    <w:rsid w:val="00C61173"/>
    <w:rsid w:val="00CD2779"/>
    <w:rsid w:val="00D11518"/>
    <w:rsid w:val="00E95383"/>
    <w:rsid w:val="00FB69B0"/>
    <w:rsid w:val="00FE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F07C"/>
  <w15:docId w15:val="{3A502AFB-C798-F344-B60F-2F49A45A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215"/>
    <w:pPr>
      <w:spacing w:after="0" w:line="240" w:lineRule="auto"/>
    </w:pPr>
    <w:rPr>
      <w:rFonts w:ascii="Times New Roman" w:eastAsia="Times New Roman" w:hAnsi="Times New Roman" w:cs="Times New Roman"/>
      <w:kern w:val="0"/>
      <w:lang w:val="uk-UA" w:eastAsia="ru-RU"/>
      <w14:ligatures w14:val="none"/>
    </w:rPr>
  </w:style>
  <w:style w:type="paragraph" w:styleId="1">
    <w:name w:val="heading 1"/>
    <w:basedOn w:val="a"/>
    <w:next w:val="a"/>
    <w:link w:val="10"/>
    <w:uiPriority w:val="9"/>
    <w:qFormat/>
    <w:rsid w:val="008D52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8D52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8D521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8D521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8D521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8D5215"/>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8D5215"/>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8D5215"/>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8D5215"/>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215"/>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8D5215"/>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8D5215"/>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8D5215"/>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8D5215"/>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8D5215"/>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8D5215"/>
    <w:rPr>
      <w:rFonts w:eastAsiaTheme="majorEastAsia" w:cstheme="majorBidi"/>
      <w:color w:val="595959" w:themeColor="text1" w:themeTint="A6"/>
    </w:rPr>
  </w:style>
  <w:style w:type="character" w:customStyle="1" w:styleId="80">
    <w:name w:val="Заголовок 8 Знак"/>
    <w:basedOn w:val="a0"/>
    <w:link w:val="8"/>
    <w:uiPriority w:val="9"/>
    <w:semiHidden/>
    <w:rsid w:val="008D5215"/>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8D5215"/>
    <w:rPr>
      <w:rFonts w:eastAsiaTheme="majorEastAsia" w:cstheme="majorBidi"/>
      <w:color w:val="272727" w:themeColor="text1" w:themeTint="D8"/>
    </w:rPr>
  </w:style>
  <w:style w:type="paragraph" w:styleId="a3">
    <w:name w:val="Title"/>
    <w:basedOn w:val="a"/>
    <w:next w:val="a"/>
    <w:link w:val="a4"/>
    <w:uiPriority w:val="10"/>
    <w:qFormat/>
    <w:rsid w:val="008D5215"/>
    <w:pPr>
      <w:spacing w:after="80"/>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8D521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D5215"/>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8D5215"/>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8D5215"/>
    <w:pPr>
      <w:spacing w:before="160"/>
      <w:jc w:val="center"/>
    </w:pPr>
    <w:rPr>
      <w:i/>
      <w:iCs/>
      <w:color w:val="404040" w:themeColor="text1" w:themeTint="BF"/>
    </w:rPr>
  </w:style>
  <w:style w:type="character" w:customStyle="1" w:styleId="22">
    <w:name w:val="Цитата 2 Знак"/>
    <w:basedOn w:val="a0"/>
    <w:link w:val="21"/>
    <w:uiPriority w:val="29"/>
    <w:rsid w:val="008D5215"/>
    <w:rPr>
      <w:i/>
      <w:iCs/>
      <w:color w:val="404040" w:themeColor="text1" w:themeTint="BF"/>
    </w:rPr>
  </w:style>
  <w:style w:type="paragraph" w:styleId="a7">
    <w:name w:val="List Paragraph"/>
    <w:basedOn w:val="a"/>
    <w:link w:val="a8"/>
    <w:uiPriority w:val="34"/>
    <w:qFormat/>
    <w:rsid w:val="008D5215"/>
    <w:pPr>
      <w:ind w:left="720"/>
      <w:contextualSpacing/>
    </w:pPr>
  </w:style>
  <w:style w:type="character" w:styleId="a9">
    <w:name w:val="Intense Emphasis"/>
    <w:basedOn w:val="a0"/>
    <w:uiPriority w:val="21"/>
    <w:qFormat/>
    <w:rsid w:val="008D5215"/>
    <w:rPr>
      <w:i/>
      <w:iCs/>
      <w:color w:val="0F4761" w:themeColor="accent1" w:themeShade="BF"/>
    </w:rPr>
  </w:style>
  <w:style w:type="paragraph" w:styleId="aa">
    <w:name w:val="Intense Quote"/>
    <w:basedOn w:val="a"/>
    <w:next w:val="a"/>
    <w:link w:val="ab"/>
    <w:uiPriority w:val="30"/>
    <w:qFormat/>
    <w:rsid w:val="008D52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8D5215"/>
    <w:rPr>
      <w:i/>
      <w:iCs/>
      <w:color w:val="0F4761" w:themeColor="accent1" w:themeShade="BF"/>
    </w:rPr>
  </w:style>
  <w:style w:type="character" w:styleId="ac">
    <w:name w:val="Intense Reference"/>
    <w:basedOn w:val="a0"/>
    <w:uiPriority w:val="32"/>
    <w:qFormat/>
    <w:rsid w:val="008D5215"/>
    <w:rPr>
      <w:b/>
      <w:bCs/>
      <w:smallCaps/>
      <w:color w:val="0F4761" w:themeColor="accent1" w:themeShade="BF"/>
      <w:spacing w:val="5"/>
    </w:rPr>
  </w:style>
  <w:style w:type="table" w:styleId="ad">
    <w:name w:val="Table Grid"/>
    <w:basedOn w:val="a1"/>
    <w:uiPriority w:val="39"/>
    <w:rsid w:val="008D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931211"/>
    <w:pPr>
      <w:spacing w:before="100" w:beforeAutospacing="1" w:after="100" w:afterAutospacing="1"/>
    </w:pPr>
    <w:rPr>
      <w:lang w:val="ru-IE"/>
    </w:rPr>
  </w:style>
  <w:style w:type="character" w:styleId="af">
    <w:name w:val="Strong"/>
    <w:qFormat/>
    <w:rsid w:val="003070A1"/>
    <w:rPr>
      <w:rFonts w:ascii="Times New Roman" w:hAnsi="Times New Roman" w:cs="Times New Roman" w:hint="default"/>
      <w:b/>
      <w:bCs w:val="0"/>
    </w:rPr>
  </w:style>
  <w:style w:type="character" w:customStyle="1" w:styleId="a8">
    <w:name w:val="Абзац списка Знак"/>
    <w:link w:val="a7"/>
    <w:uiPriority w:val="34"/>
    <w:locked/>
    <w:rsid w:val="003070A1"/>
    <w:rPr>
      <w:rFonts w:ascii="Times New Roman" w:eastAsia="Times New Roman" w:hAnsi="Times New Roman" w:cs="Times New Roman"/>
      <w:kern w:val="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0123">
      <w:bodyDiv w:val="1"/>
      <w:marLeft w:val="0"/>
      <w:marRight w:val="0"/>
      <w:marTop w:val="0"/>
      <w:marBottom w:val="0"/>
      <w:divBdr>
        <w:top w:val="none" w:sz="0" w:space="0" w:color="auto"/>
        <w:left w:val="none" w:sz="0" w:space="0" w:color="auto"/>
        <w:bottom w:val="none" w:sz="0" w:space="0" w:color="auto"/>
        <w:right w:val="none" w:sz="0" w:space="0" w:color="auto"/>
      </w:divBdr>
      <w:divsChild>
        <w:div w:id="127089832">
          <w:marLeft w:val="0"/>
          <w:marRight w:val="0"/>
          <w:marTop w:val="0"/>
          <w:marBottom w:val="0"/>
          <w:divBdr>
            <w:top w:val="none" w:sz="0" w:space="0" w:color="auto"/>
            <w:left w:val="none" w:sz="0" w:space="0" w:color="auto"/>
            <w:bottom w:val="none" w:sz="0" w:space="0" w:color="auto"/>
            <w:right w:val="none" w:sz="0" w:space="0" w:color="auto"/>
          </w:divBdr>
          <w:divsChild>
            <w:div w:id="953288945">
              <w:marLeft w:val="0"/>
              <w:marRight w:val="0"/>
              <w:marTop w:val="0"/>
              <w:marBottom w:val="0"/>
              <w:divBdr>
                <w:top w:val="none" w:sz="0" w:space="0" w:color="auto"/>
                <w:left w:val="none" w:sz="0" w:space="0" w:color="auto"/>
                <w:bottom w:val="none" w:sz="0" w:space="0" w:color="auto"/>
                <w:right w:val="none" w:sz="0" w:space="0" w:color="auto"/>
              </w:divBdr>
              <w:divsChild>
                <w:div w:id="10339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89317">
      <w:bodyDiv w:val="1"/>
      <w:marLeft w:val="0"/>
      <w:marRight w:val="0"/>
      <w:marTop w:val="0"/>
      <w:marBottom w:val="0"/>
      <w:divBdr>
        <w:top w:val="none" w:sz="0" w:space="0" w:color="auto"/>
        <w:left w:val="none" w:sz="0" w:space="0" w:color="auto"/>
        <w:bottom w:val="none" w:sz="0" w:space="0" w:color="auto"/>
        <w:right w:val="none" w:sz="0" w:space="0" w:color="auto"/>
      </w:divBdr>
      <w:divsChild>
        <w:div w:id="1270623299">
          <w:marLeft w:val="0"/>
          <w:marRight w:val="0"/>
          <w:marTop w:val="0"/>
          <w:marBottom w:val="0"/>
          <w:divBdr>
            <w:top w:val="none" w:sz="0" w:space="0" w:color="auto"/>
            <w:left w:val="none" w:sz="0" w:space="0" w:color="auto"/>
            <w:bottom w:val="none" w:sz="0" w:space="0" w:color="auto"/>
            <w:right w:val="none" w:sz="0" w:space="0" w:color="auto"/>
          </w:divBdr>
          <w:divsChild>
            <w:div w:id="1576015733">
              <w:marLeft w:val="0"/>
              <w:marRight w:val="0"/>
              <w:marTop w:val="0"/>
              <w:marBottom w:val="0"/>
              <w:divBdr>
                <w:top w:val="none" w:sz="0" w:space="0" w:color="auto"/>
                <w:left w:val="none" w:sz="0" w:space="0" w:color="auto"/>
                <w:bottom w:val="none" w:sz="0" w:space="0" w:color="auto"/>
                <w:right w:val="none" w:sz="0" w:space="0" w:color="auto"/>
              </w:divBdr>
              <w:divsChild>
                <w:div w:id="2063557074">
                  <w:marLeft w:val="0"/>
                  <w:marRight w:val="0"/>
                  <w:marTop w:val="0"/>
                  <w:marBottom w:val="0"/>
                  <w:divBdr>
                    <w:top w:val="none" w:sz="0" w:space="0" w:color="auto"/>
                    <w:left w:val="none" w:sz="0" w:space="0" w:color="auto"/>
                    <w:bottom w:val="none" w:sz="0" w:space="0" w:color="auto"/>
                    <w:right w:val="none" w:sz="0" w:space="0" w:color="auto"/>
                  </w:divBdr>
                </w:div>
              </w:divsChild>
            </w:div>
            <w:div w:id="1376081837">
              <w:marLeft w:val="0"/>
              <w:marRight w:val="0"/>
              <w:marTop w:val="0"/>
              <w:marBottom w:val="0"/>
              <w:divBdr>
                <w:top w:val="none" w:sz="0" w:space="0" w:color="auto"/>
                <w:left w:val="none" w:sz="0" w:space="0" w:color="auto"/>
                <w:bottom w:val="none" w:sz="0" w:space="0" w:color="auto"/>
                <w:right w:val="none" w:sz="0" w:space="0" w:color="auto"/>
              </w:divBdr>
              <w:divsChild>
                <w:div w:id="1778208549">
                  <w:marLeft w:val="0"/>
                  <w:marRight w:val="0"/>
                  <w:marTop w:val="0"/>
                  <w:marBottom w:val="0"/>
                  <w:divBdr>
                    <w:top w:val="none" w:sz="0" w:space="0" w:color="auto"/>
                    <w:left w:val="none" w:sz="0" w:space="0" w:color="auto"/>
                    <w:bottom w:val="none" w:sz="0" w:space="0" w:color="auto"/>
                    <w:right w:val="none" w:sz="0" w:space="0" w:color="auto"/>
                  </w:divBdr>
                </w:div>
              </w:divsChild>
            </w:div>
            <w:div w:id="746076737">
              <w:marLeft w:val="0"/>
              <w:marRight w:val="0"/>
              <w:marTop w:val="0"/>
              <w:marBottom w:val="0"/>
              <w:divBdr>
                <w:top w:val="none" w:sz="0" w:space="0" w:color="auto"/>
                <w:left w:val="none" w:sz="0" w:space="0" w:color="auto"/>
                <w:bottom w:val="none" w:sz="0" w:space="0" w:color="auto"/>
                <w:right w:val="none" w:sz="0" w:space="0" w:color="auto"/>
              </w:divBdr>
              <w:divsChild>
                <w:div w:id="846749193">
                  <w:marLeft w:val="0"/>
                  <w:marRight w:val="0"/>
                  <w:marTop w:val="0"/>
                  <w:marBottom w:val="0"/>
                  <w:divBdr>
                    <w:top w:val="none" w:sz="0" w:space="0" w:color="auto"/>
                    <w:left w:val="none" w:sz="0" w:space="0" w:color="auto"/>
                    <w:bottom w:val="none" w:sz="0" w:space="0" w:color="auto"/>
                    <w:right w:val="none" w:sz="0" w:space="0" w:color="auto"/>
                  </w:divBdr>
                </w:div>
              </w:divsChild>
            </w:div>
            <w:div w:id="476145647">
              <w:marLeft w:val="0"/>
              <w:marRight w:val="0"/>
              <w:marTop w:val="0"/>
              <w:marBottom w:val="0"/>
              <w:divBdr>
                <w:top w:val="none" w:sz="0" w:space="0" w:color="auto"/>
                <w:left w:val="none" w:sz="0" w:space="0" w:color="auto"/>
                <w:bottom w:val="none" w:sz="0" w:space="0" w:color="auto"/>
                <w:right w:val="none" w:sz="0" w:space="0" w:color="auto"/>
              </w:divBdr>
              <w:divsChild>
                <w:div w:id="1536308302">
                  <w:marLeft w:val="0"/>
                  <w:marRight w:val="0"/>
                  <w:marTop w:val="0"/>
                  <w:marBottom w:val="0"/>
                  <w:divBdr>
                    <w:top w:val="none" w:sz="0" w:space="0" w:color="auto"/>
                    <w:left w:val="none" w:sz="0" w:space="0" w:color="auto"/>
                    <w:bottom w:val="none" w:sz="0" w:space="0" w:color="auto"/>
                    <w:right w:val="none" w:sz="0" w:space="0" w:color="auto"/>
                  </w:divBdr>
                </w:div>
              </w:divsChild>
            </w:div>
            <w:div w:id="1217549510">
              <w:marLeft w:val="0"/>
              <w:marRight w:val="0"/>
              <w:marTop w:val="0"/>
              <w:marBottom w:val="0"/>
              <w:divBdr>
                <w:top w:val="none" w:sz="0" w:space="0" w:color="auto"/>
                <w:left w:val="none" w:sz="0" w:space="0" w:color="auto"/>
                <w:bottom w:val="none" w:sz="0" w:space="0" w:color="auto"/>
                <w:right w:val="none" w:sz="0" w:space="0" w:color="auto"/>
              </w:divBdr>
              <w:divsChild>
                <w:div w:id="17742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Filatova</dc:creator>
  <cp:lastModifiedBy>Natali Filatova</cp:lastModifiedBy>
  <cp:revision>3</cp:revision>
  <dcterms:created xsi:type="dcterms:W3CDTF">2024-03-18T19:10:00Z</dcterms:created>
  <dcterms:modified xsi:type="dcterms:W3CDTF">2024-03-18T19:11:00Z</dcterms:modified>
</cp:coreProperties>
</file>