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63" w:rsidRDefault="007E0E63" w:rsidP="00F60F54">
      <w:pPr>
        <w:jc w:val="right"/>
        <w:rPr>
          <w:rFonts w:ascii="Times New Roman" w:eastAsia="Times New Roman" w:hAnsi="Times New Roman" w:cs="Times New Roman"/>
          <w:b/>
          <w:color w:val="000000"/>
          <w:sz w:val="20"/>
          <w:szCs w:val="20"/>
        </w:rPr>
      </w:pPr>
    </w:p>
    <w:p w:rsidR="00C205DA" w:rsidRPr="00F60F54" w:rsidRDefault="00072AA0" w:rsidP="00F60F54">
      <w:pP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ДОДАТОК № 4</w:t>
      </w:r>
    </w:p>
    <w:p w:rsidR="00C205DA" w:rsidRPr="00F60F54" w:rsidRDefault="00C205DA" w:rsidP="00F60F54">
      <w:pPr>
        <w:jc w:val="right"/>
        <w:rPr>
          <w:rFonts w:ascii="Times New Roman" w:eastAsia="Times New Roman" w:hAnsi="Times New Roman" w:cs="Times New Roman"/>
          <w:b/>
          <w:color w:val="000000"/>
          <w:sz w:val="20"/>
          <w:szCs w:val="20"/>
        </w:rPr>
      </w:pPr>
      <w:r w:rsidRPr="00F60F54">
        <w:rPr>
          <w:rFonts w:ascii="Times New Roman" w:eastAsia="Times New Roman" w:hAnsi="Times New Roman" w:cs="Times New Roman"/>
          <w:b/>
          <w:color w:val="000000"/>
          <w:sz w:val="20"/>
          <w:szCs w:val="20"/>
        </w:rPr>
        <w:t>ДО ТЕНДЕРНОЇ ДОКУМЕНТАЦІЇ</w:t>
      </w:r>
    </w:p>
    <w:p w:rsidR="00E53E2E" w:rsidRDefault="00E53E2E" w:rsidP="000A01FE">
      <w:pPr>
        <w:jc w:val="both"/>
        <w:rPr>
          <w:rFonts w:ascii="Times New Roman" w:eastAsia="Times New Roman" w:hAnsi="Times New Roman" w:cs="Times New Roman"/>
          <w:b/>
          <w:color w:val="000000"/>
          <w:sz w:val="24"/>
          <w:szCs w:val="24"/>
          <w:lang w:val="ru-RU" w:eastAsia="uk-UA"/>
        </w:rPr>
      </w:pPr>
    </w:p>
    <w:p w:rsidR="000A01FE" w:rsidRPr="000A01FE" w:rsidRDefault="00300557" w:rsidP="007E0E63">
      <w:pPr>
        <w:jc w:val="center"/>
        <w:rPr>
          <w:rFonts w:ascii="Times New Roman" w:eastAsia="Times New Roman" w:hAnsi="Times New Roman" w:cs="Times New Roman"/>
          <w:b/>
          <w:color w:val="000000"/>
          <w:sz w:val="24"/>
          <w:szCs w:val="24"/>
          <w:lang w:val="ru-RU" w:eastAsia="uk-UA"/>
        </w:rPr>
      </w:pPr>
      <w:r w:rsidRPr="000A01FE">
        <w:rPr>
          <w:rFonts w:ascii="Times New Roman" w:eastAsia="Times New Roman" w:hAnsi="Times New Roman" w:cs="Times New Roman"/>
          <w:b/>
          <w:color w:val="000000"/>
          <w:sz w:val="24"/>
          <w:szCs w:val="24"/>
          <w:lang w:val="ru-RU" w:eastAsia="uk-UA"/>
        </w:rPr>
        <w:t xml:space="preserve">ПІДТВЕРДЖЕННЯ ВІДПОВІДНОСТІ </w:t>
      </w:r>
      <w:proofErr w:type="gramStart"/>
      <w:r w:rsidRPr="000A01FE">
        <w:rPr>
          <w:rFonts w:ascii="Times New Roman" w:eastAsia="Times New Roman" w:hAnsi="Times New Roman" w:cs="Times New Roman"/>
          <w:b/>
          <w:color w:val="000000"/>
          <w:sz w:val="24"/>
          <w:szCs w:val="24"/>
          <w:lang w:val="ru-RU" w:eastAsia="uk-UA"/>
        </w:rPr>
        <w:t>УЧАСНИКА  ВИМОГАМ</w:t>
      </w:r>
      <w:proofErr w:type="gramEnd"/>
      <w:r w:rsidRPr="000A01FE">
        <w:rPr>
          <w:rFonts w:ascii="Times New Roman" w:eastAsia="Times New Roman" w:hAnsi="Times New Roman" w:cs="Times New Roman"/>
          <w:b/>
          <w:color w:val="000000"/>
          <w:sz w:val="24"/>
          <w:szCs w:val="24"/>
          <w:lang w:val="ru-RU" w:eastAsia="uk-UA"/>
        </w:rPr>
        <w:t>, ВИЗНАЧЕНИМ У СТАТТІ 17 ЗАКОНУ “ПРО ПУБЛІЧНІ ЗАКУПІВЛІ” (ДАЛІ – ЗАКОН) У ВІДП</w:t>
      </w:r>
      <w:r>
        <w:rPr>
          <w:rFonts w:ascii="Times New Roman" w:eastAsia="Times New Roman" w:hAnsi="Times New Roman" w:cs="Times New Roman"/>
          <w:b/>
          <w:color w:val="000000"/>
          <w:sz w:val="24"/>
          <w:szCs w:val="24"/>
          <w:lang w:val="ru-RU" w:eastAsia="uk-UA"/>
        </w:rPr>
        <w:t>ОВІДНОСТІ ДО ВИМОГ ОСОБЛИВОСТЕЙ</w:t>
      </w:r>
    </w:p>
    <w:p w:rsidR="007E0E63" w:rsidRDefault="007E0E63" w:rsidP="000A01FE">
      <w:pPr>
        <w:pBdr>
          <w:top w:val="nil"/>
          <w:left w:val="nil"/>
          <w:bottom w:val="nil"/>
          <w:right w:val="nil"/>
          <w:between w:val="nil"/>
        </w:pBdr>
        <w:ind w:firstLine="426"/>
        <w:jc w:val="both"/>
        <w:rPr>
          <w:rFonts w:ascii="Times New Roman" w:eastAsia="Times New Roman" w:hAnsi="Times New Roman" w:cs="Times New Roman"/>
          <w:sz w:val="24"/>
          <w:szCs w:val="24"/>
          <w:lang w:val="ru-RU" w:eastAsia="uk-UA"/>
        </w:rPr>
      </w:pPr>
    </w:p>
    <w:p w:rsidR="000A01FE" w:rsidRPr="000A01FE" w:rsidRDefault="000A01FE" w:rsidP="000A01FE">
      <w:pPr>
        <w:pBdr>
          <w:top w:val="nil"/>
          <w:left w:val="nil"/>
          <w:bottom w:val="nil"/>
          <w:right w:val="nil"/>
          <w:between w:val="nil"/>
        </w:pBdr>
        <w:ind w:firstLine="426"/>
        <w:jc w:val="both"/>
        <w:rPr>
          <w:rFonts w:ascii="Times New Roman" w:eastAsia="Times New Roman" w:hAnsi="Times New Roman" w:cs="Times New Roman"/>
          <w:sz w:val="24"/>
          <w:szCs w:val="24"/>
          <w:lang w:val="ru-RU" w:eastAsia="uk-UA"/>
        </w:rPr>
      </w:pPr>
      <w:r w:rsidRPr="000A01FE">
        <w:rPr>
          <w:rFonts w:ascii="Times New Roman" w:eastAsia="Times New Roman" w:hAnsi="Times New Roman" w:cs="Times New Roman"/>
          <w:sz w:val="24"/>
          <w:szCs w:val="24"/>
          <w:lang w:val="ru-RU" w:eastAsia="uk-UA"/>
        </w:rPr>
        <w:t xml:space="preserve">1. </w:t>
      </w:r>
      <w:proofErr w:type="spellStart"/>
      <w:r w:rsidRPr="000A01FE">
        <w:rPr>
          <w:rFonts w:ascii="Times New Roman" w:eastAsia="Times New Roman" w:hAnsi="Times New Roman" w:cs="Times New Roman"/>
          <w:sz w:val="24"/>
          <w:szCs w:val="24"/>
          <w:lang w:val="ru-RU" w:eastAsia="uk-UA"/>
        </w:rPr>
        <w:t>Учасник</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процедури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закупівлі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підтверджує</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відсутність</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підстав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визначених</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статтею</w:t>
      </w:r>
      <w:proofErr w:type="spellEnd"/>
      <w:r w:rsidRPr="000A01FE">
        <w:rPr>
          <w:rFonts w:ascii="Times New Roman" w:eastAsia="Times New Roman" w:hAnsi="Times New Roman" w:cs="Times New Roman"/>
          <w:sz w:val="24"/>
          <w:szCs w:val="24"/>
          <w:lang w:val="ru-RU" w:eastAsia="uk-UA"/>
        </w:rPr>
        <w:t xml:space="preserve"> 17 Закону (</w:t>
      </w:r>
      <w:proofErr w:type="spellStart"/>
      <w:r w:rsidRPr="000A01FE">
        <w:rPr>
          <w:rFonts w:ascii="Times New Roman" w:eastAsia="Times New Roman" w:hAnsi="Times New Roman" w:cs="Times New Roman"/>
          <w:sz w:val="24"/>
          <w:szCs w:val="24"/>
          <w:lang w:val="ru-RU" w:eastAsia="uk-UA"/>
        </w:rPr>
        <w:t>крім</w:t>
      </w:r>
      <w:proofErr w:type="spellEnd"/>
      <w:r w:rsidRPr="000A01FE">
        <w:rPr>
          <w:rFonts w:ascii="Times New Roman" w:eastAsia="Times New Roman" w:hAnsi="Times New Roman" w:cs="Times New Roman"/>
          <w:sz w:val="24"/>
          <w:szCs w:val="24"/>
          <w:lang w:val="ru-RU" w:eastAsia="uk-UA"/>
        </w:rPr>
        <w:t xml:space="preserve"> пункту 13 </w:t>
      </w:r>
      <w:proofErr w:type="spellStart"/>
      <w:r w:rsidRPr="000A01FE">
        <w:rPr>
          <w:rFonts w:ascii="Times New Roman" w:eastAsia="Times New Roman" w:hAnsi="Times New Roman" w:cs="Times New Roman"/>
          <w:sz w:val="24"/>
          <w:szCs w:val="24"/>
          <w:lang w:val="ru-RU" w:eastAsia="uk-UA"/>
        </w:rPr>
        <w:t>частини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першої</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статті</w:t>
      </w:r>
      <w:proofErr w:type="spellEnd"/>
      <w:r w:rsidRPr="000A01FE">
        <w:rPr>
          <w:rFonts w:ascii="Times New Roman" w:eastAsia="Times New Roman" w:hAnsi="Times New Roman" w:cs="Times New Roman"/>
          <w:sz w:val="24"/>
          <w:szCs w:val="24"/>
          <w:lang w:val="ru-RU" w:eastAsia="uk-UA"/>
        </w:rPr>
        <w:t xml:space="preserve"> 17 Закону), шляхом </w:t>
      </w:r>
      <w:proofErr w:type="spellStart"/>
      <w:r w:rsidRPr="000A01FE">
        <w:rPr>
          <w:rFonts w:ascii="Times New Roman" w:eastAsia="Times New Roman" w:hAnsi="Times New Roman" w:cs="Times New Roman"/>
          <w:sz w:val="24"/>
          <w:szCs w:val="24"/>
          <w:lang w:val="ru-RU" w:eastAsia="uk-UA"/>
        </w:rPr>
        <w:t>самостійного</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декларування</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відсутності</w:t>
      </w:r>
      <w:proofErr w:type="spellEnd"/>
      <w:r w:rsidRPr="000A01FE">
        <w:rPr>
          <w:rFonts w:ascii="Times New Roman" w:eastAsia="Times New Roman" w:hAnsi="Times New Roman" w:cs="Times New Roman"/>
          <w:sz w:val="24"/>
          <w:szCs w:val="24"/>
          <w:lang w:val="ru-RU" w:eastAsia="uk-UA"/>
        </w:rPr>
        <w:t xml:space="preserve"> таких </w:t>
      </w:r>
      <w:proofErr w:type="spellStart"/>
      <w:r w:rsidRPr="000A01FE">
        <w:rPr>
          <w:rFonts w:ascii="Times New Roman" w:eastAsia="Times New Roman" w:hAnsi="Times New Roman" w:cs="Times New Roman"/>
          <w:sz w:val="24"/>
          <w:szCs w:val="24"/>
          <w:lang w:val="ru-RU" w:eastAsia="uk-UA"/>
        </w:rPr>
        <w:t>підстав</w:t>
      </w:r>
      <w:proofErr w:type="spellEnd"/>
      <w:r w:rsidRPr="000A01FE">
        <w:rPr>
          <w:rFonts w:ascii="Times New Roman" w:eastAsia="Times New Roman" w:hAnsi="Times New Roman" w:cs="Times New Roman"/>
          <w:sz w:val="24"/>
          <w:szCs w:val="24"/>
          <w:lang w:val="ru-RU" w:eastAsia="uk-UA"/>
        </w:rPr>
        <w:t xml:space="preserve"> в </w:t>
      </w:r>
      <w:proofErr w:type="spellStart"/>
      <w:r w:rsidRPr="000A01FE">
        <w:rPr>
          <w:rFonts w:ascii="Times New Roman" w:eastAsia="Times New Roman" w:hAnsi="Times New Roman" w:cs="Times New Roman"/>
          <w:sz w:val="24"/>
          <w:szCs w:val="24"/>
          <w:lang w:val="ru-RU" w:eastAsia="uk-UA"/>
        </w:rPr>
        <w:t>електронній</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системі</w:t>
      </w:r>
      <w:proofErr w:type="spellEnd"/>
      <w:r w:rsidRPr="000A01FE">
        <w:rPr>
          <w:rFonts w:ascii="Times New Roman" w:eastAsia="Times New Roman" w:hAnsi="Times New Roman" w:cs="Times New Roman"/>
          <w:sz w:val="24"/>
          <w:szCs w:val="24"/>
          <w:lang w:val="ru-RU" w:eastAsia="uk-UA"/>
        </w:rPr>
        <w:t xml:space="preserve"> закупівель </w:t>
      </w:r>
      <w:proofErr w:type="spellStart"/>
      <w:r w:rsidRPr="000A01FE">
        <w:rPr>
          <w:rFonts w:ascii="Times New Roman" w:eastAsia="Times New Roman" w:hAnsi="Times New Roman" w:cs="Times New Roman"/>
          <w:sz w:val="24"/>
          <w:szCs w:val="24"/>
          <w:lang w:val="ru-RU" w:eastAsia="uk-UA"/>
        </w:rPr>
        <w:t>під</w:t>
      </w:r>
      <w:proofErr w:type="spellEnd"/>
      <w:r w:rsidRPr="000A01FE">
        <w:rPr>
          <w:rFonts w:ascii="Times New Roman" w:eastAsia="Times New Roman" w:hAnsi="Times New Roman" w:cs="Times New Roman"/>
          <w:sz w:val="24"/>
          <w:szCs w:val="24"/>
          <w:lang w:val="ru-RU" w:eastAsia="uk-UA"/>
        </w:rPr>
        <w:t xml:space="preserve"> час </w:t>
      </w:r>
      <w:proofErr w:type="spellStart"/>
      <w:r w:rsidRPr="000A01FE">
        <w:rPr>
          <w:rFonts w:ascii="Times New Roman" w:eastAsia="Times New Roman" w:hAnsi="Times New Roman" w:cs="Times New Roman"/>
          <w:sz w:val="24"/>
          <w:szCs w:val="24"/>
          <w:lang w:val="ru-RU" w:eastAsia="uk-UA"/>
        </w:rPr>
        <w:t>подання</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тендерної</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пропозиції</w:t>
      </w:r>
      <w:proofErr w:type="spellEnd"/>
      <w:r w:rsidRPr="000A01FE">
        <w:rPr>
          <w:rFonts w:ascii="Times New Roman" w:eastAsia="Times New Roman" w:hAnsi="Times New Roman" w:cs="Times New Roman"/>
          <w:sz w:val="24"/>
          <w:szCs w:val="24"/>
          <w:lang w:val="ru-RU" w:eastAsia="uk-UA"/>
        </w:rPr>
        <w:t>.</w:t>
      </w:r>
    </w:p>
    <w:p w:rsidR="000A01FE" w:rsidRPr="000A01FE" w:rsidRDefault="000A01FE" w:rsidP="000A01FE">
      <w:pPr>
        <w:pBdr>
          <w:top w:val="nil"/>
          <w:left w:val="nil"/>
          <w:bottom w:val="nil"/>
          <w:right w:val="nil"/>
          <w:between w:val="nil"/>
        </w:pBdr>
        <w:ind w:firstLine="426"/>
        <w:jc w:val="both"/>
        <w:rPr>
          <w:rFonts w:ascii="Times New Roman" w:eastAsia="Times New Roman" w:hAnsi="Times New Roman" w:cs="Times New Roman"/>
          <w:sz w:val="24"/>
          <w:szCs w:val="24"/>
          <w:lang w:val="ru-RU" w:eastAsia="uk-UA"/>
        </w:rPr>
      </w:pPr>
      <w:proofErr w:type="spellStart"/>
      <w:r w:rsidRPr="000A01FE">
        <w:rPr>
          <w:rFonts w:ascii="Times New Roman" w:eastAsia="Times New Roman" w:hAnsi="Times New Roman" w:cs="Times New Roman"/>
          <w:sz w:val="24"/>
          <w:szCs w:val="24"/>
          <w:lang w:val="ru-RU" w:eastAsia="uk-UA"/>
        </w:rPr>
        <w:t>Замовник</w:t>
      </w:r>
      <w:proofErr w:type="spellEnd"/>
      <w:r w:rsidRPr="000A01FE">
        <w:rPr>
          <w:rFonts w:ascii="Times New Roman" w:eastAsia="Times New Roman" w:hAnsi="Times New Roman" w:cs="Times New Roman"/>
          <w:sz w:val="24"/>
          <w:szCs w:val="24"/>
          <w:lang w:val="ru-RU" w:eastAsia="uk-UA"/>
        </w:rPr>
        <w:t xml:space="preserve"> не </w:t>
      </w:r>
      <w:proofErr w:type="spellStart"/>
      <w:r w:rsidRPr="000A01FE">
        <w:rPr>
          <w:rFonts w:ascii="Times New Roman" w:eastAsia="Times New Roman" w:hAnsi="Times New Roman" w:cs="Times New Roman"/>
          <w:sz w:val="24"/>
          <w:szCs w:val="24"/>
          <w:lang w:val="ru-RU" w:eastAsia="uk-UA"/>
        </w:rPr>
        <w:t>вимагає</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учасника</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процедури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закупівлі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під</w:t>
      </w:r>
      <w:proofErr w:type="spellEnd"/>
      <w:r w:rsidRPr="000A01FE">
        <w:rPr>
          <w:rFonts w:ascii="Times New Roman" w:eastAsia="Times New Roman" w:hAnsi="Times New Roman" w:cs="Times New Roman"/>
          <w:sz w:val="24"/>
          <w:szCs w:val="24"/>
          <w:lang w:val="ru-RU" w:eastAsia="uk-UA"/>
        </w:rPr>
        <w:t xml:space="preserve"> час </w:t>
      </w:r>
      <w:proofErr w:type="spellStart"/>
      <w:r w:rsidRPr="000A01FE">
        <w:rPr>
          <w:rFonts w:ascii="Times New Roman" w:eastAsia="Times New Roman" w:hAnsi="Times New Roman" w:cs="Times New Roman"/>
          <w:sz w:val="24"/>
          <w:szCs w:val="24"/>
          <w:lang w:val="ru-RU" w:eastAsia="uk-UA"/>
        </w:rPr>
        <w:t>подання</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тендерної</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пропозиції</w:t>
      </w:r>
      <w:proofErr w:type="spellEnd"/>
      <w:r w:rsidRPr="000A01FE">
        <w:rPr>
          <w:rFonts w:ascii="Times New Roman" w:eastAsia="Times New Roman" w:hAnsi="Times New Roman" w:cs="Times New Roman"/>
          <w:sz w:val="24"/>
          <w:szCs w:val="24"/>
          <w:lang w:val="ru-RU" w:eastAsia="uk-UA"/>
        </w:rPr>
        <w:t xml:space="preserve"> в </w:t>
      </w:r>
      <w:proofErr w:type="spellStart"/>
      <w:r w:rsidRPr="000A01FE">
        <w:rPr>
          <w:rFonts w:ascii="Times New Roman" w:eastAsia="Times New Roman" w:hAnsi="Times New Roman" w:cs="Times New Roman"/>
          <w:sz w:val="24"/>
          <w:szCs w:val="24"/>
          <w:lang w:val="ru-RU" w:eastAsia="uk-UA"/>
        </w:rPr>
        <w:t>електронній</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системі</w:t>
      </w:r>
      <w:proofErr w:type="spellEnd"/>
      <w:r w:rsidRPr="000A01FE">
        <w:rPr>
          <w:rFonts w:ascii="Times New Roman" w:eastAsia="Times New Roman" w:hAnsi="Times New Roman" w:cs="Times New Roman"/>
          <w:sz w:val="24"/>
          <w:szCs w:val="24"/>
          <w:lang w:val="ru-RU" w:eastAsia="uk-UA"/>
        </w:rPr>
        <w:t xml:space="preserve"> закупівель будь-</w:t>
      </w:r>
      <w:proofErr w:type="spellStart"/>
      <w:r w:rsidRPr="000A01FE">
        <w:rPr>
          <w:rFonts w:ascii="Times New Roman" w:eastAsia="Times New Roman" w:hAnsi="Times New Roman" w:cs="Times New Roman"/>
          <w:sz w:val="24"/>
          <w:szCs w:val="24"/>
          <w:lang w:val="ru-RU" w:eastAsia="uk-UA"/>
        </w:rPr>
        <w:t>яких</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документів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що</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підтверджують</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відсутність</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підстав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визначених</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статтею</w:t>
      </w:r>
      <w:proofErr w:type="spellEnd"/>
      <w:r w:rsidRPr="000A01FE">
        <w:rPr>
          <w:rFonts w:ascii="Times New Roman" w:eastAsia="Times New Roman" w:hAnsi="Times New Roman" w:cs="Times New Roman"/>
          <w:sz w:val="24"/>
          <w:szCs w:val="24"/>
          <w:lang w:val="ru-RU" w:eastAsia="uk-UA"/>
        </w:rPr>
        <w:t xml:space="preserve"> 17 Закону, </w:t>
      </w:r>
      <w:proofErr w:type="spellStart"/>
      <w:r w:rsidRPr="000A01FE">
        <w:rPr>
          <w:rFonts w:ascii="Times New Roman" w:eastAsia="Times New Roman" w:hAnsi="Times New Roman" w:cs="Times New Roman"/>
          <w:sz w:val="24"/>
          <w:szCs w:val="24"/>
          <w:lang w:val="ru-RU" w:eastAsia="uk-UA"/>
        </w:rPr>
        <w:t>крім</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самостійного</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декларування</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відсутності</w:t>
      </w:r>
      <w:proofErr w:type="spellEnd"/>
      <w:r w:rsidRPr="000A01FE">
        <w:rPr>
          <w:rFonts w:ascii="Times New Roman" w:eastAsia="Times New Roman" w:hAnsi="Times New Roman" w:cs="Times New Roman"/>
          <w:sz w:val="24"/>
          <w:szCs w:val="24"/>
          <w:lang w:val="ru-RU" w:eastAsia="uk-UA"/>
        </w:rPr>
        <w:t xml:space="preserve"> таких </w:t>
      </w:r>
      <w:proofErr w:type="spellStart"/>
      <w:r w:rsidRPr="000A01FE">
        <w:rPr>
          <w:rFonts w:ascii="Times New Roman" w:eastAsia="Times New Roman" w:hAnsi="Times New Roman" w:cs="Times New Roman"/>
          <w:sz w:val="24"/>
          <w:szCs w:val="24"/>
          <w:lang w:val="ru-RU" w:eastAsia="uk-UA"/>
        </w:rPr>
        <w:t>підстав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учасником</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процедури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закупівлі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відповідно</w:t>
      </w:r>
      <w:proofErr w:type="spellEnd"/>
      <w:r w:rsidRPr="000A01FE">
        <w:rPr>
          <w:rFonts w:ascii="Times New Roman" w:eastAsia="Times New Roman" w:hAnsi="Times New Roman" w:cs="Times New Roman"/>
          <w:sz w:val="24"/>
          <w:szCs w:val="24"/>
          <w:lang w:val="ru-RU" w:eastAsia="uk-UA"/>
        </w:rPr>
        <w:t xml:space="preserve"> </w:t>
      </w:r>
      <w:proofErr w:type="gramStart"/>
      <w:r w:rsidRPr="000A01FE">
        <w:rPr>
          <w:rFonts w:ascii="Times New Roman" w:eastAsia="Times New Roman" w:hAnsi="Times New Roman" w:cs="Times New Roman"/>
          <w:sz w:val="24"/>
          <w:szCs w:val="24"/>
          <w:lang w:val="ru-RU" w:eastAsia="uk-UA"/>
        </w:rPr>
        <w:t>до абзацу</w:t>
      </w:r>
      <w:proofErr w:type="gramEnd"/>
      <w:r w:rsidRPr="000A01FE">
        <w:rPr>
          <w:rFonts w:ascii="Times New Roman" w:eastAsia="Times New Roman" w:hAnsi="Times New Roman" w:cs="Times New Roman"/>
          <w:sz w:val="24"/>
          <w:szCs w:val="24"/>
          <w:lang w:val="ru-RU" w:eastAsia="uk-UA"/>
        </w:rPr>
        <w:t xml:space="preserve"> четвертого пункту 44 </w:t>
      </w:r>
      <w:proofErr w:type="spellStart"/>
      <w:r w:rsidRPr="000A01FE">
        <w:rPr>
          <w:rFonts w:ascii="Times New Roman" w:eastAsia="Times New Roman" w:hAnsi="Times New Roman" w:cs="Times New Roman"/>
          <w:sz w:val="24"/>
          <w:szCs w:val="24"/>
          <w:lang w:val="ru-RU" w:eastAsia="uk-UA"/>
        </w:rPr>
        <w:t>Особливостей</w:t>
      </w:r>
      <w:proofErr w:type="spellEnd"/>
      <w:r w:rsidRPr="000A01FE">
        <w:rPr>
          <w:rFonts w:ascii="Times New Roman" w:eastAsia="Times New Roman" w:hAnsi="Times New Roman" w:cs="Times New Roman"/>
          <w:sz w:val="24"/>
          <w:szCs w:val="24"/>
          <w:lang w:val="ru-RU" w:eastAsia="uk-UA"/>
        </w:rPr>
        <w:t>.</w:t>
      </w:r>
    </w:p>
    <w:p w:rsidR="000A01FE" w:rsidRPr="007E0E63" w:rsidRDefault="000A01FE" w:rsidP="007E0E63">
      <w:pPr>
        <w:pBdr>
          <w:top w:val="nil"/>
          <w:left w:val="nil"/>
          <w:bottom w:val="nil"/>
          <w:right w:val="nil"/>
          <w:between w:val="nil"/>
        </w:pBdr>
        <w:ind w:firstLine="426"/>
        <w:jc w:val="both"/>
        <w:rPr>
          <w:rFonts w:ascii="Times New Roman" w:eastAsia="Times New Roman" w:hAnsi="Times New Roman" w:cs="Times New Roman"/>
          <w:sz w:val="24"/>
          <w:szCs w:val="24"/>
          <w:lang w:val="ru-RU" w:eastAsia="uk-UA"/>
        </w:rPr>
      </w:pPr>
      <w:r w:rsidRPr="000A01FE">
        <w:rPr>
          <w:rFonts w:ascii="Times New Roman" w:eastAsia="Times New Roman" w:hAnsi="Times New Roman" w:cs="Times New Roman"/>
          <w:sz w:val="24"/>
          <w:szCs w:val="24"/>
          <w:lang w:val="ru-RU" w:eastAsia="uk-UA"/>
        </w:rPr>
        <w:t xml:space="preserve">У </w:t>
      </w:r>
      <w:proofErr w:type="spellStart"/>
      <w:r w:rsidRPr="000A01FE">
        <w:rPr>
          <w:rFonts w:ascii="Times New Roman" w:eastAsia="Times New Roman" w:hAnsi="Times New Roman" w:cs="Times New Roman"/>
          <w:sz w:val="24"/>
          <w:szCs w:val="24"/>
          <w:lang w:val="ru-RU" w:eastAsia="uk-UA"/>
        </w:rPr>
        <w:t>разі</w:t>
      </w:r>
      <w:proofErr w:type="spellEnd"/>
      <w:r w:rsidRPr="000A01FE">
        <w:rPr>
          <w:rFonts w:ascii="Times New Roman" w:eastAsia="Times New Roman" w:hAnsi="Times New Roman" w:cs="Times New Roman"/>
          <w:sz w:val="24"/>
          <w:szCs w:val="24"/>
          <w:lang w:val="ru-RU" w:eastAsia="uk-UA"/>
        </w:rPr>
        <w:t xml:space="preserve"> коли </w:t>
      </w:r>
      <w:proofErr w:type="spellStart"/>
      <w:r w:rsidRPr="000A01FE">
        <w:rPr>
          <w:rFonts w:ascii="Times New Roman" w:eastAsia="Times New Roman" w:hAnsi="Times New Roman" w:cs="Times New Roman"/>
          <w:sz w:val="24"/>
          <w:szCs w:val="24"/>
          <w:lang w:val="ru-RU" w:eastAsia="uk-UA"/>
        </w:rPr>
        <w:t>учасник</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процедури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закупівлі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має</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намір</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залучити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інших</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суб’єктів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господарювання</w:t>
      </w:r>
      <w:proofErr w:type="spellEnd"/>
      <w:r w:rsidRPr="000A01FE">
        <w:rPr>
          <w:rFonts w:ascii="Times New Roman" w:eastAsia="Times New Roman" w:hAnsi="Times New Roman" w:cs="Times New Roman"/>
          <w:sz w:val="24"/>
          <w:szCs w:val="24"/>
          <w:lang w:val="ru-RU" w:eastAsia="uk-UA"/>
        </w:rPr>
        <w:t xml:space="preserve"> як </w:t>
      </w:r>
      <w:proofErr w:type="spellStart"/>
      <w:r w:rsidRPr="000A01FE">
        <w:rPr>
          <w:rFonts w:ascii="Times New Roman" w:eastAsia="Times New Roman" w:hAnsi="Times New Roman" w:cs="Times New Roman"/>
          <w:sz w:val="24"/>
          <w:szCs w:val="24"/>
          <w:lang w:val="ru-RU" w:eastAsia="uk-UA"/>
        </w:rPr>
        <w:t>субпідрядників</w:t>
      </w:r>
      <w:proofErr w:type="spellEnd"/>
      <w:r w:rsidRPr="000A01FE">
        <w:rPr>
          <w:rFonts w:ascii="Times New Roman" w:eastAsia="Times New Roman" w:hAnsi="Times New Roman" w:cs="Times New Roman"/>
          <w:sz w:val="24"/>
          <w:szCs w:val="24"/>
          <w:lang w:val="ru-RU" w:eastAsia="uk-UA"/>
        </w:rPr>
        <w:t xml:space="preserve"> / </w:t>
      </w:r>
      <w:proofErr w:type="spellStart"/>
      <w:r w:rsidRPr="000A01FE">
        <w:rPr>
          <w:rFonts w:ascii="Times New Roman" w:eastAsia="Times New Roman" w:hAnsi="Times New Roman" w:cs="Times New Roman"/>
          <w:sz w:val="24"/>
          <w:szCs w:val="24"/>
          <w:lang w:val="ru-RU" w:eastAsia="uk-UA"/>
        </w:rPr>
        <w:t>співвиконавців</w:t>
      </w:r>
      <w:proofErr w:type="spellEnd"/>
      <w:r w:rsidRPr="000A01FE">
        <w:rPr>
          <w:rFonts w:ascii="Times New Roman" w:eastAsia="Times New Roman" w:hAnsi="Times New Roman" w:cs="Times New Roman"/>
          <w:sz w:val="24"/>
          <w:szCs w:val="24"/>
          <w:lang w:val="ru-RU" w:eastAsia="uk-UA"/>
        </w:rPr>
        <w:t xml:space="preserve"> в </w:t>
      </w:r>
      <w:proofErr w:type="spellStart"/>
      <w:r w:rsidRPr="000A01FE">
        <w:rPr>
          <w:rFonts w:ascii="Times New Roman" w:eastAsia="Times New Roman" w:hAnsi="Times New Roman" w:cs="Times New Roman"/>
          <w:sz w:val="24"/>
          <w:szCs w:val="24"/>
          <w:lang w:val="ru-RU" w:eastAsia="uk-UA"/>
        </w:rPr>
        <w:t>обсязі</w:t>
      </w:r>
      <w:proofErr w:type="spellEnd"/>
      <w:r w:rsidRPr="000A01FE">
        <w:rPr>
          <w:rFonts w:ascii="Times New Roman" w:eastAsia="Times New Roman" w:hAnsi="Times New Roman" w:cs="Times New Roman"/>
          <w:sz w:val="24"/>
          <w:szCs w:val="24"/>
          <w:lang w:val="ru-RU" w:eastAsia="uk-UA"/>
        </w:rPr>
        <w:t xml:space="preserve"> не </w:t>
      </w:r>
      <w:proofErr w:type="spellStart"/>
      <w:r w:rsidRPr="000A01FE">
        <w:rPr>
          <w:rFonts w:ascii="Times New Roman" w:eastAsia="Times New Roman" w:hAnsi="Times New Roman" w:cs="Times New Roman"/>
          <w:sz w:val="24"/>
          <w:szCs w:val="24"/>
          <w:lang w:val="ru-RU" w:eastAsia="uk-UA"/>
        </w:rPr>
        <w:t>менше</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ніж</w:t>
      </w:r>
      <w:proofErr w:type="spellEnd"/>
      <w:r w:rsidRPr="000A01FE">
        <w:rPr>
          <w:rFonts w:ascii="Times New Roman" w:eastAsia="Times New Roman" w:hAnsi="Times New Roman" w:cs="Times New Roman"/>
          <w:sz w:val="24"/>
          <w:szCs w:val="24"/>
          <w:lang w:val="ru-RU" w:eastAsia="uk-UA"/>
        </w:rPr>
        <w:t xml:space="preserve"> 20 </w:t>
      </w:r>
      <w:proofErr w:type="spellStart"/>
      <w:r w:rsidRPr="000A01FE">
        <w:rPr>
          <w:rFonts w:ascii="Times New Roman" w:eastAsia="Times New Roman" w:hAnsi="Times New Roman" w:cs="Times New Roman"/>
          <w:sz w:val="24"/>
          <w:szCs w:val="24"/>
          <w:lang w:val="ru-RU" w:eastAsia="uk-UA"/>
        </w:rPr>
        <w:t>відсотків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вартості</w:t>
      </w:r>
      <w:proofErr w:type="spellEnd"/>
      <w:r w:rsidRPr="000A01FE">
        <w:rPr>
          <w:rFonts w:ascii="Times New Roman" w:eastAsia="Times New Roman" w:hAnsi="Times New Roman" w:cs="Times New Roman"/>
          <w:sz w:val="24"/>
          <w:szCs w:val="24"/>
          <w:lang w:val="ru-RU" w:eastAsia="uk-UA"/>
        </w:rPr>
        <w:t xml:space="preserve"> договору про </w:t>
      </w:r>
      <w:proofErr w:type="spellStart"/>
      <w:r w:rsidRPr="000A01FE">
        <w:rPr>
          <w:rFonts w:ascii="Times New Roman" w:eastAsia="Times New Roman" w:hAnsi="Times New Roman" w:cs="Times New Roman"/>
          <w:sz w:val="24"/>
          <w:szCs w:val="24"/>
          <w:lang w:val="ru-RU" w:eastAsia="uk-UA"/>
        </w:rPr>
        <w:t>закупівлю</w:t>
      </w:r>
      <w:proofErr w:type="spellEnd"/>
      <w:r w:rsidRPr="000A01FE">
        <w:rPr>
          <w:rFonts w:ascii="Times New Roman" w:eastAsia="Times New Roman" w:hAnsi="Times New Roman" w:cs="Times New Roman"/>
          <w:sz w:val="24"/>
          <w:szCs w:val="24"/>
          <w:lang w:val="ru-RU" w:eastAsia="uk-UA"/>
        </w:rPr>
        <w:t xml:space="preserve"> у </w:t>
      </w:r>
      <w:proofErr w:type="spellStart"/>
      <w:r w:rsidRPr="000A01FE">
        <w:rPr>
          <w:rFonts w:ascii="Times New Roman" w:eastAsia="Times New Roman" w:hAnsi="Times New Roman" w:cs="Times New Roman"/>
          <w:sz w:val="24"/>
          <w:szCs w:val="24"/>
          <w:lang w:val="ru-RU" w:eastAsia="uk-UA"/>
        </w:rPr>
        <w:t>випадку</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закупівлі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робіт</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або</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послуг</w:t>
      </w:r>
      <w:proofErr w:type="spellEnd"/>
      <w:r w:rsidRPr="000A01FE">
        <w:rPr>
          <w:rFonts w:ascii="Times New Roman" w:eastAsia="Times New Roman" w:hAnsi="Times New Roman" w:cs="Times New Roman"/>
          <w:sz w:val="24"/>
          <w:szCs w:val="24"/>
          <w:lang w:val="ru-RU" w:eastAsia="uk-UA"/>
        </w:rPr>
        <w:t xml:space="preserve"> для </w:t>
      </w:r>
      <w:proofErr w:type="spellStart"/>
      <w:r w:rsidRPr="000A01FE">
        <w:rPr>
          <w:rFonts w:ascii="Times New Roman" w:eastAsia="Times New Roman" w:hAnsi="Times New Roman" w:cs="Times New Roman"/>
          <w:sz w:val="24"/>
          <w:szCs w:val="24"/>
          <w:lang w:val="ru-RU" w:eastAsia="uk-UA"/>
        </w:rPr>
        <w:t>підтвердження</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його</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відповідності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кваліфікаційним</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критеріям</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відповідно</w:t>
      </w:r>
      <w:proofErr w:type="spellEnd"/>
      <w:r w:rsidRPr="000A01FE">
        <w:rPr>
          <w:rFonts w:ascii="Times New Roman" w:eastAsia="Times New Roman" w:hAnsi="Times New Roman" w:cs="Times New Roman"/>
          <w:sz w:val="24"/>
          <w:szCs w:val="24"/>
          <w:lang w:val="ru-RU" w:eastAsia="uk-UA"/>
        </w:rPr>
        <w:t xml:space="preserve"> до </w:t>
      </w:r>
      <w:proofErr w:type="spellStart"/>
      <w:r w:rsidRPr="000A01FE">
        <w:rPr>
          <w:rFonts w:ascii="Times New Roman" w:eastAsia="Times New Roman" w:hAnsi="Times New Roman" w:cs="Times New Roman"/>
          <w:sz w:val="24"/>
          <w:szCs w:val="24"/>
          <w:lang w:val="ru-RU" w:eastAsia="uk-UA"/>
        </w:rPr>
        <w:t>частини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третьої</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статті</w:t>
      </w:r>
      <w:proofErr w:type="spellEnd"/>
      <w:r w:rsidRPr="000A01FE">
        <w:rPr>
          <w:rFonts w:ascii="Times New Roman" w:eastAsia="Times New Roman" w:hAnsi="Times New Roman" w:cs="Times New Roman"/>
          <w:sz w:val="24"/>
          <w:szCs w:val="24"/>
          <w:lang w:val="ru-RU" w:eastAsia="uk-UA"/>
        </w:rPr>
        <w:t xml:space="preserve"> 16 Закону, </w:t>
      </w:r>
      <w:proofErr w:type="spellStart"/>
      <w:r w:rsidRPr="000A01FE">
        <w:rPr>
          <w:rFonts w:ascii="Times New Roman" w:eastAsia="Times New Roman" w:hAnsi="Times New Roman" w:cs="Times New Roman"/>
          <w:sz w:val="24"/>
          <w:szCs w:val="24"/>
          <w:lang w:val="ru-RU" w:eastAsia="uk-UA"/>
        </w:rPr>
        <w:t>замовник</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перевіряє</w:t>
      </w:r>
      <w:proofErr w:type="spellEnd"/>
      <w:r w:rsidRPr="000A01FE">
        <w:rPr>
          <w:rFonts w:ascii="Times New Roman" w:eastAsia="Times New Roman" w:hAnsi="Times New Roman" w:cs="Times New Roman"/>
          <w:sz w:val="24"/>
          <w:szCs w:val="24"/>
          <w:lang w:val="ru-RU" w:eastAsia="uk-UA"/>
        </w:rPr>
        <w:t xml:space="preserve"> таких </w:t>
      </w:r>
      <w:proofErr w:type="spellStart"/>
      <w:r w:rsidRPr="000A01FE">
        <w:rPr>
          <w:rFonts w:ascii="Times New Roman" w:eastAsia="Times New Roman" w:hAnsi="Times New Roman" w:cs="Times New Roman"/>
          <w:sz w:val="24"/>
          <w:szCs w:val="24"/>
          <w:lang w:val="ru-RU" w:eastAsia="uk-UA"/>
        </w:rPr>
        <w:t>суб’єктів</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господарювання</w:t>
      </w:r>
      <w:proofErr w:type="spellEnd"/>
      <w:r w:rsidRPr="000A01FE">
        <w:rPr>
          <w:rFonts w:ascii="Times New Roman" w:eastAsia="Times New Roman" w:hAnsi="Times New Roman" w:cs="Times New Roman"/>
          <w:sz w:val="24"/>
          <w:szCs w:val="24"/>
          <w:lang w:val="ru-RU" w:eastAsia="uk-UA"/>
        </w:rPr>
        <w:t xml:space="preserve"> на </w:t>
      </w:r>
      <w:proofErr w:type="spellStart"/>
      <w:r w:rsidRPr="000A01FE">
        <w:rPr>
          <w:rFonts w:ascii="Times New Roman" w:eastAsia="Times New Roman" w:hAnsi="Times New Roman" w:cs="Times New Roman"/>
          <w:sz w:val="24"/>
          <w:szCs w:val="24"/>
          <w:lang w:val="ru-RU" w:eastAsia="uk-UA"/>
        </w:rPr>
        <w:t>відсутність</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підстав</w:t>
      </w:r>
      <w:proofErr w:type="spellEnd"/>
      <w:r w:rsidRPr="000A01FE">
        <w:rPr>
          <w:rFonts w:ascii="Times New Roman" w:eastAsia="Times New Roman" w:hAnsi="Times New Roman" w:cs="Times New Roman"/>
          <w:sz w:val="24"/>
          <w:szCs w:val="24"/>
          <w:lang w:val="ru-RU" w:eastAsia="uk-UA"/>
        </w:rPr>
        <w:t xml:space="preserve"> (у </w:t>
      </w:r>
      <w:proofErr w:type="spellStart"/>
      <w:r w:rsidRPr="000A01FE">
        <w:rPr>
          <w:rFonts w:ascii="Times New Roman" w:eastAsia="Times New Roman" w:hAnsi="Times New Roman" w:cs="Times New Roman"/>
          <w:sz w:val="24"/>
          <w:szCs w:val="24"/>
          <w:lang w:val="ru-RU" w:eastAsia="uk-UA"/>
        </w:rPr>
        <w:t>разі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застосування</w:t>
      </w:r>
      <w:proofErr w:type="spellEnd"/>
      <w:r w:rsidRPr="000A01FE">
        <w:rPr>
          <w:rFonts w:ascii="Times New Roman" w:eastAsia="Times New Roman" w:hAnsi="Times New Roman" w:cs="Times New Roman"/>
          <w:sz w:val="24"/>
          <w:szCs w:val="24"/>
          <w:lang w:val="ru-RU" w:eastAsia="uk-UA"/>
        </w:rPr>
        <w:t xml:space="preserve"> до </w:t>
      </w:r>
      <w:proofErr w:type="spellStart"/>
      <w:r w:rsidRPr="000A01FE">
        <w:rPr>
          <w:rFonts w:ascii="Times New Roman" w:eastAsia="Times New Roman" w:hAnsi="Times New Roman" w:cs="Times New Roman"/>
          <w:sz w:val="24"/>
          <w:szCs w:val="24"/>
          <w:lang w:val="ru-RU" w:eastAsia="uk-UA"/>
        </w:rPr>
        <w:t>учасника</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процедури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закупівлі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визначених</w:t>
      </w:r>
      <w:proofErr w:type="spellEnd"/>
      <w:r w:rsidRPr="000A01FE">
        <w:rPr>
          <w:rFonts w:ascii="Times New Roman" w:eastAsia="Times New Roman" w:hAnsi="Times New Roman" w:cs="Times New Roman"/>
          <w:sz w:val="24"/>
          <w:szCs w:val="24"/>
          <w:lang w:val="ru-RU" w:eastAsia="uk-UA"/>
        </w:rPr>
        <w:t xml:space="preserve"> у </w:t>
      </w:r>
      <w:proofErr w:type="spellStart"/>
      <w:r w:rsidRPr="000A01FE">
        <w:rPr>
          <w:rFonts w:ascii="Times New Roman" w:eastAsia="Times New Roman" w:hAnsi="Times New Roman" w:cs="Times New Roman"/>
          <w:sz w:val="24"/>
          <w:szCs w:val="24"/>
          <w:lang w:val="ru-RU" w:eastAsia="uk-UA"/>
        </w:rPr>
        <w:t>частині</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першій</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статті</w:t>
      </w:r>
      <w:proofErr w:type="spellEnd"/>
      <w:r w:rsidRPr="000A01FE">
        <w:rPr>
          <w:rFonts w:ascii="Times New Roman" w:eastAsia="Times New Roman" w:hAnsi="Times New Roman" w:cs="Times New Roman"/>
          <w:sz w:val="24"/>
          <w:szCs w:val="24"/>
          <w:lang w:val="ru-RU" w:eastAsia="uk-UA"/>
        </w:rPr>
        <w:t xml:space="preserve"> 17 Закону (</w:t>
      </w:r>
      <w:proofErr w:type="spellStart"/>
      <w:r w:rsidRPr="000A01FE">
        <w:rPr>
          <w:rFonts w:ascii="Times New Roman" w:eastAsia="Times New Roman" w:hAnsi="Times New Roman" w:cs="Times New Roman"/>
          <w:sz w:val="24"/>
          <w:szCs w:val="24"/>
          <w:lang w:val="ru-RU" w:eastAsia="uk-UA"/>
        </w:rPr>
        <w:t>крім</w:t>
      </w:r>
      <w:proofErr w:type="spellEnd"/>
      <w:r w:rsidRPr="000A01FE">
        <w:rPr>
          <w:rFonts w:ascii="Times New Roman" w:eastAsia="Times New Roman" w:hAnsi="Times New Roman" w:cs="Times New Roman"/>
          <w:sz w:val="24"/>
          <w:szCs w:val="24"/>
          <w:lang w:val="ru-RU" w:eastAsia="uk-UA"/>
        </w:rPr>
        <w:t xml:space="preserve"> пункту 13 </w:t>
      </w:r>
      <w:proofErr w:type="spellStart"/>
      <w:r w:rsidRPr="000A01FE">
        <w:rPr>
          <w:rFonts w:ascii="Times New Roman" w:eastAsia="Times New Roman" w:hAnsi="Times New Roman" w:cs="Times New Roman"/>
          <w:sz w:val="24"/>
          <w:szCs w:val="24"/>
          <w:lang w:val="ru-RU" w:eastAsia="uk-UA"/>
        </w:rPr>
        <w:t>частини</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першої</w:t>
      </w:r>
      <w:proofErr w:type="spellEnd"/>
      <w:r w:rsidRPr="000A01FE">
        <w:rPr>
          <w:rFonts w:ascii="Times New Roman" w:eastAsia="Times New Roman" w:hAnsi="Times New Roman" w:cs="Times New Roman"/>
          <w:sz w:val="24"/>
          <w:szCs w:val="24"/>
          <w:lang w:val="ru-RU" w:eastAsia="uk-UA"/>
        </w:rPr>
        <w:t xml:space="preserve"> </w:t>
      </w:r>
      <w:proofErr w:type="spellStart"/>
      <w:r w:rsidRPr="000A01FE">
        <w:rPr>
          <w:rFonts w:ascii="Times New Roman" w:eastAsia="Times New Roman" w:hAnsi="Times New Roman" w:cs="Times New Roman"/>
          <w:sz w:val="24"/>
          <w:szCs w:val="24"/>
          <w:lang w:val="ru-RU" w:eastAsia="uk-UA"/>
        </w:rPr>
        <w:t>статті</w:t>
      </w:r>
      <w:proofErr w:type="spellEnd"/>
      <w:r w:rsidRPr="000A01FE">
        <w:rPr>
          <w:rFonts w:ascii="Times New Roman" w:eastAsia="Times New Roman" w:hAnsi="Times New Roman" w:cs="Times New Roman"/>
          <w:sz w:val="24"/>
          <w:szCs w:val="24"/>
          <w:lang w:val="ru-RU" w:eastAsia="uk-UA"/>
        </w:rPr>
        <w:t xml:space="preserve"> 17 Закону).</w:t>
      </w:r>
    </w:p>
    <w:p w:rsidR="00F1354A" w:rsidRPr="000A01FE" w:rsidRDefault="00CC6AC0" w:rsidP="000A01FE">
      <w:pPr>
        <w:spacing w:after="240"/>
        <w:ind w:firstLine="567"/>
        <w:jc w:val="both"/>
        <w:rPr>
          <w:rFonts w:ascii="Times New Roman" w:eastAsia="Times New Roman" w:hAnsi="Times New Roman" w:cs="Times New Roman"/>
          <w:sz w:val="24"/>
          <w:szCs w:val="24"/>
        </w:rPr>
      </w:pPr>
      <w:r w:rsidRPr="000A01FE">
        <w:rPr>
          <w:rFonts w:ascii="Times New Roman" w:eastAsia="Times New Roman" w:hAnsi="Times New Roman" w:cs="Times New Roman"/>
          <w:sz w:val="24"/>
          <w:szCs w:val="24"/>
          <w:shd w:val="clear" w:color="auto" w:fill="FDFEFD"/>
        </w:rPr>
        <w:t xml:space="preserve">2. </w:t>
      </w:r>
      <w:r w:rsidR="00F1354A" w:rsidRPr="000A01FE">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w:t>
      </w:r>
      <w:r w:rsidR="00F1354A" w:rsidRPr="000A01FE">
        <w:rPr>
          <w:rFonts w:ascii="Times New Roman" w:eastAsia="Times New Roman" w:hAnsi="Times New Roman" w:cs="Times New Roman"/>
          <w:b/>
          <w:sz w:val="24"/>
          <w:szCs w:val="24"/>
        </w:rPr>
        <w:t>робіт або послуг</w:t>
      </w:r>
      <w:r w:rsidR="00F1354A" w:rsidRPr="000A01FE">
        <w:rPr>
          <w:rFonts w:ascii="Times New Roman" w:eastAsia="Times New Roman" w:hAnsi="Times New Roman" w:cs="Times New Roman"/>
          <w:sz w:val="24"/>
          <w:szCs w:val="24"/>
        </w:rPr>
        <w:t xml:space="preserve">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bl>
      <w:tblPr>
        <w:tblW w:w="10915"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10915"/>
      </w:tblGrid>
      <w:tr w:rsidR="00C205DA" w:rsidRPr="000A01FE" w:rsidTr="007E0E63">
        <w:trPr>
          <w:trHeight w:val="3524"/>
        </w:trPr>
        <w:tc>
          <w:tcPr>
            <w:tcW w:w="10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5DA" w:rsidRPr="000A01FE" w:rsidRDefault="00C205DA" w:rsidP="000A01FE">
            <w:pPr>
              <w:ind w:left="280"/>
              <w:jc w:val="center"/>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Інформація</w:t>
            </w:r>
          </w:p>
          <w:p w:rsidR="00C205DA" w:rsidRPr="000A01FE" w:rsidRDefault="00C205DA" w:rsidP="000A01FE">
            <w:pPr>
              <w:ind w:left="560" w:hanging="280"/>
              <w:jc w:val="center"/>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про відсутність підстав для відмови у процедурі закупівлі згідно частини 1 статті 17</w:t>
            </w:r>
          </w:p>
          <w:p w:rsidR="00C205DA" w:rsidRPr="000A01FE" w:rsidRDefault="00C205DA" w:rsidP="000A01FE">
            <w:pPr>
              <w:ind w:left="560" w:hanging="280"/>
              <w:jc w:val="center"/>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Закону України "Про публічні закупівлі" для субпідрядника/співвиконавця</w:t>
            </w:r>
          </w:p>
          <w:p w:rsidR="00C205DA" w:rsidRPr="000A01FE" w:rsidRDefault="00C205DA" w:rsidP="000A01FE">
            <w:pPr>
              <w:ind w:left="140" w:firstLine="540"/>
              <w:jc w:val="both"/>
              <w:rPr>
                <w:rFonts w:ascii="Times New Roman" w:eastAsia="Times New Roman" w:hAnsi="Times New Roman" w:cs="Times New Roman"/>
                <w:sz w:val="24"/>
                <w:szCs w:val="24"/>
              </w:rPr>
            </w:pPr>
            <w:r w:rsidRPr="000A01FE">
              <w:rPr>
                <w:rFonts w:ascii="Times New Roman" w:eastAsia="Times New Roman" w:hAnsi="Times New Roman" w:cs="Times New Roman"/>
                <w:sz w:val="24"/>
                <w:szCs w:val="24"/>
              </w:rPr>
              <w:t xml:space="preserve">Я (ми) ________________ </w:t>
            </w:r>
            <w:r w:rsidRPr="000A01FE">
              <w:rPr>
                <w:rFonts w:ascii="Times New Roman" w:eastAsia="Times New Roman" w:hAnsi="Times New Roman" w:cs="Times New Roman"/>
                <w:i/>
                <w:sz w:val="24"/>
                <w:szCs w:val="24"/>
              </w:rPr>
              <w:t>(зазначити найменування учасника)</w:t>
            </w:r>
            <w:r w:rsidRPr="000A01FE">
              <w:rPr>
                <w:rFonts w:ascii="Times New Roman" w:eastAsia="Times New Roman" w:hAnsi="Times New Roman" w:cs="Times New Roman"/>
                <w:sz w:val="24"/>
                <w:szCs w:val="24"/>
              </w:rPr>
              <w:t xml:space="preserve"> цією інформацією надаю (надаємо) підтвердження відсутності підстав для відмови у процедурі закупівлі визначених у частині першій статті 17 Закону України "Про публічні закупівлі" для субпідрядника/співвиконавця ________________________ </w:t>
            </w:r>
            <w:r w:rsidRPr="000A01FE">
              <w:rPr>
                <w:rFonts w:ascii="Times New Roman" w:eastAsia="Times New Roman" w:hAnsi="Times New Roman" w:cs="Times New Roman"/>
                <w:i/>
                <w:sz w:val="24"/>
                <w:szCs w:val="24"/>
              </w:rPr>
              <w:t>(зазначити найменування субпідрядника/співвиконавця, одного або кількох)</w:t>
            </w:r>
            <w:r w:rsidRPr="000A01FE">
              <w:rPr>
                <w:rFonts w:ascii="Times New Roman" w:eastAsia="Times New Roman" w:hAnsi="Times New Roman" w:cs="Times New Roman"/>
                <w:sz w:val="24"/>
                <w:szCs w:val="24"/>
              </w:rPr>
              <w:t>, спроможності якого (яких) маю (маємо) намір залучити/залучаю для підтвердження відповідності кваліфікаційним критеріям.</w:t>
            </w:r>
          </w:p>
          <w:p w:rsidR="00C205DA" w:rsidRPr="000A01FE" w:rsidRDefault="00C205DA" w:rsidP="000A01FE">
            <w:pPr>
              <w:ind w:left="140" w:firstLine="540"/>
              <w:jc w:val="both"/>
              <w:rPr>
                <w:rFonts w:ascii="Times New Roman" w:eastAsia="Times New Roman" w:hAnsi="Times New Roman" w:cs="Times New Roman"/>
                <w:i/>
                <w:sz w:val="24"/>
                <w:szCs w:val="24"/>
              </w:rPr>
            </w:pPr>
            <w:r w:rsidRPr="000A01FE">
              <w:rPr>
                <w:rFonts w:ascii="Times New Roman" w:eastAsia="Times New Roman" w:hAnsi="Times New Roman" w:cs="Times New Roman"/>
                <w:i/>
                <w:sz w:val="24"/>
                <w:szCs w:val="24"/>
              </w:rPr>
              <w:t>У випадку  наявності заборгованості із сплати податків і зборів (обов’язкових платежів), також надати підтвердження здійснення заходів субпідрядником/співвиконавцем щодо розстрочення і відстрочення такої заборгованості у порядку та на умовах, визначених законодавством країни реєстрації такого субпідрядника/співвиконавця.</w:t>
            </w:r>
          </w:p>
        </w:tc>
      </w:tr>
    </w:tbl>
    <w:p w:rsidR="00C205DA" w:rsidRPr="000A01FE" w:rsidRDefault="00C205DA" w:rsidP="000A01FE">
      <w:pPr>
        <w:shd w:val="clear" w:color="auto" w:fill="FFFFFF"/>
        <w:ind w:firstLine="567"/>
        <w:jc w:val="both"/>
        <w:rPr>
          <w:rFonts w:ascii="Times New Roman" w:eastAsia="Times New Roman" w:hAnsi="Times New Roman" w:cs="Times New Roman"/>
          <w:b/>
          <w:sz w:val="24"/>
          <w:szCs w:val="24"/>
        </w:rPr>
      </w:pPr>
      <w:r w:rsidRPr="000A01FE">
        <w:rPr>
          <w:rFonts w:ascii="Times New Roman" w:eastAsia="Times New Roman" w:hAnsi="Times New Roman" w:cs="Times New Roman"/>
          <w:b/>
          <w:sz w:val="24"/>
          <w:szCs w:val="24"/>
        </w:rPr>
        <w:t xml:space="preserve">У випадку якщо учасник процедури закупівлі не планує залучати/не залучить спроможності субпідрядника/співвиконавця для підтвердження його відповідності кваліфікаційним критеріям, в такому випадку учасник процедури не зобов’язаний подавати </w:t>
      </w:r>
      <w:r w:rsidR="00CC6AC0" w:rsidRPr="000A01FE">
        <w:rPr>
          <w:rFonts w:ascii="Times New Roman" w:eastAsia="Times New Roman" w:hAnsi="Times New Roman" w:cs="Times New Roman"/>
          <w:b/>
          <w:sz w:val="24"/>
          <w:szCs w:val="24"/>
        </w:rPr>
        <w:t>інформацію вказану у пункті 2</w:t>
      </w:r>
      <w:r w:rsidRPr="000A01FE">
        <w:rPr>
          <w:rFonts w:ascii="Times New Roman" w:eastAsia="Times New Roman" w:hAnsi="Times New Roman" w:cs="Times New Roman"/>
          <w:b/>
          <w:sz w:val="24"/>
          <w:szCs w:val="24"/>
        </w:rPr>
        <w:t xml:space="preserve"> додатку 1 до тендерної документації.</w:t>
      </w:r>
    </w:p>
    <w:p w:rsidR="00C205DA" w:rsidRPr="000A01FE" w:rsidRDefault="00C205DA" w:rsidP="000A01FE">
      <w:pPr>
        <w:shd w:val="clear" w:color="auto" w:fill="FFFFFF"/>
        <w:ind w:firstLine="567"/>
        <w:jc w:val="both"/>
        <w:rPr>
          <w:rFonts w:ascii="Times New Roman" w:eastAsia="Times New Roman" w:hAnsi="Times New Roman" w:cs="Times New Roman"/>
          <w:sz w:val="24"/>
          <w:szCs w:val="24"/>
          <w:highlight w:val="lightGray"/>
        </w:rPr>
      </w:pPr>
    </w:p>
    <w:p w:rsidR="0065141D" w:rsidRPr="007E0E63" w:rsidRDefault="00C205DA" w:rsidP="007E0E63">
      <w:pPr>
        <w:shd w:val="clear" w:color="auto" w:fill="FFFFFF"/>
        <w:ind w:firstLine="567"/>
        <w:jc w:val="both"/>
        <w:rPr>
          <w:rFonts w:ascii="Times New Roman" w:eastAsia="Times New Roman" w:hAnsi="Times New Roman" w:cs="Times New Roman"/>
          <w:sz w:val="24"/>
          <w:szCs w:val="24"/>
          <w:shd w:val="clear" w:color="auto" w:fill="FDFEFD"/>
        </w:rPr>
      </w:pPr>
      <w:r w:rsidRPr="000A01FE">
        <w:rPr>
          <w:rFonts w:ascii="Times New Roman" w:eastAsia="Times New Roman" w:hAnsi="Times New Roman" w:cs="Times New Roman"/>
          <w:sz w:val="24"/>
          <w:szCs w:val="24"/>
          <w:shd w:val="clear" w:color="auto" w:fill="FDFEFD"/>
        </w:rPr>
        <w:t>У випадку не подання учасником форми «Інформація про відсутність підстав для відмови у процедурі закупівлі згідно частини 1 статті 17 Закону України "Про публічні закупівлі" для субпідрядника/співвиконавця», згідно пункту</w:t>
      </w:r>
      <w:r w:rsidR="00CC6AC0" w:rsidRPr="000A01FE">
        <w:rPr>
          <w:rFonts w:ascii="Times New Roman" w:eastAsia="Times New Roman" w:hAnsi="Times New Roman" w:cs="Times New Roman"/>
          <w:sz w:val="24"/>
          <w:szCs w:val="24"/>
          <w:shd w:val="clear" w:color="auto" w:fill="FDFEFD"/>
        </w:rPr>
        <w:t xml:space="preserve"> 2</w:t>
      </w:r>
      <w:r w:rsidRPr="000A01FE">
        <w:rPr>
          <w:rFonts w:ascii="Times New Roman" w:eastAsia="Times New Roman" w:hAnsi="Times New Roman" w:cs="Times New Roman"/>
          <w:sz w:val="24"/>
          <w:szCs w:val="24"/>
          <w:shd w:val="clear" w:color="auto" w:fill="FDFEFD"/>
        </w:rPr>
        <w:t xml:space="preserve"> додатку 1 до тендерної документації, у разі якщо учасник процедури закупівлі має намір залучити /залучить спроможності субпідрядників/співвиконавців, у випадку закупівлі робіт або послуг, для підтвердження його відповідності кваліфікаційним критеріям або виявлення факту надання учасником недостовірної інформації,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w:t>
      </w:r>
      <w:proofErr w:type="spellStart"/>
      <w:r w:rsidRPr="000A01FE">
        <w:rPr>
          <w:rFonts w:ascii="Times New Roman" w:eastAsia="Times New Roman" w:hAnsi="Times New Roman" w:cs="Times New Roman"/>
          <w:sz w:val="24"/>
          <w:szCs w:val="24"/>
          <w:shd w:val="clear" w:color="auto" w:fill="FDFEFD"/>
        </w:rPr>
        <w:t>відхилено</w:t>
      </w:r>
      <w:proofErr w:type="spellEnd"/>
      <w:r w:rsidRPr="000A01FE">
        <w:rPr>
          <w:rFonts w:ascii="Times New Roman" w:eastAsia="Times New Roman" w:hAnsi="Times New Roman" w:cs="Times New Roman"/>
          <w:sz w:val="24"/>
          <w:szCs w:val="24"/>
          <w:shd w:val="clear" w:color="auto" w:fill="FDFEFD"/>
        </w:rPr>
        <w:t xml:space="preserve"> на підставі </w:t>
      </w:r>
      <w:proofErr w:type="spellStart"/>
      <w:r w:rsidRPr="000A01FE">
        <w:rPr>
          <w:rFonts w:ascii="Times New Roman" w:eastAsia="Times New Roman" w:hAnsi="Times New Roman" w:cs="Times New Roman"/>
          <w:sz w:val="24"/>
          <w:szCs w:val="24"/>
          <w:shd w:val="clear" w:color="auto" w:fill="FDFEFD"/>
        </w:rPr>
        <w:t>абз</w:t>
      </w:r>
      <w:proofErr w:type="spellEnd"/>
      <w:r w:rsidRPr="000A01FE">
        <w:rPr>
          <w:rFonts w:ascii="Times New Roman" w:eastAsia="Times New Roman" w:hAnsi="Times New Roman" w:cs="Times New Roman"/>
          <w:sz w:val="24"/>
          <w:szCs w:val="24"/>
          <w:shd w:val="clear" w:color="auto" w:fill="FDFEFD"/>
        </w:rPr>
        <w:t>. 3 пункту 1 частини 1 статті 31 Закону.</w:t>
      </w:r>
    </w:p>
    <w:p w:rsidR="00216F92" w:rsidRPr="000A01FE" w:rsidRDefault="00216F92" w:rsidP="000A01FE">
      <w:pPr>
        <w:jc w:val="both"/>
        <w:rPr>
          <w:rFonts w:ascii="Times New Roman" w:hAnsi="Times New Roman" w:cs="Times New Roman"/>
          <w:sz w:val="24"/>
          <w:szCs w:val="24"/>
        </w:rPr>
      </w:pPr>
      <w:bookmarkStart w:id="0" w:name="_GoBack"/>
      <w:bookmarkEnd w:id="0"/>
    </w:p>
    <w:sectPr w:rsidR="00216F92" w:rsidRPr="000A01FE" w:rsidSect="007E0E63">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8D" w:rsidRDefault="0056118D" w:rsidP="007E0E63">
      <w:r>
        <w:separator/>
      </w:r>
    </w:p>
  </w:endnote>
  <w:endnote w:type="continuationSeparator" w:id="0">
    <w:p w:rsidR="0056118D" w:rsidRDefault="0056118D" w:rsidP="007E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8D" w:rsidRDefault="0056118D" w:rsidP="007E0E63">
      <w:r>
        <w:separator/>
      </w:r>
    </w:p>
  </w:footnote>
  <w:footnote w:type="continuationSeparator" w:id="0">
    <w:p w:rsidR="0056118D" w:rsidRDefault="0056118D" w:rsidP="007E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B14"/>
    <w:multiLevelType w:val="hybridMultilevel"/>
    <w:tmpl w:val="24D8D466"/>
    <w:lvl w:ilvl="0" w:tplc="C122DCDA">
      <w:start w:val="3"/>
      <w:numFmt w:val="decimal"/>
      <w:lvlText w:val="%1."/>
      <w:lvlJc w:val="left"/>
      <w:pPr>
        <w:tabs>
          <w:tab w:val="num" w:pos="1080"/>
        </w:tabs>
        <w:ind w:left="1080" w:hanging="360"/>
      </w:pPr>
      <w:rPr>
        <w:rFonts w:eastAsia="Times New Roman" w:hint="default"/>
        <w:sz w:val="23"/>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62FD4978"/>
    <w:multiLevelType w:val="hybridMultilevel"/>
    <w:tmpl w:val="F77281C2"/>
    <w:lvl w:ilvl="0" w:tplc="98BA9BD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10188E"/>
    <w:multiLevelType w:val="hybridMultilevel"/>
    <w:tmpl w:val="43C419E8"/>
    <w:lvl w:ilvl="0" w:tplc="7BF6FA84">
      <w:start w:val="6"/>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3" w15:restartNumberingAfterBreak="0">
    <w:nsid w:val="7B59558C"/>
    <w:multiLevelType w:val="hybridMultilevel"/>
    <w:tmpl w:val="C00E73CC"/>
    <w:lvl w:ilvl="0" w:tplc="E92A79BC">
      <w:start w:val="28"/>
      <w:numFmt w:val="bullet"/>
      <w:lvlText w:val=""/>
      <w:lvlJc w:val="left"/>
      <w:pPr>
        <w:ind w:left="356" w:hanging="360"/>
      </w:pPr>
      <w:rPr>
        <w:rFonts w:ascii="Symbol" w:eastAsia="Times New Roman" w:hAnsi="Symbol" w:cs="Times New Roman"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DA"/>
    <w:rsid w:val="000446C0"/>
    <w:rsid w:val="00072AA0"/>
    <w:rsid w:val="000A01FE"/>
    <w:rsid w:val="000C7947"/>
    <w:rsid w:val="000E32FB"/>
    <w:rsid w:val="00114FD0"/>
    <w:rsid w:val="00177ECB"/>
    <w:rsid w:val="00216F92"/>
    <w:rsid w:val="00227092"/>
    <w:rsid w:val="00252C4A"/>
    <w:rsid w:val="00292511"/>
    <w:rsid w:val="00300557"/>
    <w:rsid w:val="004F2A46"/>
    <w:rsid w:val="0056118D"/>
    <w:rsid w:val="0065141D"/>
    <w:rsid w:val="00795741"/>
    <w:rsid w:val="007E0E63"/>
    <w:rsid w:val="0087730E"/>
    <w:rsid w:val="008A6086"/>
    <w:rsid w:val="008E6FB5"/>
    <w:rsid w:val="0097166E"/>
    <w:rsid w:val="00BD04D0"/>
    <w:rsid w:val="00BD5E4B"/>
    <w:rsid w:val="00C205DA"/>
    <w:rsid w:val="00CC6AC0"/>
    <w:rsid w:val="00CD3A3F"/>
    <w:rsid w:val="00E53E2E"/>
    <w:rsid w:val="00EE2388"/>
    <w:rsid w:val="00F0249F"/>
    <w:rsid w:val="00F1354A"/>
    <w:rsid w:val="00F6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8C8B"/>
  <w15:docId w15:val="{70714340-2785-4794-A64C-7E70F19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5DA"/>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086"/>
    <w:rPr>
      <w:color w:val="0563C1" w:themeColor="hyperlink"/>
      <w:u w:val="single"/>
    </w:rPr>
  </w:style>
  <w:style w:type="paragraph" w:styleId="a4">
    <w:name w:val="Balloon Text"/>
    <w:basedOn w:val="a"/>
    <w:link w:val="a5"/>
    <w:uiPriority w:val="99"/>
    <w:semiHidden/>
    <w:unhideWhenUsed/>
    <w:rsid w:val="00227092"/>
    <w:rPr>
      <w:rFonts w:ascii="Segoe UI" w:hAnsi="Segoe UI" w:cs="Segoe UI"/>
      <w:sz w:val="18"/>
      <w:szCs w:val="18"/>
    </w:rPr>
  </w:style>
  <w:style w:type="character" w:customStyle="1" w:styleId="a5">
    <w:name w:val="Текст у виносці Знак"/>
    <w:basedOn w:val="a0"/>
    <w:link w:val="a4"/>
    <w:uiPriority w:val="99"/>
    <w:semiHidden/>
    <w:rsid w:val="00227092"/>
    <w:rPr>
      <w:rFonts w:ascii="Segoe UI" w:eastAsia="Arial" w:hAnsi="Segoe UI" w:cs="Segoe UI"/>
      <w:sz w:val="18"/>
      <w:szCs w:val="18"/>
      <w:lang w:val="uk-UA" w:eastAsia="ru-RU"/>
    </w:rPr>
  </w:style>
  <w:style w:type="paragraph" w:styleId="a6">
    <w:name w:val="List Paragraph"/>
    <w:basedOn w:val="a"/>
    <w:uiPriority w:val="34"/>
    <w:qFormat/>
    <w:rsid w:val="000A01FE"/>
    <w:pPr>
      <w:ind w:left="720"/>
      <w:contextualSpacing/>
    </w:pPr>
  </w:style>
  <w:style w:type="paragraph" w:styleId="a7">
    <w:name w:val="header"/>
    <w:basedOn w:val="a"/>
    <w:link w:val="a8"/>
    <w:uiPriority w:val="99"/>
    <w:unhideWhenUsed/>
    <w:rsid w:val="007E0E63"/>
    <w:pPr>
      <w:tabs>
        <w:tab w:val="center" w:pos="4819"/>
        <w:tab w:val="right" w:pos="9639"/>
      </w:tabs>
    </w:pPr>
  </w:style>
  <w:style w:type="character" w:customStyle="1" w:styleId="a8">
    <w:name w:val="Верхній колонтитул Знак"/>
    <w:basedOn w:val="a0"/>
    <w:link w:val="a7"/>
    <w:uiPriority w:val="99"/>
    <w:rsid w:val="007E0E63"/>
    <w:rPr>
      <w:rFonts w:ascii="Arial" w:eastAsia="Arial" w:hAnsi="Arial" w:cs="Arial"/>
      <w:sz w:val="14"/>
      <w:szCs w:val="14"/>
      <w:lang w:val="uk-UA" w:eastAsia="ru-RU"/>
    </w:rPr>
  </w:style>
  <w:style w:type="paragraph" w:styleId="a9">
    <w:name w:val="footer"/>
    <w:basedOn w:val="a"/>
    <w:link w:val="aa"/>
    <w:uiPriority w:val="99"/>
    <w:unhideWhenUsed/>
    <w:rsid w:val="007E0E63"/>
    <w:pPr>
      <w:tabs>
        <w:tab w:val="center" w:pos="4819"/>
        <w:tab w:val="right" w:pos="9639"/>
      </w:tabs>
    </w:pPr>
  </w:style>
  <w:style w:type="character" w:customStyle="1" w:styleId="aa">
    <w:name w:val="Нижній колонтитул Знак"/>
    <w:basedOn w:val="a0"/>
    <w:link w:val="a9"/>
    <w:uiPriority w:val="99"/>
    <w:rsid w:val="007E0E63"/>
    <w:rPr>
      <w:rFonts w:ascii="Arial" w:eastAsia="Arial" w:hAnsi="Arial" w:cs="Arial"/>
      <w:sz w:val="14"/>
      <w:szCs w:val="1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2515</Words>
  <Characters>1434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мурка</dc:creator>
  <cp:lastModifiedBy>Milinska.Vira</cp:lastModifiedBy>
  <cp:revision>9</cp:revision>
  <cp:lastPrinted>2022-10-28T12:55:00Z</cp:lastPrinted>
  <dcterms:created xsi:type="dcterms:W3CDTF">2022-10-27T13:57:00Z</dcterms:created>
  <dcterms:modified xsi:type="dcterms:W3CDTF">2022-11-01T13:37:00Z</dcterms:modified>
</cp:coreProperties>
</file>