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D9" w:rsidRDefault="008C52D9" w:rsidP="0039564A">
      <w:pPr>
        <w:spacing w:after="0" w:line="240" w:lineRule="auto"/>
        <w:ind w:firstLine="567"/>
        <w:jc w:val="right"/>
        <w:rPr>
          <w:rFonts w:ascii="Times New Roman" w:eastAsia="Times New Roman" w:hAnsi="Times New Roman" w:cs="Times New Roman"/>
          <w:b/>
          <w:sz w:val="24"/>
          <w:szCs w:val="24"/>
          <w:lang w:eastAsia="ar-SA"/>
        </w:rPr>
      </w:pPr>
    </w:p>
    <w:p w:rsidR="008C52D9" w:rsidRDefault="008C52D9" w:rsidP="0039564A">
      <w:pPr>
        <w:spacing w:after="0" w:line="240" w:lineRule="auto"/>
        <w:ind w:firstLine="567"/>
        <w:jc w:val="center"/>
        <w:rPr>
          <w:rFonts w:ascii="Times New Roman" w:eastAsia="Times New Roman" w:hAnsi="Times New Roman" w:cs="Times New Roman"/>
          <w:b/>
          <w:sz w:val="24"/>
          <w:szCs w:val="24"/>
          <w:lang w:eastAsia="ar-SA"/>
        </w:rPr>
      </w:pPr>
    </w:p>
    <w:p w:rsidR="0039564A" w:rsidRDefault="0039564A" w:rsidP="0039564A">
      <w:pPr>
        <w:spacing w:after="0" w:line="240" w:lineRule="auto"/>
        <w:ind w:firstLine="567"/>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/ПРОЄКТ/</w:t>
      </w:r>
    </w:p>
    <w:p w:rsidR="0039564A" w:rsidRDefault="0039564A" w:rsidP="0039564A">
      <w:pPr>
        <w:spacing w:after="0" w:line="240" w:lineRule="auto"/>
        <w:ind w:firstLine="567"/>
        <w:rPr>
          <w:rFonts w:ascii="Times New Roman" w:eastAsia="Times New Roman" w:hAnsi="Times New Roman" w:cs="Times New Roman"/>
          <w:b/>
          <w:lang w:eastAsia="ar-SA"/>
        </w:rPr>
      </w:pPr>
    </w:p>
    <w:p w:rsidR="008C52D9" w:rsidRDefault="00D27D93" w:rsidP="0039564A">
      <w:pPr>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ДОГОВІР </w:t>
      </w:r>
      <w:r w:rsidR="0039564A">
        <w:rPr>
          <w:rFonts w:ascii="Times New Roman" w:eastAsia="Times New Roman" w:hAnsi="Times New Roman" w:cs="Times New Roman"/>
          <w:b/>
          <w:sz w:val="24"/>
          <w:szCs w:val="24"/>
          <w:lang w:eastAsia="ar-SA"/>
        </w:rPr>
        <w:t>№ ________</w:t>
      </w:r>
    </w:p>
    <w:p w:rsidR="008C52D9" w:rsidRDefault="003304B2" w:rsidP="0039564A">
      <w:pPr>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w:t>
      </w:r>
      <w:r w:rsidR="00D27D93">
        <w:rPr>
          <w:rFonts w:ascii="Times New Roman" w:eastAsia="Times New Roman" w:hAnsi="Times New Roman" w:cs="Times New Roman"/>
          <w:b/>
          <w:sz w:val="24"/>
          <w:szCs w:val="24"/>
          <w:lang w:eastAsia="ar-SA"/>
        </w:rPr>
        <w:t xml:space="preserve"> закупівлю товару</w:t>
      </w:r>
    </w:p>
    <w:p w:rsidR="008C52D9" w:rsidRDefault="001E1B0F" w:rsidP="0039564A">
      <w:pPr>
        <w:spacing w:after="0" w:line="240" w:lineRule="auto"/>
        <w:ind w:firstLine="567"/>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м. </w:t>
      </w:r>
      <w:r w:rsidR="0039564A">
        <w:rPr>
          <w:rFonts w:ascii="Times New Roman" w:eastAsia="Times New Roman" w:hAnsi="Times New Roman" w:cs="Times New Roman"/>
          <w:b/>
          <w:lang w:eastAsia="ar-SA"/>
        </w:rPr>
        <w:t>Суми</w:t>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sidR="00D27D93">
        <w:rPr>
          <w:rFonts w:ascii="Times New Roman" w:eastAsia="Times New Roman" w:hAnsi="Times New Roman" w:cs="Times New Roman"/>
          <w:b/>
          <w:lang w:eastAsia="ar-SA"/>
        </w:rPr>
        <w:t>____________ 2023 рік</w:t>
      </w:r>
    </w:p>
    <w:p w:rsidR="008C52D9" w:rsidRDefault="00D27D93" w:rsidP="0039564A">
      <w:pPr>
        <w:tabs>
          <w:tab w:val="left" w:pos="3090"/>
        </w:tabs>
        <w:spacing w:after="0" w:line="240" w:lineRule="auto"/>
        <w:ind w:firstLine="567"/>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rsidR="008C52D9" w:rsidRPr="00486A86" w:rsidRDefault="0039564A" w:rsidP="0039564A">
      <w:pPr>
        <w:widowControl w:val="0"/>
        <w:spacing w:after="0" w:line="240" w:lineRule="auto"/>
        <w:ind w:firstLine="567"/>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b/>
          <w:snapToGrid w:val="0"/>
          <w:color w:val="000000"/>
        </w:rPr>
        <w:t>Управління Служби безпеки України в Сумській області</w:t>
      </w:r>
      <w:r w:rsidR="00D369A8" w:rsidRPr="005A089F">
        <w:rPr>
          <w:rFonts w:ascii="Times New Roman" w:eastAsia="Times New Roman" w:hAnsi="Times New Roman" w:cs="Times New Roman"/>
          <w:b/>
          <w:snapToGrid w:val="0"/>
          <w:color w:val="000000"/>
        </w:rPr>
        <w:t xml:space="preserve">, </w:t>
      </w:r>
      <w:r w:rsidR="00D369A8" w:rsidRPr="005A089F">
        <w:rPr>
          <w:rFonts w:ascii="Times New Roman" w:eastAsia="Times New Roman" w:hAnsi="Times New Roman" w:cs="Times New Roman"/>
          <w:bCs/>
          <w:snapToGrid w:val="0"/>
          <w:color w:val="000000"/>
        </w:rPr>
        <w:t xml:space="preserve">в особі начальника </w:t>
      </w:r>
      <w:r w:rsidR="00544896">
        <w:rPr>
          <w:rFonts w:ascii="Times New Roman" w:eastAsia="Times New Roman" w:hAnsi="Times New Roman" w:cs="Times New Roman"/>
          <w:bCs/>
          <w:snapToGrid w:val="0"/>
          <w:color w:val="000000"/>
        </w:rPr>
        <w:t>Управління _____________</w:t>
      </w:r>
      <w:r>
        <w:rPr>
          <w:rFonts w:ascii="Times New Roman" w:eastAsia="Times New Roman" w:hAnsi="Times New Roman" w:cs="Times New Roman"/>
          <w:bCs/>
          <w:snapToGrid w:val="0"/>
          <w:color w:val="000000"/>
        </w:rPr>
        <w:t>______________________________</w:t>
      </w:r>
      <w:r w:rsidR="00D369A8" w:rsidRPr="005A089F">
        <w:rPr>
          <w:rFonts w:ascii="Times New Roman" w:eastAsia="Times New Roman" w:hAnsi="Times New Roman" w:cs="Times New Roman"/>
          <w:bCs/>
          <w:snapToGrid w:val="0"/>
          <w:color w:val="000000"/>
        </w:rPr>
        <w:t xml:space="preserve">, який діє на підставі </w:t>
      </w:r>
      <w:r>
        <w:rPr>
          <w:rFonts w:ascii="Times New Roman" w:eastAsia="Times New Roman" w:hAnsi="Times New Roman" w:cs="Times New Roman"/>
          <w:bCs/>
          <w:snapToGrid w:val="0"/>
          <w:color w:val="000000"/>
        </w:rPr>
        <w:t xml:space="preserve"> Положення </w:t>
      </w:r>
      <w:r w:rsidR="0067409A" w:rsidRPr="00486A86">
        <w:rPr>
          <w:rFonts w:ascii="Times New Roman" w:eastAsia="Times New Roman" w:hAnsi="Times New Roman" w:cs="Times New Roman"/>
          <w:bCs/>
          <w:snapToGrid w:val="0"/>
        </w:rPr>
        <w:t xml:space="preserve">Управління </w:t>
      </w:r>
      <w:r w:rsidRPr="00486A86">
        <w:rPr>
          <w:rFonts w:ascii="Times New Roman" w:eastAsia="Times New Roman" w:hAnsi="Times New Roman" w:cs="Times New Roman"/>
          <w:bCs/>
          <w:snapToGrid w:val="0"/>
        </w:rPr>
        <w:t>Служб</w:t>
      </w:r>
      <w:r w:rsidR="0067409A" w:rsidRPr="00486A86">
        <w:rPr>
          <w:rFonts w:ascii="Times New Roman" w:eastAsia="Times New Roman" w:hAnsi="Times New Roman" w:cs="Times New Roman"/>
          <w:bCs/>
          <w:snapToGrid w:val="0"/>
        </w:rPr>
        <w:t>и</w:t>
      </w:r>
      <w:r w:rsidRPr="00486A86">
        <w:rPr>
          <w:rFonts w:ascii="Times New Roman" w:eastAsia="Times New Roman" w:hAnsi="Times New Roman" w:cs="Times New Roman"/>
          <w:bCs/>
          <w:snapToGrid w:val="0"/>
        </w:rPr>
        <w:t xml:space="preserve"> безпеки </w:t>
      </w:r>
      <w:r w:rsidR="00544896" w:rsidRPr="00486A86">
        <w:rPr>
          <w:rFonts w:ascii="Times New Roman" w:eastAsia="Times New Roman" w:hAnsi="Times New Roman" w:cs="Times New Roman"/>
          <w:bCs/>
          <w:snapToGrid w:val="0"/>
        </w:rPr>
        <w:t xml:space="preserve">України </w:t>
      </w:r>
      <w:r w:rsidRPr="00486A86">
        <w:rPr>
          <w:rFonts w:ascii="Times New Roman" w:eastAsia="Times New Roman" w:hAnsi="Times New Roman" w:cs="Times New Roman"/>
          <w:bCs/>
          <w:snapToGrid w:val="0"/>
        </w:rPr>
        <w:t xml:space="preserve">в Сумській області </w:t>
      </w:r>
      <w:r w:rsidRPr="00486A86">
        <w:rPr>
          <w:rFonts w:ascii="Times New Roman" w:eastAsia="Times New Roman" w:hAnsi="Times New Roman" w:cs="Times New Roman"/>
          <w:snapToGrid w:val="0"/>
        </w:rPr>
        <w:t>(надалі по тексту в цьому Договорі – Замовник)</w:t>
      </w:r>
      <w:r w:rsidR="00D27D93" w:rsidRPr="00486A86">
        <w:rPr>
          <w:rFonts w:ascii="Times New Roman" w:eastAsia="Times New Roman" w:hAnsi="Times New Roman" w:cs="Times New Roman"/>
          <w:position w:val="-1"/>
          <w:lang w:eastAsia="uk-UA"/>
        </w:rPr>
        <w:t>, з однієї сторони та</w:t>
      </w:r>
    </w:p>
    <w:p w:rsidR="008C52D9" w:rsidRDefault="00544896" w:rsidP="002637F3">
      <w:pPr>
        <w:widowControl w:val="0"/>
        <w:spacing w:after="0" w:line="240" w:lineRule="auto"/>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lang w:eastAsia="ru-RU"/>
        </w:rPr>
        <w:t>________________</w:t>
      </w:r>
      <w:r w:rsidR="00D27D93">
        <w:rPr>
          <w:rFonts w:ascii="Times New Roman" w:eastAsia="Times New Roman" w:hAnsi="Times New Roman" w:cs="Times New Roman"/>
          <w:b/>
          <w:lang w:eastAsia="ru-RU"/>
        </w:rPr>
        <w:t>_</w:t>
      </w:r>
      <w:r w:rsidR="002637F3">
        <w:rPr>
          <w:rFonts w:ascii="Times New Roman" w:eastAsia="Times New Roman" w:hAnsi="Times New Roman" w:cs="Times New Roman"/>
          <w:b/>
          <w:lang w:eastAsia="ru-RU"/>
        </w:rPr>
        <w:t>_____</w:t>
      </w:r>
      <w:r w:rsidR="00D27D93">
        <w:rPr>
          <w:rFonts w:ascii="Times New Roman" w:eastAsia="Times New Roman" w:hAnsi="Times New Roman" w:cs="Times New Roman"/>
          <w:b/>
          <w:lang w:eastAsia="ru-RU"/>
        </w:rPr>
        <w:t>________</w:t>
      </w:r>
      <w:r w:rsidR="00D27D93">
        <w:rPr>
          <w:rFonts w:ascii="Times New Roman" w:eastAsia="Times New Roman" w:hAnsi="Times New Roman" w:cs="Times New Roman"/>
          <w:lang w:eastAsia="ru-RU"/>
        </w:rPr>
        <w:t>,</w:t>
      </w:r>
      <w:r w:rsidR="00D27D93">
        <w:rPr>
          <w:rFonts w:ascii="Times New Roman" w:hAnsi="Times New Roman" w:cs="Times New Roman"/>
          <w:bCs/>
          <w:lang w:eastAsia="uk-UA"/>
        </w:rPr>
        <w:t xml:space="preserve"> </w:t>
      </w:r>
      <w:r>
        <w:rPr>
          <w:rFonts w:ascii="Times New Roman" w:eastAsia="Times New Roman" w:hAnsi="Times New Roman" w:cs="Times New Roman"/>
          <w:lang w:eastAsia="ru-RU"/>
        </w:rPr>
        <w:t xml:space="preserve">в особі </w:t>
      </w:r>
      <w:r w:rsidR="002637F3">
        <w:rPr>
          <w:rFonts w:ascii="Times New Roman" w:eastAsia="Times New Roman" w:hAnsi="Times New Roman" w:cs="Times New Roman"/>
          <w:lang w:eastAsia="ru-RU"/>
        </w:rPr>
        <w:t>_________</w:t>
      </w:r>
      <w:r>
        <w:rPr>
          <w:rFonts w:ascii="Times New Roman" w:eastAsia="Times New Roman" w:hAnsi="Times New Roman" w:cs="Times New Roman"/>
          <w:lang w:eastAsia="ru-RU"/>
        </w:rPr>
        <w:t>_____________</w:t>
      </w:r>
      <w:r w:rsidR="00D27D93">
        <w:rPr>
          <w:rFonts w:ascii="Times New Roman" w:eastAsia="Times New Roman" w:hAnsi="Times New Roman" w:cs="Times New Roman"/>
          <w:lang w:eastAsia="ru-RU"/>
        </w:rPr>
        <w:t>__________</w:t>
      </w:r>
      <w:r w:rsidR="00D27D93">
        <w:rPr>
          <w:rFonts w:ascii="Times New Roman" w:eastAsia="Times New Roman" w:hAnsi="Times New Roman" w:cs="Times New Roman"/>
          <w:color w:val="000000"/>
          <w:position w:val="-1"/>
          <w:lang w:eastAsia="uk-UA"/>
        </w:rPr>
        <w:t>, який(а) діє на підставі ___________________________</w:t>
      </w:r>
      <w:r w:rsidR="0039564A">
        <w:rPr>
          <w:rFonts w:ascii="Times New Roman" w:eastAsia="Times New Roman" w:hAnsi="Times New Roman" w:cs="Times New Roman"/>
          <w:color w:val="000000"/>
          <w:position w:val="-1"/>
          <w:lang w:eastAsia="uk-UA"/>
        </w:rPr>
        <w:t xml:space="preserve"> (надалі по тексту в цьому Договорі – </w:t>
      </w:r>
      <w:r w:rsidR="0039564A" w:rsidRPr="0039564A">
        <w:rPr>
          <w:rFonts w:ascii="Times New Roman" w:eastAsia="Times New Roman" w:hAnsi="Times New Roman" w:cs="Times New Roman"/>
          <w:color w:val="000000"/>
          <w:position w:val="-1"/>
          <w:lang w:eastAsia="uk-UA"/>
        </w:rPr>
        <w:t>Постачальник</w:t>
      </w:r>
      <w:r w:rsidR="00D27D93">
        <w:rPr>
          <w:rFonts w:ascii="Times New Roman" w:eastAsia="Times New Roman" w:hAnsi="Times New Roman" w:cs="Times New Roman"/>
          <w:color w:val="000000"/>
          <w:position w:val="-1"/>
          <w:lang w:eastAsia="uk-UA"/>
        </w:rPr>
        <w:t xml:space="preserve">, з іншої сторони, разом – </w:t>
      </w:r>
      <w:r w:rsidR="00D27D93" w:rsidRPr="0039564A">
        <w:rPr>
          <w:rFonts w:ascii="Times New Roman" w:eastAsia="Times New Roman" w:hAnsi="Times New Roman" w:cs="Times New Roman"/>
          <w:color w:val="000000"/>
          <w:position w:val="-1"/>
          <w:lang w:eastAsia="uk-UA"/>
        </w:rPr>
        <w:t>Сторони</w:t>
      </w:r>
      <w:r w:rsidR="00D27D93">
        <w:rPr>
          <w:rFonts w:ascii="Times New Roman" w:eastAsia="Times New Roman" w:hAnsi="Times New Roman" w:cs="Times New Roman"/>
          <w:color w:val="000000"/>
          <w:position w:val="-1"/>
          <w:lang w:eastAsia="uk-UA"/>
        </w:rPr>
        <w:t xml:space="preserve">, а кожний окремо – </w:t>
      </w:r>
      <w:r w:rsidR="00D27D93" w:rsidRPr="0039564A">
        <w:rPr>
          <w:rFonts w:ascii="Times New Roman" w:eastAsia="Times New Roman" w:hAnsi="Times New Roman" w:cs="Times New Roman"/>
          <w:color w:val="000000"/>
          <w:position w:val="-1"/>
          <w:lang w:eastAsia="uk-UA"/>
        </w:rPr>
        <w:t>Сторона</w:t>
      </w:r>
      <w:r w:rsidR="00D27D93">
        <w:rPr>
          <w:rFonts w:ascii="Times New Roman" w:eastAsia="Times New Roman" w:hAnsi="Times New Roman" w:cs="Times New Roman"/>
          <w:color w:val="000000"/>
          <w:position w:val="-1"/>
          <w:lang w:eastAsia="uk-UA"/>
        </w:rPr>
        <w:t xml:space="preserve">, уклали цей договір </w:t>
      </w:r>
      <w:r w:rsidR="0039564A">
        <w:rPr>
          <w:rFonts w:ascii="Times New Roman" w:eastAsia="Times New Roman" w:hAnsi="Times New Roman" w:cs="Times New Roman"/>
          <w:color w:val="000000"/>
          <w:position w:val="-1"/>
          <w:lang w:eastAsia="uk-UA"/>
        </w:rPr>
        <w:t xml:space="preserve">на закупівлю </w:t>
      </w:r>
      <w:r w:rsidR="00D27D93">
        <w:rPr>
          <w:rFonts w:ascii="Times New Roman" w:eastAsia="Times New Roman" w:hAnsi="Times New Roman" w:cs="Times New Roman"/>
          <w:color w:val="000000"/>
          <w:position w:val="-1"/>
          <w:lang w:eastAsia="uk-UA"/>
        </w:rPr>
        <w:t>(</w:t>
      </w:r>
      <w:r w:rsidR="0039564A">
        <w:rPr>
          <w:rFonts w:ascii="Times New Roman" w:eastAsia="Times New Roman" w:hAnsi="Times New Roman" w:cs="Times New Roman"/>
          <w:color w:val="000000"/>
          <w:position w:val="-1"/>
          <w:lang w:eastAsia="uk-UA"/>
        </w:rPr>
        <w:t>на</w:t>
      </w:r>
      <w:r w:rsidR="00D27D93">
        <w:rPr>
          <w:rFonts w:ascii="Times New Roman" w:eastAsia="Times New Roman" w:hAnsi="Times New Roman" w:cs="Times New Roman"/>
          <w:color w:val="000000"/>
          <w:position w:val="-1"/>
          <w:lang w:eastAsia="uk-UA"/>
        </w:rPr>
        <w:t xml:space="preserve">далі </w:t>
      </w:r>
      <w:r w:rsidR="0039564A">
        <w:rPr>
          <w:rFonts w:ascii="Times New Roman" w:eastAsia="Times New Roman" w:hAnsi="Times New Roman" w:cs="Times New Roman"/>
          <w:color w:val="000000"/>
          <w:position w:val="-1"/>
          <w:lang w:eastAsia="uk-UA"/>
        </w:rPr>
        <w:t xml:space="preserve">по тексту </w:t>
      </w:r>
      <w:r w:rsidR="00D27D93">
        <w:rPr>
          <w:rFonts w:ascii="Times New Roman" w:eastAsia="Times New Roman" w:hAnsi="Times New Roman" w:cs="Times New Roman"/>
          <w:color w:val="000000"/>
          <w:position w:val="-1"/>
          <w:lang w:eastAsia="uk-UA"/>
        </w:rPr>
        <w:t xml:space="preserve">– </w:t>
      </w:r>
      <w:r w:rsidR="00D27D93" w:rsidRPr="0039564A">
        <w:rPr>
          <w:rFonts w:ascii="Times New Roman" w:eastAsia="Times New Roman" w:hAnsi="Times New Roman" w:cs="Times New Roman"/>
          <w:color w:val="000000"/>
          <w:position w:val="-1"/>
          <w:lang w:eastAsia="uk-UA"/>
        </w:rPr>
        <w:t>Договір</w:t>
      </w:r>
      <w:r w:rsidR="00D27D93">
        <w:rPr>
          <w:rFonts w:ascii="Times New Roman" w:eastAsia="Times New Roman" w:hAnsi="Times New Roman" w:cs="Times New Roman"/>
          <w:color w:val="000000"/>
          <w:position w:val="-1"/>
          <w:lang w:eastAsia="uk-UA"/>
        </w:rPr>
        <w:t>) про наступне:</w:t>
      </w:r>
    </w:p>
    <w:p w:rsidR="008C52D9" w:rsidRPr="00C02FF0" w:rsidRDefault="00D27D93" w:rsidP="0039564A">
      <w:pPr>
        <w:numPr>
          <w:ilvl w:val="0"/>
          <w:numId w:val="1"/>
        </w:numPr>
        <w:spacing w:before="240" w:after="0" w:line="1" w:lineRule="atLeast"/>
        <w:ind w:left="2" w:firstLine="567"/>
        <w:jc w:val="center"/>
        <w:textAlignment w:val="top"/>
        <w:outlineLvl w:val="0"/>
        <w:rPr>
          <w:rFonts w:ascii="Times New Roman" w:eastAsia="Times New Roman" w:hAnsi="Times New Roman" w:cs="Times New Roman"/>
          <w:color w:val="000000"/>
          <w:position w:val="-1"/>
          <w:lang w:eastAsia="uk-UA"/>
        </w:rPr>
      </w:pPr>
      <w:r>
        <w:rPr>
          <w:rFonts w:ascii="Times New Roman" w:hAnsi="Times New Roman" w:cs="Times New Roman"/>
          <w:b/>
        </w:rPr>
        <w:t>ПРЕДМЕТ ДОГОВОРУ</w:t>
      </w:r>
    </w:p>
    <w:p w:rsidR="008C52D9" w:rsidRPr="00C02FF0" w:rsidRDefault="00D27D93" w:rsidP="0039564A">
      <w:pPr>
        <w:widowControl w:val="0"/>
        <w:numPr>
          <w:ilvl w:val="1"/>
          <w:numId w:val="1"/>
        </w:numPr>
        <w:shd w:val="clear" w:color="auto" w:fill="FFFFFF"/>
        <w:tabs>
          <w:tab w:val="left" w:pos="0"/>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Постачальник зобов'язується п</w:t>
      </w:r>
      <w:r w:rsidR="0039564A">
        <w:rPr>
          <w:rFonts w:ascii="Times New Roman" w:eastAsia="Times New Roman" w:hAnsi="Times New Roman" w:cs="Times New Roman"/>
          <w:color w:val="000000"/>
          <w:position w:val="-1"/>
          <w:lang w:eastAsia="uk-UA"/>
        </w:rPr>
        <w:t>остав</w:t>
      </w:r>
      <w:r w:rsidR="00486A86">
        <w:rPr>
          <w:rFonts w:ascii="Times New Roman" w:eastAsia="Times New Roman" w:hAnsi="Times New Roman" w:cs="Times New Roman"/>
          <w:color w:val="000000"/>
          <w:position w:val="-1"/>
          <w:lang w:eastAsia="uk-UA"/>
        </w:rPr>
        <w:t>ити</w:t>
      </w:r>
      <w:r w:rsidR="00C02FF0">
        <w:rPr>
          <w:rFonts w:ascii="Times New Roman" w:eastAsia="Times New Roman" w:hAnsi="Times New Roman" w:cs="Times New Roman"/>
          <w:color w:val="000000"/>
          <w:position w:val="-1"/>
          <w:lang w:eastAsia="uk-UA"/>
        </w:rPr>
        <w:t xml:space="preserve"> </w:t>
      </w:r>
      <w:r w:rsidR="00486A86">
        <w:rPr>
          <w:rFonts w:ascii="Times New Roman" w:eastAsia="Times New Roman" w:hAnsi="Times New Roman" w:cs="Times New Roman"/>
          <w:color w:val="000000"/>
          <w:position w:val="-1"/>
          <w:lang w:eastAsia="uk-UA"/>
        </w:rPr>
        <w:t xml:space="preserve">протягом </w:t>
      </w:r>
      <w:r w:rsidR="00D369A8">
        <w:rPr>
          <w:rFonts w:ascii="Times New Roman" w:eastAsia="Times New Roman" w:hAnsi="Times New Roman" w:cs="Times New Roman"/>
          <w:color w:val="000000"/>
          <w:position w:val="-1"/>
          <w:lang w:eastAsia="uk-UA"/>
        </w:rPr>
        <w:t>2023</w:t>
      </w:r>
      <w:r w:rsidR="00C02FF0">
        <w:rPr>
          <w:rFonts w:ascii="Times New Roman" w:eastAsia="Times New Roman" w:hAnsi="Times New Roman" w:cs="Times New Roman"/>
          <w:color w:val="000000"/>
          <w:position w:val="-1"/>
          <w:lang w:eastAsia="uk-UA"/>
        </w:rPr>
        <w:t xml:space="preserve"> року</w:t>
      </w:r>
      <w:r>
        <w:rPr>
          <w:rFonts w:ascii="Times New Roman" w:eastAsia="Times New Roman" w:hAnsi="Times New Roman" w:cs="Times New Roman"/>
          <w:color w:val="000000"/>
          <w:position w:val="-1"/>
          <w:lang w:eastAsia="uk-UA"/>
        </w:rPr>
        <w:t xml:space="preserve"> </w:t>
      </w:r>
      <w:r w:rsidR="00D369A8" w:rsidRPr="00EB4A4D">
        <w:rPr>
          <w:rFonts w:ascii="Times New Roman" w:eastAsia="Times New Roman" w:hAnsi="Times New Roman" w:cs="Times New Roman"/>
          <w:color w:val="000000"/>
          <w:position w:val="-1"/>
          <w:lang w:eastAsia="uk-UA"/>
        </w:rPr>
        <w:t>нафтопродукти</w:t>
      </w:r>
      <w:r w:rsidR="0039564A">
        <w:rPr>
          <w:rFonts w:ascii="Times New Roman" w:eastAsia="Times New Roman" w:hAnsi="Times New Roman" w:cs="Times New Roman"/>
          <w:color w:val="000000"/>
          <w:position w:val="-1"/>
          <w:lang w:eastAsia="uk-UA"/>
        </w:rPr>
        <w:t>: бензин та дизельне пальне,</w:t>
      </w:r>
      <w:r w:rsidR="00C02FF0" w:rsidRPr="00C02FF0">
        <w:rPr>
          <w:rFonts w:ascii="Times New Roman" w:eastAsia="Times New Roman" w:hAnsi="Times New Roman" w:cs="Times New Roman"/>
          <w:color w:val="000000"/>
          <w:position w:val="-1"/>
          <w:lang w:eastAsia="uk-UA"/>
        </w:rPr>
        <w:t xml:space="preserve"> </w:t>
      </w:r>
      <w:r w:rsidRPr="00C02FF0">
        <w:rPr>
          <w:rFonts w:ascii="Times New Roman" w:eastAsia="Times New Roman" w:hAnsi="Times New Roman" w:cs="Times New Roman"/>
          <w:color w:val="000000"/>
          <w:position w:val="-1"/>
          <w:lang w:eastAsia="uk-UA"/>
        </w:rPr>
        <w:t xml:space="preserve">за кодом </w:t>
      </w:r>
      <w:r w:rsidR="00EA4E62" w:rsidRPr="00C02FF0">
        <w:rPr>
          <w:rFonts w:ascii="Times New Roman" w:eastAsia="Times New Roman" w:hAnsi="Times New Roman" w:cs="Times New Roman"/>
          <w:color w:val="000000"/>
          <w:position w:val="-1"/>
          <w:lang w:eastAsia="uk-UA"/>
        </w:rPr>
        <w:t xml:space="preserve">ЄЗС </w:t>
      </w:r>
      <w:r w:rsidRPr="00C02FF0">
        <w:rPr>
          <w:rFonts w:ascii="Times New Roman" w:eastAsia="Times New Roman" w:hAnsi="Times New Roman" w:cs="Times New Roman"/>
          <w:color w:val="000000"/>
          <w:position w:val="-1"/>
          <w:lang w:eastAsia="uk-UA"/>
        </w:rPr>
        <w:t>ДК 021:2015</w:t>
      </w:r>
      <w:r w:rsidR="0039564A">
        <w:rPr>
          <w:rFonts w:ascii="Times New Roman" w:eastAsia="Times New Roman" w:hAnsi="Times New Roman" w:cs="Times New Roman"/>
          <w:color w:val="000000"/>
          <w:position w:val="-1"/>
          <w:lang w:eastAsia="uk-UA"/>
        </w:rPr>
        <w:t>-</w:t>
      </w:r>
      <w:r w:rsidR="00D369A8" w:rsidRPr="0050787E">
        <w:rPr>
          <w:rFonts w:ascii="Times New Roman" w:eastAsia="Times New Roman" w:hAnsi="Times New Roman" w:cs="Times New Roman"/>
          <w:color w:val="000000"/>
          <w:position w:val="-1"/>
          <w:lang w:eastAsia="uk-UA"/>
        </w:rPr>
        <w:t>09130000-9 Нафта і дистиляти</w:t>
      </w:r>
      <w:r w:rsidR="00D369A8" w:rsidRPr="00D369A8">
        <w:rPr>
          <w:rFonts w:ascii="Times New Roman" w:eastAsia="Times New Roman" w:hAnsi="Times New Roman" w:cs="Times New Roman"/>
          <w:color w:val="000000"/>
          <w:position w:val="-1"/>
          <w:lang w:eastAsia="uk-UA"/>
        </w:rPr>
        <w:t xml:space="preserve"> </w:t>
      </w:r>
      <w:r>
        <w:rPr>
          <w:rFonts w:ascii="Times New Roman" w:eastAsia="Times New Roman" w:hAnsi="Times New Roman" w:cs="Times New Roman"/>
          <w:color w:val="000000"/>
          <w:position w:val="-1"/>
          <w:lang w:eastAsia="uk-UA"/>
        </w:rPr>
        <w:t>(</w:t>
      </w:r>
      <w:r w:rsidR="0039564A">
        <w:rPr>
          <w:rFonts w:ascii="Times New Roman" w:eastAsia="Times New Roman" w:hAnsi="Times New Roman" w:cs="Times New Roman"/>
          <w:color w:val="000000"/>
          <w:position w:val="-1"/>
          <w:lang w:eastAsia="uk-UA"/>
        </w:rPr>
        <w:t>на</w:t>
      </w:r>
      <w:r>
        <w:rPr>
          <w:rFonts w:ascii="Times New Roman" w:eastAsia="Times New Roman" w:hAnsi="Times New Roman" w:cs="Times New Roman"/>
          <w:color w:val="000000"/>
          <w:position w:val="-1"/>
          <w:lang w:eastAsia="uk-UA"/>
        </w:rPr>
        <w:t xml:space="preserve">далі – </w:t>
      </w:r>
      <w:r w:rsidRPr="0039564A">
        <w:rPr>
          <w:rFonts w:ascii="Times New Roman" w:eastAsia="Times New Roman" w:hAnsi="Times New Roman" w:cs="Times New Roman"/>
          <w:color w:val="000000"/>
          <w:position w:val="-1"/>
          <w:lang w:eastAsia="uk-UA"/>
        </w:rPr>
        <w:t>Товар</w:t>
      </w:r>
      <w:r>
        <w:rPr>
          <w:rFonts w:ascii="Times New Roman" w:eastAsia="Times New Roman" w:hAnsi="Times New Roman" w:cs="Times New Roman"/>
          <w:color w:val="000000"/>
          <w:position w:val="-1"/>
          <w:lang w:eastAsia="uk-UA"/>
        </w:rPr>
        <w:t xml:space="preserve">), а Замовник – </w:t>
      </w:r>
      <w:r w:rsidR="002D31EF">
        <w:rPr>
          <w:rFonts w:ascii="Times New Roman" w:eastAsia="Times New Roman" w:hAnsi="Times New Roman" w:cs="Times New Roman"/>
          <w:color w:val="000000"/>
          <w:position w:val="-1"/>
          <w:lang w:eastAsia="uk-UA"/>
        </w:rPr>
        <w:t xml:space="preserve">прийняти і оплатити такий Товар </w:t>
      </w:r>
      <w:r w:rsidRPr="00C02FF0">
        <w:rPr>
          <w:rFonts w:ascii="Times New Roman" w:eastAsia="Times New Roman" w:hAnsi="Times New Roman" w:cs="Times New Roman"/>
          <w:color w:val="000000"/>
          <w:position w:val="-1"/>
          <w:lang w:eastAsia="uk-UA"/>
        </w:rPr>
        <w:t>в порядку та на умовах, передбачених Договором</w:t>
      </w:r>
      <w:r>
        <w:rPr>
          <w:rFonts w:ascii="Times New Roman" w:eastAsia="Times New Roman" w:hAnsi="Times New Roman" w:cs="Times New Roman"/>
          <w:color w:val="000000"/>
          <w:position w:val="-1"/>
          <w:lang w:eastAsia="uk-UA"/>
        </w:rPr>
        <w:t>.</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Найменування (номенклатура, асортимент), перелік, ціна, кількість Товару наведені у Специфікації (Додаток </w:t>
      </w:r>
      <w:r w:rsidR="0039564A">
        <w:rPr>
          <w:rFonts w:ascii="Times New Roman" w:eastAsia="Times New Roman" w:hAnsi="Times New Roman" w:cs="Times New Roman"/>
          <w:color w:val="000000"/>
          <w:position w:val="-1"/>
          <w:lang w:eastAsia="uk-UA"/>
        </w:rPr>
        <w:t>№</w:t>
      </w:r>
      <w:r>
        <w:rPr>
          <w:rFonts w:ascii="Times New Roman" w:eastAsia="Times New Roman" w:hAnsi="Times New Roman" w:cs="Times New Roman"/>
          <w:color w:val="000000"/>
          <w:position w:val="-1"/>
          <w:lang w:eastAsia="uk-UA"/>
        </w:rPr>
        <w:t xml:space="preserve">1 до Договору), що є невід’ємною </w:t>
      </w:r>
      <w:r w:rsidR="0039564A">
        <w:rPr>
          <w:rFonts w:ascii="Times New Roman" w:eastAsia="Times New Roman" w:hAnsi="Times New Roman" w:cs="Times New Roman"/>
          <w:color w:val="000000"/>
          <w:position w:val="-1"/>
          <w:lang w:eastAsia="uk-UA"/>
        </w:rPr>
        <w:t xml:space="preserve">його </w:t>
      </w:r>
      <w:r>
        <w:rPr>
          <w:rFonts w:ascii="Times New Roman" w:eastAsia="Times New Roman" w:hAnsi="Times New Roman" w:cs="Times New Roman"/>
          <w:color w:val="000000"/>
          <w:position w:val="-1"/>
          <w:lang w:eastAsia="uk-UA"/>
        </w:rPr>
        <w:t>частиною.</w:t>
      </w:r>
    </w:p>
    <w:p w:rsidR="008C52D9" w:rsidRPr="00D369A8"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 xml:space="preserve">Обсяги закупівлі Товару можуть бути зменшені за взаємною згодою сторін шляхом підписання додаткової угоди або з інших підстав, передбачених </w:t>
      </w:r>
      <w:r w:rsidR="00F627EC">
        <w:rPr>
          <w:rFonts w:ascii="Times New Roman" w:eastAsia="Times New Roman" w:hAnsi="Times New Roman" w:cs="Times New Roman"/>
          <w:color w:val="000000"/>
          <w:position w:val="-1"/>
          <w:lang w:eastAsia="uk-UA"/>
        </w:rPr>
        <w:t xml:space="preserve">чинним </w:t>
      </w:r>
      <w:r>
        <w:rPr>
          <w:rFonts w:ascii="Times New Roman" w:eastAsia="Times New Roman" w:hAnsi="Times New Roman" w:cs="Times New Roman"/>
          <w:color w:val="000000"/>
          <w:position w:val="-1"/>
          <w:lang w:eastAsia="uk-UA"/>
        </w:rPr>
        <w:t>законодавством.</w:t>
      </w:r>
    </w:p>
    <w:p w:rsidR="00D369A8"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 xml:space="preserve">Місце постачання Товару: </w:t>
      </w:r>
    </w:p>
    <w:p w:rsidR="008C52D9" w:rsidRDefault="00D369A8"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position w:val="-1"/>
          <w:lang w:eastAsia="uk-UA"/>
        </w:rPr>
      </w:pPr>
      <w:r w:rsidRPr="00FB36C5">
        <w:rPr>
          <w:rFonts w:ascii="Times New Roman" w:eastAsia="Times New Roman" w:hAnsi="Times New Roman" w:cs="Times New Roman"/>
          <w:b/>
          <w:color w:val="000000"/>
          <w:position w:val="-1"/>
          <w:lang w:eastAsia="uk-UA"/>
        </w:rPr>
        <w:t>відпуск нафтопродуктів</w:t>
      </w:r>
      <w:r w:rsidRPr="00D369A8">
        <w:rPr>
          <w:rFonts w:ascii="Times New Roman" w:eastAsia="Times New Roman" w:hAnsi="Times New Roman" w:cs="Times New Roman"/>
          <w:color w:val="000000"/>
          <w:position w:val="-1"/>
          <w:lang w:eastAsia="uk-UA"/>
        </w:rPr>
        <w:t xml:space="preserve"> здійснюється через стаціонарну мережу автозаправних станцій (АЗС),</w:t>
      </w:r>
      <w:r w:rsidR="00FB36C5">
        <w:rPr>
          <w:rFonts w:ascii="Times New Roman" w:eastAsia="Times New Roman" w:hAnsi="Times New Roman" w:cs="Times New Roman"/>
          <w:color w:val="000000"/>
          <w:position w:val="-1"/>
          <w:lang w:eastAsia="uk-UA"/>
        </w:rPr>
        <w:t xml:space="preserve"> визначену у Переліку АЗС (Додаток </w:t>
      </w:r>
      <w:r w:rsidR="00F627EC">
        <w:rPr>
          <w:rFonts w:ascii="Times New Roman" w:eastAsia="Times New Roman" w:hAnsi="Times New Roman" w:cs="Times New Roman"/>
          <w:color w:val="000000"/>
          <w:position w:val="-1"/>
          <w:lang w:eastAsia="uk-UA"/>
        </w:rPr>
        <w:t xml:space="preserve">№ </w:t>
      </w:r>
      <w:r w:rsidR="00FB36C5">
        <w:rPr>
          <w:rFonts w:ascii="Times New Roman" w:eastAsia="Times New Roman" w:hAnsi="Times New Roman" w:cs="Times New Roman"/>
          <w:color w:val="000000"/>
          <w:position w:val="-1"/>
          <w:lang w:eastAsia="uk-UA"/>
        </w:rPr>
        <w:t>2 до Договору),</w:t>
      </w:r>
      <w:r w:rsidRPr="00D369A8">
        <w:rPr>
          <w:rFonts w:ascii="Times New Roman" w:eastAsia="Times New Roman" w:hAnsi="Times New Roman" w:cs="Times New Roman"/>
          <w:color w:val="000000"/>
          <w:position w:val="-1"/>
          <w:lang w:eastAsia="uk-UA"/>
        </w:rPr>
        <w:t xml:space="preserve"> цілодобово на підставі пред’явлених Замовником дозволів на відпуск нафтопродуктів</w:t>
      </w:r>
      <w:r w:rsidR="00F627EC">
        <w:rPr>
          <w:rFonts w:ascii="Times New Roman" w:eastAsia="Times New Roman" w:hAnsi="Times New Roman" w:cs="Times New Roman"/>
          <w:color w:val="000000"/>
          <w:position w:val="-1"/>
          <w:lang w:eastAsia="uk-UA"/>
        </w:rPr>
        <w:t xml:space="preserve"> (талонів</w:t>
      </w:r>
      <w:r w:rsidR="00FB36C5">
        <w:rPr>
          <w:rFonts w:ascii="Times New Roman" w:eastAsia="Times New Roman" w:hAnsi="Times New Roman" w:cs="Times New Roman"/>
          <w:color w:val="000000"/>
          <w:position w:val="-1"/>
          <w:lang w:eastAsia="uk-UA"/>
        </w:rPr>
        <w:t>)</w:t>
      </w:r>
      <w:r w:rsidR="002D31EF">
        <w:rPr>
          <w:rFonts w:ascii="Times New Roman" w:eastAsia="Times New Roman" w:hAnsi="Times New Roman" w:cs="Times New Roman"/>
          <w:color w:val="000000"/>
          <w:position w:val="-1"/>
          <w:lang w:eastAsia="uk-UA"/>
        </w:rPr>
        <w:t>;</w:t>
      </w:r>
    </w:p>
    <w:p w:rsidR="002D31EF" w:rsidRPr="00D369A8" w:rsidRDefault="002D31EF"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position w:val="-1"/>
          <w:lang w:eastAsia="uk-UA"/>
        </w:rPr>
      </w:pPr>
      <w:r w:rsidRPr="00E10D60">
        <w:rPr>
          <w:rFonts w:ascii="Times New Roman" w:eastAsia="Times New Roman" w:hAnsi="Times New Roman" w:cs="Times New Roman"/>
          <w:b/>
          <w:color w:val="000000"/>
          <w:position w:val="-1"/>
          <w:lang w:eastAsia="uk-UA"/>
        </w:rPr>
        <w:t>передача дозволів на відпуск нафтопродуктів (талонів)</w:t>
      </w:r>
      <w:r>
        <w:rPr>
          <w:rFonts w:ascii="Times New Roman" w:eastAsia="Times New Roman" w:hAnsi="Times New Roman" w:cs="Times New Roman"/>
          <w:color w:val="000000"/>
          <w:position w:val="-1"/>
          <w:lang w:eastAsia="uk-UA"/>
        </w:rPr>
        <w:t xml:space="preserve"> –</w:t>
      </w:r>
      <w:r w:rsidR="00E10D60">
        <w:rPr>
          <w:rFonts w:ascii="Times New Roman" w:eastAsia="Times New Roman" w:hAnsi="Times New Roman" w:cs="Times New Roman"/>
          <w:color w:val="000000"/>
          <w:position w:val="-1"/>
          <w:lang w:eastAsia="uk-UA"/>
        </w:rPr>
        <w:t xml:space="preserve"> за адресою Замовника</w:t>
      </w:r>
      <w:r w:rsidR="00F627EC">
        <w:rPr>
          <w:rFonts w:ascii="Times New Roman" w:eastAsia="Times New Roman" w:hAnsi="Times New Roman" w:cs="Times New Roman"/>
          <w:color w:val="000000"/>
          <w:position w:val="-1"/>
          <w:lang w:eastAsia="uk-UA"/>
        </w:rPr>
        <w:t>*</w:t>
      </w:r>
      <w:r w:rsidR="00E10D60">
        <w:rPr>
          <w:rFonts w:ascii="Times New Roman" w:eastAsia="Times New Roman" w:hAnsi="Times New Roman" w:cs="Times New Roman"/>
          <w:color w:val="000000"/>
          <w:position w:val="-1"/>
          <w:lang w:eastAsia="uk-UA"/>
        </w:rPr>
        <w:t>, протягом 3 (трьох) робочих днів, з моменту підписання Сторонами Договору</w:t>
      </w:r>
      <w:r>
        <w:rPr>
          <w:rFonts w:ascii="Times New Roman" w:eastAsia="Times New Roman" w:hAnsi="Times New Roman" w:cs="Times New Roman"/>
          <w:color w:val="000000"/>
          <w:position w:val="-1"/>
          <w:lang w:eastAsia="uk-UA"/>
        </w:rPr>
        <w:t xml:space="preserve">. </w:t>
      </w:r>
    </w:p>
    <w:p w:rsidR="008C52D9" w:rsidRPr="00E10D60"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sidRPr="00FD4B6E">
        <w:rPr>
          <w:rFonts w:ascii="Times New Roman" w:eastAsia="Times New Roman" w:hAnsi="Times New Roman" w:cs="Times New Roman"/>
          <w:color w:val="000000"/>
          <w:position w:val="-1"/>
          <w:lang w:eastAsia="uk-UA"/>
        </w:rPr>
        <w:t>Постачальник гарантує, що Товар, який є предметом Договору належить йому на праві</w:t>
      </w:r>
      <w:r w:rsidRPr="00FD4B6E">
        <w:rPr>
          <w:rFonts w:ascii="Times New Roman" w:eastAsia="Times New Roman" w:hAnsi="Times New Roman" w:cs="Times New Roman"/>
          <w:color w:val="000000"/>
          <w:position w:val="-1"/>
          <w:lang w:eastAsia="uk-UA"/>
        </w:rPr>
        <w:br/>
        <w:t xml:space="preserve">власності або іншому речовому праві, що надає йому право розпоряджатися Товаром, є новим і не був у використанні,  </w:t>
      </w:r>
      <w:r w:rsidR="00FD4B6E">
        <w:rPr>
          <w:rFonts w:ascii="Times New Roman" w:eastAsia="Times New Roman" w:hAnsi="Times New Roman" w:cs="Times New Roman"/>
          <w:color w:val="000000"/>
          <w:position w:val="-1"/>
          <w:lang w:eastAsia="uk-UA"/>
        </w:rPr>
        <w:t xml:space="preserve">не перебуває в експлуатації а також щодо нього </w:t>
      </w:r>
      <w:r w:rsidR="00FD4B6E" w:rsidRPr="00FD4B6E">
        <w:rPr>
          <w:rFonts w:ascii="Times New Roman" w:eastAsia="Times New Roman" w:hAnsi="Times New Roman" w:cs="Times New Roman"/>
          <w:color w:val="000000"/>
          <w:position w:val="-1"/>
          <w:lang w:eastAsia="uk-UA"/>
        </w:rPr>
        <w:t>не порушені терміни та умови його зберігання</w:t>
      </w:r>
      <w:r w:rsidR="00FD4B6E">
        <w:rPr>
          <w:rFonts w:ascii="Times New Roman" w:eastAsia="Times New Roman" w:hAnsi="Times New Roman" w:cs="Times New Roman"/>
          <w:color w:val="000000"/>
          <w:position w:val="-1"/>
          <w:lang w:eastAsia="uk-UA"/>
        </w:rPr>
        <w:t xml:space="preserve">, </w:t>
      </w:r>
      <w:r w:rsidRPr="00FD4B6E">
        <w:rPr>
          <w:rFonts w:ascii="Times New Roman" w:eastAsia="Times New Roman" w:hAnsi="Times New Roman" w:cs="Times New Roman"/>
          <w:color w:val="000000"/>
          <w:position w:val="-1"/>
          <w:lang w:eastAsia="uk-UA"/>
        </w:rPr>
        <w:t>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FB36C5">
        <w:rPr>
          <w:rFonts w:ascii="Times New Roman" w:eastAsia="Times New Roman" w:hAnsi="Times New Roman" w:cs="Times New Roman"/>
          <w:color w:val="000000"/>
          <w:position w:val="-1"/>
          <w:lang w:eastAsia="uk-UA"/>
        </w:rPr>
        <w:t>.</w:t>
      </w:r>
    </w:p>
    <w:p w:rsidR="008C52D9" w:rsidRPr="00E10D60"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8C52D9" w:rsidRPr="0077212F"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Постачальник гарантує, що повністю спроможний поставити Замовнику Товар у встановленій Договором кількості, належної якості, у встановленому Договором порядку.</w:t>
      </w:r>
    </w:p>
    <w:p w:rsidR="0077212F" w:rsidRPr="00F00B0E" w:rsidRDefault="0077212F"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sidRPr="0077212F">
        <w:rPr>
          <w:rFonts w:ascii="Times New Roman" w:eastAsia="Times New Roman" w:hAnsi="Times New Roman" w:cs="Times New Roman"/>
          <w:color w:val="000000"/>
          <w:position w:val="-1"/>
          <w:lang w:eastAsia="uk-UA"/>
        </w:rPr>
        <w:t>Договір про закупівлю укладається в письмовій формі відповідно до норм Цивільного кодексу України та Господ</w:t>
      </w:r>
      <w:r>
        <w:rPr>
          <w:rFonts w:ascii="Times New Roman" w:eastAsia="Times New Roman" w:hAnsi="Times New Roman" w:cs="Times New Roman"/>
          <w:color w:val="000000"/>
          <w:position w:val="-1"/>
          <w:lang w:eastAsia="uk-UA"/>
        </w:rPr>
        <w:t xml:space="preserve">арського кодексу України, </w:t>
      </w:r>
      <w:r w:rsidRPr="00F00B0E">
        <w:rPr>
          <w:rFonts w:ascii="Times New Roman" w:eastAsia="Times New Roman" w:hAnsi="Times New Roman" w:cs="Times New Roman"/>
          <w:color w:val="000000"/>
          <w:position w:val="-1"/>
          <w:lang w:eastAsia="uk-UA"/>
        </w:rPr>
        <w:t>ЗУ «Про публічні закупівлі» від 25.12.2015р.</w:t>
      </w:r>
      <w:r w:rsidRPr="00F00B0E">
        <w:rPr>
          <w:rFonts w:ascii="Times New Roman" w:eastAsia="Times New Roman" w:hAnsi="Times New Roman" w:cs="Times New Roman"/>
          <w:color w:val="000000"/>
          <w:position w:val="-1"/>
          <w:lang w:eastAsia="uk-UA"/>
        </w:rPr>
        <w:br/>
        <w:t xml:space="preserve">№ 922-VIII </w:t>
      </w:r>
      <w:r w:rsidR="00E10D60" w:rsidRPr="00F00B0E">
        <w:rPr>
          <w:rFonts w:ascii="Times New Roman" w:eastAsia="Times New Roman" w:hAnsi="Times New Roman" w:cs="Times New Roman"/>
          <w:color w:val="000000"/>
          <w:position w:val="-1"/>
          <w:lang w:eastAsia="uk-UA"/>
        </w:rPr>
        <w:t xml:space="preserve">(із змінами) (далі – Закон) </w:t>
      </w:r>
      <w:r w:rsidRPr="00F00B0E">
        <w:rPr>
          <w:rFonts w:ascii="Times New Roman" w:eastAsia="Times New Roman" w:hAnsi="Times New Roman" w:cs="Times New Roman"/>
          <w:color w:val="000000"/>
          <w:position w:val="-1"/>
          <w:lang w:eastAsia="uk-UA"/>
        </w:rPr>
        <w:t xml:space="preserve">з урахуванням </w:t>
      </w:r>
      <w:r w:rsidR="00E10D60" w:rsidRPr="00F00B0E">
        <w:rPr>
          <w:rFonts w:ascii="Times New Roman" w:eastAsia="Times New Roman" w:hAnsi="Times New Roman" w:cs="Times New Roman"/>
          <w:color w:val="000000"/>
          <w:position w:val="-1"/>
          <w:lang w:eastAsia="uk-UA"/>
        </w:rPr>
        <w:t>о</w:t>
      </w:r>
      <w:r w:rsidRPr="00F00B0E">
        <w:rPr>
          <w:rFonts w:ascii="Times New Roman" w:eastAsia="Times New Roman" w:hAnsi="Times New Roman" w:cs="Times New Roman"/>
          <w:color w:val="000000"/>
          <w:position w:val="-1"/>
          <w:lang w:eastAsia="uk-UA"/>
        </w:rPr>
        <w:t xml:space="preserve">собливостей, </w:t>
      </w:r>
      <w:r w:rsidR="00E10D60" w:rsidRPr="00F00B0E">
        <w:rPr>
          <w:rFonts w:ascii="Times New Roman" w:eastAsia="Times New Roman" w:hAnsi="Times New Roman" w:cs="Times New Roman"/>
          <w:color w:val="000000"/>
          <w:position w:val="-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 (із змінами) (далі – Особливості) та /або нормативно-правовими актами, прийнятими на його виконання / нормативно-правовими актами, що регулюють сферу публічних закупівель, іншими нормативно-правовими актам</w:t>
      </w:r>
      <w:r w:rsidR="00F12C81" w:rsidRPr="00F00B0E">
        <w:rPr>
          <w:rFonts w:ascii="Times New Roman" w:eastAsia="Times New Roman" w:hAnsi="Times New Roman" w:cs="Times New Roman"/>
          <w:color w:val="000000"/>
          <w:position w:val="-1"/>
          <w:lang w:eastAsia="uk-UA"/>
        </w:rPr>
        <w:t>и згідно чинного законодавства; Постанови КМУ № 178 від 02.03.2022 року «Про деякі питання обкладення податком на додану вартість за нульовою ставкою у період воєнного стану».</w:t>
      </w:r>
    </w:p>
    <w:p w:rsidR="008C52D9" w:rsidRDefault="00D27D93" w:rsidP="0039564A">
      <w:pPr>
        <w:numPr>
          <w:ilvl w:val="0"/>
          <w:numId w:val="1"/>
        </w:numPr>
        <w:spacing w:before="240" w:after="0" w:line="1" w:lineRule="atLeast"/>
        <w:ind w:left="2" w:firstLine="567"/>
        <w:jc w:val="center"/>
        <w:textAlignment w:val="top"/>
        <w:outlineLvl w:val="0"/>
        <w:rPr>
          <w:rFonts w:ascii="Times New Roman" w:hAnsi="Times New Roman" w:cs="Times New Roman"/>
          <w:b/>
        </w:rPr>
      </w:pPr>
      <w:r>
        <w:rPr>
          <w:rFonts w:ascii="Times New Roman" w:hAnsi="Times New Roman" w:cs="Times New Roman"/>
          <w:b/>
        </w:rPr>
        <w:t>ЯКІСТЬ ТОВАРУ</w:t>
      </w:r>
      <w:r w:rsidR="00FB36C5">
        <w:rPr>
          <w:rFonts w:ascii="Times New Roman" w:hAnsi="Times New Roman" w:cs="Times New Roman"/>
          <w:b/>
        </w:rPr>
        <w:t xml:space="preserve"> </w:t>
      </w:r>
    </w:p>
    <w:p w:rsidR="00F51A50"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 xml:space="preserve">Постачальник гарантує що Товар є якісним та придатним для використання відповідно </w:t>
      </w:r>
      <w:r w:rsidR="00F51A50">
        <w:rPr>
          <w:rFonts w:ascii="Times New Roman" w:eastAsia="Times New Roman" w:hAnsi="Times New Roman" w:cs="Times New Roman"/>
          <w:color w:val="000000"/>
          <w:position w:val="-1"/>
          <w:lang w:eastAsia="uk-UA"/>
        </w:rPr>
        <w:t>сезону та</w:t>
      </w:r>
      <w:r>
        <w:rPr>
          <w:rFonts w:ascii="Times New Roman" w:eastAsia="Times New Roman" w:hAnsi="Times New Roman" w:cs="Times New Roman"/>
          <w:color w:val="000000"/>
          <w:position w:val="-1"/>
          <w:lang w:eastAsia="uk-UA"/>
        </w:rPr>
        <w:t xml:space="preserve"> вимог, встановлених чинним законод</w:t>
      </w:r>
      <w:r w:rsidR="00F51A50">
        <w:rPr>
          <w:rFonts w:ascii="Times New Roman" w:eastAsia="Times New Roman" w:hAnsi="Times New Roman" w:cs="Times New Roman"/>
          <w:color w:val="000000"/>
          <w:position w:val="-1"/>
          <w:lang w:eastAsia="uk-UA"/>
        </w:rPr>
        <w:t>авством для товарів даного виду.</w:t>
      </w:r>
      <w:r>
        <w:rPr>
          <w:rFonts w:ascii="Times New Roman" w:eastAsia="Times New Roman" w:hAnsi="Times New Roman" w:cs="Times New Roman"/>
          <w:color w:val="000000"/>
          <w:position w:val="-1"/>
          <w:lang w:eastAsia="uk-UA"/>
        </w:rPr>
        <w:t xml:space="preserve"> </w:t>
      </w:r>
    </w:p>
    <w:p w:rsidR="008C52D9" w:rsidRPr="00015927"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 xml:space="preserve">Товар повинен відповідати </w:t>
      </w:r>
      <w:r w:rsidR="00F51A50" w:rsidRPr="00F51A50">
        <w:rPr>
          <w:rFonts w:ascii="Times New Roman" w:eastAsia="Times New Roman" w:hAnsi="Times New Roman" w:cs="Times New Roman"/>
          <w:color w:val="000000"/>
          <w:position w:val="-1"/>
          <w:lang w:eastAsia="uk-UA"/>
        </w:rPr>
        <w:t>ДСТУ або Технічного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w:t>
      </w:r>
      <w:r w:rsidR="00F51A50">
        <w:rPr>
          <w:rFonts w:ascii="Times New Roman" w:eastAsia="Times New Roman" w:hAnsi="Times New Roman" w:cs="Times New Roman"/>
          <w:color w:val="000000"/>
          <w:position w:val="-1"/>
          <w:lang w:eastAsia="uk-UA"/>
        </w:rPr>
        <w:t xml:space="preserve"> та </w:t>
      </w:r>
      <w:r w:rsidR="00F51A50" w:rsidRPr="00F51A50">
        <w:rPr>
          <w:rFonts w:ascii="Times New Roman" w:eastAsia="Times New Roman" w:hAnsi="Times New Roman" w:cs="Times New Roman"/>
          <w:color w:val="000000"/>
          <w:position w:val="-1"/>
          <w:lang w:eastAsia="uk-UA"/>
        </w:rPr>
        <w:t>екологічному класу не нижче Євро-5</w:t>
      </w:r>
      <w:r w:rsidR="00F51A50">
        <w:rPr>
          <w:rFonts w:ascii="Times New Roman" w:eastAsia="Times New Roman" w:hAnsi="Times New Roman" w:cs="Times New Roman"/>
          <w:color w:val="000000"/>
          <w:position w:val="-1"/>
          <w:lang w:eastAsia="uk-UA"/>
        </w:rPr>
        <w:t>, що підтверджується сертифікатом якості (відповідності) і</w:t>
      </w:r>
      <w:r w:rsidR="00015927" w:rsidRPr="00015927">
        <w:rPr>
          <w:rFonts w:ascii="Times New Roman" w:eastAsia="Times New Roman" w:hAnsi="Times New Roman" w:cs="Times New Roman"/>
          <w:color w:val="000000"/>
          <w:position w:val="-1"/>
          <w:lang w:eastAsia="uk-UA"/>
        </w:rPr>
        <w:t xml:space="preserve"> підлягають пред'явленню</w:t>
      </w:r>
      <w:r w:rsidR="00F51A50">
        <w:rPr>
          <w:rFonts w:ascii="Times New Roman" w:eastAsia="Times New Roman" w:hAnsi="Times New Roman" w:cs="Times New Roman"/>
          <w:color w:val="000000"/>
          <w:position w:val="-1"/>
          <w:lang w:eastAsia="uk-UA"/>
        </w:rPr>
        <w:t>,</w:t>
      </w:r>
      <w:r w:rsidR="00015927" w:rsidRPr="00015927">
        <w:rPr>
          <w:rFonts w:ascii="Times New Roman" w:eastAsia="Times New Roman" w:hAnsi="Times New Roman" w:cs="Times New Roman"/>
          <w:color w:val="000000"/>
          <w:position w:val="-1"/>
          <w:lang w:eastAsia="uk-UA"/>
        </w:rPr>
        <w:t xml:space="preserve"> на вимогу Замовника (користувача </w:t>
      </w:r>
      <w:r w:rsidR="00182546">
        <w:rPr>
          <w:rFonts w:ascii="Times New Roman" w:eastAsia="Times New Roman" w:hAnsi="Times New Roman" w:cs="Times New Roman"/>
          <w:color w:val="000000"/>
          <w:position w:val="-1"/>
          <w:lang w:eastAsia="uk-UA"/>
        </w:rPr>
        <w:t>товару</w:t>
      </w:r>
      <w:r w:rsidR="00015927" w:rsidRPr="00015927">
        <w:rPr>
          <w:rFonts w:ascii="Times New Roman" w:eastAsia="Times New Roman" w:hAnsi="Times New Roman" w:cs="Times New Roman"/>
          <w:color w:val="000000"/>
          <w:position w:val="-1"/>
          <w:lang w:eastAsia="uk-UA"/>
        </w:rPr>
        <w:t>, уповноваженого Замовником)</w:t>
      </w:r>
      <w:r w:rsidR="00F51A50">
        <w:rPr>
          <w:rFonts w:ascii="Times New Roman" w:eastAsia="Times New Roman" w:hAnsi="Times New Roman" w:cs="Times New Roman"/>
          <w:color w:val="000000"/>
          <w:position w:val="-1"/>
          <w:lang w:eastAsia="uk-UA"/>
        </w:rPr>
        <w:t>,</w:t>
      </w:r>
      <w:r w:rsidR="00015927" w:rsidRPr="00015927">
        <w:rPr>
          <w:rFonts w:ascii="Times New Roman" w:eastAsia="Times New Roman" w:hAnsi="Times New Roman" w:cs="Times New Roman"/>
          <w:color w:val="000000"/>
          <w:position w:val="-1"/>
          <w:lang w:eastAsia="uk-UA"/>
        </w:rPr>
        <w:t xml:space="preserve"> безпосередньо на АЗС.</w:t>
      </w:r>
    </w:p>
    <w:p w:rsidR="008C52D9" w:rsidRPr="00015927" w:rsidRDefault="00D27D93" w:rsidP="0039564A">
      <w:pPr>
        <w:widowControl w:val="0"/>
        <w:numPr>
          <w:ilvl w:val="1"/>
          <w:numId w:val="1"/>
        </w:numPr>
        <w:shd w:val="clear" w:color="auto" w:fill="FFFFFF"/>
        <w:tabs>
          <w:tab w:val="left" w:pos="426"/>
          <w:tab w:val="left" w:pos="851"/>
        </w:tabs>
        <w:spacing w:after="0" w:line="240" w:lineRule="auto"/>
        <w:ind w:left="0" w:firstLine="567"/>
        <w:jc w:val="both"/>
        <w:textAlignment w:val="top"/>
        <w:outlineLvl w:val="0"/>
        <w:rPr>
          <w:rFonts w:ascii="Times New Roman" w:eastAsia="Times New Roman" w:hAnsi="Times New Roman" w:cs="Times New Roman"/>
          <w:color w:val="000000"/>
          <w:position w:val="-1"/>
          <w:lang w:eastAsia="uk-UA"/>
        </w:rPr>
      </w:pPr>
      <w:r w:rsidRPr="00015927">
        <w:rPr>
          <w:rFonts w:ascii="Times New Roman" w:eastAsia="Times New Roman" w:hAnsi="Times New Roman" w:cs="Times New Roman"/>
          <w:color w:val="000000"/>
          <w:position w:val="-1"/>
          <w:lang w:eastAsia="uk-UA"/>
        </w:rPr>
        <w:lastRenderedPageBreak/>
        <w:t>У разі поставки Товару більш низької якості, ніж вимагається стандартом, Замовник має</w:t>
      </w:r>
      <w:r w:rsidRPr="00015927">
        <w:rPr>
          <w:rFonts w:ascii="Times New Roman" w:eastAsia="Times New Roman" w:hAnsi="Times New Roman" w:cs="Times New Roman"/>
          <w:color w:val="000000"/>
          <w:position w:val="-1"/>
          <w:lang w:eastAsia="uk-UA"/>
        </w:rPr>
        <w:br/>
        <w:t xml:space="preserve">право відмовитися від прийняття </w:t>
      </w:r>
      <w:r w:rsidR="00015927" w:rsidRPr="00015927">
        <w:rPr>
          <w:rFonts w:ascii="Times New Roman" w:eastAsia="Times New Roman" w:hAnsi="Times New Roman" w:cs="Times New Roman"/>
          <w:color w:val="000000"/>
          <w:position w:val="-1"/>
          <w:lang w:eastAsia="uk-UA"/>
        </w:rPr>
        <w:t>Товару та</w:t>
      </w:r>
      <w:r w:rsidRPr="00015927">
        <w:rPr>
          <w:rFonts w:ascii="Times New Roman" w:eastAsia="Times New Roman" w:hAnsi="Times New Roman" w:cs="Times New Roman"/>
          <w:color w:val="000000"/>
          <w:position w:val="-1"/>
          <w:lang w:eastAsia="uk-UA"/>
        </w:rPr>
        <w:t xml:space="preserve"> вимагати повернення сплаченої суми.</w:t>
      </w:r>
    </w:p>
    <w:p w:rsidR="008C52D9" w:rsidRPr="00FD4B6E" w:rsidRDefault="008C2814" w:rsidP="0039564A">
      <w:pPr>
        <w:widowControl w:val="0"/>
        <w:numPr>
          <w:ilvl w:val="1"/>
          <w:numId w:val="1"/>
        </w:numPr>
        <w:shd w:val="clear" w:color="auto" w:fill="FFFFFF"/>
        <w:tabs>
          <w:tab w:val="left" w:pos="426"/>
          <w:tab w:val="left" w:pos="851"/>
        </w:tabs>
        <w:spacing w:after="0" w:line="240" w:lineRule="auto"/>
        <w:ind w:left="0"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 xml:space="preserve">У разі виникнення сумніву </w:t>
      </w:r>
      <w:r w:rsidR="00D27D93">
        <w:rPr>
          <w:rFonts w:ascii="Times New Roman" w:eastAsia="Times New Roman" w:hAnsi="Times New Roman" w:cs="Times New Roman"/>
          <w:color w:val="000000"/>
          <w:position w:val="-1"/>
          <w:lang w:eastAsia="uk-UA"/>
        </w:rPr>
        <w:t xml:space="preserve">щодо якості Товару, Замовник </w:t>
      </w:r>
      <w:r w:rsidR="00015927">
        <w:rPr>
          <w:rFonts w:ascii="Times New Roman" w:eastAsia="Times New Roman" w:hAnsi="Times New Roman" w:cs="Times New Roman"/>
          <w:color w:val="000000"/>
          <w:position w:val="-1"/>
          <w:lang w:eastAsia="uk-UA"/>
        </w:rPr>
        <w:t>(</w:t>
      </w:r>
      <w:r w:rsidR="00015927" w:rsidRPr="00015927">
        <w:rPr>
          <w:rFonts w:ascii="Times New Roman" w:eastAsia="Times New Roman" w:hAnsi="Times New Roman" w:cs="Times New Roman"/>
          <w:color w:val="000000"/>
          <w:position w:val="-1"/>
          <w:lang w:eastAsia="uk-UA"/>
        </w:rPr>
        <w:t>уповноважений представник</w:t>
      </w:r>
      <w:r w:rsidR="00015927">
        <w:rPr>
          <w:rFonts w:ascii="Times New Roman" w:eastAsia="Times New Roman" w:hAnsi="Times New Roman" w:cs="Times New Roman"/>
          <w:color w:val="000000"/>
          <w:position w:val="-1"/>
          <w:lang w:eastAsia="uk-UA"/>
        </w:rPr>
        <w:t xml:space="preserve"> Замовника) </w:t>
      </w:r>
      <w:r w:rsidR="00D27D93">
        <w:rPr>
          <w:rFonts w:ascii="Times New Roman" w:eastAsia="Times New Roman" w:hAnsi="Times New Roman" w:cs="Times New Roman"/>
          <w:color w:val="000000"/>
          <w:position w:val="-1"/>
          <w:lang w:eastAsia="uk-UA"/>
        </w:rPr>
        <w:t xml:space="preserve">має право звернутися </w:t>
      </w:r>
      <w:r w:rsidR="00015927" w:rsidRPr="00015927">
        <w:rPr>
          <w:rFonts w:ascii="Times New Roman" w:eastAsia="Times New Roman" w:hAnsi="Times New Roman" w:cs="Times New Roman"/>
          <w:color w:val="000000"/>
          <w:position w:val="-1"/>
          <w:lang w:eastAsia="uk-UA"/>
        </w:rPr>
        <w:t xml:space="preserve">з письмовою претензією щодо якості </w:t>
      </w:r>
      <w:r w:rsidR="00015927">
        <w:rPr>
          <w:rFonts w:ascii="Times New Roman" w:eastAsia="Times New Roman" w:hAnsi="Times New Roman" w:cs="Times New Roman"/>
          <w:color w:val="000000"/>
          <w:position w:val="-1"/>
          <w:lang w:eastAsia="uk-UA"/>
        </w:rPr>
        <w:t>нафтопродуктів</w:t>
      </w:r>
      <w:r w:rsidR="00015927" w:rsidRPr="00015927">
        <w:rPr>
          <w:rFonts w:ascii="Times New Roman" w:eastAsia="Times New Roman" w:hAnsi="Times New Roman" w:cs="Times New Roman"/>
          <w:color w:val="000000"/>
          <w:position w:val="-1"/>
          <w:lang w:eastAsia="uk-UA"/>
        </w:rPr>
        <w:t>,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r>
        <w:rPr>
          <w:rFonts w:ascii="Times New Roman" w:eastAsia="Times New Roman" w:hAnsi="Times New Roman" w:cs="Times New Roman"/>
          <w:color w:val="000000"/>
          <w:position w:val="-1"/>
          <w:lang w:eastAsia="uk-UA"/>
        </w:rPr>
        <w:t>.</w:t>
      </w:r>
      <w:r w:rsidR="00D27D93">
        <w:rPr>
          <w:rFonts w:ascii="Times New Roman" w:eastAsia="Times New Roman" w:hAnsi="Times New Roman" w:cs="Times New Roman"/>
          <w:color w:val="000000"/>
          <w:position w:val="-1"/>
          <w:lang w:eastAsia="uk-UA"/>
        </w:rPr>
        <w:t xml:space="preserve"> Постачальник має замінити неякісний товар на товар належної якості та компенсувати, понесені </w:t>
      </w:r>
      <w:r w:rsidR="00D27D93" w:rsidRPr="00FD4B6E">
        <w:rPr>
          <w:rFonts w:ascii="Times New Roman" w:eastAsia="Times New Roman" w:hAnsi="Times New Roman" w:cs="Times New Roman"/>
          <w:color w:val="000000"/>
          <w:position w:val="-1"/>
          <w:lang w:eastAsia="uk-UA"/>
        </w:rPr>
        <w:t>Замовником витрати.</w:t>
      </w:r>
    </w:p>
    <w:p w:rsidR="008C52D9" w:rsidRPr="001F0EC4" w:rsidRDefault="00D27D93" w:rsidP="0039564A">
      <w:pPr>
        <w:widowControl w:val="0"/>
        <w:numPr>
          <w:ilvl w:val="1"/>
          <w:numId w:val="1"/>
        </w:numPr>
        <w:shd w:val="clear" w:color="auto" w:fill="FFFFFF"/>
        <w:tabs>
          <w:tab w:val="left" w:pos="426"/>
          <w:tab w:val="left" w:pos="851"/>
        </w:tabs>
        <w:spacing w:after="0" w:line="240" w:lineRule="auto"/>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Суперечки, пов’язані із невідповідністю якості, вирішуються в порядку, визначеном</w:t>
      </w:r>
      <w:r w:rsidR="008C2814">
        <w:rPr>
          <w:rFonts w:ascii="Times New Roman" w:eastAsia="Times New Roman" w:hAnsi="Times New Roman" w:cs="Times New Roman"/>
          <w:color w:val="000000"/>
          <w:lang w:eastAsia="uk-UA"/>
        </w:rPr>
        <w:t xml:space="preserve">у чинним законодавством України, </w:t>
      </w:r>
      <w:r w:rsidR="008C2814" w:rsidRPr="00010AA2">
        <w:rPr>
          <w:rFonts w:ascii="Times New Roman" w:eastAsia="Arial Unicode MS" w:hAnsi="Times New Roman" w:cs="Times New Roman"/>
          <w:kern w:val="1"/>
          <w:lang w:eastAsia="hi-IN" w:bidi="hi-IN"/>
        </w:rPr>
        <w:t>зокрема відповідно до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року № 271/121</w:t>
      </w:r>
      <w:r w:rsidR="008C2814">
        <w:rPr>
          <w:rFonts w:ascii="Times New Roman" w:eastAsia="Arial Unicode MS" w:hAnsi="Times New Roman" w:cs="Times New Roman"/>
          <w:kern w:val="1"/>
          <w:lang w:eastAsia="hi-IN" w:bidi="hi-IN"/>
        </w:rPr>
        <w:t>.</w:t>
      </w:r>
    </w:p>
    <w:p w:rsidR="001F0EC4" w:rsidRPr="001F0EC4" w:rsidRDefault="001F0EC4" w:rsidP="0039564A">
      <w:pPr>
        <w:widowControl w:val="0"/>
        <w:numPr>
          <w:ilvl w:val="1"/>
          <w:numId w:val="1"/>
        </w:numPr>
        <w:pBdr>
          <w:top w:val="nil"/>
          <w:left w:val="nil"/>
          <w:bottom w:val="nil"/>
          <w:right w:val="nil"/>
          <w:between w:val="nil"/>
        </w:pBdr>
        <w:shd w:val="clear" w:color="auto" w:fill="FFFFFF"/>
        <w:tabs>
          <w:tab w:val="left" w:pos="426"/>
          <w:tab w:val="left" w:pos="851"/>
        </w:tabs>
        <w:spacing w:after="0" w:line="1" w:lineRule="atLeast"/>
        <w:ind w:left="0" w:firstLine="567"/>
        <w:jc w:val="both"/>
        <w:textDirection w:val="btLr"/>
        <w:textAlignment w:val="top"/>
        <w:outlineLvl w:val="0"/>
        <w:rPr>
          <w:rFonts w:ascii="Times New Roman" w:eastAsia="Times New Roman" w:hAnsi="Times New Roman" w:cs="Times New Roman"/>
          <w:color w:val="000000"/>
          <w:position w:val="-1"/>
          <w:lang w:eastAsia="uk-UA"/>
        </w:rPr>
      </w:pPr>
      <w:r w:rsidRPr="001F0EC4">
        <w:rPr>
          <w:rFonts w:ascii="Times New Roman" w:eastAsia="Times New Roman" w:hAnsi="Times New Roman" w:cs="Times New Roman"/>
          <w:color w:val="000000"/>
          <w:position w:val="-1"/>
          <w:lang w:eastAsia="uk-UA"/>
        </w:rPr>
        <w:t>Нафтопродукти є таким, що не мають негативного впливу на навколишнє довкілля та передбачає застосування необхідних заходів із захисту довкілля.</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i/>
        </w:rPr>
      </w:pPr>
      <w:r>
        <w:rPr>
          <w:rFonts w:ascii="Times New Roman" w:hAnsi="Times New Roman" w:cs="Times New Roman"/>
          <w:b/>
        </w:rPr>
        <w:t>ЦІНА ДОГОВОРУ</w:t>
      </w:r>
    </w:p>
    <w:p w:rsidR="008C52D9" w:rsidRPr="00F00B0E" w:rsidRDefault="00D27D93" w:rsidP="0039564A">
      <w:pPr>
        <w:numPr>
          <w:ilvl w:val="1"/>
          <w:numId w:val="12"/>
        </w:numPr>
        <w:tabs>
          <w:tab w:val="left" w:pos="426"/>
          <w:tab w:val="left" w:pos="1134"/>
        </w:tabs>
        <w:spacing w:after="0" w:line="240" w:lineRule="auto"/>
        <w:ind w:left="-2" w:firstLine="567"/>
        <w:jc w:val="both"/>
        <w:textAlignment w:val="top"/>
        <w:outlineLvl w:val="0"/>
        <w:rPr>
          <w:rFonts w:ascii="Times New Roman" w:hAnsi="Times New Roman" w:cs="Times New Roman"/>
        </w:rPr>
      </w:pPr>
      <w:r w:rsidRPr="00F00B0E">
        <w:rPr>
          <w:rFonts w:ascii="Times New Roman" w:hAnsi="Times New Roman" w:cs="Times New Roman"/>
        </w:rPr>
        <w:t xml:space="preserve">Загальна вартість договору становить: _________ (__________________) гривень __ копійок без ПДВ (ПДВ не нараховується) / в т. ч. із ПДВ (ПДВ </w:t>
      </w:r>
      <w:r w:rsidR="00F12C81" w:rsidRPr="00F00B0E">
        <w:rPr>
          <w:rFonts w:ascii="Times New Roman" w:hAnsi="Times New Roman" w:cs="Times New Roman"/>
        </w:rPr>
        <w:t>- 0 %</w:t>
      </w:r>
      <w:r w:rsidR="0082131B">
        <w:rPr>
          <w:rFonts w:ascii="Times New Roman" w:hAnsi="Times New Roman" w:cs="Times New Roman"/>
        </w:rPr>
        <w:t>, відповідно до умов Постанови КМУ від 02.03.2022 року № 178</w:t>
      </w:r>
      <w:r w:rsidRPr="00F00B0E">
        <w:rPr>
          <w:rFonts w:ascii="Times New Roman" w:hAnsi="Times New Roman" w:cs="Times New Roman"/>
        </w:rPr>
        <w:t>).</w:t>
      </w:r>
    </w:p>
    <w:p w:rsidR="008C52D9" w:rsidRPr="00F00B0E" w:rsidRDefault="00F00B0E" w:rsidP="0039564A">
      <w:pPr>
        <w:numPr>
          <w:ilvl w:val="1"/>
          <w:numId w:val="13"/>
        </w:numPr>
        <w:tabs>
          <w:tab w:val="left" w:pos="426"/>
          <w:tab w:val="left" w:pos="1134"/>
        </w:tabs>
        <w:spacing w:after="0" w:line="240" w:lineRule="auto"/>
        <w:ind w:left="-2" w:firstLine="567"/>
        <w:jc w:val="both"/>
        <w:textAlignment w:val="top"/>
        <w:outlineLvl w:val="0"/>
        <w:rPr>
          <w:rFonts w:ascii="Times New Roman" w:hAnsi="Times New Roman" w:cs="Times New Roman"/>
        </w:rPr>
      </w:pPr>
      <w:r>
        <w:rPr>
          <w:rFonts w:ascii="Times New Roman" w:hAnsi="Times New Roman" w:cs="Times New Roman"/>
        </w:rPr>
        <w:t>Ціна Договору (о</w:t>
      </w:r>
      <w:r w:rsidR="00D27D93" w:rsidRPr="00F00B0E">
        <w:rPr>
          <w:rFonts w:ascii="Times New Roman" w:hAnsi="Times New Roman" w:cs="Times New Roman"/>
        </w:rPr>
        <w:t xml:space="preserve">бсяги закупівлі) може бути зменшена за взаємною згодою Сторін, шляхом внесення </w:t>
      </w:r>
      <w:r w:rsidR="009F010D" w:rsidRPr="00F00B0E">
        <w:rPr>
          <w:rFonts w:ascii="Times New Roman" w:hAnsi="Times New Roman" w:cs="Times New Roman"/>
        </w:rPr>
        <w:t xml:space="preserve">відповідних </w:t>
      </w:r>
      <w:r w:rsidR="00D27D93" w:rsidRPr="00F00B0E">
        <w:rPr>
          <w:rFonts w:ascii="Times New Roman" w:hAnsi="Times New Roman" w:cs="Times New Roman"/>
        </w:rPr>
        <w:t>змін до Договору, які є його невід’ємною частиною, у порядку та терміни, передбачені діючим законодавством та Договором.</w:t>
      </w:r>
    </w:p>
    <w:p w:rsidR="008C52D9" w:rsidRPr="0067409A" w:rsidRDefault="00D27D93" w:rsidP="0039564A">
      <w:pPr>
        <w:numPr>
          <w:ilvl w:val="1"/>
          <w:numId w:val="14"/>
        </w:numPr>
        <w:tabs>
          <w:tab w:val="left" w:pos="426"/>
          <w:tab w:val="left" w:pos="1134"/>
        </w:tabs>
        <w:spacing w:after="0" w:line="240" w:lineRule="auto"/>
        <w:ind w:left="-2" w:firstLine="567"/>
        <w:jc w:val="both"/>
        <w:textAlignment w:val="top"/>
        <w:outlineLvl w:val="0"/>
        <w:rPr>
          <w:rFonts w:ascii="Times New Roman" w:hAnsi="Times New Roman" w:cs="Times New Roman"/>
        </w:rPr>
      </w:pPr>
      <w:r w:rsidRPr="0067409A">
        <w:rPr>
          <w:rFonts w:ascii="Times New Roman" w:hAnsi="Times New Roman" w:cs="Times New Roman"/>
        </w:rPr>
        <w:t>Ціна Договору включає сплату податків і зборів, обов’язкових платежів, що</w:t>
      </w:r>
      <w:r w:rsidR="00EA4E62" w:rsidRPr="0067409A">
        <w:rPr>
          <w:rFonts w:ascii="Times New Roman" w:hAnsi="Times New Roman" w:cs="Times New Roman"/>
        </w:rPr>
        <w:t xml:space="preserve"> </w:t>
      </w:r>
      <w:r w:rsidRPr="0067409A">
        <w:rPr>
          <w:rFonts w:ascii="Times New Roman" w:hAnsi="Times New Roman" w:cs="Times New Roman"/>
        </w:rPr>
        <w:t>сплачуються або мають бути сплачені, усіх інших витрат Постачальника, пов’язаних з доставкою, завантаженням та розвантаженням Товару, інші витрати, які можуть бути понесені</w:t>
      </w:r>
      <w:r w:rsidR="00EA4E62" w:rsidRPr="0067409A">
        <w:rPr>
          <w:rFonts w:ascii="Times New Roman" w:hAnsi="Times New Roman" w:cs="Times New Roman"/>
        </w:rPr>
        <w:t xml:space="preserve"> </w:t>
      </w:r>
      <w:r w:rsidRPr="0067409A">
        <w:rPr>
          <w:rFonts w:ascii="Times New Roman" w:hAnsi="Times New Roman" w:cs="Times New Roman"/>
        </w:rPr>
        <w:t>Постачальником, у зв’язку із виконанням ним договірних зобов’язань.</w:t>
      </w:r>
      <w:r w:rsidR="00EA4E62" w:rsidRPr="0067409A">
        <w:rPr>
          <w:rFonts w:ascii="Times New Roman" w:hAnsi="Times New Roman" w:cs="Times New Roman"/>
          <w:bCs/>
        </w:rPr>
        <w:t xml:space="preserve"> Не враховані у ціні Договору витрати не відшкодовуються</w:t>
      </w:r>
      <w:r w:rsidR="00EA4E62" w:rsidRPr="0067409A">
        <w:rPr>
          <w:rFonts w:ascii="Times New Roman" w:hAnsi="Times New Roman" w:cs="Times New Roman"/>
        </w:rPr>
        <w:t xml:space="preserve"> та вважаються врахованими у загальну вартість </w:t>
      </w:r>
      <w:r w:rsidR="008F0CD2" w:rsidRPr="0067409A">
        <w:rPr>
          <w:rFonts w:ascii="Times New Roman" w:hAnsi="Times New Roman" w:cs="Times New Roman"/>
        </w:rPr>
        <w:t xml:space="preserve">(ціну) </w:t>
      </w:r>
      <w:r w:rsidR="00EA4E62" w:rsidRPr="0067409A">
        <w:rPr>
          <w:rFonts w:ascii="Times New Roman" w:hAnsi="Times New Roman" w:cs="Times New Roman"/>
        </w:rPr>
        <w:t>Договору.</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rPr>
      </w:pPr>
      <w:r>
        <w:rPr>
          <w:rFonts w:ascii="Times New Roman" w:hAnsi="Times New Roman" w:cs="Times New Roman"/>
          <w:b/>
        </w:rPr>
        <w:t>ПОРЯДОК ЗДІЙСНЕННЯ ОПЛАТИ</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Розрахунки за Товар здійснюються у національній валюті України - гривні, в безготівковій формі, шляхом перерахування Замовником коштів на розрахунковий рахунок Постачальника протягом 1</w:t>
      </w:r>
      <w:r w:rsidR="00F00B0E">
        <w:rPr>
          <w:rFonts w:ascii="Times New Roman" w:eastAsia="Times New Roman" w:hAnsi="Times New Roman" w:cs="Times New Roman"/>
          <w:color w:val="000000"/>
          <w:position w:val="-1"/>
          <w:lang w:eastAsia="uk-UA"/>
        </w:rPr>
        <w:t>5</w:t>
      </w:r>
      <w:r>
        <w:rPr>
          <w:rFonts w:ascii="Times New Roman" w:eastAsia="Times New Roman" w:hAnsi="Times New Roman" w:cs="Times New Roman"/>
          <w:color w:val="000000"/>
          <w:position w:val="-1"/>
          <w:lang w:eastAsia="uk-UA"/>
        </w:rPr>
        <w:t xml:space="preserve"> (</w:t>
      </w:r>
      <w:r w:rsidR="00F00B0E">
        <w:rPr>
          <w:rFonts w:ascii="Times New Roman" w:eastAsia="Times New Roman" w:hAnsi="Times New Roman" w:cs="Times New Roman"/>
          <w:color w:val="000000"/>
          <w:position w:val="-1"/>
          <w:lang w:eastAsia="uk-UA"/>
        </w:rPr>
        <w:t>п’ятнадцяти</w:t>
      </w:r>
      <w:r>
        <w:rPr>
          <w:rFonts w:ascii="Times New Roman" w:eastAsia="Times New Roman" w:hAnsi="Times New Roman" w:cs="Times New Roman"/>
          <w:color w:val="000000"/>
          <w:position w:val="-1"/>
          <w:lang w:eastAsia="uk-UA"/>
        </w:rPr>
        <w:t>) банківських днів з моменту отримання та підписання Сторонами накладних.</w:t>
      </w:r>
    </w:p>
    <w:p w:rsidR="008C52D9" w:rsidRPr="00707847"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Pr>
          <w:rFonts w:ascii="Times New Roman" w:hAnsi="Times New Roman" w:cs="Times New Roman"/>
        </w:rPr>
        <w:t xml:space="preserve">Платіжні документи за цим Договором оформляються згідно чинного законодавства, із дотриманням усіх </w:t>
      </w:r>
      <w:r w:rsidRPr="00707847">
        <w:rPr>
          <w:rFonts w:ascii="Times New Roman" w:hAnsi="Times New Roman" w:cs="Times New Roman"/>
        </w:rPr>
        <w:t>вимог, що зазвичай ставляться до змісту і форми таких документів, з обов'язковим зазначенням номера договору, за яким здійснюються розрахунки.</w:t>
      </w:r>
    </w:p>
    <w:p w:rsidR="00633010" w:rsidRPr="00707847"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707847">
        <w:rPr>
          <w:rFonts w:ascii="Times New Roman" w:hAnsi="Times New Roman" w:cs="Times New Roman"/>
        </w:rPr>
        <w:t>Днем оплати Товару є дата списання коштів з відповідних рахунків Замовника.</w:t>
      </w:r>
    </w:p>
    <w:p w:rsidR="00633010" w:rsidRPr="00707847" w:rsidRDefault="00633010"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707847">
        <w:rPr>
          <w:rFonts w:ascii="Times New Roman" w:hAnsi="Times New Roman" w:cs="Times New Roman"/>
        </w:rPr>
        <w:t>У разі зменшення або відсутності фінансування, Замовник не несе матеріальної відповідальності за несвоєчасне виконання умов Договору. Будь-які штрафні санкції в такому випадку до Замовника не застосовуються.</w:t>
      </w:r>
    </w:p>
    <w:p w:rsidR="00633010" w:rsidRPr="00707847" w:rsidRDefault="00633010"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707847">
        <w:rPr>
          <w:rFonts w:ascii="Times New Roman" w:hAnsi="Times New Roman" w:cs="Times New Roman"/>
        </w:rPr>
        <w:t>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реєстраційний рахунок.</w:t>
      </w:r>
    </w:p>
    <w:p w:rsidR="00633010" w:rsidRPr="00707847" w:rsidRDefault="00633010"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707847">
        <w:rPr>
          <w:rFonts w:ascii="Times New Roman" w:hAnsi="Times New Roman" w:cs="Times New Roman"/>
        </w:rPr>
        <w:t>Бюджетні зобов’язання за договором виникають між сторонами у разі наявності та в межах відповідних бюджетних асигнувань затверджених на 2023 рік.</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rPr>
      </w:pPr>
      <w:r>
        <w:rPr>
          <w:rFonts w:ascii="Times New Roman" w:hAnsi="Times New Roman" w:cs="Times New Roman"/>
          <w:b/>
        </w:rPr>
        <w:t>ПОСТАВКА ТОВАРУ</w:t>
      </w:r>
    </w:p>
    <w:p w:rsidR="002E7E1B" w:rsidRPr="002E7E1B" w:rsidRDefault="002E7E1B" w:rsidP="002E7E1B">
      <w:pPr>
        <w:widowControl w:val="0"/>
        <w:numPr>
          <w:ilvl w:val="1"/>
          <w:numId w:val="1"/>
        </w:numPr>
        <w:shd w:val="clear" w:color="auto" w:fill="FFFFFF"/>
        <w:tabs>
          <w:tab w:val="left" w:pos="426"/>
          <w:tab w:val="left" w:pos="851"/>
        </w:tabs>
        <w:spacing w:after="0" w:line="1" w:lineRule="atLeast"/>
        <w:ind w:left="0" w:firstLine="710"/>
        <w:jc w:val="both"/>
        <w:textAlignment w:val="top"/>
        <w:outlineLvl w:val="0"/>
        <w:rPr>
          <w:rFonts w:ascii="Times New Roman" w:hAnsi="Times New Roman" w:cs="Times New Roman"/>
        </w:rPr>
      </w:pPr>
      <w:r w:rsidRPr="002E7E1B">
        <w:rPr>
          <w:rFonts w:ascii="Times New Roman" w:hAnsi="Times New Roman" w:cs="Times New Roman"/>
        </w:rPr>
        <w:t>Постачальник разом з підписаним договором надає завірену копію документу (сертифікат тощо), який згідно з ДСТУ 9001:2015 (ISO 9001:2015, IDT) «Система управління якістю» підтверджує впровадження системи управління якістю,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2D31EF" w:rsidRDefault="002D31EF"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2D31EF">
        <w:rPr>
          <w:rFonts w:ascii="Times New Roman" w:hAnsi="Times New Roman" w:cs="Times New Roman"/>
        </w:rPr>
        <w:t xml:space="preserve">Передача </w:t>
      </w:r>
      <w:r w:rsidR="00EB4A4D" w:rsidRPr="00EB4A4D">
        <w:rPr>
          <w:rFonts w:ascii="Times New Roman" w:hAnsi="Times New Roman" w:cs="Times New Roman"/>
        </w:rPr>
        <w:t xml:space="preserve">дозволів на відпуск нафтопродуктів </w:t>
      </w:r>
      <w:r w:rsidRPr="002D31EF">
        <w:rPr>
          <w:rFonts w:ascii="Times New Roman" w:hAnsi="Times New Roman" w:cs="Times New Roman"/>
        </w:rPr>
        <w:t xml:space="preserve">та перехід права власності на відповідну кількість (обсяг) та асортимент </w:t>
      </w:r>
      <w:r>
        <w:rPr>
          <w:rFonts w:ascii="Times New Roman" w:hAnsi="Times New Roman" w:cs="Times New Roman"/>
        </w:rPr>
        <w:t>нафтопродуктів</w:t>
      </w:r>
      <w:r w:rsidRPr="002D31EF">
        <w:rPr>
          <w:rFonts w:ascii="Times New Roman" w:hAnsi="Times New Roman" w:cs="Times New Roman"/>
        </w:rPr>
        <w:t xml:space="preserve"> посвідчується підписаною Сторонами накладною. З моменту переходу до </w:t>
      </w:r>
      <w:r>
        <w:rPr>
          <w:rFonts w:ascii="Times New Roman" w:hAnsi="Times New Roman" w:cs="Times New Roman"/>
        </w:rPr>
        <w:t>Замовника</w:t>
      </w:r>
      <w:r w:rsidRPr="002D31EF">
        <w:rPr>
          <w:rFonts w:ascii="Times New Roman" w:hAnsi="Times New Roman" w:cs="Times New Roman"/>
        </w:rPr>
        <w:t xml:space="preserve"> права власності на </w:t>
      </w:r>
      <w:r>
        <w:rPr>
          <w:rFonts w:ascii="Times New Roman" w:hAnsi="Times New Roman" w:cs="Times New Roman"/>
        </w:rPr>
        <w:t>нафтопродукти</w:t>
      </w:r>
      <w:r w:rsidRPr="002D31EF">
        <w:rPr>
          <w:rFonts w:ascii="Times New Roman" w:hAnsi="Times New Roman" w:cs="Times New Roman"/>
        </w:rPr>
        <w:t xml:space="preserve"> та до моменту його фактичного отримання на АЗС, </w:t>
      </w:r>
      <w:r>
        <w:rPr>
          <w:rFonts w:ascii="Times New Roman" w:hAnsi="Times New Roman" w:cs="Times New Roman"/>
        </w:rPr>
        <w:t>вони</w:t>
      </w:r>
      <w:r w:rsidRPr="002D31EF">
        <w:rPr>
          <w:rFonts w:ascii="Times New Roman" w:hAnsi="Times New Roman" w:cs="Times New Roman"/>
        </w:rPr>
        <w:t xml:space="preserve"> перебува</w:t>
      </w:r>
      <w:r>
        <w:rPr>
          <w:rFonts w:ascii="Times New Roman" w:hAnsi="Times New Roman" w:cs="Times New Roman"/>
        </w:rPr>
        <w:t>ють</w:t>
      </w:r>
      <w:r w:rsidRPr="002D31EF">
        <w:rPr>
          <w:rFonts w:ascii="Times New Roman" w:hAnsi="Times New Roman" w:cs="Times New Roman"/>
        </w:rPr>
        <w:t xml:space="preserve"> на повному відповідальному безкоштовному зберіганні у Постачальника</w:t>
      </w:r>
      <w:r>
        <w:rPr>
          <w:rFonts w:ascii="Times New Roman" w:hAnsi="Times New Roman" w:cs="Times New Roman"/>
        </w:rPr>
        <w:t>.</w:t>
      </w:r>
    </w:p>
    <w:p w:rsidR="002D31EF" w:rsidRPr="002D31EF" w:rsidRDefault="002D31EF"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2D31EF">
        <w:rPr>
          <w:rFonts w:ascii="Times New Roman" w:hAnsi="Times New Roman" w:cs="Times New Roman"/>
        </w:rPr>
        <w:t xml:space="preserve">Місце поставки </w:t>
      </w:r>
      <w:r>
        <w:rPr>
          <w:rFonts w:ascii="Times New Roman" w:hAnsi="Times New Roman" w:cs="Times New Roman"/>
        </w:rPr>
        <w:t>Товару</w:t>
      </w:r>
      <w:r w:rsidRPr="002D31EF">
        <w:rPr>
          <w:rFonts w:ascii="Times New Roman" w:hAnsi="Times New Roman" w:cs="Times New Roman"/>
        </w:rPr>
        <w:t xml:space="preserve"> шляхом передачі </w:t>
      </w:r>
      <w:r w:rsidR="00C03321" w:rsidRPr="00EB4A4D">
        <w:rPr>
          <w:rFonts w:ascii="Times New Roman" w:hAnsi="Times New Roman" w:cs="Times New Roman"/>
        </w:rPr>
        <w:t>дозволів на відпуск нафтопродуктів (талонів) та</w:t>
      </w:r>
      <w:r w:rsidRPr="002D31EF">
        <w:rPr>
          <w:rFonts w:ascii="Times New Roman" w:hAnsi="Times New Roman" w:cs="Times New Roman"/>
        </w:rPr>
        <w:t xml:space="preserve"> безпосередня передача (відпуск) </w:t>
      </w:r>
      <w:r w:rsidR="00C03321">
        <w:rPr>
          <w:rFonts w:ascii="Times New Roman" w:hAnsi="Times New Roman" w:cs="Times New Roman"/>
        </w:rPr>
        <w:t>нафтопродуктів</w:t>
      </w:r>
      <w:r w:rsidRPr="002D31EF">
        <w:rPr>
          <w:rFonts w:ascii="Times New Roman" w:hAnsi="Times New Roman" w:cs="Times New Roman"/>
        </w:rPr>
        <w:t xml:space="preserve"> через АЗС, що визначен</w:t>
      </w:r>
      <w:r w:rsidR="00C03321">
        <w:rPr>
          <w:rFonts w:ascii="Times New Roman" w:hAnsi="Times New Roman" w:cs="Times New Roman"/>
        </w:rPr>
        <w:t xml:space="preserve">і у Додатку </w:t>
      </w:r>
      <w:r w:rsidR="006901CD">
        <w:rPr>
          <w:rFonts w:ascii="Times New Roman" w:hAnsi="Times New Roman" w:cs="Times New Roman"/>
        </w:rPr>
        <w:t xml:space="preserve">№ </w:t>
      </w:r>
      <w:r w:rsidR="00C03321">
        <w:rPr>
          <w:rFonts w:ascii="Times New Roman" w:hAnsi="Times New Roman" w:cs="Times New Roman"/>
        </w:rPr>
        <w:t>2 до цьог</w:t>
      </w:r>
      <w:r w:rsidR="006901CD">
        <w:rPr>
          <w:rFonts w:ascii="Times New Roman" w:hAnsi="Times New Roman" w:cs="Times New Roman"/>
        </w:rPr>
        <w:t>о Договору визначені пунктом 1.4</w:t>
      </w:r>
      <w:r w:rsidR="00C03321">
        <w:rPr>
          <w:rFonts w:ascii="Times New Roman" w:hAnsi="Times New Roman" w:cs="Times New Roman"/>
        </w:rPr>
        <w:t xml:space="preserve">. </w:t>
      </w:r>
      <w:r w:rsidR="006901CD">
        <w:rPr>
          <w:rFonts w:ascii="Times New Roman" w:hAnsi="Times New Roman" w:cs="Times New Roman"/>
        </w:rPr>
        <w:t xml:space="preserve">цього </w:t>
      </w:r>
      <w:r w:rsidR="00C03321">
        <w:rPr>
          <w:rFonts w:ascii="Times New Roman" w:hAnsi="Times New Roman" w:cs="Times New Roman"/>
        </w:rPr>
        <w:t>Договору.</w:t>
      </w:r>
      <w:r w:rsidRPr="002D31EF">
        <w:rPr>
          <w:rFonts w:ascii="Times New Roman" w:hAnsi="Times New Roman" w:cs="Times New Roman"/>
        </w:rPr>
        <w:t xml:space="preserve">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sidRPr="002D31EF">
        <w:rPr>
          <w:rFonts w:ascii="Times New Roman" w:hAnsi="Times New Roman" w:cs="Times New Roman"/>
        </w:rPr>
        <w:t>чеком</w:t>
      </w:r>
      <w:proofErr w:type="spellEnd"/>
      <w:r w:rsidR="00C03321">
        <w:rPr>
          <w:rFonts w:ascii="Times New Roman" w:hAnsi="Times New Roman" w:cs="Times New Roman"/>
        </w:rPr>
        <w:t>.</w:t>
      </w:r>
      <w:r w:rsidRPr="002D31EF">
        <w:rPr>
          <w:rFonts w:ascii="Times New Roman" w:hAnsi="Times New Roman" w:cs="Times New Roman"/>
        </w:rPr>
        <w:t xml:space="preserve"> Постачальник зобов'язується забезпечити наявність та </w:t>
      </w:r>
      <w:r w:rsidRPr="002D31EF">
        <w:rPr>
          <w:rFonts w:ascii="Times New Roman" w:hAnsi="Times New Roman" w:cs="Times New Roman"/>
        </w:rPr>
        <w:lastRenderedPageBreak/>
        <w:t xml:space="preserve">відпустити у роздріб (передати) визначену (зазначену) на </w:t>
      </w:r>
      <w:r w:rsidR="006901CD">
        <w:rPr>
          <w:rFonts w:ascii="Times New Roman" w:hAnsi="Times New Roman" w:cs="Times New Roman"/>
        </w:rPr>
        <w:t>дозволі (талоні</w:t>
      </w:r>
      <w:r w:rsidR="00C03321">
        <w:rPr>
          <w:rFonts w:ascii="Times New Roman" w:hAnsi="Times New Roman" w:cs="Times New Roman"/>
        </w:rPr>
        <w:t>)</w:t>
      </w:r>
      <w:r w:rsidRPr="002D31EF">
        <w:rPr>
          <w:rFonts w:ascii="Times New Roman" w:hAnsi="Times New Roman" w:cs="Times New Roman"/>
        </w:rPr>
        <w:t xml:space="preserve"> кількість (обсяг) та асортимент Палива за першою вимогою </w:t>
      </w:r>
      <w:r w:rsidR="00C03321">
        <w:rPr>
          <w:rFonts w:ascii="Times New Roman" w:hAnsi="Times New Roman" w:cs="Times New Roman"/>
        </w:rPr>
        <w:t>Замовника (уповноваженого представника Замовника)  по факту пред'явлення ним такого дозволу (талону)</w:t>
      </w:r>
      <w:r w:rsidRPr="002D31EF">
        <w:rPr>
          <w:rFonts w:ascii="Times New Roman" w:hAnsi="Times New Roman" w:cs="Times New Roman"/>
        </w:rPr>
        <w:t xml:space="preserve"> на відповідній АЗС згідно з умовами цього Договору.</w:t>
      </w:r>
    </w:p>
    <w:p w:rsidR="008C52D9" w:rsidRPr="002D31EF" w:rsidRDefault="00C03321"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C03321">
        <w:rPr>
          <w:rFonts w:ascii="Times New Roman" w:hAnsi="Times New Roman" w:cs="Times New Roman"/>
        </w:rPr>
        <w:t xml:space="preserve">Оператор АЗС Постачальника після завершення відпуску </w:t>
      </w:r>
      <w:r w:rsidR="00062602">
        <w:rPr>
          <w:rFonts w:ascii="Times New Roman" w:hAnsi="Times New Roman" w:cs="Times New Roman"/>
        </w:rPr>
        <w:t>Товару</w:t>
      </w:r>
      <w:r w:rsidRPr="00C03321">
        <w:rPr>
          <w:rFonts w:ascii="Times New Roman" w:hAnsi="Times New Roman" w:cs="Times New Roman"/>
        </w:rPr>
        <w:t xml:space="preserve"> </w:t>
      </w:r>
      <w:r>
        <w:rPr>
          <w:rFonts w:ascii="Times New Roman" w:hAnsi="Times New Roman" w:cs="Times New Roman"/>
        </w:rPr>
        <w:t>Замовнику</w:t>
      </w:r>
      <w:r w:rsidRPr="00C03321">
        <w:rPr>
          <w:rFonts w:ascii="Times New Roman" w:hAnsi="Times New Roman" w:cs="Times New Roman"/>
        </w:rPr>
        <w:t xml:space="preserve">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w:t>
      </w:r>
      <w:r w:rsidR="00062602">
        <w:rPr>
          <w:rFonts w:ascii="Times New Roman" w:hAnsi="Times New Roman" w:cs="Times New Roman"/>
        </w:rPr>
        <w:t>Товару</w:t>
      </w:r>
      <w:r w:rsidRPr="00C03321">
        <w:rPr>
          <w:rFonts w:ascii="Times New Roman" w:hAnsi="Times New Roman" w:cs="Times New Roman"/>
        </w:rPr>
        <w:t>.</w:t>
      </w:r>
    </w:p>
    <w:p w:rsidR="008C52D9" w:rsidRPr="00C03321"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2D31EF">
        <w:rPr>
          <w:rFonts w:ascii="Times New Roman" w:hAnsi="Times New Roman" w:cs="Times New Roman"/>
        </w:rPr>
        <w:t>Постачальник</w:t>
      </w:r>
      <w:r w:rsidRPr="00C03321">
        <w:rPr>
          <w:rFonts w:ascii="Times New Roman" w:hAnsi="Times New Roman" w:cs="Times New Roman"/>
        </w:rPr>
        <w:t xml:space="preserve"> зобов'язаний надати Замовнику до початку приймання Товару, без додаткової оплати, наступні документи:</w:t>
      </w:r>
    </w:p>
    <w:p w:rsidR="008C52D9" w:rsidRDefault="00D27D93" w:rsidP="0039564A">
      <w:pPr>
        <w:pStyle w:val="a6"/>
        <w:widowControl w:val="0"/>
        <w:shd w:val="clear" w:color="auto" w:fill="FFFFFF"/>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видаткову накладну на Товар; </w:t>
      </w:r>
    </w:p>
    <w:p w:rsidR="008C52D9" w:rsidRDefault="00D27D93" w:rsidP="0039564A">
      <w:pPr>
        <w:pStyle w:val="a6"/>
        <w:widowControl w:val="0"/>
        <w:shd w:val="clear" w:color="auto" w:fill="FFFFFF"/>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документи що підтверджують якість товару відповідно до норм чинного законодавства</w:t>
      </w:r>
      <w:r w:rsidR="00182546">
        <w:rPr>
          <w:rFonts w:ascii="Times New Roman" w:eastAsia="Times New Roman" w:hAnsi="Times New Roman" w:cs="Times New Roman"/>
          <w:color w:val="000000"/>
          <w:position w:val="-1"/>
          <w:lang w:eastAsia="uk-UA"/>
        </w:rPr>
        <w:t xml:space="preserve"> </w:t>
      </w:r>
      <w:r w:rsidR="00182546" w:rsidRPr="00015927">
        <w:rPr>
          <w:rFonts w:ascii="Times New Roman" w:eastAsia="Times New Roman" w:hAnsi="Times New Roman" w:cs="Times New Roman"/>
          <w:color w:val="000000"/>
          <w:position w:val="-1"/>
          <w:lang w:eastAsia="uk-UA"/>
        </w:rPr>
        <w:t xml:space="preserve">на вимогу Замовника (користувача </w:t>
      </w:r>
      <w:r w:rsidR="00182546">
        <w:rPr>
          <w:rFonts w:ascii="Times New Roman" w:eastAsia="Times New Roman" w:hAnsi="Times New Roman" w:cs="Times New Roman"/>
          <w:color w:val="000000"/>
          <w:position w:val="-1"/>
          <w:lang w:eastAsia="uk-UA"/>
        </w:rPr>
        <w:t>товару</w:t>
      </w:r>
      <w:r w:rsidR="00182546" w:rsidRPr="00015927">
        <w:rPr>
          <w:rFonts w:ascii="Times New Roman" w:eastAsia="Times New Roman" w:hAnsi="Times New Roman" w:cs="Times New Roman"/>
          <w:color w:val="000000"/>
          <w:position w:val="-1"/>
          <w:lang w:eastAsia="uk-UA"/>
        </w:rPr>
        <w:t>, уповноваженого Замовником)</w:t>
      </w:r>
      <w:r>
        <w:rPr>
          <w:rFonts w:ascii="Times New Roman" w:eastAsia="Times New Roman" w:hAnsi="Times New Roman" w:cs="Times New Roman"/>
          <w:color w:val="000000"/>
          <w:position w:val="-1"/>
          <w:lang w:eastAsia="uk-UA"/>
        </w:rPr>
        <w:t>;</w:t>
      </w:r>
    </w:p>
    <w:p w:rsidR="008C52D9" w:rsidRDefault="00D27D93" w:rsidP="0039564A">
      <w:pPr>
        <w:pStyle w:val="a6"/>
        <w:widowControl w:val="0"/>
        <w:shd w:val="clear" w:color="auto" w:fill="FFFFFF"/>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інші документи згідно чинного законодавства.</w:t>
      </w:r>
    </w:p>
    <w:p w:rsidR="000A5EF5" w:rsidRDefault="00425A2E" w:rsidP="0039564A">
      <w:pPr>
        <w:pStyle w:val="a6"/>
        <w:widowControl w:val="0"/>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hAnsi="Times New Roman"/>
          <w:color w:val="000000"/>
          <w:position w:val="-1"/>
        </w:rPr>
        <w:tab/>
      </w:r>
      <w:r w:rsidR="00D27D93">
        <w:rPr>
          <w:rFonts w:ascii="Times New Roman" w:hAnsi="Times New Roman"/>
          <w:color w:val="000000"/>
          <w:position w:val="-1"/>
        </w:rPr>
        <w:t xml:space="preserve">Невідповідність зазначених документів вимогам чинних нормативно-правових актів або їх відсутність є підставою для відмови </w:t>
      </w:r>
      <w:r w:rsidR="00182546">
        <w:rPr>
          <w:rFonts w:ascii="Times New Roman" w:hAnsi="Times New Roman"/>
          <w:color w:val="000000"/>
          <w:position w:val="-1"/>
        </w:rPr>
        <w:t>Замовника</w:t>
      </w:r>
      <w:r w:rsidR="00D27D93">
        <w:rPr>
          <w:rFonts w:ascii="Times New Roman" w:hAnsi="Times New Roman"/>
          <w:color w:val="000000"/>
          <w:position w:val="-1"/>
        </w:rPr>
        <w:t xml:space="preserve"> від прийняття Товару без відповідальності за такі дії. В такому випадку Товар вважається непоставленим.</w:t>
      </w:r>
    </w:p>
    <w:p w:rsidR="000A5EF5" w:rsidRPr="000A5EF5" w:rsidRDefault="000A5EF5"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rPr>
      </w:pPr>
      <w:r w:rsidRPr="000A5EF5">
        <w:rPr>
          <w:rFonts w:ascii="Times New Roman" w:hAnsi="Times New Roman"/>
          <w:color w:val="000000"/>
          <w:position w:val="-1"/>
        </w:rPr>
        <w:t xml:space="preserve">Відпуск </w:t>
      </w:r>
      <w:r w:rsidR="00062602">
        <w:rPr>
          <w:rFonts w:ascii="Times New Roman" w:hAnsi="Times New Roman"/>
          <w:color w:val="000000"/>
          <w:position w:val="-1"/>
        </w:rPr>
        <w:t>Товару</w:t>
      </w:r>
      <w:r w:rsidRPr="000A5EF5">
        <w:rPr>
          <w:rFonts w:ascii="Times New Roman" w:hAnsi="Times New Roman"/>
          <w:color w:val="000000"/>
          <w:position w:val="-1"/>
        </w:rPr>
        <w:t xml:space="preserve"> здійснюється відповідно до Правил роздрібної торгівлі нафтопродуктами, затверджених постановою Кабінету Міністрів</w:t>
      </w:r>
      <w:r w:rsidR="0077212F">
        <w:rPr>
          <w:rFonts w:ascii="Times New Roman" w:hAnsi="Times New Roman" w:cs="Times New Roman"/>
        </w:rPr>
        <w:t xml:space="preserve"> України від 20.12.</w:t>
      </w:r>
      <w:r w:rsidRPr="000A5EF5">
        <w:rPr>
          <w:rFonts w:ascii="Times New Roman" w:hAnsi="Times New Roman" w:cs="Times New Roman"/>
        </w:rPr>
        <w:t>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w:t>
      </w:r>
      <w:r w:rsidR="0077212F">
        <w:rPr>
          <w:rFonts w:ascii="Times New Roman" w:hAnsi="Times New Roman" w:cs="Times New Roman"/>
        </w:rPr>
        <w:t>ня та споживчої політики від 20.05.</w:t>
      </w:r>
      <w:r w:rsidRPr="000A5EF5">
        <w:rPr>
          <w:rFonts w:ascii="Times New Roman" w:hAnsi="Times New Roman" w:cs="Times New Roman"/>
        </w:rPr>
        <w:t xml:space="preserve">2008 року № 281/171/578/155, зареєстрована в </w:t>
      </w:r>
      <w:r w:rsidR="0077212F">
        <w:rPr>
          <w:rFonts w:ascii="Times New Roman" w:hAnsi="Times New Roman" w:cs="Times New Roman"/>
        </w:rPr>
        <w:t>Міністерстві юстиції України 02.09.</w:t>
      </w:r>
      <w:r w:rsidRPr="000A5EF5">
        <w:rPr>
          <w:rFonts w:ascii="Times New Roman" w:hAnsi="Times New Roman" w:cs="Times New Roman"/>
        </w:rPr>
        <w:t>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w:t>
      </w:r>
      <w:r w:rsidR="0077212F">
        <w:rPr>
          <w:rFonts w:ascii="Times New Roman" w:hAnsi="Times New Roman" w:cs="Times New Roman"/>
        </w:rPr>
        <w:t>ня та споживчої політики від 04.06.</w:t>
      </w:r>
      <w:r w:rsidRPr="000A5EF5">
        <w:rPr>
          <w:rFonts w:ascii="Times New Roman" w:hAnsi="Times New Roman" w:cs="Times New Roman"/>
        </w:rPr>
        <w:t>2007 року № 271/121, зареєстрована в Міністерстві юстиції України 04</w:t>
      </w:r>
      <w:r w:rsidR="0077212F">
        <w:rPr>
          <w:rFonts w:ascii="Times New Roman" w:hAnsi="Times New Roman" w:cs="Times New Roman"/>
        </w:rPr>
        <w:t>.11.</w:t>
      </w:r>
      <w:r w:rsidRPr="000A5EF5">
        <w:rPr>
          <w:rFonts w:ascii="Times New Roman" w:hAnsi="Times New Roman" w:cs="Times New Roman"/>
        </w:rPr>
        <w:t>2007 року за № 762/14029.</w:t>
      </w:r>
    </w:p>
    <w:p w:rsidR="008C52D9" w:rsidRDefault="00D27D93" w:rsidP="0039564A">
      <w:pPr>
        <w:widowControl w:val="0"/>
        <w:numPr>
          <w:ilvl w:val="1"/>
          <w:numId w:val="1"/>
        </w:numPr>
        <w:shd w:val="clear" w:color="auto" w:fill="FFFFFF"/>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разі невідповідності Товару державним стандартам, технічним умовам та/або умовам даного Договору Замовник має пр</w:t>
      </w:r>
      <w:r w:rsidR="0077212F">
        <w:rPr>
          <w:rFonts w:ascii="Times New Roman" w:eastAsia="Times New Roman" w:hAnsi="Times New Roman" w:cs="Times New Roman"/>
          <w:color w:val="000000"/>
          <w:position w:val="-1"/>
          <w:lang w:eastAsia="uk-UA"/>
        </w:rPr>
        <w:t xml:space="preserve">аво відмовитись від прийняття </w:t>
      </w:r>
      <w:r>
        <w:rPr>
          <w:rFonts w:ascii="Times New Roman" w:eastAsia="Times New Roman" w:hAnsi="Times New Roman" w:cs="Times New Roman"/>
          <w:color w:val="000000"/>
          <w:position w:val="-1"/>
          <w:lang w:eastAsia="uk-UA"/>
        </w:rPr>
        <w:t>такого Товару</w:t>
      </w:r>
      <w:r w:rsidR="0077212F" w:rsidRPr="0077212F">
        <w:rPr>
          <w:rFonts w:ascii="Times New Roman" w:eastAsia="Times New Roman" w:hAnsi="Times New Roman" w:cs="Times New Roman"/>
          <w:color w:val="000000"/>
          <w:position w:val="-1"/>
          <w:lang w:eastAsia="uk-UA"/>
        </w:rPr>
        <w:t xml:space="preserve"> </w:t>
      </w:r>
      <w:r w:rsidR="0077212F" w:rsidRPr="00015927">
        <w:rPr>
          <w:rFonts w:ascii="Times New Roman" w:eastAsia="Times New Roman" w:hAnsi="Times New Roman" w:cs="Times New Roman"/>
          <w:color w:val="000000"/>
          <w:position w:val="-1"/>
          <w:lang w:eastAsia="uk-UA"/>
        </w:rPr>
        <w:t>та вимагати повернення сплаченої суми</w:t>
      </w:r>
      <w:r>
        <w:rPr>
          <w:rFonts w:ascii="Times New Roman" w:eastAsia="Times New Roman" w:hAnsi="Times New Roman" w:cs="Times New Roman"/>
          <w:color w:val="000000"/>
          <w:position w:val="-1"/>
          <w:lang w:eastAsia="uk-UA"/>
        </w:rPr>
        <w:t>.</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eastAsia="Times New Roman" w:hAnsi="Times New Roman" w:cs="Times New Roman"/>
          <w:color w:val="000000"/>
          <w:lang w:eastAsia="uk-UA"/>
        </w:rPr>
      </w:pPr>
      <w:r>
        <w:rPr>
          <w:rFonts w:ascii="Times New Roman" w:hAnsi="Times New Roman" w:cs="Times New Roman"/>
          <w:b/>
          <w:position w:val="-1"/>
        </w:rPr>
        <w:t>ПРАВА ТА ОБОВ’ЯЗКИ СТОРІН</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b/>
          <w:color w:val="000000"/>
          <w:position w:val="-1"/>
          <w:lang w:eastAsia="uk-UA"/>
        </w:rPr>
        <w:t>Замовник має право</w:t>
      </w:r>
      <w:r>
        <w:rPr>
          <w:rFonts w:ascii="Times New Roman" w:eastAsia="Times New Roman" w:hAnsi="Times New Roman" w:cs="Times New Roman"/>
          <w:color w:val="000000"/>
          <w:position w:val="-1"/>
          <w:lang w:eastAsia="uk-UA"/>
        </w:rPr>
        <w:t>:</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6.1.1.  Своєчасно та в повному обсязі отримувати якісний Товар, відповідно до умов </w:t>
      </w:r>
      <w:r w:rsidR="00062602">
        <w:rPr>
          <w:rFonts w:ascii="Times New Roman" w:eastAsia="Times New Roman" w:hAnsi="Times New Roman" w:cs="Times New Roman"/>
          <w:color w:val="000000"/>
          <w:position w:val="-1"/>
          <w:lang w:eastAsia="uk-UA"/>
        </w:rPr>
        <w:t xml:space="preserve">цього </w:t>
      </w:r>
      <w:r>
        <w:rPr>
          <w:rFonts w:ascii="Times New Roman" w:eastAsia="Times New Roman" w:hAnsi="Times New Roman" w:cs="Times New Roman"/>
          <w:color w:val="000000"/>
          <w:position w:val="-1"/>
          <w:lang w:eastAsia="uk-UA"/>
        </w:rPr>
        <w:t>Договору.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6.1.2. Зменшувати обсяг закупівлі та загальну суму цього Договору, в залежності від реального фінансування видатків, шляхом укладання додаткових угод.</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6.1.3. Достроково розірвати цей Договір, у разі невиконання зобов'язань Постачальником та/або у разі відсутності фінансування, повідомивши його про це відповідно до умов Договору.</w:t>
      </w:r>
    </w:p>
    <w:p w:rsidR="008C52D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6.1.4.  Вимагати від Постачальника усунення дефектів (недоліків/недостачі) поставленого Товару.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6.1.5.  Відмовитись від прийняття Товару неналежної якості.</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6.1.6. Вимагати відшкодування завданих йому збитків, зумовлених порушенням умов Договору, відповідно до законодавства України та цього Договору.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6.1.7.</w:t>
      </w:r>
      <w:r>
        <w:rPr>
          <w:rFonts w:ascii="Times New Roman" w:hAnsi="Times New Roman" w:cs="Times New Roman"/>
          <w:bCs/>
          <w:color w:val="000000"/>
        </w:rPr>
        <w:t xml:space="preserve"> </w:t>
      </w:r>
      <w:r>
        <w:rPr>
          <w:rFonts w:ascii="Times New Roman" w:eastAsia="Times New Roman" w:hAnsi="Times New Roman" w:cs="Times New Roman"/>
          <w:bCs/>
          <w:color w:val="000000"/>
          <w:position w:val="-1"/>
          <w:lang w:eastAsia="uk-UA"/>
        </w:rPr>
        <w:t>На інші права, передбачені Договором, Цивільним та Господарським кодексами України та/або іншими нормативно-правовими актами згідно чинного законодавства.</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b/>
          <w:color w:val="000000"/>
          <w:lang w:eastAsia="uk-UA"/>
        </w:rPr>
      </w:pPr>
      <w:r>
        <w:rPr>
          <w:rFonts w:ascii="Times New Roman" w:eastAsia="Times New Roman" w:hAnsi="Times New Roman" w:cs="Times New Roman"/>
          <w:b/>
          <w:color w:val="000000"/>
          <w:position w:val="-1"/>
          <w:lang w:eastAsia="uk-UA"/>
        </w:rPr>
        <w:t>Замовник зобов’язаний:</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6.2.1. Своєчасно та в повному обсязі сплачувати вартість Товару відповідно до умов </w:t>
      </w:r>
      <w:r w:rsidR="00062602">
        <w:rPr>
          <w:rFonts w:ascii="Times New Roman" w:eastAsia="Times New Roman" w:hAnsi="Times New Roman" w:cs="Times New Roman"/>
          <w:color w:val="000000"/>
          <w:position w:val="-1"/>
          <w:lang w:eastAsia="uk-UA"/>
        </w:rPr>
        <w:t xml:space="preserve">цього </w:t>
      </w:r>
      <w:r>
        <w:rPr>
          <w:rFonts w:ascii="Times New Roman" w:eastAsia="Times New Roman" w:hAnsi="Times New Roman" w:cs="Times New Roman"/>
          <w:color w:val="000000"/>
          <w:position w:val="-1"/>
          <w:lang w:eastAsia="uk-UA"/>
        </w:rPr>
        <w:t>Договору.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6.2.2. Своєчасно повертати оформлені належним чином накладні.</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6.2.3. Контролювати поставку Товару по строку, якості та відповідності умовам </w:t>
      </w:r>
      <w:r w:rsidR="00062602">
        <w:rPr>
          <w:rFonts w:ascii="Times New Roman" w:eastAsia="Times New Roman" w:hAnsi="Times New Roman" w:cs="Times New Roman"/>
          <w:color w:val="000000"/>
          <w:position w:val="-1"/>
          <w:lang w:eastAsia="uk-UA"/>
        </w:rPr>
        <w:t xml:space="preserve">цього </w:t>
      </w:r>
      <w:r>
        <w:rPr>
          <w:rFonts w:ascii="Times New Roman" w:eastAsia="Times New Roman" w:hAnsi="Times New Roman" w:cs="Times New Roman"/>
          <w:color w:val="000000"/>
          <w:position w:val="-1"/>
          <w:lang w:eastAsia="uk-UA"/>
        </w:rPr>
        <w:t>Договору.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6.2.4. Повідомляти Постачальника про виявленні недоліки Товару та/або невідповідність Товару умовам Договору в порядку, передбаченому </w:t>
      </w:r>
      <w:r w:rsidR="00062602">
        <w:rPr>
          <w:rFonts w:ascii="Times New Roman" w:eastAsia="Times New Roman" w:hAnsi="Times New Roman" w:cs="Times New Roman"/>
          <w:color w:val="000000"/>
          <w:position w:val="-1"/>
          <w:lang w:eastAsia="uk-UA"/>
        </w:rPr>
        <w:t xml:space="preserve">цим </w:t>
      </w:r>
      <w:r>
        <w:rPr>
          <w:rFonts w:ascii="Times New Roman" w:eastAsia="Times New Roman" w:hAnsi="Times New Roman" w:cs="Times New Roman"/>
          <w:color w:val="000000"/>
          <w:position w:val="-1"/>
          <w:lang w:eastAsia="uk-UA"/>
        </w:rPr>
        <w:t>Договором.</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6.2.5. На вимогу Постачальника здійснювати звірку розрахунків.</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bCs/>
          <w:color w:val="000000"/>
          <w:lang w:eastAsia="uk-UA"/>
        </w:rPr>
      </w:pPr>
      <w:r>
        <w:rPr>
          <w:rFonts w:ascii="Times New Roman" w:eastAsia="Times New Roman" w:hAnsi="Times New Roman" w:cs="Times New Roman"/>
          <w:color w:val="000000"/>
          <w:position w:val="-1"/>
          <w:lang w:eastAsia="uk-UA"/>
        </w:rPr>
        <w:t>6.2.6.</w:t>
      </w:r>
      <w:r>
        <w:rPr>
          <w:rFonts w:ascii="Times New Roman" w:hAnsi="Times New Roman" w:cs="Times New Roman"/>
          <w:color w:val="000000"/>
        </w:rPr>
        <w:t xml:space="preserve"> </w:t>
      </w:r>
      <w:r>
        <w:rPr>
          <w:rFonts w:ascii="Times New Roman" w:eastAsia="Times New Roman" w:hAnsi="Times New Roman" w:cs="Times New Roman"/>
          <w:color w:val="000000"/>
          <w:position w:val="-1"/>
          <w:lang w:eastAsia="uk-UA"/>
        </w:rPr>
        <w:t xml:space="preserve">Дотримуватись і виконувати інші зобов’язання, </w:t>
      </w:r>
      <w:r>
        <w:rPr>
          <w:rFonts w:ascii="Times New Roman" w:eastAsia="Times New Roman" w:hAnsi="Times New Roman" w:cs="Times New Roman"/>
          <w:bCs/>
          <w:color w:val="000000"/>
          <w:position w:val="-1"/>
          <w:lang w:eastAsia="uk-UA"/>
        </w:rPr>
        <w:t>передбачені Договором, Цивільним та Господарським кодексами України, Законом, з урахуванням Особливостей, іншими актами згідно чинного законодавства.</w:t>
      </w:r>
    </w:p>
    <w:p w:rsidR="008C52D9" w:rsidRPr="00425A2E"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b/>
          <w:color w:val="000000"/>
          <w:position w:val="-1"/>
          <w:lang w:eastAsia="uk-UA"/>
        </w:rPr>
      </w:pPr>
      <w:r>
        <w:rPr>
          <w:rFonts w:ascii="Times New Roman" w:eastAsia="Times New Roman" w:hAnsi="Times New Roman" w:cs="Times New Roman"/>
          <w:b/>
          <w:color w:val="000000"/>
          <w:position w:val="-1"/>
          <w:lang w:eastAsia="uk-UA"/>
        </w:rPr>
        <w:t>Постачальник має право:</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6.3.1. Своєчасно та в повному обсязі отримувати оплату за поставлений Товар належної якості, відповідно до умов Договору.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6.3.2. На дострокову поставку Товару за письмовим погодженням Замовника.</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bCs/>
          <w:color w:val="000000"/>
          <w:position w:val="-1"/>
          <w:lang w:eastAsia="uk-UA"/>
        </w:rPr>
      </w:pPr>
      <w:r>
        <w:rPr>
          <w:rFonts w:ascii="Times New Roman" w:eastAsia="Times New Roman" w:hAnsi="Times New Roman" w:cs="Times New Roman"/>
          <w:color w:val="000000"/>
          <w:position w:val="-1"/>
          <w:lang w:eastAsia="uk-UA"/>
        </w:rPr>
        <w:t>6.3.3.</w:t>
      </w:r>
      <w:r w:rsidR="00425A2E">
        <w:rPr>
          <w:rFonts w:ascii="Times New Roman" w:eastAsia="Times New Roman" w:hAnsi="Times New Roman" w:cs="Times New Roman"/>
          <w:color w:val="000000"/>
          <w:position w:val="-1"/>
          <w:lang w:eastAsia="uk-UA"/>
        </w:rPr>
        <w:t xml:space="preserve"> </w:t>
      </w:r>
      <w:r>
        <w:rPr>
          <w:rFonts w:ascii="Times New Roman" w:eastAsia="Times New Roman" w:hAnsi="Times New Roman" w:cs="Times New Roman"/>
          <w:bCs/>
          <w:color w:val="000000"/>
          <w:position w:val="-1"/>
          <w:lang w:eastAsia="uk-UA"/>
        </w:rPr>
        <w:t>На інші права, передбачені Договором, Цивільним та Г</w:t>
      </w:r>
      <w:r w:rsidR="00247400">
        <w:rPr>
          <w:rFonts w:ascii="Times New Roman" w:eastAsia="Times New Roman" w:hAnsi="Times New Roman" w:cs="Times New Roman"/>
          <w:bCs/>
          <w:color w:val="000000"/>
          <w:position w:val="-1"/>
          <w:lang w:eastAsia="uk-UA"/>
        </w:rPr>
        <w:t xml:space="preserve">осподарським кодексами України </w:t>
      </w:r>
      <w:r>
        <w:rPr>
          <w:rFonts w:ascii="Times New Roman" w:eastAsia="Times New Roman" w:hAnsi="Times New Roman" w:cs="Times New Roman"/>
          <w:bCs/>
          <w:color w:val="000000"/>
          <w:position w:val="-1"/>
          <w:lang w:eastAsia="uk-UA"/>
        </w:rPr>
        <w:t>та іншими актами згідно чинного законодавства</w:t>
      </w:r>
      <w:r w:rsidR="00425A2E">
        <w:rPr>
          <w:rFonts w:ascii="Times New Roman" w:eastAsia="Times New Roman" w:hAnsi="Times New Roman" w:cs="Times New Roman"/>
          <w:bCs/>
          <w:color w:val="000000"/>
          <w:position w:val="-1"/>
          <w:lang w:eastAsia="uk-UA"/>
        </w:rPr>
        <w:t>.</w:t>
      </w:r>
    </w:p>
    <w:p w:rsidR="008C52D9" w:rsidRPr="00425A2E"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b/>
          <w:color w:val="000000"/>
          <w:position w:val="-1"/>
          <w:lang w:eastAsia="uk-UA"/>
        </w:rPr>
      </w:pPr>
      <w:r>
        <w:rPr>
          <w:rFonts w:ascii="Times New Roman" w:eastAsia="Times New Roman" w:hAnsi="Times New Roman" w:cs="Times New Roman"/>
          <w:b/>
          <w:color w:val="000000"/>
          <w:position w:val="-1"/>
          <w:lang w:eastAsia="uk-UA"/>
        </w:rPr>
        <w:t>Постачальник зобов’язаний:</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lastRenderedPageBreak/>
        <w:t>6.4.1. Забезпечити поставку якісного Товару в обсягах, у строки та в порядку, передбачених умовами</w:t>
      </w:r>
      <w:r w:rsidR="00062602">
        <w:rPr>
          <w:rFonts w:ascii="Times New Roman" w:eastAsia="Times New Roman" w:hAnsi="Times New Roman" w:cs="Times New Roman"/>
          <w:color w:val="000000"/>
          <w:position w:val="-1"/>
          <w:lang w:eastAsia="uk-UA"/>
        </w:rPr>
        <w:t xml:space="preserve"> цього</w:t>
      </w:r>
      <w:r>
        <w:rPr>
          <w:rFonts w:ascii="Times New Roman" w:eastAsia="Times New Roman" w:hAnsi="Times New Roman" w:cs="Times New Roman"/>
          <w:color w:val="000000"/>
          <w:position w:val="-1"/>
          <w:lang w:eastAsia="uk-UA"/>
        </w:rPr>
        <w:t xml:space="preserve"> Договору.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6.4.2. Забезпечити поставку Товару, якість якого повинна відповідати діючим </w:t>
      </w:r>
      <w:r w:rsidR="0077212F">
        <w:rPr>
          <w:rFonts w:ascii="Times New Roman" w:eastAsia="Times New Roman" w:hAnsi="Times New Roman" w:cs="Times New Roman"/>
          <w:color w:val="000000"/>
          <w:position w:val="-1"/>
          <w:lang w:eastAsia="uk-UA"/>
        </w:rPr>
        <w:t>в Україні стандартам та вимогам та умовам Договору</w:t>
      </w:r>
      <w:r>
        <w:rPr>
          <w:rFonts w:ascii="Times New Roman" w:eastAsia="Times New Roman" w:hAnsi="Times New Roman" w:cs="Times New Roman"/>
          <w:color w:val="000000"/>
          <w:position w:val="-1"/>
          <w:lang w:eastAsia="uk-UA"/>
        </w:rPr>
        <w:t>.</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6.4.3. Забезпечити наявність достатньої кількості Товару для своєчасного та належного виконання своїх обов’язків відповідно до умов Договору.</w:t>
      </w:r>
    </w:p>
    <w:p w:rsidR="008C52D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6.4.4. Надавати Замовнику, передбачені Договором та законодавством, належним чином оформлені документи (видаткові накладні, сертифікати, свідоцтва, документи, тощо).</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6.4.5. Якщо поставлений Товар виявиться неякісним або некомплектним, або таким, що не відповідає умовам цього Договору та/або вимогам чинного законодавства України, Постачальник зобов’язаний замінити цей Товар на товар належної якості / комплектності / відповідності. Всі витрати, пов’язані із заміною Товару неналежної якості несе Постачальник.</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6.4.6. Під час укладання Договору надати копію відповідної ліцензії або документа дозвільного характеру (у випадках, передбачених законодавством)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52D9" w:rsidRDefault="0077212F"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6.4.7</w:t>
      </w:r>
      <w:r w:rsidR="00D27D93">
        <w:rPr>
          <w:rFonts w:ascii="Times New Roman" w:eastAsia="Times New Roman" w:hAnsi="Times New Roman" w:cs="Times New Roman"/>
          <w:color w:val="000000"/>
          <w:position w:val="-1"/>
          <w:lang w:eastAsia="uk-UA"/>
        </w:rPr>
        <w:t>.  Зареєструвати податкову накладну в Єдиному реєстрі податкових накладних відповідно до вимог Податкового кодексу України та видати її Покупцю в установленому законодавством порядку.</w:t>
      </w:r>
    </w:p>
    <w:p w:rsidR="008C52D9" w:rsidRDefault="00D27D93"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bCs/>
          <w:color w:val="000000"/>
          <w:lang w:eastAsia="uk-UA"/>
        </w:rPr>
      </w:pPr>
      <w:r>
        <w:rPr>
          <w:rFonts w:ascii="Times New Roman" w:eastAsia="Times New Roman" w:hAnsi="Times New Roman" w:cs="Times New Roman"/>
          <w:color w:val="000000"/>
          <w:position w:val="-1"/>
          <w:lang w:eastAsia="uk-UA"/>
        </w:rPr>
        <w:t xml:space="preserve">6.4.9. Дотримуватись і виконувати інші зобов’язання, </w:t>
      </w:r>
      <w:r>
        <w:rPr>
          <w:rFonts w:ascii="Times New Roman" w:eastAsia="Times New Roman" w:hAnsi="Times New Roman" w:cs="Times New Roman"/>
          <w:bCs/>
          <w:color w:val="000000"/>
          <w:position w:val="-1"/>
          <w:lang w:eastAsia="uk-UA"/>
        </w:rPr>
        <w:t>передбачені Договором, Цивільним та Господарським кодексами України, Законом, з урахуванням Особливостей, іншими актами згідно чинного законодавства.</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rPr>
      </w:pPr>
      <w:r>
        <w:rPr>
          <w:rFonts w:ascii="Times New Roman" w:hAnsi="Times New Roman" w:cs="Times New Roman"/>
          <w:b/>
        </w:rPr>
        <w:t xml:space="preserve">ВІДПОВІДАЛЬНІСТЬ СТОРІН </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hAnsi="Times New Roman" w:cs="Times New Roman"/>
          <w:position w:val="-1"/>
        </w:rPr>
        <w:t xml:space="preserve"> </w:t>
      </w:r>
      <w:r>
        <w:rPr>
          <w:rFonts w:ascii="Times New Roman" w:eastAsia="Times New Roman" w:hAnsi="Times New Roman" w:cs="Times New Roman"/>
          <w:color w:val="000000"/>
          <w:position w:val="-1"/>
          <w:lang w:eastAsia="uk-UA"/>
        </w:rPr>
        <w:t>У випадку порушення своїх зобов'язань за Договором Сторони несуть відповідальність, визначену Договором та чинним в Україні законодавством. Порушенням зобов'язання є його невиконання або неналежне виконання, тобто виконання із порушенням умов, визначених змістом зобов'язання.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невиконання або неналежного виконання умов даного Договору винна Сторона зобов'язується відшкодувати іншій Стороні заподіяні таким ненаданням або неналежним наданням збитки.</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 порушення Постачальником умов зобов’язання щодо якості Товару Замовник має право стягнути з Постачальника штраф у розмірі 20 відсотків вартості неякісного Товару.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 порушення Постачальником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rsidR="008C52D9" w:rsidRPr="00FD31B5" w:rsidRDefault="00FD31B5"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sidRPr="00FD31B5">
        <w:rPr>
          <w:rFonts w:ascii="Times New Roman" w:eastAsia="Times New Roman" w:hAnsi="Times New Roman" w:cs="Times New Roman"/>
          <w:color w:val="000000"/>
          <w:position w:val="-1"/>
          <w:lang w:eastAsia="uk-UA"/>
        </w:rPr>
        <w:t>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r>
        <w:rPr>
          <w:rFonts w:ascii="Times New Roman" w:eastAsia="Times New Roman" w:hAnsi="Times New Roman" w:cs="Times New Roman"/>
          <w:color w:val="000000"/>
          <w:position w:val="-1"/>
          <w:lang w:eastAsia="uk-UA"/>
        </w:rPr>
        <w:t xml:space="preserve"> </w:t>
      </w:r>
      <w:r w:rsidR="00D27D93" w:rsidRPr="00FD31B5">
        <w:rPr>
          <w:rFonts w:ascii="Times New Roman" w:eastAsia="Times New Roman" w:hAnsi="Times New Roman" w:cs="Times New Roman"/>
          <w:color w:val="000000"/>
          <w:position w:val="-1"/>
          <w:lang w:eastAsia="uk-UA"/>
        </w:rPr>
        <w:t>Замовник</w:t>
      </w:r>
      <w:r>
        <w:rPr>
          <w:rFonts w:ascii="Times New Roman" w:eastAsia="Times New Roman" w:hAnsi="Times New Roman" w:cs="Times New Roman"/>
          <w:color w:val="000000"/>
          <w:position w:val="-1"/>
          <w:lang w:eastAsia="uk-UA"/>
        </w:rPr>
        <w:t xml:space="preserve"> </w:t>
      </w:r>
      <w:r w:rsidR="00D27D93" w:rsidRPr="00FD31B5">
        <w:rPr>
          <w:rFonts w:ascii="Times New Roman" w:eastAsia="Times New Roman" w:hAnsi="Times New Roman" w:cs="Times New Roman"/>
          <w:color w:val="000000"/>
          <w:position w:val="-1"/>
          <w:lang w:eastAsia="uk-UA"/>
        </w:rPr>
        <w:t xml:space="preserve">звільняється від відповідальності за несвоєчасну оплату, у випадку, якщо це сталося внаслідок затримки фінансування, відповідно до </w:t>
      </w:r>
      <w:proofErr w:type="spellStart"/>
      <w:r w:rsidR="00D27D93" w:rsidRPr="00FD31B5">
        <w:rPr>
          <w:rFonts w:ascii="Times New Roman" w:eastAsia="Times New Roman" w:hAnsi="Times New Roman" w:cs="Times New Roman"/>
          <w:color w:val="000000"/>
          <w:position w:val="-1"/>
          <w:lang w:eastAsia="uk-UA"/>
        </w:rPr>
        <w:t>абз</w:t>
      </w:r>
      <w:proofErr w:type="spellEnd"/>
      <w:r w:rsidR="00D27D93" w:rsidRPr="00FD31B5">
        <w:rPr>
          <w:rFonts w:ascii="Times New Roman" w:eastAsia="Times New Roman" w:hAnsi="Times New Roman" w:cs="Times New Roman"/>
          <w:color w:val="000000"/>
          <w:position w:val="-1"/>
          <w:lang w:eastAsia="uk-UA"/>
        </w:rPr>
        <w:t>. 2 ч. 1 ст. 614 Цивільного кодексу України.</w:t>
      </w:r>
    </w:p>
    <w:p w:rsidR="00FD31B5" w:rsidRPr="00FD31B5" w:rsidRDefault="00FD31B5"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sidRPr="00FD31B5">
        <w:rPr>
          <w:rFonts w:ascii="Times New Roman" w:eastAsia="Times New Roman" w:hAnsi="Times New Roman" w:cs="Times New Roman"/>
          <w:color w:val="000000"/>
          <w:lang w:eastAsia="uk-UA"/>
        </w:rPr>
        <w:t xml:space="preserve">Штрафні санкції, зазначені в п.7.4. та п.7.5. Договору сплачуються Постачальником протягом </w:t>
      </w:r>
      <w:r>
        <w:rPr>
          <w:rFonts w:ascii="Times New Roman" w:eastAsia="Times New Roman" w:hAnsi="Times New Roman" w:cs="Times New Roman"/>
          <w:color w:val="000000"/>
          <w:lang w:eastAsia="uk-UA"/>
        </w:rPr>
        <w:t>5</w:t>
      </w:r>
      <w:r w:rsidR="00E10D60">
        <w:rPr>
          <w:rFonts w:ascii="Times New Roman" w:eastAsia="Times New Roman" w:hAnsi="Times New Roman" w:cs="Times New Roman"/>
          <w:color w:val="000000"/>
          <w:lang w:eastAsia="uk-UA"/>
        </w:rPr>
        <w:t xml:space="preserve"> (п’яти)</w:t>
      </w:r>
      <w:r>
        <w:rPr>
          <w:rFonts w:ascii="Times New Roman" w:eastAsia="Times New Roman" w:hAnsi="Times New Roman" w:cs="Times New Roman"/>
          <w:color w:val="000000"/>
          <w:lang w:eastAsia="uk-UA"/>
        </w:rPr>
        <w:t xml:space="preserve"> </w:t>
      </w:r>
      <w:r w:rsidRPr="00FD31B5">
        <w:rPr>
          <w:rFonts w:ascii="Times New Roman" w:eastAsia="Times New Roman" w:hAnsi="Times New Roman" w:cs="Times New Roman"/>
          <w:color w:val="000000"/>
          <w:lang w:eastAsia="uk-UA"/>
        </w:rPr>
        <w:t>робочих днів після отримання відповідної вимоги Замовника.</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Виплата штрафних санкцій, компенсація збитків не звільняє Сторони від виконання зобов’язань за Договором. </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залишають за собою право не застосовувати штрафні санкції.</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Постачальник гарантує якість поставленого Товару, його відповідність положенням Цивільного Кодексу України, Господарського Кодексу України та іншими нормативно-правовими актами, іншим стандартам та правилам що зазвичай ставляться до даного виду Товару. Якщо якість Товару не відповідатиме умовам цього пункту, й умовам Договору зокрема, Постачальник відшкодовує Замовнику збитки, завданні неналежним виконанням умов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За порушення Постачальником зобов'язань, вказаних у п. 6.4. Договору, Замовник може в односторонньому порядку застосовувати до Виконавця, який допустив порушення,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 xml:space="preserve">- 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порушує зобов'язання за цим Договором, на строк до 3 (трьох) років. Строк дії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-господарської санкції визначає Замовник, але він не буде перевищувати 3 (трьох) років з моменту початку її застосування.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bCs/>
          <w:color w:val="000000"/>
        </w:rPr>
      </w:pP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-господарські с</w:t>
      </w:r>
      <w:r w:rsidR="00D0174A">
        <w:rPr>
          <w:rFonts w:ascii="Times New Roman" w:eastAsia="Times New Roman" w:hAnsi="Times New Roman" w:cs="Times New Roman"/>
          <w:color w:val="000000"/>
          <w:position w:val="-1"/>
          <w:lang w:eastAsia="uk-UA"/>
        </w:rPr>
        <w:t xml:space="preserve">анкції, передбачені </w:t>
      </w:r>
      <w:r w:rsidR="00DA5AAC">
        <w:rPr>
          <w:rFonts w:ascii="Times New Roman" w:eastAsia="Times New Roman" w:hAnsi="Times New Roman" w:cs="Times New Roman"/>
          <w:color w:val="000000"/>
          <w:position w:val="-1"/>
          <w:lang w:eastAsia="uk-UA"/>
        </w:rPr>
        <w:t xml:space="preserve">цим </w:t>
      </w:r>
      <w:r w:rsidR="00D0174A">
        <w:rPr>
          <w:rFonts w:ascii="Times New Roman" w:eastAsia="Times New Roman" w:hAnsi="Times New Roman" w:cs="Times New Roman"/>
          <w:color w:val="000000"/>
          <w:position w:val="-1"/>
          <w:lang w:eastAsia="uk-UA"/>
        </w:rPr>
        <w:t xml:space="preserve">пунктом </w:t>
      </w:r>
      <w:r>
        <w:rPr>
          <w:rFonts w:ascii="Times New Roman" w:eastAsia="Times New Roman" w:hAnsi="Times New Roman" w:cs="Times New Roman"/>
          <w:color w:val="000000"/>
          <w:position w:val="-1"/>
          <w:lang w:eastAsia="uk-UA"/>
        </w:rPr>
        <w:t>Договору, застосовуються з урахуванням</w:t>
      </w:r>
      <w:r>
        <w:rPr>
          <w:rFonts w:ascii="Times New Roman" w:hAnsi="Times New Roman" w:cs="Times New Roman"/>
          <w:bCs/>
          <w:color w:val="000000"/>
        </w:rPr>
        <w:t xml:space="preserve"> статей 235 – 237 Господарського кодексу України в такому порядку:</w:t>
      </w:r>
    </w:p>
    <w:p w:rsidR="008C52D9" w:rsidRDefault="00425A2E" w:rsidP="0039564A">
      <w:pPr>
        <w:pStyle w:val="a6"/>
        <w:widowControl w:val="0"/>
        <w:shd w:val="clear" w:color="auto" w:fill="FFFFFF"/>
        <w:spacing w:after="0" w:line="240" w:lineRule="auto"/>
        <w:ind w:left="0" w:firstLine="567"/>
        <w:jc w:val="both"/>
        <w:textAlignment w:val="top"/>
        <w:outlineLvl w:val="0"/>
        <w:rPr>
          <w:rFonts w:ascii="Times New Roman" w:hAnsi="Times New Roman" w:cs="Times New Roman"/>
          <w:bCs/>
          <w:color w:val="000000"/>
        </w:rPr>
      </w:pPr>
      <w:r>
        <w:rPr>
          <w:rFonts w:ascii="Times New Roman" w:hAnsi="Times New Roman" w:cs="Times New Roman"/>
          <w:bCs/>
          <w:color w:val="000000"/>
        </w:rPr>
        <w:lastRenderedPageBreak/>
        <w:t>п</w:t>
      </w:r>
      <w:r w:rsidR="00D27D93">
        <w:rPr>
          <w:rFonts w:ascii="Times New Roman" w:hAnsi="Times New Roman" w:cs="Times New Roman"/>
          <w:bCs/>
          <w:color w:val="000000"/>
        </w:rPr>
        <w:t xml:space="preserve">ідставою для застосування </w:t>
      </w:r>
      <w:proofErr w:type="spellStart"/>
      <w:r w:rsidR="00D27D93">
        <w:rPr>
          <w:rFonts w:ascii="Times New Roman" w:hAnsi="Times New Roman" w:cs="Times New Roman"/>
          <w:bCs/>
          <w:color w:val="000000"/>
        </w:rPr>
        <w:t>оперативно</w:t>
      </w:r>
      <w:proofErr w:type="spellEnd"/>
      <w:r w:rsidR="00D27D93">
        <w:rPr>
          <w:rFonts w:ascii="Times New Roman" w:hAnsi="Times New Roman" w:cs="Times New Roman"/>
          <w:bCs/>
          <w:color w:val="000000"/>
        </w:rPr>
        <w:t>-господарських санкцій, є факт неодноразового порушення Постачальником зобов'язання за цим Договором, незалежно від наявності вини;</w:t>
      </w:r>
    </w:p>
    <w:p w:rsidR="008C52D9" w:rsidRDefault="00425A2E" w:rsidP="0039564A">
      <w:pPr>
        <w:pStyle w:val="a6"/>
        <w:widowControl w:val="0"/>
        <w:shd w:val="clear" w:color="auto" w:fill="FFFFFF"/>
        <w:spacing w:after="0" w:line="240" w:lineRule="auto"/>
        <w:ind w:left="0" w:firstLine="567"/>
        <w:jc w:val="both"/>
        <w:textAlignment w:val="top"/>
        <w:outlineLvl w:val="0"/>
        <w:rPr>
          <w:rFonts w:ascii="Times New Roman" w:hAnsi="Times New Roman" w:cs="Times New Roman"/>
          <w:bCs/>
          <w:color w:val="000000"/>
        </w:rPr>
      </w:pPr>
      <w:proofErr w:type="spellStart"/>
      <w:r>
        <w:rPr>
          <w:rFonts w:ascii="Times New Roman" w:hAnsi="Times New Roman" w:cs="Times New Roman"/>
          <w:bCs/>
          <w:color w:val="000000"/>
        </w:rPr>
        <w:t>о</w:t>
      </w:r>
      <w:r w:rsidR="00D27D93">
        <w:rPr>
          <w:rFonts w:ascii="Times New Roman" w:hAnsi="Times New Roman" w:cs="Times New Roman"/>
          <w:bCs/>
          <w:color w:val="000000"/>
        </w:rPr>
        <w:t>перативно</w:t>
      </w:r>
      <w:proofErr w:type="spellEnd"/>
      <w:r w:rsidR="00D27D93">
        <w:rPr>
          <w:rFonts w:ascii="Times New Roman" w:hAnsi="Times New Roman" w:cs="Times New Roman"/>
          <w:bCs/>
          <w:color w:val="000000"/>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8C52D9" w:rsidRDefault="00425A2E" w:rsidP="0039564A">
      <w:pPr>
        <w:pStyle w:val="a6"/>
        <w:widowControl w:val="0"/>
        <w:shd w:val="clear" w:color="auto" w:fill="FFFFFF"/>
        <w:spacing w:after="0" w:line="240" w:lineRule="auto"/>
        <w:ind w:left="0" w:firstLine="567"/>
        <w:jc w:val="both"/>
        <w:textAlignment w:val="top"/>
        <w:outlineLvl w:val="0"/>
        <w:rPr>
          <w:rFonts w:ascii="Times New Roman" w:hAnsi="Times New Roman" w:cs="Times New Roman"/>
          <w:bCs/>
          <w:color w:val="000000"/>
        </w:rPr>
      </w:pPr>
      <w:proofErr w:type="spellStart"/>
      <w:r>
        <w:rPr>
          <w:rFonts w:ascii="Times New Roman" w:hAnsi="Times New Roman" w:cs="Times New Roman"/>
          <w:bCs/>
          <w:color w:val="000000"/>
        </w:rPr>
        <w:t>о</w:t>
      </w:r>
      <w:r w:rsidR="00D27D93">
        <w:rPr>
          <w:rFonts w:ascii="Times New Roman" w:hAnsi="Times New Roman" w:cs="Times New Roman"/>
          <w:bCs/>
          <w:color w:val="000000"/>
        </w:rPr>
        <w:t>перативно</w:t>
      </w:r>
      <w:proofErr w:type="spellEnd"/>
      <w:r w:rsidR="00D27D93">
        <w:rPr>
          <w:rFonts w:ascii="Times New Roman" w:hAnsi="Times New Roman" w:cs="Times New Roman"/>
          <w:bCs/>
          <w:color w:val="000000"/>
        </w:rPr>
        <w:t>-господарські санкції застосовуються шляхом видання управленою Стороною відповідного повідомлення, примірник якого направляється іншій Стороні рекомендованим листом за його місцезнаходженням або вручається її представнику під розписку.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Сторона, до якої застосовано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 xml:space="preserve">-господарські санкції, може звернутися до суду з позовом про скасування застосованих санкцій (з додержанням вимог цього Договору щодо досудового врегулювання спору). Звернення з позовною заявою до суду не зупиняє дію застосованих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 xml:space="preserve"> - господарських санкцій.</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Строк позовної давності для звернення до суду з позовною заявою про скасування </w:t>
      </w:r>
      <w:proofErr w:type="spellStart"/>
      <w:r>
        <w:rPr>
          <w:rFonts w:ascii="Times New Roman" w:eastAsia="Times New Roman" w:hAnsi="Times New Roman" w:cs="Times New Roman"/>
          <w:color w:val="000000"/>
          <w:position w:val="-1"/>
          <w:lang w:eastAsia="uk-UA"/>
        </w:rPr>
        <w:t>оперативно</w:t>
      </w:r>
      <w:proofErr w:type="spellEnd"/>
      <w:r>
        <w:rPr>
          <w:rFonts w:ascii="Times New Roman" w:eastAsia="Times New Roman" w:hAnsi="Times New Roman" w:cs="Times New Roman"/>
          <w:color w:val="000000"/>
          <w:position w:val="-1"/>
          <w:lang w:eastAsia="uk-UA"/>
        </w:rPr>
        <w:t>- 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bCs/>
          <w:color w:val="000000"/>
        </w:rPr>
      </w:pPr>
      <w:r>
        <w:rPr>
          <w:rFonts w:ascii="Times New Roman" w:eastAsia="Times New Roman" w:hAnsi="Times New Roman" w:cs="Times New Roman"/>
          <w:color w:val="000000"/>
          <w:position w:val="-1"/>
          <w:lang w:eastAsia="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8C52D9" w:rsidRDefault="00D27D93" w:rsidP="0039564A">
      <w:pPr>
        <w:pStyle w:val="a6"/>
        <w:numPr>
          <w:ilvl w:val="1"/>
          <w:numId w:val="1"/>
        </w:numPr>
        <w:shd w:val="clear" w:color="auto" w:fill="FFFFFF" w:themeFill="background1"/>
        <w:spacing w:after="0" w:line="240" w:lineRule="auto"/>
        <w:ind w:left="0" w:firstLine="567"/>
        <w:jc w:val="both"/>
        <w:rPr>
          <w:rFonts w:ascii="Times New Roman" w:hAnsi="Times New Roman" w:cs="Times New Roman"/>
          <w:bCs/>
          <w:color w:val="000000"/>
        </w:rPr>
      </w:pPr>
      <w:r>
        <w:rPr>
          <w:rFonts w:ascii="Times New Roman" w:hAnsi="Times New Roman" w:cs="Times New Roman"/>
          <w:color w:val="000000"/>
        </w:rPr>
        <w:t>Постачальник</w:t>
      </w:r>
      <w:r>
        <w:rPr>
          <w:rFonts w:ascii="Times New Roman" w:hAnsi="Times New Roman" w:cs="Times New Roman"/>
          <w:bCs/>
          <w:color w:val="000000"/>
        </w:rPr>
        <w:t xml:space="preserve">  гарантує, що предмет закупівлі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а також не пов’язаний з інтелектуальною власністю. </w:t>
      </w:r>
    </w:p>
    <w:p w:rsidR="008C52D9" w:rsidRDefault="00D27D93" w:rsidP="0039564A">
      <w:pPr>
        <w:pStyle w:val="a6"/>
        <w:numPr>
          <w:ilvl w:val="1"/>
          <w:numId w:val="1"/>
        </w:numPr>
        <w:shd w:val="clear" w:color="auto" w:fill="FFFFFF" w:themeFill="background1"/>
        <w:spacing w:after="0" w:line="240" w:lineRule="auto"/>
        <w:ind w:left="0" w:firstLine="567"/>
        <w:jc w:val="both"/>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color w:val="000000"/>
        </w:rPr>
        <w:t>Постачальник</w:t>
      </w:r>
      <w:r>
        <w:rPr>
          <w:rFonts w:ascii="Times New Roman" w:hAnsi="Times New Roman" w:cs="Times New Roman"/>
          <w:bCs/>
          <w:color w:val="000000"/>
        </w:rPr>
        <w:t xml:space="preserve">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Pr>
          <w:rFonts w:ascii="Times New Roman" w:hAnsi="Times New Roman" w:cs="Times New Roman"/>
          <w:color w:val="000000"/>
        </w:rPr>
        <w:t>Постачальника</w:t>
      </w:r>
      <w:r>
        <w:rPr>
          <w:rFonts w:ascii="Times New Roman" w:hAnsi="Times New Roman" w:cs="Times New Roman"/>
          <w:bCs/>
          <w:color w:val="000000"/>
        </w:rPr>
        <w:t>, положенням його установчих документів чи інших локальних актів.</w:t>
      </w:r>
    </w:p>
    <w:p w:rsidR="008C52D9" w:rsidRDefault="00D27D93" w:rsidP="0039564A">
      <w:pPr>
        <w:pStyle w:val="a6"/>
        <w:numPr>
          <w:ilvl w:val="1"/>
          <w:numId w:val="1"/>
        </w:numPr>
        <w:shd w:val="clear" w:color="auto" w:fill="FFFFFF" w:themeFill="background1"/>
        <w:spacing w:after="0" w:line="240" w:lineRule="auto"/>
        <w:ind w:left="0" w:firstLine="567"/>
        <w:jc w:val="both"/>
        <w:rPr>
          <w:rFonts w:ascii="Times New Roman" w:hAnsi="Times New Roman" w:cs="Times New Roman"/>
          <w:bCs/>
          <w:color w:val="000000"/>
        </w:rPr>
      </w:pPr>
      <w:r>
        <w:rPr>
          <w:rFonts w:ascii="Times New Roman" w:hAnsi="Times New Roman" w:cs="Times New Roman"/>
          <w:bCs/>
          <w:color w:val="000000"/>
        </w:rPr>
        <w:t>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AE14F1" w:rsidRDefault="00D27D93" w:rsidP="0039564A">
      <w:pPr>
        <w:pStyle w:val="a6"/>
        <w:numPr>
          <w:ilvl w:val="1"/>
          <w:numId w:val="1"/>
        </w:numPr>
        <w:shd w:val="clear" w:color="auto" w:fill="FFFFFF" w:themeFill="background1"/>
        <w:spacing w:after="0" w:line="240" w:lineRule="auto"/>
        <w:ind w:left="0" w:firstLine="567"/>
        <w:jc w:val="both"/>
        <w:rPr>
          <w:rFonts w:ascii="Times New Roman" w:hAnsi="Times New Roman" w:cs="Times New Roman"/>
          <w:bCs/>
          <w:color w:val="000000"/>
        </w:rPr>
      </w:pPr>
      <w:r>
        <w:rPr>
          <w:rFonts w:ascii="Times New Roman" w:hAnsi="Times New Roman" w:cs="Times New Roman"/>
          <w:bCs/>
          <w:color w:val="000000"/>
        </w:rPr>
        <w:t xml:space="preserve">При укладанні Договору </w:t>
      </w:r>
      <w:r>
        <w:rPr>
          <w:rFonts w:ascii="Times New Roman" w:hAnsi="Times New Roman" w:cs="Times New Roman"/>
          <w:color w:val="000000"/>
        </w:rPr>
        <w:t>Постачальник</w:t>
      </w:r>
      <w:r>
        <w:rPr>
          <w:rFonts w:ascii="Times New Roman" w:hAnsi="Times New Roman" w:cs="Times New Roman"/>
          <w:bCs/>
          <w:color w:val="000000"/>
        </w:rPr>
        <w:t xml:space="preserve"> враховує вимоги постанови КМУ від 09 квітня 2022 р.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постанови НБУ від 24 лютого 2022 року №18 «Про роботу банківської системи в період запровадження воєнного стану».</w:t>
      </w:r>
    </w:p>
    <w:p w:rsidR="008C52D9" w:rsidRPr="00AE14F1" w:rsidRDefault="00D27D93" w:rsidP="0039564A">
      <w:pPr>
        <w:pStyle w:val="a6"/>
        <w:numPr>
          <w:ilvl w:val="1"/>
          <w:numId w:val="1"/>
        </w:numPr>
        <w:shd w:val="clear" w:color="auto" w:fill="FFFFFF" w:themeFill="background1"/>
        <w:spacing w:after="0" w:line="240" w:lineRule="auto"/>
        <w:ind w:left="0" w:firstLine="567"/>
        <w:jc w:val="both"/>
        <w:rPr>
          <w:rFonts w:ascii="Times New Roman" w:eastAsia="Times New Roman" w:hAnsi="Times New Roman" w:cs="Times New Roman"/>
          <w:bCs/>
          <w:color w:val="000000"/>
          <w:position w:val="-1"/>
          <w:lang w:eastAsia="uk-UA"/>
        </w:rPr>
      </w:pPr>
      <w:r w:rsidRPr="00AE14F1">
        <w:rPr>
          <w:rFonts w:ascii="Times New Roman" w:eastAsia="Times New Roman" w:hAnsi="Times New Roman" w:cs="Times New Roman"/>
          <w:bCs/>
          <w:color w:val="000000"/>
          <w:position w:val="-1"/>
          <w:lang w:eastAsia="uk-UA"/>
        </w:rPr>
        <w:t>Постачальник гарантує, що не є: юридичною особою,</w:t>
      </w:r>
      <w:r w:rsidR="00AE14F1" w:rsidRPr="00AE14F1">
        <w:rPr>
          <w:rFonts w:ascii="Times New Roman" w:eastAsia="Times New Roman" w:hAnsi="Times New Roman" w:cs="Times New Roman"/>
          <w:bCs/>
          <w:color w:val="000000"/>
          <w:position w:val="-1"/>
          <w:lang w:eastAsia="uk-UA"/>
        </w:rPr>
        <w:t xml:space="preserve">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E14F1" w:rsidRPr="00AE14F1">
        <w:rPr>
          <w:rFonts w:ascii="Times New Roman" w:eastAsia="Times New Roman" w:hAnsi="Times New Roman" w:cs="Times New Roman"/>
          <w:bCs/>
          <w:color w:val="000000"/>
          <w:position w:val="-1"/>
          <w:lang w:eastAsia="uk-UA"/>
        </w:rPr>
        <w:t>бенефіціарним</w:t>
      </w:r>
      <w:proofErr w:type="spellEnd"/>
      <w:r w:rsidR="00AE14F1" w:rsidRPr="00AE14F1">
        <w:rPr>
          <w:rFonts w:ascii="Times New Roman" w:eastAsia="Times New Roman" w:hAnsi="Times New Roman" w:cs="Times New Roman"/>
          <w:bCs/>
          <w:color w:val="000000"/>
          <w:position w:val="-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E14F1">
        <w:rPr>
          <w:rFonts w:ascii="Times New Roman" w:eastAsia="Times New Roman" w:hAnsi="Times New Roman" w:cs="Times New Roman"/>
          <w:bCs/>
          <w:color w:val="000000"/>
          <w:position w:val="-1"/>
          <w:lang w:eastAsia="uk-UA"/>
        </w:rPr>
        <w:t xml:space="preserve">; </w:t>
      </w:r>
      <w:r w:rsidRPr="00AE14F1">
        <w:rPr>
          <w:rFonts w:ascii="Times New Roman" w:eastAsia="Times New Roman" w:hAnsi="Times New Roman" w:cs="Times New Roman"/>
          <w:bCs/>
          <w:color w:val="000000"/>
          <w:position w:val="-1"/>
          <w:lang w:eastAsia="uk-UA"/>
        </w:rPr>
        <w:t>та гарантує, що предмет закупівлі не походить з Російської Федерації/Республіки Білорусь.</w:t>
      </w:r>
    </w:p>
    <w:p w:rsidR="008C52D9" w:rsidRDefault="00D27D93" w:rsidP="0039564A">
      <w:pPr>
        <w:pStyle w:val="a6"/>
        <w:numPr>
          <w:ilvl w:val="1"/>
          <w:numId w:val="1"/>
        </w:numPr>
        <w:shd w:val="clear" w:color="auto" w:fill="FFFFFF" w:themeFill="background1"/>
        <w:spacing w:after="0" w:line="240" w:lineRule="auto"/>
        <w:ind w:left="0" w:firstLine="567"/>
        <w:jc w:val="both"/>
        <w:rPr>
          <w:rFonts w:ascii="Times New Roman" w:hAnsi="Times New Roman" w:cs="Times New Roman"/>
          <w:bCs/>
          <w:color w:val="000000"/>
        </w:rPr>
      </w:pPr>
      <w:r>
        <w:rPr>
          <w:rFonts w:ascii="Times New Roman" w:hAnsi="Times New Roman" w:cs="Times New Roman"/>
          <w:bCs/>
          <w:color w:val="000000"/>
        </w:rPr>
        <w:t xml:space="preserve">Постачальник гарантує, що ані він, ані його засновник(и), кінцевий(і) </w:t>
      </w:r>
      <w:proofErr w:type="spellStart"/>
      <w:r>
        <w:rPr>
          <w:rFonts w:ascii="Times New Roman" w:hAnsi="Times New Roman" w:cs="Times New Roman"/>
          <w:bCs/>
          <w:color w:val="000000"/>
        </w:rPr>
        <w:t>бенефеціар</w:t>
      </w:r>
      <w:proofErr w:type="spellEnd"/>
      <w:r>
        <w:rPr>
          <w:rFonts w:ascii="Times New Roman" w:hAnsi="Times New Roman" w:cs="Times New Roman"/>
          <w:bCs/>
          <w:color w:val="000000"/>
        </w:rPr>
        <w:t xml:space="preserve">(и), ані предмет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ЗУ «Про санкції» від 14 серпня 2014 року № 1644-VII (із змінами),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(із змінами), Постановою КМУ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(із змінами), Постановою КМУ від 16.12.2015р. №1035 «Про обмеження поставок </w:t>
      </w:r>
      <w:r>
        <w:rPr>
          <w:rFonts w:ascii="Times New Roman" w:hAnsi="Times New Roman" w:cs="Times New Roman"/>
          <w:bCs/>
          <w:color w:val="000000"/>
        </w:rPr>
        <w:lastRenderedPageBreak/>
        <w:t xml:space="preserve">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КМУ від 30.12.2015 №1147 «Про заборону ввезення на митну територію України товарів, що походять з Російської Федерації» (із змінами), Постановою КМУ від 09.04.2022 №426 «Про застосування заборони ввезення товарів з Російської Федерації» (із змінами), Указом Президента України від 15.05.2017 р. </w:t>
      </w:r>
      <w:r w:rsidR="00DA5AAC">
        <w:rPr>
          <w:rFonts w:ascii="Times New Roman" w:hAnsi="Times New Roman" w:cs="Times New Roman"/>
          <w:bCs/>
          <w:color w:val="000000"/>
        </w:rPr>
        <w:t xml:space="preserve">                  </w:t>
      </w:r>
      <w:r>
        <w:rPr>
          <w:rFonts w:ascii="Times New Roman" w:hAnsi="Times New Roman" w:cs="Times New Roman"/>
          <w:bCs/>
          <w:color w:val="000000"/>
        </w:rPr>
        <w:t>№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інших нормативно-правових актів відповідно до діючого законодавства.</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bCs/>
          <w:color w:val="000000"/>
        </w:rPr>
      </w:pPr>
      <w:r w:rsidRPr="00862410">
        <w:rPr>
          <w:rFonts w:ascii="Times New Roman" w:hAnsi="Times New Roman" w:cs="Times New Roman"/>
          <w:bCs/>
          <w:color w:val="000000"/>
        </w:rPr>
        <w:t>У разі</w:t>
      </w:r>
      <w:r>
        <w:rPr>
          <w:rFonts w:ascii="Times New Roman" w:hAnsi="Times New Roman" w:cs="Times New Roman"/>
          <w:bCs/>
          <w:color w:val="000000"/>
        </w:rPr>
        <w:t xml:space="preserve"> вирішення спорів у судовому порядку Сторони будуть звертатися до суду за місцем знаходження Замовника.</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rPr>
      </w:pPr>
      <w:r>
        <w:rPr>
          <w:rFonts w:ascii="Times New Roman" w:hAnsi="Times New Roman" w:cs="Times New Roman"/>
          <w:b/>
        </w:rPr>
        <w:t>ОБСТАВИНИ НЕПЕРЕБОРНОЇ СИЛИ (ФОРС-МАЖОРНІ ОБСТАВИНИ)</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Сторони звільняються від відповідальності за невиконання або неналежне виконання зобов’язань по даному Договору якщо воно </w:t>
      </w:r>
      <w:proofErr w:type="spellStart"/>
      <w:r>
        <w:rPr>
          <w:rFonts w:ascii="Times New Roman" w:eastAsia="Times New Roman" w:hAnsi="Times New Roman" w:cs="Times New Roman"/>
          <w:color w:val="000000"/>
          <w:position w:val="-1"/>
          <w:lang w:eastAsia="uk-UA"/>
        </w:rPr>
        <w:t>виникло</w:t>
      </w:r>
      <w:proofErr w:type="spellEnd"/>
      <w:r>
        <w:rPr>
          <w:rFonts w:ascii="Times New Roman" w:eastAsia="Times New Roman" w:hAnsi="Times New Roman" w:cs="Times New Roman"/>
          <w:color w:val="000000"/>
          <w:position w:val="-1"/>
          <w:lang w:eastAsia="uk-UA"/>
        </w:rPr>
        <w:t xml:space="preserve"> внаслідок форс-мажорних обставин (обставин непереборної сили), за які Сторони не відповідають і які заважають Сторонам виконувати свої обов’язки за даним Договором.</w:t>
      </w:r>
    </w:p>
    <w:p w:rsidR="00406DA1" w:rsidRPr="00406DA1"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8C52D9" w:rsidRPr="00406DA1"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sidRPr="00406DA1">
        <w:rPr>
          <w:rFonts w:ascii="Times New Roman" w:eastAsia="Times New Roman" w:hAnsi="Times New Roman" w:cs="Times New Roman"/>
          <w:color w:val="000000"/>
          <w:position w:val="-1"/>
          <w:lang w:eastAsia="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06DA1" w:rsidRDefault="00406DA1"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ab/>
      </w:r>
      <w:r w:rsidRPr="00406DA1">
        <w:rPr>
          <w:rFonts w:ascii="Times New Roman" w:eastAsia="Times New Roman" w:hAnsi="Times New Roman" w:cs="Times New Roman"/>
          <w:color w:val="000000"/>
          <w:position w:val="-1"/>
          <w:lang w:eastAsia="uk-UA"/>
        </w:rPr>
        <w:t>Вищезазначений перелік обставин не є вичерпним</w:t>
      </w:r>
      <w:r>
        <w:rPr>
          <w:rFonts w:ascii="Times New Roman" w:eastAsia="Times New Roman" w:hAnsi="Times New Roman" w:cs="Times New Roman"/>
          <w:color w:val="000000"/>
          <w:position w:val="-1"/>
          <w:lang w:eastAsia="uk-UA"/>
        </w:rPr>
        <w:t>.</w:t>
      </w:r>
    </w:p>
    <w:p w:rsidR="00060159" w:rsidRPr="00B81005" w:rsidRDefault="00406DA1"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color w:val="000000"/>
          <w:position w:val="-1"/>
          <w:lang w:eastAsia="uk-UA"/>
        </w:rPr>
        <w:tab/>
      </w:r>
      <w:r w:rsidR="00D27D93">
        <w:rPr>
          <w:rFonts w:ascii="Times New Roman" w:eastAsia="Times New Roman" w:hAnsi="Times New Roman" w:cs="Times New Roman"/>
          <w:color w:val="000000"/>
          <w:position w:val="-1"/>
          <w:lang w:eastAsia="uk-UA"/>
        </w:rPr>
        <w:t xml:space="preserve">Відсутність у </w:t>
      </w:r>
      <w:r>
        <w:rPr>
          <w:rFonts w:ascii="Times New Roman" w:eastAsia="Times New Roman" w:hAnsi="Times New Roman" w:cs="Times New Roman"/>
          <w:color w:val="000000"/>
          <w:position w:val="-1"/>
          <w:lang w:eastAsia="uk-UA"/>
        </w:rPr>
        <w:t>Постачальника</w:t>
      </w:r>
      <w:r w:rsidR="00D27D93">
        <w:rPr>
          <w:rFonts w:ascii="Times New Roman" w:eastAsia="Times New Roman" w:hAnsi="Times New Roman" w:cs="Times New Roman"/>
          <w:color w:val="000000"/>
          <w:position w:val="-1"/>
          <w:lang w:eastAsia="uk-UA"/>
        </w:rPr>
        <w:t xml:space="preserve"> коштів або відповідних дозвільних документів, потрібних для </w:t>
      </w:r>
      <w:r w:rsidR="00D27D93" w:rsidRPr="00B81005">
        <w:rPr>
          <w:rFonts w:ascii="Times New Roman" w:eastAsia="Times New Roman" w:hAnsi="Times New Roman" w:cs="Times New Roman"/>
          <w:position w:val="-1"/>
          <w:lang w:eastAsia="uk-UA"/>
        </w:rPr>
        <w:t>виконання зобов’язань за цим договором, не є обставинами непереборної сили (форс-мажорними обставинами).</w:t>
      </w:r>
    </w:p>
    <w:p w:rsidR="00060159" w:rsidRPr="00B81005" w:rsidRDefault="00060159"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lang w:eastAsia="uk-UA"/>
        </w:rPr>
      </w:pPr>
      <w:r w:rsidRPr="00B81005">
        <w:rPr>
          <w:rFonts w:ascii="Times New Roman" w:eastAsia="Times New Roman" w:hAnsi="Times New Roman" w:cs="Times New Roman"/>
          <w:lang w:eastAsia="uk-UA"/>
        </w:rPr>
        <w:tab/>
      </w:r>
      <w:r w:rsidRPr="00B81005">
        <w:rPr>
          <w:rFonts w:ascii="Times New Roman" w:eastAsia="Times New Roman" w:hAnsi="Times New Roman" w:cs="Times New Roman"/>
          <w:position w:val="-1"/>
          <w:lang w:eastAsia="uk-UA"/>
        </w:rPr>
        <w:t>Сторона, яка зазнала впливу таких обставин, та що саме ця обставина унеможливлює виконання зобов’язань, передбачених цим Договором, має надати відповідні підтверджуючі документи.</w:t>
      </w:r>
    </w:p>
    <w:p w:rsidR="00060159" w:rsidRPr="00B81005" w:rsidRDefault="00060159"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position w:val="-1"/>
          <w:lang w:eastAsia="uk-UA"/>
        </w:rPr>
      </w:pPr>
      <w:r w:rsidRPr="00B81005">
        <w:rPr>
          <w:rFonts w:ascii="Times New Roman" w:eastAsia="Times New Roman" w:hAnsi="Times New Roman" w:cs="Times New Roman"/>
          <w:position w:val="-1"/>
          <w:lang w:eastAsia="uk-UA"/>
        </w:rPr>
        <w:tab/>
        <w:t>Постачальник, підписуючи Договір, усвідомлює, що під час укладення Договору в Україні введено воєнний стан, оголошений Указом Президента України від 24.02.2022 № 64 «Про введення воєнного стану в Україні», що не впливає на виконання Постачальником зобов’язань за цим Договором.</w:t>
      </w:r>
    </w:p>
    <w:p w:rsidR="00060159" w:rsidRPr="00B81005" w:rsidRDefault="00060159"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lang w:eastAsia="uk-UA"/>
        </w:rPr>
      </w:pPr>
      <w:r w:rsidRPr="00B81005">
        <w:rPr>
          <w:rFonts w:ascii="Times New Roman" w:eastAsia="Times New Roman" w:hAnsi="Times New Roman" w:cs="Times New Roman"/>
          <w:lang w:eastAsia="uk-UA"/>
        </w:rPr>
        <w:t xml:space="preserve">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та уповноваженою нею регіональною торгово-промисловою палатою (Сертифікат згідно з чинним законодавством) або відповідними компетентними органами. Лист Торгово-промислової палати України № 2024/02.0-7.1 від 28.02.2022 не є підтверджуючим документом щодо виникнення форс-мажорних обставин. Виключно сертифікат про такі обставини є підтверджуючим документом щодо виникнення форс-мажорних обставин, який видається на основі проведеного аналізу щодо причинно-наслідкового зв’язку між неможливістю виконувати зобов'язання саме за цим Договором і такими обставинами. </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sidRPr="00B81005">
        <w:rPr>
          <w:rFonts w:ascii="Times New Roman" w:eastAsia="Times New Roman" w:hAnsi="Times New Roman" w:cs="Times New Roman"/>
          <w:position w:val="-1"/>
          <w:lang w:eastAsia="uk-UA"/>
        </w:rP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w:t>
      </w:r>
      <w:r>
        <w:rPr>
          <w:rFonts w:ascii="Times New Roman" w:eastAsia="Times New Roman" w:hAnsi="Times New Roman" w:cs="Times New Roman"/>
          <w:color w:val="000000"/>
          <w:position w:val="-1"/>
          <w:lang w:eastAsia="uk-UA"/>
        </w:rPr>
        <w:t xml:space="preserve"> у п.11.</w:t>
      </w:r>
      <w:r w:rsidR="001E1B0F">
        <w:rPr>
          <w:rFonts w:ascii="Times New Roman" w:eastAsia="Times New Roman" w:hAnsi="Times New Roman" w:cs="Times New Roman"/>
          <w:color w:val="000000"/>
          <w:position w:val="-1"/>
          <w:lang w:eastAsia="uk-UA"/>
        </w:rPr>
        <w:t>9.</w:t>
      </w:r>
      <w:r>
        <w:rPr>
          <w:rFonts w:ascii="Times New Roman" w:eastAsia="Times New Roman" w:hAnsi="Times New Roman" w:cs="Times New Roman"/>
          <w:color w:val="000000"/>
          <w:position w:val="-1"/>
          <w:lang w:eastAsia="uk-UA"/>
        </w:rPr>
        <w:t xml:space="preserve"> цього Договору з наданням підтверджуючих документів відповідно до п. 8.3 цього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w:t>
      </w:r>
      <w:r>
        <w:rPr>
          <w:rFonts w:ascii="Times New Roman" w:eastAsia="Times New Roman" w:hAnsi="Times New Roman" w:cs="Times New Roman"/>
          <w:color w:val="000000"/>
          <w:position w:val="-1"/>
          <w:lang w:eastAsia="uk-UA"/>
        </w:rPr>
        <w:lastRenderedPageBreak/>
        <w:t>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коли форс-мажорні обставини (обставини непереборної сили),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і не несе відповідальності за таке розірвання за умови, що вона повідомить п</w:t>
      </w:r>
      <w:r w:rsidR="00201C74">
        <w:rPr>
          <w:rFonts w:ascii="Times New Roman" w:eastAsia="Times New Roman" w:hAnsi="Times New Roman" w:cs="Times New Roman"/>
          <w:color w:val="000000"/>
          <w:position w:val="-1"/>
          <w:lang w:eastAsia="uk-UA"/>
        </w:rPr>
        <w:t>р</w:t>
      </w:r>
      <w:r>
        <w:rPr>
          <w:rFonts w:ascii="Times New Roman" w:eastAsia="Times New Roman" w:hAnsi="Times New Roman" w:cs="Times New Roman"/>
          <w:color w:val="000000"/>
          <w:position w:val="-1"/>
          <w:lang w:eastAsia="uk-UA"/>
        </w:rPr>
        <w:t xml:space="preserve">о це іншу сторону не пізніше як за 10 (десять) </w:t>
      </w:r>
      <w:r w:rsidR="004C3705">
        <w:rPr>
          <w:rFonts w:ascii="Times New Roman" w:eastAsia="Times New Roman" w:hAnsi="Times New Roman" w:cs="Times New Roman"/>
          <w:color w:val="000000"/>
          <w:position w:val="-1"/>
          <w:lang w:eastAsia="uk-UA"/>
        </w:rPr>
        <w:t>робочих</w:t>
      </w:r>
      <w:r>
        <w:rPr>
          <w:rFonts w:ascii="Times New Roman" w:eastAsia="Times New Roman" w:hAnsi="Times New Roman" w:cs="Times New Roman"/>
          <w:color w:val="000000"/>
          <w:position w:val="-1"/>
          <w:lang w:eastAsia="uk-UA"/>
        </w:rPr>
        <w:t xml:space="preserve"> днів до дати розірвання Договору. У разі коли строк дії обставин непереборної сили (форс-мажорних обставин) продовжується більш як 3 (три) місяці або</w:t>
      </w:r>
      <w:r w:rsidR="00201C74">
        <w:rPr>
          <w:rFonts w:ascii="Times New Roman" w:eastAsia="Times New Roman" w:hAnsi="Times New Roman" w:cs="Times New Roman"/>
          <w:color w:val="000000"/>
          <w:position w:val="-1"/>
          <w:lang w:eastAsia="uk-UA"/>
        </w:rPr>
        <w:t>,</w:t>
      </w:r>
      <w:r>
        <w:rPr>
          <w:rFonts w:ascii="Times New Roman" w:eastAsia="Times New Roman" w:hAnsi="Times New Roman" w:cs="Times New Roman"/>
          <w:color w:val="000000"/>
          <w:position w:val="-1"/>
          <w:lang w:eastAsia="uk-UA"/>
        </w:rPr>
        <w:t xml:space="preserve"> коли при виникненні таких обставин стає очевидним, що такі обставини будуть діяти більше такого строку, кожна зі Сторін має право в односторонньому порядку розірвати договір і не несе відповідальності за таке розірвання за умови, що вона повідомить по це іншу сторону не пізніше як за 10 (десять) </w:t>
      </w:r>
      <w:r w:rsidR="004C3705">
        <w:rPr>
          <w:rFonts w:ascii="Times New Roman" w:eastAsia="Times New Roman" w:hAnsi="Times New Roman" w:cs="Times New Roman"/>
          <w:color w:val="000000"/>
          <w:position w:val="-1"/>
          <w:lang w:eastAsia="uk-UA"/>
        </w:rPr>
        <w:t>робочих</w:t>
      </w:r>
      <w:r>
        <w:rPr>
          <w:rFonts w:ascii="Times New Roman" w:eastAsia="Times New Roman" w:hAnsi="Times New Roman" w:cs="Times New Roman"/>
          <w:color w:val="000000"/>
          <w:position w:val="-1"/>
          <w:lang w:eastAsia="uk-UA"/>
        </w:rPr>
        <w:t xml:space="preserve"> днів до дати розірвання Договору письмово або електронним шляхом відповідно до умов електронного листування між сторонами (п.11.</w:t>
      </w:r>
      <w:r w:rsidR="001E1B0F">
        <w:rPr>
          <w:rFonts w:ascii="Times New Roman" w:eastAsia="Times New Roman" w:hAnsi="Times New Roman" w:cs="Times New Roman"/>
          <w:color w:val="000000"/>
          <w:position w:val="-1"/>
          <w:lang w:eastAsia="uk-UA"/>
        </w:rPr>
        <w:t>9.</w:t>
      </w:r>
      <w:r>
        <w:rPr>
          <w:rFonts w:ascii="Times New Roman" w:eastAsia="Times New Roman" w:hAnsi="Times New Roman" w:cs="Times New Roman"/>
          <w:color w:val="000000"/>
          <w:position w:val="-1"/>
          <w:lang w:eastAsia="uk-UA"/>
        </w:rPr>
        <w:t xml:space="preserve"> Договору). </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w:t>
      </w:r>
      <w:r w:rsidR="00406DA1">
        <w:rPr>
          <w:rFonts w:ascii="Times New Roman" w:eastAsia="Times New Roman" w:hAnsi="Times New Roman" w:cs="Times New Roman"/>
          <w:color w:val="000000"/>
          <w:position w:val="-1"/>
          <w:lang w:eastAsia="uk-UA"/>
        </w:rPr>
        <w:t>ий строку дії вказаних обставин</w:t>
      </w:r>
      <w:r>
        <w:rPr>
          <w:rFonts w:ascii="Times New Roman" w:eastAsia="Times New Roman" w:hAnsi="Times New Roman" w:cs="Times New Roman"/>
          <w:color w:val="000000"/>
          <w:position w:val="-1"/>
          <w:lang w:eastAsia="uk-UA"/>
        </w:rPr>
        <w:t>.</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rPr>
      </w:pPr>
      <w:r>
        <w:rPr>
          <w:rFonts w:ascii="Times New Roman" w:hAnsi="Times New Roman" w:cs="Times New Roman"/>
          <w:b/>
        </w:rPr>
        <w:t>ВИРІШЕННЯ СПОРІВ</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випадку виникнення спорів або розбіжностей Сторони вирішують їх шляхом взаємних переговорів та консультацій.</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 разі недосягнення Сторонами згоди</w:t>
      </w:r>
      <w:r w:rsidR="002637F3">
        <w:rPr>
          <w:rFonts w:ascii="Times New Roman" w:eastAsia="Times New Roman" w:hAnsi="Times New Roman" w:cs="Times New Roman"/>
          <w:color w:val="000000"/>
          <w:position w:val="-1"/>
          <w:lang w:eastAsia="uk-UA"/>
        </w:rPr>
        <w:t>,</w:t>
      </w:r>
      <w:r>
        <w:rPr>
          <w:rFonts w:ascii="Times New Roman" w:eastAsia="Times New Roman" w:hAnsi="Times New Roman" w:cs="Times New Roman"/>
          <w:color w:val="000000"/>
          <w:position w:val="-1"/>
          <w:lang w:eastAsia="uk-UA"/>
        </w:rPr>
        <w:t xml:space="preserve"> спори (розбіжності) вирішуються у судовому порядку відповідно до процедур, визначених чинним законодавством України.</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rPr>
      </w:pPr>
      <w:r>
        <w:rPr>
          <w:rFonts w:ascii="Times New Roman" w:hAnsi="Times New Roman" w:cs="Times New Roman"/>
          <w:b/>
        </w:rPr>
        <w:t>СТРОК ДІЇ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zh-CN"/>
        </w:rPr>
        <w:t xml:space="preserve">Договір набуває чинності з моменту його підписання уповноваженими представниками Сторін та діє </w:t>
      </w:r>
      <w:r w:rsidRPr="00DA5AAC">
        <w:rPr>
          <w:rFonts w:ascii="Times New Roman" w:eastAsia="Times New Roman" w:hAnsi="Times New Roman" w:cs="Times New Roman"/>
          <w:color w:val="000000"/>
          <w:position w:val="-1"/>
          <w:lang w:eastAsia="zh-CN"/>
        </w:rPr>
        <w:t>до</w:t>
      </w:r>
      <w:r w:rsidR="00DA5AAC" w:rsidRPr="00DA5AAC">
        <w:rPr>
          <w:rFonts w:ascii="Times New Roman" w:eastAsia="Times New Roman" w:hAnsi="Times New Roman" w:cs="Times New Roman"/>
          <w:color w:val="000000"/>
          <w:position w:val="-1"/>
          <w:lang w:eastAsia="zh-CN"/>
        </w:rPr>
        <w:t xml:space="preserve"> </w:t>
      </w:r>
      <w:r w:rsidR="00D0174A" w:rsidRPr="00DA5AAC">
        <w:rPr>
          <w:rFonts w:ascii="Times New Roman" w:eastAsia="Times New Roman" w:hAnsi="Times New Roman" w:cs="Times New Roman"/>
          <w:position w:val="-1"/>
          <w:lang w:eastAsia="zh-CN"/>
        </w:rPr>
        <w:t xml:space="preserve">31.12.2023 </w:t>
      </w:r>
      <w:r w:rsidRPr="00DA5AAC">
        <w:rPr>
          <w:rFonts w:ascii="Times New Roman" w:eastAsia="Times New Roman" w:hAnsi="Times New Roman" w:cs="Times New Roman"/>
          <w:color w:val="000000"/>
          <w:position w:val="-1"/>
          <w:lang w:eastAsia="zh-CN"/>
        </w:rPr>
        <w:t>року,</w:t>
      </w:r>
      <w:r>
        <w:rPr>
          <w:rFonts w:ascii="Times New Roman" w:eastAsia="Times New Roman" w:hAnsi="Times New Roman" w:cs="Times New Roman"/>
          <w:color w:val="000000"/>
          <w:position w:val="-1"/>
          <w:lang w:eastAsia="zh-CN"/>
        </w:rPr>
        <w:t xml:space="preserve"> а в частині виконання зобов’язань</w:t>
      </w:r>
      <w:r w:rsidR="00425A2E">
        <w:rPr>
          <w:rFonts w:ascii="Times New Roman" w:eastAsia="Times New Roman" w:hAnsi="Times New Roman" w:cs="Times New Roman"/>
          <w:color w:val="000000"/>
          <w:position w:val="-1"/>
          <w:lang w:eastAsia="zh-CN"/>
        </w:rPr>
        <w:t xml:space="preserve"> – </w:t>
      </w:r>
      <w:r>
        <w:rPr>
          <w:rFonts w:ascii="Times New Roman" w:eastAsia="Times New Roman" w:hAnsi="Times New Roman" w:cs="Times New Roman"/>
          <w:color w:val="000000"/>
          <w:position w:val="-1"/>
          <w:lang w:eastAsia="zh-CN"/>
        </w:rPr>
        <w:t>до повного та належного їх виконання Сторонами Договору</w:t>
      </w:r>
      <w:r>
        <w:rPr>
          <w:rFonts w:ascii="Times New Roman" w:eastAsia="Times New Roman" w:hAnsi="Times New Roman" w:cs="Times New Roman"/>
          <w:color w:val="000000"/>
          <w:position w:val="-1"/>
          <w:lang w:eastAsia="uk-UA"/>
        </w:rPr>
        <w:t>.</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Договір укладається і підписується у двох примірниках, які мають однакову юридичну силу.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Договір може бути розірваним за взаємною згодою Сторін шляхом укладання додаткової угоди до Договору. </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Закінчення терміну дії даного Договору не звільняє Сторони від відповідальності за його порушення, що мали місце під час дії Договору.</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b/>
        </w:rPr>
      </w:pPr>
      <w:r>
        <w:rPr>
          <w:rFonts w:ascii="Times New Roman" w:hAnsi="Times New Roman" w:cs="Times New Roman"/>
          <w:b/>
        </w:rPr>
        <w:t>ІНШІ ПОЛОЖЕННЯ</w:t>
      </w:r>
    </w:p>
    <w:p w:rsidR="008C52D9" w:rsidRPr="00D0174A" w:rsidRDefault="00D0174A"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sidRPr="00D0174A">
        <w:rPr>
          <w:rFonts w:ascii="Times New Roman" w:eastAsia="Times New Roman" w:hAnsi="Times New Roman" w:cs="Times New Roman"/>
          <w:color w:val="000000"/>
          <w:position w:val="-1"/>
          <w:lang w:eastAsia="uk-UA"/>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00D27D93">
        <w:rPr>
          <w:rFonts w:ascii="Times New Roman" w:eastAsia="Times New Roman" w:hAnsi="Times New Roman" w:cs="Times New Roman"/>
          <w:color w:val="000000"/>
          <w:position w:val="-1"/>
          <w:lang w:eastAsia="uk-UA"/>
        </w:rPr>
        <w:t>.</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 Будь-які зміни та доповнення до цього Договору можуть бути внесені у випадках, зазначених у Договорі, тільки за домовленістю Сторін, оформлюються додатковою угодою до Договору, підписуються </w:t>
      </w:r>
      <w:proofErr w:type="spellStart"/>
      <w:r w:rsidR="00425A2E">
        <w:rPr>
          <w:rFonts w:ascii="Times New Roman" w:eastAsia="Times New Roman" w:hAnsi="Times New Roman" w:cs="Times New Roman"/>
          <w:color w:val="000000"/>
          <w:position w:val="-1"/>
          <w:lang w:eastAsia="uk-UA"/>
        </w:rPr>
        <w:t>у</w:t>
      </w:r>
      <w:r>
        <w:rPr>
          <w:rFonts w:ascii="Times New Roman" w:eastAsia="Times New Roman" w:hAnsi="Times New Roman" w:cs="Times New Roman"/>
          <w:color w:val="000000"/>
          <w:position w:val="-1"/>
          <w:lang w:eastAsia="uk-UA"/>
        </w:rPr>
        <w:t>повноважними</w:t>
      </w:r>
      <w:proofErr w:type="spellEnd"/>
      <w:r>
        <w:rPr>
          <w:rFonts w:ascii="Times New Roman" w:eastAsia="Times New Roman" w:hAnsi="Times New Roman" w:cs="Times New Roman"/>
          <w:color w:val="000000"/>
          <w:position w:val="-1"/>
          <w:lang w:eastAsia="uk-UA"/>
        </w:rPr>
        <w:t xml:space="preserve">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w:t>
      </w:r>
      <w:r w:rsidR="004C3705">
        <w:rPr>
          <w:rFonts w:ascii="Times New Roman" w:eastAsia="Times New Roman" w:hAnsi="Times New Roman" w:cs="Times New Roman"/>
          <w:color w:val="000000"/>
          <w:position w:val="-1"/>
          <w:lang w:eastAsia="uk-UA"/>
        </w:rPr>
        <w:t>10</w:t>
      </w:r>
      <w:r>
        <w:rPr>
          <w:rFonts w:ascii="Times New Roman" w:eastAsia="Times New Roman" w:hAnsi="Times New Roman" w:cs="Times New Roman"/>
          <w:color w:val="000000"/>
          <w:position w:val="-1"/>
          <w:lang w:eastAsia="uk-UA"/>
        </w:rPr>
        <w:t xml:space="preserve"> (</w:t>
      </w:r>
      <w:r w:rsidR="004C3705">
        <w:rPr>
          <w:rFonts w:ascii="Times New Roman" w:eastAsia="Times New Roman" w:hAnsi="Times New Roman" w:cs="Times New Roman"/>
          <w:color w:val="000000"/>
          <w:position w:val="-1"/>
          <w:lang w:eastAsia="uk-UA"/>
        </w:rPr>
        <w:t>десяти</w:t>
      </w:r>
      <w:r>
        <w:rPr>
          <w:rFonts w:ascii="Times New Roman" w:eastAsia="Times New Roman" w:hAnsi="Times New Roman" w:cs="Times New Roman"/>
          <w:color w:val="000000"/>
          <w:position w:val="-1"/>
          <w:lang w:eastAsia="uk-UA"/>
        </w:rPr>
        <w:t>) робочих днів повідомити одна одну та у разі неповідомлення така Сторона несе ризик настання</w:t>
      </w:r>
      <w:r w:rsidR="004C3705">
        <w:rPr>
          <w:rFonts w:ascii="Times New Roman" w:eastAsia="Times New Roman" w:hAnsi="Times New Roman" w:cs="Times New Roman"/>
          <w:color w:val="000000"/>
          <w:position w:val="-1"/>
          <w:lang w:eastAsia="uk-UA"/>
        </w:rPr>
        <w:t>,</w:t>
      </w:r>
      <w:r>
        <w:rPr>
          <w:rFonts w:ascii="Times New Roman" w:eastAsia="Times New Roman" w:hAnsi="Times New Roman" w:cs="Times New Roman"/>
          <w:color w:val="000000"/>
          <w:position w:val="-1"/>
          <w:lang w:eastAsia="uk-UA"/>
        </w:rPr>
        <w:t xml:space="preserve"> пов’язаних із цим</w:t>
      </w:r>
      <w:r w:rsidR="004C3705">
        <w:rPr>
          <w:rFonts w:ascii="Times New Roman" w:eastAsia="Times New Roman" w:hAnsi="Times New Roman" w:cs="Times New Roman"/>
          <w:color w:val="000000"/>
          <w:position w:val="-1"/>
          <w:lang w:eastAsia="uk-UA"/>
        </w:rPr>
        <w:t>,</w:t>
      </w:r>
      <w:r>
        <w:rPr>
          <w:rFonts w:ascii="Times New Roman" w:eastAsia="Times New Roman" w:hAnsi="Times New Roman" w:cs="Times New Roman"/>
          <w:color w:val="000000"/>
          <w:position w:val="-1"/>
          <w:lang w:eastAsia="uk-UA"/>
        </w:rPr>
        <w:t xml:space="preserve"> несприятливих наслідків. При цьому Сторони визнають юридичну силу такого листа та не здійснюють жодних додаткових дій щодо внесення змін до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Договір про закупівлю є нікчемним у разі:</w:t>
      </w:r>
    </w:p>
    <w:p w:rsidR="00F4213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lastRenderedPageBreak/>
        <w:t>коли замовник уклав договір про закупівлю з порушенням вимог, визначених пунктом 5 Особливостей;</w:t>
      </w:r>
      <w:r w:rsidR="00F42139">
        <w:rPr>
          <w:rFonts w:ascii="Times New Roman" w:eastAsia="Times New Roman" w:hAnsi="Times New Roman" w:cs="Times New Roman"/>
          <w:color w:val="000000"/>
          <w:position w:val="-1"/>
          <w:lang w:eastAsia="uk-UA"/>
        </w:rPr>
        <w:t xml:space="preserve"> </w:t>
      </w:r>
    </w:p>
    <w:p w:rsidR="008C52D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укладення договору про закупівлю з порушенням вимог</w:t>
      </w:r>
      <w:r w:rsidR="00DA5AAC">
        <w:rPr>
          <w:rFonts w:ascii="Times New Roman" w:eastAsia="Times New Roman" w:hAnsi="Times New Roman" w:cs="Times New Roman"/>
          <w:color w:val="000000"/>
          <w:position w:val="-1"/>
          <w:lang w:eastAsia="uk-UA"/>
        </w:rPr>
        <w:t xml:space="preserve"> </w:t>
      </w:r>
      <w:proofErr w:type="spellStart"/>
      <w:r w:rsidR="00DA5AAC">
        <w:rPr>
          <w:rFonts w:ascii="Times New Roman" w:eastAsia="Times New Roman" w:hAnsi="Times New Roman" w:cs="Times New Roman"/>
          <w:color w:val="000000"/>
          <w:position w:val="-1"/>
          <w:lang w:eastAsia="uk-UA"/>
        </w:rPr>
        <w:t>чиного</w:t>
      </w:r>
      <w:proofErr w:type="spellEnd"/>
      <w:r w:rsidR="00DA5AAC">
        <w:rPr>
          <w:rFonts w:ascii="Times New Roman" w:eastAsia="Times New Roman" w:hAnsi="Times New Roman" w:cs="Times New Roman"/>
          <w:color w:val="000000"/>
          <w:position w:val="-1"/>
          <w:lang w:eastAsia="uk-UA"/>
        </w:rPr>
        <w:t xml:space="preserve"> законодавства у  сфері публічних закупівель</w:t>
      </w:r>
      <w:r>
        <w:rPr>
          <w:rFonts w:ascii="Times New Roman" w:eastAsia="Times New Roman" w:hAnsi="Times New Roman" w:cs="Times New Roman"/>
          <w:color w:val="000000"/>
          <w:position w:val="-1"/>
          <w:lang w:eastAsia="uk-UA"/>
        </w:rPr>
        <w:t>;</w:t>
      </w:r>
    </w:p>
    <w:p w:rsidR="008C52D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укладення договору про закупівлю в період оскарження відкритих торгів відповідно;</w:t>
      </w:r>
    </w:p>
    <w:p w:rsidR="008C52D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52D9" w:rsidRDefault="00D27D93" w:rsidP="0039564A">
      <w:pPr>
        <w:widowControl w:val="0"/>
        <w:shd w:val="clear" w:color="auto" w:fill="FFFFFF"/>
        <w:spacing w:after="0" w:line="1" w:lineRule="atLeast"/>
        <w:ind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коли найменування предмета закупівлі із зазначенням коду за Єдиним закупівельним словником не відповідає </w:t>
      </w:r>
      <w:r w:rsidRPr="004C3705">
        <w:rPr>
          <w:rFonts w:ascii="Times New Roman" w:eastAsia="Times New Roman" w:hAnsi="Times New Roman" w:cs="Times New Roman"/>
          <w:color w:val="000000"/>
          <w:position w:val="-1"/>
          <w:lang w:eastAsia="uk-UA"/>
        </w:rPr>
        <w:t xml:space="preserve">товарам, </w:t>
      </w:r>
      <w:r>
        <w:rPr>
          <w:rFonts w:ascii="Times New Roman" w:eastAsia="Times New Roman" w:hAnsi="Times New Roman" w:cs="Times New Roman"/>
          <w:color w:val="000000"/>
          <w:position w:val="-1"/>
          <w:lang w:eastAsia="uk-UA"/>
        </w:rPr>
        <w:t xml:space="preserve">що фактично закуплені </w:t>
      </w:r>
      <w:r w:rsidR="00425A2E">
        <w:rPr>
          <w:rFonts w:ascii="Times New Roman" w:eastAsia="Times New Roman" w:hAnsi="Times New Roman" w:cs="Times New Roman"/>
          <w:color w:val="000000"/>
          <w:position w:val="-1"/>
          <w:lang w:eastAsia="uk-UA"/>
        </w:rPr>
        <w:t>З</w:t>
      </w:r>
      <w:r>
        <w:rPr>
          <w:rFonts w:ascii="Times New Roman" w:eastAsia="Times New Roman" w:hAnsi="Times New Roman" w:cs="Times New Roman"/>
          <w:color w:val="000000"/>
          <w:position w:val="-1"/>
          <w:lang w:eastAsia="uk-UA"/>
        </w:rPr>
        <w:t>амовником.</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r w:rsidR="001E1B0F">
        <w:rPr>
          <w:rFonts w:ascii="Times New Roman" w:eastAsia="Times New Roman" w:hAnsi="Times New Roman" w:cs="Times New Roman"/>
          <w:color w:val="000000"/>
          <w:position w:val="-1"/>
          <w:lang w:eastAsia="uk-UA"/>
        </w:rPr>
        <w:t>.</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hAnsi="Times New Roman" w:cs="Times New Roman"/>
          <w:bCs/>
          <w:color w:val="000000"/>
        </w:rPr>
      </w:pPr>
      <w:r>
        <w:rPr>
          <w:rFonts w:ascii="Times New Roman" w:eastAsia="Times New Roman" w:hAnsi="Times New Roman" w:cs="Times New Roman"/>
          <w:color w:val="000000"/>
          <w:position w:val="-1"/>
          <w:lang w:eastAsia="uk-UA"/>
        </w:rPr>
        <w:t>Кожна зі</w:t>
      </w:r>
      <w:r>
        <w:rPr>
          <w:rFonts w:ascii="Times New Roman" w:hAnsi="Times New Roman" w:cs="Times New Roman"/>
          <w:bCs/>
          <w:color w:val="000000"/>
        </w:rPr>
        <w:t xml:space="preserve"> Сторін цим підтверджує, що: </w:t>
      </w:r>
    </w:p>
    <w:p w:rsidR="008C52D9" w:rsidRPr="00425A2E" w:rsidRDefault="00D27D93" w:rsidP="0039564A">
      <w:pPr>
        <w:widowControl w:val="0"/>
        <w:shd w:val="clear" w:color="auto" w:fill="FFFFFF"/>
        <w:spacing w:after="0" w:line="240" w:lineRule="auto"/>
        <w:ind w:firstLine="567"/>
        <w:jc w:val="both"/>
        <w:textAlignment w:val="top"/>
        <w:outlineLvl w:val="0"/>
        <w:rPr>
          <w:rFonts w:ascii="Times New Roman" w:hAnsi="Times New Roman" w:cs="Times New Roman"/>
          <w:bCs/>
          <w:color w:val="000000"/>
        </w:rPr>
      </w:pPr>
      <w:r w:rsidRPr="00425A2E">
        <w:rPr>
          <w:rFonts w:ascii="Times New Roman" w:hAnsi="Times New Roman" w:cs="Times New Roman"/>
          <w:bCs/>
          <w:color w:val="000000"/>
        </w:rPr>
        <w:t xml:space="preserve">має усі передбачені законодавством та установчими документами повноваження укласти цей Договір; </w:t>
      </w:r>
    </w:p>
    <w:p w:rsidR="008C52D9" w:rsidRPr="00425A2E" w:rsidRDefault="00D27D93" w:rsidP="0039564A">
      <w:pPr>
        <w:widowControl w:val="0"/>
        <w:shd w:val="clear" w:color="auto" w:fill="FFFFFF"/>
        <w:spacing w:after="0" w:line="240" w:lineRule="auto"/>
        <w:ind w:firstLine="567"/>
        <w:jc w:val="both"/>
        <w:textAlignment w:val="top"/>
        <w:outlineLvl w:val="0"/>
        <w:rPr>
          <w:rFonts w:ascii="Times New Roman" w:hAnsi="Times New Roman" w:cs="Times New Roman"/>
          <w:bCs/>
          <w:color w:val="000000"/>
        </w:rPr>
      </w:pPr>
      <w:r w:rsidRPr="00425A2E">
        <w:rPr>
          <w:rFonts w:ascii="Times New Roman" w:hAnsi="Times New Roman" w:cs="Times New Roman"/>
          <w:bCs/>
          <w:color w:val="000000"/>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8C52D9" w:rsidRPr="00425A2E" w:rsidRDefault="00D27D93" w:rsidP="0039564A">
      <w:pPr>
        <w:widowControl w:val="0"/>
        <w:shd w:val="clear" w:color="auto" w:fill="FFFFFF"/>
        <w:spacing w:after="0" w:line="240" w:lineRule="auto"/>
        <w:ind w:firstLine="567"/>
        <w:jc w:val="both"/>
        <w:textAlignment w:val="top"/>
        <w:outlineLvl w:val="0"/>
        <w:rPr>
          <w:rFonts w:ascii="Times New Roman" w:hAnsi="Times New Roman" w:cs="Times New Roman"/>
          <w:bCs/>
          <w:color w:val="000000"/>
        </w:rPr>
      </w:pPr>
      <w:r w:rsidRPr="00425A2E">
        <w:rPr>
          <w:rFonts w:ascii="Times New Roman" w:hAnsi="Times New Roman" w:cs="Times New Roman"/>
          <w:bCs/>
          <w:color w:val="000000"/>
        </w:rPr>
        <w:t>банківські реквізити, вказані в Договорі, достовірні на дату укладання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не передаватимуть третім особам права та обов’язки за Договором без письмового узгодження Сторін.</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Повідомлення можуть надсилатися Сторонами в паперовій формі за допомогою засобів поштового зв’язку, в т. ч. кур’єрською службою доставки та/або в електронній формі з використанням адрес електронної пошти, вказаних в реквізитах цього Договору – Розділ 14. Всі документи (листи, повідомлення, інша кореспонденція тощо), що будуть відправлені Замовником на адресу Постачальника та Постачальником на адресу Замовника, вказаних у Розділі 14 Договору, вважаються такими, що були відправлені належним чином належному отримувачу до тих пір, поки одна</w:t>
      </w:r>
      <w:r w:rsidR="001E1B0F">
        <w:rPr>
          <w:rFonts w:ascii="Times New Roman" w:eastAsia="Times New Roman" w:hAnsi="Times New Roman" w:cs="Times New Roman"/>
          <w:color w:val="000000"/>
          <w:position w:val="-1"/>
          <w:lang w:eastAsia="uk-UA"/>
        </w:rPr>
        <w:t xml:space="preserve"> і</w:t>
      </w:r>
      <w:r>
        <w:rPr>
          <w:rFonts w:ascii="Times New Roman" w:eastAsia="Times New Roman" w:hAnsi="Times New Roman" w:cs="Times New Roman"/>
          <w:color w:val="000000"/>
          <w:position w:val="-1"/>
          <w:lang w:eastAsia="uk-UA"/>
        </w:rPr>
        <w:t>з Сторін не повідомить письмово іншу про їх зміну.</w:t>
      </w:r>
    </w:p>
    <w:p w:rsidR="008C52D9" w:rsidRPr="00DA5AAC" w:rsidRDefault="00DA5AAC" w:rsidP="0039564A">
      <w:pPr>
        <w:widowControl w:val="0"/>
        <w:numPr>
          <w:ilvl w:val="1"/>
          <w:numId w:val="1"/>
        </w:numPr>
        <w:shd w:val="clear" w:color="auto" w:fill="FFFFFF"/>
        <w:tabs>
          <w:tab w:val="left" w:pos="426"/>
          <w:tab w:val="left" w:pos="851"/>
        </w:tabs>
        <w:spacing w:after="0" w:line="240" w:lineRule="auto"/>
        <w:ind w:left="0" w:firstLine="567"/>
        <w:jc w:val="both"/>
        <w:textAlignment w:val="top"/>
        <w:outlineLvl w:val="0"/>
        <w:rPr>
          <w:rFonts w:ascii="Times New Roman" w:hAnsi="Times New Roman" w:cs="Times New Roman"/>
          <w:bCs/>
        </w:rPr>
      </w:pPr>
      <w:r w:rsidRPr="00DA5AAC">
        <w:rPr>
          <w:rFonts w:ascii="Times New Roman" w:eastAsia="Times New Roman" w:hAnsi="Times New Roman" w:cs="Times New Roman"/>
          <w:color w:val="000000"/>
          <w:position w:val="-1"/>
          <w:lang w:eastAsia="uk-UA"/>
        </w:rPr>
        <w:t xml:space="preserve"> </w:t>
      </w:r>
      <w:r w:rsidR="00D27D93" w:rsidRPr="00DA5AAC">
        <w:rPr>
          <w:rFonts w:ascii="Times New Roman" w:eastAsia="Times New Roman" w:hAnsi="Times New Roman" w:cs="Times New Roman"/>
          <w:color w:val="000000"/>
          <w:position w:val="-1"/>
          <w:lang w:eastAsia="uk-UA"/>
        </w:rPr>
        <w:t>Істотними умовами договору є: договірна ціна; предмет (найменування  (номенклатура, асортимент), кількість, вимоги до якості), ціна за одиницю товару, сума договору, строк виконання зобов’язань щодо передачі товару та строк дії договору; антикорупційні положення та застереження.</w:t>
      </w:r>
    </w:p>
    <w:p w:rsidR="008C52D9" w:rsidRDefault="00D27D93" w:rsidP="0039564A">
      <w:pPr>
        <w:widowControl w:val="0"/>
        <w:numPr>
          <w:ilvl w:val="1"/>
          <w:numId w:val="1"/>
        </w:numPr>
        <w:shd w:val="clear" w:color="auto" w:fill="FFFFFF"/>
        <w:tabs>
          <w:tab w:val="left" w:pos="426"/>
          <w:tab w:val="left" w:pos="851"/>
        </w:tabs>
        <w:spacing w:after="0" w:line="240" w:lineRule="auto"/>
        <w:ind w:left="0" w:firstLine="567"/>
        <w:jc w:val="both"/>
        <w:textAlignment w:val="top"/>
        <w:outlineLvl w:val="0"/>
        <w:rPr>
          <w:rFonts w:ascii="Times New Roman" w:eastAsia="Times New Roman" w:hAnsi="Times New Roman" w:cs="Times New Roman"/>
          <w:color w:val="333333"/>
          <w:lang w:eastAsia="uk-UA"/>
        </w:rPr>
      </w:pPr>
      <w:r>
        <w:rPr>
          <w:rFonts w:ascii="Times New Roman" w:eastAsia="Times New Roman" w:hAnsi="Times New Roman" w:cs="Times New Roman"/>
          <w:color w:val="000000"/>
          <w:position w:val="-1"/>
          <w:lang w:eastAsia="uk-UA"/>
        </w:rPr>
        <w:t>Істотні умови договору про закупівлю не можуть змінюватися після його підписання до виконання</w:t>
      </w:r>
      <w:r>
        <w:rPr>
          <w:rFonts w:ascii="Times New Roman" w:eastAsia="Times New Roman" w:hAnsi="Times New Roman" w:cs="Times New Roman"/>
          <w:color w:val="333333"/>
          <w:lang w:eastAsia="uk-UA"/>
        </w:rPr>
        <w:t xml:space="preserve"> зобов’язань сторонами в повному обсязі, крім випадків:</w:t>
      </w:r>
    </w:p>
    <w:p w:rsidR="008C52D9" w:rsidRPr="00DA5AAC" w:rsidRDefault="00201C74" w:rsidP="0039564A">
      <w:pPr>
        <w:pStyle w:val="rvps2"/>
        <w:numPr>
          <w:ilvl w:val="2"/>
          <w:numId w:val="1"/>
        </w:numPr>
        <w:shd w:val="clear" w:color="auto" w:fill="FFFFFF"/>
        <w:tabs>
          <w:tab w:val="clear" w:pos="0"/>
        </w:tabs>
        <w:spacing w:beforeAutospacing="0" w:after="0" w:afterAutospacing="0"/>
        <w:ind w:left="0" w:firstLine="567"/>
        <w:jc w:val="both"/>
        <w:rPr>
          <w:b/>
          <w:color w:val="333333"/>
        </w:rPr>
      </w:pPr>
      <w:bookmarkStart w:id="0" w:name="n74"/>
      <w:bookmarkEnd w:id="0"/>
      <w:r w:rsidRPr="00DA5AAC">
        <w:rPr>
          <w:b/>
          <w:color w:val="333333"/>
          <w:sz w:val="22"/>
          <w:szCs w:val="22"/>
        </w:rPr>
        <w:t>З</w:t>
      </w:r>
      <w:r w:rsidR="00D27D93" w:rsidRPr="00DA5AAC">
        <w:rPr>
          <w:b/>
          <w:color w:val="333333"/>
          <w:sz w:val="22"/>
          <w:szCs w:val="22"/>
        </w:rPr>
        <w:t>меншення обсягів закупівлі, зокрема з урахуванням фактичного обсягу видатків замовника</w:t>
      </w:r>
      <w:r w:rsidRPr="00DA5AAC">
        <w:rPr>
          <w:b/>
          <w:color w:val="333333"/>
          <w:sz w:val="22"/>
          <w:szCs w:val="22"/>
        </w:rPr>
        <w:t>.</w:t>
      </w:r>
    </w:p>
    <w:p w:rsidR="008C52D9" w:rsidRDefault="00D27D93" w:rsidP="0039564A">
      <w:pPr>
        <w:pStyle w:val="rvps2"/>
        <w:shd w:val="clear" w:color="auto" w:fill="FFFFFF"/>
        <w:spacing w:beforeAutospacing="0" w:after="0" w:afterAutospacing="0"/>
        <w:ind w:firstLine="567"/>
        <w:jc w:val="both"/>
        <w:rPr>
          <w:color w:val="333333"/>
          <w:sz w:val="21"/>
          <w:szCs w:val="21"/>
        </w:rPr>
      </w:pPr>
      <w:r>
        <w:rPr>
          <w:i/>
          <w:color w:val="333333"/>
          <w:sz w:val="21"/>
          <w:szCs w:val="21"/>
        </w:rPr>
        <w:t xml:space="preserve">Сторони можуть </w:t>
      </w:r>
      <w:proofErr w:type="spellStart"/>
      <w:r>
        <w:rPr>
          <w:i/>
          <w:color w:val="333333"/>
          <w:sz w:val="21"/>
          <w:szCs w:val="21"/>
        </w:rPr>
        <w:t>внести</w:t>
      </w:r>
      <w:proofErr w:type="spellEnd"/>
      <w:r>
        <w:rPr>
          <w:i/>
          <w:color w:val="333333"/>
          <w:sz w:val="21"/>
          <w:szCs w:val="21"/>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У такому випадку ціна договору про закупівлю зменшується в залежності від зміни таких обсягів. Підставою для зменшення обсягів закупівлі може бути належним чином оформлене рішення Замовника, тощо</w:t>
      </w:r>
    </w:p>
    <w:p w:rsidR="008C52D9" w:rsidRPr="00DA5AAC" w:rsidRDefault="00201C74" w:rsidP="0039564A">
      <w:pPr>
        <w:pStyle w:val="rvps2"/>
        <w:numPr>
          <w:ilvl w:val="2"/>
          <w:numId w:val="1"/>
        </w:numPr>
        <w:shd w:val="clear" w:color="auto" w:fill="FFFFFF"/>
        <w:tabs>
          <w:tab w:val="clear" w:pos="0"/>
        </w:tabs>
        <w:spacing w:beforeAutospacing="0" w:after="0" w:afterAutospacing="0"/>
        <w:ind w:left="0" w:firstLine="567"/>
        <w:jc w:val="both"/>
        <w:rPr>
          <w:color w:val="333333"/>
          <w:sz w:val="22"/>
          <w:szCs w:val="22"/>
        </w:rPr>
      </w:pPr>
      <w:bookmarkStart w:id="1" w:name="n75"/>
      <w:bookmarkStart w:id="2" w:name="n76"/>
      <w:bookmarkEnd w:id="1"/>
      <w:bookmarkEnd w:id="2"/>
      <w:r w:rsidRPr="00DA5AAC">
        <w:rPr>
          <w:color w:val="333333"/>
          <w:sz w:val="22"/>
          <w:szCs w:val="22"/>
        </w:rPr>
        <w:t>П</w:t>
      </w:r>
      <w:r w:rsidR="00D27D93" w:rsidRPr="00DA5AAC">
        <w:rPr>
          <w:color w:val="333333"/>
          <w:sz w:val="22"/>
          <w:szCs w:val="22"/>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27D93" w:rsidRPr="00DA5AAC">
        <w:rPr>
          <w:color w:val="333333"/>
          <w:sz w:val="22"/>
          <w:szCs w:val="22"/>
        </w:rPr>
        <w:t>пропорційно</w:t>
      </w:r>
      <w:proofErr w:type="spellEnd"/>
      <w:r w:rsidR="00D27D93" w:rsidRPr="00DA5AAC">
        <w:rPr>
          <w:color w:val="333333"/>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A5AAC">
        <w:rPr>
          <w:color w:val="333333"/>
          <w:sz w:val="22"/>
          <w:szCs w:val="22"/>
        </w:rPr>
        <w:t>.</w:t>
      </w:r>
    </w:p>
    <w:p w:rsidR="008C52D9" w:rsidRDefault="00D27D93" w:rsidP="0039564A">
      <w:pPr>
        <w:pStyle w:val="rvps2"/>
        <w:shd w:val="clear" w:color="auto" w:fill="FFFFFF"/>
        <w:spacing w:beforeAutospacing="0" w:after="0" w:afterAutospacing="0"/>
        <w:ind w:firstLine="567"/>
        <w:jc w:val="both"/>
        <w:rPr>
          <w:i/>
          <w:color w:val="333333"/>
          <w:sz w:val="22"/>
        </w:rPr>
      </w:pPr>
      <w:r>
        <w:rPr>
          <w:i/>
          <w:color w:val="333333"/>
          <w:sz w:val="22"/>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rsidR="008C52D9" w:rsidRDefault="00D27D93" w:rsidP="0039564A">
      <w:pPr>
        <w:pStyle w:val="rvps2"/>
        <w:shd w:val="clear" w:color="auto" w:fill="FFFFFF"/>
        <w:spacing w:beforeAutospacing="0" w:after="0" w:afterAutospacing="0"/>
        <w:ind w:firstLine="567"/>
        <w:jc w:val="both"/>
        <w:rPr>
          <w:i/>
          <w:color w:val="333333"/>
          <w:sz w:val="22"/>
        </w:rPr>
      </w:pPr>
      <w:r>
        <w:rPr>
          <w:i/>
          <w:color w:val="333333"/>
          <w:sz w:val="22"/>
        </w:rPr>
        <w:t xml:space="preserve"> Звернення постачальника про збільшення ціни товару має містити документальне підтвердження наявності коливання ціни товару </w:t>
      </w:r>
      <w:r w:rsidR="004C3705">
        <w:rPr>
          <w:i/>
          <w:color w:val="333333"/>
          <w:sz w:val="22"/>
        </w:rPr>
        <w:t>на ринку України та підписаний П</w:t>
      </w:r>
      <w:r>
        <w:rPr>
          <w:i/>
          <w:color w:val="333333"/>
          <w:sz w:val="22"/>
        </w:rPr>
        <w:t>остачальником проект відповідної додаткової угоди про зміну ціни товару у двох примірниках.</w:t>
      </w:r>
    </w:p>
    <w:p w:rsidR="008C52D9" w:rsidRDefault="00D27D93" w:rsidP="0039564A">
      <w:pPr>
        <w:pStyle w:val="rvps2"/>
        <w:shd w:val="clear" w:color="auto" w:fill="FFFFFF"/>
        <w:spacing w:beforeAutospacing="0" w:after="0" w:afterAutospacing="0"/>
        <w:ind w:firstLine="567"/>
        <w:jc w:val="both"/>
        <w:rPr>
          <w:i/>
          <w:color w:val="333333"/>
          <w:sz w:val="22"/>
        </w:rPr>
      </w:pPr>
      <w:r>
        <w:rPr>
          <w:i/>
          <w:color w:val="333333"/>
          <w:sz w:val="22"/>
        </w:rPr>
        <w:t>Усі витрати щодо отримання документального підтвердження наявності коливання цін</w:t>
      </w:r>
      <w:r w:rsidR="004C3705">
        <w:rPr>
          <w:i/>
          <w:color w:val="333333"/>
          <w:sz w:val="22"/>
        </w:rPr>
        <w:t>и товару на ринку України несе П</w:t>
      </w:r>
      <w:r>
        <w:rPr>
          <w:i/>
          <w:color w:val="333333"/>
          <w:sz w:val="22"/>
        </w:rPr>
        <w:t xml:space="preserve">остачальник. </w:t>
      </w:r>
    </w:p>
    <w:p w:rsidR="008C52D9" w:rsidRDefault="00D27D93" w:rsidP="0039564A">
      <w:pPr>
        <w:pStyle w:val="rvps2"/>
        <w:shd w:val="clear" w:color="auto" w:fill="FFFFFF"/>
        <w:spacing w:beforeAutospacing="0" w:after="0" w:afterAutospacing="0"/>
        <w:ind w:firstLine="567"/>
        <w:jc w:val="both"/>
        <w:rPr>
          <w:i/>
          <w:color w:val="333333"/>
          <w:sz w:val="22"/>
        </w:rPr>
      </w:pPr>
      <w:r>
        <w:rPr>
          <w:i/>
          <w:color w:val="333333"/>
          <w:sz w:val="22"/>
        </w:rPr>
        <w:t>Достатнім документальним підтвердженням наявності ринкових коливань ціни на товар вважатиметься документ, виданий Торгово-промисловою палатою України або відповідними компетентними органами,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8C52D9" w:rsidRDefault="00D27D93" w:rsidP="0039564A">
      <w:pPr>
        <w:pStyle w:val="rvps2"/>
        <w:shd w:val="clear" w:color="auto" w:fill="FFFFFF"/>
        <w:spacing w:beforeAutospacing="0" w:after="0" w:afterAutospacing="0"/>
        <w:ind w:firstLine="567"/>
        <w:jc w:val="both"/>
        <w:rPr>
          <w:i/>
          <w:color w:val="333333"/>
          <w:sz w:val="22"/>
        </w:rPr>
      </w:pPr>
      <w:r>
        <w:rPr>
          <w:i/>
          <w:color w:val="333333"/>
          <w:sz w:val="22"/>
        </w:rPr>
        <w:lastRenderedPageBreak/>
        <w:t xml:space="preserve">Звернення </w:t>
      </w:r>
      <w:r w:rsidR="004C3705">
        <w:rPr>
          <w:i/>
          <w:color w:val="333333"/>
          <w:sz w:val="22"/>
        </w:rPr>
        <w:t>П</w:t>
      </w:r>
      <w:r>
        <w:rPr>
          <w:i/>
          <w:color w:val="333333"/>
          <w:sz w:val="22"/>
        </w:rPr>
        <w:t xml:space="preserve">остачальника про збільшення ціни товару розглядається замовником протягом </w:t>
      </w:r>
      <w:r w:rsidR="004C3705">
        <w:rPr>
          <w:i/>
          <w:color w:val="333333"/>
          <w:sz w:val="22"/>
        </w:rPr>
        <w:br/>
        <w:t>5</w:t>
      </w:r>
      <w:r>
        <w:rPr>
          <w:i/>
          <w:color w:val="333333"/>
          <w:sz w:val="22"/>
        </w:rPr>
        <w:t xml:space="preserve"> </w:t>
      </w:r>
      <w:r w:rsidR="004C3705">
        <w:rPr>
          <w:i/>
          <w:color w:val="333333"/>
          <w:sz w:val="22"/>
        </w:rPr>
        <w:t>(п’яти) робочих</w:t>
      </w:r>
      <w:r>
        <w:rPr>
          <w:i/>
          <w:color w:val="333333"/>
          <w:sz w:val="22"/>
        </w:rPr>
        <w:t xml:space="preserve">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w:t>
      </w:r>
      <w:r w:rsidR="004C3705">
        <w:rPr>
          <w:i/>
          <w:color w:val="333333"/>
          <w:sz w:val="22"/>
        </w:rPr>
        <w:t xml:space="preserve"> П</w:t>
      </w:r>
      <w:r>
        <w:rPr>
          <w:i/>
          <w:color w:val="333333"/>
          <w:sz w:val="22"/>
        </w:rPr>
        <w:t>остачальнику у підвищенні ціни товару в будь-якому з таких випадків:</w:t>
      </w:r>
    </w:p>
    <w:p w:rsidR="00201C74" w:rsidRDefault="00D27D93" w:rsidP="0039564A">
      <w:pPr>
        <w:pStyle w:val="rvps2"/>
        <w:numPr>
          <w:ilvl w:val="0"/>
          <w:numId w:val="17"/>
        </w:numPr>
        <w:shd w:val="clear" w:color="auto" w:fill="FFFFFF"/>
        <w:spacing w:beforeAutospacing="0" w:after="0" w:afterAutospacing="0"/>
        <w:ind w:left="0" w:firstLine="567"/>
        <w:jc w:val="both"/>
        <w:rPr>
          <w:i/>
          <w:color w:val="333333"/>
          <w:sz w:val="22"/>
        </w:rPr>
      </w:pPr>
      <w:r>
        <w:rPr>
          <w:i/>
          <w:color w:val="333333"/>
          <w:sz w:val="22"/>
        </w:rPr>
        <w:t xml:space="preserve">звернення </w:t>
      </w:r>
      <w:r w:rsidR="004C3705">
        <w:rPr>
          <w:i/>
          <w:color w:val="333333"/>
          <w:sz w:val="22"/>
        </w:rPr>
        <w:t>П</w:t>
      </w:r>
      <w:r>
        <w:rPr>
          <w:i/>
          <w:color w:val="333333"/>
          <w:sz w:val="22"/>
        </w:rPr>
        <w:t>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проекту додаткової угоди);</w:t>
      </w:r>
    </w:p>
    <w:p w:rsidR="00201C74" w:rsidRDefault="00D27D93" w:rsidP="0039564A">
      <w:pPr>
        <w:pStyle w:val="rvps2"/>
        <w:numPr>
          <w:ilvl w:val="0"/>
          <w:numId w:val="17"/>
        </w:numPr>
        <w:shd w:val="clear" w:color="auto" w:fill="FFFFFF"/>
        <w:spacing w:beforeAutospacing="0" w:after="0" w:afterAutospacing="0"/>
        <w:ind w:left="0" w:firstLine="567"/>
        <w:jc w:val="both"/>
        <w:rPr>
          <w:i/>
          <w:color w:val="333333"/>
          <w:sz w:val="22"/>
        </w:rPr>
      </w:pPr>
      <w:r w:rsidRPr="00201C74">
        <w:rPr>
          <w:i/>
          <w:color w:val="333333"/>
          <w:sz w:val="22"/>
        </w:rPr>
        <w:t xml:space="preserve">звернення </w:t>
      </w:r>
      <w:r w:rsidR="004C3705">
        <w:rPr>
          <w:i/>
          <w:color w:val="333333"/>
          <w:sz w:val="22"/>
        </w:rPr>
        <w:t>П</w:t>
      </w:r>
      <w:r w:rsidRPr="00201C74">
        <w:rPr>
          <w:i/>
          <w:color w:val="333333"/>
          <w:sz w:val="22"/>
        </w:rPr>
        <w:t xml:space="preserve">остачальника про збільшення ціни товару направлене замовнику більш як через </w:t>
      </w:r>
      <w:r w:rsidR="004C3705">
        <w:rPr>
          <w:i/>
          <w:color w:val="333333"/>
          <w:sz w:val="22"/>
        </w:rPr>
        <w:t>5 (п’ять)</w:t>
      </w:r>
      <w:r w:rsidRPr="00201C74">
        <w:rPr>
          <w:i/>
          <w:color w:val="333333"/>
          <w:sz w:val="22"/>
        </w:rPr>
        <w:t xml:space="preserve"> </w:t>
      </w:r>
      <w:r w:rsidR="004C3705">
        <w:rPr>
          <w:i/>
          <w:color w:val="333333"/>
          <w:sz w:val="22"/>
        </w:rPr>
        <w:t>робочих</w:t>
      </w:r>
      <w:r w:rsidRPr="00201C74">
        <w:rPr>
          <w:i/>
          <w:color w:val="333333"/>
          <w:sz w:val="22"/>
        </w:rPr>
        <w:t xml:space="preserve"> днів з дня, яким датовано документ, що підтверджує наявність ринкових коливань;</w:t>
      </w:r>
    </w:p>
    <w:p w:rsidR="008C52D9" w:rsidRPr="00201C74" w:rsidRDefault="00D27D93" w:rsidP="0039564A">
      <w:pPr>
        <w:pStyle w:val="rvps2"/>
        <w:numPr>
          <w:ilvl w:val="0"/>
          <w:numId w:val="17"/>
        </w:numPr>
        <w:shd w:val="clear" w:color="auto" w:fill="FFFFFF"/>
        <w:spacing w:beforeAutospacing="0" w:after="0" w:afterAutospacing="0"/>
        <w:ind w:left="0" w:firstLine="567"/>
        <w:jc w:val="both"/>
        <w:rPr>
          <w:i/>
          <w:color w:val="333333"/>
          <w:sz w:val="22"/>
        </w:rPr>
      </w:pPr>
      <w:r w:rsidRPr="00201C74">
        <w:rPr>
          <w:i/>
          <w:color w:val="333333"/>
          <w:sz w:val="22"/>
        </w:rPr>
        <w:t xml:space="preserve">звернення </w:t>
      </w:r>
      <w:r w:rsidR="004C3705">
        <w:rPr>
          <w:i/>
          <w:color w:val="333333"/>
          <w:sz w:val="22"/>
        </w:rPr>
        <w:t>П</w:t>
      </w:r>
      <w:r w:rsidRPr="00201C74">
        <w:rPr>
          <w:i/>
          <w:color w:val="333333"/>
          <w:sz w:val="22"/>
        </w:rPr>
        <w:t>остачальника про збільшення ціни товару не відповідає вимогам Закону України «Про публічні закупівлі» з урахуванням Особливостей</w:t>
      </w:r>
      <w:r w:rsidR="00201C74" w:rsidRPr="00201C74">
        <w:rPr>
          <w:i/>
          <w:color w:val="333333"/>
          <w:sz w:val="22"/>
        </w:rPr>
        <w:t>.</w:t>
      </w:r>
    </w:p>
    <w:p w:rsidR="008C52D9" w:rsidRDefault="00201C74" w:rsidP="0039564A">
      <w:pPr>
        <w:pStyle w:val="rvps2"/>
        <w:numPr>
          <w:ilvl w:val="2"/>
          <w:numId w:val="1"/>
        </w:numPr>
        <w:shd w:val="clear" w:color="auto" w:fill="FFFFFF"/>
        <w:spacing w:beforeAutospacing="0" w:after="0" w:afterAutospacing="0"/>
        <w:ind w:left="0" w:firstLine="567"/>
        <w:jc w:val="both"/>
        <w:rPr>
          <w:color w:val="333333"/>
          <w:sz w:val="22"/>
        </w:rPr>
      </w:pPr>
      <w:r w:rsidRPr="00201C74">
        <w:rPr>
          <w:b/>
          <w:color w:val="333333"/>
          <w:sz w:val="22"/>
          <w:szCs w:val="22"/>
        </w:rPr>
        <w:t>П</w:t>
      </w:r>
      <w:r w:rsidR="00D27D93" w:rsidRPr="00201C74">
        <w:rPr>
          <w:b/>
          <w:color w:val="333333"/>
          <w:sz w:val="22"/>
          <w:szCs w:val="22"/>
        </w:rPr>
        <w:t>окращення</w:t>
      </w:r>
      <w:r w:rsidR="00D27D93" w:rsidRPr="00201C74">
        <w:rPr>
          <w:b/>
          <w:color w:val="333333"/>
          <w:sz w:val="22"/>
        </w:rPr>
        <w:t xml:space="preserve"> якості </w:t>
      </w:r>
      <w:hyperlink r:id="rId9" w:anchor="w1_16" w:history="1">
        <w:bookmarkStart w:id="3" w:name="w1_15"/>
        <w:r w:rsidR="00D27D93" w:rsidRPr="00201C74">
          <w:rPr>
            <w:b/>
            <w:color w:val="333333"/>
            <w:sz w:val="22"/>
          </w:rPr>
          <w:t>предмет</w:t>
        </w:r>
      </w:hyperlink>
      <w:bookmarkEnd w:id="3"/>
      <w:r w:rsidR="00D27D93" w:rsidRPr="00201C74">
        <w:rPr>
          <w:b/>
          <w:color w:val="333333"/>
          <w:sz w:val="22"/>
        </w:rPr>
        <w:t>а закупівлі за умови, що таке покращення не призведе до збільшення суми, визначеної в договорі про закупівлю</w:t>
      </w:r>
      <w:r>
        <w:rPr>
          <w:color w:val="333333"/>
          <w:sz w:val="22"/>
        </w:rPr>
        <w:t>.</w:t>
      </w:r>
    </w:p>
    <w:p w:rsidR="008C52D9" w:rsidRDefault="00D27D93" w:rsidP="0039564A">
      <w:pPr>
        <w:pStyle w:val="rvps2"/>
        <w:shd w:val="clear" w:color="auto" w:fill="FFFFFF"/>
        <w:spacing w:beforeAutospacing="0" w:after="0" w:afterAutospacing="0"/>
        <w:ind w:firstLine="567"/>
        <w:jc w:val="both"/>
        <w:rPr>
          <w:i/>
          <w:color w:val="333333"/>
          <w:sz w:val="21"/>
          <w:szCs w:val="21"/>
        </w:rPr>
      </w:pPr>
      <w:r>
        <w:rPr>
          <w:i/>
          <w:color w:val="333333"/>
          <w:sz w:val="21"/>
          <w:szCs w:val="21"/>
        </w:rPr>
        <w:t xml:space="preserve">Сторони можуть </w:t>
      </w:r>
      <w:proofErr w:type="spellStart"/>
      <w:r>
        <w:rPr>
          <w:i/>
          <w:color w:val="333333"/>
          <w:sz w:val="21"/>
          <w:szCs w:val="21"/>
        </w:rPr>
        <w:t>внести</w:t>
      </w:r>
      <w:proofErr w:type="spellEnd"/>
      <w:r>
        <w:rPr>
          <w:i/>
          <w:color w:val="333333"/>
          <w:sz w:val="21"/>
          <w:szCs w:val="21"/>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01C74">
        <w:rPr>
          <w:i/>
          <w:color w:val="333333"/>
          <w:sz w:val="21"/>
          <w:szCs w:val="21"/>
        </w:rPr>
        <w:t>.</w:t>
      </w:r>
    </w:p>
    <w:p w:rsidR="008C52D9" w:rsidRPr="00201C74" w:rsidRDefault="00201C74" w:rsidP="0039564A">
      <w:pPr>
        <w:pStyle w:val="rvps2"/>
        <w:numPr>
          <w:ilvl w:val="2"/>
          <w:numId w:val="1"/>
        </w:numPr>
        <w:shd w:val="clear" w:color="auto" w:fill="FFFFFF"/>
        <w:tabs>
          <w:tab w:val="clear" w:pos="0"/>
        </w:tabs>
        <w:spacing w:beforeAutospacing="0" w:after="0" w:afterAutospacing="0"/>
        <w:ind w:left="0" w:firstLine="567"/>
        <w:jc w:val="both"/>
        <w:rPr>
          <w:b/>
        </w:rPr>
      </w:pPr>
      <w:bookmarkStart w:id="4" w:name="n77"/>
      <w:bookmarkEnd w:id="4"/>
      <w:r w:rsidRPr="00201C74">
        <w:rPr>
          <w:b/>
          <w:color w:val="333333"/>
          <w:sz w:val="22"/>
        </w:rPr>
        <w:t>П</w:t>
      </w:r>
      <w:r w:rsidR="00D27D93" w:rsidRPr="00201C74">
        <w:rPr>
          <w:b/>
          <w:color w:val="333333"/>
          <w:sz w:val="22"/>
          <w:szCs w:val="22"/>
        </w:rPr>
        <w:t>родовження строку дії договору про закупівлю та/або строку виконання зобов’язань щодо надання передачі товару</w:t>
      </w:r>
      <w:r w:rsidR="00D76557">
        <w:rPr>
          <w:b/>
          <w:color w:val="333333"/>
          <w:sz w:val="22"/>
          <w:szCs w:val="22"/>
        </w:rPr>
        <w:t>,</w:t>
      </w:r>
      <w:r w:rsidR="00D27D93" w:rsidRPr="00201C74">
        <w:rPr>
          <w:b/>
          <w:color w:val="333333"/>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w:t>
      </w:r>
      <w:r w:rsidR="00D27D93" w:rsidRPr="00201C74">
        <w:rPr>
          <w:b/>
          <w:color w:val="333333"/>
          <w:sz w:val="22"/>
        </w:rPr>
        <w:t xml:space="preserve"> витрат замовника, за умови, що такі зміни не призведуть до збільшення суми, визначеної в договорі про </w:t>
      </w:r>
      <w:r w:rsidR="00D27D93" w:rsidRPr="00201C74">
        <w:rPr>
          <w:b/>
          <w:sz w:val="22"/>
        </w:rPr>
        <w:t>закупівлю</w:t>
      </w:r>
    </w:p>
    <w:p w:rsidR="008C52D9" w:rsidRDefault="00D27D93" w:rsidP="0039564A">
      <w:pPr>
        <w:pStyle w:val="rvps2"/>
        <w:shd w:val="clear" w:color="auto" w:fill="FFFFFF"/>
        <w:spacing w:beforeAutospacing="0" w:after="0" w:afterAutospacing="0"/>
        <w:ind w:firstLine="567"/>
        <w:jc w:val="both"/>
      </w:pPr>
      <w:r>
        <w:rPr>
          <w:i/>
          <w:position w:val="-1"/>
          <w:sz w:val="21"/>
          <w:szCs w:val="21"/>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201C74">
        <w:rPr>
          <w:i/>
          <w:position w:val="-1"/>
          <w:sz w:val="21"/>
          <w:szCs w:val="21"/>
        </w:rPr>
        <w:t>.</w:t>
      </w:r>
    </w:p>
    <w:p w:rsidR="001E1B0F" w:rsidRDefault="00201C74" w:rsidP="0039564A">
      <w:pPr>
        <w:pStyle w:val="rvps2"/>
        <w:numPr>
          <w:ilvl w:val="2"/>
          <w:numId w:val="1"/>
        </w:numPr>
        <w:shd w:val="clear" w:color="auto" w:fill="FFFFFF"/>
        <w:tabs>
          <w:tab w:val="clear" w:pos="0"/>
        </w:tabs>
        <w:spacing w:beforeAutospacing="0" w:after="0" w:afterAutospacing="0"/>
        <w:ind w:left="0" w:firstLine="567"/>
        <w:jc w:val="both"/>
        <w:rPr>
          <w:b/>
          <w:color w:val="333333"/>
          <w:sz w:val="22"/>
        </w:rPr>
      </w:pPr>
      <w:bookmarkStart w:id="5" w:name="n78"/>
      <w:bookmarkEnd w:id="5"/>
      <w:r w:rsidRPr="00201C74">
        <w:rPr>
          <w:b/>
          <w:color w:val="333333"/>
          <w:sz w:val="22"/>
        </w:rPr>
        <w:t>П</w:t>
      </w:r>
      <w:r w:rsidR="00D27D93" w:rsidRPr="00201C74">
        <w:rPr>
          <w:b/>
          <w:color w:val="333333"/>
          <w:sz w:val="22"/>
        </w:rPr>
        <w:t>огодження зміни ціни в договорі про закупівлю в бік зменшення (без зміни кількості (обсягу) та я</w:t>
      </w:r>
      <w:r w:rsidR="001E1B0F">
        <w:rPr>
          <w:b/>
          <w:color w:val="333333"/>
          <w:sz w:val="22"/>
        </w:rPr>
        <w:t>кості Товарів, (робіт / послуг).</w:t>
      </w:r>
      <w:bookmarkStart w:id="6" w:name="n79"/>
      <w:bookmarkEnd w:id="6"/>
    </w:p>
    <w:p w:rsidR="008C52D9" w:rsidRPr="001E1B0F" w:rsidRDefault="001E1B0F" w:rsidP="0039564A">
      <w:pPr>
        <w:pStyle w:val="rvps2"/>
        <w:numPr>
          <w:ilvl w:val="2"/>
          <w:numId w:val="1"/>
        </w:numPr>
        <w:shd w:val="clear" w:color="auto" w:fill="FFFFFF"/>
        <w:tabs>
          <w:tab w:val="clear" w:pos="0"/>
        </w:tabs>
        <w:spacing w:beforeAutospacing="0" w:after="0" w:afterAutospacing="0"/>
        <w:ind w:left="0" w:firstLine="567"/>
        <w:jc w:val="both"/>
        <w:rPr>
          <w:b/>
          <w:color w:val="333333"/>
          <w:sz w:val="22"/>
        </w:rPr>
      </w:pPr>
      <w:r w:rsidRPr="001E1B0F">
        <w:rPr>
          <w:b/>
          <w:color w:val="333333"/>
          <w:sz w:val="22"/>
        </w:rPr>
        <w:t>З</w:t>
      </w:r>
      <w:r w:rsidR="00D27D93" w:rsidRPr="001E1B0F">
        <w:rPr>
          <w:b/>
          <w:color w:val="333333"/>
          <w:sz w:val="22"/>
        </w:rPr>
        <w:t xml:space="preserve">міни ціни в договорі про закупівлю у зв’язку з зміною ставок податків і зборів та/або зміною умов щодо надання пільг з оподаткування </w:t>
      </w:r>
      <w:r>
        <w:rPr>
          <w:b/>
          <w:color w:val="333333"/>
          <w:sz w:val="22"/>
        </w:rPr>
        <w:t>–</w:t>
      </w:r>
      <w:r w:rsidR="00D27D93" w:rsidRPr="001E1B0F">
        <w:rPr>
          <w:b/>
          <w:color w:val="333333"/>
          <w:sz w:val="22"/>
        </w:rPr>
        <w:t xml:space="preserve"> </w:t>
      </w:r>
      <w:proofErr w:type="spellStart"/>
      <w:r w:rsidR="00D27D93" w:rsidRPr="001E1B0F">
        <w:rPr>
          <w:b/>
          <w:color w:val="333333"/>
          <w:sz w:val="22"/>
        </w:rPr>
        <w:t>пропорційно</w:t>
      </w:r>
      <w:proofErr w:type="spellEnd"/>
      <w:r w:rsidR="00D27D93" w:rsidRPr="001E1B0F">
        <w:rPr>
          <w:b/>
          <w:color w:val="333333"/>
          <w:sz w:val="22"/>
        </w:rPr>
        <w:t xml:space="preserve"> до зміни таких ставок та/або пільг з оподаткування, а також у зв’язку з зміною системи оподаткування </w:t>
      </w:r>
      <w:proofErr w:type="spellStart"/>
      <w:r w:rsidR="00D27D93" w:rsidRPr="001E1B0F">
        <w:rPr>
          <w:b/>
          <w:color w:val="333333"/>
          <w:sz w:val="22"/>
        </w:rPr>
        <w:t>пропорційно</w:t>
      </w:r>
      <w:proofErr w:type="spellEnd"/>
      <w:r w:rsidR="00D27D93" w:rsidRPr="001E1B0F">
        <w:rPr>
          <w:b/>
          <w:color w:val="333333"/>
          <w:sz w:val="22"/>
        </w:rPr>
        <w:t xml:space="preserve"> до зміни податкового навантаження внаслідок зміни системи оподаткування</w:t>
      </w:r>
      <w:r>
        <w:rPr>
          <w:b/>
          <w:color w:val="333333"/>
          <w:sz w:val="22"/>
        </w:rPr>
        <w:t>.</w:t>
      </w:r>
    </w:p>
    <w:p w:rsidR="008C52D9" w:rsidRDefault="00D27D93" w:rsidP="0039564A">
      <w:pPr>
        <w:widowControl w:val="0"/>
        <w:shd w:val="clear" w:color="auto" w:fill="FFFFFF"/>
        <w:spacing w:after="0" w:line="240" w:lineRule="auto"/>
        <w:ind w:firstLine="567"/>
        <w:jc w:val="both"/>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Сторони можуть </w:t>
      </w:r>
      <w:proofErr w:type="spellStart"/>
      <w:r>
        <w:rPr>
          <w:rFonts w:ascii="Times New Roman" w:eastAsia="Times New Roman" w:hAnsi="Times New Roman" w:cs="Times New Roman"/>
          <w:i/>
          <w:position w:val="-1"/>
          <w:sz w:val="21"/>
          <w:szCs w:val="21"/>
          <w:lang w:eastAsia="uk-UA"/>
        </w:rPr>
        <w:t>внести</w:t>
      </w:r>
      <w:proofErr w:type="spellEnd"/>
      <w:r>
        <w:rPr>
          <w:rFonts w:ascii="Times New Roman" w:eastAsia="Times New Roman" w:hAnsi="Times New Roman" w:cs="Times New Roman"/>
          <w:i/>
          <w:position w:val="-1"/>
          <w:sz w:val="21"/>
          <w:szCs w:val="21"/>
          <w:lang w:eastAsia="uk-UA"/>
        </w:rPr>
        <w:t xml:space="preserve">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w:t>
      </w:r>
      <w:proofErr w:type="spellStart"/>
      <w:r>
        <w:rPr>
          <w:rFonts w:ascii="Times New Roman" w:eastAsia="Times New Roman" w:hAnsi="Times New Roman" w:cs="Times New Roman"/>
          <w:i/>
          <w:position w:val="-1"/>
          <w:sz w:val="21"/>
          <w:szCs w:val="21"/>
          <w:lang w:eastAsia="uk-UA"/>
        </w:rPr>
        <w:t>пропорційно</w:t>
      </w:r>
      <w:proofErr w:type="spellEnd"/>
      <w:r>
        <w:rPr>
          <w:rFonts w:ascii="Times New Roman" w:eastAsia="Times New Roman" w:hAnsi="Times New Roman" w:cs="Times New Roman"/>
          <w:i/>
          <w:position w:val="-1"/>
          <w:sz w:val="21"/>
          <w:szCs w:val="21"/>
          <w:lang w:eastAsia="uk-UA"/>
        </w:rPr>
        <w:t xml:space="preserve"> до змін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i/>
          <w:position w:val="-1"/>
          <w:sz w:val="21"/>
          <w:szCs w:val="21"/>
          <w:lang w:eastAsia="uk-UA"/>
        </w:rPr>
        <w:t>пропорційно</w:t>
      </w:r>
      <w:proofErr w:type="spellEnd"/>
      <w:r>
        <w:rPr>
          <w:rFonts w:ascii="Times New Roman" w:eastAsia="Times New Roman" w:hAnsi="Times New Roman" w:cs="Times New Roman"/>
          <w:i/>
          <w:position w:val="-1"/>
          <w:sz w:val="21"/>
          <w:szCs w:val="21"/>
          <w:lang w:eastAsia="uk-UA"/>
        </w:rPr>
        <w:t xml:space="preserve">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w:t>
      </w:r>
      <w:proofErr w:type="spellStart"/>
      <w:r>
        <w:rPr>
          <w:rFonts w:ascii="Times New Roman" w:eastAsia="Times New Roman" w:hAnsi="Times New Roman" w:cs="Times New Roman"/>
          <w:i/>
          <w:position w:val="-1"/>
          <w:sz w:val="21"/>
          <w:szCs w:val="21"/>
          <w:lang w:eastAsia="uk-UA"/>
        </w:rPr>
        <w:t>пропорційно</w:t>
      </w:r>
      <w:proofErr w:type="spellEnd"/>
      <w:r>
        <w:rPr>
          <w:rFonts w:ascii="Times New Roman" w:eastAsia="Times New Roman" w:hAnsi="Times New Roman" w:cs="Times New Roman"/>
          <w:i/>
          <w:position w:val="-1"/>
          <w:sz w:val="21"/>
          <w:szCs w:val="21"/>
          <w:lang w:eastAsia="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r w:rsidR="001E1B0F">
        <w:rPr>
          <w:rFonts w:ascii="Times New Roman" w:eastAsia="Times New Roman" w:hAnsi="Times New Roman" w:cs="Times New Roman"/>
          <w:i/>
          <w:position w:val="-1"/>
          <w:sz w:val="21"/>
          <w:szCs w:val="21"/>
          <w:lang w:eastAsia="uk-UA"/>
        </w:rPr>
        <w:t>.</w:t>
      </w:r>
    </w:p>
    <w:p w:rsidR="008C52D9" w:rsidRPr="001E1B0F" w:rsidRDefault="001E1B0F" w:rsidP="0039564A">
      <w:pPr>
        <w:pStyle w:val="rvps2"/>
        <w:numPr>
          <w:ilvl w:val="2"/>
          <w:numId w:val="1"/>
        </w:numPr>
        <w:shd w:val="clear" w:color="auto" w:fill="FFFFFF"/>
        <w:tabs>
          <w:tab w:val="clear" w:pos="0"/>
        </w:tabs>
        <w:spacing w:beforeAutospacing="0" w:after="0" w:afterAutospacing="0"/>
        <w:ind w:left="0" w:firstLine="567"/>
        <w:jc w:val="both"/>
        <w:rPr>
          <w:b/>
          <w:color w:val="333333"/>
          <w:sz w:val="22"/>
        </w:rPr>
      </w:pPr>
      <w:bookmarkStart w:id="7" w:name="n80"/>
      <w:bookmarkEnd w:id="7"/>
      <w:r>
        <w:rPr>
          <w:b/>
          <w:color w:val="333333"/>
          <w:sz w:val="22"/>
        </w:rPr>
        <w:t>З</w:t>
      </w:r>
      <w:r w:rsidR="00D27D93" w:rsidRPr="001E1B0F">
        <w:rPr>
          <w:b/>
          <w:color w:val="333333"/>
          <w:sz w:val="22"/>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27D93" w:rsidRPr="001E1B0F">
        <w:rPr>
          <w:b/>
          <w:color w:val="333333"/>
          <w:sz w:val="22"/>
        </w:rPr>
        <w:t>Platts</w:t>
      </w:r>
      <w:proofErr w:type="spellEnd"/>
      <w:r w:rsidR="00D27D93" w:rsidRPr="001E1B0F">
        <w:rPr>
          <w:b/>
          <w:color w:val="333333"/>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b/>
          <w:color w:val="333333"/>
          <w:sz w:val="22"/>
        </w:rPr>
        <w:t>.</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Сторони можуть </w:t>
      </w:r>
      <w:proofErr w:type="spellStart"/>
      <w:r>
        <w:rPr>
          <w:rFonts w:ascii="Times New Roman" w:eastAsia="Times New Roman" w:hAnsi="Times New Roman" w:cs="Times New Roman"/>
          <w:i/>
          <w:position w:val="-1"/>
          <w:sz w:val="21"/>
          <w:szCs w:val="21"/>
          <w:lang w:eastAsia="uk-UA"/>
        </w:rPr>
        <w:t>внести</w:t>
      </w:r>
      <w:proofErr w:type="spellEnd"/>
      <w:r>
        <w:rPr>
          <w:rFonts w:ascii="Times New Roman" w:eastAsia="Times New Roman" w:hAnsi="Times New Roman" w:cs="Times New Roman"/>
          <w:i/>
          <w:position w:val="-1"/>
          <w:sz w:val="21"/>
          <w:szCs w:val="21"/>
          <w:lang w:eastAsia="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відповідного уповноваженого органу щодо встановлення регульованих цін. Ціна змінюється з дати її введення в дію відповідними нормативно-правовими актами України.</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Сторони домовилися, що за наявності імпортної складової в структурі ціни Товару, ціна одиниці Товару та, відповідно, Ціна Договору та сума(и) розрахунку(ів), можуть бути змінені у разі зміни курсу іноземної валюти, встановленого Національним банком України (НБУ), більш ніж на 10%, по відношенню до курсу на дату складання пропозиції на величину, пропорційну зміні такого курсу на момент поставки Товару лише в частині імпортної складової в структурі ціни Товару.</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Імпортною складовою в структурі ціни Товару вважається вартість використаних в виробництві сировини, матеріалів, запасних частин, тари та т. п. (товару в цілому, якщо останній іноземного </w:t>
      </w:r>
      <w:r>
        <w:rPr>
          <w:rFonts w:ascii="Times New Roman" w:eastAsia="Times New Roman" w:hAnsi="Times New Roman" w:cs="Times New Roman"/>
          <w:i/>
          <w:position w:val="-1"/>
          <w:sz w:val="21"/>
          <w:szCs w:val="21"/>
          <w:lang w:eastAsia="uk-UA"/>
        </w:rPr>
        <w:lastRenderedPageBreak/>
        <w:t>виробництва), сплата яких була здійснена в іноземній валюті.</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Зміни у Договір можуть бути внесені тільки за домовленістю Сторін, яка оформлюється додатковою угодою до Договору.</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Зміни до Договору набирають чинності з моменту належного оформлення Сторонами відповідної додаткової угоди до Договору.</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Про зміну(и) Постачальник зобов’язаний повідомити Замовника до моменту поставки Товару та надати відповідне документальне підтвердження (у якості документального підтвердження Замовником приймається відповідна(і) митна(і) декларація (ї)).</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Порядок зміни ціни одиниці Товару залежно від зміни курсу іноземної валюти здійснюється наступним чином: </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S = </w:t>
      </w:r>
      <w:proofErr w:type="spellStart"/>
      <w:r>
        <w:rPr>
          <w:rFonts w:ascii="Times New Roman" w:eastAsia="Times New Roman" w:hAnsi="Times New Roman" w:cs="Times New Roman"/>
          <w:i/>
          <w:position w:val="-1"/>
          <w:sz w:val="21"/>
          <w:szCs w:val="21"/>
          <w:lang w:eastAsia="uk-UA"/>
        </w:rPr>
        <w:t>Sz</w:t>
      </w:r>
      <w:proofErr w:type="spellEnd"/>
      <w:r>
        <w:rPr>
          <w:rFonts w:ascii="Times New Roman" w:eastAsia="Times New Roman" w:hAnsi="Times New Roman" w:cs="Times New Roman"/>
          <w:i/>
          <w:position w:val="-1"/>
          <w:sz w:val="21"/>
          <w:szCs w:val="21"/>
          <w:lang w:eastAsia="uk-UA"/>
        </w:rPr>
        <w:t xml:space="preserve"> гривня x (k2/ k)+ </w:t>
      </w:r>
      <w:proofErr w:type="spellStart"/>
      <w:r>
        <w:rPr>
          <w:rFonts w:ascii="Times New Roman" w:eastAsia="Times New Roman" w:hAnsi="Times New Roman" w:cs="Times New Roman"/>
          <w:i/>
          <w:position w:val="-1"/>
          <w:sz w:val="21"/>
          <w:szCs w:val="21"/>
          <w:lang w:eastAsia="uk-UA"/>
        </w:rPr>
        <w:t>Sr</w:t>
      </w:r>
      <w:proofErr w:type="spellEnd"/>
      <w:r>
        <w:rPr>
          <w:rFonts w:ascii="Times New Roman" w:eastAsia="Times New Roman" w:hAnsi="Times New Roman" w:cs="Times New Roman"/>
          <w:i/>
          <w:position w:val="-1"/>
          <w:sz w:val="21"/>
          <w:szCs w:val="21"/>
          <w:lang w:eastAsia="uk-UA"/>
        </w:rPr>
        <w:t>, де</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S - ціна одиниці Товару в гривнях (відповідає ціні одиниці Товару, що зазначена у таблиці пункту 3.4), без врахування ПДВ;</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proofErr w:type="spellStart"/>
      <w:r>
        <w:rPr>
          <w:rFonts w:ascii="Times New Roman" w:eastAsia="Times New Roman" w:hAnsi="Times New Roman" w:cs="Times New Roman"/>
          <w:i/>
          <w:position w:val="-1"/>
          <w:sz w:val="21"/>
          <w:szCs w:val="21"/>
          <w:lang w:eastAsia="uk-UA"/>
        </w:rPr>
        <w:t>Sz</w:t>
      </w:r>
      <w:proofErr w:type="spellEnd"/>
      <w:r>
        <w:rPr>
          <w:rFonts w:ascii="Times New Roman" w:eastAsia="Times New Roman" w:hAnsi="Times New Roman" w:cs="Times New Roman"/>
          <w:i/>
          <w:position w:val="-1"/>
          <w:sz w:val="21"/>
          <w:szCs w:val="21"/>
          <w:lang w:eastAsia="uk-UA"/>
        </w:rPr>
        <w:t xml:space="preserve"> – ціна імпортної складової в структурі ціни Товару:</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у гривні -іноземна валюта зазначена в митній декларації на ввезення Товару перерахована  із застосуванням курсу k;</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 xml:space="preserve">- у валюті, зазначена в митній декларації на ввезення Товару; </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k2 - курс гривні по відношенню до іноземної валюти, встановлений НБУ на дату, зазначену в митній декларації на ввезення Товару (курс зазначається повністю, відповідно до даних НБУ);</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k - курс гривні по відношенню до іноземної валюти, встановлений НБУ та визначений на дату складання пропозиції (курс зазначається повністю, відповідно до даних НБУ);</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proofErr w:type="spellStart"/>
      <w:r>
        <w:rPr>
          <w:rFonts w:ascii="Times New Roman" w:eastAsia="Times New Roman" w:hAnsi="Times New Roman" w:cs="Times New Roman"/>
          <w:i/>
          <w:position w:val="-1"/>
          <w:sz w:val="21"/>
          <w:szCs w:val="21"/>
          <w:lang w:eastAsia="uk-UA"/>
        </w:rPr>
        <w:t>Sr</w:t>
      </w:r>
      <w:proofErr w:type="spellEnd"/>
      <w:r>
        <w:rPr>
          <w:rFonts w:ascii="Times New Roman" w:eastAsia="Times New Roman" w:hAnsi="Times New Roman" w:cs="Times New Roman"/>
          <w:i/>
          <w:position w:val="-1"/>
          <w:sz w:val="21"/>
          <w:szCs w:val="21"/>
          <w:lang w:eastAsia="uk-UA"/>
        </w:rPr>
        <w:t xml:space="preserve"> – решта витрат Постачальника, включених до ціни Товару (в гривнях).</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ПДВ нараховується згідно з чинним законодавством України.</w:t>
      </w:r>
    </w:p>
    <w:p w:rsidR="001E1B0F"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Повідомлення Замовника про зміну(и) ціни повинно містити в собі перерахунок ціни поставленої частини одиниць Товару іноземного виробництва</w:t>
      </w:r>
      <w:r w:rsidR="001E1B0F">
        <w:rPr>
          <w:rFonts w:ascii="Times New Roman" w:eastAsia="Times New Roman" w:hAnsi="Times New Roman" w:cs="Times New Roman"/>
          <w:i/>
          <w:position w:val="-1"/>
          <w:sz w:val="21"/>
          <w:szCs w:val="21"/>
          <w:lang w:eastAsia="uk-UA"/>
        </w:rPr>
        <w:t>.</w:t>
      </w:r>
    </w:p>
    <w:p w:rsidR="008C52D9" w:rsidRDefault="00D27D93" w:rsidP="0039564A">
      <w:pPr>
        <w:widowControl w:val="0"/>
        <w:shd w:val="clear" w:color="auto" w:fill="FFFFFF"/>
        <w:spacing w:after="0" w:line="240" w:lineRule="auto"/>
        <w:ind w:firstLine="567"/>
        <w:jc w:val="both"/>
        <w:textAlignment w:val="top"/>
        <w:outlineLvl w:val="0"/>
        <w:rPr>
          <w:rFonts w:ascii="Times New Roman" w:eastAsia="Times New Roman" w:hAnsi="Times New Roman" w:cs="Times New Roman"/>
          <w:i/>
          <w:sz w:val="21"/>
          <w:szCs w:val="21"/>
          <w:lang w:eastAsia="uk-UA"/>
        </w:rPr>
      </w:pPr>
      <w:r>
        <w:rPr>
          <w:rFonts w:ascii="Times New Roman" w:eastAsia="Times New Roman" w:hAnsi="Times New Roman" w:cs="Times New Roman"/>
          <w:i/>
          <w:position w:val="-1"/>
          <w:sz w:val="21"/>
          <w:szCs w:val="21"/>
          <w:lang w:eastAsia="uk-UA"/>
        </w:rPr>
        <w:t>У разі неможливості Постачальником надати Замовнику документальне підтвердження імпортної складової в структурі ціни Товару або якщо Замовнику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8C52D9" w:rsidRPr="001E1B0F" w:rsidRDefault="001E1B0F" w:rsidP="0039564A">
      <w:pPr>
        <w:pStyle w:val="rvps2"/>
        <w:numPr>
          <w:ilvl w:val="2"/>
          <w:numId w:val="1"/>
        </w:numPr>
        <w:shd w:val="clear" w:color="auto" w:fill="FFFFFF"/>
        <w:tabs>
          <w:tab w:val="clear" w:pos="0"/>
        </w:tabs>
        <w:spacing w:beforeAutospacing="0" w:after="0" w:afterAutospacing="0"/>
        <w:ind w:left="0" w:firstLine="567"/>
        <w:jc w:val="both"/>
        <w:rPr>
          <w:b/>
          <w:color w:val="333333"/>
          <w:sz w:val="22"/>
        </w:rPr>
      </w:pPr>
      <w:bookmarkStart w:id="8" w:name="n81"/>
      <w:bookmarkEnd w:id="8"/>
      <w:r>
        <w:rPr>
          <w:b/>
          <w:color w:val="333333"/>
          <w:sz w:val="22"/>
        </w:rPr>
        <w:t>З</w:t>
      </w:r>
      <w:r w:rsidR="00D27D93" w:rsidRPr="001E1B0F">
        <w:rPr>
          <w:b/>
          <w:color w:val="333333"/>
          <w:sz w:val="22"/>
        </w:rPr>
        <w:t>міни умов у зв’язку із застосуванням положень </w:t>
      </w:r>
      <w:hyperlink r:id="rId10">
        <w:r w:rsidR="00D27D93" w:rsidRPr="001E1B0F">
          <w:rPr>
            <w:b/>
            <w:color w:val="333333"/>
            <w:sz w:val="22"/>
          </w:rPr>
          <w:t>частини шостої</w:t>
        </w:r>
      </w:hyperlink>
      <w:r w:rsidR="00D27D93" w:rsidRPr="001E1B0F">
        <w:rPr>
          <w:b/>
          <w:color w:val="333333"/>
          <w:sz w:val="22"/>
        </w:rPr>
        <w:t> статті 41 Закону.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position w:val="-1"/>
          <w:szCs w:val="24"/>
          <w:lang w:eastAsia="uk-UA"/>
        </w:rPr>
        <w:t>Цей Договір складений при повному розумінні Сторонами його умов і термінології, в 2 (двох) екземплярах, що мають однакову юридичну силу, українською мовою, по одному екземпляру для кожної із Сторін.</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hAnsi="Times New Roman" w:cs="Times New Roman"/>
          <w:b/>
          <w:szCs w:val="24"/>
        </w:rPr>
      </w:pPr>
      <w:r>
        <w:rPr>
          <w:rFonts w:ascii="Times New Roman" w:hAnsi="Times New Roman" w:cs="Times New Roman"/>
          <w:b/>
          <w:szCs w:val="24"/>
        </w:rPr>
        <w:t>АНТИКОРУПЦІЙНІ ПОЛОЖЕННЯ ТА ЗАСТЕРЕЖЕННЯ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Сторони погоджуються дотримуватися норм чинного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8C52D9" w:rsidRPr="00AE14F1"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lang w:eastAsia="uk-UA"/>
        </w:rPr>
      </w:pPr>
      <w:r>
        <w:rPr>
          <w:rFonts w:ascii="Times New Roman" w:eastAsia="Times New Roman" w:hAnsi="Times New Roman" w:cs="Times New Roman"/>
          <w:color w:val="000000"/>
          <w:position w:val="-1"/>
          <w:lang w:eastAsia="uk-UA"/>
        </w:rPr>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w:t>
      </w:r>
      <w:r w:rsidRPr="00AE14F1">
        <w:rPr>
          <w:rFonts w:ascii="Times New Roman" w:eastAsia="Times New Roman" w:hAnsi="Times New Roman" w:cs="Times New Roman"/>
          <w:position w:val="-1"/>
          <w:lang w:eastAsia="uk-UA"/>
        </w:rPr>
        <w:t>вигоди та/або здійснення незаконного впливу в інший спосіб щодо:</w:t>
      </w:r>
    </w:p>
    <w:p w:rsidR="008C52D9" w:rsidRPr="00AE14F1" w:rsidRDefault="00D27D93" w:rsidP="0039564A">
      <w:pPr>
        <w:pStyle w:val="rvps2"/>
        <w:shd w:val="clear" w:color="auto" w:fill="FFFFFF"/>
        <w:spacing w:beforeAutospacing="0" w:after="0" w:afterAutospacing="0"/>
        <w:ind w:firstLine="567"/>
        <w:jc w:val="both"/>
        <w:rPr>
          <w:i/>
          <w:sz w:val="22"/>
        </w:rPr>
      </w:pPr>
      <w:r w:rsidRPr="00AE14F1">
        <w:rPr>
          <w:i/>
          <w:sz w:val="22"/>
        </w:rPr>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2D9" w:rsidRPr="00AE14F1" w:rsidRDefault="00D27D93" w:rsidP="0039564A">
      <w:pPr>
        <w:pStyle w:val="rvps2"/>
        <w:shd w:val="clear" w:color="auto" w:fill="FFFFFF"/>
        <w:spacing w:beforeAutospacing="0" w:after="0" w:afterAutospacing="0"/>
        <w:ind w:firstLine="567"/>
        <w:jc w:val="both"/>
        <w:rPr>
          <w:i/>
          <w:sz w:val="22"/>
        </w:rPr>
      </w:pPr>
      <w:r w:rsidRPr="00AE14F1">
        <w:rPr>
          <w:i/>
          <w:sz w:val="22"/>
        </w:rPr>
        <w:t>будь-якої політичної партії, громадського об’єднання, засобу масової інформації;</w:t>
      </w:r>
    </w:p>
    <w:p w:rsidR="008C52D9" w:rsidRPr="00AE14F1" w:rsidRDefault="00D27D93" w:rsidP="0039564A">
      <w:pPr>
        <w:pStyle w:val="rvps2"/>
        <w:shd w:val="clear" w:color="auto" w:fill="FFFFFF"/>
        <w:spacing w:beforeAutospacing="0" w:after="0" w:afterAutospacing="0"/>
        <w:ind w:firstLine="567"/>
        <w:jc w:val="both"/>
        <w:rPr>
          <w:i/>
          <w:sz w:val="22"/>
        </w:rPr>
      </w:pPr>
      <w:r w:rsidRPr="00AE14F1">
        <w:rPr>
          <w:i/>
          <w:sz w:val="22"/>
        </w:rPr>
        <w:t xml:space="preserve">будь-якої особи, що є учасником, </w:t>
      </w:r>
      <w:proofErr w:type="spellStart"/>
      <w:r w:rsidRPr="00AE14F1">
        <w:rPr>
          <w:i/>
          <w:sz w:val="22"/>
        </w:rPr>
        <w:t>бенефіціаром</w:t>
      </w:r>
      <w:proofErr w:type="spellEnd"/>
      <w:r w:rsidRPr="00AE14F1">
        <w:rPr>
          <w:i/>
          <w:sz w:val="22"/>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sidRPr="00AE14F1">
        <w:rPr>
          <w:rFonts w:ascii="Times New Roman" w:eastAsia="Times New Roman" w:hAnsi="Times New Roman" w:cs="Times New Roman"/>
          <w:position w:val="-1"/>
          <w:lang w:eastAsia="uk-UA"/>
        </w:rPr>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w:t>
      </w:r>
      <w:r>
        <w:rPr>
          <w:rFonts w:ascii="Times New Roman" w:eastAsia="Times New Roman" w:hAnsi="Times New Roman" w:cs="Times New Roman"/>
          <w:color w:val="000000"/>
          <w:position w:val="-1"/>
          <w:lang w:eastAsia="uk-UA"/>
        </w:rPr>
        <w:t xml:space="preserve">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rsidR="008C52D9" w:rsidRPr="00EB4A4D"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Сторони підтверджують, що жодна з них, а також їх учасники, </w:t>
      </w:r>
      <w:proofErr w:type="spellStart"/>
      <w:r>
        <w:rPr>
          <w:rFonts w:ascii="Times New Roman" w:eastAsia="Times New Roman" w:hAnsi="Times New Roman" w:cs="Times New Roman"/>
          <w:color w:val="000000"/>
          <w:position w:val="-1"/>
          <w:lang w:eastAsia="uk-UA"/>
        </w:rPr>
        <w:t>бенефіціари</w:t>
      </w:r>
      <w:proofErr w:type="spellEnd"/>
      <w:r>
        <w:rPr>
          <w:rFonts w:ascii="Times New Roman" w:eastAsia="Times New Roman" w:hAnsi="Times New Roman" w:cs="Times New Roman"/>
          <w:color w:val="000000"/>
          <w:position w:val="-1"/>
          <w:lang w:eastAsia="uk-UA"/>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rsidR="00EB4A4D" w:rsidRPr="007F0DCE" w:rsidRDefault="00EB4A4D"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sidRPr="007F0DCE">
        <w:rPr>
          <w:rFonts w:ascii="Times New Roman" w:eastAsia="Times New Roman" w:hAnsi="Times New Roman" w:cs="Times New Roman"/>
          <w:color w:val="000000"/>
          <w:position w:val="-1"/>
          <w:lang w:eastAsia="uk-UA"/>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EB4A4D" w:rsidRPr="007F0DCE" w:rsidRDefault="00EB4A4D"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position w:val="-1"/>
          <w:lang w:eastAsia="uk-UA"/>
        </w:rPr>
      </w:pPr>
      <w:r w:rsidRPr="007F0DCE">
        <w:rPr>
          <w:rFonts w:ascii="Times New Roman" w:eastAsia="Times New Roman" w:hAnsi="Times New Roman" w:cs="Times New Roman"/>
          <w:color w:val="000000"/>
          <w:position w:val="-1"/>
          <w:lang w:eastAsia="uk-UA"/>
        </w:rPr>
        <w:lastRenderedPageBreak/>
        <w:t>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Стороною (її службовими, посадовими особами), про що відповідальний суб’єкт повідомляє Сторону не пізніше наступного робочого з дня прийняття такого рішення.</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xml:space="preserve">Сторони підтверджують, що на них, а також на їх учасників, </w:t>
      </w:r>
      <w:proofErr w:type="spellStart"/>
      <w:r>
        <w:rPr>
          <w:rFonts w:ascii="Times New Roman" w:eastAsia="Times New Roman" w:hAnsi="Times New Roman" w:cs="Times New Roman"/>
          <w:color w:val="000000"/>
          <w:position w:val="-1"/>
          <w:lang w:eastAsia="uk-UA"/>
        </w:rPr>
        <w:t>бенефіціарів</w:t>
      </w:r>
      <w:proofErr w:type="spellEnd"/>
      <w:r>
        <w:rPr>
          <w:rFonts w:ascii="Times New Roman" w:eastAsia="Times New Roman" w:hAnsi="Times New Roman" w:cs="Times New Roman"/>
          <w:color w:val="000000"/>
          <w:position w:val="-1"/>
          <w:lang w:eastAsia="uk-UA"/>
        </w:rPr>
        <w:t xml:space="preserve"> (у тому числі, кінцевих), посадових осіб органів управління не поширюється дія національних санкцій України, санкцій Ради безпеки ООН та/або </w:t>
      </w:r>
      <w:proofErr w:type="spellStart"/>
      <w:r>
        <w:rPr>
          <w:rFonts w:ascii="Times New Roman" w:eastAsia="Times New Roman" w:hAnsi="Times New Roman" w:cs="Times New Roman"/>
          <w:color w:val="000000"/>
          <w:position w:val="-1"/>
          <w:lang w:eastAsia="uk-UA"/>
        </w:rPr>
        <w:t>або</w:t>
      </w:r>
      <w:proofErr w:type="spellEnd"/>
      <w:r>
        <w:rPr>
          <w:rFonts w:ascii="Times New Roman" w:eastAsia="Times New Roman" w:hAnsi="Times New Roman" w:cs="Times New Roman"/>
          <w:color w:val="000000"/>
          <w:position w:val="-1"/>
          <w:lang w:eastAsia="uk-UA"/>
        </w:rPr>
        <w:t xml:space="preserve">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8C52D9" w:rsidRDefault="00D27D93" w:rsidP="0039564A">
      <w:pPr>
        <w:numPr>
          <w:ilvl w:val="0"/>
          <w:numId w:val="1"/>
        </w:numPr>
        <w:tabs>
          <w:tab w:val="left" w:pos="426"/>
        </w:tabs>
        <w:spacing w:before="240" w:after="0" w:line="1" w:lineRule="atLeast"/>
        <w:ind w:left="-2" w:firstLine="567"/>
        <w:jc w:val="center"/>
        <w:textAlignment w:val="top"/>
        <w:outlineLvl w:val="0"/>
        <w:rPr>
          <w:rFonts w:ascii="Times New Roman" w:eastAsia="Times New Roman" w:hAnsi="Times New Roman" w:cs="Times New Roman"/>
          <w:color w:val="000000"/>
          <w:szCs w:val="24"/>
          <w:lang w:eastAsia="uk-UA"/>
        </w:rPr>
      </w:pPr>
      <w:r>
        <w:rPr>
          <w:rFonts w:ascii="Times New Roman" w:hAnsi="Times New Roman" w:cs="Times New Roman"/>
          <w:b/>
          <w:position w:val="-1"/>
          <w:szCs w:val="24"/>
        </w:rPr>
        <w:t xml:space="preserve">ДОДАТКИ </w:t>
      </w:r>
      <w:r>
        <w:rPr>
          <w:rFonts w:ascii="Times New Roman" w:hAnsi="Times New Roman" w:cs="Times New Roman"/>
          <w:b/>
          <w:szCs w:val="24"/>
        </w:rPr>
        <w:t>ДО ДОГОВОРУ</w:t>
      </w:r>
    </w:p>
    <w:p w:rsidR="008C52D9" w:rsidRDefault="00D27D93" w:rsidP="0039564A">
      <w:pPr>
        <w:widowControl w:val="0"/>
        <w:numPr>
          <w:ilvl w:val="1"/>
          <w:numId w:val="1"/>
        </w:numPr>
        <w:shd w:val="clear" w:color="auto" w:fill="FFFFFF"/>
        <w:tabs>
          <w:tab w:val="left" w:pos="426"/>
          <w:tab w:val="left" w:pos="851"/>
        </w:tabs>
        <w:spacing w:after="0" w:line="1" w:lineRule="atLeast"/>
        <w:ind w:left="0" w:firstLine="567"/>
        <w:jc w:val="both"/>
        <w:textAlignment w:val="top"/>
        <w:outlineLvl w:val="0"/>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position w:val="-1"/>
          <w:szCs w:val="24"/>
          <w:lang w:eastAsia="uk-UA"/>
        </w:rPr>
        <w:t xml:space="preserve">Невід’ємною частиною цього Договору є: </w:t>
      </w:r>
    </w:p>
    <w:p w:rsidR="00B81005" w:rsidRDefault="00D0174A" w:rsidP="0039564A">
      <w:pPr>
        <w:widowControl w:val="0"/>
        <w:shd w:val="clear" w:color="auto" w:fill="FFFFFF"/>
        <w:tabs>
          <w:tab w:val="left" w:pos="426"/>
          <w:tab w:val="left" w:pos="851"/>
        </w:tabs>
        <w:spacing w:after="0" w:line="1" w:lineRule="atLeast"/>
        <w:ind w:firstLine="567"/>
        <w:jc w:val="both"/>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szCs w:val="24"/>
          <w:lang w:eastAsia="uk-UA"/>
        </w:rPr>
        <w:t xml:space="preserve">Додаток </w:t>
      </w:r>
      <w:r w:rsidR="0063508B">
        <w:rPr>
          <w:rFonts w:ascii="Times New Roman" w:eastAsia="Times New Roman" w:hAnsi="Times New Roman" w:cs="Times New Roman"/>
          <w:color w:val="000000"/>
          <w:position w:val="-1"/>
          <w:szCs w:val="24"/>
          <w:lang w:eastAsia="uk-UA"/>
        </w:rPr>
        <w:t xml:space="preserve">№ </w:t>
      </w:r>
      <w:r>
        <w:rPr>
          <w:rFonts w:ascii="Times New Roman" w:eastAsia="Times New Roman" w:hAnsi="Times New Roman" w:cs="Times New Roman"/>
          <w:color w:val="000000"/>
          <w:position w:val="-1"/>
          <w:szCs w:val="24"/>
          <w:lang w:eastAsia="uk-UA"/>
        </w:rPr>
        <w:t>1</w:t>
      </w:r>
      <w:r w:rsidR="00D27D93">
        <w:rPr>
          <w:rFonts w:ascii="Times New Roman" w:eastAsia="Times New Roman" w:hAnsi="Times New Roman" w:cs="Times New Roman"/>
          <w:color w:val="000000"/>
          <w:position w:val="-1"/>
          <w:szCs w:val="24"/>
          <w:lang w:eastAsia="uk-UA"/>
        </w:rPr>
        <w:t xml:space="preserve"> Специфікація</w:t>
      </w:r>
      <w:r w:rsidR="00CB3453">
        <w:rPr>
          <w:rFonts w:ascii="Times New Roman" w:eastAsia="Times New Roman" w:hAnsi="Times New Roman" w:cs="Times New Roman"/>
          <w:color w:val="000000"/>
          <w:position w:val="-1"/>
          <w:lang w:eastAsia="uk-UA"/>
        </w:rPr>
        <w:t>.</w:t>
      </w:r>
    </w:p>
    <w:p w:rsidR="00F627EC" w:rsidRDefault="00D0174A" w:rsidP="0063508B">
      <w:pPr>
        <w:tabs>
          <w:tab w:val="left" w:pos="6990"/>
        </w:tabs>
        <w:spacing w:after="0" w:line="240" w:lineRule="auto"/>
        <w:ind w:firstLine="567"/>
        <w:jc w:val="both"/>
        <w:rPr>
          <w:rFonts w:ascii="Times New Roman" w:eastAsia="Times New Roman" w:hAnsi="Times New Roman" w:cs="Times New Roman"/>
          <w:color w:val="000000"/>
          <w:position w:val="-1"/>
          <w:szCs w:val="24"/>
          <w:lang w:eastAsia="uk-UA"/>
        </w:rPr>
      </w:pPr>
      <w:r w:rsidRPr="00D0174A">
        <w:rPr>
          <w:rFonts w:ascii="Times New Roman" w:eastAsia="Times New Roman" w:hAnsi="Times New Roman" w:cs="Times New Roman"/>
          <w:color w:val="000000"/>
          <w:position w:val="-1"/>
          <w:szCs w:val="24"/>
          <w:lang w:eastAsia="uk-UA"/>
        </w:rPr>
        <w:t xml:space="preserve">Додаток </w:t>
      </w:r>
      <w:r w:rsidR="0063508B">
        <w:rPr>
          <w:rFonts w:ascii="Times New Roman" w:eastAsia="Times New Roman" w:hAnsi="Times New Roman" w:cs="Times New Roman"/>
          <w:color w:val="000000"/>
          <w:position w:val="-1"/>
          <w:szCs w:val="24"/>
          <w:lang w:eastAsia="uk-UA"/>
        </w:rPr>
        <w:t xml:space="preserve">№ </w:t>
      </w:r>
      <w:r w:rsidRPr="00D0174A">
        <w:rPr>
          <w:rFonts w:ascii="Times New Roman" w:eastAsia="Times New Roman" w:hAnsi="Times New Roman" w:cs="Times New Roman"/>
          <w:color w:val="000000"/>
          <w:position w:val="-1"/>
          <w:szCs w:val="24"/>
          <w:lang w:eastAsia="uk-UA"/>
        </w:rPr>
        <w:t xml:space="preserve">2 </w:t>
      </w:r>
      <w:r>
        <w:rPr>
          <w:rFonts w:ascii="Times New Roman" w:eastAsia="Times New Roman" w:hAnsi="Times New Roman" w:cs="Times New Roman"/>
          <w:color w:val="000000"/>
          <w:position w:val="-1"/>
          <w:szCs w:val="24"/>
          <w:lang w:eastAsia="uk-UA"/>
        </w:rPr>
        <w:t>П</w:t>
      </w:r>
      <w:r w:rsidRPr="00D0174A">
        <w:rPr>
          <w:rFonts w:ascii="Times New Roman" w:eastAsia="Times New Roman" w:hAnsi="Times New Roman" w:cs="Times New Roman"/>
          <w:color w:val="000000"/>
          <w:position w:val="-1"/>
          <w:szCs w:val="24"/>
          <w:lang w:eastAsia="uk-UA"/>
        </w:rPr>
        <w:t xml:space="preserve">ерелік </w:t>
      </w:r>
      <w:r>
        <w:rPr>
          <w:rFonts w:ascii="Times New Roman" w:eastAsia="Times New Roman" w:hAnsi="Times New Roman" w:cs="Times New Roman"/>
        </w:rPr>
        <w:t xml:space="preserve">стаціонарних АЗС у м. </w:t>
      </w:r>
      <w:r w:rsidR="00977A95">
        <w:rPr>
          <w:rFonts w:ascii="Times New Roman" w:eastAsia="Times New Roman" w:hAnsi="Times New Roman" w:cs="Times New Roman"/>
        </w:rPr>
        <w:t>Суми</w:t>
      </w:r>
      <w:r>
        <w:rPr>
          <w:rFonts w:ascii="Times New Roman" w:eastAsia="Times New Roman" w:hAnsi="Times New Roman" w:cs="Times New Roman"/>
        </w:rPr>
        <w:t xml:space="preserve"> та АЗС на території України</w:t>
      </w:r>
      <w:r w:rsidRPr="00D0174A">
        <w:rPr>
          <w:rFonts w:ascii="Times New Roman" w:eastAsia="Times New Roman" w:hAnsi="Times New Roman" w:cs="Times New Roman"/>
        </w:rPr>
        <w:t xml:space="preserve">, на яких </w:t>
      </w:r>
      <w:r>
        <w:rPr>
          <w:rFonts w:ascii="Times New Roman" w:eastAsia="Times New Roman" w:hAnsi="Times New Roman" w:cs="Times New Roman"/>
        </w:rPr>
        <w:t xml:space="preserve">Замовник (уповноважений </w:t>
      </w:r>
      <w:r w:rsidRPr="00D0174A">
        <w:rPr>
          <w:rFonts w:ascii="Times New Roman" w:eastAsia="Times New Roman" w:hAnsi="Times New Roman" w:cs="Times New Roman"/>
        </w:rPr>
        <w:t>представник Замовника</w:t>
      </w:r>
      <w:r>
        <w:rPr>
          <w:rFonts w:ascii="Times New Roman" w:eastAsia="Times New Roman" w:hAnsi="Times New Roman" w:cs="Times New Roman"/>
        </w:rPr>
        <w:t>)</w:t>
      </w:r>
      <w:r w:rsidRPr="00D0174A">
        <w:rPr>
          <w:rFonts w:ascii="Times New Roman" w:eastAsia="Times New Roman" w:hAnsi="Times New Roman" w:cs="Times New Roman"/>
        </w:rPr>
        <w:t xml:space="preserve"> має право отримувати нафтопродукти за дозволами на їх відпуск</w:t>
      </w:r>
      <w:r>
        <w:rPr>
          <w:rFonts w:ascii="Times New Roman" w:eastAsia="Times New Roman" w:hAnsi="Times New Roman" w:cs="Times New Roman"/>
        </w:rPr>
        <w:t>.</w:t>
      </w:r>
      <w:r w:rsidRPr="00D0174A">
        <w:rPr>
          <w:rFonts w:ascii="Times New Roman" w:eastAsia="Times New Roman" w:hAnsi="Times New Roman" w:cs="Times New Roman"/>
          <w:color w:val="000000"/>
          <w:position w:val="-1"/>
          <w:szCs w:val="24"/>
          <w:lang w:eastAsia="uk-UA"/>
        </w:rPr>
        <w:t xml:space="preserve">   </w:t>
      </w:r>
    </w:p>
    <w:p w:rsidR="0063508B" w:rsidRPr="002326F5" w:rsidRDefault="0063508B" w:rsidP="0063508B">
      <w:pPr>
        <w:tabs>
          <w:tab w:val="left" w:pos="6990"/>
        </w:tabs>
        <w:spacing w:after="0" w:line="240" w:lineRule="auto"/>
        <w:ind w:firstLine="567"/>
        <w:jc w:val="both"/>
        <w:rPr>
          <w:rFonts w:ascii="Times New Roman" w:eastAsia="Times New Roman" w:hAnsi="Times New Roman" w:cs="Times New Roman"/>
          <w:b/>
          <w:sz w:val="24"/>
          <w:szCs w:val="24"/>
          <w:lang w:eastAsia="uk-UA"/>
        </w:rPr>
      </w:pPr>
    </w:p>
    <w:p w:rsidR="0063508B" w:rsidRPr="0063508B" w:rsidRDefault="0063508B" w:rsidP="0063508B">
      <w:pPr>
        <w:pStyle w:val="a6"/>
        <w:numPr>
          <w:ilvl w:val="0"/>
          <w:numId w:val="1"/>
        </w:numPr>
        <w:tabs>
          <w:tab w:val="left" w:pos="0"/>
        </w:tabs>
        <w:spacing w:after="0" w:line="240" w:lineRule="auto"/>
        <w:ind w:left="0" w:firstLine="0"/>
        <w:jc w:val="center"/>
        <w:rPr>
          <w:rFonts w:ascii="Times New Roman" w:eastAsia="Times New Roman" w:hAnsi="Times New Roman" w:cs="Times New Roman"/>
          <w:b/>
          <w:color w:val="000000"/>
          <w:position w:val="-1"/>
          <w:szCs w:val="24"/>
          <w:lang w:eastAsia="uk-UA"/>
        </w:rPr>
      </w:pPr>
      <w:r w:rsidRPr="0063508B">
        <w:rPr>
          <w:rFonts w:ascii="Times New Roman" w:eastAsia="Times New Roman" w:hAnsi="Times New Roman" w:cs="Times New Roman"/>
          <w:b/>
          <w:color w:val="000000"/>
          <w:position w:val="-1"/>
          <w:szCs w:val="24"/>
          <w:lang w:eastAsia="uk-UA"/>
        </w:rPr>
        <w:t xml:space="preserve"> БАНКІВСЬКІ РЕКВІЗИТИ СТОРІН ТА АДРЕСА</w:t>
      </w:r>
    </w:p>
    <w:p w:rsidR="0063508B" w:rsidRPr="00F627EC" w:rsidRDefault="0063508B" w:rsidP="0063508B">
      <w:pPr>
        <w:tabs>
          <w:tab w:val="left" w:pos="6990"/>
        </w:tabs>
        <w:spacing w:after="0" w:line="240" w:lineRule="auto"/>
        <w:ind w:firstLine="567"/>
        <w:jc w:val="both"/>
        <w:rPr>
          <w:rFonts w:ascii="Times New Roman" w:hAnsi="Times New Roman" w:cs="Times New Roman"/>
        </w:rPr>
      </w:pPr>
    </w:p>
    <w:p w:rsidR="00F53F32" w:rsidRDefault="00F627EC" w:rsidP="00F627EC">
      <w:pPr>
        <w:spacing w:after="0" w:line="240" w:lineRule="auto"/>
        <w:ind w:firstLine="567"/>
        <w:jc w:val="both"/>
        <w:rPr>
          <w:rFonts w:ascii="Times New Roman" w:hAnsi="Times New Roman" w:cs="Times New Roman"/>
          <w:b/>
        </w:rPr>
      </w:pPr>
      <w:r w:rsidRPr="00F627EC">
        <w:rPr>
          <w:rFonts w:ascii="Times New Roman" w:hAnsi="Times New Roman" w:cs="Times New Roman"/>
          <w:b/>
        </w:rPr>
        <w:t>* конкретне місце передачі Товарі узгоджується Сторонами під час підписання цього договору</w:t>
      </w:r>
    </w:p>
    <w:p w:rsidR="008804B9" w:rsidRDefault="008804B9" w:rsidP="00F627EC">
      <w:pPr>
        <w:spacing w:after="0" w:line="240" w:lineRule="auto"/>
        <w:ind w:firstLine="567"/>
        <w:jc w:val="both"/>
        <w:rPr>
          <w:b/>
        </w:rPr>
      </w:pPr>
    </w:p>
    <w:tbl>
      <w:tblPr>
        <w:tblpPr w:leftFromText="180" w:rightFromText="180" w:vertAnchor="text" w:horzAnchor="margin" w:tblpX="108" w:tblpY="294"/>
        <w:tblW w:w="10031" w:type="dxa"/>
        <w:tblLayout w:type="fixed"/>
        <w:tblLook w:val="01E0" w:firstRow="1" w:lastRow="1" w:firstColumn="1" w:lastColumn="1" w:noHBand="0" w:noVBand="0"/>
      </w:tblPr>
      <w:tblGrid>
        <w:gridCol w:w="5070"/>
        <w:gridCol w:w="4961"/>
      </w:tblGrid>
      <w:tr w:rsidR="008804B9" w:rsidRPr="008804B9" w:rsidTr="003612BA">
        <w:tc>
          <w:tcPr>
            <w:tcW w:w="5070" w:type="dxa"/>
          </w:tcPr>
          <w:p w:rsidR="008804B9" w:rsidRPr="008804B9" w:rsidRDefault="008804B9" w:rsidP="003612BA">
            <w:pPr>
              <w:spacing w:after="0"/>
              <w:jc w:val="center"/>
              <w:rPr>
                <w:rFonts w:ascii="Times New Roman" w:hAnsi="Times New Roman" w:cs="Times New Roman"/>
              </w:rPr>
            </w:pPr>
            <w:r w:rsidRPr="008804B9">
              <w:rPr>
                <w:rFonts w:ascii="Times New Roman" w:hAnsi="Times New Roman" w:cs="Times New Roman"/>
                <w:b/>
              </w:rPr>
              <w:t>Замовник</w:t>
            </w:r>
            <w:r w:rsidRPr="008804B9">
              <w:rPr>
                <w:rFonts w:ascii="Times New Roman" w:hAnsi="Times New Roman" w:cs="Times New Roman"/>
              </w:rPr>
              <w:t>:</w:t>
            </w:r>
          </w:p>
          <w:p w:rsidR="008804B9" w:rsidRPr="008804B9" w:rsidRDefault="008804B9" w:rsidP="003612BA">
            <w:pPr>
              <w:spacing w:after="0"/>
              <w:rPr>
                <w:rFonts w:ascii="Times New Roman" w:hAnsi="Times New Roman" w:cs="Times New Roman"/>
                <w:b/>
              </w:rPr>
            </w:pPr>
            <w:r w:rsidRPr="008804B9">
              <w:rPr>
                <w:rFonts w:ascii="Times New Roman" w:hAnsi="Times New Roman" w:cs="Times New Roman"/>
                <w:b/>
              </w:rPr>
              <w:t>Управління Служби безпеки України в Сумській області</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 xml:space="preserve">Юридична адреса: </w:t>
            </w:r>
            <w:smartTag w:uri="urn:schemas-microsoft-com:office:smarttags" w:element="metricconverter">
              <w:smartTagPr>
                <w:attr w:name="ProductID" w:val="40030, м"/>
              </w:smartTagPr>
              <w:r w:rsidRPr="008804B9">
                <w:rPr>
                  <w:rFonts w:ascii="Times New Roman" w:hAnsi="Times New Roman" w:cs="Times New Roman"/>
                </w:rPr>
                <w:t>40030, м</w:t>
              </w:r>
            </w:smartTag>
            <w:r w:rsidRPr="008804B9">
              <w:rPr>
                <w:rFonts w:ascii="Times New Roman" w:hAnsi="Times New Roman" w:cs="Times New Roman"/>
              </w:rPr>
              <w:t>. Суми, вул. Герасима Кондратьєва, 32</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Код ЄДРПОУ: 20001674</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р/р: UA228201720343180001000009573</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р/р: UA258201720343111001600009573</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Державна казначейська служба України  м. Київ</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МФО 820172</w:t>
            </w:r>
          </w:p>
          <w:p w:rsidR="008804B9" w:rsidRPr="008804B9" w:rsidRDefault="008804B9" w:rsidP="003612BA">
            <w:pPr>
              <w:spacing w:after="0"/>
              <w:rPr>
                <w:rFonts w:ascii="Times New Roman" w:hAnsi="Times New Roman" w:cs="Times New Roman"/>
              </w:rPr>
            </w:pPr>
            <w:proofErr w:type="spellStart"/>
            <w:r w:rsidRPr="008804B9">
              <w:rPr>
                <w:rFonts w:ascii="Times New Roman" w:hAnsi="Times New Roman" w:cs="Times New Roman"/>
              </w:rPr>
              <w:t>тел</w:t>
            </w:r>
            <w:proofErr w:type="spellEnd"/>
            <w:r w:rsidRPr="008804B9">
              <w:rPr>
                <w:rFonts w:ascii="Times New Roman" w:hAnsi="Times New Roman" w:cs="Times New Roman"/>
              </w:rPr>
              <w:t>. 68-76-26, 69-00-61</w:t>
            </w:r>
          </w:p>
          <w:p w:rsidR="008804B9" w:rsidRPr="008804B9" w:rsidRDefault="008804B9" w:rsidP="003612BA">
            <w:pPr>
              <w:spacing w:after="0"/>
              <w:rPr>
                <w:rFonts w:ascii="Times New Roman" w:hAnsi="Times New Roman" w:cs="Times New Roman"/>
              </w:rPr>
            </w:pPr>
          </w:p>
          <w:p w:rsidR="008804B9" w:rsidRPr="008804B9" w:rsidRDefault="008804B9" w:rsidP="003612BA">
            <w:pPr>
              <w:spacing w:after="0"/>
              <w:rPr>
                <w:rFonts w:ascii="Times New Roman" w:hAnsi="Times New Roman" w:cs="Times New Roman"/>
              </w:rPr>
            </w:pP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 xml:space="preserve">________________________ </w:t>
            </w:r>
            <w:r w:rsidRPr="008804B9">
              <w:rPr>
                <w:rFonts w:ascii="Times New Roman" w:hAnsi="Times New Roman" w:cs="Times New Roman"/>
                <w:b/>
              </w:rPr>
              <w:t xml:space="preserve">О.Ю. </w:t>
            </w:r>
            <w:proofErr w:type="spellStart"/>
            <w:r w:rsidRPr="008804B9">
              <w:rPr>
                <w:rFonts w:ascii="Times New Roman" w:hAnsi="Times New Roman" w:cs="Times New Roman"/>
                <w:b/>
              </w:rPr>
              <w:t>Красношапка</w:t>
            </w:r>
            <w:proofErr w:type="spellEnd"/>
          </w:p>
        </w:tc>
        <w:tc>
          <w:tcPr>
            <w:tcW w:w="4961" w:type="dxa"/>
          </w:tcPr>
          <w:p w:rsidR="008804B9" w:rsidRPr="008804B9" w:rsidRDefault="008804B9" w:rsidP="003612BA">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ind w:left="33"/>
              <w:jc w:val="center"/>
              <w:rPr>
                <w:rFonts w:ascii="Times New Roman" w:hAnsi="Times New Roman" w:cs="Times New Roman"/>
                <w:b/>
                <w:lang w:eastAsia="zh-CN"/>
              </w:rPr>
            </w:pPr>
            <w:r w:rsidRPr="008804B9">
              <w:rPr>
                <w:rFonts w:ascii="Times New Roman" w:hAnsi="Times New Roman" w:cs="Times New Roman"/>
                <w:b/>
                <w:lang w:eastAsia="zh-CN"/>
              </w:rPr>
              <w:t>Постачальник:</w:t>
            </w:r>
          </w:p>
          <w:p w:rsidR="008804B9" w:rsidRPr="008804B9" w:rsidRDefault="008804B9" w:rsidP="003612BA">
            <w:pPr>
              <w:spacing w:after="0"/>
              <w:rPr>
                <w:rFonts w:ascii="Times New Roman" w:hAnsi="Times New Roman" w:cs="Times New Roman"/>
              </w:rPr>
            </w:pPr>
          </w:p>
          <w:p w:rsidR="008804B9" w:rsidRPr="008804B9" w:rsidRDefault="008804B9" w:rsidP="003612BA">
            <w:pPr>
              <w:shd w:val="clear" w:color="auto" w:fill="FFFFFF"/>
              <w:spacing w:after="0"/>
              <w:rPr>
                <w:rFonts w:ascii="Times New Roman" w:hAnsi="Times New Roman" w:cs="Times New Roman"/>
                <w:b/>
                <w:spacing w:val="6"/>
                <w:lang w:eastAsia="ar-SA"/>
              </w:rPr>
            </w:pPr>
            <w:r w:rsidRPr="008804B9">
              <w:rPr>
                <w:rFonts w:ascii="Times New Roman" w:hAnsi="Times New Roman" w:cs="Times New Roman"/>
                <w:b/>
              </w:rPr>
              <w:t xml:space="preserve"> </w:t>
            </w:r>
          </w:p>
          <w:p w:rsidR="008804B9" w:rsidRPr="008804B9" w:rsidRDefault="008804B9" w:rsidP="003612BA">
            <w:pPr>
              <w:tabs>
                <w:tab w:val="left" w:pos="6480"/>
              </w:tabs>
              <w:spacing w:after="0"/>
              <w:ind w:left="476"/>
              <w:rPr>
                <w:rFonts w:ascii="Times New Roman" w:hAnsi="Times New Roman" w:cs="Times New Roman"/>
                <w:lang w:eastAsia="zh-CN"/>
              </w:rPr>
            </w:pPr>
          </w:p>
        </w:tc>
      </w:tr>
    </w:tbl>
    <w:p w:rsidR="008C52D9" w:rsidRPr="00DA5AAC" w:rsidRDefault="00D27D93" w:rsidP="00F627EC">
      <w:pPr>
        <w:spacing w:after="0" w:line="240" w:lineRule="auto"/>
        <w:ind w:firstLine="567"/>
        <w:jc w:val="both"/>
        <w:rPr>
          <w:rFonts w:ascii="Times New Roman" w:hAnsi="Times New Roman" w:cs="Times New Roman"/>
          <w:bCs/>
          <w:sz w:val="18"/>
          <w:szCs w:val="18"/>
        </w:rPr>
      </w:pPr>
      <w:r w:rsidRPr="00F627EC">
        <w:rPr>
          <w:b/>
        </w:rPr>
        <w:br w:type="page"/>
      </w:r>
      <w:r w:rsidR="00EB4A4D">
        <w:lastRenderedPageBreak/>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tab/>
      </w:r>
      <w:r w:rsidR="00EB4A4D" w:rsidRPr="00DA5AAC">
        <w:rPr>
          <w:sz w:val="18"/>
          <w:szCs w:val="18"/>
        </w:rPr>
        <w:tab/>
      </w:r>
      <w:r w:rsidR="00DA5AAC">
        <w:rPr>
          <w:sz w:val="18"/>
          <w:szCs w:val="18"/>
        </w:rPr>
        <w:t xml:space="preserve">            </w:t>
      </w:r>
      <w:r w:rsidRPr="00DA5AAC">
        <w:rPr>
          <w:rFonts w:ascii="Times New Roman" w:hAnsi="Times New Roman" w:cs="Times New Roman"/>
          <w:bCs/>
          <w:sz w:val="18"/>
          <w:szCs w:val="18"/>
        </w:rPr>
        <w:t>Додаток №1</w:t>
      </w:r>
    </w:p>
    <w:p w:rsidR="008C52D9" w:rsidRPr="00DA5AAC" w:rsidRDefault="00D27D93" w:rsidP="0039564A">
      <w:pPr>
        <w:spacing w:after="0" w:line="240" w:lineRule="auto"/>
        <w:ind w:left="6804" w:firstLine="567"/>
        <w:jc w:val="both"/>
        <w:rPr>
          <w:rFonts w:ascii="Times New Roman" w:hAnsi="Times New Roman" w:cs="Times New Roman"/>
          <w:bCs/>
          <w:sz w:val="18"/>
          <w:szCs w:val="18"/>
        </w:rPr>
      </w:pPr>
      <w:r w:rsidRPr="00DA5AAC">
        <w:rPr>
          <w:rFonts w:ascii="Times New Roman" w:hAnsi="Times New Roman" w:cs="Times New Roman"/>
          <w:bCs/>
          <w:sz w:val="18"/>
          <w:szCs w:val="18"/>
        </w:rPr>
        <w:t>до Договору № ___________</w:t>
      </w:r>
    </w:p>
    <w:p w:rsidR="008C52D9" w:rsidRPr="00DA5AAC" w:rsidRDefault="00D27D93" w:rsidP="0039564A">
      <w:pPr>
        <w:spacing w:after="0" w:line="240" w:lineRule="auto"/>
        <w:ind w:left="6804" w:firstLine="567"/>
        <w:jc w:val="both"/>
        <w:rPr>
          <w:rFonts w:ascii="Times New Roman" w:hAnsi="Times New Roman" w:cs="Times New Roman"/>
          <w:bCs/>
          <w:sz w:val="18"/>
          <w:szCs w:val="18"/>
        </w:rPr>
      </w:pPr>
      <w:r w:rsidRPr="00DA5AAC">
        <w:rPr>
          <w:rFonts w:ascii="Times New Roman" w:hAnsi="Times New Roman" w:cs="Times New Roman"/>
          <w:bCs/>
          <w:sz w:val="18"/>
          <w:szCs w:val="18"/>
        </w:rPr>
        <w:t>від _______________ 2023 року</w:t>
      </w:r>
    </w:p>
    <w:p w:rsidR="008C52D9" w:rsidRDefault="008C52D9" w:rsidP="0039564A">
      <w:pPr>
        <w:spacing w:after="0" w:line="240" w:lineRule="auto"/>
        <w:ind w:left="7090" w:firstLine="567"/>
        <w:jc w:val="both"/>
        <w:rPr>
          <w:rFonts w:ascii="Times New Roman" w:hAnsi="Times New Roman" w:cs="Times New Roman"/>
          <w:bCs/>
        </w:rPr>
      </w:pPr>
    </w:p>
    <w:p w:rsidR="008C52D9" w:rsidRPr="00744744" w:rsidRDefault="00D27D93" w:rsidP="0039564A">
      <w:pPr>
        <w:spacing w:after="0" w:line="240" w:lineRule="auto"/>
        <w:ind w:firstLine="567"/>
        <w:jc w:val="center"/>
        <w:rPr>
          <w:rFonts w:cs="Times New Roman"/>
          <w:b/>
          <w:bCs/>
        </w:rPr>
      </w:pPr>
      <w:r>
        <w:rPr>
          <w:rFonts w:ascii="Times New Roman" w:hAnsi="Times New Roman" w:cs="Times New Roman"/>
          <w:b/>
          <w:bCs/>
        </w:rPr>
        <w:t>СПЕЦИФІКАЦІЯ</w:t>
      </w:r>
    </w:p>
    <w:tbl>
      <w:tblPr>
        <w:tblpPr w:leftFromText="180" w:rightFromText="180" w:vertAnchor="text" w:horzAnchor="margin" w:tblpY="197"/>
        <w:tblW w:w="9781" w:type="dxa"/>
        <w:tblInd w:w="108" w:type="dxa"/>
        <w:tblLayout w:type="fixed"/>
        <w:tblLook w:val="04A0" w:firstRow="1" w:lastRow="0" w:firstColumn="1" w:lastColumn="0" w:noHBand="0" w:noVBand="1"/>
      </w:tblPr>
      <w:tblGrid>
        <w:gridCol w:w="567"/>
        <w:gridCol w:w="3865"/>
        <w:gridCol w:w="850"/>
        <w:gridCol w:w="992"/>
        <w:gridCol w:w="1560"/>
        <w:gridCol w:w="1947"/>
      </w:tblGrid>
      <w:tr w:rsidR="00F54404" w:rsidTr="006E5E18">
        <w:trPr>
          <w:trHeight w:val="172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ind w:firstLine="34"/>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 п/п</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Найменування товару</w:t>
            </w:r>
          </w:p>
        </w:tc>
        <w:tc>
          <w:tcPr>
            <w:tcW w:w="850" w:type="dxa"/>
            <w:tcBorders>
              <w:top w:val="single" w:sz="4" w:space="0" w:color="000000"/>
              <w:left w:val="single" w:sz="4" w:space="0" w:color="000000"/>
              <w:bottom w:val="single" w:sz="4" w:space="0" w:color="000000"/>
              <w:right w:val="single" w:sz="4" w:space="0" w:color="000000"/>
            </w:tcBorders>
            <w:vAlign w:val="center"/>
          </w:tcPr>
          <w:p w:rsidR="00F54404" w:rsidRPr="005A089F" w:rsidRDefault="00F54404" w:rsidP="00385AA2">
            <w:pPr>
              <w:tabs>
                <w:tab w:val="center" w:pos="4819"/>
                <w:tab w:val="right" w:pos="9639"/>
              </w:tabs>
              <w:spacing w:after="0" w:line="1" w:lineRule="atLeast"/>
              <w:ind w:leftChars="-1" w:hangingChars="1" w:hanging="2"/>
              <w:jc w:val="center"/>
              <w:textAlignment w:val="top"/>
              <w:outlineLvl w:val="0"/>
              <w:rPr>
                <w:rFonts w:ascii="Times New Roman" w:eastAsia="Times New Roman" w:hAnsi="Times New Roman" w:cs="Times New Roman"/>
                <w:color w:val="000000"/>
                <w:position w:val="-1"/>
                <w:lang w:eastAsia="uk-UA"/>
              </w:rPr>
            </w:pPr>
          </w:p>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position w:val="-1"/>
                <w:lang w:eastAsia="uk-UA"/>
              </w:rPr>
            </w:pPr>
            <w:r>
              <w:rPr>
                <w:rFonts w:ascii="Times New Roman" w:eastAsia="Times New Roman" w:hAnsi="Times New Roman" w:cs="Times New Roman"/>
                <w:color w:val="000000"/>
                <w:position w:val="-1"/>
                <w:lang w:eastAsia="uk-UA"/>
              </w:rPr>
              <w:t>Од.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position w:val="-1"/>
                <w:lang w:eastAsia="uk-UA"/>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Pr="007F239B"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lang w:eastAsia="uk-UA"/>
              </w:rPr>
            </w:pPr>
            <w:r w:rsidRPr="007F239B">
              <w:rPr>
                <w:rFonts w:ascii="Times New Roman" w:eastAsia="Times New Roman" w:hAnsi="Times New Roman" w:cs="Times New Roman"/>
                <w:b/>
                <w:position w:val="-1"/>
                <w:lang w:eastAsia="uk-UA"/>
              </w:rPr>
              <w:t>*</w:t>
            </w:r>
            <w:r w:rsidRPr="007F239B">
              <w:rPr>
                <w:rFonts w:ascii="Times New Roman" w:eastAsia="Times New Roman" w:hAnsi="Times New Roman" w:cs="Times New Roman"/>
                <w:position w:val="-1"/>
                <w:lang w:eastAsia="uk-UA"/>
              </w:rPr>
              <w:t>Ціна за од. грн, без ПДВ / із ПДВ</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Pr="007F239B" w:rsidRDefault="00F54404" w:rsidP="00385AA2">
            <w:pPr>
              <w:widowControl w:val="0"/>
              <w:tabs>
                <w:tab w:val="center" w:pos="4819"/>
                <w:tab w:val="right" w:pos="9639"/>
              </w:tabs>
              <w:spacing w:after="0" w:line="1" w:lineRule="atLeast"/>
              <w:jc w:val="center"/>
              <w:textAlignment w:val="top"/>
              <w:outlineLvl w:val="0"/>
              <w:rPr>
                <w:rFonts w:ascii="Times New Roman" w:hAnsi="Times New Roman" w:cs="Times New Roman"/>
                <w:b/>
              </w:rPr>
            </w:pPr>
            <w:r w:rsidRPr="007F239B">
              <w:rPr>
                <w:rFonts w:ascii="Times New Roman" w:eastAsia="Times New Roman" w:hAnsi="Times New Roman" w:cs="Times New Roman"/>
                <w:position w:val="-1"/>
                <w:lang w:eastAsia="uk-UA"/>
              </w:rPr>
              <w:t>*</w:t>
            </w:r>
            <w:r w:rsidRPr="007F239B">
              <w:rPr>
                <w:rFonts w:ascii="Times New Roman" w:eastAsia="Times New Roman" w:hAnsi="Times New Roman" w:cs="Times New Roman"/>
                <w:b/>
                <w:position w:val="-1"/>
                <w:lang w:eastAsia="uk-UA"/>
              </w:rPr>
              <w:t>Сума грн.,</w:t>
            </w:r>
          </w:p>
          <w:p w:rsidR="00F54404" w:rsidRPr="007F239B"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b/>
                <w:lang w:eastAsia="uk-UA"/>
              </w:rPr>
            </w:pPr>
            <w:r w:rsidRPr="007F239B">
              <w:rPr>
                <w:rFonts w:ascii="Times New Roman" w:eastAsia="Times New Roman" w:hAnsi="Times New Roman" w:cs="Times New Roman"/>
                <w:b/>
                <w:position w:val="-1"/>
                <w:lang w:eastAsia="uk-UA"/>
              </w:rPr>
              <w:t>без ПДВ /</w:t>
            </w:r>
          </w:p>
          <w:p w:rsidR="00F54404" w:rsidRPr="007F239B"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lang w:eastAsia="uk-UA"/>
              </w:rPr>
            </w:pPr>
            <w:r w:rsidRPr="007F239B">
              <w:rPr>
                <w:rFonts w:ascii="Times New Roman" w:eastAsia="Times New Roman" w:hAnsi="Times New Roman" w:cs="Times New Roman"/>
                <w:b/>
                <w:position w:val="-1"/>
                <w:lang w:eastAsia="uk-UA"/>
              </w:rPr>
              <w:t>в т. ч. із ПДВ</w:t>
            </w:r>
          </w:p>
        </w:tc>
      </w:tr>
      <w:tr w:rsidR="00F54404" w:rsidTr="006E5E18">
        <w:trPr>
          <w:trHeight w:val="28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ind w:firstLine="34"/>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Бензин А-95</w:t>
            </w:r>
          </w:p>
        </w:tc>
        <w:tc>
          <w:tcPr>
            <w:tcW w:w="850" w:type="dxa"/>
            <w:tcBorders>
              <w:top w:val="single" w:sz="4" w:space="0" w:color="000000"/>
              <w:left w:val="single" w:sz="4" w:space="0" w:color="000000"/>
              <w:bottom w:val="single" w:sz="4" w:space="0" w:color="000000"/>
              <w:right w:val="single" w:sz="4" w:space="0" w:color="000000"/>
            </w:tcBorders>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літр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Pr="008804B9" w:rsidRDefault="008804B9"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r w:rsidRPr="008804B9">
              <w:rPr>
                <w:rFonts w:ascii="Times New Roman" w:eastAsia="Times New Roman" w:hAnsi="Times New Roman" w:cs="Times New Roman"/>
                <w:color w:val="000000"/>
                <w:lang w:eastAsia="uk-UA"/>
              </w:rPr>
              <w:t>4650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p>
        </w:tc>
      </w:tr>
      <w:tr w:rsidR="00F54404" w:rsidTr="006E5E18">
        <w:trPr>
          <w:trHeight w:val="28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ind w:firstLine="34"/>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Дизельне пальне</w:t>
            </w:r>
          </w:p>
        </w:tc>
        <w:tc>
          <w:tcPr>
            <w:tcW w:w="850" w:type="dxa"/>
            <w:tcBorders>
              <w:top w:val="single" w:sz="4" w:space="0" w:color="000000"/>
              <w:left w:val="single" w:sz="4" w:space="0" w:color="000000"/>
              <w:bottom w:val="single" w:sz="4" w:space="0" w:color="000000"/>
              <w:right w:val="single" w:sz="4" w:space="0" w:color="000000"/>
            </w:tcBorders>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літр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Pr="008804B9" w:rsidRDefault="008804B9" w:rsidP="00AF0E6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r w:rsidRPr="008804B9">
              <w:rPr>
                <w:rFonts w:ascii="Times New Roman" w:eastAsia="Times New Roman" w:hAnsi="Times New Roman" w:cs="Times New Roman"/>
                <w:color w:val="000000"/>
                <w:lang w:eastAsia="uk-UA"/>
              </w:rPr>
              <w:t>2240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04" w:rsidRDefault="00F54404" w:rsidP="00385AA2">
            <w:pPr>
              <w:widowControl w:val="0"/>
              <w:tabs>
                <w:tab w:val="center" w:pos="4819"/>
                <w:tab w:val="right" w:pos="9639"/>
              </w:tabs>
              <w:spacing w:after="0" w:line="1" w:lineRule="atLeast"/>
              <w:jc w:val="center"/>
              <w:textAlignment w:val="top"/>
              <w:outlineLvl w:val="0"/>
              <w:rPr>
                <w:rFonts w:ascii="Times New Roman" w:eastAsia="Times New Roman" w:hAnsi="Times New Roman" w:cs="Times New Roman"/>
                <w:color w:val="000000"/>
                <w:lang w:eastAsia="uk-UA"/>
              </w:rPr>
            </w:pPr>
          </w:p>
        </w:tc>
      </w:tr>
      <w:tr w:rsidR="00385AA2" w:rsidTr="006E5E18">
        <w:trPr>
          <w:trHeight w:val="360"/>
        </w:trPr>
        <w:tc>
          <w:tcPr>
            <w:tcW w:w="7834" w:type="dxa"/>
            <w:gridSpan w:val="5"/>
            <w:tcBorders>
              <w:top w:val="single" w:sz="4" w:space="0" w:color="000000"/>
              <w:left w:val="single" w:sz="4" w:space="0" w:color="000000"/>
              <w:bottom w:val="single" w:sz="4" w:space="0" w:color="000000"/>
              <w:right w:val="single" w:sz="4" w:space="0" w:color="auto"/>
            </w:tcBorders>
            <w:vAlign w:val="center"/>
          </w:tcPr>
          <w:p w:rsidR="00385AA2" w:rsidRDefault="00385AA2" w:rsidP="00385AA2">
            <w:pPr>
              <w:widowControl w:val="0"/>
              <w:tabs>
                <w:tab w:val="center" w:pos="4819"/>
                <w:tab w:val="right" w:pos="9639"/>
              </w:tabs>
              <w:spacing w:after="0" w:line="240" w:lineRule="auto"/>
              <w:textAlignment w:val="top"/>
              <w:outlineLvl w:val="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Всього без ПДВ:</w:t>
            </w:r>
          </w:p>
        </w:tc>
        <w:tc>
          <w:tcPr>
            <w:tcW w:w="1947" w:type="dxa"/>
            <w:tcBorders>
              <w:top w:val="single" w:sz="4" w:space="0" w:color="000000"/>
              <w:left w:val="single" w:sz="4" w:space="0" w:color="auto"/>
              <w:bottom w:val="single" w:sz="4" w:space="0" w:color="000000"/>
              <w:right w:val="single" w:sz="4" w:space="0" w:color="000000"/>
            </w:tcBorders>
            <w:vAlign w:val="center"/>
          </w:tcPr>
          <w:p w:rsidR="00385AA2" w:rsidRDefault="00385AA2" w:rsidP="00385AA2">
            <w:pPr>
              <w:widowControl w:val="0"/>
              <w:tabs>
                <w:tab w:val="center" w:pos="4819"/>
                <w:tab w:val="right" w:pos="9639"/>
              </w:tabs>
              <w:spacing w:after="0" w:line="240" w:lineRule="auto"/>
              <w:jc w:val="center"/>
              <w:textAlignment w:val="top"/>
              <w:outlineLvl w:val="0"/>
              <w:rPr>
                <w:rFonts w:ascii="Times New Roman" w:eastAsia="Times New Roman" w:hAnsi="Times New Roman" w:cs="Times New Roman"/>
                <w:b/>
                <w:bCs/>
                <w:color w:val="000000"/>
                <w:lang w:eastAsia="uk-UA"/>
              </w:rPr>
            </w:pPr>
          </w:p>
        </w:tc>
      </w:tr>
      <w:tr w:rsidR="00385AA2" w:rsidTr="006E5E18">
        <w:trPr>
          <w:trHeight w:val="265"/>
        </w:trPr>
        <w:tc>
          <w:tcPr>
            <w:tcW w:w="7834" w:type="dxa"/>
            <w:gridSpan w:val="5"/>
            <w:tcBorders>
              <w:top w:val="single" w:sz="4" w:space="0" w:color="000000"/>
              <w:left w:val="single" w:sz="4" w:space="0" w:color="000000"/>
              <w:bottom w:val="single" w:sz="4" w:space="0" w:color="000000"/>
              <w:right w:val="single" w:sz="4" w:space="0" w:color="auto"/>
            </w:tcBorders>
            <w:vAlign w:val="center"/>
          </w:tcPr>
          <w:p w:rsidR="00385AA2" w:rsidRDefault="00385AA2" w:rsidP="00385AA2">
            <w:pPr>
              <w:widowControl w:val="0"/>
              <w:tabs>
                <w:tab w:val="center" w:pos="4819"/>
                <w:tab w:val="right" w:pos="9639"/>
              </w:tabs>
              <w:spacing w:after="0" w:line="240" w:lineRule="auto"/>
              <w:textAlignment w:val="top"/>
              <w:outlineLvl w:val="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ПДВ:</w:t>
            </w:r>
          </w:p>
        </w:tc>
        <w:tc>
          <w:tcPr>
            <w:tcW w:w="1947" w:type="dxa"/>
            <w:tcBorders>
              <w:top w:val="single" w:sz="4" w:space="0" w:color="000000"/>
              <w:left w:val="single" w:sz="4" w:space="0" w:color="auto"/>
              <w:bottom w:val="single" w:sz="4" w:space="0" w:color="000000"/>
              <w:right w:val="single" w:sz="4" w:space="0" w:color="000000"/>
            </w:tcBorders>
            <w:vAlign w:val="center"/>
          </w:tcPr>
          <w:p w:rsidR="00385AA2" w:rsidRDefault="00385AA2" w:rsidP="00385AA2">
            <w:pPr>
              <w:widowControl w:val="0"/>
              <w:tabs>
                <w:tab w:val="center" w:pos="4819"/>
                <w:tab w:val="right" w:pos="9639"/>
              </w:tabs>
              <w:spacing w:after="0" w:line="240" w:lineRule="auto"/>
              <w:ind w:firstLine="567"/>
              <w:jc w:val="center"/>
              <w:textAlignment w:val="top"/>
              <w:outlineLvl w:val="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0,00</w:t>
            </w:r>
          </w:p>
        </w:tc>
      </w:tr>
      <w:tr w:rsidR="00385AA2" w:rsidTr="006E5E18">
        <w:trPr>
          <w:trHeight w:val="284"/>
        </w:trPr>
        <w:tc>
          <w:tcPr>
            <w:tcW w:w="7834" w:type="dxa"/>
            <w:gridSpan w:val="5"/>
            <w:tcBorders>
              <w:top w:val="single" w:sz="4" w:space="0" w:color="000000"/>
              <w:left w:val="single" w:sz="4" w:space="0" w:color="000000"/>
              <w:bottom w:val="single" w:sz="4" w:space="0" w:color="000000"/>
              <w:right w:val="single" w:sz="4" w:space="0" w:color="auto"/>
            </w:tcBorders>
            <w:vAlign w:val="center"/>
          </w:tcPr>
          <w:p w:rsidR="00385AA2" w:rsidRDefault="00385AA2" w:rsidP="00385AA2">
            <w:pPr>
              <w:widowControl w:val="0"/>
              <w:tabs>
                <w:tab w:val="center" w:pos="4819"/>
                <w:tab w:val="right" w:pos="9639"/>
              </w:tabs>
              <w:spacing w:after="0" w:line="240" w:lineRule="auto"/>
              <w:textAlignment w:val="top"/>
              <w:outlineLvl w:val="0"/>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Всього з ПДВ:</w:t>
            </w:r>
          </w:p>
        </w:tc>
        <w:tc>
          <w:tcPr>
            <w:tcW w:w="1947" w:type="dxa"/>
            <w:tcBorders>
              <w:top w:val="single" w:sz="4" w:space="0" w:color="000000"/>
              <w:left w:val="single" w:sz="4" w:space="0" w:color="auto"/>
              <w:bottom w:val="single" w:sz="4" w:space="0" w:color="000000"/>
              <w:right w:val="single" w:sz="4" w:space="0" w:color="000000"/>
            </w:tcBorders>
            <w:vAlign w:val="center"/>
          </w:tcPr>
          <w:p w:rsidR="00385AA2" w:rsidRDefault="00385AA2" w:rsidP="00385AA2">
            <w:pPr>
              <w:widowControl w:val="0"/>
              <w:tabs>
                <w:tab w:val="center" w:pos="4819"/>
                <w:tab w:val="right" w:pos="9639"/>
              </w:tabs>
              <w:spacing w:after="0" w:line="240" w:lineRule="auto"/>
              <w:ind w:firstLine="567"/>
              <w:jc w:val="center"/>
              <w:textAlignment w:val="top"/>
              <w:outlineLvl w:val="0"/>
              <w:rPr>
                <w:rFonts w:ascii="Times New Roman" w:eastAsia="Times New Roman" w:hAnsi="Times New Roman" w:cs="Times New Roman"/>
                <w:b/>
                <w:bCs/>
                <w:color w:val="000000"/>
                <w:lang w:eastAsia="uk-UA"/>
              </w:rPr>
            </w:pPr>
          </w:p>
        </w:tc>
      </w:tr>
    </w:tbl>
    <w:p w:rsidR="00CB3453" w:rsidRDefault="00CB3453" w:rsidP="0039564A">
      <w:pPr>
        <w:shd w:val="clear" w:color="auto" w:fill="FFFFFF" w:themeFill="background1"/>
        <w:spacing w:after="0" w:line="240" w:lineRule="auto"/>
        <w:ind w:firstLine="567"/>
        <w:jc w:val="both"/>
        <w:textAlignment w:val="top"/>
        <w:outlineLvl w:val="0"/>
        <w:rPr>
          <w:rFonts w:ascii="Times New Roman" w:hAnsi="Times New Roman" w:cs="Times New Roman"/>
          <w:b/>
          <w:bCs/>
          <w:color w:val="0070C0"/>
        </w:rPr>
      </w:pPr>
    </w:p>
    <w:p w:rsidR="008C52D9" w:rsidRPr="00F53F32" w:rsidRDefault="00D27D93" w:rsidP="0039564A">
      <w:pPr>
        <w:shd w:val="clear" w:color="auto" w:fill="FFFFFF" w:themeFill="background1"/>
        <w:spacing w:after="0" w:line="240" w:lineRule="auto"/>
        <w:ind w:firstLine="567"/>
        <w:jc w:val="both"/>
        <w:textAlignment w:val="top"/>
        <w:outlineLvl w:val="0"/>
        <w:rPr>
          <w:rFonts w:ascii="Times New Roman" w:hAnsi="Times New Roman" w:cs="Times New Roman"/>
        </w:rPr>
      </w:pPr>
      <w:r>
        <w:rPr>
          <w:rFonts w:ascii="Times New Roman" w:hAnsi="Times New Roman" w:cs="Times New Roman"/>
          <w:b/>
          <w:bCs/>
        </w:rPr>
        <w:t>Разом по Специфікації:</w:t>
      </w:r>
      <w:r>
        <w:rPr>
          <w:rFonts w:ascii="Times New Roman" w:hAnsi="Times New Roman" w:cs="Times New Roman"/>
        </w:rPr>
        <w:t xml:space="preserve">: </w:t>
      </w:r>
      <w:r>
        <w:rPr>
          <w:rFonts w:ascii="Times New Roman" w:hAnsi="Times New Roman" w:cs="Times New Roman"/>
          <w:b/>
        </w:rPr>
        <w:t xml:space="preserve">_________ (________________________) гривень __ копійок </w:t>
      </w:r>
      <w:r w:rsidRPr="00F53F32">
        <w:rPr>
          <w:rFonts w:ascii="Times New Roman" w:hAnsi="Times New Roman" w:cs="Times New Roman"/>
          <w:b/>
        </w:rPr>
        <w:t xml:space="preserve">без ПДВ (ПДВ не нараховується) / в т. ч. із ПДВ (ПДВ </w:t>
      </w:r>
      <w:r w:rsidR="00F12C81" w:rsidRPr="00F53F32">
        <w:rPr>
          <w:rFonts w:ascii="Times New Roman" w:hAnsi="Times New Roman" w:cs="Times New Roman"/>
          <w:b/>
        </w:rPr>
        <w:t>0 %</w:t>
      </w:r>
      <w:r w:rsidRPr="00F53F32">
        <w:rPr>
          <w:rFonts w:ascii="Times New Roman" w:hAnsi="Times New Roman" w:cs="Times New Roman"/>
          <w:b/>
        </w:rPr>
        <w:t>)</w:t>
      </w:r>
      <w:r w:rsidR="00EB4A4D" w:rsidRPr="00F53F32">
        <w:rPr>
          <w:rFonts w:ascii="Times New Roman" w:hAnsi="Times New Roman" w:cs="Times New Roman"/>
          <w:b/>
        </w:rPr>
        <w:t>*</w:t>
      </w:r>
      <w:r w:rsidRPr="00F53F32">
        <w:rPr>
          <w:rFonts w:ascii="Times New Roman" w:hAnsi="Times New Roman" w:cs="Times New Roman"/>
        </w:rPr>
        <w:t>.</w:t>
      </w:r>
    </w:p>
    <w:p w:rsidR="008804B9" w:rsidRDefault="008804B9" w:rsidP="0039564A">
      <w:pPr>
        <w:shd w:val="clear" w:color="auto" w:fill="FFFFFF" w:themeFill="background1"/>
        <w:spacing w:after="0" w:line="240" w:lineRule="auto"/>
        <w:ind w:firstLine="567"/>
        <w:rPr>
          <w:rFonts w:ascii="Times New Roman" w:hAnsi="Times New Roman" w:cs="Times New Roman"/>
          <w:b/>
          <w:bCs/>
          <w:i/>
        </w:rPr>
      </w:pPr>
    </w:p>
    <w:tbl>
      <w:tblPr>
        <w:tblpPr w:leftFromText="180" w:rightFromText="180" w:vertAnchor="text" w:horzAnchor="margin" w:tblpX="108" w:tblpY="294"/>
        <w:tblW w:w="10031" w:type="dxa"/>
        <w:tblLayout w:type="fixed"/>
        <w:tblLook w:val="01E0" w:firstRow="1" w:lastRow="1" w:firstColumn="1" w:lastColumn="1" w:noHBand="0" w:noVBand="0"/>
      </w:tblPr>
      <w:tblGrid>
        <w:gridCol w:w="5070"/>
        <w:gridCol w:w="4961"/>
      </w:tblGrid>
      <w:tr w:rsidR="008804B9" w:rsidRPr="008804B9" w:rsidTr="003612BA">
        <w:tc>
          <w:tcPr>
            <w:tcW w:w="5070" w:type="dxa"/>
          </w:tcPr>
          <w:p w:rsidR="008804B9" w:rsidRPr="008804B9" w:rsidRDefault="008804B9" w:rsidP="003612BA">
            <w:pPr>
              <w:spacing w:after="0"/>
              <w:jc w:val="center"/>
              <w:rPr>
                <w:rFonts w:ascii="Times New Roman" w:hAnsi="Times New Roman" w:cs="Times New Roman"/>
              </w:rPr>
            </w:pPr>
            <w:r w:rsidRPr="008804B9">
              <w:rPr>
                <w:rFonts w:ascii="Times New Roman" w:hAnsi="Times New Roman" w:cs="Times New Roman"/>
                <w:b/>
              </w:rPr>
              <w:t>Замовник</w:t>
            </w:r>
            <w:r w:rsidRPr="008804B9">
              <w:rPr>
                <w:rFonts w:ascii="Times New Roman" w:hAnsi="Times New Roman" w:cs="Times New Roman"/>
              </w:rPr>
              <w:t>:</w:t>
            </w:r>
          </w:p>
          <w:p w:rsidR="008804B9" w:rsidRPr="008804B9" w:rsidRDefault="008804B9" w:rsidP="003612BA">
            <w:pPr>
              <w:spacing w:after="0"/>
              <w:rPr>
                <w:rFonts w:ascii="Times New Roman" w:hAnsi="Times New Roman" w:cs="Times New Roman"/>
                <w:b/>
              </w:rPr>
            </w:pPr>
            <w:r w:rsidRPr="008804B9">
              <w:rPr>
                <w:rFonts w:ascii="Times New Roman" w:hAnsi="Times New Roman" w:cs="Times New Roman"/>
                <w:b/>
              </w:rPr>
              <w:t>Управління Служби безпеки України в Сумській області</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 xml:space="preserve">Юридична адреса: </w:t>
            </w:r>
            <w:smartTag w:uri="urn:schemas-microsoft-com:office:smarttags" w:element="metricconverter">
              <w:smartTagPr>
                <w:attr w:name="ProductID" w:val="40030, м"/>
              </w:smartTagPr>
              <w:r w:rsidRPr="008804B9">
                <w:rPr>
                  <w:rFonts w:ascii="Times New Roman" w:hAnsi="Times New Roman" w:cs="Times New Roman"/>
                </w:rPr>
                <w:t>40030, м</w:t>
              </w:r>
            </w:smartTag>
            <w:r w:rsidRPr="008804B9">
              <w:rPr>
                <w:rFonts w:ascii="Times New Roman" w:hAnsi="Times New Roman" w:cs="Times New Roman"/>
              </w:rPr>
              <w:t>. Суми, вул. Герасима Кондратьєва, 32</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Код ЄДРПОУ: 20001674</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р/р: UA228201720343180001000009573</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р/р: UA258201720343111001600009573</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Державна казначейська служба України  м. Київ</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МФО 820172</w:t>
            </w:r>
          </w:p>
          <w:p w:rsidR="008804B9" w:rsidRPr="008804B9" w:rsidRDefault="008804B9" w:rsidP="003612BA">
            <w:pPr>
              <w:spacing w:after="0"/>
              <w:rPr>
                <w:rFonts w:ascii="Times New Roman" w:hAnsi="Times New Roman" w:cs="Times New Roman"/>
              </w:rPr>
            </w:pPr>
            <w:proofErr w:type="spellStart"/>
            <w:r w:rsidRPr="008804B9">
              <w:rPr>
                <w:rFonts w:ascii="Times New Roman" w:hAnsi="Times New Roman" w:cs="Times New Roman"/>
              </w:rPr>
              <w:t>тел</w:t>
            </w:r>
            <w:proofErr w:type="spellEnd"/>
            <w:r w:rsidRPr="008804B9">
              <w:rPr>
                <w:rFonts w:ascii="Times New Roman" w:hAnsi="Times New Roman" w:cs="Times New Roman"/>
              </w:rPr>
              <w:t>. 68-76-26, 69-00-61</w:t>
            </w:r>
          </w:p>
          <w:p w:rsidR="008804B9" w:rsidRPr="008804B9" w:rsidRDefault="008804B9" w:rsidP="003612BA">
            <w:pPr>
              <w:spacing w:after="0"/>
              <w:rPr>
                <w:rFonts w:ascii="Times New Roman" w:hAnsi="Times New Roman" w:cs="Times New Roman"/>
              </w:rPr>
            </w:pPr>
          </w:p>
          <w:p w:rsidR="008804B9" w:rsidRPr="008804B9" w:rsidRDefault="008804B9" w:rsidP="003612BA">
            <w:pPr>
              <w:spacing w:after="0"/>
              <w:rPr>
                <w:rFonts w:ascii="Times New Roman" w:hAnsi="Times New Roman" w:cs="Times New Roman"/>
              </w:rPr>
            </w:pP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 xml:space="preserve">________________________ </w:t>
            </w:r>
            <w:r w:rsidRPr="008804B9">
              <w:rPr>
                <w:rFonts w:ascii="Times New Roman" w:hAnsi="Times New Roman" w:cs="Times New Roman"/>
                <w:b/>
              </w:rPr>
              <w:t xml:space="preserve">О.Ю. </w:t>
            </w:r>
            <w:proofErr w:type="spellStart"/>
            <w:r w:rsidRPr="008804B9">
              <w:rPr>
                <w:rFonts w:ascii="Times New Roman" w:hAnsi="Times New Roman" w:cs="Times New Roman"/>
                <w:b/>
              </w:rPr>
              <w:t>Красношапка</w:t>
            </w:r>
            <w:proofErr w:type="spellEnd"/>
          </w:p>
        </w:tc>
        <w:tc>
          <w:tcPr>
            <w:tcW w:w="4961" w:type="dxa"/>
          </w:tcPr>
          <w:p w:rsidR="008804B9" w:rsidRPr="008804B9" w:rsidRDefault="008804B9" w:rsidP="003612BA">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ind w:left="33"/>
              <w:jc w:val="center"/>
              <w:rPr>
                <w:rFonts w:ascii="Times New Roman" w:hAnsi="Times New Roman" w:cs="Times New Roman"/>
                <w:b/>
                <w:lang w:eastAsia="zh-CN"/>
              </w:rPr>
            </w:pPr>
            <w:r w:rsidRPr="008804B9">
              <w:rPr>
                <w:rFonts w:ascii="Times New Roman" w:hAnsi="Times New Roman" w:cs="Times New Roman"/>
                <w:b/>
                <w:lang w:eastAsia="zh-CN"/>
              </w:rPr>
              <w:t>Постачальник:</w:t>
            </w:r>
          </w:p>
          <w:p w:rsidR="008804B9" w:rsidRPr="008804B9" w:rsidRDefault="008804B9" w:rsidP="003612BA">
            <w:pPr>
              <w:spacing w:after="0"/>
              <w:rPr>
                <w:rFonts w:ascii="Times New Roman" w:hAnsi="Times New Roman" w:cs="Times New Roman"/>
              </w:rPr>
            </w:pPr>
          </w:p>
          <w:p w:rsidR="008804B9" w:rsidRPr="008804B9" w:rsidRDefault="008804B9" w:rsidP="003612BA">
            <w:pPr>
              <w:shd w:val="clear" w:color="auto" w:fill="FFFFFF"/>
              <w:spacing w:after="0"/>
              <w:rPr>
                <w:rFonts w:ascii="Times New Roman" w:hAnsi="Times New Roman" w:cs="Times New Roman"/>
                <w:b/>
                <w:spacing w:val="6"/>
                <w:lang w:eastAsia="ar-SA"/>
              </w:rPr>
            </w:pPr>
            <w:r w:rsidRPr="008804B9">
              <w:rPr>
                <w:rFonts w:ascii="Times New Roman" w:hAnsi="Times New Roman" w:cs="Times New Roman"/>
                <w:b/>
              </w:rPr>
              <w:t xml:space="preserve"> </w:t>
            </w:r>
          </w:p>
          <w:p w:rsidR="008804B9" w:rsidRPr="008804B9" w:rsidRDefault="008804B9" w:rsidP="003612BA">
            <w:pPr>
              <w:tabs>
                <w:tab w:val="left" w:pos="6480"/>
              </w:tabs>
              <w:spacing w:after="0"/>
              <w:ind w:left="476"/>
              <w:rPr>
                <w:rFonts w:ascii="Times New Roman" w:hAnsi="Times New Roman" w:cs="Times New Roman"/>
                <w:lang w:eastAsia="zh-CN"/>
              </w:rPr>
            </w:pPr>
          </w:p>
        </w:tc>
      </w:tr>
    </w:tbl>
    <w:p w:rsidR="008804B9" w:rsidRDefault="008804B9" w:rsidP="0039564A">
      <w:pPr>
        <w:shd w:val="clear" w:color="auto" w:fill="FFFFFF" w:themeFill="background1"/>
        <w:spacing w:after="0" w:line="240" w:lineRule="auto"/>
        <w:ind w:firstLine="567"/>
        <w:rPr>
          <w:rFonts w:ascii="Times New Roman" w:hAnsi="Times New Roman" w:cs="Times New Roman"/>
          <w:b/>
          <w:bCs/>
          <w:i/>
        </w:rPr>
      </w:pPr>
    </w:p>
    <w:p w:rsidR="008804B9" w:rsidRDefault="008804B9" w:rsidP="0039564A">
      <w:pPr>
        <w:shd w:val="clear" w:color="auto" w:fill="FFFFFF" w:themeFill="background1"/>
        <w:spacing w:after="0" w:line="240" w:lineRule="auto"/>
        <w:ind w:firstLine="567"/>
        <w:rPr>
          <w:rFonts w:ascii="Times New Roman" w:hAnsi="Times New Roman" w:cs="Times New Roman"/>
          <w:b/>
          <w:bCs/>
          <w:i/>
        </w:rPr>
      </w:pPr>
    </w:p>
    <w:p w:rsidR="008804B9" w:rsidRDefault="008804B9" w:rsidP="0039564A">
      <w:pPr>
        <w:shd w:val="clear" w:color="auto" w:fill="FFFFFF" w:themeFill="background1"/>
        <w:spacing w:after="0" w:line="240" w:lineRule="auto"/>
        <w:ind w:firstLine="567"/>
        <w:rPr>
          <w:rFonts w:ascii="Times New Roman" w:hAnsi="Times New Roman" w:cs="Times New Roman"/>
          <w:b/>
          <w:bCs/>
          <w:i/>
        </w:rPr>
      </w:pPr>
    </w:p>
    <w:p w:rsidR="008804B9" w:rsidRPr="00F53F32" w:rsidRDefault="008804B9" w:rsidP="0039564A">
      <w:pPr>
        <w:shd w:val="clear" w:color="auto" w:fill="FFFFFF" w:themeFill="background1"/>
        <w:spacing w:after="0" w:line="240" w:lineRule="auto"/>
        <w:ind w:firstLine="567"/>
        <w:rPr>
          <w:rFonts w:ascii="Times New Roman" w:hAnsi="Times New Roman" w:cs="Times New Roman"/>
          <w:b/>
          <w:bCs/>
          <w:i/>
        </w:rPr>
      </w:pPr>
    </w:p>
    <w:p w:rsidR="00385AA2" w:rsidRPr="0082131B" w:rsidRDefault="0082131B" w:rsidP="0082131B">
      <w:pPr>
        <w:shd w:val="clear" w:color="auto" w:fill="FFFFFF" w:themeFill="background1"/>
        <w:spacing w:after="0" w:line="240" w:lineRule="auto"/>
        <w:ind w:firstLine="567"/>
        <w:jc w:val="both"/>
        <w:rPr>
          <w:rFonts w:ascii="Times New Roman" w:hAnsi="Times New Roman" w:cs="Times New Roman"/>
          <w:b/>
          <w:bCs/>
          <w:sz w:val="28"/>
          <w:szCs w:val="28"/>
          <w:u w:val="single"/>
        </w:rPr>
      </w:pPr>
      <w:r w:rsidRPr="0082131B">
        <w:rPr>
          <w:rFonts w:ascii="Times New Roman" w:hAnsi="Times New Roman" w:cs="Times New Roman"/>
          <w:b/>
          <w:bCs/>
          <w:sz w:val="28"/>
          <w:szCs w:val="28"/>
          <w:highlight w:val="yellow"/>
          <w:u w:val="single"/>
        </w:rPr>
        <w:t>*</w:t>
      </w:r>
      <w:r w:rsidRPr="0082131B">
        <w:rPr>
          <w:rFonts w:ascii="Times New Roman" w:hAnsi="Times New Roman" w:cs="Times New Roman"/>
          <w:b/>
          <w:bCs/>
          <w:sz w:val="28"/>
          <w:szCs w:val="28"/>
          <w:u w:val="single"/>
        </w:rPr>
        <w:t xml:space="preserve"> При подані пропозиції Учасник враховує вимоги Постанови КМУ від 02.03.2022 року № 178 «Деякі питання обкладення податком на додану вартість за нульовою ставкою у період воєнного стану»</w:t>
      </w:r>
      <w:r>
        <w:rPr>
          <w:rFonts w:ascii="Times New Roman" w:hAnsi="Times New Roman" w:cs="Times New Roman"/>
          <w:b/>
          <w:bCs/>
          <w:sz w:val="28"/>
          <w:szCs w:val="28"/>
          <w:u w:val="single"/>
        </w:rPr>
        <w:t>.</w:t>
      </w:r>
    </w:p>
    <w:p w:rsidR="0082131B" w:rsidRPr="0082131B" w:rsidRDefault="0082131B" w:rsidP="0039564A">
      <w:pPr>
        <w:shd w:val="clear" w:color="auto" w:fill="FFFFFF" w:themeFill="background1"/>
        <w:spacing w:after="0" w:line="240" w:lineRule="auto"/>
        <w:ind w:firstLine="567"/>
        <w:rPr>
          <w:rFonts w:ascii="Times New Roman" w:hAnsi="Times New Roman" w:cs="Times New Roman"/>
          <w:b/>
          <w:bCs/>
          <w:sz w:val="28"/>
          <w:szCs w:val="28"/>
          <w:u w:val="single"/>
        </w:rPr>
      </w:pPr>
    </w:p>
    <w:p w:rsidR="00385AA2" w:rsidRPr="005953D8" w:rsidRDefault="00385AA2" w:rsidP="0039564A">
      <w:pPr>
        <w:shd w:val="clear" w:color="auto" w:fill="FFFFFF" w:themeFill="background1"/>
        <w:spacing w:after="0" w:line="240" w:lineRule="auto"/>
        <w:ind w:firstLine="567"/>
        <w:rPr>
          <w:rFonts w:ascii="Times New Roman" w:hAnsi="Times New Roman" w:cs="Times New Roman"/>
          <w:b/>
          <w:bCs/>
          <w:i/>
          <w:sz w:val="28"/>
          <w:szCs w:val="28"/>
        </w:rPr>
      </w:pPr>
      <w:r w:rsidRPr="005953D8">
        <w:rPr>
          <w:rFonts w:ascii="Times New Roman" w:hAnsi="Times New Roman" w:cs="Times New Roman"/>
          <w:b/>
          <w:bCs/>
          <w:sz w:val="28"/>
          <w:szCs w:val="28"/>
        </w:rPr>
        <w:t>ВАЖЛИВО!</w:t>
      </w:r>
    </w:p>
    <w:p w:rsidR="00706945" w:rsidRPr="005953D8" w:rsidRDefault="000A5EF5" w:rsidP="0039564A">
      <w:pPr>
        <w:pStyle w:val="a6"/>
        <w:widowControl w:val="0"/>
        <w:numPr>
          <w:ilvl w:val="0"/>
          <w:numId w:val="20"/>
        </w:numPr>
        <w:pBdr>
          <w:top w:val="nil"/>
          <w:left w:val="nil"/>
          <w:bottom w:val="nil"/>
          <w:right w:val="nil"/>
          <w:between w:val="nil"/>
        </w:pBdr>
        <w:shd w:val="clear" w:color="auto" w:fill="FFFFFF"/>
        <w:tabs>
          <w:tab w:val="left" w:pos="426"/>
          <w:tab w:val="left" w:pos="851"/>
        </w:tabs>
        <w:spacing w:after="0" w:line="1" w:lineRule="atLeast"/>
        <w:ind w:left="0" w:firstLine="567"/>
        <w:jc w:val="both"/>
        <w:textDirection w:val="btLr"/>
        <w:textAlignment w:val="top"/>
        <w:outlineLvl w:val="0"/>
        <w:rPr>
          <w:rFonts w:ascii="Times New Roman" w:eastAsia="Times New Roman" w:hAnsi="Times New Roman" w:cs="Times New Roman"/>
          <w:b/>
          <w:color w:val="000000"/>
          <w:position w:val="-1"/>
          <w:sz w:val="28"/>
          <w:szCs w:val="28"/>
          <w:lang w:eastAsia="uk-UA"/>
        </w:rPr>
      </w:pPr>
      <w:r w:rsidRPr="005953D8">
        <w:rPr>
          <w:rFonts w:ascii="Times New Roman" w:eastAsia="Times New Roman" w:hAnsi="Times New Roman" w:cs="Times New Roman"/>
          <w:b/>
          <w:color w:val="000000"/>
          <w:position w:val="-1"/>
          <w:sz w:val="28"/>
          <w:szCs w:val="28"/>
          <w:lang w:eastAsia="uk-UA"/>
        </w:rPr>
        <w:t xml:space="preserve">Термін дії дозволів на відпуск нафтопродуктів </w:t>
      </w:r>
      <w:r w:rsidR="00F33D6C">
        <w:rPr>
          <w:rFonts w:ascii="Times New Roman" w:eastAsia="Times New Roman" w:hAnsi="Times New Roman" w:cs="Times New Roman"/>
          <w:b/>
          <w:color w:val="000000"/>
          <w:position w:val="-1"/>
          <w:sz w:val="28"/>
          <w:szCs w:val="28"/>
          <w:lang w:eastAsia="uk-UA"/>
        </w:rPr>
        <w:t>повинен бути не меншим 12 місяців</w:t>
      </w:r>
      <w:r w:rsidR="00DB52A2">
        <w:rPr>
          <w:rFonts w:ascii="Times New Roman" w:eastAsia="Times New Roman" w:hAnsi="Times New Roman" w:cs="Times New Roman"/>
          <w:b/>
          <w:color w:val="000000"/>
          <w:position w:val="-1"/>
          <w:sz w:val="28"/>
          <w:szCs w:val="28"/>
          <w:lang w:eastAsia="uk-UA"/>
        </w:rPr>
        <w:t>.</w:t>
      </w:r>
    </w:p>
    <w:p w:rsidR="00706945" w:rsidRPr="005953D8" w:rsidRDefault="000A5EF5" w:rsidP="0039564A">
      <w:pPr>
        <w:pStyle w:val="a6"/>
        <w:widowControl w:val="0"/>
        <w:numPr>
          <w:ilvl w:val="0"/>
          <w:numId w:val="20"/>
        </w:numPr>
        <w:pBdr>
          <w:top w:val="nil"/>
          <w:left w:val="nil"/>
          <w:bottom w:val="nil"/>
          <w:right w:val="nil"/>
          <w:between w:val="nil"/>
        </w:pBdr>
        <w:shd w:val="clear" w:color="auto" w:fill="FFFFFF"/>
        <w:tabs>
          <w:tab w:val="left" w:pos="426"/>
          <w:tab w:val="left" w:pos="851"/>
        </w:tabs>
        <w:spacing w:after="0" w:line="1" w:lineRule="atLeast"/>
        <w:ind w:left="0" w:firstLine="567"/>
        <w:jc w:val="both"/>
        <w:textDirection w:val="btLr"/>
        <w:textAlignment w:val="top"/>
        <w:outlineLvl w:val="0"/>
        <w:rPr>
          <w:rFonts w:ascii="Times New Roman" w:eastAsia="Times New Roman" w:hAnsi="Times New Roman" w:cs="Times New Roman"/>
          <w:b/>
          <w:color w:val="000000"/>
          <w:position w:val="-1"/>
          <w:sz w:val="28"/>
          <w:szCs w:val="28"/>
          <w:lang w:eastAsia="uk-UA"/>
        </w:rPr>
      </w:pPr>
      <w:r w:rsidRPr="005953D8">
        <w:rPr>
          <w:rFonts w:ascii="Times New Roman" w:eastAsia="Times New Roman" w:hAnsi="Times New Roman" w:cs="Times New Roman"/>
          <w:b/>
          <w:color w:val="000000"/>
          <w:position w:val="-1"/>
          <w:sz w:val="28"/>
          <w:szCs w:val="28"/>
          <w:lang w:eastAsia="uk-UA"/>
        </w:rPr>
        <w:t xml:space="preserve">Дозволи на відпуск нафтопродуктів – є товарно-розпорядчим документом на Товар, на підставі якого здійснюється відпуск Товару на АЗС, в якому зазначено </w:t>
      </w:r>
      <w:r w:rsidR="00706945" w:rsidRPr="005953D8">
        <w:rPr>
          <w:rFonts w:ascii="Times New Roman" w:eastAsia="Times New Roman" w:hAnsi="Times New Roman" w:cs="Times New Roman"/>
          <w:b/>
          <w:color w:val="000000"/>
          <w:position w:val="-1"/>
          <w:sz w:val="28"/>
          <w:szCs w:val="28"/>
          <w:lang w:eastAsia="uk-UA"/>
        </w:rPr>
        <w:t>вид (марку) палива, номінал</w:t>
      </w:r>
      <w:r w:rsidRPr="005953D8">
        <w:rPr>
          <w:rFonts w:ascii="Times New Roman" w:eastAsia="Times New Roman" w:hAnsi="Times New Roman" w:cs="Times New Roman"/>
          <w:b/>
          <w:color w:val="000000"/>
          <w:position w:val="-1"/>
          <w:sz w:val="28"/>
          <w:szCs w:val="28"/>
          <w:lang w:eastAsia="uk-UA"/>
        </w:rPr>
        <w:t xml:space="preserve"> та який має відповідні ст</w:t>
      </w:r>
      <w:r w:rsidR="00706945" w:rsidRPr="005953D8">
        <w:rPr>
          <w:rFonts w:ascii="Times New Roman" w:eastAsia="Times New Roman" w:hAnsi="Times New Roman" w:cs="Times New Roman"/>
          <w:b/>
          <w:color w:val="000000"/>
          <w:position w:val="-1"/>
          <w:sz w:val="28"/>
          <w:szCs w:val="28"/>
          <w:lang w:eastAsia="uk-UA"/>
        </w:rPr>
        <w:t xml:space="preserve">упені захисту (штрих-код, тощо), </w:t>
      </w:r>
      <w:r w:rsidR="00706945" w:rsidRPr="005953D8">
        <w:rPr>
          <w:rFonts w:ascii="Times New Roman" w:hAnsi="Times New Roman"/>
          <w:b/>
          <w:color w:val="000000"/>
          <w:position w:val="-1"/>
          <w:sz w:val="28"/>
          <w:szCs w:val="28"/>
        </w:rPr>
        <w:t>не є розрахунковим чи платіжним засобом.</w:t>
      </w:r>
    </w:p>
    <w:p w:rsidR="00706945" w:rsidRPr="005953D8" w:rsidRDefault="000A5EF5" w:rsidP="0039564A">
      <w:pPr>
        <w:pStyle w:val="a6"/>
        <w:widowControl w:val="0"/>
        <w:numPr>
          <w:ilvl w:val="0"/>
          <w:numId w:val="20"/>
        </w:numPr>
        <w:pBdr>
          <w:top w:val="nil"/>
          <w:left w:val="nil"/>
          <w:bottom w:val="nil"/>
          <w:right w:val="nil"/>
          <w:between w:val="nil"/>
        </w:pBdr>
        <w:shd w:val="clear" w:color="auto" w:fill="FFFFFF"/>
        <w:spacing w:after="0" w:line="1" w:lineRule="atLeast"/>
        <w:ind w:left="0" w:firstLine="567"/>
        <w:jc w:val="both"/>
        <w:textDirection w:val="btLr"/>
        <w:textAlignment w:val="top"/>
        <w:outlineLvl w:val="0"/>
        <w:rPr>
          <w:rFonts w:ascii="Times New Roman" w:eastAsia="Times New Roman" w:hAnsi="Times New Roman" w:cs="Times New Roman"/>
          <w:b/>
          <w:color w:val="000000"/>
          <w:position w:val="-1"/>
          <w:sz w:val="28"/>
          <w:szCs w:val="28"/>
          <w:lang w:eastAsia="uk-UA"/>
        </w:rPr>
      </w:pPr>
      <w:r w:rsidRPr="005953D8">
        <w:rPr>
          <w:rFonts w:ascii="Times New Roman" w:eastAsia="Times New Roman" w:hAnsi="Times New Roman" w:cs="Times New Roman"/>
          <w:b/>
          <w:color w:val="000000"/>
          <w:position w:val="-1"/>
          <w:sz w:val="28"/>
          <w:szCs w:val="28"/>
          <w:lang w:eastAsia="uk-UA"/>
        </w:rPr>
        <w:t xml:space="preserve">Технічні, якісні характеристики, запропонованих нафтопродуктів </w:t>
      </w:r>
      <w:r w:rsidR="00F46740" w:rsidRPr="005953D8">
        <w:rPr>
          <w:rFonts w:ascii="Times New Roman" w:eastAsia="Times New Roman" w:hAnsi="Times New Roman" w:cs="Times New Roman"/>
          <w:b/>
          <w:color w:val="000000"/>
          <w:position w:val="-1"/>
          <w:sz w:val="28"/>
          <w:szCs w:val="28"/>
          <w:lang w:eastAsia="uk-UA"/>
        </w:rPr>
        <w:t xml:space="preserve">повинні </w:t>
      </w:r>
      <w:r w:rsidRPr="005953D8">
        <w:rPr>
          <w:rFonts w:ascii="Times New Roman" w:eastAsia="Times New Roman" w:hAnsi="Times New Roman" w:cs="Times New Roman"/>
          <w:b/>
          <w:color w:val="000000"/>
          <w:position w:val="-1"/>
          <w:sz w:val="28"/>
          <w:szCs w:val="28"/>
          <w:lang w:eastAsia="uk-UA"/>
        </w:rPr>
        <w:t>відповіда</w:t>
      </w:r>
      <w:r w:rsidR="00F46740" w:rsidRPr="005953D8">
        <w:rPr>
          <w:rFonts w:ascii="Times New Roman" w:eastAsia="Times New Roman" w:hAnsi="Times New Roman" w:cs="Times New Roman"/>
          <w:b/>
          <w:color w:val="000000"/>
          <w:position w:val="-1"/>
          <w:sz w:val="28"/>
          <w:szCs w:val="28"/>
          <w:lang w:eastAsia="uk-UA"/>
        </w:rPr>
        <w:t>ти</w:t>
      </w:r>
      <w:r w:rsidRPr="005953D8">
        <w:rPr>
          <w:rFonts w:ascii="Times New Roman" w:eastAsia="Times New Roman" w:hAnsi="Times New Roman" w:cs="Times New Roman"/>
          <w:b/>
          <w:color w:val="000000"/>
          <w:position w:val="-1"/>
          <w:sz w:val="28"/>
          <w:szCs w:val="28"/>
          <w:lang w:eastAsia="uk-UA"/>
        </w:rPr>
        <w:t xml:space="preserve"> вимогам, встановленим чинним законодавством.</w:t>
      </w:r>
    </w:p>
    <w:p w:rsidR="00E74DEE" w:rsidRDefault="0000386D" w:rsidP="0039564A">
      <w:pPr>
        <w:spacing w:after="0" w:line="240" w:lineRule="auto"/>
        <w:ind w:firstLine="567"/>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r>
        <w:rPr>
          <w:rFonts w:ascii="Times New Roman" w:eastAsia="Times New Roman" w:hAnsi="Times New Roman" w:cs="Times New Roman"/>
          <w:color w:val="000000"/>
          <w:lang w:eastAsia="uk-UA"/>
        </w:rPr>
        <w:tab/>
      </w:r>
    </w:p>
    <w:p w:rsidR="00E74DEE" w:rsidRDefault="00E74DEE" w:rsidP="0039564A">
      <w:pPr>
        <w:spacing w:after="0" w:line="240" w:lineRule="auto"/>
        <w:ind w:firstLine="567"/>
        <w:rPr>
          <w:rFonts w:ascii="Times New Roman" w:eastAsia="Times New Roman" w:hAnsi="Times New Roman" w:cs="Times New Roman"/>
          <w:color w:val="000000"/>
          <w:lang w:eastAsia="uk-UA"/>
        </w:rPr>
      </w:pPr>
    </w:p>
    <w:p w:rsidR="00E74DEE" w:rsidRDefault="00E74DEE" w:rsidP="0039564A">
      <w:pPr>
        <w:spacing w:after="0" w:line="240" w:lineRule="auto"/>
        <w:ind w:firstLine="567"/>
        <w:rPr>
          <w:rFonts w:ascii="Times New Roman" w:eastAsia="Times New Roman" w:hAnsi="Times New Roman" w:cs="Times New Roman"/>
          <w:color w:val="000000"/>
          <w:lang w:eastAsia="uk-UA"/>
        </w:rPr>
      </w:pPr>
    </w:p>
    <w:p w:rsidR="002637F3" w:rsidRDefault="002637F3" w:rsidP="00E74DEE">
      <w:pPr>
        <w:spacing w:after="0" w:line="240" w:lineRule="auto"/>
        <w:ind w:left="6249" w:firstLine="567"/>
        <w:rPr>
          <w:rFonts w:ascii="Times New Roman" w:hAnsi="Times New Roman" w:cs="Times New Roman"/>
          <w:bCs/>
          <w:sz w:val="18"/>
          <w:szCs w:val="18"/>
        </w:rPr>
      </w:pPr>
    </w:p>
    <w:p w:rsidR="00706945" w:rsidRPr="00E74DEE" w:rsidRDefault="00E74DEE" w:rsidP="00E74DEE">
      <w:pPr>
        <w:spacing w:after="0" w:line="240" w:lineRule="auto"/>
        <w:ind w:left="6249" w:firstLine="567"/>
        <w:rPr>
          <w:rFonts w:ascii="Times New Roman" w:hAnsi="Times New Roman" w:cs="Times New Roman"/>
          <w:bCs/>
          <w:sz w:val="18"/>
          <w:szCs w:val="18"/>
        </w:rPr>
      </w:pPr>
      <w:r>
        <w:rPr>
          <w:rFonts w:ascii="Times New Roman" w:hAnsi="Times New Roman" w:cs="Times New Roman"/>
          <w:bCs/>
          <w:sz w:val="18"/>
          <w:szCs w:val="18"/>
        </w:rPr>
        <w:t xml:space="preserve">            </w:t>
      </w:r>
      <w:r w:rsidR="00706945" w:rsidRPr="00E74DEE">
        <w:rPr>
          <w:rFonts w:ascii="Times New Roman" w:hAnsi="Times New Roman" w:cs="Times New Roman"/>
          <w:bCs/>
          <w:sz w:val="18"/>
          <w:szCs w:val="18"/>
        </w:rPr>
        <w:t>Додаток №</w:t>
      </w:r>
      <w:r>
        <w:rPr>
          <w:rFonts w:ascii="Times New Roman" w:hAnsi="Times New Roman" w:cs="Times New Roman"/>
          <w:bCs/>
          <w:sz w:val="18"/>
          <w:szCs w:val="18"/>
        </w:rPr>
        <w:t xml:space="preserve"> </w:t>
      </w:r>
      <w:r w:rsidR="00706945" w:rsidRPr="00E74DEE">
        <w:rPr>
          <w:rFonts w:ascii="Times New Roman" w:hAnsi="Times New Roman" w:cs="Times New Roman"/>
          <w:bCs/>
          <w:sz w:val="18"/>
          <w:szCs w:val="18"/>
        </w:rPr>
        <w:t>2</w:t>
      </w:r>
    </w:p>
    <w:p w:rsidR="00706945" w:rsidRPr="00E74DEE" w:rsidRDefault="00706945" w:rsidP="0039564A">
      <w:pPr>
        <w:spacing w:after="0" w:line="240" w:lineRule="auto"/>
        <w:ind w:left="6804" w:firstLine="567"/>
        <w:jc w:val="both"/>
        <w:rPr>
          <w:rFonts w:ascii="Times New Roman" w:hAnsi="Times New Roman" w:cs="Times New Roman"/>
          <w:bCs/>
          <w:sz w:val="18"/>
          <w:szCs w:val="18"/>
        </w:rPr>
      </w:pPr>
      <w:r w:rsidRPr="00E74DEE">
        <w:rPr>
          <w:rFonts w:ascii="Times New Roman" w:hAnsi="Times New Roman" w:cs="Times New Roman"/>
          <w:bCs/>
          <w:sz w:val="18"/>
          <w:szCs w:val="18"/>
        </w:rPr>
        <w:t>до Договору № ___________</w:t>
      </w:r>
    </w:p>
    <w:p w:rsidR="00706945" w:rsidRPr="00E74DEE" w:rsidRDefault="00706945" w:rsidP="0039564A">
      <w:pPr>
        <w:spacing w:after="0" w:line="240" w:lineRule="auto"/>
        <w:ind w:left="6804" w:firstLine="567"/>
        <w:jc w:val="both"/>
        <w:rPr>
          <w:rFonts w:ascii="Times New Roman" w:hAnsi="Times New Roman" w:cs="Times New Roman"/>
          <w:bCs/>
          <w:sz w:val="18"/>
          <w:szCs w:val="18"/>
        </w:rPr>
      </w:pPr>
      <w:r w:rsidRPr="00E74DEE">
        <w:rPr>
          <w:rFonts w:ascii="Times New Roman" w:hAnsi="Times New Roman" w:cs="Times New Roman"/>
          <w:bCs/>
          <w:sz w:val="18"/>
          <w:szCs w:val="18"/>
        </w:rPr>
        <w:t>від _______________ 2023 року</w:t>
      </w:r>
    </w:p>
    <w:p w:rsidR="00706945" w:rsidRPr="00E74DEE" w:rsidRDefault="00706945" w:rsidP="0039564A">
      <w:pPr>
        <w:spacing w:after="160" w:line="259" w:lineRule="auto"/>
        <w:ind w:firstLine="567"/>
        <w:rPr>
          <w:rFonts w:ascii="Times New Roman" w:eastAsia="Times New Roman" w:hAnsi="Times New Roman" w:cs="Times New Roman"/>
          <w:sz w:val="18"/>
          <w:szCs w:val="18"/>
        </w:rPr>
      </w:pPr>
    </w:p>
    <w:p w:rsidR="00706945" w:rsidRDefault="00706945" w:rsidP="0039564A">
      <w:pPr>
        <w:spacing w:after="160" w:line="259" w:lineRule="auto"/>
        <w:ind w:firstLine="567"/>
        <w:rPr>
          <w:rFonts w:ascii="Times New Roman" w:eastAsia="Times New Roman" w:hAnsi="Times New Roman" w:cs="Times New Roman"/>
        </w:rPr>
      </w:pPr>
    </w:p>
    <w:p w:rsidR="00744744" w:rsidRPr="00744744" w:rsidRDefault="00744744" w:rsidP="0039564A">
      <w:pPr>
        <w:tabs>
          <w:tab w:val="left" w:pos="6990"/>
        </w:tabs>
        <w:spacing w:after="0" w:line="240" w:lineRule="auto"/>
        <w:ind w:firstLine="567"/>
        <w:jc w:val="center"/>
        <w:rPr>
          <w:rFonts w:ascii="Times New Roman" w:eastAsia="Times New Roman" w:hAnsi="Times New Roman" w:cs="Times New Roman"/>
          <w:b/>
        </w:rPr>
      </w:pPr>
      <w:r w:rsidRPr="00744744">
        <w:rPr>
          <w:rFonts w:ascii="Times New Roman" w:eastAsia="Times New Roman" w:hAnsi="Times New Roman" w:cs="Times New Roman"/>
          <w:b/>
        </w:rPr>
        <w:t xml:space="preserve">Перелік </w:t>
      </w:r>
      <w:r w:rsidR="00706945" w:rsidRPr="00744744">
        <w:rPr>
          <w:rFonts w:ascii="Times New Roman" w:eastAsia="Times New Roman" w:hAnsi="Times New Roman" w:cs="Times New Roman"/>
          <w:b/>
        </w:rPr>
        <w:t xml:space="preserve">стаціонарних АЗС у м. </w:t>
      </w:r>
      <w:r w:rsidR="00E74DEE">
        <w:rPr>
          <w:rFonts w:ascii="Times New Roman" w:eastAsia="Times New Roman" w:hAnsi="Times New Roman" w:cs="Times New Roman"/>
          <w:b/>
        </w:rPr>
        <w:t>Суми</w:t>
      </w:r>
      <w:r w:rsidR="00706945" w:rsidRPr="00744744">
        <w:rPr>
          <w:rFonts w:ascii="Times New Roman" w:eastAsia="Times New Roman" w:hAnsi="Times New Roman" w:cs="Times New Roman"/>
          <w:b/>
        </w:rPr>
        <w:t xml:space="preserve"> та АЗС </w:t>
      </w:r>
      <w:r w:rsidRPr="00744744">
        <w:rPr>
          <w:rFonts w:ascii="Times New Roman" w:eastAsia="Times New Roman" w:hAnsi="Times New Roman" w:cs="Times New Roman"/>
          <w:b/>
        </w:rPr>
        <w:t>на</w:t>
      </w:r>
      <w:r w:rsidR="00706945" w:rsidRPr="00744744">
        <w:rPr>
          <w:rFonts w:ascii="Times New Roman" w:eastAsia="Times New Roman" w:hAnsi="Times New Roman" w:cs="Times New Roman"/>
          <w:b/>
        </w:rPr>
        <w:t xml:space="preserve"> території України</w:t>
      </w:r>
      <w:r w:rsidRPr="00744744">
        <w:rPr>
          <w:rFonts w:ascii="Times New Roman" w:eastAsia="Times New Roman" w:hAnsi="Times New Roman" w:cs="Times New Roman"/>
          <w:b/>
        </w:rPr>
        <w:t>,</w:t>
      </w:r>
    </w:p>
    <w:p w:rsidR="00744744" w:rsidRDefault="00744744" w:rsidP="0039564A">
      <w:pPr>
        <w:tabs>
          <w:tab w:val="left" w:pos="6990"/>
        </w:tabs>
        <w:spacing w:after="0" w:line="240" w:lineRule="auto"/>
        <w:ind w:firstLine="567"/>
        <w:jc w:val="center"/>
        <w:rPr>
          <w:rFonts w:ascii="Times New Roman" w:eastAsia="Times New Roman" w:hAnsi="Times New Roman" w:cs="Times New Roman"/>
        </w:rPr>
      </w:pPr>
      <w:r w:rsidRPr="00D0174A">
        <w:rPr>
          <w:rFonts w:ascii="Times New Roman" w:eastAsia="Times New Roman" w:hAnsi="Times New Roman" w:cs="Times New Roman"/>
        </w:rPr>
        <w:t xml:space="preserve">на яких </w:t>
      </w:r>
      <w:r>
        <w:rPr>
          <w:rFonts w:ascii="Times New Roman" w:eastAsia="Times New Roman" w:hAnsi="Times New Roman" w:cs="Times New Roman"/>
        </w:rPr>
        <w:t xml:space="preserve">Замовник (уповноважений </w:t>
      </w:r>
      <w:r w:rsidRPr="00D0174A">
        <w:rPr>
          <w:rFonts w:ascii="Times New Roman" w:eastAsia="Times New Roman" w:hAnsi="Times New Roman" w:cs="Times New Roman"/>
        </w:rPr>
        <w:t>представник Замовника</w:t>
      </w:r>
      <w:r>
        <w:rPr>
          <w:rFonts w:ascii="Times New Roman" w:eastAsia="Times New Roman" w:hAnsi="Times New Roman" w:cs="Times New Roman"/>
        </w:rPr>
        <w:t>)</w:t>
      </w:r>
      <w:r w:rsidRPr="00D0174A">
        <w:rPr>
          <w:rFonts w:ascii="Times New Roman" w:eastAsia="Times New Roman" w:hAnsi="Times New Roman" w:cs="Times New Roman"/>
        </w:rPr>
        <w:t xml:space="preserve"> має право</w:t>
      </w:r>
    </w:p>
    <w:p w:rsidR="00744744" w:rsidRPr="002326F5" w:rsidRDefault="00744744" w:rsidP="0039564A">
      <w:pPr>
        <w:tabs>
          <w:tab w:val="left" w:pos="6990"/>
        </w:tabs>
        <w:spacing w:after="0" w:line="240" w:lineRule="auto"/>
        <w:ind w:firstLine="567"/>
        <w:jc w:val="center"/>
        <w:rPr>
          <w:rFonts w:ascii="Times New Roman" w:eastAsia="Times New Roman" w:hAnsi="Times New Roman" w:cs="Times New Roman"/>
          <w:b/>
          <w:sz w:val="24"/>
          <w:szCs w:val="24"/>
          <w:lang w:eastAsia="uk-UA"/>
        </w:rPr>
      </w:pPr>
      <w:r w:rsidRPr="00D0174A">
        <w:rPr>
          <w:rFonts w:ascii="Times New Roman" w:eastAsia="Times New Roman" w:hAnsi="Times New Roman" w:cs="Times New Roman"/>
        </w:rPr>
        <w:t>отримувати нафтопродукти за дозволами на їх відпуск</w:t>
      </w:r>
    </w:p>
    <w:p w:rsidR="00744744" w:rsidRDefault="00744744" w:rsidP="0039564A">
      <w:pPr>
        <w:spacing w:after="160" w:line="259" w:lineRule="auto"/>
        <w:ind w:firstLine="567"/>
        <w:jc w:val="center"/>
        <w:rPr>
          <w:rFonts w:ascii="Times New Roman" w:eastAsia="Times New Roman" w:hAnsi="Times New Roman" w:cs="Times New Roman"/>
        </w:rPr>
      </w:pPr>
    </w:p>
    <w:tbl>
      <w:tblPr>
        <w:tblW w:w="10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3425"/>
        <w:gridCol w:w="1749"/>
        <w:gridCol w:w="2643"/>
        <w:gridCol w:w="2502"/>
      </w:tblGrid>
      <w:tr w:rsidR="00706945" w:rsidTr="00F53F32">
        <w:trPr>
          <w:trHeight w:val="1380"/>
          <w:jc w:val="center"/>
        </w:trPr>
        <w:tc>
          <w:tcPr>
            <w:tcW w:w="680" w:type="dxa"/>
            <w:vAlign w:val="center"/>
          </w:tcPr>
          <w:p w:rsidR="00706945" w:rsidRDefault="00706945" w:rsidP="00F53F32">
            <w:pPr>
              <w:spacing w:after="160" w:line="259" w:lineRule="auto"/>
              <w:ind w:firstLine="4"/>
              <w:jc w:val="center"/>
              <w:rPr>
                <w:rFonts w:ascii="Times New Roman" w:eastAsia="Times New Roman" w:hAnsi="Times New Roman" w:cs="Times New Roman"/>
              </w:rPr>
            </w:pPr>
            <w:r>
              <w:rPr>
                <w:rFonts w:ascii="Times New Roman" w:eastAsia="Times New Roman" w:hAnsi="Times New Roman" w:cs="Times New Roman"/>
              </w:rPr>
              <w:t>№ з/п</w:t>
            </w:r>
          </w:p>
        </w:tc>
        <w:tc>
          <w:tcPr>
            <w:tcW w:w="3425" w:type="dxa"/>
            <w:vAlign w:val="center"/>
          </w:tcPr>
          <w:p w:rsidR="00706945" w:rsidRDefault="00706945" w:rsidP="00F53F32">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749" w:type="dxa"/>
            <w:vAlign w:val="center"/>
          </w:tcPr>
          <w:p w:rsidR="00706945" w:rsidRDefault="00744744" w:rsidP="00F53F3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r w:rsidRPr="00010AA2">
              <w:rPr>
                <w:rFonts w:ascii="Times New Roman" w:eastAsia="Times New Roman" w:hAnsi="Times New Roman" w:cs="Times New Roman"/>
                <w:bCs/>
              </w:rPr>
              <w:t xml:space="preserve"> </w:t>
            </w:r>
            <w:r>
              <w:rPr>
                <w:rFonts w:ascii="Times New Roman" w:eastAsia="Times New Roman" w:hAnsi="Times New Roman" w:cs="Times New Roman"/>
                <w:bCs/>
              </w:rPr>
              <w:t xml:space="preserve">та </w:t>
            </w:r>
            <w:r w:rsidRPr="00010AA2">
              <w:rPr>
                <w:rFonts w:ascii="Times New Roman" w:eastAsia="Times New Roman" w:hAnsi="Times New Roman" w:cs="Times New Roman"/>
                <w:bCs/>
                <w:lang w:eastAsia="uk-UA"/>
              </w:rPr>
              <w:t>Графік / розклад / режим роботи АЗС</w:t>
            </w:r>
          </w:p>
        </w:tc>
        <w:tc>
          <w:tcPr>
            <w:tcW w:w="2643" w:type="dxa"/>
            <w:vAlign w:val="center"/>
          </w:tcPr>
          <w:p w:rsidR="00706945" w:rsidRDefault="00706945" w:rsidP="00F53F32">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502" w:type="dxa"/>
            <w:vAlign w:val="center"/>
          </w:tcPr>
          <w:p w:rsidR="00706945" w:rsidRDefault="00706945" w:rsidP="00F53F3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706945" w:rsidTr="00F53F32">
        <w:trPr>
          <w:trHeight w:val="247"/>
          <w:jc w:val="center"/>
        </w:trPr>
        <w:tc>
          <w:tcPr>
            <w:tcW w:w="680" w:type="dxa"/>
            <w:vAlign w:val="center"/>
          </w:tcPr>
          <w:p w:rsidR="00706945" w:rsidRDefault="00706945" w:rsidP="00F53F3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25" w:type="dxa"/>
            <w:vAlign w:val="center"/>
          </w:tcPr>
          <w:p w:rsidR="00706945" w:rsidRDefault="00706945" w:rsidP="00F53F32">
            <w:pPr>
              <w:spacing w:after="160" w:line="259" w:lineRule="auto"/>
              <w:ind w:firstLine="34"/>
              <w:rPr>
                <w:rFonts w:ascii="Times New Roman" w:eastAsia="Times New Roman" w:hAnsi="Times New Roman" w:cs="Times New Roman"/>
              </w:rPr>
            </w:pPr>
          </w:p>
        </w:tc>
        <w:tc>
          <w:tcPr>
            <w:tcW w:w="1749" w:type="dxa"/>
            <w:vAlign w:val="center"/>
          </w:tcPr>
          <w:p w:rsidR="00706945" w:rsidRDefault="00706945" w:rsidP="0039564A">
            <w:pPr>
              <w:spacing w:after="160" w:line="259" w:lineRule="auto"/>
              <w:ind w:firstLine="567"/>
              <w:rPr>
                <w:rFonts w:ascii="Times New Roman" w:eastAsia="Times New Roman" w:hAnsi="Times New Roman" w:cs="Times New Roman"/>
              </w:rPr>
            </w:pPr>
          </w:p>
        </w:tc>
        <w:tc>
          <w:tcPr>
            <w:tcW w:w="2643" w:type="dxa"/>
            <w:vAlign w:val="center"/>
          </w:tcPr>
          <w:p w:rsidR="00706945" w:rsidRDefault="00706945" w:rsidP="0039564A">
            <w:pPr>
              <w:spacing w:after="160" w:line="259" w:lineRule="auto"/>
              <w:ind w:firstLine="567"/>
              <w:rPr>
                <w:rFonts w:ascii="Times New Roman" w:eastAsia="Times New Roman" w:hAnsi="Times New Roman" w:cs="Times New Roman"/>
              </w:rPr>
            </w:pPr>
          </w:p>
        </w:tc>
        <w:tc>
          <w:tcPr>
            <w:tcW w:w="2502" w:type="dxa"/>
            <w:vAlign w:val="center"/>
          </w:tcPr>
          <w:p w:rsidR="00706945" w:rsidRDefault="00706945" w:rsidP="0039564A">
            <w:pPr>
              <w:spacing w:after="160" w:line="259" w:lineRule="auto"/>
              <w:ind w:firstLine="567"/>
              <w:rPr>
                <w:rFonts w:ascii="Times New Roman" w:eastAsia="Times New Roman" w:hAnsi="Times New Roman" w:cs="Times New Roman"/>
              </w:rPr>
            </w:pPr>
          </w:p>
        </w:tc>
      </w:tr>
      <w:tr w:rsidR="00706945" w:rsidTr="00F53F32">
        <w:trPr>
          <w:trHeight w:val="247"/>
          <w:jc w:val="center"/>
        </w:trPr>
        <w:tc>
          <w:tcPr>
            <w:tcW w:w="680" w:type="dxa"/>
            <w:vAlign w:val="center"/>
          </w:tcPr>
          <w:p w:rsidR="00706945" w:rsidRDefault="00706945" w:rsidP="00F53F32">
            <w:pPr>
              <w:spacing w:after="160" w:line="259" w:lineRule="auto"/>
              <w:ind w:firstLine="567"/>
              <w:jc w:val="center"/>
              <w:rPr>
                <w:rFonts w:ascii="Times New Roman" w:eastAsia="Times New Roman" w:hAnsi="Times New Roman" w:cs="Times New Roman"/>
              </w:rPr>
            </w:pPr>
          </w:p>
        </w:tc>
        <w:tc>
          <w:tcPr>
            <w:tcW w:w="3425" w:type="dxa"/>
            <w:vAlign w:val="center"/>
          </w:tcPr>
          <w:p w:rsidR="00706945" w:rsidRDefault="00706945" w:rsidP="0039564A">
            <w:pPr>
              <w:spacing w:after="160" w:line="259" w:lineRule="auto"/>
              <w:ind w:firstLine="567"/>
              <w:jc w:val="center"/>
              <w:rPr>
                <w:rFonts w:ascii="Times New Roman" w:eastAsia="Times New Roman" w:hAnsi="Times New Roman" w:cs="Times New Roman"/>
              </w:rPr>
            </w:pPr>
          </w:p>
        </w:tc>
        <w:tc>
          <w:tcPr>
            <w:tcW w:w="1749" w:type="dxa"/>
            <w:vAlign w:val="center"/>
          </w:tcPr>
          <w:p w:rsidR="00706945" w:rsidRDefault="00706945" w:rsidP="0039564A">
            <w:pPr>
              <w:spacing w:after="160" w:line="259" w:lineRule="auto"/>
              <w:ind w:firstLine="567"/>
              <w:jc w:val="center"/>
              <w:rPr>
                <w:rFonts w:ascii="Times New Roman" w:eastAsia="Times New Roman" w:hAnsi="Times New Roman" w:cs="Times New Roman"/>
              </w:rPr>
            </w:pPr>
          </w:p>
        </w:tc>
        <w:tc>
          <w:tcPr>
            <w:tcW w:w="2643" w:type="dxa"/>
            <w:vAlign w:val="center"/>
          </w:tcPr>
          <w:p w:rsidR="00706945" w:rsidRDefault="00706945" w:rsidP="0039564A">
            <w:pPr>
              <w:spacing w:after="160" w:line="259" w:lineRule="auto"/>
              <w:ind w:firstLine="567"/>
              <w:jc w:val="center"/>
              <w:rPr>
                <w:rFonts w:ascii="Times New Roman" w:eastAsia="Times New Roman" w:hAnsi="Times New Roman" w:cs="Times New Roman"/>
              </w:rPr>
            </w:pPr>
          </w:p>
        </w:tc>
        <w:tc>
          <w:tcPr>
            <w:tcW w:w="2502" w:type="dxa"/>
            <w:vAlign w:val="center"/>
          </w:tcPr>
          <w:p w:rsidR="00706945" w:rsidRDefault="00706945" w:rsidP="0039564A">
            <w:pPr>
              <w:spacing w:after="160" w:line="259" w:lineRule="auto"/>
              <w:ind w:firstLine="567"/>
              <w:jc w:val="center"/>
              <w:rPr>
                <w:rFonts w:ascii="Times New Roman" w:eastAsia="Times New Roman" w:hAnsi="Times New Roman" w:cs="Times New Roman"/>
              </w:rPr>
            </w:pPr>
          </w:p>
        </w:tc>
      </w:tr>
      <w:tr w:rsidR="00706945" w:rsidTr="00F53F32">
        <w:trPr>
          <w:trHeight w:val="247"/>
          <w:jc w:val="center"/>
        </w:trPr>
        <w:tc>
          <w:tcPr>
            <w:tcW w:w="680" w:type="dxa"/>
            <w:vAlign w:val="center"/>
          </w:tcPr>
          <w:p w:rsidR="00706945" w:rsidRDefault="00706945" w:rsidP="00F53F32">
            <w:pPr>
              <w:spacing w:after="160"/>
              <w:ind w:firstLine="567"/>
              <w:jc w:val="center"/>
              <w:rPr>
                <w:rFonts w:ascii="Times New Roman" w:eastAsia="Times New Roman" w:hAnsi="Times New Roman" w:cs="Times New Roman"/>
              </w:rPr>
            </w:pPr>
          </w:p>
        </w:tc>
        <w:tc>
          <w:tcPr>
            <w:tcW w:w="3425" w:type="dxa"/>
            <w:vAlign w:val="center"/>
          </w:tcPr>
          <w:p w:rsidR="00706945" w:rsidRDefault="00706945" w:rsidP="0039564A">
            <w:pPr>
              <w:spacing w:after="160"/>
              <w:ind w:firstLine="567"/>
              <w:rPr>
                <w:rFonts w:ascii="Times New Roman" w:eastAsia="Times New Roman" w:hAnsi="Times New Roman" w:cs="Times New Roman"/>
              </w:rPr>
            </w:pPr>
          </w:p>
        </w:tc>
        <w:tc>
          <w:tcPr>
            <w:tcW w:w="1749" w:type="dxa"/>
            <w:vAlign w:val="center"/>
          </w:tcPr>
          <w:p w:rsidR="00706945" w:rsidRDefault="00706945" w:rsidP="0039564A">
            <w:pPr>
              <w:spacing w:after="160"/>
              <w:ind w:firstLine="567"/>
              <w:rPr>
                <w:rFonts w:ascii="Times New Roman" w:eastAsia="Times New Roman" w:hAnsi="Times New Roman" w:cs="Times New Roman"/>
              </w:rPr>
            </w:pPr>
          </w:p>
        </w:tc>
        <w:tc>
          <w:tcPr>
            <w:tcW w:w="2643" w:type="dxa"/>
            <w:vAlign w:val="center"/>
          </w:tcPr>
          <w:p w:rsidR="00706945" w:rsidRDefault="00706945" w:rsidP="0039564A">
            <w:pPr>
              <w:spacing w:after="160"/>
              <w:ind w:firstLine="567"/>
              <w:rPr>
                <w:rFonts w:ascii="Times New Roman" w:eastAsia="Times New Roman" w:hAnsi="Times New Roman" w:cs="Times New Roman"/>
              </w:rPr>
            </w:pPr>
          </w:p>
        </w:tc>
        <w:tc>
          <w:tcPr>
            <w:tcW w:w="2502" w:type="dxa"/>
            <w:vAlign w:val="center"/>
          </w:tcPr>
          <w:p w:rsidR="00706945" w:rsidRDefault="00706945" w:rsidP="0039564A">
            <w:pPr>
              <w:spacing w:after="160"/>
              <w:ind w:firstLine="567"/>
              <w:rPr>
                <w:rFonts w:ascii="Times New Roman" w:eastAsia="Times New Roman" w:hAnsi="Times New Roman" w:cs="Times New Roman"/>
              </w:rPr>
            </w:pPr>
          </w:p>
        </w:tc>
      </w:tr>
    </w:tbl>
    <w:p w:rsidR="008804B9" w:rsidRDefault="008804B9" w:rsidP="0039564A">
      <w:pPr>
        <w:spacing w:after="160" w:line="259" w:lineRule="auto"/>
        <w:ind w:firstLine="567"/>
        <w:rPr>
          <w:rFonts w:ascii="Times New Roman" w:eastAsia="Times New Roman" w:hAnsi="Times New Roman" w:cs="Times New Roman"/>
        </w:rPr>
      </w:pPr>
      <w:bookmarkStart w:id="9" w:name="_GoBack"/>
      <w:bookmarkEnd w:id="9"/>
    </w:p>
    <w:tbl>
      <w:tblPr>
        <w:tblpPr w:leftFromText="180" w:rightFromText="180" w:vertAnchor="text" w:horzAnchor="margin" w:tblpX="108" w:tblpY="294"/>
        <w:tblW w:w="10031" w:type="dxa"/>
        <w:tblLayout w:type="fixed"/>
        <w:tblLook w:val="01E0" w:firstRow="1" w:lastRow="1" w:firstColumn="1" w:lastColumn="1" w:noHBand="0" w:noVBand="0"/>
      </w:tblPr>
      <w:tblGrid>
        <w:gridCol w:w="5070"/>
        <w:gridCol w:w="4961"/>
      </w:tblGrid>
      <w:tr w:rsidR="008804B9" w:rsidRPr="008804B9" w:rsidTr="003612BA">
        <w:tc>
          <w:tcPr>
            <w:tcW w:w="5070" w:type="dxa"/>
          </w:tcPr>
          <w:p w:rsidR="008804B9" w:rsidRPr="008804B9" w:rsidRDefault="008804B9" w:rsidP="003612BA">
            <w:pPr>
              <w:spacing w:after="0"/>
              <w:jc w:val="center"/>
              <w:rPr>
                <w:rFonts w:ascii="Times New Roman" w:hAnsi="Times New Roman" w:cs="Times New Roman"/>
              </w:rPr>
            </w:pPr>
            <w:r w:rsidRPr="008804B9">
              <w:rPr>
                <w:rFonts w:ascii="Times New Roman" w:hAnsi="Times New Roman" w:cs="Times New Roman"/>
                <w:b/>
              </w:rPr>
              <w:t>Замовник</w:t>
            </w:r>
            <w:r w:rsidRPr="008804B9">
              <w:rPr>
                <w:rFonts w:ascii="Times New Roman" w:hAnsi="Times New Roman" w:cs="Times New Roman"/>
              </w:rPr>
              <w:t>:</w:t>
            </w:r>
          </w:p>
          <w:p w:rsidR="008804B9" w:rsidRPr="008804B9" w:rsidRDefault="008804B9" w:rsidP="003612BA">
            <w:pPr>
              <w:spacing w:after="0"/>
              <w:rPr>
                <w:rFonts w:ascii="Times New Roman" w:hAnsi="Times New Roman" w:cs="Times New Roman"/>
                <w:b/>
              </w:rPr>
            </w:pPr>
            <w:r w:rsidRPr="008804B9">
              <w:rPr>
                <w:rFonts w:ascii="Times New Roman" w:hAnsi="Times New Roman" w:cs="Times New Roman"/>
                <w:b/>
              </w:rPr>
              <w:t>Управління Служби безпеки України в Сумській області</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 xml:space="preserve">Юридична адреса: </w:t>
            </w:r>
            <w:smartTag w:uri="urn:schemas-microsoft-com:office:smarttags" w:element="metricconverter">
              <w:smartTagPr>
                <w:attr w:name="ProductID" w:val="40030, м"/>
              </w:smartTagPr>
              <w:r w:rsidRPr="008804B9">
                <w:rPr>
                  <w:rFonts w:ascii="Times New Roman" w:hAnsi="Times New Roman" w:cs="Times New Roman"/>
                </w:rPr>
                <w:t>40030, м</w:t>
              </w:r>
            </w:smartTag>
            <w:r w:rsidRPr="008804B9">
              <w:rPr>
                <w:rFonts w:ascii="Times New Roman" w:hAnsi="Times New Roman" w:cs="Times New Roman"/>
              </w:rPr>
              <w:t>. Суми, вул. Герасима Кондратьєва, 32</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Код ЄДРПОУ: 20001674</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р/р: UA228201720343180001000009573</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р/р: UA258201720343111001600009573</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Державна казначейська служба України  м. Київ</w:t>
            </w: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МФО 820172</w:t>
            </w:r>
          </w:p>
          <w:p w:rsidR="008804B9" w:rsidRPr="008804B9" w:rsidRDefault="008804B9" w:rsidP="003612BA">
            <w:pPr>
              <w:spacing w:after="0"/>
              <w:rPr>
                <w:rFonts w:ascii="Times New Roman" w:hAnsi="Times New Roman" w:cs="Times New Roman"/>
              </w:rPr>
            </w:pPr>
            <w:proofErr w:type="spellStart"/>
            <w:r w:rsidRPr="008804B9">
              <w:rPr>
                <w:rFonts w:ascii="Times New Roman" w:hAnsi="Times New Roman" w:cs="Times New Roman"/>
              </w:rPr>
              <w:t>тел</w:t>
            </w:r>
            <w:proofErr w:type="spellEnd"/>
            <w:r w:rsidRPr="008804B9">
              <w:rPr>
                <w:rFonts w:ascii="Times New Roman" w:hAnsi="Times New Roman" w:cs="Times New Roman"/>
              </w:rPr>
              <w:t>. 68-76-26, 69-00-61</w:t>
            </w:r>
          </w:p>
          <w:p w:rsidR="008804B9" w:rsidRPr="008804B9" w:rsidRDefault="008804B9" w:rsidP="003612BA">
            <w:pPr>
              <w:spacing w:after="0"/>
              <w:rPr>
                <w:rFonts w:ascii="Times New Roman" w:hAnsi="Times New Roman" w:cs="Times New Roman"/>
              </w:rPr>
            </w:pPr>
          </w:p>
          <w:p w:rsidR="008804B9" w:rsidRPr="008804B9" w:rsidRDefault="008804B9" w:rsidP="003612BA">
            <w:pPr>
              <w:spacing w:after="0"/>
              <w:rPr>
                <w:rFonts w:ascii="Times New Roman" w:hAnsi="Times New Roman" w:cs="Times New Roman"/>
              </w:rPr>
            </w:pPr>
          </w:p>
          <w:p w:rsidR="008804B9" w:rsidRPr="008804B9" w:rsidRDefault="008804B9" w:rsidP="003612BA">
            <w:pPr>
              <w:spacing w:after="0"/>
              <w:rPr>
                <w:rFonts w:ascii="Times New Roman" w:hAnsi="Times New Roman" w:cs="Times New Roman"/>
              </w:rPr>
            </w:pPr>
            <w:r w:rsidRPr="008804B9">
              <w:rPr>
                <w:rFonts w:ascii="Times New Roman" w:hAnsi="Times New Roman" w:cs="Times New Roman"/>
              </w:rPr>
              <w:t xml:space="preserve">________________________ </w:t>
            </w:r>
            <w:r w:rsidRPr="008804B9">
              <w:rPr>
                <w:rFonts w:ascii="Times New Roman" w:hAnsi="Times New Roman" w:cs="Times New Roman"/>
                <w:b/>
              </w:rPr>
              <w:t xml:space="preserve">О.Ю. </w:t>
            </w:r>
            <w:proofErr w:type="spellStart"/>
            <w:r w:rsidRPr="008804B9">
              <w:rPr>
                <w:rFonts w:ascii="Times New Roman" w:hAnsi="Times New Roman" w:cs="Times New Roman"/>
                <w:b/>
              </w:rPr>
              <w:t>Красношапка</w:t>
            </w:r>
            <w:proofErr w:type="spellEnd"/>
          </w:p>
        </w:tc>
        <w:tc>
          <w:tcPr>
            <w:tcW w:w="4961" w:type="dxa"/>
          </w:tcPr>
          <w:p w:rsidR="008804B9" w:rsidRPr="008804B9" w:rsidRDefault="008804B9" w:rsidP="003612BA">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ind w:left="33"/>
              <w:jc w:val="center"/>
              <w:rPr>
                <w:rFonts w:ascii="Times New Roman" w:hAnsi="Times New Roman" w:cs="Times New Roman"/>
                <w:b/>
                <w:lang w:eastAsia="zh-CN"/>
              </w:rPr>
            </w:pPr>
            <w:r w:rsidRPr="008804B9">
              <w:rPr>
                <w:rFonts w:ascii="Times New Roman" w:hAnsi="Times New Roman" w:cs="Times New Roman"/>
                <w:b/>
                <w:lang w:eastAsia="zh-CN"/>
              </w:rPr>
              <w:t>Постачальник:</w:t>
            </w:r>
          </w:p>
          <w:p w:rsidR="008804B9" w:rsidRPr="008804B9" w:rsidRDefault="008804B9" w:rsidP="003612BA">
            <w:pPr>
              <w:spacing w:after="0"/>
              <w:rPr>
                <w:rFonts w:ascii="Times New Roman" w:hAnsi="Times New Roman" w:cs="Times New Roman"/>
              </w:rPr>
            </w:pPr>
          </w:p>
          <w:p w:rsidR="008804B9" w:rsidRPr="008804B9" w:rsidRDefault="008804B9" w:rsidP="003612BA">
            <w:pPr>
              <w:shd w:val="clear" w:color="auto" w:fill="FFFFFF"/>
              <w:spacing w:after="0"/>
              <w:rPr>
                <w:rFonts w:ascii="Times New Roman" w:hAnsi="Times New Roman" w:cs="Times New Roman"/>
                <w:b/>
                <w:spacing w:val="6"/>
                <w:lang w:eastAsia="ar-SA"/>
              </w:rPr>
            </w:pPr>
            <w:r w:rsidRPr="008804B9">
              <w:rPr>
                <w:rFonts w:ascii="Times New Roman" w:hAnsi="Times New Roman" w:cs="Times New Roman"/>
                <w:b/>
              </w:rPr>
              <w:t xml:space="preserve"> </w:t>
            </w:r>
          </w:p>
          <w:p w:rsidR="008804B9" w:rsidRPr="008804B9" w:rsidRDefault="008804B9" w:rsidP="003612BA">
            <w:pPr>
              <w:tabs>
                <w:tab w:val="left" w:pos="6480"/>
              </w:tabs>
              <w:spacing w:after="0"/>
              <w:ind w:left="476"/>
              <w:rPr>
                <w:rFonts w:ascii="Times New Roman" w:hAnsi="Times New Roman" w:cs="Times New Roman"/>
                <w:lang w:eastAsia="zh-CN"/>
              </w:rPr>
            </w:pPr>
          </w:p>
        </w:tc>
      </w:tr>
    </w:tbl>
    <w:p w:rsidR="008804B9" w:rsidRDefault="008804B9" w:rsidP="0039564A">
      <w:pPr>
        <w:spacing w:after="160" w:line="259" w:lineRule="auto"/>
        <w:ind w:firstLine="567"/>
        <w:rPr>
          <w:rFonts w:ascii="Times New Roman" w:eastAsia="Times New Roman" w:hAnsi="Times New Roman" w:cs="Times New Roman"/>
        </w:rPr>
      </w:pPr>
    </w:p>
    <w:p w:rsidR="008C52D9" w:rsidRPr="00D943E4" w:rsidRDefault="00F53F32" w:rsidP="00F53F32">
      <w:pPr>
        <w:spacing w:after="0" w:line="240" w:lineRule="auto"/>
        <w:ind w:firstLine="567"/>
        <w:rPr>
          <w:rFonts w:ascii="Times New Roman" w:eastAsia="Times New Roman" w:hAnsi="Times New Roman" w:cs="Times New Roman"/>
          <w:color w:val="000000"/>
          <w:sz w:val="28"/>
          <w:szCs w:val="28"/>
          <w:lang w:eastAsia="uk-UA"/>
        </w:rPr>
      </w:pPr>
      <w:r w:rsidRPr="00D943E4">
        <w:rPr>
          <w:rFonts w:ascii="Times New Roman" w:eastAsia="Times New Roman" w:hAnsi="Times New Roman" w:cs="Times New Roman"/>
          <w:b/>
          <w:color w:val="000000"/>
          <w:sz w:val="28"/>
          <w:szCs w:val="28"/>
          <w:lang w:eastAsia="uk-UA"/>
        </w:rPr>
        <w:t>ВАЖЛИВО</w:t>
      </w:r>
      <w:r w:rsidRPr="00D943E4">
        <w:rPr>
          <w:rFonts w:ascii="Times New Roman" w:eastAsia="Times New Roman" w:hAnsi="Times New Roman" w:cs="Times New Roman"/>
          <w:color w:val="000000"/>
          <w:sz w:val="28"/>
          <w:szCs w:val="28"/>
          <w:lang w:eastAsia="uk-UA"/>
        </w:rPr>
        <w:t xml:space="preserve">! </w:t>
      </w:r>
    </w:p>
    <w:p w:rsidR="00F53F32" w:rsidRPr="00D943E4" w:rsidRDefault="00F53F32" w:rsidP="00F53F32">
      <w:pPr>
        <w:spacing w:after="0" w:line="240" w:lineRule="auto"/>
        <w:ind w:firstLine="567"/>
        <w:rPr>
          <w:rFonts w:ascii="Times New Roman" w:eastAsia="Times New Roman" w:hAnsi="Times New Roman" w:cs="Times New Roman"/>
          <w:b/>
          <w:color w:val="000000"/>
          <w:sz w:val="28"/>
          <w:szCs w:val="28"/>
          <w:lang w:eastAsia="uk-UA"/>
        </w:rPr>
      </w:pPr>
      <w:r w:rsidRPr="00D943E4">
        <w:rPr>
          <w:rFonts w:ascii="Times New Roman" w:eastAsia="Times New Roman" w:hAnsi="Times New Roman" w:cs="Times New Roman"/>
          <w:b/>
          <w:color w:val="000000"/>
          <w:sz w:val="28"/>
          <w:szCs w:val="28"/>
          <w:lang w:eastAsia="uk-UA"/>
        </w:rPr>
        <w:t xml:space="preserve">Обов’язкове розташування АЗС у наступних населених пунктах: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Суми;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w:t>
      </w:r>
      <w:r w:rsidR="007C4FDE" w:rsidRPr="00D943E4">
        <w:rPr>
          <w:rFonts w:ascii="Times New Roman" w:eastAsia="Times New Roman" w:hAnsi="Times New Roman" w:cs="Times New Roman"/>
          <w:b/>
          <w:sz w:val="28"/>
          <w:szCs w:val="28"/>
          <w:lang w:eastAsia="uk-UA"/>
        </w:rPr>
        <w:t>Хорол</w:t>
      </w:r>
      <w:r w:rsidRPr="00D943E4">
        <w:rPr>
          <w:rFonts w:ascii="Times New Roman" w:eastAsia="Times New Roman" w:hAnsi="Times New Roman" w:cs="Times New Roman"/>
          <w:b/>
          <w:sz w:val="28"/>
          <w:szCs w:val="28"/>
          <w:lang w:eastAsia="uk-UA"/>
        </w:rPr>
        <w:t xml:space="preserve">;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w:t>
      </w:r>
      <w:r w:rsidR="007C4FDE" w:rsidRPr="00D943E4">
        <w:rPr>
          <w:rFonts w:ascii="Times New Roman" w:eastAsia="Times New Roman" w:hAnsi="Times New Roman" w:cs="Times New Roman"/>
          <w:b/>
          <w:sz w:val="28"/>
          <w:szCs w:val="28"/>
          <w:lang w:eastAsia="uk-UA"/>
        </w:rPr>
        <w:t>Прилуки</w:t>
      </w:r>
      <w:r w:rsidRPr="00D943E4">
        <w:rPr>
          <w:rFonts w:ascii="Times New Roman" w:eastAsia="Times New Roman" w:hAnsi="Times New Roman" w:cs="Times New Roman"/>
          <w:b/>
          <w:sz w:val="28"/>
          <w:szCs w:val="28"/>
          <w:lang w:eastAsia="uk-UA"/>
        </w:rPr>
        <w:t xml:space="preserve">;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Шостка;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w:t>
      </w:r>
      <w:r w:rsidR="007C4FDE" w:rsidRPr="00D943E4">
        <w:rPr>
          <w:rFonts w:ascii="Times New Roman" w:eastAsia="Times New Roman" w:hAnsi="Times New Roman" w:cs="Times New Roman"/>
          <w:b/>
          <w:sz w:val="28"/>
          <w:szCs w:val="28"/>
          <w:lang w:eastAsia="uk-UA"/>
        </w:rPr>
        <w:t>Бориспіль</w:t>
      </w:r>
      <w:r w:rsidRPr="00D943E4">
        <w:rPr>
          <w:rFonts w:ascii="Times New Roman" w:eastAsia="Times New Roman" w:hAnsi="Times New Roman" w:cs="Times New Roman"/>
          <w:b/>
          <w:sz w:val="28"/>
          <w:szCs w:val="28"/>
          <w:lang w:eastAsia="uk-UA"/>
        </w:rPr>
        <w:t xml:space="preserve">;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Пирятин; </w:t>
      </w:r>
    </w:p>
    <w:p w:rsidR="00F53F32" w:rsidRPr="00D943E4" w:rsidRDefault="00F53F32"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 xml:space="preserve">місто Полтава; </w:t>
      </w:r>
    </w:p>
    <w:p w:rsidR="00977A95" w:rsidRPr="00D943E4" w:rsidRDefault="00977A95" w:rsidP="00F53F32">
      <w:pPr>
        <w:pStyle w:val="a6"/>
        <w:numPr>
          <w:ilvl w:val="0"/>
          <w:numId w:val="23"/>
        </w:numPr>
        <w:spacing w:after="0" w:line="240" w:lineRule="auto"/>
        <w:rPr>
          <w:rFonts w:ascii="Times New Roman" w:eastAsia="Times New Roman" w:hAnsi="Times New Roman" w:cs="Times New Roman"/>
          <w:b/>
          <w:sz w:val="28"/>
          <w:szCs w:val="28"/>
          <w:lang w:eastAsia="uk-UA"/>
        </w:rPr>
      </w:pPr>
      <w:r w:rsidRPr="00D943E4">
        <w:rPr>
          <w:rFonts w:ascii="Times New Roman" w:eastAsia="Times New Roman" w:hAnsi="Times New Roman" w:cs="Times New Roman"/>
          <w:b/>
          <w:sz w:val="28"/>
          <w:szCs w:val="28"/>
          <w:lang w:eastAsia="uk-UA"/>
        </w:rPr>
        <w:t>місто Київ.</w:t>
      </w:r>
    </w:p>
    <w:p w:rsidR="00D943E4" w:rsidRPr="00D943E4" w:rsidRDefault="00D943E4" w:rsidP="00DB52A2">
      <w:pPr>
        <w:pStyle w:val="a6"/>
        <w:spacing w:after="0" w:line="240" w:lineRule="auto"/>
        <w:ind w:left="987"/>
        <w:rPr>
          <w:rFonts w:ascii="Times New Roman" w:eastAsia="Times New Roman" w:hAnsi="Times New Roman" w:cs="Times New Roman"/>
          <w:b/>
          <w:sz w:val="28"/>
          <w:szCs w:val="28"/>
          <w:lang w:eastAsia="uk-UA"/>
        </w:rPr>
      </w:pPr>
    </w:p>
    <w:sectPr w:rsidR="00D943E4" w:rsidRPr="00D943E4" w:rsidSect="008C52D9">
      <w:footerReference w:type="default" r:id="rId11"/>
      <w:pgSz w:w="11906" w:h="16838"/>
      <w:pgMar w:top="426" w:right="849" w:bottom="5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EA" w:rsidRDefault="002B75EA" w:rsidP="008C52D9">
      <w:pPr>
        <w:spacing w:after="0" w:line="240" w:lineRule="auto"/>
      </w:pPr>
      <w:r>
        <w:separator/>
      </w:r>
    </w:p>
  </w:endnote>
  <w:endnote w:type="continuationSeparator" w:id="0">
    <w:p w:rsidR="002B75EA" w:rsidRDefault="002B75EA" w:rsidP="008C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Elektra">
    <w:panose1 w:val="02000609020000020004"/>
    <w:charset w:val="00"/>
    <w:family w:val="modern"/>
    <w:pitch w:val="fixed"/>
    <w:sig w:usb0="A00000AF" w:usb1="40002048" w:usb2="00000000" w:usb3="00000000" w:csb0="0000011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80"/>
    <w:family w:val="swiss"/>
    <w:notTrueType/>
    <w:pitch w:val="variable"/>
    <w:sig w:usb0="30000287" w:usb1="2BDF3C10" w:usb2="00000016" w:usb3="00000000" w:csb0="002E0107" w:csb1="00000000"/>
  </w:font>
  <w:font w:name="Lohit Devanagari">
    <w:altName w:val="Arial"/>
    <w:charset w:val="00"/>
    <w:family w:val="swiss"/>
    <w:pitch w:val="variable"/>
    <w:sig w:usb0="00000003" w:usb1="00002042"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049"/>
      <w:docPartObj>
        <w:docPartGallery w:val="Page Numbers (Bottom of Page)"/>
        <w:docPartUnique/>
      </w:docPartObj>
    </w:sdtPr>
    <w:sdtEndPr/>
    <w:sdtContent>
      <w:p w:rsidR="00744744" w:rsidRDefault="009F5DCF">
        <w:pPr>
          <w:pStyle w:val="af5"/>
          <w:jc w:val="center"/>
        </w:pPr>
        <w:r w:rsidRPr="001E1B0F">
          <w:rPr>
            <w:sz w:val="16"/>
          </w:rPr>
          <w:fldChar w:fldCharType="begin"/>
        </w:r>
        <w:r w:rsidR="00744744" w:rsidRPr="001E1B0F">
          <w:rPr>
            <w:sz w:val="16"/>
          </w:rPr>
          <w:instrText xml:space="preserve"> PAGE   \* MERGEFORMAT </w:instrText>
        </w:r>
        <w:r w:rsidRPr="001E1B0F">
          <w:rPr>
            <w:sz w:val="16"/>
          </w:rPr>
          <w:fldChar w:fldCharType="separate"/>
        </w:r>
        <w:r w:rsidR="00BF473E">
          <w:rPr>
            <w:noProof/>
            <w:sz w:val="16"/>
          </w:rPr>
          <w:t>1</w:t>
        </w:r>
        <w:r w:rsidRPr="001E1B0F">
          <w:rPr>
            <w:sz w:val="16"/>
          </w:rPr>
          <w:fldChar w:fldCharType="end"/>
        </w:r>
      </w:p>
    </w:sdtContent>
  </w:sdt>
  <w:p w:rsidR="00744744" w:rsidRDefault="0074474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EA" w:rsidRDefault="002B75EA">
      <w:pPr>
        <w:rPr>
          <w:sz w:val="12"/>
        </w:rPr>
      </w:pPr>
      <w:r>
        <w:separator/>
      </w:r>
    </w:p>
  </w:footnote>
  <w:footnote w:type="continuationSeparator" w:id="0">
    <w:p w:rsidR="002B75EA" w:rsidRDefault="002B75EA">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3FD"/>
    <w:multiLevelType w:val="multilevel"/>
    <w:tmpl w:val="2FA66C20"/>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7A4AA4"/>
    <w:multiLevelType w:val="multilevel"/>
    <w:tmpl w:val="6ADCDCF2"/>
    <w:lvl w:ilvl="0">
      <w:start w:val="1"/>
      <w:numFmt w:val="bullet"/>
      <w:lvlText w:val=""/>
      <w:lvlJc w:val="left"/>
      <w:pPr>
        <w:tabs>
          <w:tab w:val="num" w:pos="0"/>
        </w:tabs>
        <w:ind w:left="1170" w:hanging="360"/>
      </w:pPr>
      <w:rPr>
        <w:rFonts w:ascii="Bookshelf Symbol 7" w:hAnsi="Bookshelf Symbol 7" w:cs="Bookshelf Symbol 7" w:hint="default"/>
      </w:rPr>
    </w:lvl>
    <w:lvl w:ilvl="1">
      <w:start w:val="1"/>
      <w:numFmt w:val="bullet"/>
      <w:lvlText w:val=""/>
      <w:lvlJc w:val="left"/>
      <w:pPr>
        <w:tabs>
          <w:tab w:val="num" w:pos="0"/>
        </w:tabs>
        <w:ind w:left="1890" w:hanging="360"/>
      </w:pPr>
      <w:rPr>
        <w:rFonts w:ascii="Bookshelf Symbol 7" w:hAnsi="Bookshelf Symbol 7" w:cs="Bookshelf Symbol 7"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2">
    <w:nsid w:val="0D42574E"/>
    <w:multiLevelType w:val="multilevel"/>
    <w:tmpl w:val="3022F4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E9B0E91"/>
    <w:multiLevelType w:val="multilevel"/>
    <w:tmpl w:val="2A322E52"/>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25600A73"/>
    <w:multiLevelType w:val="hybridMultilevel"/>
    <w:tmpl w:val="56DEE3EC"/>
    <w:lvl w:ilvl="0" w:tplc="53C084DC">
      <w:start w:val="6"/>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291B3B31"/>
    <w:multiLevelType w:val="multilevel"/>
    <w:tmpl w:val="D46CBB28"/>
    <w:lvl w:ilvl="0">
      <w:start w:val="1"/>
      <w:numFmt w:val="decimal"/>
      <w:lvlText w:val="%1."/>
      <w:lvlJc w:val="left"/>
      <w:pPr>
        <w:tabs>
          <w:tab w:val="num" w:pos="0"/>
        </w:tabs>
        <w:ind w:left="3976" w:hanging="1140"/>
      </w:pPr>
      <w:rPr>
        <w:b/>
        <w:i w:val="0"/>
        <w:position w:val="0"/>
        <w:sz w:val="22"/>
        <w:vertAlign w:val="baseline"/>
      </w:rPr>
    </w:lvl>
    <w:lvl w:ilvl="1">
      <w:start w:val="1"/>
      <w:numFmt w:val="decimal"/>
      <w:lvlText w:val="%1.%2."/>
      <w:lvlJc w:val="left"/>
      <w:pPr>
        <w:tabs>
          <w:tab w:val="num" w:pos="0"/>
        </w:tabs>
        <w:ind w:left="1282" w:hanging="1140"/>
      </w:pPr>
      <w:rPr>
        <w:b/>
        <w:position w:val="0"/>
        <w:sz w:val="22"/>
        <w:vertAlign w:val="baseline"/>
      </w:rPr>
    </w:lvl>
    <w:lvl w:ilvl="2">
      <w:start w:val="1"/>
      <w:numFmt w:val="decimal"/>
      <w:lvlText w:val="%1.%2.%3."/>
      <w:lvlJc w:val="left"/>
      <w:pPr>
        <w:tabs>
          <w:tab w:val="num" w:pos="0"/>
        </w:tabs>
        <w:ind w:left="2556" w:hanging="1140"/>
      </w:pPr>
      <w:rPr>
        <w:b/>
        <w:position w:val="0"/>
        <w:sz w:val="22"/>
        <w:vertAlign w:val="baseline"/>
      </w:rPr>
    </w:lvl>
    <w:lvl w:ilvl="3">
      <w:start w:val="1"/>
      <w:numFmt w:val="decimal"/>
      <w:lvlText w:val="%1.%2.%3.%4."/>
      <w:lvlJc w:val="left"/>
      <w:pPr>
        <w:tabs>
          <w:tab w:val="num" w:pos="0"/>
        </w:tabs>
        <w:ind w:left="3264" w:hanging="1140"/>
      </w:pPr>
      <w:rPr>
        <w:position w:val="0"/>
        <w:sz w:val="22"/>
        <w:vertAlign w:val="baseline"/>
      </w:rPr>
    </w:lvl>
    <w:lvl w:ilvl="4">
      <w:start w:val="1"/>
      <w:numFmt w:val="decimal"/>
      <w:lvlText w:val="%1.%2.%3.%4.%5."/>
      <w:lvlJc w:val="left"/>
      <w:pPr>
        <w:tabs>
          <w:tab w:val="num" w:pos="0"/>
        </w:tabs>
        <w:ind w:left="3972" w:hanging="1140"/>
      </w:pPr>
      <w:rPr>
        <w:position w:val="0"/>
        <w:sz w:val="22"/>
        <w:vertAlign w:val="baseline"/>
      </w:rPr>
    </w:lvl>
    <w:lvl w:ilvl="5">
      <w:start w:val="1"/>
      <w:numFmt w:val="decimal"/>
      <w:lvlText w:val="%1.%2.%3.%4.%5.%6."/>
      <w:lvlJc w:val="left"/>
      <w:pPr>
        <w:tabs>
          <w:tab w:val="num" w:pos="0"/>
        </w:tabs>
        <w:ind w:left="4680" w:hanging="1140"/>
      </w:pPr>
      <w:rPr>
        <w:position w:val="0"/>
        <w:sz w:val="22"/>
        <w:vertAlign w:val="baseline"/>
      </w:rPr>
    </w:lvl>
    <w:lvl w:ilvl="6">
      <w:start w:val="1"/>
      <w:numFmt w:val="decimal"/>
      <w:lvlText w:val="%1.%2.%3.%4.%5.%6.%7."/>
      <w:lvlJc w:val="left"/>
      <w:pPr>
        <w:tabs>
          <w:tab w:val="num" w:pos="0"/>
        </w:tabs>
        <w:ind w:left="5688" w:hanging="1440"/>
      </w:pPr>
      <w:rPr>
        <w:position w:val="0"/>
        <w:sz w:val="22"/>
        <w:vertAlign w:val="baseline"/>
      </w:rPr>
    </w:lvl>
    <w:lvl w:ilvl="7">
      <w:start w:val="1"/>
      <w:numFmt w:val="decimal"/>
      <w:lvlText w:val="%1.%2.%3.%4.%5.%6.%7.%8."/>
      <w:lvlJc w:val="left"/>
      <w:pPr>
        <w:tabs>
          <w:tab w:val="num" w:pos="0"/>
        </w:tabs>
        <w:ind w:left="6396" w:hanging="1440"/>
      </w:pPr>
      <w:rPr>
        <w:position w:val="0"/>
        <w:sz w:val="22"/>
        <w:vertAlign w:val="baseline"/>
      </w:rPr>
    </w:lvl>
    <w:lvl w:ilvl="8">
      <w:start w:val="1"/>
      <w:numFmt w:val="decimal"/>
      <w:lvlText w:val="%1.%2.%3.%4.%5.%6.%7.%8.%9."/>
      <w:lvlJc w:val="left"/>
      <w:pPr>
        <w:tabs>
          <w:tab w:val="num" w:pos="0"/>
        </w:tabs>
        <w:ind w:left="7464" w:hanging="1800"/>
      </w:pPr>
      <w:rPr>
        <w:position w:val="0"/>
        <w:sz w:val="22"/>
        <w:vertAlign w:val="baseline"/>
      </w:rPr>
    </w:lvl>
  </w:abstractNum>
  <w:abstractNum w:abstractNumId="6">
    <w:nsid w:val="3A6906B1"/>
    <w:multiLevelType w:val="multilevel"/>
    <w:tmpl w:val="E73CAE02"/>
    <w:lvl w:ilvl="0">
      <w:start w:val="1"/>
      <w:numFmt w:val="bullet"/>
      <w:lvlText w:val=""/>
      <w:lvlJc w:val="left"/>
      <w:pPr>
        <w:tabs>
          <w:tab w:val="num" w:pos="0"/>
        </w:tabs>
        <w:ind w:left="1170" w:hanging="360"/>
      </w:pPr>
      <w:rPr>
        <w:rFonts w:ascii="Wingdings" w:hAnsi="Wingdings" w:cs="Wingdings" w:hint="default"/>
      </w:rPr>
    </w:lvl>
    <w:lvl w:ilvl="1">
      <w:start w:val="1"/>
      <w:numFmt w:val="bullet"/>
      <w:lvlText w:val=""/>
      <w:lvlJc w:val="left"/>
      <w:pPr>
        <w:tabs>
          <w:tab w:val="num" w:pos="0"/>
        </w:tabs>
        <w:ind w:left="1890" w:hanging="360"/>
      </w:pPr>
      <w:rPr>
        <w:rFonts w:ascii="Bookshelf Symbol 7" w:hAnsi="Bookshelf Symbol 7" w:cs="Bookshelf Symbol 7"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7">
    <w:nsid w:val="3AFD480C"/>
    <w:multiLevelType w:val="multilevel"/>
    <w:tmpl w:val="83AE48C8"/>
    <w:lvl w:ilvl="0">
      <w:start w:val="1"/>
      <w:numFmt w:val="decimal"/>
      <w:lvlText w:val="%1."/>
      <w:lvlJc w:val="left"/>
      <w:pPr>
        <w:tabs>
          <w:tab w:val="num" w:pos="0"/>
        </w:tabs>
        <w:ind w:left="3976" w:hanging="1140"/>
      </w:pPr>
      <w:rPr>
        <w:b/>
        <w:position w:val="0"/>
        <w:sz w:val="22"/>
        <w:vertAlign w:val="baseline"/>
      </w:rPr>
    </w:lvl>
    <w:lvl w:ilvl="1">
      <w:start w:val="1"/>
      <w:numFmt w:val="bullet"/>
      <w:lvlText w:val=""/>
      <w:lvlJc w:val="left"/>
      <w:pPr>
        <w:tabs>
          <w:tab w:val="num" w:pos="0"/>
        </w:tabs>
        <w:ind w:left="1282" w:hanging="1140"/>
      </w:pPr>
      <w:rPr>
        <w:rFonts w:ascii="Bookshelf Symbol 7" w:hAnsi="Bookshelf Symbol 7" w:cs="Bookshelf Symbol 7" w:hint="default"/>
        <w:b/>
        <w:position w:val="0"/>
        <w:sz w:val="22"/>
        <w:vertAlign w:val="baseline"/>
      </w:rPr>
    </w:lvl>
    <w:lvl w:ilvl="2">
      <w:start w:val="1"/>
      <w:numFmt w:val="decimal"/>
      <w:lvlText w:val="%1.%2.%3."/>
      <w:lvlJc w:val="left"/>
      <w:pPr>
        <w:tabs>
          <w:tab w:val="num" w:pos="0"/>
        </w:tabs>
        <w:ind w:left="2556" w:hanging="1140"/>
      </w:pPr>
      <w:rPr>
        <w:position w:val="0"/>
        <w:sz w:val="22"/>
        <w:vertAlign w:val="baseline"/>
      </w:rPr>
    </w:lvl>
    <w:lvl w:ilvl="3">
      <w:start w:val="1"/>
      <w:numFmt w:val="decimal"/>
      <w:lvlText w:val="%1.%2.%3.%4."/>
      <w:lvlJc w:val="left"/>
      <w:pPr>
        <w:tabs>
          <w:tab w:val="num" w:pos="0"/>
        </w:tabs>
        <w:ind w:left="3264" w:hanging="1140"/>
      </w:pPr>
      <w:rPr>
        <w:position w:val="0"/>
        <w:sz w:val="22"/>
        <w:vertAlign w:val="baseline"/>
      </w:rPr>
    </w:lvl>
    <w:lvl w:ilvl="4">
      <w:start w:val="1"/>
      <w:numFmt w:val="decimal"/>
      <w:lvlText w:val="%1.%2.%3.%4.%5."/>
      <w:lvlJc w:val="left"/>
      <w:pPr>
        <w:tabs>
          <w:tab w:val="num" w:pos="0"/>
        </w:tabs>
        <w:ind w:left="3972" w:hanging="1140"/>
      </w:pPr>
      <w:rPr>
        <w:position w:val="0"/>
        <w:sz w:val="22"/>
        <w:vertAlign w:val="baseline"/>
      </w:rPr>
    </w:lvl>
    <w:lvl w:ilvl="5">
      <w:start w:val="1"/>
      <w:numFmt w:val="decimal"/>
      <w:lvlText w:val="%1.%2.%3.%4.%5.%6."/>
      <w:lvlJc w:val="left"/>
      <w:pPr>
        <w:tabs>
          <w:tab w:val="num" w:pos="0"/>
        </w:tabs>
        <w:ind w:left="4680" w:hanging="1140"/>
      </w:pPr>
      <w:rPr>
        <w:position w:val="0"/>
        <w:sz w:val="22"/>
        <w:vertAlign w:val="baseline"/>
      </w:rPr>
    </w:lvl>
    <w:lvl w:ilvl="6">
      <w:start w:val="1"/>
      <w:numFmt w:val="decimal"/>
      <w:lvlText w:val="%1.%2.%3.%4.%5.%6.%7."/>
      <w:lvlJc w:val="left"/>
      <w:pPr>
        <w:tabs>
          <w:tab w:val="num" w:pos="0"/>
        </w:tabs>
        <w:ind w:left="5688" w:hanging="1440"/>
      </w:pPr>
      <w:rPr>
        <w:position w:val="0"/>
        <w:sz w:val="22"/>
        <w:vertAlign w:val="baseline"/>
      </w:rPr>
    </w:lvl>
    <w:lvl w:ilvl="7">
      <w:start w:val="1"/>
      <w:numFmt w:val="decimal"/>
      <w:lvlText w:val="%1.%2.%3.%4.%5.%6.%7.%8."/>
      <w:lvlJc w:val="left"/>
      <w:pPr>
        <w:tabs>
          <w:tab w:val="num" w:pos="0"/>
        </w:tabs>
        <w:ind w:left="6396" w:hanging="1440"/>
      </w:pPr>
      <w:rPr>
        <w:position w:val="0"/>
        <w:sz w:val="22"/>
        <w:vertAlign w:val="baseline"/>
      </w:rPr>
    </w:lvl>
    <w:lvl w:ilvl="8">
      <w:start w:val="1"/>
      <w:numFmt w:val="decimal"/>
      <w:lvlText w:val="%1.%2.%3.%4.%5.%6.%7.%8.%9."/>
      <w:lvlJc w:val="left"/>
      <w:pPr>
        <w:tabs>
          <w:tab w:val="num" w:pos="0"/>
        </w:tabs>
        <w:ind w:left="7464" w:hanging="1800"/>
      </w:pPr>
      <w:rPr>
        <w:position w:val="0"/>
        <w:sz w:val="22"/>
        <w:vertAlign w:val="baseline"/>
      </w:rPr>
    </w:lvl>
  </w:abstractNum>
  <w:abstractNum w:abstractNumId="8">
    <w:nsid w:val="3F4203D7"/>
    <w:multiLevelType w:val="multilevel"/>
    <w:tmpl w:val="DBD2AED6"/>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42167AAA"/>
    <w:multiLevelType w:val="hybridMultilevel"/>
    <w:tmpl w:val="8F5C37E2"/>
    <w:lvl w:ilvl="0" w:tplc="67C21BDC">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3D081F"/>
    <w:multiLevelType w:val="multilevel"/>
    <w:tmpl w:val="BED22D62"/>
    <w:lvl w:ilvl="0">
      <w:start w:val="1"/>
      <w:numFmt w:val="decimal"/>
      <w:lvlText w:val="%1."/>
      <w:lvlJc w:val="left"/>
      <w:pPr>
        <w:tabs>
          <w:tab w:val="num" w:pos="0"/>
        </w:tabs>
        <w:ind w:left="3976" w:hanging="1140"/>
      </w:pPr>
      <w:rPr>
        <w:b/>
        <w:i w:val="0"/>
        <w:position w:val="0"/>
        <w:sz w:val="22"/>
        <w:vertAlign w:val="baseline"/>
      </w:rPr>
    </w:lvl>
    <w:lvl w:ilvl="1">
      <w:start w:val="1"/>
      <w:numFmt w:val="decimal"/>
      <w:lvlText w:val="%1.%2."/>
      <w:lvlJc w:val="left"/>
      <w:pPr>
        <w:tabs>
          <w:tab w:val="num" w:pos="568"/>
        </w:tabs>
        <w:ind w:left="1850" w:hanging="1140"/>
      </w:pPr>
      <w:rPr>
        <w:b w:val="0"/>
        <w:position w:val="0"/>
        <w:sz w:val="22"/>
        <w:vertAlign w:val="baseline"/>
      </w:rPr>
    </w:lvl>
    <w:lvl w:ilvl="2">
      <w:start w:val="1"/>
      <w:numFmt w:val="decimal"/>
      <w:lvlText w:val="%1.%2.%3."/>
      <w:lvlJc w:val="left"/>
      <w:pPr>
        <w:tabs>
          <w:tab w:val="num" w:pos="0"/>
        </w:tabs>
        <w:ind w:left="2556" w:hanging="1140"/>
      </w:pPr>
      <w:rPr>
        <w:b w:val="0"/>
        <w:position w:val="0"/>
        <w:sz w:val="22"/>
        <w:vertAlign w:val="baseline"/>
      </w:rPr>
    </w:lvl>
    <w:lvl w:ilvl="3">
      <w:start w:val="1"/>
      <w:numFmt w:val="decimal"/>
      <w:lvlText w:val="%1.%2.%3.%4."/>
      <w:lvlJc w:val="left"/>
      <w:pPr>
        <w:tabs>
          <w:tab w:val="num" w:pos="0"/>
        </w:tabs>
        <w:ind w:left="3264" w:hanging="1140"/>
      </w:pPr>
      <w:rPr>
        <w:position w:val="0"/>
        <w:sz w:val="22"/>
        <w:vertAlign w:val="baseline"/>
      </w:rPr>
    </w:lvl>
    <w:lvl w:ilvl="4">
      <w:start w:val="1"/>
      <w:numFmt w:val="decimal"/>
      <w:lvlText w:val="%1.%2.%3.%4.%5."/>
      <w:lvlJc w:val="left"/>
      <w:pPr>
        <w:tabs>
          <w:tab w:val="num" w:pos="0"/>
        </w:tabs>
        <w:ind w:left="3972" w:hanging="1140"/>
      </w:pPr>
      <w:rPr>
        <w:position w:val="0"/>
        <w:sz w:val="22"/>
        <w:vertAlign w:val="baseline"/>
      </w:rPr>
    </w:lvl>
    <w:lvl w:ilvl="5">
      <w:start w:val="1"/>
      <w:numFmt w:val="decimal"/>
      <w:lvlText w:val="%1.%2.%3.%4.%5.%6."/>
      <w:lvlJc w:val="left"/>
      <w:pPr>
        <w:tabs>
          <w:tab w:val="num" w:pos="0"/>
        </w:tabs>
        <w:ind w:left="4680" w:hanging="1140"/>
      </w:pPr>
      <w:rPr>
        <w:position w:val="0"/>
        <w:sz w:val="22"/>
        <w:vertAlign w:val="baseline"/>
      </w:rPr>
    </w:lvl>
    <w:lvl w:ilvl="6">
      <w:start w:val="1"/>
      <w:numFmt w:val="decimal"/>
      <w:lvlText w:val="%1.%2.%3.%4.%5.%6.%7."/>
      <w:lvlJc w:val="left"/>
      <w:pPr>
        <w:tabs>
          <w:tab w:val="num" w:pos="0"/>
        </w:tabs>
        <w:ind w:left="5688" w:hanging="1440"/>
      </w:pPr>
      <w:rPr>
        <w:position w:val="0"/>
        <w:sz w:val="22"/>
        <w:vertAlign w:val="baseline"/>
      </w:rPr>
    </w:lvl>
    <w:lvl w:ilvl="7">
      <w:start w:val="1"/>
      <w:numFmt w:val="decimal"/>
      <w:lvlText w:val="%1.%2.%3.%4.%5.%6.%7.%8."/>
      <w:lvlJc w:val="left"/>
      <w:pPr>
        <w:tabs>
          <w:tab w:val="num" w:pos="0"/>
        </w:tabs>
        <w:ind w:left="6396" w:hanging="1440"/>
      </w:pPr>
      <w:rPr>
        <w:position w:val="0"/>
        <w:sz w:val="22"/>
        <w:vertAlign w:val="baseline"/>
      </w:rPr>
    </w:lvl>
    <w:lvl w:ilvl="8">
      <w:start w:val="1"/>
      <w:numFmt w:val="decimal"/>
      <w:lvlText w:val="%1.%2.%3.%4.%5.%6.%7.%8.%9."/>
      <w:lvlJc w:val="left"/>
      <w:pPr>
        <w:tabs>
          <w:tab w:val="num" w:pos="0"/>
        </w:tabs>
        <w:ind w:left="7464" w:hanging="1800"/>
      </w:pPr>
      <w:rPr>
        <w:position w:val="0"/>
        <w:sz w:val="22"/>
        <w:vertAlign w:val="baseline"/>
      </w:rPr>
    </w:lvl>
  </w:abstractNum>
  <w:abstractNum w:abstractNumId="11">
    <w:nsid w:val="44D14A8E"/>
    <w:multiLevelType w:val="multilevel"/>
    <w:tmpl w:val="C77683F2"/>
    <w:lvl w:ilvl="0">
      <w:start w:val="1"/>
      <w:numFmt w:val="bullet"/>
      <w:lvlText w:val=""/>
      <w:lvlJc w:val="left"/>
      <w:pPr>
        <w:tabs>
          <w:tab w:val="num" w:pos="0"/>
        </w:tabs>
        <w:ind w:left="3976" w:hanging="1140"/>
      </w:pPr>
      <w:rPr>
        <w:rFonts w:ascii="Bookshelf Symbol 7" w:hAnsi="Bookshelf Symbol 7" w:cs="Bookshelf Symbol 7" w:hint="default"/>
        <w:b/>
        <w:position w:val="0"/>
        <w:sz w:val="22"/>
        <w:vertAlign w:val="baseline"/>
      </w:rPr>
    </w:lvl>
    <w:lvl w:ilvl="1">
      <w:start w:val="1"/>
      <w:numFmt w:val="bullet"/>
      <w:lvlText w:val=""/>
      <w:lvlJc w:val="left"/>
      <w:pPr>
        <w:tabs>
          <w:tab w:val="num" w:pos="0"/>
        </w:tabs>
        <w:ind w:left="1282" w:hanging="1140"/>
      </w:pPr>
      <w:rPr>
        <w:rFonts w:ascii="Bookshelf Symbol 7" w:hAnsi="Bookshelf Symbol 7" w:cs="Bookshelf Symbol 7" w:hint="default"/>
        <w:b/>
        <w:position w:val="0"/>
        <w:sz w:val="22"/>
        <w:vertAlign w:val="baseline"/>
      </w:rPr>
    </w:lvl>
    <w:lvl w:ilvl="2">
      <w:start w:val="1"/>
      <w:numFmt w:val="decimal"/>
      <w:lvlText w:val="%1.%2.%3."/>
      <w:lvlJc w:val="left"/>
      <w:pPr>
        <w:tabs>
          <w:tab w:val="num" w:pos="0"/>
        </w:tabs>
        <w:ind w:left="2556" w:hanging="1140"/>
      </w:pPr>
      <w:rPr>
        <w:position w:val="0"/>
        <w:sz w:val="22"/>
        <w:vertAlign w:val="baseline"/>
      </w:rPr>
    </w:lvl>
    <w:lvl w:ilvl="3">
      <w:start w:val="1"/>
      <w:numFmt w:val="decimal"/>
      <w:lvlText w:val="%1.%2.%3.%4."/>
      <w:lvlJc w:val="left"/>
      <w:pPr>
        <w:tabs>
          <w:tab w:val="num" w:pos="0"/>
        </w:tabs>
        <w:ind w:left="3264" w:hanging="1140"/>
      </w:pPr>
      <w:rPr>
        <w:position w:val="0"/>
        <w:sz w:val="22"/>
        <w:vertAlign w:val="baseline"/>
      </w:rPr>
    </w:lvl>
    <w:lvl w:ilvl="4">
      <w:start w:val="1"/>
      <w:numFmt w:val="decimal"/>
      <w:lvlText w:val="%1.%2.%3.%4.%5."/>
      <w:lvlJc w:val="left"/>
      <w:pPr>
        <w:tabs>
          <w:tab w:val="num" w:pos="0"/>
        </w:tabs>
        <w:ind w:left="3972" w:hanging="1140"/>
      </w:pPr>
      <w:rPr>
        <w:position w:val="0"/>
        <w:sz w:val="22"/>
        <w:vertAlign w:val="baseline"/>
      </w:rPr>
    </w:lvl>
    <w:lvl w:ilvl="5">
      <w:start w:val="1"/>
      <w:numFmt w:val="decimal"/>
      <w:lvlText w:val="%1.%2.%3.%4.%5.%6."/>
      <w:lvlJc w:val="left"/>
      <w:pPr>
        <w:tabs>
          <w:tab w:val="num" w:pos="0"/>
        </w:tabs>
        <w:ind w:left="4680" w:hanging="1140"/>
      </w:pPr>
      <w:rPr>
        <w:position w:val="0"/>
        <w:sz w:val="22"/>
        <w:vertAlign w:val="baseline"/>
      </w:rPr>
    </w:lvl>
    <w:lvl w:ilvl="6">
      <w:start w:val="1"/>
      <w:numFmt w:val="decimal"/>
      <w:lvlText w:val="%1.%2.%3.%4.%5.%6.%7."/>
      <w:lvlJc w:val="left"/>
      <w:pPr>
        <w:tabs>
          <w:tab w:val="num" w:pos="0"/>
        </w:tabs>
        <w:ind w:left="5688" w:hanging="1440"/>
      </w:pPr>
      <w:rPr>
        <w:position w:val="0"/>
        <w:sz w:val="22"/>
        <w:vertAlign w:val="baseline"/>
      </w:rPr>
    </w:lvl>
    <w:lvl w:ilvl="7">
      <w:start w:val="1"/>
      <w:numFmt w:val="decimal"/>
      <w:lvlText w:val="%1.%2.%3.%4.%5.%6.%7.%8."/>
      <w:lvlJc w:val="left"/>
      <w:pPr>
        <w:tabs>
          <w:tab w:val="num" w:pos="0"/>
        </w:tabs>
        <w:ind w:left="6396" w:hanging="1440"/>
      </w:pPr>
      <w:rPr>
        <w:position w:val="0"/>
        <w:sz w:val="22"/>
        <w:vertAlign w:val="baseline"/>
      </w:rPr>
    </w:lvl>
    <w:lvl w:ilvl="8">
      <w:start w:val="1"/>
      <w:numFmt w:val="decimal"/>
      <w:lvlText w:val="%1.%2.%3.%4.%5.%6.%7.%8.%9."/>
      <w:lvlJc w:val="left"/>
      <w:pPr>
        <w:tabs>
          <w:tab w:val="num" w:pos="0"/>
        </w:tabs>
        <w:ind w:left="7464" w:hanging="1800"/>
      </w:pPr>
      <w:rPr>
        <w:position w:val="0"/>
        <w:sz w:val="22"/>
        <w:vertAlign w:val="baseline"/>
      </w:rPr>
    </w:lvl>
  </w:abstractNum>
  <w:abstractNum w:abstractNumId="12">
    <w:nsid w:val="48F93746"/>
    <w:multiLevelType w:val="multilevel"/>
    <w:tmpl w:val="A2180CB8"/>
    <w:lvl w:ilvl="0">
      <w:start w:val="1"/>
      <w:numFmt w:val="decimal"/>
      <w:lvlText w:val="3.%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B6075E4"/>
    <w:multiLevelType w:val="multilevel"/>
    <w:tmpl w:val="F408930E"/>
    <w:lvl w:ilvl="0">
      <w:start w:val="1"/>
      <w:numFmt w:val="decimal"/>
      <w:lvlText w:val="%1."/>
      <w:lvlJc w:val="left"/>
      <w:pPr>
        <w:tabs>
          <w:tab w:val="num" w:pos="0"/>
        </w:tabs>
        <w:ind w:left="360" w:hanging="360"/>
      </w:pPr>
    </w:lvl>
    <w:lvl w:ilvl="1">
      <w:start w:val="1"/>
      <w:numFmt w:val="decimal"/>
      <w:lvlText w:val="3.%2."/>
      <w:lvlJc w:val="left"/>
      <w:pPr>
        <w:tabs>
          <w:tab w:val="num" w:pos="0"/>
        </w:tabs>
        <w:ind w:left="432" w:hanging="432"/>
      </w:pPr>
      <w:rPr>
        <w:b/>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56857214"/>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F80004"/>
    <w:multiLevelType w:val="multilevel"/>
    <w:tmpl w:val="84E84D18"/>
    <w:lvl w:ilvl="0">
      <w:start w:val="1"/>
      <w:numFmt w:val="bullet"/>
      <w:lvlText w:val=""/>
      <w:lvlJc w:val="left"/>
      <w:pPr>
        <w:tabs>
          <w:tab w:val="num" w:pos="0"/>
        </w:tabs>
        <w:ind w:left="720" w:hanging="360"/>
      </w:pPr>
      <w:rPr>
        <w:rFonts w:ascii="Bookshelf Symbol 7" w:hAnsi="Bookshelf Symbol 7" w:cs="Bookshelf Symbol 7" w:hint="default"/>
      </w:rPr>
    </w:lvl>
    <w:lvl w:ilvl="1">
      <w:start w:val="1"/>
      <w:numFmt w:val="bullet"/>
      <w:lvlText w:val="o"/>
      <w:lvlJc w:val="left"/>
      <w:pPr>
        <w:tabs>
          <w:tab w:val="num" w:pos="0"/>
        </w:tabs>
        <w:ind w:left="1440" w:hanging="360"/>
      </w:pPr>
      <w:rPr>
        <w:rFonts w:ascii="Elektra" w:hAnsi="Elektra" w:cs="Elektra" w:hint="default"/>
      </w:rPr>
    </w:lvl>
    <w:lvl w:ilvl="2">
      <w:start w:val="1"/>
      <w:numFmt w:val="bullet"/>
      <w:lvlText w:val=""/>
      <w:lvlJc w:val="left"/>
      <w:pPr>
        <w:tabs>
          <w:tab w:val="num" w:pos="0"/>
        </w:tabs>
        <w:ind w:left="2160" w:hanging="360"/>
      </w:pPr>
      <w:rPr>
        <w:rFonts w:ascii="Bookshelf Symbol 7" w:hAnsi="Bookshelf Symbol 7" w:cs="Bookshelf Symbol 7"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Elektra" w:hAnsi="Elektra" w:cs="Elektra" w:hint="default"/>
      </w:rPr>
    </w:lvl>
    <w:lvl w:ilvl="5">
      <w:start w:val="1"/>
      <w:numFmt w:val="bullet"/>
      <w:lvlText w:val=""/>
      <w:lvlJc w:val="left"/>
      <w:pPr>
        <w:tabs>
          <w:tab w:val="num" w:pos="0"/>
        </w:tabs>
        <w:ind w:left="4320" w:hanging="360"/>
      </w:pPr>
      <w:rPr>
        <w:rFonts w:ascii="Bookshelf Symbol 7" w:hAnsi="Bookshelf Symbol 7" w:cs="Bookshelf Symbol 7"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Elektra" w:hAnsi="Elektra" w:cs="Elektra" w:hint="default"/>
      </w:rPr>
    </w:lvl>
    <w:lvl w:ilvl="8">
      <w:start w:val="1"/>
      <w:numFmt w:val="bullet"/>
      <w:lvlText w:val=""/>
      <w:lvlJc w:val="left"/>
      <w:pPr>
        <w:tabs>
          <w:tab w:val="num" w:pos="0"/>
        </w:tabs>
        <w:ind w:left="6480" w:hanging="360"/>
      </w:pPr>
      <w:rPr>
        <w:rFonts w:ascii="Bookshelf Symbol 7" w:hAnsi="Bookshelf Symbol 7" w:cs="Bookshelf Symbol 7" w:hint="default"/>
      </w:rPr>
    </w:lvl>
  </w:abstractNum>
  <w:abstractNum w:abstractNumId="16">
    <w:nsid w:val="72B71CDA"/>
    <w:multiLevelType w:val="multilevel"/>
    <w:tmpl w:val="9F6A1A38"/>
    <w:lvl w:ilvl="0">
      <w:start w:val="1"/>
      <w:numFmt w:val="decimal"/>
      <w:lvlText w:val="%1."/>
      <w:lvlJc w:val="left"/>
      <w:pPr>
        <w:tabs>
          <w:tab w:val="num" w:pos="0"/>
        </w:tabs>
        <w:ind w:left="360" w:hanging="360"/>
      </w:pPr>
    </w:lvl>
    <w:lvl w:ilvl="1">
      <w:start w:val="1"/>
      <w:numFmt w:val="decimal"/>
      <w:lvlText w:val="3.%2."/>
      <w:lvlJc w:val="left"/>
      <w:pPr>
        <w:tabs>
          <w:tab w:val="num" w:pos="568"/>
        </w:tabs>
        <w:ind w:left="1000" w:hanging="432"/>
      </w:pPr>
      <w:rPr>
        <w:b w:val="0"/>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78CC748C"/>
    <w:multiLevelType w:val="multilevel"/>
    <w:tmpl w:val="DD1A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0"/>
  </w:num>
  <w:num w:numId="4">
    <w:abstractNumId w:val="13"/>
  </w:num>
  <w:num w:numId="5">
    <w:abstractNumId w:val="3"/>
  </w:num>
  <w:num w:numId="6">
    <w:abstractNumId w:val="7"/>
  </w:num>
  <w:num w:numId="7">
    <w:abstractNumId w:val="11"/>
  </w:num>
  <w:num w:numId="8">
    <w:abstractNumId w:val="6"/>
  </w:num>
  <w:num w:numId="9">
    <w:abstractNumId w:val="1"/>
  </w:num>
  <w:num w:numId="10">
    <w:abstractNumId w:val="15"/>
  </w:num>
  <w:num w:numId="11">
    <w:abstractNumId w:val="2"/>
  </w:num>
  <w:num w:numId="12">
    <w:abstractNumId w:val="16"/>
    <w:lvlOverride w:ilvl="0"/>
    <w:lvlOverride w:ilvl="1">
      <w:startOverride w:val="1"/>
    </w:lvlOverride>
  </w:num>
  <w:num w:numId="13">
    <w:abstractNumId w:val="16"/>
  </w:num>
  <w:num w:numId="14">
    <w:abstractNumId w:val="16"/>
  </w:num>
  <w:num w:numId="15">
    <w:abstractNumId w:val="16"/>
  </w:num>
  <w:num w:numId="16">
    <w:abstractNumId w:val="16"/>
  </w:num>
  <w:num w:numId="17">
    <w:abstractNumId w:val="14"/>
  </w:num>
  <w:num w:numId="18">
    <w:abstractNumId w:val="12"/>
  </w:num>
  <w:num w:numId="19">
    <w:abstractNumId w:val="17"/>
  </w:num>
  <w:num w:numId="20">
    <w:abstractNumId w:val="9"/>
  </w:num>
  <w:num w:numId="21">
    <w:abstractNumId w:val="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D9"/>
    <w:rsid w:val="0000386D"/>
    <w:rsid w:val="00015927"/>
    <w:rsid w:val="00060159"/>
    <w:rsid w:val="00062602"/>
    <w:rsid w:val="0006752E"/>
    <w:rsid w:val="000817B6"/>
    <w:rsid w:val="000940EB"/>
    <w:rsid w:val="000A5C25"/>
    <w:rsid w:val="000A5EF5"/>
    <w:rsid w:val="000D3B58"/>
    <w:rsid w:val="00105382"/>
    <w:rsid w:val="00114FF9"/>
    <w:rsid w:val="0017102E"/>
    <w:rsid w:val="00182546"/>
    <w:rsid w:val="001A49D1"/>
    <w:rsid w:val="001A737E"/>
    <w:rsid w:val="001B6BB6"/>
    <w:rsid w:val="001D256A"/>
    <w:rsid w:val="001E0AD0"/>
    <w:rsid w:val="001E1B0F"/>
    <w:rsid w:val="001F0EC4"/>
    <w:rsid w:val="00201C74"/>
    <w:rsid w:val="00247400"/>
    <w:rsid w:val="002637F3"/>
    <w:rsid w:val="0027190C"/>
    <w:rsid w:val="00275B87"/>
    <w:rsid w:val="00276FB6"/>
    <w:rsid w:val="002B75EA"/>
    <w:rsid w:val="002D31EF"/>
    <w:rsid w:val="002E7E1B"/>
    <w:rsid w:val="003256B5"/>
    <w:rsid w:val="003304B2"/>
    <w:rsid w:val="00385AA2"/>
    <w:rsid w:val="00391595"/>
    <w:rsid w:val="0039564A"/>
    <w:rsid w:val="00406DA1"/>
    <w:rsid w:val="00425A2E"/>
    <w:rsid w:val="0047644B"/>
    <w:rsid w:val="00486A86"/>
    <w:rsid w:val="004C3705"/>
    <w:rsid w:val="004E4F84"/>
    <w:rsid w:val="004F4046"/>
    <w:rsid w:val="0050787E"/>
    <w:rsid w:val="00544896"/>
    <w:rsid w:val="00581D93"/>
    <w:rsid w:val="005953D8"/>
    <w:rsid w:val="00595A7B"/>
    <w:rsid w:val="00597F0C"/>
    <w:rsid w:val="005C75B5"/>
    <w:rsid w:val="00633010"/>
    <w:rsid w:val="00634C7E"/>
    <w:rsid w:val="0063508B"/>
    <w:rsid w:val="0067409A"/>
    <w:rsid w:val="006901CD"/>
    <w:rsid w:val="006B21C2"/>
    <w:rsid w:val="006B2F44"/>
    <w:rsid w:val="006E5E18"/>
    <w:rsid w:val="00706945"/>
    <w:rsid w:val="00707847"/>
    <w:rsid w:val="00731A49"/>
    <w:rsid w:val="00735FE5"/>
    <w:rsid w:val="00744744"/>
    <w:rsid w:val="00770BB7"/>
    <w:rsid w:val="0077212F"/>
    <w:rsid w:val="00785D93"/>
    <w:rsid w:val="00793452"/>
    <w:rsid w:val="007C4FDE"/>
    <w:rsid w:val="007E4058"/>
    <w:rsid w:val="007F239B"/>
    <w:rsid w:val="008078A9"/>
    <w:rsid w:val="0082131B"/>
    <w:rsid w:val="00862410"/>
    <w:rsid w:val="008804B9"/>
    <w:rsid w:val="008C2814"/>
    <w:rsid w:val="008C52D9"/>
    <w:rsid w:val="008F0CD2"/>
    <w:rsid w:val="008F21E3"/>
    <w:rsid w:val="0091382A"/>
    <w:rsid w:val="00940E8E"/>
    <w:rsid w:val="00944BAE"/>
    <w:rsid w:val="00971A3C"/>
    <w:rsid w:val="00977A95"/>
    <w:rsid w:val="009B265F"/>
    <w:rsid w:val="009B4DC0"/>
    <w:rsid w:val="009F010D"/>
    <w:rsid w:val="009F5DCF"/>
    <w:rsid w:val="00A0450C"/>
    <w:rsid w:val="00A30543"/>
    <w:rsid w:val="00A56A31"/>
    <w:rsid w:val="00A96B61"/>
    <w:rsid w:val="00AA0D0B"/>
    <w:rsid w:val="00AE14F1"/>
    <w:rsid w:val="00AF0E62"/>
    <w:rsid w:val="00B42A20"/>
    <w:rsid w:val="00B81005"/>
    <w:rsid w:val="00BD1704"/>
    <w:rsid w:val="00BF473E"/>
    <w:rsid w:val="00C02FF0"/>
    <w:rsid w:val="00C03321"/>
    <w:rsid w:val="00C25379"/>
    <w:rsid w:val="00C27593"/>
    <w:rsid w:val="00C76AA2"/>
    <w:rsid w:val="00C961F7"/>
    <w:rsid w:val="00CB3453"/>
    <w:rsid w:val="00CD24A2"/>
    <w:rsid w:val="00CE55EB"/>
    <w:rsid w:val="00D0174A"/>
    <w:rsid w:val="00D27D93"/>
    <w:rsid w:val="00D369A8"/>
    <w:rsid w:val="00D61320"/>
    <w:rsid w:val="00D76557"/>
    <w:rsid w:val="00D943E4"/>
    <w:rsid w:val="00DA5AAC"/>
    <w:rsid w:val="00DB52A2"/>
    <w:rsid w:val="00E10D60"/>
    <w:rsid w:val="00E74DEE"/>
    <w:rsid w:val="00EA4E62"/>
    <w:rsid w:val="00EB4A4D"/>
    <w:rsid w:val="00F00B0E"/>
    <w:rsid w:val="00F12173"/>
    <w:rsid w:val="00F12C81"/>
    <w:rsid w:val="00F30FFD"/>
    <w:rsid w:val="00F33D6C"/>
    <w:rsid w:val="00F34DBE"/>
    <w:rsid w:val="00F42139"/>
    <w:rsid w:val="00F46740"/>
    <w:rsid w:val="00F51A50"/>
    <w:rsid w:val="00F53F32"/>
    <w:rsid w:val="00F54404"/>
    <w:rsid w:val="00F627EC"/>
    <w:rsid w:val="00F737EA"/>
    <w:rsid w:val="00FB36C5"/>
    <w:rsid w:val="00FD0BE3"/>
    <w:rsid w:val="00FD31B5"/>
    <w:rsid w:val="00FD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9F"/>
    <w:pPr>
      <w:spacing w:after="200" w:line="276" w:lineRule="auto"/>
    </w:pPr>
    <w:rPr>
      <w:rFonts w:asciiTheme="minorHAnsi" w:eastAsia="Calibr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4A0882"/>
  </w:style>
  <w:style w:type="character" w:customStyle="1" w:styleId="a4">
    <w:name w:val="Нижний колонтитул Знак"/>
    <w:basedOn w:val="a0"/>
    <w:link w:val="10"/>
    <w:uiPriority w:val="99"/>
    <w:qFormat/>
    <w:rsid w:val="004A0882"/>
  </w:style>
  <w:style w:type="character" w:customStyle="1" w:styleId="a5">
    <w:name w:val="Абзац списку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
    <w:link w:val="a6"/>
    <w:uiPriority w:val="34"/>
    <w:qFormat/>
    <w:rsid w:val="00D11033"/>
    <w:rPr>
      <w:rFonts w:asciiTheme="minorHAnsi" w:hAnsiTheme="minorHAnsi"/>
    </w:rPr>
  </w:style>
  <w:style w:type="character" w:customStyle="1" w:styleId="HTML">
    <w:name w:val="Стандартний HTML Знак"/>
    <w:basedOn w:val="a0"/>
    <w:link w:val="HTML0"/>
    <w:uiPriority w:val="99"/>
    <w:qFormat/>
    <w:rsid w:val="00B40A06"/>
    <w:rPr>
      <w:rFonts w:ascii="Courier New" w:eastAsia="Times New Roman" w:hAnsi="Courier New" w:cs="Courier New"/>
      <w:sz w:val="20"/>
      <w:szCs w:val="20"/>
      <w:lang w:eastAsia="ru-RU"/>
    </w:rPr>
  </w:style>
  <w:style w:type="character" w:customStyle="1" w:styleId="a7">
    <w:name w:val="Текст сноски Знак"/>
    <w:basedOn w:val="a0"/>
    <w:link w:val="11"/>
    <w:uiPriority w:val="99"/>
    <w:semiHidden/>
    <w:qFormat/>
    <w:rsid w:val="00B30111"/>
    <w:rPr>
      <w:rFonts w:asciiTheme="minorHAnsi" w:hAnsiTheme="minorHAnsi"/>
      <w:sz w:val="20"/>
      <w:szCs w:val="20"/>
    </w:rPr>
  </w:style>
  <w:style w:type="character" w:customStyle="1" w:styleId="a8">
    <w:name w:val="Символи виноски"/>
    <w:basedOn w:val="a0"/>
    <w:uiPriority w:val="99"/>
    <w:semiHidden/>
    <w:unhideWhenUsed/>
    <w:qFormat/>
    <w:rsid w:val="00B30111"/>
    <w:rPr>
      <w:vertAlign w:val="superscript"/>
    </w:rPr>
  </w:style>
  <w:style w:type="character" w:customStyle="1" w:styleId="a9">
    <w:name w:val="Прив'язка виноски"/>
    <w:rsid w:val="00BC53E6"/>
    <w:rPr>
      <w:vertAlign w:val="superscript"/>
    </w:rPr>
  </w:style>
  <w:style w:type="character" w:customStyle="1" w:styleId="12">
    <w:name w:val="Гіперпосилання1"/>
    <w:basedOn w:val="a0"/>
    <w:uiPriority w:val="99"/>
    <w:semiHidden/>
    <w:unhideWhenUsed/>
    <w:rsid w:val="00C52F50"/>
    <w:rPr>
      <w:color w:val="0000FF"/>
      <w:u w:val="single"/>
    </w:rPr>
  </w:style>
  <w:style w:type="character" w:customStyle="1" w:styleId="aa">
    <w:name w:val="Основний текст Знак"/>
    <w:basedOn w:val="a0"/>
    <w:link w:val="ab"/>
    <w:uiPriority w:val="1"/>
    <w:qFormat/>
    <w:rsid w:val="005F548C"/>
    <w:rPr>
      <w:rFonts w:cs="Times New Roman"/>
      <w:sz w:val="24"/>
      <w:szCs w:val="24"/>
    </w:rPr>
  </w:style>
  <w:style w:type="character" w:customStyle="1" w:styleId="ac">
    <w:name w:val="Прив'язка кінцевої виноски"/>
    <w:rsid w:val="00BC53E6"/>
    <w:rPr>
      <w:vertAlign w:val="superscript"/>
    </w:rPr>
  </w:style>
  <w:style w:type="character" w:customStyle="1" w:styleId="ad">
    <w:name w:val="Символи кінцевої виноски"/>
    <w:qFormat/>
    <w:rsid w:val="00BC53E6"/>
  </w:style>
  <w:style w:type="character" w:customStyle="1" w:styleId="fontstyle01">
    <w:name w:val="fontstyle01"/>
    <w:basedOn w:val="a0"/>
    <w:qFormat/>
    <w:rsid w:val="004B5636"/>
    <w:rPr>
      <w:rFonts w:ascii="Calibri" w:hAnsi="Calibri"/>
      <w:b w:val="0"/>
      <w:bCs w:val="0"/>
      <w:i w:val="0"/>
      <w:iCs w:val="0"/>
      <w:color w:val="000000"/>
      <w:sz w:val="22"/>
      <w:szCs w:val="22"/>
    </w:rPr>
  </w:style>
  <w:style w:type="paragraph" w:customStyle="1" w:styleId="ae">
    <w:name w:val="Заголовок"/>
    <w:basedOn w:val="a"/>
    <w:next w:val="ab"/>
    <w:qFormat/>
    <w:rsid w:val="00BC53E6"/>
    <w:pPr>
      <w:keepNext/>
      <w:spacing w:before="240" w:after="120"/>
    </w:pPr>
    <w:rPr>
      <w:rFonts w:ascii="Liberation Sans" w:eastAsia="Noto Sans CJK SC" w:hAnsi="Liberation Sans" w:cs="Lohit Devanagari"/>
      <w:sz w:val="28"/>
      <w:szCs w:val="28"/>
    </w:rPr>
  </w:style>
  <w:style w:type="paragraph" w:styleId="ab">
    <w:name w:val="Body Text"/>
    <w:basedOn w:val="a"/>
    <w:link w:val="aa"/>
    <w:uiPriority w:val="1"/>
    <w:qFormat/>
    <w:rsid w:val="005F548C"/>
    <w:pPr>
      <w:spacing w:after="0" w:line="240" w:lineRule="auto"/>
      <w:ind w:left="210" w:hanging="805"/>
    </w:pPr>
    <w:rPr>
      <w:rFonts w:ascii="Times New Roman" w:hAnsi="Times New Roman" w:cs="Times New Roman"/>
      <w:sz w:val="24"/>
      <w:szCs w:val="24"/>
    </w:rPr>
  </w:style>
  <w:style w:type="paragraph" w:styleId="af">
    <w:name w:val="List"/>
    <w:basedOn w:val="ab"/>
    <w:rsid w:val="00BC53E6"/>
    <w:rPr>
      <w:rFonts w:cs="Lohit Devanagari"/>
    </w:rPr>
  </w:style>
  <w:style w:type="paragraph" w:customStyle="1" w:styleId="13">
    <w:name w:val="Назва об'єкта1"/>
    <w:basedOn w:val="a"/>
    <w:qFormat/>
    <w:rsid w:val="008C52D9"/>
    <w:pPr>
      <w:suppressLineNumbers/>
      <w:spacing w:before="120" w:after="120"/>
    </w:pPr>
    <w:rPr>
      <w:rFonts w:cs="Lohit Devanagari"/>
      <w:i/>
      <w:iCs/>
      <w:sz w:val="24"/>
      <w:szCs w:val="24"/>
    </w:rPr>
  </w:style>
  <w:style w:type="paragraph" w:customStyle="1" w:styleId="af0">
    <w:name w:val="Покажчик"/>
    <w:basedOn w:val="a"/>
    <w:qFormat/>
    <w:rsid w:val="00BC53E6"/>
    <w:pPr>
      <w:suppressLineNumbers/>
    </w:pPr>
    <w:rPr>
      <w:rFonts w:cs="Lohit Devanagari"/>
    </w:rPr>
  </w:style>
  <w:style w:type="paragraph" w:styleId="af1">
    <w:name w:val="caption"/>
    <w:basedOn w:val="a"/>
    <w:qFormat/>
    <w:rsid w:val="00BC53E6"/>
    <w:pPr>
      <w:suppressLineNumbers/>
      <w:spacing w:before="120" w:after="120"/>
    </w:pPr>
    <w:rPr>
      <w:rFonts w:cs="Lohit Devanagari"/>
      <w:i/>
      <w:iCs/>
      <w:sz w:val="24"/>
      <w:szCs w:val="24"/>
    </w:rPr>
  </w:style>
  <w:style w:type="paragraph" w:customStyle="1" w:styleId="af2">
    <w:name w:val="Верхній і нижній колонтитули"/>
    <w:basedOn w:val="a"/>
    <w:qFormat/>
    <w:rsid w:val="00BC53E6"/>
  </w:style>
  <w:style w:type="paragraph" w:customStyle="1" w:styleId="1">
    <w:name w:val="Верхній колонтитул1"/>
    <w:basedOn w:val="a"/>
    <w:link w:val="a3"/>
    <w:uiPriority w:val="99"/>
    <w:unhideWhenUsed/>
    <w:rsid w:val="004A0882"/>
    <w:pPr>
      <w:tabs>
        <w:tab w:val="center" w:pos="4819"/>
        <w:tab w:val="right" w:pos="9639"/>
      </w:tabs>
      <w:spacing w:after="0" w:line="240" w:lineRule="auto"/>
    </w:pPr>
  </w:style>
  <w:style w:type="paragraph" w:customStyle="1" w:styleId="10">
    <w:name w:val="Нижній колонтитул1"/>
    <w:basedOn w:val="a"/>
    <w:link w:val="a4"/>
    <w:uiPriority w:val="99"/>
    <w:unhideWhenUsed/>
    <w:rsid w:val="004A0882"/>
    <w:pPr>
      <w:tabs>
        <w:tab w:val="center" w:pos="4819"/>
        <w:tab w:val="right" w:pos="9639"/>
      </w:tabs>
      <w:spacing w:after="0" w:line="240" w:lineRule="auto"/>
    </w:pPr>
  </w:style>
  <w:style w:type="paragraph" w:styleId="a6">
    <w:name w:val="List Paragraph"/>
    <w:aliases w:val="EBRD List,Список уровня 2,название табл/рис,заголовок 1.1,AC List 01,Абзац списку 1,тв-Абзац списка,List Paragraph (numbered (a)),List_Paragraph,Multilevel para_II,List Paragraph1,List Paragraph-ExecSummary,Akapit z listą BS,Bullets"/>
    <w:basedOn w:val="a"/>
    <w:link w:val="a5"/>
    <w:uiPriority w:val="1"/>
    <w:qFormat/>
    <w:rsid w:val="00AD55B7"/>
    <w:pPr>
      <w:ind w:left="720"/>
      <w:contextualSpacing/>
    </w:pPr>
  </w:style>
  <w:style w:type="paragraph" w:styleId="HTML0">
    <w:name w:val="HTML Preformatted"/>
    <w:basedOn w:val="a"/>
    <w:link w:val="HTML"/>
    <w:uiPriority w:val="99"/>
    <w:unhideWhenUsed/>
    <w:qFormat/>
    <w:rsid w:val="00B4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1">
    <w:name w:val="Текст виноски1"/>
    <w:basedOn w:val="a"/>
    <w:link w:val="a7"/>
    <w:uiPriority w:val="99"/>
    <w:semiHidden/>
    <w:unhideWhenUsed/>
    <w:rsid w:val="00B30111"/>
    <w:pPr>
      <w:spacing w:after="0" w:line="240" w:lineRule="auto"/>
    </w:pPr>
    <w:rPr>
      <w:sz w:val="20"/>
      <w:szCs w:val="20"/>
    </w:rPr>
  </w:style>
  <w:style w:type="paragraph" w:customStyle="1" w:styleId="rvps2">
    <w:name w:val="rvps2"/>
    <w:basedOn w:val="a"/>
    <w:qFormat/>
    <w:rsid w:val="00033A6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qFormat/>
    <w:rsid w:val="00D76D80"/>
    <w:pPr>
      <w:suppressAutoHyphens w:val="0"/>
      <w:spacing w:beforeAutospacing="1" w:afterAutospacing="1" w:line="240" w:lineRule="auto"/>
    </w:pPr>
    <w:rPr>
      <w:rFonts w:ascii="Arial" w:eastAsia="Times New Roman" w:hAnsi="Arial" w:cs="Times New Roman"/>
      <w:b/>
      <w:bCs/>
      <w:color w:val="000000"/>
      <w:sz w:val="18"/>
      <w:szCs w:val="18"/>
      <w:lang w:eastAsia="uk-UA"/>
    </w:rPr>
  </w:style>
  <w:style w:type="paragraph" w:styleId="af3">
    <w:name w:val="header"/>
    <w:basedOn w:val="a"/>
    <w:link w:val="af4"/>
    <w:uiPriority w:val="99"/>
    <w:semiHidden/>
    <w:unhideWhenUsed/>
    <w:rsid w:val="00425A2E"/>
    <w:pPr>
      <w:tabs>
        <w:tab w:val="center" w:pos="4819"/>
        <w:tab w:val="right" w:pos="9639"/>
      </w:tabs>
      <w:spacing w:after="0" w:line="240" w:lineRule="auto"/>
    </w:pPr>
  </w:style>
  <w:style w:type="character" w:customStyle="1" w:styleId="af4">
    <w:name w:val="Верхній колонтитул Знак"/>
    <w:basedOn w:val="a0"/>
    <w:link w:val="af3"/>
    <w:uiPriority w:val="99"/>
    <w:semiHidden/>
    <w:rsid w:val="00425A2E"/>
    <w:rPr>
      <w:rFonts w:asciiTheme="minorHAnsi" w:eastAsia="Calibri" w:hAnsiTheme="minorHAnsi"/>
    </w:rPr>
  </w:style>
  <w:style w:type="paragraph" w:styleId="af5">
    <w:name w:val="footer"/>
    <w:basedOn w:val="a"/>
    <w:link w:val="af6"/>
    <w:uiPriority w:val="99"/>
    <w:unhideWhenUsed/>
    <w:rsid w:val="00425A2E"/>
    <w:pPr>
      <w:tabs>
        <w:tab w:val="center" w:pos="4819"/>
        <w:tab w:val="right" w:pos="9639"/>
      </w:tabs>
      <w:spacing w:after="0" w:line="240" w:lineRule="auto"/>
    </w:pPr>
  </w:style>
  <w:style w:type="character" w:customStyle="1" w:styleId="af6">
    <w:name w:val="Нижній колонтитул Знак"/>
    <w:basedOn w:val="a0"/>
    <w:link w:val="af5"/>
    <w:uiPriority w:val="99"/>
    <w:semiHidden/>
    <w:rsid w:val="00425A2E"/>
    <w:rPr>
      <w:rFonts w:asciiTheme="minorHAnsi" w:eastAsia="Calibri" w:hAnsiTheme="minorHAnsi"/>
    </w:rPr>
  </w:style>
  <w:style w:type="paragraph" w:styleId="af7">
    <w:name w:val="footnote text"/>
    <w:basedOn w:val="a"/>
    <w:link w:val="af8"/>
    <w:uiPriority w:val="99"/>
    <w:semiHidden/>
    <w:unhideWhenUsed/>
    <w:rsid w:val="008C2814"/>
    <w:pPr>
      <w:suppressAutoHyphens w:val="0"/>
      <w:spacing w:after="0" w:line="240" w:lineRule="auto"/>
    </w:pPr>
    <w:rPr>
      <w:rFonts w:eastAsiaTheme="minorHAnsi"/>
      <w:sz w:val="20"/>
      <w:szCs w:val="20"/>
    </w:rPr>
  </w:style>
  <w:style w:type="character" w:customStyle="1" w:styleId="af8">
    <w:name w:val="Текст виноски Знак"/>
    <w:basedOn w:val="a0"/>
    <w:link w:val="af7"/>
    <w:uiPriority w:val="99"/>
    <w:semiHidden/>
    <w:rsid w:val="008C2814"/>
    <w:rPr>
      <w:rFonts w:asciiTheme="minorHAnsi" w:eastAsia="Calibri" w:hAnsiTheme="minorHAnsi"/>
      <w:sz w:val="20"/>
      <w:szCs w:val="20"/>
    </w:rPr>
  </w:style>
  <w:style w:type="character" w:styleId="af9">
    <w:name w:val="footnote reference"/>
    <w:basedOn w:val="a0"/>
    <w:uiPriority w:val="99"/>
    <w:semiHidden/>
    <w:unhideWhenUsed/>
    <w:rsid w:val="008C2814"/>
    <w:rPr>
      <w:vertAlign w:val="superscript"/>
    </w:rPr>
  </w:style>
  <w:style w:type="character" w:customStyle="1" w:styleId="rvts9">
    <w:name w:val="rvts9"/>
    <w:basedOn w:val="a0"/>
    <w:rsid w:val="0077212F"/>
  </w:style>
  <w:style w:type="character" w:customStyle="1" w:styleId="xcontentpasted1">
    <w:name w:val="x_contentpasted1"/>
    <w:basedOn w:val="a0"/>
    <w:rsid w:val="00D0174A"/>
  </w:style>
  <w:style w:type="character" w:styleId="afa">
    <w:name w:val="Hyperlink"/>
    <w:basedOn w:val="a0"/>
    <w:uiPriority w:val="99"/>
    <w:semiHidden/>
    <w:unhideWhenUsed/>
    <w:rsid w:val="00D01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9F"/>
    <w:pPr>
      <w:spacing w:after="200" w:line="276" w:lineRule="auto"/>
    </w:pPr>
    <w:rPr>
      <w:rFonts w:asciiTheme="minorHAnsi" w:eastAsia="Calibr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4A0882"/>
  </w:style>
  <w:style w:type="character" w:customStyle="1" w:styleId="a4">
    <w:name w:val="Нижний колонтитул Знак"/>
    <w:basedOn w:val="a0"/>
    <w:link w:val="10"/>
    <w:uiPriority w:val="99"/>
    <w:qFormat/>
    <w:rsid w:val="004A0882"/>
  </w:style>
  <w:style w:type="character" w:customStyle="1" w:styleId="a5">
    <w:name w:val="Абзац списку Знак"/>
    <w:aliases w:val="EBRD List Знак,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
    <w:link w:val="a6"/>
    <w:uiPriority w:val="34"/>
    <w:qFormat/>
    <w:rsid w:val="00D11033"/>
    <w:rPr>
      <w:rFonts w:asciiTheme="minorHAnsi" w:hAnsiTheme="minorHAnsi"/>
    </w:rPr>
  </w:style>
  <w:style w:type="character" w:customStyle="1" w:styleId="HTML">
    <w:name w:val="Стандартний HTML Знак"/>
    <w:basedOn w:val="a0"/>
    <w:link w:val="HTML0"/>
    <w:uiPriority w:val="99"/>
    <w:qFormat/>
    <w:rsid w:val="00B40A06"/>
    <w:rPr>
      <w:rFonts w:ascii="Courier New" w:eastAsia="Times New Roman" w:hAnsi="Courier New" w:cs="Courier New"/>
      <w:sz w:val="20"/>
      <w:szCs w:val="20"/>
      <w:lang w:eastAsia="ru-RU"/>
    </w:rPr>
  </w:style>
  <w:style w:type="character" w:customStyle="1" w:styleId="a7">
    <w:name w:val="Текст сноски Знак"/>
    <w:basedOn w:val="a0"/>
    <w:link w:val="11"/>
    <w:uiPriority w:val="99"/>
    <w:semiHidden/>
    <w:qFormat/>
    <w:rsid w:val="00B30111"/>
    <w:rPr>
      <w:rFonts w:asciiTheme="minorHAnsi" w:hAnsiTheme="minorHAnsi"/>
      <w:sz w:val="20"/>
      <w:szCs w:val="20"/>
    </w:rPr>
  </w:style>
  <w:style w:type="character" w:customStyle="1" w:styleId="a8">
    <w:name w:val="Символи виноски"/>
    <w:basedOn w:val="a0"/>
    <w:uiPriority w:val="99"/>
    <w:semiHidden/>
    <w:unhideWhenUsed/>
    <w:qFormat/>
    <w:rsid w:val="00B30111"/>
    <w:rPr>
      <w:vertAlign w:val="superscript"/>
    </w:rPr>
  </w:style>
  <w:style w:type="character" w:customStyle="1" w:styleId="a9">
    <w:name w:val="Прив'язка виноски"/>
    <w:rsid w:val="00BC53E6"/>
    <w:rPr>
      <w:vertAlign w:val="superscript"/>
    </w:rPr>
  </w:style>
  <w:style w:type="character" w:customStyle="1" w:styleId="12">
    <w:name w:val="Гіперпосилання1"/>
    <w:basedOn w:val="a0"/>
    <w:uiPriority w:val="99"/>
    <w:semiHidden/>
    <w:unhideWhenUsed/>
    <w:rsid w:val="00C52F50"/>
    <w:rPr>
      <w:color w:val="0000FF"/>
      <w:u w:val="single"/>
    </w:rPr>
  </w:style>
  <w:style w:type="character" w:customStyle="1" w:styleId="aa">
    <w:name w:val="Основний текст Знак"/>
    <w:basedOn w:val="a0"/>
    <w:link w:val="ab"/>
    <w:uiPriority w:val="1"/>
    <w:qFormat/>
    <w:rsid w:val="005F548C"/>
    <w:rPr>
      <w:rFonts w:cs="Times New Roman"/>
      <w:sz w:val="24"/>
      <w:szCs w:val="24"/>
    </w:rPr>
  </w:style>
  <w:style w:type="character" w:customStyle="1" w:styleId="ac">
    <w:name w:val="Прив'язка кінцевої виноски"/>
    <w:rsid w:val="00BC53E6"/>
    <w:rPr>
      <w:vertAlign w:val="superscript"/>
    </w:rPr>
  </w:style>
  <w:style w:type="character" w:customStyle="1" w:styleId="ad">
    <w:name w:val="Символи кінцевої виноски"/>
    <w:qFormat/>
    <w:rsid w:val="00BC53E6"/>
  </w:style>
  <w:style w:type="character" w:customStyle="1" w:styleId="fontstyle01">
    <w:name w:val="fontstyle01"/>
    <w:basedOn w:val="a0"/>
    <w:qFormat/>
    <w:rsid w:val="004B5636"/>
    <w:rPr>
      <w:rFonts w:ascii="Calibri" w:hAnsi="Calibri"/>
      <w:b w:val="0"/>
      <w:bCs w:val="0"/>
      <w:i w:val="0"/>
      <w:iCs w:val="0"/>
      <w:color w:val="000000"/>
      <w:sz w:val="22"/>
      <w:szCs w:val="22"/>
    </w:rPr>
  </w:style>
  <w:style w:type="paragraph" w:customStyle="1" w:styleId="ae">
    <w:name w:val="Заголовок"/>
    <w:basedOn w:val="a"/>
    <w:next w:val="ab"/>
    <w:qFormat/>
    <w:rsid w:val="00BC53E6"/>
    <w:pPr>
      <w:keepNext/>
      <w:spacing w:before="240" w:after="120"/>
    </w:pPr>
    <w:rPr>
      <w:rFonts w:ascii="Liberation Sans" w:eastAsia="Noto Sans CJK SC" w:hAnsi="Liberation Sans" w:cs="Lohit Devanagari"/>
      <w:sz w:val="28"/>
      <w:szCs w:val="28"/>
    </w:rPr>
  </w:style>
  <w:style w:type="paragraph" w:styleId="ab">
    <w:name w:val="Body Text"/>
    <w:basedOn w:val="a"/>
    <w:link w:val="aa"/>
    <w:uiPriority w:val="1"/>
    <w:qFormat/>
    <w:rsid w:val="005F548C"/>
    <w:pPr>
      <w:spacing w:after="0" w:line="240" w:lineRule="auto"/>
      <w:ind w:left="210" w:hanging="805"/>
    </w:pPr>
    <w:rPr>
      <w:rFonts w:ascii="Times New Roman" w:hAnsi="Times New Roman" w:cs="Times New Roman"/>
      <w:sz w:val="24"/>
      <w:szCs w:val="24"/>
    </w:rPr>
  </w:style>
  <w:style w:type="paragraph" w:styleId="af">
    <w:name w:val="List"/>
    <w:basedOn w:val="ab"/>
    <w:rsid w:val="00BC53E6"/>
    <w:rPr>
      <w:rFonts w:cs="Lohit Devanagari"/>
    </w:rPr>
  </w:style>
  <w:style w:type="paragraph" w:customStyle="1" w:styleId="13">
    <w:name w:val="Назва об'єкта1"/>
    <w:basedOn w:val="a"/>
    <w:qFormat/>
    <w:rsid w:val="008C52D9"/>
    <w:pPr>
      <w:suppressLineNumbers/>
      <w:spacing w:before="120" w:after="120"/>
    </w:pPr>
    <w:rPr>
      <w:rFonts w:cs="Lohit Devanagari"/>
      <w:i/>
      <w:iCs/>
      <w:sz w:val="24"/>
      <w:szCs w:val="24"/>
    </w:rPr>
  </w:style>
  <w:style w:type="paragraph" w:customStyle="1" w:styleId="af0">
    <w:name w:val="Покажчик"/>
    <w:basedOn w:val="a"/>
    <w:qFormat/>
    <w:rsid w:val="00BC53E6"/>
    <w:pPr>
      <w:suppressLineNumbers/>
    </w:pPr>
    <w:rPr>
      <w:rFonts w:cs="Lohit Devanagari"/>
    </w:rPr>
  </w:style>
  <w:style w:type="paragraph" w:styleId="af1">
    <w:name w:val="caption"/>
    <w:basedOn w:val="a"/>
    <w:qFormat/>
    <w:rsid w:val="00BC53E6"/>
    <w:pPr>
      <w:suppressLineNumbers/>
      <w:spacing w:before="120" w:after="120"/>
    </w:pPr>
    <w:rPr>
      <w:rFonts w:cs="Lohit Devanagari"/>
      <w:i/>
      <w:iCs/>
      <w:sz w:val="24"/>
      <w:szCs w:val="24"/>
    </w:rPr>
  </w:style>
  <w:style w:type="paragraph" w:customStyle="1" w:styleId="af2">
    <w:name w:val="Верхній і нижній колонтитули"/>
    <w:basedOn w:val="a"/>
    <w:qFormat/>
    <w:rsid w:val="00BC53E6"/>
  </w:style>
  <w:style w:type="paragraph" w:customStyle="1" w:styleId="1">
    <w:name w:val="Верхній колонтитул1"/>
    <w:basedOn w:val="a"/>
    <w:link w:val="a3"/>
    <w:uiPriority w:val="99"/>
    <w:unhideWhenUsed/>
    <w:rsid w:val="004A0882"/>
    <w:pPr>
      <w:tabs>
        <w:tab w:val="center" w:pos="4819"/>
        <w:tab w:val="right" w:pos="9639"/>
      </w:tabs>
      <w:spacing w:after="0" w:line="240" w:lineRule="auto"/>
    </w:pPr>
  </w:style>
  <w:style w:type="paragraph" w:customStyle="1" w:styleId="10">
    <w:name w:val="Нижній колонтитул1"/>
    <w:basedOn w:val="a"/>
    <w:link w:val="a4"/>
    <w:uiPriority w:val="99"/>
    <w:unhideWhenUsed/>
    <w:rsid w:val="004A0882"/>
    <w:pPr>
      <w:tabs>
        <w:tab w:val="center" w:pos="4819"/>
        <w:tab w:val="right" w:pos="9639"/>
      </w:tabs>
      <w:spacing w:after="0" w:line="240" w:lineRule="auto"/>
    </w:pPr>
  </w:style>
  <w:style w:type="paragraph" w:styleId="a6">
    <w:name w:val="List Paragraph"/>
    <w:aliases w:val="EBRD List,Список уровня 2,название табл/рис,заголовок 1.1,AC List 01,Абзац списку 1,тв-Абзац списка,List Paragraph (numbered (a)),List_Paragraph,Multilevel para_II,List Paragraph1,List Paragraph-ExecSummary,Akapit z listą BS,Bullets"/>
    <w:basedOn w:val="a"/>
    <w:link w:val="a5"/>
    <w:uiPriority w:val="1"/>
    <w:qFormat/>
    <w:rsid w:val="00AD55B7"/>
    <w:pPr>
      <w:ind w:left="720"/>
      <w:contextualSpacing/>
    </w:pPr>
  </w:style>
  <w:style w:type="paragraph" w:styleId="HTML0">
    <w:name w:val="HTML Preformatted"/>
    <w:basedOn w:val="a"/>
    <w:link w:val="HTML"/>
    <w:uiPriority w:val="99"/>
    <w:unhideWhenUsed/>
    <w:qFormat/>
    <w:rsid w:val="00B4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1">
    <w:name w:val="Текст виноски1"/>
    <w:basedOn w:val="a"/>
    <w:link w:val="a7"/>
    <w:uiPriority w:val="99"/>
    <w:semiHidden/>
    <w:unhideWhenUsed/>
    <w:rsid w:val="00B30111"/>
    <w:pPr>
      <w:spacing w:after="0" w:line="240" w:lineRule="auto"/>
    </w:pPr>
    <w:rPr>
      <w:sz w:val="20"/>
      <w:szCs w:val="20"/>
    </w:rPr>
  </w:style>
  <w:style w:type="paragraph" w:customStyle="1" w:styleId="rvps2">
    <w:name w:val="rvps2"/>
    <w:basedOn w:val="a"/>
    <w:qFormat/>
    <w:rsid w:val="00033A6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qFormat/>
    <w:rsid w:val="00D76D80"/>
    <w:pPr>
      <w:suppressAutoHyphens w:val="0"/>
      <w:spacing w:beforeAutospacing="1" w:afterAutospacing="1" w:line="240" w:lineRule="auto"/>
    </w:pPr>
    <w:rPr>
      <w:rFonts w:ascii="Arial" w:eastAsia="Times New Roman" w:hAnsi="Arial" w:cs="Times New Roman"/>
      <w:b/>
      <w:bCs/>
      <w:color w:val="000000"/>
      <w:sz w:val="18"/>
      <w:szCs w:val="18"/>
      <w:lang w:eastAsia="uk-UA"/>
    </w:rPr>
  </w:style>
  <w:style w:type="paragraph" w:styleId="af3">
    <w:name w:val="header"/>
    <w:basedOn w:val="a"/>
    <w:link w:val="af4"/>
    <w:uiPriority w:val="99"/>
    <w:semiHidden/>
    <w:unhideWhenUsed/>
    <w:rsid w:val="00425A2E"/>
    <w:pPr>
      <w:tabs>
        <w:tab w:val="center" w:pos="4819"/>
        <w:tab w:val="right" w:pos="9639"/>
      </w:tabs>
      <w:spacing w:after="0" w:line="240" w:lineRule="auto"/>
    </w:pPr>
  </w:style>
  <w:style w:type="character" w:customStyle="1" w:styleId="af4">
    <w:name w:val="Верхній колонтитул Знак"/>
    <w:basedOn w:val="a0"/>
    <w:link w:val="af3"/>
    <w:uiPriority w:val="99"/>
    <w:semiHidden/>
    <w:rsid w:val="00425A2E"/>
    <w:rPr>
      <w:rFonts w:asciiTheme="minorHAnsi" w:eastAsia="Calibri" w:hAnsiTheme="minorHAnsi"/>
    </w:rPr>
  </w:style>
  <w:style w:type="paragraph" w:styleId="af5">
    <w:name w:val="footer"/>
    <w:basedOn w:val="a"/>
    <w:link w:val="af6"/>
    <w:uiPriority w:val="99"/>
    <w:unhideWhenUsed/>
    <w:rsid w:val="00425A2E"/>
    <w:pPr>
      <w:tabs>
        <w:tab w:val="center" w:pos="4819"/>
        <w:tab w:val="right" w:pos="9639"/>
      </w:tabs>
      <w:spacing w:after="0" w:line="240" w:lineRule="auto"/>
    </w:pPr>
  </w:style>
  <w:style w:type="character" w:customStyle="1" w:styleId="af6">
    <w:name w:val="Нижній колонтитул Знак"/>
    <w:basedOn w:val="a0"/>
    <w:link w:val="af5"/>
    <w:uiPriority w:val="99"/>
    <w:semiHidden/>
    <w:rsid w:val="00425A2E"/>
    <w:rPr>
      <w:rFonts w:asciiTheme="minorHAnsi" w:eastAsia="Calibri" w:hAnsiTheme="minorHAnsi"/>
    </w:rPr>
  </w:style>
  <w:style w:type="paragraph" w:styleId="af7">
    <w:name w:val="footnote text"/>
    <w:basedOn w:val="a"/>
    <w:link w:val="af8"/>
    <w:uiPriority w:val="99"/>
    <w:semiHidden/>
    <w:unhideWhenUsed/>
    <w:rsid w:val="008C2814"/>
    <w:pPr>
      <w:suppressAutoHyphens w:val="0"/>
      <w:spacing w:after="0" w:line="240" w:lineRule="auto"/>
    </w:pPr>
    <w:rPr>
      <w:rFonts w:eastAsiaTheme="minorHAnsi"/>
      <w:sz w:val="20"/>
      <w:szCs w:val="20"/>
    </w:rPr>
  </w:style>
  <w:style w:type="character" w:customStyle="1" w:styleId="af8">
    <w:name w:val="Текст виноски Знак"/>
    <w:basedOn w:val="a0"/>
    <w:link w:val="af7"/>
    <w:uiPriority w:val="99"/>
    <w:semiHidden/>
    <w:rsid w:val="008C2814"/>
    <w:rPr>
      <w:rFonts w:asciiTheme="minorHAnsi" w:eastAsia="Calibri" w:hAnsiTheme="minorHAnsi"/>
      <w:sz w:val="20"/>
      <w:szCs w:val="20"/>
    </w:rPr>
  </w:style>
  <w:style w:type="character" w:styleId="af9">
    <w:name w:val="footnote reference"/>
    <w:basedOn w:val="a0"/>
    <w:uiPriority w:val="99"/>
    <w:semiHidden/>
    <w:unhideWhenUsed/>
    <w:rsid w:val="008C2814"/>
    <w:rPr>
      <w:vertAlign w:val="superscript"/>
    </w:rPr>
  </w:style>
  <w:style w:type="character" w:customStyle="1" w:styleId="rvts9">
    <w:name w:val="rvts9"/>
    <w:basedOn w:val="a0"/>
    <w:rsid w:val="0077212F"/>
  </w:style>
  <w:style w:type="character" w:customStyle="1" w:styleId="xcontentpasted1">
    <w:name w:val="x_contentpasted1"/>
    <w:basedOn w:val="a0"/>
    <w:rsid w:val="00D0174A"/>
  </w:style>
  <w:style w:type="character" w:styleId="afa">
    <w:name w:val="Hyperlink"/>
    <w:basedOn w:val="a0"/>
    <w:uiPriority w:val="99"/>
    <w:semiHidden/>
    <w:unhideWhenUsed/>
    <w:rsid w:val="00D01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D:\1__&#1044;&#1057;&#1053;&#1057;\4%20&#1055;&#1088;&#1086;&#1077;&#1082;&#1090;&#1080;%20&#1076;&#1086;&#1075;&#1086;&#1074;&#1086;&#1088;&#1110;&#1074;\&#1055;&#1056;&#1048;&#1052;&#1030;&#1056;&#1053;&#1030;\_blank" TargetMode="External"/><Relationship Id="rId4" Type="http://schemas.microsoft.com/office/2007/relationships/stylesWithEffects" Target="stylesWithEffects.xml"/><Relationship Id="rId9" Type="http://schemas.openxmlformats.org/officeDocument/2006/relationships/hyperlink" Target="https://zakon.rada.gov.ua/laws/show/1178-2022-&#1087;?find=1&amp;text=&#1087;&#1088;&#1077;&#1076;&#1084;&#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D00F-CAF0-46FD-B114-BA312EFA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33335</Words>
  <Characters>19001</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Ірина</cp:lastModifiedBy>
  <cp:revision>2</cp:revision>
  <cp:lastPrinted>2023-11-28T09:21:00Z</cp:lastPrinted>
  <dcterms:created xsi:type="dcterms:W3CDTF">2023-12-14T07:36:00Z</dcterms:created>
  <dcterms:modified xsi:type="dcterms:W3CDTF">2023-12-14T07:36:00Z</dcterms:modified>
  <dc:language>uk-UA</dc:language>
</cp:coreProperties>
</file>