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9D3186">
        <w:rPr>
          <w:rFonts w:ascii="Times New Roman" w:hAnsi="Times New Roman" w:cs="Times New Roman"/>
          <w:noProof/>
          <w:sz w:val="24"/>
          <w:szCs w:val="24"/>
        </w:rPr>
        <w:t>2</w:t>
      </w:r>
      <w:r w:rsidR="0090411A">
        <w:rPr>
          <w:rFonts w:ascii="Times New Roman" w:hAnsi="Times New Roman" w:cs="Times New Roman"/>
          <w:noProof/>
          <w:sz w:val="24"/>
          <w:szCs w:val="24"/>
          <w:lang w:val="uk-UA"/>
        </w:rPr>
        <w:t>9</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грудня</w:t>
      </w:r>
      <w:r w:rsidR="00225212">
        <w:rPr>
          <w:rFonts w:ascii="Times New Roman" w:hAnsi="Times New Roman" w:cs="Times New Roman"/>
          <w:noProof/>
          <w:sz w:val="24"/>
          <w:szCs w:val="24"/>
          <w:lang w:val="uk-UA"/>
        </w:rPr>
        <w:t xml:space="preserve"> 2022</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85DAC" w:rsidRPr="0090411A" w:rsidRDefault="00416AF2" w:rsidP="00485DAC">
      <w:pPr>
        <w:tabs>
          <w:tab w:val="center" w:pos="4818"/>
        </w:tabs>
        <w:spacing w:after="0" w:line="240" w:lineRule="auto"/>
        <w:jc w:val="center"/>
        <w:rPr>
          <w:rFonts w:ascii="Times New Roman" w:hAnsi="Times New Roman" w:cs="Times New Roman"/>
          <w:b/>
          <w:bCs/>
          <w:color w:val="121212"/>
          <w:sz w:val="24"/>
          <w:szCs w:val="24"/>
          <w:lang w:val="uk-UA" w:eastAsia="ru-RU"/>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485DAC" w:rsidRPr="00781B75">
        <w:rPr>
          <w:rFonts w:ascii="Times New Roman" w:hAnsi="Times New Roman" w:cs="Times New Roman"/>
          <w:b/>
          <w:bCs/>
          <w:color w:val="121212"/>
          <w:sz w:val="24"/>
          <w:szCs w:val="24"/>
          <w:lang w:val="uk-UA" w:eastAsia="ru-RU"/>
        </w:rPr>
        <w:t>15110000</w:t>
      </w:r>
      <w:r w:rsidR="00485DAC" w:rsidRPr="00781B75">
        <w:rPr>
          <w:rFonts w:ascii="Times New Roman" w:hAnsi="Times New Roman" w:cs="Times New Roman"/>
          <w:b/>
          <w:bCs/>
          <w:color w:val="121212"/>
          <w:sz w:val="24"/>
          <w:szCs w:val="24"/>
          <w:lang w:eastAsia="ru-RU"/>
        </w:rPr>
        <w:noBreakHyphen/>
      </w:r>
      <w:r w:rsidR="00485DAC" w:rsidRPr="00781B75">
        <w:rPr>
          <w:rFonts w:ascii="Times New Roman" w:hAnsi="Times New Roman" w:cs="Times New Roman"/>
          <w:b/>
          <w:bCs/>
          <w:color w:val="121212"/>
          <w:sz w:val="24"/>
          <w:szCs w:val="24"/>
          <w:lang w:val="uk-UA" w:eastAsia="ru-RU"/>
        </w:rPr>
        <w:t>2</w:t>
      </w:r>
      <w:r w:rsidR="00485DAC" w:rsidRPr="00781B75">
        <w:rPr>
          <w:rFonts w:ascii="Times New Roman" w:hAnsi="Times New Roman" w:cs="Times New Roman"/>
          <w:b/>
          <w:bCs/>
          <w:color w:val="121212"/>
          <w:sz w:val="24"/>
          <w:szCs w:val="24"/>
          <w:lang w:eastAsia="ru-RU"/>
        </w:rPr>
        <w:t xml:space="preserve"> </w:t>
      </w:r>
      <w:r w:rsidR="00485DAC" w:rsidRPr="00781B75">
        <w:rPr>
          <w:rFonts w:ascii="Times New Roman" w:hAnsi="Times New Roman" w:cs="Times New Roman"/>
          <w:b/>
          <w:bCs/>
          <w:color w:val="121212"/>
          <w:sz w:val="24"/>
          <w:szCs w:val="24"/>
          <w:lang w:val="uk-UA" w:eastAsia="ru-RU"/>
        </w:rPr>
        <w:t>М’ясо</w:t>
      </w:r>
      <w:r w:rsidR="00485DAC" w:rsidRPr="00781B75">
        <w:rPr>
          <w:rFonts w:ascii="Times New Roman" w:hAnsi="Times New Roman" w:cs="Times New Roman"/>
          <w:b/>
          <w:bCs/>
          <w:color w:val="121212"/>
          <w:sz w:val="24"/>
          <w:szCs w:val="24"/>
          <w:lang w:eastAsia="ru-RU"/>
        </w:rPr>
        <w:t xml:space="preserve"> </w:t>
      </w:r>
      <w:r w:rsidR="0090411A" w:rsidRPr="004C1E17">
        <w:rPr>
          <w:rFonts w:ascii="Times New Roman" w:hAnsi="Times New Roman" w:cs="Times New Roman"/>
          <w:b/>
          <w:bCs/>
          <w:noProof/>
          <w:sz w:val="24"/>
          <w:szCs w:val="24"/>
          <w:lang w:val="uk-UA"/>
        </w:rPr>
        <w:t>(</w:t>
      </w:r>
      <w:r w:rsidR="0090411A" w:rsidRPr="00D94F79">
        <w:rPr>
          <w:rFonts w:ascii="Times New Roman" w:hAnsi="Times New Roman" w:cs="Times New Roman"/>
          <w:b/>
          <w:bCs/>
          <w:sz w:val="24"/>
          <w:szCs w:val="24"/>
          <w:lang w:eastAsia="ru-RU"/>
        </w:rPr>
        <w:t>Тушки курей (охолоджені)</w:t>
      </w:r>
      <w:r w:rsidR="0090411A" w:rsidRPr="004C1E17">
        <w:rPr>
          <w:rFonts w:ascii="Times New Roman" w:hAnsi="Times New Roman" w:cs="Times New Roman"/>
          <w:b/>
          <w:bCs/>
          <w:noProof/>
          <w:sz w:val="24"/>
          <w:szCs w:val="24"/>
          <w:lang w:val="uk-UA"/>
        </w:rPr>
        <w:t xml:space="preserve">, </w:t>
      </w:r>
      <w:r w:rsidR="0090411A">
        <w:rPr>
          <w:rFonts w:ascii="Times New Roman" w:hAnsi="Times New Roman" w:cs="Times New Roman"/>
          <w:b/>
          <w:bCs/>
          <w:sz w:val="24"/>
          <w:szCs w:val="24"/>
          <w:lang w:val="uk-UA" w:eastAsia="ru-RU"/>
        </w:rPr>
        <w:t>н</w:t>
      </w:r>
      <w:r w:rsidR="0090411A" w:rsidRPr="00D94F79">
        <w:rPr>
          <w:rFonts w:ascii="Times New Roman" w:hAnsi="Times New Roman" w:cs="Times New Roman"/>
          <w:b/>
          <w:bCs/>
          <w:sz w:val="24"/>
          <w:szCs w:val="24"/>
          <w:lang w:eastAsia="ru-RU"/>
        </w:rPr>
        <w:t>іжка</w:t>
      </w:r>
      <w:r w:rsidR="0090411A">
        <w:rPr>
          <w:rFonts w:ascii="Times New Roman" w:hAnsi="Times New Roman" w:cs="Times New Roman"/>
          <w:b/>
          <w:bCs/>
          <w:sz w:val="24"/>
          <w:szCs w:val="24"/>
          <w:lang w:val="uk-UA" w:eastAsia="ru-RU"/>
        </w:rPr>
        <w:t xml:space="preserve"> куряча</w:t>
      </w:r>
      <w:r w:rsidR="0090411A" w:rsidRPr="00D94F79">
        <w:rPr>
          <w:rFonts w:ascii="Times New Roman" w:hAnsi="Times New Roman" w:cs="Times New Roman"/>
          <w:b/>
          <w:bCs/>
          <w:sz w:val="24"/>
          <w:szCs w:val="24"/>
          <w:lang w:eastAsia="ru-RU"/>
        </w:rPr>
        <w:t xml:space="preserve">  (охолоджена</w:t>
      </w:r>
      <w:r w:rsidR="0090411A">
        <w:rPr>
          <w:rFonts w:ascii="Times New Roman" w:hAnsi="Times New Roman" w:cs="Times New Roman"/>
          <w:b/>
          <w:bCs/>
          <w:sz w:val="24"/>
          <w:szCs w:val="24"/>
          <w:lang w:val="uk-UA" w:eastAsia="ru-RU"/>
        </w:rPr>
        <w:t>))</w:t>
      </w:r>
    </w:p>
    <w:p w:rsidR="00416AF2" w:rsidRPr="006C4A50" w:rsidRDefault="00416AF2" w:rsidP="006C4A50">
      <w:pPr>
        <w:tabs>
          <w:tab w:val="center" w:pos="4818"/>
        </w:tabs>
        <w:spacing w:after="0" w:line="240" w:lineRule="auto"/>
        <w:jc w:val="center"/>
        <w:rPr>
          <w:rFonts w:ascii="Times New Roman" w:hAnsi="Times New Roman" w:cs="Times New Roman"/>
          <w:b/>
          <w:bCs/>
          <w:i/>
          <w:iCs/>
          <w:color w:val="121212"/>
          <w:sz w:val="24"/>
          <w:szCs w:val="24"/>
          <w:lang w:val="uk-UA" w:eastAsia="ru-RU"/>
        </w:rPr>
      </w:pP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225212">
        <w:rPr>
          <w:rFonts w:ascii="Times New Roman" w:hAnsi="Times New Roman" w:cs="Times New Roman"/>
          <w:b/>
          <w:bCs/>
          <w:sz w:val="24"/>
          <w:szCs w:val="24"/>
          <w:lang w:val="uk-UA"/>
        </w:rPr>
        <w:t>2</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Терміни, які використовуються в цій тендерній документації, вживаються в значеннях, визначених Законом.</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CF7CB6" w:rsidRDefault="00416AF2" w:rsidP="0020596D">
            <w:pPr>
              <w:pStyle w:val="rvps2"/>
              <w:spacing w:before="0" w:beforeAutospacing="0" w:after="0" w:afterAutospacing="0"/>
              <w:ind w:left="84"/>
              <w:jc w:val="both"/>
              <w:rPr>
                <w:rFonts w:ascii="Times New Roman" w:hAnsi="Times New Roman" w:cs="Times New Roman"/>
                <w:b/>
                <w:bCs/>
                <w:lang w:val="uk-UA"/>
              </w:rPr>
            </w:pPr>
            <w:r w:rsidRPr="00CF7CB6">
              <w:rPr>
                <w:rFonts w:ascii="Times New Roman" w:hAnsi="Times New Roman" w:cs="Times New Roman"/>
                <w:b/>
                <w:bCs/>
                <w:color w:val="000000"/>
                <w:lang w:val="uk-UA"/>
              </w:rPr>
              <w:t>04075,</w:t>
            </w:r>
            <w:r w:rsidRPr="00CF7CB6">
              <w:rPr>
                <w:rFonts w:ascii="Times New Roman" w:hAnsi="Times New Roman" w:cs="Times New Roman"/>
                <w:color w:val="000000"/>
                <w:lang w:val="uk-UA"/>
              </w:rPr>
              <w:t xml:space="preserve"> </w:t>
            </w:r>
            <w:r w:rsidRPr="00CF7CB6">
              <w:rPr>
                <w:rFonts w:ascii="Times New Roman" w:hAnsi="Times New Roman" w:cs="Times New Roman"/>
                <w:b/>
                <w:bCs/>
                <w:color w:val="000000"/>
                <w:lang w:val="uk-UA"/>
              </w:rPr>
              <w:t>м. Київ, Пуща-Водиця, 7-ма лінія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7D68D4">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04075 м. Київ Пуща-Водиця 7-ма лінія, телефон:(044) 401-81-27; </w:t>
            </w:r>
            <w:r w:rsidRPr="00B86BF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045117">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485DAC" w:rsidRPr="00781B75">
              <w:rPr>
                <w:rFonts w:ascii="Times New Roman" w:hAnsi="Times New Roman" w:cs="Times New Roman"/>
                <w:b/>
                <w:bCs/>
                <w:color w:val="121212"/>
                <w:sz w:val="24"/>
                <w:szCs w:val="24"/>
                <w:lang w:val="uk-UA" w:eastAsia="ru-RU"/>
              </w:rPr>
              <w:t>15110000</w:t>
            </w:r>
            <w:r w:rsidR="00485DAC" w:rsidRPr="00781B75">
              <w:rPr>
                <w:rFonts w:ascii="Times New Roman" w:hAnsi="Times New Roman" w:cs="Times New Roman"/>
                <w:b/>
                <w:bCs/>
                <w:color w:val="121212"/>
                <w:sz w:val="24"/>
                <w:szCs w:val="24"/>
                <w:lang w:eastAsia="ru-RU"/>
              </w:rPr>
              <w:noBreakHyphen/>
            </w:r>
            <w:r w:rsidR="00485DAC" w:rsidRPr="00781B75">
              <w:rPr>
                <w:rFonts w:ascii="Times New Roman" w:hAnsi="Times New Roman" w:cs="Times New Roman"/>
                <w:b/>
                <w:bCs/>
                <w:color w:val="121212"/>
                <w:sz w:val="24"/>
                <w:szCs w:val="24"/>
                <w:lang w:val="uk-UA" w:eastAsia="ru-RU"/>
              </w:rPr>
              <w:t>2</w:t>
            </w:r>
            <w:r w:rsidR="00485DAC" w:rsidRPr="00781B75">
              <w:rPr>
                <w:rFonts w:ascii="Times New Roman" w:hAnsi="Times New Roman" w:cs="Times New Roman"/>
                <w:b/>
                <w:bCs/>
                <w:color w:val="121212"/>
                <w:sz w:val="24"/>
                <w:szCs w:val="24"/>
                <w:lang w:eastAsia="ru-RU"/>
              </w:rPr>
              <w:t xml:space="preserve"> </w:t>
            </w:r>
            <w:r w:rsidR="00485DAC" w:rsidRPr="00781B75">
              <w:rPr>
                <w:rFonts w:ascii="Times New Roman" w:hAnsi="Times New Roman" w:cs="Times New Roman"/>
                <w:b/>
                <w:bCs/>
                <w:color w:val="121212"/>
                <w:sz w:val="24"/>
                <w:szCs w:val="24"/>
                <w:lang w:val="uk-UA" w:eastAsia="ru-RU"/>
              </w:rPr>
              <w:t>М’ясо</w:t>
            </w:r>
            <w:r w:rsidR="00485DAC" w:rsidRPr="00781B75">
              <w:rPr>
                <w:rFonts w:ascii="Times New Roman" w:hAnsi="Times New Roman" w:cs="Times New Roman"/>
                <w:b/>
                <w:bCs/>
                <w:color w:val="121212"/>
                <w:sz w:val="24"/>
                <w:szCs w:val="24"/>
                <w:lang w:eastAsia="ru-RU"/>
              </w:rPr>
              <w:t xml:space="preserve"> </w:t>
            </w:r>
            <w:r w:rsidR="0090411A" w:rsidRPr="004C1E17">
              <w:rPr>
                <w:rFonts w:ascii="Times New Roman" w:hAnsi="Times New Roman" w:cs="Times New Roman"/>
                <w:b/>
                <w:bCs/>
                <w:noProof/>
                <w:sz w:val="24"/>
                <w:szCs w:val="24"/>
                <w:lang w:val="uk-UA"/>
              </w:rPr>
              <w:t>(</w:t>
            </w:r>
            <w:r w:rsidR="0090411A" w:rsidRPr="00D94F79">
              <w:rPr>
                <w:rFonts w:ascii="Times New Roman" w:hAnsi="Times New Roman" w:cs="Times New Roman"/>
                <w:b/>
                <w:bCs/>
                <w:sz w:val="24"/>
                <w:szCs w:val="24"/>
                <w:lang w:eastAsia="ru-RU"/>
              </w:rPr>
              <w:t>Тушки курей (охолоджені)</w:t>
            </w:r>
            <w:r w:rsidR="0090411A" w:rsidRPr="004C1E17">
              <w:rPr>
                <w:rFonts w:ascii="Times New Roman" w:hAnsi="Times New Roman" w:cs="Times New Roman"/>
                <w:b/>
                <w:bCs/>
                <w:noProof/>
                <w:sz w:val="24"/>
                <w:szCs w:val="24"/>
                <w:lang w:val="uk-UA"/>
              </w:rPr>
              <w:t xml:space="preserve">, </w:t>
            </w:r>
            <w:r w:rsidR="0090411A">
              <w:rPr>
                <w:rFonts w:ascii="Times New Roman" w:hAnsi="Times New Roman" w:cs="Times New Roman"/>
                <w:b/>
                <w:bCs/>
                <w:sz w:val="24"/>
                <w:szCs w:val="24"/>
                <w:lang w:val="uk-UA" w:eastAsia="ru-RU"/>
              </w:rPr>
              <w:t>н</w:t>
            </w:r>
            <w:r w:rsidR="0090411A" w:rsidRPr="00D94F79">
              <w:rPr>
                <w:rFonts w:ascii="Times New Roman" w:hAnsi="Times New Roman" w:cs="Times New Roman"/>
                <w:b/>
                <w:bCs/>
                <w:sz w:val="24"/>
                <w:szCs w:val="24"/>
                <w:lang w:eastAsia="ru-RU"/>
              </w:rPr>
              <w:t>іжка</w:t>
            </w:r>
            <w:r w:rsidR="0090411A">
              <w:rPr>
                <w:rFonts w:ascii="Times New Roman" w:hAnsi="Times New Roman" w:cs="Times New Roman"/>
                <w:b/>
                <w:bCs/>
                <w:sz w:val="24"/>
                <w:szCs w:val="24"/>
                <w:lang w:val="uk-UA" w:eastAsia="ru-RU"/>
              </w:rPr>
              <w:t xml:space="preserve"> куряча</w:t>
            </w:r>
            <w:r w:rsidR="0090411A" w:rsidRPr="00D94F79">
              <w:rPr>
                <w:rFonts w:ascii="Times New Roman" w:hAnsi="Times New Roman" w:cs="Times New Roman"/>
                <w:b/>
                <w:bCs/>
                <w:sz w:val="24"/>
                <w:szCs w:val="24"/>
                <w:lang w:eastAsia="ru-RU"/>
              </w:rPr>
              <w:t xml:space="preserve">  (охолоджена</w:t>
            </w:r>
            <w:r w:rsidR="0090411A">
              <w:rPr>
                <w:rFonts w:ascii="Times New Roman" w:hAnsi="Times New Roman" w:cs="Times New Roman"/>
                <w:b/>
                <w:bCs/>
                <w:sz w:val="24"/>
                <w:szCs w:val="24"/>
                <w:lang w:val="uk-UA" w:eastAsia="ru-RU"/>
              </w:rPr>
              <w:t>))</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416AF2" w:rsidRPr="004E1C9B" w:rsidRDefault="00416AF2" w:rsidP="0006174F">
            <w:pPr>
              <w:spacing w:after="0" w:line="240" w:lineRule="auto"/>
              <w:ind w:left="84" w:right="146"/>
              <w:jc w:val="both"/>
              <w:textAlignment w:val="baseline"/>
              <w:rPr>
                <w:rFonts w:ascii="Times New Roman" w:hAnsi="Times New Roman" w:cs="Times New Roman"/>
                <w:sz w:val="24"/>
                <w:szCs w:val="24"/>
                <w:lang w:val="uk-UA" w:eastAsia="ru-RU"/>
              </w:rPr>
            </w:pPr>
            <w:r w:rsidRPr="004E1C9B">
              <w:rPr>
                <w:rFonts w:ascii="Times New Roman" w:hAnsi="Times New Roman" w:cs="Times New Roman"/>
                <w:sz w:val="24"/>
                <w:szCs w:val="24"/>
              </w:rPr>
              <w:t>Окремі частини предмета закупівлі (лоти) Замовником не визначені</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м. Київ, Пуща-Водиця, 7-ма лінія</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90411A" w:rsidRDefault="0090411A"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D94F79">
              <w:rPr>
                <w:rFonts w:ascii="Times New Roman" w:hAnsi="Times New Roman" w:cs="Times New Roman"/>
                <w:b/>
                <w:bCs/>
                <w:sz w:val="24"/>
                <w:szCs w:val="24"/>
                <w:lang w:eastAsia="ru-RU"/>
              </w:rPr>
              <w:t>Тушки курей (охолоджені)</w:t>
            </w:r>
            <w:r>
              <w:rPr>
                <w:rFonts w:ascii="Times New Roman" w:hAnsi="Times New Roman" w:cs="Times New Roman"/>
                <w:b/>
                <w:bCs/>
                <w:sz w:val="24"/>
                <w:szCs w:val="24"/>
                <w:lang w:val="uk-UA" w:eastAsia="ru-RU"/>
              </w:rPr>
              <w:t xml:space="preserve"> – </w:t>
            </w:r>
            <w:r w:rsidR="00485DAC">
              <w:rPr>
                <w:rFonts w:ascii="Times New Roman" w:hAnsi="Times New Roman" w:cs="Times New Roman"/>
                <w:b/>
                <w:bCs/>
                <w:sz w:val="24"/>
                <w:szCs w:val="24"/>
                <w:lang w:val="uk-UA" w:eastAsia="ru-RU"/>
              </w:rPr>
              <w:t>3</w:t>
            </w:r>
            <w:r>
              <w:rPr>
                <w:rFonts w:ascii="Times New Roman" w:hAnsi="Times New Roman" w:cs="Times New Roman"/>
                <w:b/>
                <w:bCs/>
                <w:sz w:val="24"/>
                <w:szCs w:val="24"/>
                <w:lang w:val="uk-UA" w:eastAsia="ru-RU"/>
              </w:rPr>
              <w:t>0</w:t>
            </w:r>
            <w:r w:rsidR="00485DAC">
              <w:rPr>
                <w:rFonts w:ascii="Times New Roman" w:hAnsi="Times New Roman" w:cs="Times New Roman"/>
                <w:b/>
                <w:bCs/>
                <w:sz w:val="24"/>
                <w:szCs w:val="24"/>
                <w:lang w:val="uk-UA" w:eastAsia="ru-RU"/>
              </w:rPr>
              <w:t>00</w:t>
            </w:r>
            <w:r w:rsidR="00485DAC" w:rsidRPr="002647E4">
              <w:rPr>
                <w:rFonts w:ascii="Times New Roman" w:hAnsi="Times New Roman" w:cs="Times New Roman"/>
                <w:b/>
                <w:bCs/>
                <w:sz w:val="24"/>
                <w:szCs w:val="24"/>
                <w:lang w:val="uk-UA" w:eastAsia="ru-RU"/>
              </w:rPr>
              <w:t xml:space="preserve"> кг</w:t>
            </w:r>
            <w:r>
              <w:rPr>
                <w:rFonts w:ascii="Times New Roman" w:hAnsi="Times New Roman" w:cs="Times New Roman"/>
                <w:b/>
                <w:bCs/>
                <w:sz w:val="24"/>
                <w:szCs w:val="24"/>
                <w:lang w:val="uk-UA" w:eastAsia="ru-RU"/>
              </w:rPr>
              <w:t xml:space="preserve">, </w:t>
            </w:r>
          </w:p>
          <w:p w:rsidR="00416AF2" w:rsidRPr="002E0649" w:rsidRDefault="0090411A" w:rsidP="00477554">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b/>
                <w:bCs/>
                <w:sz w:val="24"/>
                <w:szCs w:val="24"/>
                <w:lang w:val="uk-UA" w:eastAsia="ru-RU"/>
              </w:rPr>
              <w:t>н</w:t>
            </w:r>
            <w:r w:rsidRPr="00D94F79">
              <w:rPr>
                <w:rFonts w:ascii="Times New Roman" w:hAnsi="Times New Roman" w:cs="Times New Roman"/>
                <w:b/>
                <w:bCs/>
                <w:sz w:val="24"/>
                <w:szCs w:val="24"/>
                <w:lang w:eastAsia="ru-RU"/>
              </w:rPr>
              <w:t>іжка</w:t>
            </w:r>
            <w:r>
              <w:rPr>
                <w:rFonts w:ascii="Times New Roman" w:hAnsi="Times New Roman" w:cs="Times New Roman"/>
                <w:b/>
                <w:bCs/>
                <w:sz w:val="24"/>
                <w:szCs w:val="24"/>
                <w:lang w:val="uk-UA" w:eastAsia="ru-RU"/>
              </w:rPr>
              <w:t xml:space="preserve"> куряча</w:t>
            </w:r>
            <w:r w:rsidRPr="00D94F79">
              <w:rPr>
                <w:rFonts w:ascii="Times New Roman" w:hAnsi="Times New Roman" w:cs="Times New Roman"/>
                <w:b/>
                <w:bCs/>
                <w:sz w:val="24"/>
                <w:szCs w:val="24"/>
                <w:lang w:eastAsia="ru-RU"/>
              </w:rPr>
              <w:t xml:space="preserve">  (охолоджена)</w:t>
            </w:r>
            <w:r>
              <w:rPr>
                <w:rFonts w:ascii="Times New Roman" w:hAnsi="Times New Roman" w:cs="Times New Roman"/>
                <w:b/>
                <w:bCs/>
                <w:sz w:val="24"/>
                <w:szCs w:val="24"/>
                <w:lang w:val="uk-UA" w:eastAsia="ru-RU"/>
              </w:rPr>
              <w:t xml:space="preserve"> - 3000 кг.</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6903A8">
              <w:rPr>
                <w:rFonts w:ascii="Times New Roman" w:hAnsi="Times New Roman" w:cs="Times New Roman"/>
                <w:b/>
                <w:bCs/>
                <w:sz w:val="24"/>
                <w:szCs w:val="24"/>
                <w:bdr w:val="none" w:sz="0" w:space="0" w:color="auto" w:frame="1"/>
                <w:lang w:val="uk-UA"/>
              </w:rPr>
              <w:t>3</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r w:rsidRPr="00AD6E1C">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 xml:space="preserve">Інформація про валюту, у якій повинно бути </w:t>
            </w:r>
            <w:r w:rsidRPr="00D155DF">
              <w:rPr>
                <w:rFonts w:ascii="Times New Roman" w:hAnsi="Times New Roman" w:cs="Times New Roman"/>
                <w:b/>
                <w:bCs/>
                <w:sz w:val="24"/>
                <w:szCs w:val="24"/>
                <w:lang w:val="uk-UA" w:eastAsia="ru-RU"/>
              </w:rPr>
              <w:lastRenderedPageBreak/>
              <w:t>розраховано та зазначено 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90411A"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6F006A">
              <w:rPr>
                <w:rFonts w:ascii="Times New Roman" w:hAnsi="Times New Roman" w:cs="Times New Roman"/>
                <w:sz w:val="24"/>
                <w:szCs w:val="24"/>
                <w:lang w:val="uk-UA"/>
              </w:rPr>
              <w:lastRenderedPageBreak/>
              <w:t>подання тендерних пропозицій не менш як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Унесення змін до тендерної документації</w:t>
            </w:r>
          </w:p>
        </w:tc>
        <w:tc>
          <w:tcPr>
            <w:tcW w:w="3060" w:type="pct"/>
            <w:shd w:val="clear" w:color="auto" w:fill="FFFFFF"/>
          </w:tcPr>
          <w:p w:rsidR="006903A8" w:rsidRPr="00FA599A"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w:t>
            </w:r>
            <w:r w:rsidR="006903A8" w:rsidRPr="00FA599A">
              <w:rPr>
                <w:rFonts w:ascii="Times New Roman" w:eastAsia="Times New Roman" w:hAnsi="Times New Roman" w:cs="Times New Roman"/>
                <w:sz w:val="24"/>
                <w:szCs w:val="24"/>
                <w:lang w:val="uk-UA"/>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90411A"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rFonts w:ascii="Times New Roman" w:hAnsi="Times New Roman" w:cs="Times New Roman"/>
                <w:sz w:val="24"/>
                <w:szCs w:val="24"/>
                <w:lang w:val="uk-UA" w:eastAsia="ru-RU"/>
              </w:rPr>
              <w:t>де</w:t>
            </w:r>
            <w:r w:rsidRPr="00D155DF">
              <w:rPr>
                <w:rFonts w:ascii="Times New Roman" w:hAnsi="Times New Roman" w:cs="Times New Roman"/>
                <w:sz w:val="24"/>
                <w:szCs w:val="24"/>
                <w:lang w:val="uk-UA" w:eastAsia="ru-RU"/>
              </w:rPr>
              <w:t xml:space="preserve"> зазначається інформація про ціну, </w:t>
            </w:r>
            <w:r w:rsidRPr="00431493">
              <w:rPr>
                <w:rFonts w:ascii="Times New Roman" w:hAnsi="Times New Roman" w:cs="Times New Roman"/>
                <w:sz w:val="24"/>
                <w:szCs w:val="24"/>
                <w:lang w:val="uk-UA" w:eastAsia="ru-RU"/>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16AF2" w:rsidRPr="009D38E5" w:rsidRDefault="00DE289A"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інформацію</w:t>
            </w:r>
            <w:r w:rsidR="00416AF2">
              <w:rPr>
                <w:rFonts w:ascii="Times New Roman" w:hAnsi="Times New Roman" w:cs="Times New Roman"/>
                <w:sz w:val="24"/>
                <w:szCs w:val="24"/>
                <w:lang w:val="uk-UA" w:eastAsia="ru-RU"/>
              </w:rPr>
              <w:t xml:space="preserve"> та документів</w:t>
            </w:r>
            <w:r w:rsidR="00416AF2"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E289A"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eastAsia="ru-RU"/>
              </w:rPr>
              <w:t>інформаці</w:t>
            </w:r>
            <w:r w:rsidR="00416AF2" w:rsidRPr="00D155DF">
              <w:rPr>
                <w:rFonts w:ascii="Times New Roman" w:hAnsi="Times New Roman" w:cs="Times New Roman"/>
                <w:sz w:val="24"/>
                <w:szCs w:val="24"/>
                <w:lang w:val="uk-UA" w:eastAsia="ru-RU"/>
              </w:rPr>
              <w:t xml:space="preserve">ю щодо відповідності учасника вимогам, визначеним у </w:t>
            </w:r>
            <w:hyperlink r:id="rId7" w:anchor="n294" w:tgtFrame="_blank" w:history="1">
              <w:r w:rsidR="00416AF2" w:rsidRPr="00D155DF">
                <w:rPr>
                  <w:rFonts w:ascii="Times New Roman" w:hAnsi="Times New Roman" w:cs="Times New Roman"/>
                  <w:sz w:val="24"/>
                  <w:szCs w:val="24"/>
                  <w:lang w:val="uk-UA" w:eastAsia="ru-RU"/>
                </w:rPr>
                <w:t>статті 17</w:t>
              </w:r>
            </w:hyperlink>
            <w:r w:rsidR="00416AF2" w:rsidRPr="00D155DF">
              <w:rPr>
                <w:rFonts w:ascii="Times New Roman" w:hAnsi="Times New Roman" w:cs="Times New Roman"/>
                <w:sz w:val="24"/>
                <w:szCs w:val="24"/>
                <w:lang w:val="uk-UA" w:eastAsia="ru-RU"/>
              </w:rPr>
              <w:t xml:space="preserve"> Закону</w:t>
            </w:r>
            <w:r w:rsidRPr="00DE289A">
              <w:rPr>
                <w:rFonts w:ascii="Times New Roman" w:hAnsi="Times New Roman" w:cs="Times New Roman"/>
                <w:i/>
                <w:sz w:val="24"/>
                <w:szCs w:val="24"/>
                <w:lang w:val="uk-UA" w:eastAsia="ru-RU"/>
              </w:rPr>
              <w:t>;</w:t>
            </w:r>
          </w:p>
          <w:p w:rsidR="00DE289A" w:rsidRPr="00DE289A" w:rsidRDefault="00DE289A" w:rsidP="00076C9F">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Default="00DE289A" w:rsidP="00076C9F">
            <w:pPr>
              <w:numPr>
                <w:ilvl w:val="0"/>
                <w:numId w:val="20"/>
              </w:numPr>
              <w:spacing w:after="0" w:line="240" w:lineRule="auto"/>
              <w:ind w:left="84" w:right="146"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ru-RU"/>
              </w:rPr>
              <w:t>документи</w:t>
            </w:r>
            <w:r w:rsidR="00416AF2" w:rsidRPr="00F818D5">
              <w:rPr>
                <w:rFonts w:ascii="Times New Roman" w:hAnsi="Times New Roman" w:cs="Times New Roman"/>
                <w:sz w:val="24"/>
                <w:szCs w:val="24"/>
                <w:lang w:val="uk-UA" w:eastAsia="ru-RU"/>
              </w:rPr>
              <w:t>,</w:t>
            </w:r>
            <w:r w:rsidR="00416AF2">
              <w:rPr>
                <w:rFonts w:ascii="Times New Roman" w:hAnsi="Times New Roman" w:cs="Times New Roman"/>
                <w:sz w:val="24"/>
                <w:szCs w:val="24"/>
                <w:lang w:val="uk-UA" w:eastAsia="ru-RU"/>
              </w:rPr>
              <w:t xml:space="preserve"> що підтверджують повноваження відповідної</w:t>
            </w:r>
            <w:r w:rsidR="00416AF2" w:rsidRPr="00F818D5">
              <w:rPr>
                <w:rFonts w:ascii="Times New Roman" w:hAnsi="Times New Roman" w:cs="Times New Roman"/>
                <w:sz w:val="24"/>
                <w:szCs w:val="24"/>
                <w:lang w:val="uk-UA" w:eastAsia="ru-RU"/>
              </w:rPr>
              <w:t xml:space="preserve"> </w:t>
            </w:r>
            <w:r w:rsidR="00416AF2" w:rsidRPr="00EF6792">
              <w:rPr>
                <w:rFonts w:ascii="Times New Roman" w:hAnsi="Times New Roman" w:cs="Times New Roman"/>
                <w:sz w:val="24"/>
                <w:szCs w:val="24"/>
                <w:lang w:val="uk-UA" w:eastAsia="ru-RU"/>
              </w:rPr>
              <w:t>особи або представника учасника процедури за</w:t>
            </w:r>
            <w:r w:rsidR="00416AF2">
              <w:rPr>
                <w:rFonts w:ascii="Times New Roman" w:hAnsi="Times New Roman" w:cs="Times New Roman"/>
                <w:sz w:val="24"/>
                <w:szCs w:val="24"/>
                <w:lang w:val="uk-UA" w:eastAsia="ru-RU"/>
              </w:rPr>
              <w:t xml:space="preserve">купівлі щодо підпису документів </w:t>
            </w:r>
            <w:r w:rsidR="00416AF2" w:rsidRPr="00EF6792">
              <w:rPr>
                <w:rFonts w:ascii="Times New Roman" w:hAnsi="Times New Roman" w:cs="Times New Roman"/>
                <w:sz w:val="24"/>
                <w:szCs w:val="24"/>
                <w:lang w:val="uk-UA" w:eastAsia="ru-RU"/>
              </w:rPr>
              <w:t xml:space="preserve">тендерної пропозиції </w:t>
            </w:r>
            <w:r w:rsidR="00416AF2" w:rsidRPr="009F73EA">
              <w:rPr>
                <w:rFonts w:ascii="Times New Roman" w:hAnsi="Times New Roman" w:cs="Times New Roman"/>
                <w:sz w:val="24"/>
                <w:szCs w:val="24"/>
                <w:lang w:val="uk-UA"/>
              </w:rPr>
              <w:t>та договору за результатами</w:t>
            </w:r>
            <w:r w:rsidR="00F27EA8">
              <w:rPr>
                <w:rFonts w:ascii="Times New Roman" w:hAnsi="Times New Roman" w:cs="Times New Roman"/>
                <w:sz w:val="24"/>
                <w:szCs w:val="24"/>
                <w:lang w:val="uk-UA"/>
              </w:rPr>
              <w:t xml:space="preserve"> проведення процедури закупівлі;</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Default="00416AF2" w:rsidP="0002645E">
            <w:pPr>
              <w:spacing w:after="0" w:line="240" w:lineRule="auto"/>
              <w:ind w:right="146"/>
              <w:jc w:val="both"/>
              <w:textAlignment w:val="baseline"/>
              <w:rPr>
                <w:rFonts w:ascii="Times New Roman" w:hAnsi="Times New Roman" w:cs="Times New Roman"/>
                <w:sz w:val="24"/>
                <w:szCs w:val="24"/>
                <w:lang w:val="uk-UA" w:eastAsia="ru-RU"/>
              </w:rPr>
            </w:pPr>
          </w:p>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w:t>
            </w:r>
            <w:r w:rsidRPr="001A0465">
              <w:rPr>
                <w:rFonts w:ascii="Times New Roman" w:hAnsi="Times New Roman" w:cs="Times New Roman"/>
                <w:sz w:val="24"/>
                <w:szCs w:val="24"/>
                <w:lang w:val="uk-UA" w:eastAsia="ru-RU"/>
              </w:rPr>
              <w:lastRenderedPageBreak/>
              <w:t>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416AF2" w:rsidRDefault="00416AF2" w:rsidP="000B45B0">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225212">
              <w:rPr>
                <w:rFonts w:ascii="Times New Roman" w:hAnsi="Times New Roman" w:cs="Times New Roman"/>
                <w:sz w:val="24"/>
                <w:szCs w:val="24"/>
                <w:lang w:val="uk-UA"/>
              </w:rPr>
              <w:t>и у складі тендерної пропозиції</w:t>
            </w:r>
            <w:r w:rsidRPr="00D155DF">
              <w:rPr>
                <w:rFonts w:ascii="Times New Roman" w:hAnsi="Times New Roman" w:cs="Times New Roman"/>
                <w:sz w:val="24"/>
                <w:szCs w:val="24"/>
                <w:lang w:val="uk-UA"/>
              </w:rPr>
              <w:t>.</w:t>
            </w:r>
            <w:r w:rsidR="00225212">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rsidR="00416AF2" w:rsidRPr="00DD4C86" w:rsidRDefault="00416AF2" w:rsidP="00076C9F">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46408">
              <w:rPr>
                <w:rFonts w:ascii="Times New Roman" w:hAnsi="Times New Roman" w:cs="Times New Roman"/>
                <w:sz w:val="24"/>
                <w:szCs w:val="24"/>
                <w:lang w:val="uk-UA"/>
              </w:rPr>
              <w:t xml:space="preserve">1.6.1.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w:t>
            </w:r>
            <w:r w:rsidRPr="00D46408">
              <w:rPr>
                <w:rFonts w:ascii="Times New Roman" w:hAnsi="Times New Roman" w:cs="Times New Roman"/>
                <w:sz w:val="24"/>
                <w:szCs w:val="24"/>
                <w:lang w:val="uk-UA"/>
              </w:rPr>
              <w:lastRenderedPageBreak/>
              <w:t>надати щодо цього письмове пояснення.</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Pr>
                <w:rFonts w:ascii="Times New Roman" w:hAnsi="Times New Roman" w:cs="Times New Roman"/>
                <w:lang w:val="uk-UA"/>
              </w:rPr>
              <w:t xml:space="preserve"> </w:t>
            </w: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90411A"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416AF2" w:rsidRDefault="00416AF2" w:rsidP="00DB419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До закінчення цього строку замовник має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право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вимагати від учасників процедури закупівлі продовження строку дії тендерних пропозицій. </w:t>
            </w:r>
          </w:p>
          <w:p w:rsidR="00416AF2" w:rsidRPr="00B15EB3" w:rsidRDefault="00416AF2"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Учасник процедури закупівлі має право:</w:t>
            </w:r>
          </w:p>
          <w:p w:rsidR="00416AF2" w:rsidRPr="00B15EB3" w:rsidRDefault="00416AF2"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відхилити таку вимогу;</w:t>
            </w:r>
          </w:p>
          <w:p w:rsidR="00D0292A" w:rsidRDefault="00416AF2" w:rsidP="007D68D4">
            <w:pPr>
              <w:pStyle w:val="rvps2"/>
              <w:shd w:val="clear" w:color="auto" w:fill="FFFFFF"/>
              <w:tabs>
                <w:tab w:val="left" w:pos="5735"/>
              </w:tabs>
              <w:spacing w:before="0" w:beforeAutospacing="0" w:after="0" w:afterAutospacing="0"/>
              <w:ind w:left="84" w:right="146"/>
              <w:jc w:val="both"/>
              <w:textAlignment w:val="baseline"/>
              <w:rPr>
                <w:lang w:val="uk-UA"/>
              </w:rPr>
            </w:pPr>
            <w:r w:rsidRPr="00B15EB3">
              <w:rPr>
                <w:rFonts w:ascii="Times New Roman" w:hAnsi="Times New Roman" w:cs="Times New Roman"/>
                <w:color w:val="000000"/>
                <w:lang w:val="uk-UA"/>
              </w:rPr>
              <w:t>погодитися з вимогою та продовжити строк дії поданої ним тендерної пропозиції.</w:t>
            </w:r>
            <w:r w:rsidR="00D0292A">
              <w:t xml:space="preserve"> </w:t>
            </w:r>
          </w:p>
          <w:p w:rsidR="00416AF2" w:rsidRPr="007D68D4" w:rsidRDefault="00D0292A" w:rsidP="007D68D4">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D0292A">
              <w:rPr>
                <w:rFonts w:ascii="Times New Roman" w:hAnsi="Times New Roman" w:cs="Times New Roman"/>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0115C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841D00" w:rsidRDefault="00416AF2" w:rsidP="00627745">
            <w:pPr>
              <w:spacing w:after="0" w:line="240" w:lineRule="auto"/>
              <w:ind w:left="152" w:right="58"/>
              <w:jc w:val="both"/>
              <w:textAlignment w:val="baseline"/>
              <w:rPr>
                <w:rFonts w:ascii="Times New Roman" w:hAnsi="Times New Roman" w:cs="Times New Roman"/>
                <w:b/>
                <w:bCs/>
                <w:sz w:val="24"/>
                <w:szCs w:val="24"/>
                <w:lang w:val="uk-UA" w:eastAsia="ru-RU"/>
              </w:rPr>
            </w:pPr>
            <w:r w:rsidRPr="00841D00">
              <w:rPr>
                <w:rFonts w:ascii="Times New Roman" w:hAnsi="Times New Roman" w:cs="Times New Roman"/>
                <w:b/>
                <w:bCs/>
                <w:sz w:val="24"/>
                <w:szCs w:val="24"/>
                <w:lang w:val="uk-UA" w:eastAsia="ru-RU"/>
              </w:rPr>
              <w:t>Кваліфікаційні критерії відповідно до статті 16 Закону,</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підстави,</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 xml:space="preserve">встановлені </w:t>
            </w:r>
            <w:hyperlink r:id="rId8" w:anchor="n294" w:tgtFrame="_blank" w:history="1">
              <w:r w:rsidRPr="00841D00">
                <w:rPr>
                  <w:rFonts w:ascii="Times New Roman" w:hAnsi="Times New Roman" w:cs="Times New Roman"/>
                  <w:b/>
                  <w:bCs/>
                  <w:sz w:val="24"/>
                  <w:szCs w:val="24"/>
                  <w:lang w:val="uk-UA" w:eastAsia="ru-RU"/>
                </w:rPr>
                <w:t>статтею 17</w:t>
              </w:r>
            </w:hyperlink>
            <w:r w:rsidRPr="00841D00">
              <w:rPr>
                <w:rFonts w:ascii="Times New Roman" w:hAnsi="Times New Roman" w:cs="Times New Roman"/>
                <w:b/>
                <w:bCs/>
                <w:sz w:val="24"/>
                <w:szCs w:val="24"/>
                <w:lang w:val="uk-UA" w:eastAsia="ru-RU"/>
              </w:rPr>
              <w:t xml:space="preserve"> Закону, та інформація про спосіб підтвердження відповідності     учасників установленим критеріям і вимогам  згідно із законодавством. </w:t>
            </w:r>
          </w:p>
          <w:p w:rsidR="00416AF2" w:rsidRPr="00177413" w:rsidRDefault="00416AF2"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841D00">
              <w:rPr>
                <w:rFonts w:ascii="Times New Roman" w:hAnsi="Times New Roman" w:cs="Times New Roman"/>
                <w:b/>
                <w:bCs/>
                <w:color w:val="000000"/>
                <w:sz w:val="24"/>
                <w:szCs w:val="24"/>
                <w:lang w:val="uk-UA" w:eastAsia="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841D00">
              <w:rPr>
                <w:rFonts w:ascii="Times New Roman" w:hAnsi="Times New Roman" w:cs="Times New Roman"/>
                <w:b/>
                <w:bCs/>
                <w:color w:val="000000"/>
                <w:sz w:val="24"/>
                <w:szCs w:val="24"/>
                <w:lang w:val="uk-UA" w:eastAsia="ru-RU"/>
              </w:rPr>
              <w:lastRenderedPageBreak/>
              <w:t>статтею 17 Закону.</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Pr="008F45DC" w:rsidRDefault="008F45DC"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8F45DC" w:rsidRPr="008F45DC" w:rsidRDefault="008F45DC" w:rsidP="008F45DC">
            <w:pPr>
              <w:spacing w:after="0" w:line="240" w:lineRule="auto"/>
              <w:ind w:left="84" w:right="146" w:firstLine="114"/>
              <w:jc w:val="both"/>
              <w:textAlignment w:val="baseline"/>
              <w:rPr>
                <w:rFonts w:ascii="Times New Roman" w:hAnsi="Times New Roman" w:cs="Times New Roman"/>
                <w:b/>
                <w:i/>
                <w:sz w:val="24"/>
                <w:szCs w:val="24"/>
                <w:lang w:val="uk-UA" w:eastAsia="ru-RU"/>
              </w:rPr>
            </w:pPr>
            <w:r w:rsidRPr="008F45DC">
              <w:rPr>
                <w:rFonts w:ascii="Times New Roman" w:hAnsi="Times New Roman" w:cs="Times New Roman"/>
                <w:i/>
                <w:color w:val="000000"/>
                <w:sz w:val="24"/>
                <w:szCs w:val="24"/>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w:t>
            </w:r>
            <w:r>
              <w:rPr>
                <w:rFonts w:ascii="Times New Roman" w:hAnsi="Times New Roman" w:cs="Times New Roman"/>
                <w:i/>
                <w:color w:val="000000"/>
                <w:sz w:val="24"/>
                <w:szCs w:val="24"/>
                <w:lang w:val="uk-UA"/>
              </w:rPr>
              <w:t xml:space="preserve">сті/володіння/користування тощо </w:t>
            </w:r>
            <w:r w:rsidRPr="008F45DC">
              <w:rPr>
                <w:rFonts w:ascii="Times New Roman" w:hAnsi="Times New Roman" w:cs="Times New Roman"/>
                <w:i/>
                <w:color w:val="000000"/>
                <w:sz w:val="24"/>
                <w:szCs w:val="24"/>
                <w:lang w:val="uk-UA"/>
              </w:rPr>
              <w:t>відповідним майном.</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 xml:space="preserve">наявність працівників відповідної кваліфікації, </w:t>
            </w:r>
            <w:r w:rsidRPr="00E50E0D">
              <w:rPr>
                <w:rFonts w:ascii="Times New Roman" w:hAnsi="Times New Roman" w:cs="Times New Roman"/>
                <w:b/>
                <w:bCs/>
                <w:i/>
                <w:sz w:val="24"/>
                <w:szCs w:val="24"/>
                <w:lang w:val="uk-UA" w:eastAsia="ru-RU"/>
              </w:rPr>
              <w:lastRenderedPageBreak/>
              <w:t>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 документи про проходження навчання-кваліфікаційний рівень)</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6B316D" w:rsidRPr="006B316D" w:rsidRDefault="00416AF2" w:rsidP="006B316D">
            <w:pPr>
              <w:spacing w:after="0" w:line="240" w:lineRule="auto"/>
              <w:ind w:left="84" w:right="146"/>
              <w:jc w:val="both"/>
              <w:textAlignment w:val="baseline"/>
              <w:rPr>
                <w:rFonts w:ascii="Times New Roman" w:hAnsi="Times New Roman" w:cs="Times New Roman"/>
                <w:color w:val="000000"/>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485DAC" w:rsidRPr="005845F5">
              <w:rPr>
                <w:rFonts w:ascii="Times New Roman" w:hAnsi="Times New Roman" w:cs="Times New Roman"/>
                <w:b/>
                <w:bCs/>
                <w:color w:val="121212"/>
                <w:sz w:val="24"/>
                <w:szCs w:val="24"/>
                <w:lang w:val="uk-UA" w:eastAsia="ru-RU"/>
              </w:rPr>
              <w:t>15110000</w:t>
            </w:r>
            <w:r w:rsidR="00485DAC" w:rsidRPr="005845F5">
              <w:rPr>
                <w:rFonts w:ascii="Times New Roman" w:hAnsi="Times New Roman" w:cs="Times New Roman"/>
                <w:b/>
                <w:bCs/>
                <w:color w:val="121212"/>
                <w:sz w:val="24"/>
                <w:szCs w:val="24"/>
                <w:lang w:val="uk-UA" w:eastAsia="ru-RU"/>
              </w:rPr>
              <w:noBreakHyphen/>
              <w:t>2 М’ясо</w:t>
            </w:r>
            <w:r w:rsidRPr="006B316D">
              <w:rPr>
                <w:rFonts w:ascii="Times New Roman" w:hAnsi="Times New Roman" w:cs="Times New Roman"/>
                <w:sz w:val="24"/>
                <w:szCs w:val="24"/>
                <w:lang w:val="uk-UA"/>
              </w:rPr>
              <w:t xml:space="preserve">, який укладений з замовниками, </w:t>
            </w:r>
            <w:r w:rsidRPr="006B316D">
              <w:rPr>
                <w:rFonts w:ascii="Times New Roman" w:hAnsi="Times New Roman" w:cs="Times New Roman"/>
                <w:color w:val="000000"/>
                <w:sz w:val="24"/>
                <w:szCs w:val="24"/>
                <w:lang w:val="uk-UA"/>
              </w:rPr>
              <w:t>які фінансують</w:t>
            </w:r>
            <w:r w:rsidR="006B316D">
              <w:rPr>
                <w:rFonts w:ascii="Times New Roman" w:hAnsi="Times New Roman" w:cs="Times New Roman"/>
                <w:color w:val="000000"/>
                <w:sz w:val="24"/>
                <w:szCs w:val="24"/>
                <w:lang w:val="uk-UA"/>
              </w:rPr>
              <w:t xml:space="preserve">ся з державного </w:t>
            </w:r>
            <w:r w:rsidRPr="006B316D">
              <w:rPr>
                <w:rFonts w:ascii="Times New Roman" w:hAnsi="Times New Roman" w:cs="Times New Roman"/>
                <w:color w:val="000000"/>
                <w:sz w:val="24"/>
                <w:szCs w:val="24"/>
                <w:lang w:val="uk-UA"/>
              </w:rPr>
              <w:t>бюджету.</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 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9D3186" w:rsidRPr="006B316D">
              <w:rPr>
                <w:rFonts w:ascii="Times New Roman" w:hAnsi="Times New Roman" w:cs="Times New Roman"/>
                <w:i/>
                <w:sz w:val="24"/>
                <w:szCs w:val="24"/>
                <w:lang w:val="uk-UA" w:eastAsia="uk-UA"/>
              </w:rPr>
              <w:t>2020</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8F45DC" w:rsidRPr="006B316D">
              <w:rPr>
                <w:rFonts w:ascii="Times New Roman" w:hAnsi="Times New Roman" w:cs="Times New Roman"/>
                <w:i/>
                <w:sz w:val="24"/>
                <w:szCs w:val="24"/>
                <w:lang w:val="uk-UA" w:eastAsia="uk-UA"/>
              </w:rPr>
              <w:t>2</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90411A">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6B316D" w:rsidP="00DB6BC4">
            <w:pPr>
              <w:spacing w:after="0" w:line="240" w:lineRule="auto"/>
              <w:ind w:left="84" w:right="146"/>
              <w:jc w:val="both"/>
              <w:textAlignment w:val="baseline"/>
              <w:rPr>
                <w:rFonts w:ascii="Times New Roman" w:hAnsi="Times New Roman" w:cs="Times New Roman"/>
                <w:i/>
                <w:color w:val="000000"/>
                <w:sz w:val="24"/>
                <w:szCs w:val="24"/>
                <w:lang w:val="uk-UA"/>
              </w:rPr>
            </w:pPr>
            <w:r w:rsidRPr="006B316D">
              <w:rPr>
                <w:rFonts w:ascii="Times New Roman" w:hAnsi="Times New Roman" w:cs="Times New Roman"/>
                <w:i/>
                <w:color w:val="000000"/>
                <w:sz w:val="24"/>
                <w:szCs w:val="24"/>
                <w:lang w:val="uk-UA"/>
              </w:rPr>
              <w:t xml:space="preserve">3.2.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t>3.4</w:t>
            </w:r>
            <w:r w:rsidR="00416AF2" w:rsidRPr="006B316D">
              <w:rPr>
                <w:rFonts w:ascii="Times New Roman" w:hAnsi="Times New Roman" w:cs="Times New Roman"/>
                <w:i/>
                <w:sz w:val="24"/>
                <w:szCs w:val="24"/>
                <w:lang w:val="uk-UA"/>
              </w:rPr>
              <w:t>.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9) у Єдиному державному реєстрі юридичних осіб, фізичних осіб - підприємців та громадських </w:t>
            </w:r>
            <w:r w:rsidRPr="00E50E0D">
              <w:rPr>
                <w:rFonts w:ascii="Times New Roman" w:hAnsi="Times New Roman" w:cs="Times New Roman"/>
                <w:sz w:val="24"/>
                <w:szCs w:val="24"/>
                <w:lang w:val="uk-UA" w:eastAsia="ru-RU"/>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50E0D" w:rsidRPr="00E50E0D" w:rsidRDefault="00F27EA8"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 xml:space="preserve">   5.3</w:t>
            </w:r>
            <w:r w:rsidR="00E50E0D" w:rsidRPr="00F27EA8">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w:t>
            </w:r>
            <w:r w:rsidR="00412112" w:rsidRPr="00E50E0D">
              <w:rPr>
                <w:rFonts w:ascii="Times New Roman" w:hAnsi="Times New Roman" w:cs="Times New Roman"/>
                <w:sz w:val="24"/>
                <w:szCs w:val="24"/>
                <w:lang w:val="uk-UA" w:eastAsia="ru-RU"/>
              </w:rPr>
              <w:t xml:space="preserve"> Особливостей</w:t>
            </w:r>
            <w:r w:rsidR="00E50E0D" w:rsidRPr="00E50E0D">
              <w:rPr>
                <w:rFonts w:ascii="Times New Roman" w:hAnsi="Times New Roman" w:cs="Times New Roman"/>
                <w:sz w:val="24"/>
                <w:szCs w:val="24"/>
                <w:lang w:val="uk-UA" w:eastAsia="ru-RU"/>
              </w:rPr>
              <w:t>, крім самостійного декларування відсутності таких підстав учасником процедури закупівлі відповідно до абзацу четвертого  п. 44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lastRenderedPageBreak/>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50E0D" w:rsidRPr="00E50E0D" w:rsidRDefault="00F27EA8"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b/>
                <w:sz w:val="24"/>
                <w:szCs w:val="24"/>
                <w:lang w:val="uk-UA" w:eastAsia="ru-RU"/>
              </w:rPr>
              <w:t>5.4</w:t>
            </w:r>
            <w:r w:rsidR="00E50E0D" w:rsidRPr="00F27EA8">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E50E0D" w:rsidRPr="00477554">
              <w:rPr>
                <w:rFonts w:ascii="Times New Roman" w:hAnsi="Times New Roman" w:cs="Times New Roman"/>
                <w:b/>
                <w:sz w:val="24"/>
                <w:szCs w:val="24"/>
                <w:lang w:val="uk-UA" w:eastAsia="ru-RU"/>
              </w:rPr>
              <w:t>Переможець</w:t>
            </w:r>
            <w:r w:rsidR="00E50E0D" w:rsidRPr="00E50E0D">
              <w:rPr>
                <w:rFonts w:ascii="Times New Roman" w:hAnsi="Times New Roman" w:cs="Times New Roman"/>
                <w:sz w:val="24"/>
                <w:szCs w:val="24"/>
                <w:lang w:val="uk-UA" w:eastAsia="ru-RU"/>
              </w:rPr>
              <w:t xml:space="preserve"> торгів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закупівлі, що підтверджують відсутність підстав, визначених пунктами 3, 5, 6, 12 ст. 17 Закону, а саме:</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w:t>
            </w:r>
            <w:r w:rsidR="00412112">
              <w:rPr>
                <w:rFonts w:ascii="Times New Roman" w:hAnsi="Times New Roman" w:cs="Times New Roman"/>
                <w:sz w:val="24"/>
                <w:szCs w:val="24"/>
                <w:lang w:val="uk-UA" w:eastAsia="ru-RU"/>
              </w:rPr>
              <w:t>нини від дати подання документа</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Довідка довільної форми, з інформацією, про те, що Службова (посадова) особа учасника процедури закупівлі, якого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E50E0D">
              <w:rPr>
                <w:rFonts w:ascii="Times New Roman" w:hAnsi="Times New Roman" w:cs="Times New Roman"/>
                <w:sz w:val="24"/>
                <w:szCs w:val="24"/>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F27EA8" w:rsidRDefault="00E50E0D" w:rsidP="00F27EA8">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E50E0D">
              <w:rPr>
                <w:rFonts w:ascii="Times New Roman" w:hAnsi="Times New Roman" w:cs="Times New Roman"/>
                <w:sz w:val="24"/>
                <w:szCs w:val="24"/>
                <w:lang w:val="uk-UA" w:eastAsia="ru-RU"/>
              </w:rPr>
              <w:t xml:space="preserve">-  </w:t>
            </w:r>
            <w:r w:rsidR="00F27EA8" w:rsidRPr="00F465D8">
              <w:rPr>
                <w:rFonts w:ascii="Times New Roman" w:hAnsi="Times New Roman" w:cs="Times New Roman"/>
                <w:b/>
                <w:color w:val="000000"/>
                <w:sz w:val="24"/>
                <w:szCs w:val="24"/>
                <w:lang w:val="uk-UA"/>
              </w:rPr>
              <w:t>Довідка в довільній формі</w:t>
            </w:r>
            <w:r w:rsidR="00F27EA8" w:rsidRPr="00F465D8">
              <w:rPr>
                <w:rFonts w:ascii="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F27EA8">
              <w:rPr>
                <w:rFonts w:ascii="Times New Roman" w:hAnsi="Times New Roman" w:cs="Times New Roman"/>
                <w:color w:val="000000"/>
                <w:sz w:val="24"/>
                <w:szCs w:val="24"/>
                <w:lang w:val="uk-UA"/>
              </w:rPr>
              <w:t>.</w:t>
            </w:r>
          </w:p>
          <w:p w:rsidR="00F27EA8" w:rsidRDefault="00F27EA8"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7D68D4" w:rsidRDefault="00E50E0D"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477554">
              <w:rPr>
                <w:rFonts w:ascii="Times New Roman" w:hAnsi="Times New Roman" w:cs="Times New Roman"/>
                <w:b/>
                <w:sz w:val="24"/>
                <w:szCs w:val="24"/>
                <w:lang w:val="uk-UA" w:eastAsia="ru-RU"/>
              </w:rPr>
              <w:t>5</w:t>
            </w:r>
            <w:r w:rsidR="00F27EA8">
              <w:rPr>
                <w:rFonts w:ascii="Times New Roman" w:hAnsi="Times New Roman" w:cs="Times New Roman"/>
                <w:b/>
                <w:sz w:val="24"/>
                <w:szCs w:val="24"/>
                <w:lang w:val="uk-UA" w:eastAsia="ru-RU"/>
              </w:rPr>
              <w:t>.5</w:t>
            </w:r>
            <w:r w:rsidRPr="00477554">
              <w:rPr>
                <w:rFonts w:ascii="Times New Roman" w:hAnsi="Times New Roman" w:cs="Times New Roman"/>
                <w:b/>
                <w:sz w:val="24"/>
                <w:szCs w:val="24"/>
                <w:lang w:val="uk-UA" w:eastAsia="ru-RU"/>
              </w:rPr>
              <w:t xml:space="preserve">. </w:t>
            </w:r>
            <w:r w:rsidRPr="00E50E0D">
              <w:rPr>
                <w:rFonts w:ascii="Times New Roman" w:hAnsi="Times New Roman" w:cs="Times New Roman"/>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90411A"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90411A"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837062" w:rsidRDefault="00416AF2" w:rsidP="007D25E9">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Отримана тендерна пропозиція вноситься автоматично до реєстру отриманих тендерних пропозицій. </w:t>
            </w:r>
          </w:p>
          <w:p w:rsidR="00416AF2" w:rsidRPr="00D155DF" w:rsidRDefault="00416AF2" w:rsidP="007D25E9">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color w:val="000000"/>
                <w:sz w:val="24"/>
                <w:szCs w:val="24"/>
                <w:lang w:val="uk-UA" w:eastAsia="ru-RU"/>
              </w:rPr>
              <w:t>1.3.</w:t>
            </w:r>
            <w:r w:rsidRPr="00837062">
              <w:rPr>
                <w:rFonts w:ascii="Times New Roman" w:hAnsi="Times New Roman" w:cs="Times New Roman"/>
                <w:color w:val="000000"/>
                <w:sz w:val="24"/>
                <w:szCs w:val="24"/>
                <w:lang w:val="uk-UA" w:eastAsia="ru-RU"/>
              </w:rPr>
              <w:t xml:space="preserve"> Електронна система закупівель автоматично формує</w:t>
            </w:r>
            <w:r w:rsidRPr="007D25E9">
              <w:rPr>
                <w:rFonts w:ascii="Times New Roman" w:hAnsi="Times New Roman" w:cs="Times New Roman"/>
                <w:color w:val="000000"/>
                <w:sz w:val="24"/>
                <w:szCs w:val="24"/>
                <w:lang w:val="uk-UA" w:eastAsia="ru-RU"/>
              </w:rPr>
              <w:t xml:space="preserve">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D155DF">
              <w:rPr>
                <w:rFonts w:ascii="Times New Roman" w:hAnsi="Times New Roman" w:cs="Times New Roman"/>
                <w:sz w:val="24"/>
                <w:szCs w:val="24"/>
                <w:lang w:val="uk-UA" w:eastAsia="ru-RU"/>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416AF2" w:rsidRPr="00A72925"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16AF2" w:rsidRDefault="00416AF2"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Розкриття тендерних пропозицій з інформацією </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 xml:space="preserve">та документами, що підтверджують відповідність </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 xml:space="preserve">учасника кваліфікаційним критеріям, та вимогам до </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16AF2" w:rsidRPr="001A788E" w:rsidRDefault="00416AF2" w:rsidP="001A788E">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lang w:val="uk-UA" w:eastAsia="ru-RU"/>
              </w:rPr>
              <w:t>2.2.1.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rsidR="00416AF2"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1A788E">
              <w:rPr>
                <w:rFonts w:ascii="Times New Roman" w:hAnsi="Times New Roman" w:cs="Times New Roman"/>
                <w:color w:val="000000"/>
                <w:lang w:val="uk-UA"/>
              </w:rPr>
              <w:t xml:space="preserve"> складає - 0,5% від очікуваної вартості закупівлі</w:t>
            </w:r>
            <w:r w:rsidRPr="008C69D1">
              <w:rPr>
                <w:rFonts w:ascii="Times New Roman" w:hAnsi="Times New Roman" w:cs="Times New Roman"/>
                <w:color w:val="000000"/>
                <w:lang w:val="uk-UA"/>
              </w:rPr>
              <w:t>.</w:t>
            </w:r>
          </w:p>
          <w:p w:rsidR="00416AF2" w:rsidRPr="00D155DF" w:rsidRDefault="00416AF2"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90411A"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1A788E" w:rsidRPr="001A788E" w:rsidRDefault="00416AF2"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A788E">
              <w:rPr>
                <w:rFonts w:ascii="Times New Roman" w:hAnsi="Times New Roman" w:cs="Times New Roman"/>
                <w:sz w:val="24"/>
                <w:szCs w:val="24"/>
                <w:lang w:val="uk-UA" w:eastAsia="ru-RU"/>
              </w:rPr>
              <w:t xml:space="preserve"> </w:t>
            </w:r>
            <w:r w:rsidR="001A788E" w:rsidRPr="001A788E">
              <w:rPr>
                <w:rFonts w:ascii="Times New Roman" w:hAnsi="Times New Roman" w:cs="Times New Roman"/>
                <w:sz w:val="24"/>
                <w:szCs w:val="24"/>
                <w:lang w:val="uk-UA" w:eastAsia="ru-RU"/>
              </w:rPr>
              <w:t>цих особливостей.</w:t>
            </w:r>
            <w:r>
              <w:rPr>
                <w:rFonts w:ascii="Times New Roman" w:hAnsi="Times New Roman" w:cs="Times New Roman"/>
                <w:b/>
                <w:bCs/>
                <w:sz w:val="24"/>
                <w:szCs w:val="24"/>
                <w:lang w:val="uk-UA"/>
              </w:rPr>
              <w:t xml:space="preserve">      </w:t>
            </w:r>
            <w:r w:rsidR="001A788E" w:rsidRPr="001A788E">
              <w:rPr>
                <w:rFonts w:ascii="Times New Roman" w:hAnsi="Times New Roman" w:cs="Times New Roman"/>
                <w:b/>
                <w:bCs/>
                <w:sz w:val="24"/>
                <w:szCs w:val="24"/>
                <w:lang w:val="uk-UA"/>
              </w:rPr>
              <w:t>1.2.</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001A788E" w:rsidRPr="001A788E">
              <w:rPr>
                <w:rFonts w:ascii="Times New Roman" w:hAnsi="Times New Roman" w:cs="Times New Roman"/>
                <w:bCs/>
                <w:sz w:val="24"/>
                <w:szCs w:val="24"/>
                <w:lang w:val="uk-UA"/>
              </w:rPr>
              <w:lastRenderedPageBreak/>
              <w:t>повідомлення з вимогою про усунення таких невідповідностей в електронній системі закупівель.</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1.3.</w:t>
            </w:r>
            <w:r w:rsidRPr="001A788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1.4.</w:t>
            </w:r>
            <w:r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1.5.</w:t>
            </w:r>
            <w:r w:rsidRPr="001A788E">
              <w:rPr>
                <w:rFonts w:ascii="Times New Roman" w:hAnsi="Times New Roman" w:cs="Times New Roman"/>
                <w:bCs/>
                <w:sz w:val="24"/>
                <w:szCs w:val="24"/>
                <w:lang w:val="uk-UA"/>
              </w:rPr>
              <w:tab/>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A788E" w:rsidRDefault="001A788E" w:rsidP="001A788E">
            <w:pPr>
              <w:spacing w:after="0" w:line="240" w:lineRule="auto"/>
              <w:ind w:left="84" w:right="146"/>
              <w:jc w:val="both"/>
              <w:textAlignment w:val="baseline"/>
              <w:rPr>
                <w:rFonts w:ascii="Times New Roman" w:hAnsi="Times New Roman" w:cs="Times New Roman"/>
                <w:bCs/>
                <w:color w:val="000000"/>
                <w:sz w:val="24"/>
                <w:szCs w:val="24"/>
                <w:lang w:val="uk-UA" w:eastAsia="ru-RU"/>
              </w:rPr>
            </w:pPr>
            <w:r w:rsidRPr="001A788E">
              <w:rPr>
                <w:rFonts w:ascii="Times New Roman" w:hAnsi="Times New Roman" w:cs="Times New Roman"/>
                <w:b/>
                <w:bCs/>
                <w:sz w:val="24"/>
                <w:szCs w:val="24"/>
                <w:lang w:val="uk-UA"/>
              </w:rPr>
              <w:t xml:space="preserve">1.6. </w:t>
            </w:r>
            <w:r w:rsidRPr="001A788E">
              <w:rPr>
                <w:rFonts w:ascii="Times New Roman" w:hAnsi="Times New Roman" w:cs="Times New Roman"/>
                <w:bCs/>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w:t>
            </w:r>
            <w:r w:rsidRPr="001A788E">
              <w:rPr>
                <w:rFonts w:ascii="Times New Roman" w:hAnsi="Times New Roman" w:cs="Times New Roman"/>
                <w:bCs/>
                <w:sz w:val="24"/>
                <w:szCs w:val="24"/>
                <w:lang w:val="uk-UA"/>
              </w:rPr>
              <w:lastRenderedPageBreak/>
              <w:t>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r w:rsidR="00416AF2" w:rsidRPr="001A788E">
              <w:rPr>
                <w:rFonts w:ascii="Times New Roman" w:hAnsi="Times New Roman" w:cs="Times New Roman"/>
                <w:bCs/>
                <w:color w:val="000000"/>
                <w:sz w:val="24"/>
                <w:szCs w:val="24"/>
                <w:lang w:val="uk-UA" w:eastAsia="ru-RU"/>
              </w:rPr>
              <w:t xml:space="preserve"> </w:t>
            </w:r>
          </w:p>
          <w:p w:rsidR="00416AF2" w:rsidRPr="007D68D4" w:rsidRDefault="001A788E" w:rsidP="001A788E">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b/>
                <w:bCs/>
                <w:color w:val="000000"/>
                <w:sz w:val="24"/>
                <w:szCs w:val="24"/>
                <w:lang w:val="uk-UA" w:eastAsia="ru-RU"/>
              </w:rPr>
              <w:t xml:space="preserve"> 1.7</w:t>
            </w:r>
            <w:r w:rsidR="00416AF2" w:rsidRPr="00837062">
              <w:rPr>
                <w:rFonts w:ascii="Times New Roman" w:hAnsi="Times New Roman" w:cs="Times New Roman"/>
                <w:b/>
                <w:bCs/>
                <w:color w:val="000000"/>
                <w:sz w:val="24"/>
                <w:szCs w:val="24"/>
                <w:lang w:val="uk-UA" w:eastAsia="ru-RU"/>
              </w:rPr>
              <w:t>.</w:t>
            </w:r>
            <w:r w:rsidR="00416AF2">
              <w:rPr>
                <w:rFonts w:ascii="Times New Roman" w:hAnsi="Times New Roman" w:cs="Times New Roman"/>
                <w:color w:val="000000"/>
                <w:sz w:val="24"/>
                <w:szCs w:val="24"/>
                <w:lang w:val="uk-UA" w:eastAsia="ru-RU"/>
              </w:rPr>
              <w:t xml:space="preserve">  </w:t>
            </w:r>
            <w:r w:rsidR="00416AF2" w:rsidRPr="00B15EB3">
              <w:rPr>
                <w:rFonts w:ascii="Times New Roman" w:hAnsi="Times New Roman" w:cs="Times New Roman"/>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 xml:space="preserve">застосування правил переносу частини слова з </w:t>
            </w:r>
            <w:r w:rsidRPr="001A788E">
              <w:rPr>
                <w:rFonts w:ascii="Times New Roman" w:hAnsi="Times New Roman" w:cs="Times New Roman"/>
                <w:sz w:val="24"/>
                <w:szCs w:val="24"/>
                <w:shd w:val="clear" w:color="auto" w:fill="FFFFFF"/>
                <w:lang w:val="uk-UA"/>
              </w:rPr>
              <w:lastRenderedPageBreak/>
              <w:t>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1A788E">
              <w:rPr>
                <w:rFonts w:ascii="Times New Roman" w:hAnsi="Times New Roman" w:cs="Times New Roman"/>
                <w:sz w:val="24"/>
                <w:szCs w:val="24"/>
                <w:shd w:val="clear" w:color="auto" w:fill="FFFFFF"/>
                <w:lang w:val="uk-UA"/>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90411A"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D155DF"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lang w:val="uk-UA"/>
              </w:rPr>
              <w:t xml:space="preserve">Після оцінки пропозицій замовник розглядає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416AF2" w:rsidRDefault="00416AF2" w:rsidP="006A3AC3">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6A3AC3">
                <w:rPr>
                  <w:rFonts w:ascii="Times New Roman" w:hAnsi="Times New Roman" w:cs="Times New Roman"/>
                  <w:sz w:val="24"/>
                  <w:szCs w:val="24"/>
                  <w:shd w:val="clear" w:color="auto" w:fill="FFFFFF"/>
                  <w:lang w:val="uk-UA"/>
                </w:rPr>
                <w:t>частиною перш</w:t>
              </w:r>
            </w:hyperlink>
            <w:r w:rsidRPr="006A3AC3">
              <w:rPr>
                <w:lang w:val="uk-UA"/>
              </w:rPr>
              <w:t>ою</w:t>
            </w:r>
            <w:r w:rsidRPr="006A3AC3">
              <w:rPr>
                <w:rFonts w:ascii="Times New Roman" w:hAnsi="Times New Roman" w:cs="Times New Roman"/>
                <w:sz w:val="24"/>
                <w:szCs w:val="24"/>
                <w:shd w:val="clear" w:color="auto" w:fill="FFFFFF"/>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3.2.1.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Згідно п. 3 ч. 1 ст. 1 Закону аномально низька </w:t>
            </w:r>
            <w:r w:rsidR="00416AF2" w:rsidRPr="007302ED">
              <w:rPr>
                <w:rFonts w:ascii="Times New Roman" w:hAnsi="Times New Roman" w:cs="Times New Roman"/>
                <w:shd w:val="clear" w:color="auto" w:fill="FFFFFF"/>
                <w:lang w:val="uk-UA" w:eastAsia="en-US"/>
              </w:rPr>
              <w:lastRenderedPageBreak/>
              <w:t>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може відхилити аномально низьку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тендерну пропозицію, у разі якщо учасник не надав належного обґрунтування вказаної у ній ціни або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порядку 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034EEA" w:rsidRPr="00034EEA" w:rsidRDefault="00416AF2"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034EEA" w:rsidRPr="00034EEA">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4EEA" w:rsidRDefault="00034EEA"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034EEA">
              <w:rPr>
                <w:rFonts w:ascii="Times New Roman" w:hAnsi="Times New Roman" w:cs="Times New Roman"/>
                <w:color w:val="000000"/>
                <w:sz w:val="24"/>
                <w:szCs w:val="24"/>
                <w:lang w:val="uk-UA" w:eastAsia="ru-RU"/>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AF2" w:rsidRPr="00034EEA" w:rsidRDefault="00034EEA" w:rsidP="00034EEA">
            <w:pPr>
              <w:spacing w:after="0" w:line="240" w:lineRule="auto"/>
              <w:jc w:val="both"/>
              <w:rPr>
                <w:rFonts w:ascii="Times New Roman" w:hAnsi="Times New Roman" w:cs="Times New Roman"/>
                <w:color w:val="000000"/>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48597D" w:rsidRDefault="00416AF2" w:rsidP="0048597D">
            <w:pPr>
              <w:widowControl w:val="0"/>
              <w:tabs>
                <w:tab w:val="left" w:pos="228"/>
              </w:tabs>
              <w:spacing w:after="0" w:line="240" w:lineRule="auto"/>
              <w:ind w:left="84" w:right="146"/>
              <w:jc w:val="both"/>
              <w:textAlignment w:val="baseline"/>
              <w:rPr>
                <w:rFonts w:ascii="Times New Roman" w:hAnsi="Times New Roman" w:cs="Times New Roman"/>
                <w:b/>
                <w:bCs/>
                <w:sz w:val="24"/>
                <w:szCs w:val="24"/>
                <w:shd w:val="clear" w:color="auto" w:fill="FFFFFF"/>
                <w:lang w:val="uk-UA"/>
              </w:rPr>
            </w:pPr>
            <w:r>
              <w:rPr>
                <w:rFonts w:ascii="Times New Roman" w:hAnsi="Times New Roman" w:cs="Times New Roman"/>
                <w:shd w:val="clear" w:color="auto" w:fill="FFFFFF"/>
                <w:lang w:val="uk-UA"/>
              </w:rPr>
              <w:t xml:space="preserve">     </w:t>
            </w:r>
            <w:r w:rsidRPr="0048597D">
              <w:rPr>
                <w:rFonts w:ascii="Times New Roman" w:hAnsi="Times New Roman" w:cs="Times New Roman"/>
                <w:sz w:val="24"/>
                <w:szCs w:val="24"/>
                <w:shd w:val="clear" w:color="auto" w:fill="FFFFFF"/>
                <w:lang w:val="uk-UA"/>
              </w:rPr>
              <w:t>Замовник розглядає подані тендерні пропозиції з урахуванням виправлення або не виправлення учасниками виявлених невідповідностей.</w:t>
            </w:r>
            <w:r w:rsidR="0048597D" w:rsidRPr="0048597D">
              <w:rPr>
                <w:rFonts w:ascii="Times New Roman" w:hAnsi="Times New Roman" w:cs="Times New Roman"/>
                <w:b/>
                <w:bCs/>
                <w:sz w:val="24"/>
                <w:szCs w:val="24"/>
                <w:shd w:val="clear" w:color="auto" w:fill="FFFFFF"/>
                <w:lang w:val="uk-UA"/>
              </w:rPr>
              <w:t xml:space="preserve"> </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w:t>
            </w:r>
            <w:r w:rsidRPr="00D155DF">
              <w:rPr>
                <w:rFonts w:ascii="Times New Roman" w:hAnsi="Times New Roman" w:cs="Times New Roman"/>
                <w:sz w:val="24"/>
                <w:szCs w:val="24"/>
                <w:shd w:val="clear" w:color="auto" w:fill="FFFFFF"/>
                <w:lang w:val="uk-UA"/>
              </w:rPr>
              <w:lastRenderedPageBreak/>
              <w:t>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rsidR="00416AF2" w:rsidRPr="00552787"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p>
          <w:p w:rsidR="00416AF2" w:rsidRPr="00CD202A" w:rsidRDefault="00CD202A"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Pr="00CD202A"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552787" w:rsidRDefault="00416AF2" w:rsidP="00552787">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p w:rsidR="00416AF2" w:rsidRPr="00271174" w:rsidRDefault="00416AF2" w:rsidP="00271174">
            <w:pPr>
              <w:jc w:val="both"/>
              <w:rPr>
                <w:rFonts w:ascii="Times New Roman" w:hAnsi="Times New Roman" w:cs="Times New Roman"/>
                <w:sz w:val="24"/>
                <w:szCs w:val="24"/>
                <w:lang w:val="uk-UA"/>
              </w:rPr>
            </w:pPr>
            <w:r w:rsidRPr="00DF72FD">
              <w:rPr>
                <w:b/>
                <w:bCs/>
                <w:shd w:val="clear" w:color="auto" w:fill="FFFFFF"/>
                <w:lang w:val="uk-UA"/>
              </w:rPr>
              <w:t xml:space="preserve">  </w:t>
            </w:r>
            <w:r w:rsidRPr="00271174">
              <w:rPr>
                <w:rFonts w:ascii="Times New Roman" w:hAnsi="Times New Roman" w:cs="Times New Roman"/>
                <w:b/>
                <w:bCs/>
                <w:shd w:val="clear" w:color="auto" w:fill="FFFFFF"/>
                <w:lang w:val="uk-UA"/>
              </w:rPr>
              <w:t>3.12.</w:t>
            </w:r>
            <w:r>
              <w:rPr>
                <w:rFonts w:ascii="Times New Roman" w:hAnsi="Times New Roman" w:cs="Times New Roman"/>
                <w:b/>
                <w:bCs/>
                <w:shd w:val="clear" w:color="auto" w:fill="FFFFFF"/>
                <w:lang w:val="uk-UA"/>
              </w:rPr>
              <w:t xml:space="preserve"> </w:t>
            </w:r>
            <w:r w:rsidRPr="00B86BF2">
              <w:rPr>
                <w:rFonts w:ascii="Times New Roman" w:hAnsi="Times New Roman" w:cs="Times New Roman"/>
                <w:sz w:val="24"/>
                <w:szCs w:val="24"/>
                <w:lang w:val="uk-UA"/>
              </w:rPr>
              <w:t xml:space="preserve">Згідно з Наказом Міністерства розвитку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економіки, торгівлі та сільського господарства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України  №648</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від 07.04.2020 року «Про веб-портал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Уповноваженого органу з питань закупівель» Визначити інформаційно-телекомунікаційну систему "</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 xml:space="preserve">" (за адресою в мережі Інтернет: </w:t>
            </w:r>
            <w:r w:rsidRPr="00271174">
              <w:rPr>
                <w:rFonts w:ascii="Times New Roman" w:hAnsi="Times New Roman" w:cs="Times New Roman"/>
                <w:sz w:val="24"/>
                <w:szCs w:val="24"/>
              </w:rPr>
              <w:t>www</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gov</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ua</w:t>
            </w:r>
            <w:r w:rsidRPr="00B86BF2">
              <w:rPr>
                <w:rFonts w:ascii="Times New Roman" w:hAnsi="Times New Roman" w:cs="Times New Roman"/>
                <w:sz w:val="24"/>
                <w:szCs w:val="24"/>
                <w:lang w:val="uk-UA"/>
              </w:rPr>
              <w:t>) веб-порталом Уповноваженого органу з питань закупівель (далі - веб-портал).</w:t>
            </w:r>
          </w:p>
        </w:tc>
      </w:tr>
      <w:tr w:rsidR="00416AF2" w:rsidRPr="0090411A"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416AF2" w:rsidRPr="00B15EB3" w:rsidRDefault="00416AF2" w:rsidP="00462E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Pr="00B15EB3">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416AF2" w:rsidRPr="00B15EB3" w:rsidRDefault="00416AF2"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1)</w:t>
            </w:r>
            <w:r>
              <w:rPr>
                <w:rFonts w:ascii="Times New Roman" w:hAnsi="Times New Roman" w:cs="Times New Roman"/>
                <w:color w:val="000000"/>
                <w:sz w:val="24"/>
                <w:szCs w:val="24"/>
                <w:lang w:val="uk-UA" w:eastAsia="ru-RU"/>
              </w:rPr>
              <w:t xml:space="preserve"> </w:t>
            </w:r>
            <w:r w:rsidRPr="00842446">
              <w:rPr>
                <w:rFonts w:ascii="Times New Roman" w:hAnsi="Times New Roman" w:cs="Times New Roman"/>
                <w:b/>
                <w:bCs/>
                <w:color w:val="000000"/>
                <w:sz w:val="24"/>
                <w:szCs w:val="24"/>
                <w:lang w:val="uk-UA" w:eastAsia="ru-RU"/>
              </w:rPr>
              <w:t>учасник процедури закупівлі</w:t>
            </w:r>
            <w:r w:rsidRPr="00B15EB3">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не виправив виявлені замовником після </w:t>
            </w:r>
            <w:r w:rsidRPr="00365422">
              <w:rPr>
                <w:rFonts w:ascii="Times New Roman" w:hAnsi="Times New Roman" w:cs="Times New Roman"/>
                <w:color w:val="000000"/>
                <w:sz w:val="24"/>
                <w:szCs w:val="24"/>
                <w:lang w:val="uk-UA" w:eastAsia="ru-RU"/>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2) тендерна пропозиція учасника: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не відповідає умовам технічної специфікації та іншим вимогам щодо предмету закупівлі тендерної документації;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є такою, строк дії якої закінчився; </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65422">
              <w:rPr>
                <w:rFonts w:ascii="Times New Roman" w:hAnsi="Times New Roman" w:cs="Times New Roman"/>
                <w:color w:val="000000"/>
                <w:sz w:val="24"/>
                <w:szCs w:val="24"/>
                <w:lang w:val="uk-UA"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3) переможець процедури закупівлі:</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365422">
              <w:rPr>
                <w:rFonts w:ascii="Times New Roman" w:hAnsi="Times New Roman" w:cs="Times New Roman"/>
                <w:color w:val="000000"/>
                <w:sz w:val="24"/>
                <w:szCs w:val="24"/>
                <w:lang w:eastAsia="ru-RU"/>
              </w:rPr>
              <w:t xml:space="preserve"> з урахуванням пункту 44 цих </w:t>
            </w:r>
            <w:r w:rsidRPr="00365422">
              <w:rPr>
                <w:rFonts w:ascii="Times New Roman" w:hAnsi="Times New Roman" w:cs="Times New Roman"/>
                <w:color w:val="000000"/>
                <w:sz w:val="24"/>
                <w:szCs w:val="24"/>
                <w:lang w:val="uk-UA" w:eastAsia="ru-RU"/>
              </w:rPr>
              <w:t>О</w:t>
            </w:r>
            <w:r w:rsidRPr="00365422">
              <w:rPr>
                <w:rFonts w:ascii="Times New Roman" w:hAnsi="Times New Roman" w:cs="Times New Roman"/>
                <w:color w:val="000000"/>
                <w:sz w:val="24"/>
                <w:szCs w:val="24"/>
                <w:lang w:eastAsia="ru-RU"/>
              </w:rPr>
              <w:t>собливостей</w:t>
            </w:r>
            <w:r w:rsidRPr="00365422">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4) з</w:t>
            </w:r>
            <w:r w:rsidRPr="00365422">
              <w:rPr>
                <w:rFonts w:ascii="Times New Roman" w:hAnsi="Times New Roman" w:cs="Times New Roman"/>
                <w:color w:val="000000"/>
                <w:sz w:val="24"/>
                <w:szCs w:val="24"/>
                <w:lang w:eastAsia="ru-RU"/>
              </w:rPr>
              <w:t>амовник може відхилити тендерну пропозицію із зазначенням аргументації в електронній системі закупівель у разі, коли:</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422" w:rsidRDefault="00416AF2" w:rsidP="00250601">
            <w:pPr>
              <w:pStyle w:val="rvps2"/>
              <w:shd w:val="clear" w:color="auto" w:fill="FFFFFF"/>
              <w:spacing w:before="0" w:beforeAutospacing="0" w:after="0" w:afterAutospacing="0"/>
              <w:ind w:left="84" w:right="146"/>
              <w:jc w:val="both"/>
              <w:textAlignment w:val="baseline"/>
              <w:rPr>
                <w:lang w:val="uk-UA"/>
              </w:rPr>
            </w:pPr>
            <w:r w:rsidRPr="00462E72">
              <w:rPr>
                <w:rFonts w:ascii="Times New Roman" w:hAnsi="Times New Roman" w:cs="Times New Roman"/>
                <w:b/>
                <w:bCs/>
                <w:color w:val="000000"/>
                <w:lang w:val="uk-UA"/>
              </w:rPr>
              <w:t>4.2.</w:t>
            </w:r>
            <w:r w:rsidRPr="00B15EB3">
              <w:rPr>
                <w:rFonts w:ascii="Times New Roman" w:hAnsi="Times New Roman" w:cs="Times New Roman"/>
                <w:color w:val="000000"/>
                <w:lang w:val="uk-UA"/>
              </w:rPr>
              <w:t> </w:t>
            </w:r>
            <w:r w:rsidR="00365422" w:rsidRPr="00365422">
              <w:rPr>
                <w:rFonts w:ascii="Times New Roman" w:hAnsi="Times New Roman" w:cs="Times New Roman"/>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w:t>
            </w:r>
            <w:r w:rsidR="00365422" w:rsidRPr="00365422">
              <w:rPr>
                <w:rFonts w:ascii="Times New Roman" w:hAnsi="Times New Roman" w:cs="Times New Roman"/>
                <w:color w:val="000000"/>
                <w:lang w:val="uk-UA"/>
              </w:rPr>
              <w:lastRenderedPageBreak/>
              <w:t>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365422" w:rsidRPr="00365422">
              <w:rPr>
                <w:lang w:val="uk-UA"/>
              </w:rPr>
              <w:t xml:space="preserve"> </w:t>
            </w:r>
          </w:p>
          <w:p w:rsidR="00416AF2" w:rsidRPr="00D155DF" w:rsidRDefault="00365422" w:rsidP="00250601">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b/>
                <w:bCs/>
                <w:color w:val="000000"/>
                <w:lang w:val="uk-UA"/>
              </w:rPr>
              <w:t xml:space="preserve">    </w:t>
            </w:r>
            <w:r w:rsidRPr="00365422">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Pr="002C00B1"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рішень замовника договір про закупівлю не може </w:t>
            </w:r>
            <w:r w:rsidRPr="002C00B1">
              <w:rPr>
                <w:rFonts w:ascii="Times New Roman" w:hAnsi="Times New Roman" w:cs="Times New Roman"/>
                <w:bCs/>
                <w:sz w:val="24"/>
                <w:szCs w:val="24"/>
                <w:shd w:val="clear" w:color="auto" w:fill="FFFFFF"/>
                <w:lang w:val="uk-UA"/>
              </w:rPr>
              <w:lastRenderedPageBreak/>
              <w:t xml:space="preserve">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2C00B1" w:rsidRPr="002C00B1"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2C00B1" w:rsidRPr="002C00B1">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Pr="00D155DF"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 xml:space="preserve">1) зменшення обсягів закупівлі, зокрема з </w:t>
            </w:r>
            <w:r w:rsidRPr="00092D2B">
              <w:rPr>
                <w:rFonts w:ascii="Times New Roman" w:hAnsi="Times New Roman" w:cs="Times New Roman"/>
                <w:sz w:val="24"/>
                <w:szCs w:val="24"/>
                <w:lang w:val="uk-UA"/>
              </w:rPr>
              <w:lastRenderedPageBreak/>
              <w:t>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092D2B">
              <w:rPr>
                <w:rFonts w:ascii="Times New Roman" w:hAnsi="Times New Roman" w:cs="Times New Roman"/>
                <w:lang w:val="uk-UA"/>
              </w:rPr>
              <w:lastRenderedPageBreak/>
              <w:t>закупівлю відповідно до вимог Закону з урахуванням цих особливостей.</w:t>
            </w:r>
          </w:p>
          <w:p w:rsidR="00092D2B" w:rsidRDefault="00416AF2"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62E72">
              <w:rPr>
                <w:rFonts w:ascii="Times New Roman" w:hAnsi="Times New Roman" w:cs="Times New Roman"/>
                <w:b/>
                <w:bCs/>
                <w:lang w:val="uk-UA"/>
              </w:rPr>
              <w:t xml:space="preserve">  4.6.</w:t>
            </w:r>
            <w:r>
              <w:rPr>
                <w:rFonts w:ascii="Times New Roman" w:hAnsi="Times New Roman" w:cs="Times New Roman"/>
                <w:lang w:val="uk-UA"/>
              </w:rPr>
              <w:t xml:space="preserve">   </w:t>
            </w:r>
            <w:r w:rsidRPr="00012A23">
              <w:rPr>
                <w:rFonts w:ascii="Times New Roman" w:hAnsi="Times New Roman" w:cs="Times New Roman"/>
                <w:lang w:val="uk-UA"/>
              </w:rPr>
              <w:t>Договір про закупівлю є нікчемним у разі:</w:t>
            </w:r>
            <w:bookmarkStart w:id="2" w:name="n591"/>
            <w:bookmarkEnd w:id="2"/>
          </w:p>
          <w:p w:rsidR="00092D2B" w:rsidRDefault="00416AF2"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092D2B" w:rsidRPr="00092D2B">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2) укладення договору про закупівлю з порушенням вимог пункту 18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092D2B" w:rsidRP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092D2B" w:rsidP="00092D2B">
            <w:pPr>
              <w:pStyle w:val="rvps2"/>
              <w:shd w:val="clear" w:color="auto" w:fill="FFFFFF"/>
              <w:spacing w:before="0" w:beforeAutospacing="0" w:after="0" w:afterAutospacing="0"/>
              <w:ind w:left="84" w:right="146"/>
              <w:jc w:val="both"/>
              <w:textAlignment w:val="baseline"/>
            </w:pPr>
            <w:r w:rsidRPr="00092D2B">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416AF2" w:rsidP="00076C9F">
            <w:pPr>
              <w:pStyle w:val="10"/>
              <w:widowControl w:val="0"/>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10"/>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A3" w:rsidRDefault="005508A3" w:rsidP="00CA561D">
      <w:pPr>
        <w:spacing w:after="0" w:line="240" w:lineRule="auto"/>
        <w:rPr>
          <w:rFonts w:cs="Times New Roman"/>
        </w:rPr>
      </w:pPr>
      <w:r>
        <w:rPr>
          <w:rFonts w:cs="Times New Roman"/>
        </w:rPr>
        <w:separator/>
      </w:r>
    </w:p>
  </w:endnote>
  <w:endnote w:type="continuationSeparator" w:id="0">
    <w:p w:rsidR="005508A3" w:rsidRDefault="005508A3"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CF" w:rsidRDefault="00594D59">
    <w:pPr>
      <w:pStyle w:val="aa"/>
      <w:jc w:val="right"/>
      <w:rPr>
        <w:rFonts w:cs="Times New Roman"/>
      </w:rPr>
    </w:pPr>
    <w:fldSimple w:instr=" PAGE   \* MERGEFORMAT ">
      <w:r w:rsidR="0090411A">
        <w:rPr>
          <w:noProof/>
        </w:rPr>
        <w:t>2</w:t>
      </w:r>
    </w:fldSimple>
  </w:p>
  <w:p w:rsidR="000115CF" w:rsidRDefault="000115CF">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A3" w:rsidRDefault="005508A3" w:rsidP="00CA561D">
      <w:pPr>
        <w:spacing w:after="0" w:line="240" w:lineRule="auto"/>
        <w:rPr>
          <w:rFonts w:cs="Times New Roman"/>
        </w:rPr>
      </w:pPr>
      <w:r>
        <w:rPr>
          <w:rFonts w:cs="Times New Roman"/>
        </w:rPr>
        <w:separator/>
      </w:r>
    </w:p>
  </w:footnote>
  <w:footnote w:type="continuationSeparator" w:id="0">
    <w:p w:rsidR="005508A3" w:rsidRDefault="005508A3"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6">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3">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6">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6"/>
  </w:num>
  <w:num w:numId="16">
    <w:abstractNumId w:val="19"/>
  </w:num>
  <w:num w:numId="17">
    <w:abstractNumId w:val="5"/>
  </w:num>
  <w:num w:numId="18">
    <w:abstractNumId w:val="4"/>
  </w:num>
  <w:num w:numId="19">
    <w:abstractNumId w:val="18"/>
  </w:num>
  <w:num w:numId="20">
    <w:abstractNumId w:val="12"/>
  </w:num>
  <w:num w:numId="21">
    <w:abstractNumId w:val="11"/>
  </w:num>
  <w:num w:numId="22">
    <w:abstractNumId w:val="3"/>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928"/>
    <w:rsid w:val="00013C22"/>
    <w:rsid w:val="000165DB"/>
    <w:rsid w:val="00024012"/>
    <w:rsid w:val="0002413B"/>
    <w:rsid w:val="0002645E"/>
    <w:rsid w:val="00030481"/>
    <w:rsid w:val="00034EEA"/>
    <w:rsid w:val="000357DB"/>
    <w:rsid w:val="00036333"/>
    <w:rsid w:val="00036CFF"/>
    <w:rsid w:val="0003797A"/>
    <w:rsid w:val="000404B0"/>
    <w:rsid w:val="00045117"/>
    <w:rsid w:val="00047DAE"/>
    <w:rsid w:val="00052564"/>
    <w:rsid w:val="00053D27"/>
    <w:rsid w:val="00055C4F"/>
    <w:rsid w:val="0006174F"/>
    <w:rsid w:val="00070E74"/>
    <w:rsid w:val="00073302"/>
    <w:rsid w:val="00076C9F"/>
    <w:rsid w:val="00090786"/>
    <w:rsid w:val="00092D2B"/>
    <w:rsid w:val="00097AC5"/>
    <w:rsid w:val="000B214D"/>
    <w:rsid w:val="000B3C2F"/>
    <w:rsid w:val="000B45B0"/>
    <w:rsid w:val="000C0392"/>
    <w:rsid w:val="000C4D57"/>
    <w:rsid w:val="000F4713"/>
    <w:rsid w:val="000F5309"/>
    <w:rsid w:val="000F7FD1"/>
    <w:rsid w:val="00107D1C"/>
    <w:rsid w:val="0011023C"/>
    <w:rsid w:val="00116BB6"/>
    <w:rsid w:val="00117D01"/>
    <w:rsid w:val="00121E78"/>
    <w:rsid w:val="00126FAE"/>
    <w:rsid w:val="00131072"/>
    <w:rsid w:val="00132E8E"/>
    <w:rsid w:val="00134D92"/>
    <w:rsid w:val="00140A54"/>
    <w:rsid w:val="0014536F"/>
    <w:rsid w:val="00151FF5"/>
    <w:rsid w:val="0015509E"/>
    <w:rsid w:val="001635B9"/>
    <w:rsid w:val="0016428D"/>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35B"/>
    <w:rsid w:val="002023B4"/>
    <w:rsid w:val="002056F5"/>
    <w:rsid w:val="0020596D"/>
    <w:rsid w:val="00207063"/>
    <w:rsid w:val="00217E29"/>
    <w:rsid w:val="00225212"/>
    <w:rsid w:val="00236264"/>
    <w:rsid w:val="00240D4E"/>
    <w:rsid w:val="00244EEB"/>
    <w:rsid w:val="00247EAF"/>
    <w:rsid w:val="00250601"/>
    <w:rsid w:val="00253746"/>
    <w:rsid w:val="00255957"/>
    <w:rsid w:val="002567E4"/>
    <w:rsid w:val="0026463F"/>
    <w:rsid w:val="002649AA"/>
    <w:rsid w:val="00270E21"/>
    <w:rsid w:val="00271174"/>
    <w:rsid w:val="00272524"/>
    <w:rsid w:val="00273325"/>
    <w:rsid w:val="00273630"/>
    <w:rsid w:val="00273DBC"/>
    <w:rsid w:val="002748D8"/>
    <w:rsid w:val="00277A2C"/>
    <w:rsid w:val="002812BB"/>
    <w:rsid w:val="002864FD"/>
    <w:rsid w:val="00287CFB"/>
    <w:rsid w:val="002968B5"/>
    <w:rsid w:val="00296E23"/>
    <w:rsid w:val="002A2085"/>
    <w:rsid w:val="002A6FE4"/>
    <w:rsid w:val="002C00B1"/>
    <w:rsid w:val="002C0459"/>
    <w:rsid w:val="002C5AF2"/>
    <w:rsid w:val="002D0D0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2547"/>
    <w:rsid w:val="003749B1"/>
    <w:rsid w:val="00375899"/>
    <w:rsid w:val="00380D9C"/>
    <w:rsid w:val="003906FC"/>
    <w:rsid w:val="00392347"/>
    <w:rsid w:val="00392638"/>
    <w:rsid w:val="00393896"/>
    <w:rsid w:val="00393A9C"/>
    <w:rsid w:val="003A0852"/>
    <w:rsid w:val="003B5E28"/>
    <w:rsid w:val="003C1F16"/>
    <w:rsid w:val="003C47B1"/>
    <w:rsid w:val="003C4CAE"/>
    <w:rsid w:val="003D3A26"/>
    <w:rsid w:val="003D495B"/>
    <w:rsid w:val="003D5E27"/>
    <w:rsid w:val="003D7D98"/>
    <w:rsid w:val="003E736D"/>
    <w:rsid w:val="003F1B12"/>
    <w:rsid w:val="003F2ADA"/>
    <w:rsid w:val="00412112"/>
    <w:rsid w:val="00412F65"/>
    <w:rsid w:val="00416AF2"/>
    <w:rsid w:val="00424E5D"/>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986"/>
    <w:rsid w:val="00482F68"/>
    <w:rsid w:val="0048597D"/>
    <w:rsid w:val="00485DAC"/>
    <w:rsid w:val="004B2AE3"/>
    <w:rsid w:val="004C2C7E"/>
    <w:rsid w:val="004C5A06"/>
    <w:rsid w:val="004D0EF5"/>
    <w:rsid w:val="004D2884"/>
    <w:rsid w:val="004D4C6D"/>
    <w:rsid w:val="004E14AA"/>
    <w:rsid w:val="004E1C9B"/>
    <w:rsid w:val="004E23BA"/>
    <w:rsid w:val="004E3752"/>
    <w:rsid w:val="004E39D8"/>
    <w:rsid w:val="004E5CA2"/>
    <w:rsid w:val="00502310"/>
    <w:rsid w:val="00503E15"/>
    <w:rsid w:val="00510C39"/>
    <w:rsid w:val="00513C3E"/>
    <w:rsid w:val="005178C6"/>
    <w:rsid w:val="00522A9F"/>
    <w:rsid w:val="00524940"/>
    <w:rsid w:val="005264DF"/>
    <w:rsid w:val="005324BE"/>
    <w:rsid w:val="00535591"/>
    <w:rsid w:val="0053739C"/>
    <w:rsid w:val="00543F96"/>
    <w:rsid w:val="005467C9"/>
    <w:rsid w:val="005508A3"/>
    <w:rsid w:val="00552787"/>
    <w:rsid w:val="005578C9"/>
    <w:rsid w:val="00560FF3"/>
    <w:rsid w:val="00561672"/>
    <w:rsid w:val="00561FDC"/>
    <w:rsid w:val="0056519D"/>
    <w:rsid w:val="00567DAD"/>
    <w:rsid w:val="00574EE1"/>
    <w:rsid w:val="005772DE"/>
    <w:rsid w:val="005818CC"/>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F092D"/>
    <w:rsid w:val="005F3C15"/>
    <w:rsid w:val="005F702E"/>
    <w:rsid w:val="0060010C"/>
    <w:rsid w:val="00617194"/>
    <w:rsid w:val="0062045B"/>
    <w:rsid w:val="00627745"/>
    <w:rsid w:val="00635F7E"/>
    <w:rsid w:val="006428E9"/>
    <w:rsid w:val="00642A15"/>
    <w:rsid w:val="00646E1E"/>
    <w:rsid w:val="00653DB6"/>
    <w:rsid w:val="00657AB1"/>
    <w:rsid w:val="006630CE"/>
    <w:rsid w:val="00666A89"/>
    <w:rsid w:val="006763B7"/>
    <w:rsid w:val="0068270A"/>
    <w:rsid w:val="006858EC"/>
    <w:rsid w:val="006903A8"/>
    <w:rsid w:val="00696057"/>
    <w:rsid w:val="006A3AC3"/>
    <w:rsid w:val="006B15BB"/>
    <w:rsid w:val="006B316D"/>
    <w:rsid w:val="006B5A9E"/>
    <w:rsid w:val="006C4A50"/>
    <w:rsid w:val="006C79A6"/>
    <w:rsid w:val="006E12A4"/>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97A"/>
    <w:rsid w:val="00823163"/>
    <w:rsid w:val="00826C79"/>
    <w:rsid w:val="00831578"/>
    <w:rsid w:val="00831D77"/>
    <w:rsid w:val="00832D9D"/>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62A4"/>
    <w:rsid w:val="008E1467"/>
    <w:rsid w:val="008E42FF"/>
    <w:rsid w:val="008F34FA"/>
    <w:rsid w:val="008F45DC"/>
    <w:rsid w:val="00900552"/>
    <w:rsid w:val="00902C5F"/>
    <w:rsid w:val="0090411A"/>
    <w:rsid w:val="0090535D"/>
    <w:rsid w:val="00911499"/>
    <w:rsid w:val="00915574"/>
    <w:rsid w:val="00923D7D"/>
    <w:rsid w:val="00933CEB"/>
    <w:rsid w:val="009362C6"/>
    <w:rsid w:val="009522A7"/>
    <w:rsid w:val="00952C62"/>
    <w:rsid w:val="00954167"/>
    <w:rsid w:val="00955183"/>
    <w:rsid w:val="00960CE7"/>
    <w:rsid w:val="0096430C"/>
    <w:rsid w:val="00970D86"/>
    <w:rsid w:val="009734A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C6276"/>
    <w:rsid w:val="009C7C9F"/>
    <w:rsid w:val="009D0E6A"/>
    <w:rsid w:val="009D3186"/>
    <w:rsid w:val="009D38E5"/>
    <w:rsid w:val="009D3DD9"/>
    <w:rsid w:val="009E22AC"/>
    <w:rsid w:val="009E2C4B"/>
    <w:rsid w:val="009E3B0E"/>
    <w:rsid w:val="009F2DDC"/>
    <w:rsid w:val="009F73EA"/>
    <w:rsid w:val="00A10012"/>
    <w:rsid w:val="00A1182D"/>
    <w:rsid w:val="00A11DBE"/>
    <w:rsid w:val="00A22571"/>
    <w:rsid w:val="00A22A97"/>
    <w:rsid w:val="00A239B4"/>
    <w:rsid w:val="00A3222D"/>
    <w:rsid w:val="00A3717F"/>
    <w:rsid w:val="00A456D6"/>
    <w:rsid w:val="00A504C7"/>
    <w:rsid w:val="00A50A17"/>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5609"/>
    <w:rsid w:val="00AB5DE6"/>
    <w:rsid w:val="00AC2B5A"/>
    <w:rsid w:val="00AC3E5D"/>
    <w:rsid w:val="00AC468B"/>
    <w:rsid w:val="00AC5973"/>
    <w:rsid w:val="00AC7BC0"/>
    <w:rsid w:val="00AD1DE4"/>
    <w:rsid w:val="00AD327B"/>
    <w:rsid w:val="00AD6E1C"/>
    <w:rsid w:val="00AE1BD6"/>
    <w:rsid w:val="00AE5DE5"/>
    <w:rsid w:val="00AF2423"/>
    <w:rsid w:val="00AF5470"/>
    <w:rsid w:val="00AF5A80"/>
    <w:rsid w:val="00B03C26"/>
    <w:rsid w:val="00B1051D"/>
    <w:rsid w:val="00B11970"/>
    <w:rsid w:val="00B15EB3"/>
    <w:rsid w:val="00B230FC"/>
    <w:rsid w:val="00B31199"/>
    <w:rsid w:val="00B37018"/>
    <w:rsid w:val="00B37390"/>
    <w:rsid w:val="00B37B38"/>
    <w:rsid w:val="00B37CCB"/>
    <w:rsid w:val="00B40418"/>
    <w:rsid w:val="00B41107"/>
    <w:rsid w:val="00B41127"/>
    <w:rsid w:val="00B51A93"/>
    <w:rsid w:val="00B5646C"/>
    <w:rsid w:val="00B6105C"/>
    <w:rsid w:val="00B74464"/>
    <w:rsid w:val="00B776FF"/>
    <w:rsid w:val="00B8159E"/>
    <w:rsid w:val="00B86BF2"/>
    <w:rsid w:val="00B90402"/>
    <w:rsid w:val="00B947A3"/>
    <w:rsid w:val="00B97EA0"/>
    <w:rsid w:val="00BA2667"/>
    <w:rsid w:val="00BA283B"/>
    <w:rsid w:val="00BB0ACB"/>
    <w:rsid w:val="00BB3599"/>
    <w:rsid w:val="00BB4A7D"/>
    <w:rsid w:val="00BB57BD"/>
    <w:rsid w:val="00BD72DA"/>
    <w:rsid w:val="00BF1D63"/>
    <w:rsid w:val="00C0129C"/>
    <w:rsid w:val="00C019E5"/>
    <w:rsid w:val="00C12447"/>
    <w:rsid w:val="00C128D3"/>
    <w:rsid w:val="00C174DF"/>
    <w:rsid w:val="00C20FE8"/>
    <w:rsid w:val="00C22948"/>
    <w:rsid w:val="00C22E50"/>
    <w:rsid w:val="00C249AD"/>
    <w:rsid w:val="00C27175"/>
    <w:rsid w:val="00C33E44"/>
    <w:rsid w:val="00C347A7"/>
    <w:rsid w:val="00C375E8"/>
    <w:rsid w:val="00C420A6"/>
    <w:rsid w:val="00C50073"/>
    <w:rsid w:val="00C6355F"/>
    <w:rsid w:val="00C80227"/>
    <w:rsid w:val="00C85D86"/>
    <w:rsid w:val="00C86BB0"/>
    <w:rsid w:val="00C873C3"/>
    <w:rsid w:val="00C90BEC"/>
    <w:rsid w:val="00C9450F"/>
    <w:rsid w:val="00C974BD"/>
    <w:rsid w:val="00CA30CD"/>
    <w:rsid w:val="00CA460F"/>
    <w:rsid w:val="00CA561D"/>
    <w:rsid w:val="00CA5DCB"/>
    <w:rsid w:val="00CA665C"/>
    <w:rsid w:val="00CB1F97"/>
    <w:rsid w:val="00CC42DD"/>
    <w:rsid w:val="00CC51EB"/>
    <w:rsid w:val="00CC5D2B"/>
    <w:rsid w:val="00CC764D"/>
    <w:rsid w:val="00CD202A"/>
    <w:rsid w:val="00CD2058"/>
    <w:rsid w:val="00CD4B58"/>
    <w:rsid w:val="00CD5D17"/>
    <w:rsid w:val="00CD686A"/>
    <w:rsid w:val="00CE2D0C"/>
    <w:rsid w:val="00CF7CB6"/>
    <w:rsid w:val="00D0292A"/>
    <w:rsid w:val="00D05854"/>
    <w:rsid w:val="00D07764"/>
    <w:rsid w:val="00D10051"/>
    <w:rsid w:val="00D155DF"/>
    <w:rsid w:val="00D17395"/>
    <w:rsid w:val="00D176D5"/>
    <w:rsid w:val="00D3018D"/>
    <w:rsid w:val="00D33F10"/>
    <w:rsid w:val="00D3687B"/>
    <w:rsid w:val="00D372D9"/>
    <w:rsid w:val="00D428C6"/>
    <w:rsid w:val="00D45CB3"/>
    <w:rsid w:val="00D46408"/>
    <w:rsid w:val="00D530BA"/>
    <w:rsid w:val="00D7079D"/>
    <w:rsid w:val="00D773B3"/>
    <w:rsid w:val="00D8793A"/>
    <w:rsid w:val="00D90AB1"/>
    <w:rsid w:val="00D93B3B"/>
    <w:rsid w:val="00DA57AE"/>
    <w:rsid w:val="00DA6FFA"/>
    <w:rsid w:val="00DA74B1"/>
    <w:rsid w:val="00DB17FB"/>
    <w:rsid w:val="00DB326E"/>
    <w:rsid w:val="00DB3E49"/>
    <w:rsid w:val="00DB4199"/>
    <w:rsid w:val="00DB6A70"/>
    <w:rsid w:val="00DB6BC4"/>
    <w:rsid w:val="00DC36A7"/>
    <w:rsid w:val="00DC5D3F"/>
    <w:rsid w:val="00DD4C86"/>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75C7"/>
    <w:rsid w:val="00E124B6"/>
    <w:rsid w:val="00E12D1F"/>
    <w:rsid w:val="00E145C9"/>
    <w:rsid w:val="00E14728"/>
    <w:rsid w:val="00E216DE"/>
    <w:rsid w:val="00E34493"/>
    <w:rsid w:val="00E36B45"/>
    <w:rsid w:val="00E37A18"/>
    <w:rsid w:val="00E411B0"/>
    <w:rsid w:val="00E44045"/>
    <w:rsid w:val="00E50E0D"/>
    <w:rsid w:val="00E62787"/>
    <w:rsid w:val="00E7688D"/>
    <w:rsid w:val="00E8164C"/>
    <w:rsid w:val="00E850CE"/>
    <w:rsid w:val="00E92A3A"/>
    <w:rsid w:val="00E979ED"/>
    <w:rsid w:val="00EA2918"/>
    <w:rsid w:val="00EA4328"/>
    <w:rsid w:val="00EB3966"/>
    <w:rsid w:val="00EB7FAC"/>
    <w:rsid w:val="00EC2F3B"/>
    <w:rsid w:val="00EC77C8"/>
    <w:rsid w:val="00ED29E0"/>
    <w:rsid w:val="00ED2F91"/>
    <w:rsid w:val="00ED40DF"/>
    <w:rsid w:val="00EE3225"/>
    <w:rsid w:val="00EF6792"/>
    <w:rsid w:val="00F02699"/>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paran294" TargetMode="External"/><Relationship Id="rId3" Type="http://schemas.openxmlformats.org/officeDocument/2006/relationships/settings" Target="settings.xml"/><Relationship Id="rId7" Type="http://schemas.openxmlformats.org/officeDocument/2006/relationships/hyperlink" Target="http://zakon0.rada.gov.ua/rada/show/922-19/paran2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922-19/print144648303015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9895</Words>
  <Characters>56403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12</cp:revision>
  <cp:lastPrinted>2020-05-18T10:13:00Z</cp:lastPrinted>
  <dcterms:created xsi:type="dcterms:W3CDTF">2022-12-26T15:19:00Z</dcterms:created>
  <dcterms:modified xsi:type="dcterms:W3CDTF">2022-12-29T13:16:00Z</dcterms:modified>
</cp:coreProperties>
</file>